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96"/>
        <w:tblW w:w="9826" w:type="dxa"/>
        <w:tblLayout w:type="fixed"/>
        <w:tblLook w:val="0000" w:firstRow="0" w:lastRow="0" w:firstColumn="0" w:lastColumn="0" w:noHBand="0" w:noVBand="0"/>
      </w:tblPr>
      <w:tblGrid>
        <w:gridCol w:w="106"/>
        <w:gridCol w:w="631"/>
        <w:gridCol w:w="1515"/>
        <w:gridCol w:w="527"/>
        <w:gridCol w:w="1305"/>
        <w:gridCol w:w="1044"/>
        <w:gridCol w:w="104"/>
        <w:gridCol w:w="437"/>
        <w:gridCol w:w="4053"/>
        <w:gridCol w:w="104"/>
      </w:tblGrid>
      <w:tr w:rsidR="00A507E0" w:rsidRPr="00163316" w:rsidTr="00067213">
        <w:trPr>
          <w:gridAfter w:val="1"/>
          <w:wAfter w:w="104" w:type="dxa"/>
          <w:trHeight w:val="1388"/>
        </w:trPr>
        <w:tc>
          <w:tcPr>
            <w:tcW w:w="4084" w:type="dxa"/>
            <w:gridSpan w:val="5"/>
          </w:tcPr>
          <w:p w:rsidR="00A507E0" w:rsidRPr="003C48D4" w:rsidRDefault="00A507E0" w:rsidP="00163316">
            <w:pPr>
              <w:spacing w:after="0" w:line="240" w:lineRule="auto"/>
              <w:jc w:val="center"/>
              <w:rPr>
                <w:rFonts w:ascii="Times New Roman" w:eastAsia="Times New Roman" w:hAnsi="Times New Roman" w:cs="Times New Roman"/>
                <w:b/>
                <w:sz w:val="24"/>
                <w:szCs w:val="24"/>
                <w:lang w:val="ro-RO" w:eastAsia="ru-RU"/>
              </w:rPr>
            </w:pP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MINISTERUL FINANŢELOR</w:t>
            </w: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AL REPUBLICII MOLDOVA</w:t>
            </w:r>
          </w:p>
        </w:tc>
        <w:tc>
          <w:tcPr>
            <w:tcW w:w="1585" w:type="dxa"/>
            <w:gridSpan w:val="3"/>
          </w:tcPr>
          <w:p w:rsidR="00A507E0" w:rsidRPr="00163316" w:rsidRDefault="00A507E0" w:rsidP="00163316">
            <w:pPr>
              <w:spacing w:after="0" w:line="240" w:lineRule="auto"/>
              <w:jc w:val="center"/>
              <w:rPr>
                <w:rFonts w:ascii="Times New Roman" w:eastAsia="Times New Roman" w:hAnsi="Times New Roman" w:cs="Times New Roman"/>
                <w:sz w:val="24"/>
                <w:szCs w:val="24"/>
                <w:lang w:val="ro-RO" w:eastAsia="ru-RU"/>
              </w:rPr>
            </w:pPr>
            <w:r w:rsidRPr="00163316">
              <w:rPr>
                <w:rFonts w:ascii="Times New Roman" w:eastAsia="Times New Roman" w:hAnsi="Times New Roman" w:cs="Times New Roman"/>
                <w:noProof/>
                <w:sz w:val="24"/>
                <w:szCs w:val="24"/>
              </w:rPr>
              <w:drawing>
                <wp:inline distT="0" distB="0" distL="0" distR="0" wp14:anchorId="787A9196" wp14:editId="11302E84">
                  <wp:extent cx="790575" cy="942975"/>
                  <wp:effectExtent l="0" t="0" r="9525" b="9525"/>
                  <wp:docPr id="1" name="Рисунок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4053" w:type="dxa"/>
          </w:tcPr>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МИНИСТЕРСТВО ФИНАНСОВ</w:t>
            </w:r>
          </w:p>
          <w:p w:rsidR="00A507E0" w:rsidRPr="00163316" w:rsidRDefault="00A507E0" w:rsidP="00163316">
            <w:pPr>
              <w:spacing w:after="0" w:line="240" w:lineRule="auto"/>
              <w:jc w:val="center"/>
              <w:rPr>
                <w:rFonts w:ascii="Times New Roman" w:eastAsia="Times New Roman" w:hAnsi="Times New Roman" w:cs="Times New Roman"/>
                <w:b/>
                <w:sz w:val="24"/>
                <w:szCs w:val="24"/>
                <w:lang w:val="ro-RO" w:eastAsia="ru-RU"/>
              </w:rPr>
            </w:pPr>
            <w:r w:rsidRPr="00163316">
              <w:rPr>
                <w:rFonts w:ascii="Times New Roman" w:eastAsia="Times New Roman" w:hAnsi="Times New Roman" w:cs="Times New Roman"/>
                <w:b/>
                <w:sz w:val="24"/>
                <w:szCs w:val="24"/>
                <w:lang w:val="ro-RO" w:eastAsia="ru-RU"/>
              </w:rPr>
              <w:t>РЕСПУБЛИКИ МОЛДОВА</w:t>
            </w:r>
          </w:p>
        </w:tc>
      </w:tr>
      <w:tr w:rsidR="00A507E0" w:rsidRPr="00163316" w:rsidTr="00067213">
        <w:trPr>
          <w:gridAfter w:val="1"/>
          <w:wAfter w:w="104" w:type="dxa"/>
          <w:trHeight w:val="973"/>
        </w:trPr>
        <w:tc>
          <w:tcPr>
            <w:tcW w:w="9722" w:type="dxa"/>
            <w:gridSpan w:val="9"/>
          </w:tcPr>
          <w:p w:rsidR="00A507E0" w:rsidRPr="00163316" w:rsidRDefault="00A507E0" w:rsidP="00163316">
            <w:pPr>
              <w:spacing w:after="0" w:line="240" w:lineRule="auto"/>
              <w:jc w:val="center"/>
              <w:rPr>
                <w:rFonts w:ascii="Times New Roman" w:eastAsia="Times New Roman" w:hAnsi="Times New Roman" w:cs="Times New Roman"/>
                <w:sz w:val="24"/>
                <w:szCs w:val="24"/>
                <w:lang w:val="ro-RO" w:eastAsia="ru-RU"/>
              </w:rPr>
            </w:pPr>
            <w:r w:rsidRPr="00163316">
              <w:rPr>
                <w:rFonts w:ascii="Times New Roman" w:eastAsia="Times New Roman" w:hAnsi="Times New Roman" w:cs="Times New Roman"/>
                <w:sz w:val="24"/>
                <w:szCs w:val="24"/>
                <w:lang w:val="ro-RO" w:eastAsia="ru-RU"/>
              </w:rPr>
              <w:t>MD-2005, mun.Chişinău, str.Constantin Tănase, 7</w:t>
            </w:r>
          </w:p>
          <w:p w:rsidR="00A507E0" w:rsidRPr="00163316" w:rsidRDefault="00200453" w:rsidP="00163316">
            <w:pPr>
              <w:spacing w:after="0" w:line="240" w:lineRule="auto"/>
              <w:jc w:val="center"/>
              <w:rPr>
                <w:rFonts w:ascii="Times New Roman" w:eastAsia="Times New Roman" w:hAnsi="Times New Roman" w:cs="Times New Roman"/>
                <w:sz w:val="24"/>
                <w:szCs w:val="24"/>
                <w:lang w:val="ro-RO" w:eastAsia="ru-RU"/>
              </w:rPr>
            </w:pPr>
            <w:hyperlink r:id="rId9" w:history="1">
              <w:r w:rsidR="00A507E0" w:rsidRPr="00163316">
                <w:rPr>
                  <w:rFonts w:ascii="Times New Roman" w:eastAsia="Times New Roman" w:hAnsi="Times New Roman" w:cs="Times New Roman"/>
                  <w:color w:val="0000FF"/>
                  <w:sz w:val="24"/>
                  <w:szCs w:val="24"/>
                  <w:u w:val="single"/>
                  <w:lang w:val="ro-RO" w:eastAsia="ru-RU"/>
                </w:rPr>
                <w:t>www.mf.gov.md</w:t>
              </w:r>
            </w:hyperlink>
            <w:r w:rsidR="00A507E0" w:rsidRPr="00163316">
              <w:rPr>
                <w:rFonts w:ascii="Times New Roman" w:eastAsia="Times New Roman" w:hAnsi="Times New Roman" w:cs="Times New Roman"/>
                <w:sz w:val="24"/>
                <w:szCs w:val="24"/>
                <w:lang w:val="ro-RO" w:eastAsia="ru-RU"/>
              </w:rPr>
              <w:t>, tel.(022) 26-26-00, fax 022-26-25-17</w:t>
            </w:r>
          </w:p>
        </w:tc>
      </w:tr>
      <w:tr w:rsidR="00A507E0" w:rsidRPr="00163316" w:rsidTr="00067213">
        <w:trPr>
          <w:gridBefore w:val="1"/>
          <w:wBefore w:w="106" w:type="dxa"/>
          <w:trHeight w:val="269"/>
        </w:trPr>
        <w:tc>
          <w:tcPr>
            <w:tcW w:w="2146" w:type="dxa"/>
            <w:gridSpan w:val="2"/>
            <w:tcBorders>
              <w:bottom w:val="single" w:sz="4" w:space="0" w:color="auto"/>
            </w:tcBorders>
          </w:tcPr>
          <w:p w:rsidR="00A507E0" w:rsidRPr="009035AF" w:rsidRDefault="00A507E0" w:rsidP="00241054">
            <w:pPr>
              <w:spacing w:after="0" w:line="240" w:lineRule="auto"/>
              <w:jc w:val="center"/>
              <w:rPr>
                <w:rFonts w:ascii="Times New Roman" w:eastAsia="Times New Roman" w:hAnsi="Times New Roman" w:cs="Times New Roman"/>
                <w:b/>
                <w:i/>
                <w:sz w:val="24"/>
                <w:szCs w:val="24"/>
                <w:lang w:eastAsia="ru-RU"/>
              </w:rPr>
            </w:pPr>
          </w:p>
        </w:tc>
        <w:tc>
          <w:tcPr>
            <w:tcW w:w="527" w:type="dxa"/>
            <w:vAlign w:val="bottom"/>
          </w:tcPr>
          <w:p w:rsidR="00A507E0" w:rsidRPr="009035AF" w:rsidRDefault="00A507E0" w:rsidP="00163316">
            <w:pPr>
              <w:spacing w:after="0" w:line="240" w:lineRule="auto"/>
              <w:ind w:right="-116"/>
              <w:jc w:val="center"/>
              <w:rPr>
                <w:rFonts w:ascii="Times New Roman" w:eastAsia="Times New Roman" w:hAnsi="Times New Roman" w:cs="Times New Roman"/>
                <w:sz w:val="24"/>
                <w:szCs w:val="24"/>
                <w:lang w:val="ro-RO" w:eastAsia="ru-RU"/>
              </w:rPr>
            </w:pPr>
            <w:r w:rsidRPr="009035AF">
              <w:rPr>
                <w:rFonts w:ascii="Times New Roman" w:eastAsia="Times New Roman" w:hAnsi="Times New Roman" w:cs="Times New Roman"/>
                <w:sz w:val="24"/>
                <w:szCs w:val="24"/>
                <w:lang w:val="ro-RO" w:eastAsia="ru-RU"/>
              </w:rPr>
              <w:t>nr.</w:t>
            </w:r>
          </w:p>
        </w:tc>
        <w:tc>
          <w:tcPr>
            <w:tcW w:w="2453" w:type="dxa"/>
            <w:gridSpan w:val="3"/>
            <w:tcBorders>
              <w:bottom w:val="single" w:sz="4" w:space="0" w:color="auto"/>
            </w:tcBorders>
          </w:tcPr>
          <w:p w:rsidR="00A507E0" w:rsidRPr="009035AF" w:rsidRDefault="005528A7" w:rsidP="00712DF7">
            <w:pPr>
              <w:spacing w:after="0" w:line="240" w:lineRule="auto"/>
              <w:ind w:left="72"/>
              <w:jc w:val="center"/>
              <w:rPr>
                <w:rFonts w:ascii="Times New Roman" w:eastAsia="Times New Roman" w:hAnsi="Times New Roman" w:cs="Times New Roman"/>
                <w:b/>
                <w:i/>
                <w:sz w:val="24"/>
                <w:szCs w:val="24"/>
                <w:lang w:val="ro-RO" w:eastAsia="ru-RU"/>
              </w:rPr>
            </w:pPr>
            <w:r w:rsidRPr="009035AF">
              <w:rPr>
                <w:rFonts w:ascii="Times New Roman" w:eastAsia="Times New Roman" w:hAnsi="Times New Roman" w:cs="Times New Roman"/>
                <w:b/>
                <w:i/>
                <w:sz w:val="24"/>
                <w:szCs w:val="24"/>
                <w:lang w:val="ro-RO" w:eastAsia="ru-RU"/>
              </w:rPr>
              <w:t>08-18-</w:t>
            </w:r>
          </w:p>
        </w:tc>
        <w:tc>
          <w:tcPr>
            <w:tcW w:w="4594" w:type="dxa"/>
            <w:gridSpan w:val="3"/>
          </w:tcPr>
          <w:p w:rsidR="00A507E0" w:rsidRPr="002D0723" w:rsidRDefault="00A507E0" w:rsidP="00163316">
            <w:pPr>
              <w:spacing w:after="0" w:line="240" w:lineRule="auto"/>
              <w:jc w:val="center"/>
              <w:rPr>
                <w:rFonts w:ascii="Times New Roman" w:eastAsia="Times New Roman" w:hAnsi="Times New Roman" w:cs="Times New Roman"/>
                <w:sz w:val="24"/>
                <w:szCs w:val="24"/>
                <w:lang w:val="ro-RO" w:eastAsia="ru-RU"/>
              </w:rPr>
            </w:pPr>
          </w:p>
        </w:tc>
      </w:tr>
      <w:tr w:rsidR="00A507E0" w:rsidRPr="00163316" w:rsidTr="00067213">
        <w:trPr>
          <w:gridAfter w:val="1"/>
          <w:wAfter w:w="104" w:type="dxa"/>
          <w:trHeight w:val="381"/>
        </w:trPr>
        <w:tc>
          <w:tcPr>
            <w:tcW w:w="737" w:type="dxa"/>
            <w:gridSpan w:val="2"/>
            <w:vAlign w:val="bottom"/>
          </w:tcPr>
          <w:p w:rsidR="00A507E0" w:rsidRPr="00163316" w:rsidRDefault="00A507E0" w:rsidP="00163316">
            <w:pPr>
              <w:spacing w:after="0" w:line="240" w:lineRule="auto"/>
              <w:ind w:left="-108" w:right="-108"/>
              <w:jc w:val="center"/>
              <w:rPr>
                <w:rFonts w:ascii="Times New Roman" w:eastAsia="Times New Roman" w:hAnsi="Times New Roman" w:cs="Times New Roman"/>
                <w:sz w:val="24"/>
                <w:szCs w:val="24"/>
                <w:lang w:val="ro-RO" w:eastAsia="ru-RU"/>
              </w:rPr>
            </w:pPr>
            <w:r w:rsidRPr="00163316">
              <w:rPr>
                <w:rFonts w:ascii="Times New Roman" w:eastAsia="Times New Roman" w:hAnsi="Times New Roman" w:cs="Times New Roman"/>
                <w:sz w:val="24"/>
                <w:szCs w:val="24"/>
                <w:lang w:val="ro-RO" w:eastAsia="ru-RU"/>
              </w:rPr>
              <w:t>La nr.</w:t>
            </w:r>
          </w:p>
        </w:tc>
        <w:tc>
          <w:tcPr>
            <w:tcW w:w="4391" w:type="dxa"/>
            <w:gridSpan w:val="4"/>
            <w:tcBorders>
              <w:bottom w:val="single" w:sz="4" w:space="0" w:color="auto"/>
            </w:tcBorders>
            <w:vAlign w:val="bottom"/>
          </w:tcPr>
          <w:p w:rsidR="00A507E0" w:rsidRPr="00163316" w:rsidRDefault="00A507E0" w:rsidP="00163316">
            <w:pPr>
              <w:spacing w:after="0" w:line="240" w:lineRule="auto"/>
              <w:jc w:val="center"/>
              <w:rPr>
                <w:rFonts w:ascii="Times New Roman" w:eastAsia="Times New Roman" w:hAnsi="Times New Roman" w:cs="Times New Roman"/>
                <w:b/>
                <w:i/>
                <w:sz w:val="24"/>
                <w:szCs w:val="24"/>
                <w:lang w:val="ro-RO" w:eastAsia="ru-RU"/>
              </w:rPr>
            </w:pPr>
          </w:p>
        </w:tc>
        <w:tc>
          <w:tcPr>
            <w:tcW w:w="4594" w:type="dxa"/>
            <w:gridSpan w:val="3"/>
          </w:tcPr>
          <w:p w:rsidR="00A507E0" w:rsidRPr="00163316" w:rsidRDefault="00A507E0" w:rsidP="00163316">
            <w:pPr>
              <w:spacing w:after="0" w:line="240" w:lineRule="auto"/>
              <w:jc w:val="center"/>
              <w:rPr>
                <w:rFonts w:ascii="Times New Roman" w:eastAsia="Times New Roman" w:hAnsi="Times New Roman" w:cs="Times New Roman"/>
                <w:sz w:val="24"/>
                <w:szCs w:val="24"/>
                <w:lang w:val="ro-RO" w:eastAsia="ru-RU"/>
              </w:rPr>
            </w:pPr>
          </w:p>
        </w:tc>
      </w:tr>
    </w:tbl>
    <w:p w:rsidR="00960CC2" w:rsidRPr="00163316" w:rsidRDefault="00746A85" w:rsidP="00163316">
      <w:pPr>
        <w:spacing w:before="480" w:after="240" w:line="360" w:lineRule="auto"/>
        <w:jc w:val="right"/>
        <w:rPr>
          <w:rFonts w:ascii="Times New Roman" w:hAnsi="Times New Roman" w:cs="Times New Roman"/>
          <w:b/>
          <w:sz w:val="28"/>
          <w:lang w:val="ro-MD"/>
        </w:rPr>
      </w:pPr>
      <w:r w:rsidRPr="00163316">
        <w:rPr>
          <w:rFonts w:ascii="Times New Roman" w:hAnsi="Times New Roman" w:cs="Times New Roman"/>
          <w:b/>
          <w:sz w:val="28"/>
          <w:lang w:val="ro-MD"/>
        </w:rPr>
        <w:t>C</w:t>
      </w:r>
      <w:r w:rsidR="00960CC2" w:rsidRPr="00163316">
        <w:rPr>
          <w:rFonts w:ascii="Times New Roman" w:hAnsi="Times New Roman" w:cs="Times New Roman"/>
          <w:b/>
          <w:sz w:val="28"/>
          <w:lang w:val="ro-MD"/>
        </w:rPr>
        <w:t>ancelaria de Stat</w:t>
      </w:r>
    </w:p>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b/>
          <w:bCs/>
          <w:sz w:val="24"/>
          <w:szCs w:val="24"/>
          <w:lang w:val="ro-MD" w:eastAsia="en-GB"/>
        </w:rPr>
        <w:t>CERERE</w:t>
      </w:r>
    </w:p>
    <w:p w:rsidR="00F42689"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 xml:space="preserve">privind înregistrarea de către Cancelaria de Stat </w:t>
      </w:r>
    </w:p>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a proiectelor de acte</w:t>
      </w:r>
      <w:r w:rsidR="00F42689" w:rsidRPr="009D53F7">
        <w:rPr>
          <w:rFonts w:ascii="Times New Roman" w:eastAsia="Times New Roman" w:hAnsi="Times New Roman" w:cs="Times New Roman"/>
          <w:b/>
          <w:bCs/>
          <w:sz w:val="24"/>
          <w:szCs w:val="24"/>
          <w:lang w:val="ro-MD" w:eastAsia="en-GB"/>
        </w:rPr>
        <w:t xml:space="preserve"> ale Guvernului</w:t>
      </w:r>
    </w:p>
    <w:p w:rsidR="00D57639" w:rsidRPr="009D53F7" w:rsidRDefault="00D57639" w:rsidP="00163316">
      <w:pPr>
        <w:spacing w:after="0" w:line="240" w:lineRule="auto"/>
        <w:jc w:val="center"/>
        <w:rPr>
          <w:rFonts w:ascii="Times New Roman" w:eastAsia="Times New Roman" w:hAnsi="Times New Roman" w:cs="Times New Roman"/>
          <w:b/>
          <w:sz w:val="24"/>
          <w:szCs w:val="24"/>
          <w:u w:val="single"/>
          <w:lang w:val="ro-MD" w:eastAsia="en-GB"/>
        </w:rPr>
      </w:pPr>
      <w:r w:rsidRPr="009D53F7">
        <w:rPr>
          <w:rFonts w:ascii="Times New Roman" w:eastAsia="Times New Roman" w:hAnsi="Times New Roman" w:cs="Times New Roman"/>
          <w:b/>
          <w:sz w:val="24"/>
          <w:szCs w:val="24"/>
          <w:u w:val="single"/>
          <w:lang w:val="ro-MD" w:eastAsia="en-GB"/>
        </w:rPr>
        <w:t xml:space="preserve">pentru examinare în </w:t>
      </w:r>
      <w:r w:rsidR="00D51517">
        <w:rPr>
          <w:rFonts w:ascii="Times New Roman" w:eastAsia="Times New Roman" w:hAnsi="Times New Roman" w:cs="Times New Roman"/>
          <w:b/>
          <w:sz w:val="24"/>
          <w:szCs w:val="24"/>
          <w:u w:val="single"/>
          <w:lang w:val="ro-MD" w:eastAsia="en-GB"/>
        </w:rPr>
        <w:t>ședinț</w:t>
      </w:r>
      <w:r w:rsidRPr="009D53F7">
        <w:rPr>
          <w:rFonts w:ascii="Times New Roman" w:eastAsia="Times New Roman" w:hAnsi="Times New Roman" w:cs="Times New Roman"/>
          <w:b/>
          <w:sz w:val="24"/>
          <w:szCs w:val="24"/>
          <w:u w:val="single"/>
          <w:lang w:val="ro-MD" w:eastAsia="en-GB"/>
        </w:rPr>
        <w:t xml:space="preserve">a secretarilor generali </w:t>
      </w:r>
      <w:r w:rsidR="00241054" w:rsidRPr="009D53F7">
        <w:rPr>
          <w:rFonts w:ascii="Times New Roman" w:eastAsia="Times New Roman" w:hAnsi="Times New Roman" w:cs="Times New Roman"/>
          <w:b/>
          <w:sz w:val="24"/>
          <w:szCs w:val="24"/>
          <w:u w:val="single"/>
          <w:lang w:val="ro-MD" w:eastAsia="en-GB"/>
        </w:rPr>
        <w:t>ai ministerelor</w:t>
      </w:r>
    </w:p>
    <w:p w:rsidR="00746A85" w:rsidRPr="009D53F7" w:rsidRDefault="00746A85" w:rsidP="00163316">
      <w:pPr>
        <w:spacing w:after="0" w:line="240" w:lineRule="auto"/>
        <w:jc w:val="right"/>
        <w:rPr>
          <w:rFonts w:ascii="Arial" w:eastAsia="Times New Roman" w:hAnsi="Arial" w:cs="Arial"/>
          <w:sz w:val="24"/>
          <w:szCs w:val="24"/>
          <w:lang w:val="ro-MD" w:eastAsia="en-GB"/>
        </w:rPr>
      </w:pPr>
    </w:p>
    <w:tbl>
      <w:tblPr>
        <w:tblW w:w="4842" w:type="pct"/>
        <w:jc w:val="center"/>
        <w:tblCellMar>
          <w:top w:w="15" w:type="dxa"/>
          <w:left w:w="15" w:type="dxa"/>
          <w:bottom w:w="15" w:type="dxa"/>
          <w:right w:w="15" w:type="dxa"/>
        </w:tblCellMar>
        <w:tblLook w:val="04A0" w:firstRow="1" w:lastRow="0" w:firstColumn="1" w:lastColumn="0" w:noHBand="0" w:noVBand="1"/>
      </w:tblPr>
      <w:tblGrid>
        <w:gridCol w:w="788"/>
        <w:gridCol w:w="5592"/>
        <w:gridCol w:w="3345"/>
      </w:tblGrid>
      <w:tr w:rsidR="00746A85" w:rsidRPr="009D53F7" w:rsidTr="00C230A5">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Nr.</w:t>
            </w:r>
            <w:r w:rsidRPr="009D53F7">
              <w:rPr>
                <w:rFonts w:ascii="Times New Roman" w:eastAsia="Times New Roman" w:hAnsi="Times New Roman" w:cs="Times New Roman"/>
                <w:b/>
                <w:bCs/>
                <w:sz w:val="24"/>
                <w:szCs w:val="24"/>
                <w:lang w:val="ro-MD" w:eastAsia="en-GB"/>
              </w:rPr>
              <w:br/>
              <w:t>crt.</w:t>
            </w:r>
          </w:p>
        </w:tc>
        <w:tc>
          <w:tcPr>
            <w:tcW w:w="287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Criterii de înregistrare</w:t>
            </w:r>
          </w:p>
        </w:tc>
        <w:tc>
          <w:tcPr>
            <w:tcW w:w="171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b/>
                <w:bCs/>
                <w:sz w:val="24"/>
                <w:szCs w:val="24"/>
                <w:lang w:val="ro-MD" w:eastAsia="en-GB"/>
              </w:rPr>
            </w:pPr>
            <w:r w:rsidRPr="009D53F7">
              <w:rPr>
                <w:rFonts w:ascii="Times New Roman" w:eastAsia="Times New Roman" w:hAnsi="Times New Roman" w:cs="Times New Roman"/>
                <w:b/>
                <w:bCs/>
                <w:sz w:val="24"/>
                <w:szCs w:val="24"/>
                <w:lang w:val="ro-MD" w:eastAsia="en-GB"/>
              </w:rPr>
              <w:t>Nota</w:t>
            </w:r>
            <w:r w:rsidRPr="009D53F7">
              <w:rPr>
                <w:rFonts w:ascii="Times New Roman" w:eastAsia="Times New Roman" w:hAnsi="Times New Roman" w:cs="Times New Roman"/>
                <w:b/>
                <w:bCs/>
                <w:sz w:val="24"/>
                <w:szCs w:val="24"/>
                <w:lang w:val="ro-MD" w:eastAsia="en-GB"/>
              </w:rPr>
              <w:br/>
              <w:t>autorului</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1.</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F42689"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Categoria</w:t>
            </w:r>
            <w:r w:rsidR="00746A85" w:rsidRPr="009D53F7">
              <w:rPr>
                <w:rFonts w:ascii="Times New Roman" w:eastAsia="Times New Roman" w:hAnsi="Times New Roman" w:cs="Times New Roman"/>
                <w:sz w:val="24"/>
                <w:szCs w:val="24"/>
                <w:lang w:val="ro-MD" w:eastAsia="en-GB"/>
              </w:rPr>
              <w:t xml:space="preserve"> şi denumirea proiectului</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4E1FFF">
            <w:pPr>
              <w:spacing w:after="0" w:line="240" w:lineRule="auto"/>
              <w:rPr>
                <w:rFonts w:ascii="Times New Roman" w:eastAsia="Times New Roman" w:hAnsi="Times New Roman" w:cs="Times New Roman"/>
                <w:sz w:val="24"/>
                <w:szCs w:val="24"/>
                <w:lang w:val="ro-MD" w:eastAsia="en-GB"/>
              </w:rPr>
            </w:pPr>
            <w:r w:rsidRPr="00FB5E1A">
              <w:rPr>
                <w:rFonts w:ascii="Times New Roman" w:eastAsia="Times New Roman" w:hAnsi="Times New Roman" w:cs="Times New Roman"/>
                <w:sz w:val="24"/>
                <w:szCs w:val="24"/>
                <w:lang w:val="ro-MD" w:eastAsia="en-GB"/>
              </w:rPr>
              <w:t>Proiectul hotărîrii Guvernului „</w:t>
            </w:r>
            <w:r w:rsidR="00673D28" w:rsidRPr="00FB5E1A">
              <w:rPr>
                <w:rFonts w:ascii="Times New Roman" w:eastAsia="Times New Roman" w:hAnsi="Times New Roman" w:cs="Times New Roman"/>
                <w:sz w:val="24"/>
                <w:szCs w:val="24"/>
                <w:lang w:val="ro-MD" w:eastAsia="en-GB"/>
              </w:rPr>
              <w:t xml:space="preserve">Privind acordarea premiului anual </w:t>
            </w:r>
            <w:r w:rsidR="004E1FFF">
              <w:rPr>
                <w:rFonts w:ascii="Times New Roman" w:eastAsia="Times New Roman" w:hAnsi="Times New Roman" w:cs="Times New Roman"/>
                <w:sz w:val="24"/>
                <w:szCs w:val="24"/>
                <w:lang w:val="ro-MD" w:eastAsia="en-GB"/>
              </w:rPr>
              <w:t xml:space="preserve">personalului din unitățile bugetare </w:t>
            </w:r>
            <w:r w:rsidR="00FB5E1A" w:rsidRPr="00FB5E1A">
              <w:rPr>
                <w:rFonts w:ascii="Times New Roman" w:eastAsia="Times New Roman" w:hAnsi="Times New Roman" w:cs="Times New Roman"/>
                <w:sz w:val="24"/>
                <w:szCs w:val="24"/>
                <w:lang w:val="ro-MD" w:eastAsia="en-GB"/>
              </w:rPr>
              <w:t xml:space="preserve">pentru rezultatele activității </w:t>
            </w:r>
            <w:r w:rsidR="004E1FFF">
              <w:rPr>
                <w:rFonts w:ascii="Times New Roman" w:eastAsia="Times New Roman" w:hAnsi="Times New Roman" w:cs="Times New Roman"/>
                <w:sz w:val="24"/>
                <w:szCs w:val="24"/>
                <w:lang w:val="ro-MD" w:eastAsia="en-GB"/>
              </w:rPr>
              <w:t xml:space="preserve">în </w:t>
            </w:r>
            <w:r w:rsidR="00FB5E1A" w:rsidRPr="00FB5E1A">
              <w:rPr>
                <w:rFonts w:ascii="Times New Roman" w:eastAsia="Times New Roman" w:hAnsi="Times New Roman" w:cs="Times New Roman"/>
                <w:sz w:val="24"/>
                <w:szCs w:val="24"/>
                <w:lang w:val="ro-MD" w:eastAsia="en-GB"/>
              </w:rPr>
              <w:t>anul 2019</w:t>
            </w:r>
            <w:r w:rsidR="00673D28" w:rsidRPr="00FB5E1A">
              <w:rPr>
                <w:rFonts w:ascii="Times New Roman" w:eastAsia="Times New Roman" w:hAnsi="Times New Roman" w:cs="Times New Roman"/>
                <w:sz w:val="24"/>
                <w:szCs w:val="24"/>
                <w:lang w:val="ro-MD" w:eastAsia="en-GB"/>
              </w:rPr>
              <w:t>”</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2.</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Autoritatea care a elaborat proiectul</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Finanțelor</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3.</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F42689">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Justificarea depunerii cererii </w:t>
            </w:r>
            <w:r w:rsidRPr="009D53F7">
              <w:rPr>
                <w:rFonts w:ascii="Times New Roman" w:eastAsia="Times New Roman" w:hAnsi="Times New Roman" w:cs="Times New Roman"/>
                <w:i/>
                <w:iCs/>
                <w:sz w:val="24"/>
                <w:szCs w:val="24"/>
                <w:lang w:val="ro-MD" w:eastAsia="en-GB"/>
              </w:rPr>
              <w:br/>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FB5E1A" w:rsidRPr="009D53F7" w:rsidRDefault="00746A85" w:rsidP="00FB5E1A">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Art. </w:t>
            </w:r>
            <w:r w:rsidR="00FB5E1A">
              <w:rPr>
                <w:rFonts w:ascii="Times New Roman" w:eastAsia="Times New Roman" w:hAnsi="Times New Roman" w:cs="Times New Roman"/>
                <w:sz w:val="24"/>
                <w:szCs w:val="24"/>
                <w:lang w:val="ro-MD" w:eastAsia="en-GB"/>
              </w:rPr>
              <w:t>21</w:t>
            </w:r>
            <w:r w:rsidR="00FB5E1A">
              <w:rPr>
                <w:rFonts w:ascii="Times New Roman" w:eastAsia="Times New Roman" w:hAnsi="Times New Roman" w:cs="Times New Roman"/>
                <w:sz w:val="24"/>
                <w:szCs w:val="24"/>
                <w:vertAlign w:val="superscript"/>
                <w:lang w:val="ro-MD" w:eastAsia="en-GB"/>
              </w:rPr>
              <w:t>1</w:t>
            </w:r>
            <w:r w:rsidRPr="009D53F7">
              <w:rPr>
                <w:rFonts w:ascii="Times New Roman" w:eastAsia="Times New Roman" w:hAnsi="Times New Roman" w:cs="Times New Roman"/>
                <w:sz w:val="24"/>
                <w:szCs w:val="24"/>
                <w:lang w:val="ro-MD" w:eastAsia="en-GB"/>
              </w:rPr>
              <w:t xml:space="preserve"> din Legea nr. </w:t>
            </w:r>
            <w:r w:rsidR="00CB1A1A" w:rsidRPr="009D53F7">
              <w:rPr>
                <w:rFonts w:ascii="Times New Roman" w:eastAsia="Times New Roman" w:hAnsi="Times New Roman" w:cs="Times New Roman"/>
                <w:sz w:val="24"/>
                <w:szCs w:val="24"/>
                <w:lang w:val="ro-MD" w:eastAsia="en-GB"/>
              </w:rPr>
              <w:t>270</w:t>
            </w:r>
            <w:r w:rsidRPr="009D53F7">
              <w:rPr>
                <w:rFonts w:ascii="Times New Roman" w:eastAsia="Times New Roman" w:hAnsi="Times New Roman" w:cs="Times New Roman"/>
                <w:sz w:val="24"/>
                <w:szCs w:val="24"/>
                <w:lang w:val="ro-MD" w:eastAsia="en-GB"/>
              </w:rPr>
              <w:t>/201</w:t>
            </w:r>
            <w:r w:rsidR="00CB1A1A" w:rsidRPr="009D53F7">
              <w:rPr>
                <w:rFonts w:ascii="Times New Roman" w:eastAsia="Times New Roman" w:hAnsi="Times New Roman" w:cs="Times New Roman"/>
                <w:sz w:val="24"/>
                <w:szCs w:val="24"/>
                <w:lang w:val="ro-MD" w:eastAsia="en-GB"/>
              </w:rPr>
              <w:t>9 privind sistemul unitar de salarizare în sectorul bugetar</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4.</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Lista autorităţilor şi instituţiilor a căror avizare este necesară</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Justiției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Afacerilor Interne</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Afacerilor Externe și Integrării Europene</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Apărării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Economiei și Infrastructurii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Agriculturii, Dezvoltării Regionale și Mediului</w:t>
            </w:r>
          </w:p>
          <w:p w:rsidR="00CB1A1A" w:rsidRPr="009D53F7" w:rsidRDefault="00CB1A1A"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Educației, Culturii și Cercetării</w:t>
            </w:r>
          </w:p>
          <w:p w:rsidR="000E2DEC" w:rsidRPr="009D53F7" w:rsidRDefault="00CB1A1A" w:rsidP="00FB5E1A">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Ministerul Sănătății, Muncii și Protecției Sociale</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5.</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Termenul-limită pentru depunerea avizelor/expertizelor</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FB5E1A" w:rsidP="00C230A5">
            <w:pPr>
              <w:spacing w:after="0" w:line="240" w:lineRule="auto"/>
              <w:jc w:val="both"/>
              <w:rPr>
                <w:rFonts w:ascii="Times New Roman" w:eastAsia="Times New Roman" w:hAnsi="Times New Roman" w:cs="Times New Roman"/>
                <w:sz w:val="24"/>
                <w:szCs w:val="24"/>
                <w:lang w:val="ro-MD" w:eastAsia="en-GB"/>
              </w:rPr>
            </w:pPr>
            <w:r w:rsidRPr="00FB5E1A">
              <w:rPr>
                <w:rFonts w:ascii="Times New Roman" w:eastAsia="Times New Roman" w:hAnsi="Times New Roman" w:cs="Times New Roman"/>
                <w:sz w:val="24"/>
                <w:szCs w:val="24"/>
                <w:lang w:val="ro-MD" w:eastAsia="en-GB"/>
              </w:rPr>
              <w:t>9</w:t>
            </w:r>
            <w:r w:rsidR="00712DF7" w:rsidRPr="00FB5E1A">
              <w:rPr>
                <w:rFonts w:ascii="Times New Roman" w:eastAsia="Times New Roman" w:hAnsi="Times New Roman" w:cs="Times New Roman"/>
                <w:sz w:val="24"/>
                <w:szCs w:val="24"/>
                <w:lang w:val="ro-MD" w:eastAsia="en-GB"/>
              </w:rPr>
              <w:t xml:space="preserve"> </w:t>
            </w:r>
            <w:r w:rsidR="00C230A5" w:rsidRPr="00FB5E1A">
              <w:rPr>
                <w:rFonts w:ascii="Times New Roman" w:eastAsia="Times New Roman" w:hAnsi="Times New Roman" w:cs="Times New Roman"/>
                <w:sz w:val="24"/>
                <w:szCs w:val="24"/>
                <w:lang w:val="ro-MD" w:eastAsia="en-GB"/>
              </w:rPr>
              <w:t>noiembrie</w:t>
            </w:r>
            <w:r w:rsidR="00067213" w:rsidRPr="00FB5E1A">
              <w:rPr>
                <w:rFonts w:ascii="Times New Roman" w:eastAsia="Times New Roman" w:hAnsi="Times New Roman" w:cs="Times New Roman"/>
                <w:sz w:val="24"/>
                <w:szCs w:val="24"/>
                <w:lang w:val="ro-MD" w:eastAsia="en-GB"/>
              </w:rPr>
              <w:t xml:space="preserve"> 20</w:t>
            </w:r>
            <w:r w:rsidR="00C230A5" w:rsidRPr="00FB5E1A">
              <w:rPr>
                <w:rFonts w:ascii="Times New Roman" w:eastAsia="Times New Roman" w:hAnsi="Times New Roman" w:cs="Times New Roman"/>
                <w:sz w:val="24"/>
                <w:szCs w:val="24"/>
                <w:lang w:val="ro-MD" w:eastAsia="en-GB"/>
              </w:rPr>
              <w:t>20</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6.</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F42689" w:rsidP="00F42689">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P</w:t>
            </w:r>
            <w:r w:rsidR="00746A85" w:rsidRPr="009D53F7">
              <w:rPr>
                <w:rFonts w:ascii="Times New Roman" w:eastAsia="Times New Roman" w:hAnsi="Times New Roman" w:cs="Times New Roman"/>
                <w:sz w:val="24"/>
                <w:szCs w:val="24"/>
                <w:lang w:val="ro-MD" w:eastAsia="en-GB"/>
              </w:rPr>
              <w:t>ersoan</w:t>
            </w:r>
            <w:r w:rsidRPr="009D53F7">
              <w:rPr>
                <w:rFonts w:ascii="Times New Roman" w:eastAsia="Times New Roman" w:hAnsi="Times New Roman" w:cs="Times New Roman"/>
                <w:sz w:val="24"/>
                <w:szCs w:val="24"/>
                <w:lang w:val="ro-MD" w:eastAsia="en-GB"/>
              </w:rPr>
              <w:t>a</w:t>
            </w:r>
            <w:r w:rsidR="00746A85" w:rsidRPr="009D53F7">
              <w:rPr>
                <w:rFonts w:ascii="Times New Roman" w:eastAsia="Times New Roman" w:hAnsi="Times New Roman" w:cs="Times New Roman"/>
                <w:sz w:val="24"/>
                <w:szCs w:val="24"/>
                <w:lang w:val="ro-MD" w:eastAsia="en-GB"/>
              </w:rPr>
              <w:t xml:space="preserve"> responsabil</w:t>
            </w:r>
            <w:r w:rsidRPr="009D53F7">
              <w:rPr>
                <w:rFonts w:ascii="Times New Roman" w:eastAsia="Times New Roman" w:hAnsi="Times New Roman" w:cs="Times New Roman"/>
                <w:sz w:val="24"/>
                <w:szCs w:val="24"/>
                <w:lang w:val="ro-MD" w:eastAsia="en-GB"/>
              </w:rPr>
              <w:t>ă</w:t>
            </w:r>
            <w:r w:rsidR="00746A85" w:rsidRPr="009D53F7">
              <w:rPr>
                <w:rFonts w:ascii="Times New Roman" w:eastAsia="Times New Roman" w:hAnsi="Times New Roman" w:cs="Times New Roman"/>
                <w:sz w:val="24"/>
                <w:szCs w:val="24"/>
                <w:lang w:val="ro-MD" w:eastAsia="en-GB"/>
              </w:rPr>
              <w:t xml:space="preserve"> de promovarea proiectului</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Ghilan Raisa, șef al Direcției politici salariale </w:t>
            </w:r>
          </w:p>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Tel. 022 26 29 00</w:t>
            </w:r>
          </w:p>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lastRenderedPageBreak/>
              <w:t>E-mail: raisa.ghilan@mf.gov.md</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lastRenderedPageBreak/>
              <w:t>7.</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F42689">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 xml:space="preserve">Anexe </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1. Proiectul hotărîrii Guvernului</w:t>
            </w:r>
          </w:p>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2. Nota informativă</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8.</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Data şi ora depunerii cererii</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(semnat electronic)</w:t>
            </w:r>
          </w:p>
        </w:tc>
      </w:tr>
      <w:tr w:rsidR="00746A85" w:rsidRPr="009D53F7" w:rsidTr="00C230A5">
        <w:trPr>
          <w:jc w:val="center"/>
        </w:trPr>
        <w:tc>
          <w:tcPr>
            <w:tcW w:w="40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center"/>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9.</w:t>
            </w:r>
          </w:p>
        </w:tc>
        <w:tc>
          <w:tcPr>
            <w:tcW w:w="28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Semnătura</w:t>
            </w:r>
          </w:p>
        </w:tc>
        <w:tc>
          <w:tcPr>
            <w:tcW w:w="17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9D53F7" w:rsidRDefault="00746A85" w:rsidP="00163316">
            <w:pPr>
              <w:spacing w:after="0" w:line="240" w:lineRule="auto"/>
              <w:jc w:val="both"/>
              <w:rPr>
                <w:rFonts w:ascii="Times New Roman" w:eastAsia="Times New Roman" w:hAnsi="Times New Roman" w:cs="Times New Roman"/>
                <w:sz w:val="24"/>
                <w:szCs w:val="24"/>
                <w:lang w:val="ro-MD" w:eastAsia="en-GB"/>
              </w:rPr>
            </w:pPr>
            <w:r w:rsidRPr="009D53F7">
              <w:rPr>
                <w:rFonts w:ascii="Times New Roman" w:eastAsia="Times New Roman" w:hAnsi="Times New Roman" w:cs="Times New Roman"/>
                <w:sz w:val="24"/>
                <w:szCs w:val="24"/>
                <w:lang w:val="ro-MD" w:eastAsia="en-GB"/>
              </w:rPr>
              <w:t>(semnat electronic)</w:t>
            </w:r>
          </w:p>
        </w:tc>
      </w:tr>
    </w:tbl>
    <w:p w:rsidR="00746A85" w:rsidRPr="00163316" w:rsidRDefault="00746A85" w:rsidP="00163316">
      <w:pPr>
        <w:spacing w:after="0" w:line="240" w:lineRule="auto"/>
        <w:ind w:firstLine="567"/>
        <w:jc w:val="both"/>
        <w:rPr>
          <w:rFonts w:ascii="Arial" w:eastAsia="Times New Roman" w:hAnsi="Arial" w:cs="Arial"/>
          <w:sz w:val="24"/>
          <w:szCs w:val="24"/>
          <w:lang w:val="ro-MD" w:eastAsia="en-GB"/>
        </w:rPr>
      </w:pPr>
      <w:r w:rsidRPr="00163316">
        <w:rPr>
          <w:rFonts w:ascii="Arial" w:eastAsia="Times New Roman" w:hAnsi="Arial" w:cs="Arial"/>
          <w:sz w:val="24"/>
          <w:szCs w:val="24"/>
          <w:lang w:val="ro-MD" w:eastAsia="en-GB"/>
        </w:rPr>
        <w:t> </w:t>
      </w:r>
    </w:p>
    <w:p w:rsidR="00746A85" w:rsidRPr="00163316" w:rsidRDefault="00746A85" w:rsidP="00163316">
      <w:pPr>
        <w:spacing w:after="0" w:line="240" w:lineRule="auto"/>
        <w:ind w:firstLine="567"/>
        <w:jc w:val="both"/>
        <w:rPr>
          <w:rFonts w:ascii="Arial" w:eastAsia="Times New Roman" w:hAnsi="Arial" w:cs="Arial"/>
          <w:sz w:val="24"/>
          <w:szCs w:val="24"/>
          <w:lang w:val="ro-MD" w:eastAsia="en-GB"/>
        </w:rPr>
      </w:pPr>
      <w:r w:rsidRPr="00163316">
        <w:rPr>
          <w:rFonts w:ascii="Arial" w:eastAsia="Times New Roman" w:hAnsi="Arial" w:cs="Arial"/>
          <w:sz w:val="24"/>
          <w:szCs w:val="24"/>
          <w:lang w:val="ro-MD" w:eastAsia="en-GB"/>
        </w:rPr>
        <w:t> </w:t>
      </w:r>
    </w:p>
    <w:p w:rsidR="00712DF7" w:rsidRDefault="00712DF7" w:rsidP="00712DF7">
      <w:pPr>
        <w:spacing w:after="0" w:line="240" w:lineRule="auto"/>
        <w:ind w:firstLine="720"/>
        <w:rPr>
          <w:rFonts w:ascii="Times New Roman" w:hAnsi="Times New Roman" w:cs="Times New Roman"/>
          <w:b/>
          <w:sz w:val="28"/>
          <w:szCs w:val="28"/>
          <w:lang w:val="ro-MD"/>
        </w:rPr>
      </w:pPr>
      <w:r>
        <w:rPr>
          <w:rFonts w:ascii="Times New Roman" w:hAnsi="Times New Roman" w:cs="Times New Roman"/>
          <w:b/>
          <w:sz w:val="28"/>
          <w:szCs w:val="28"/>
          <w:lang w:val="ro-MD"/>
        </w:rPr>
        <w:t xml:space="preserve">              </w:t>
      </w:r>
    </w:p>
    <w:p w:rsidR="00712DF7" w:rsidRDefault="00712DF7" w:rsidP="00712DF7">
      <w:pPr>
        <w:spacing w:after="0" w:line="240" w:lineRule="auto"/>
        <w:ind w:firstLine="720"/>
        <w:rPr>
          <w:rFonts w:ascii="Times New Roman" w:hAnsi="Times New Roman" w:cs="Times New Roman"/>
          <w:b/>
          <w:sz w:val="28"/>
          <w:szCs w:val="28"/>
          <w:lang w:val="ro-MD"/>
        </w:rPr>
      </w:pPr>
    </w:p>
    <w:p w:rsidR="00712DF7" w:rsidRPr="00015977" w:rsidRDefault="00712DF7" w:rsidP="00712DF7">
      <w:pPr>
        <w:spacing w:after="0" w:line="240" w:lineRule="auto"/>
        <w:ind w:firstLine="720"/>
        <w:rPr>
          <w:rFonts w:ascii="Times New Roman" w:hAnsi="Times New Roman" w:cs="Times New Roman"/>
          <w:b/>
          <w:sz w:val="28"/>
          <w:szCs w:val="28"/>
          <w:lang w:val="ro-MD"/>
        </w:rPr>
      </w:pPr>
      <w:r>
        <w:rPr>
          <w:rFonts w:ascii="Times New Roman" w:hAnsi="Times New Roman" w:cs="Times New Roman"/>
          <w:b/>
          <w:sz w:val="28"/>
          <w:szCs w:val="28"/>
          <w:lang w:val="ro-MD"/>
        </w:rPr>
        <w:t xml:space="preserve">             </w:t>
      </w:r>
      <w:r w:rsidRPr="00015977">
        <w:rPr>
          <w:rFonts w:ascii="Times New Roman" w:hAnsi="Times New Roman" w:cs="Times New Roman"/>
          <w:b/>
          <w:sz w:val="28"/>
          <w:szCs w:val="28"/>
          <w:lang w:val="ro-MD"/>
        </w:rPr>
        <w:t>Viceprim-ministru,</w:t>
      </w:r>
    </w:p>
    <w:p w:rsidR="00712DF7" w:rsidRPr="00015977" w:rsidRDefault="00712DF7" w:rsidP="00712DF7">
      <w:pPr>
        <w:spacing w:after="0" w:line="240" w:lineRule="auto"/>
        <w:ind w:firstLine="720"/>
        <w:jc w:val="center"/>
        <w:rPr>
          <w:rFonts w:ascii="Times New Roman" w:hAnsi="Times New Roman" w:cs="Times New Roman"/>
          <w:b/>
          <w:sz w:val="28"/>
          <w:szCs w:val="28"/>
          <w:lang w:val="ro-MD"/>
        </w:rPr>
      </w:pPr>
      <w:r w:rsidRPr="00015977">
        <w:rPr>
          <w:rFonts w:ascii="Times New Roman" w:hAnsi="Times New Roman" w:cs="Times New Roman"/>
          <w:b/>
          <w:sz w:val="28"/>
          <w:szCs w:val="28"/>
          <w:lang w:val="ro-MD"/>
        </w:rPr>
        <w:t>Ministru al Finanțelor                                  Serghei PUȘCUȚA</w:t>
      </w:r>
    </w:p>
    <w:p w:rsidR="00A27CCE" w:rsidRPr="00163316" w:rsidRDefault="00A27CCE" w:rsidP="00163316">
      <w:pPr>
        <w:spacing w:after="0" w:line="240" w:lineRule="auto"/>
        <w:contextualSpacing/>
        <w:jc w:val="both"/>
        <w:rPr>
          <w:rFonts w:ascii="Times New Roman" w:hAnsi="Times New Roman" w:cs="Times New Roman"/>
          <w:sz w:val="16"/>
        </w:rPr>
      </w:pPr>
    </w:p>
    <w:p w:rsidR="00A27CCE" w:rsidRPr="00163316" w:rsidRDefault="00A27CCE" w:rsidP="00163316">
      <w:pPr>
        <w:spacing w:after="0" w:line="240" w:lineRule="auto"/>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Default="00067213" w:rsidP="00163316">
      <w:pPr>
        <w:spacing w:after="0" w:line="240" w:lineRule="auto"/>
        <w:ind w:left="7655"/>
        <w:contextualSpacing/>
        <w:jc w:val="both"/>
        <w:rPr>
          <w:rFonts w:ascii="Times New Roman" w:hAnsi="Times New Roman" w:cs="Times New Roman"/>
          <w:sz w:val="16"/>
        </w:rPr>
      </w:pPr>
    </w:p>
    <w:p w:rsidR="00C230A5" w:rsidRDefault="00C230A5" w:rsidP="00163316">
      <w:pPr>
        <w:spacing w:after="0" w:line="240" w:lineRule="auto"/>
        <w:ind w:left="7655"/>
        <w:contextualSpacing/>
        <w:jc w:val="both"/>
        <w:rPr>
          <w:rFonts w:ascii="Times New Roman" w:hAnsi="Times New Roman" w:cs="Times New Roman"/>
          <w:sz w:val="16"/>
        </w:rPr>
      </w:pPr>
    </w:p>
    <w:p w:rsidR="00C230A5" w:rsidRDefault="00C230A5" w:rsidP="00163316">
      <w:pPr>
        <w:spacing w:after="0" w:line="240" w:lineRule="auto"/>
        <w:ind w:left="7655"/>
        <w:contextualSpacing/>
        <w:jc w:val="both"/>
        <w:rPr>
          <w:rFonts w:ascii="Times New Roman" w:hAnsi="Times New Roman" w:cs="Times New Roman"/>
          <w:sz w:val="16"/>
        </w:rPr>
      </w:pPr>
    </w:p>
    <w:p w:rsidR="00C230A5" w:rsidRDefault="00C230A5" w:rsidP="00163316">
      <w:pPr>
        <w:spacing w:after="0" w:line="240" w:lineRule="auto"/>
        <w:ind w:left="7655"/>
        <w:contextualSpacing/>
        <w:jc w:val="both"/>
        <w:rPr>
          <w:rFonts w:ascii="Times New Roman" w:hAnsi="Times New Roman" w:cs="Times New Roman"/>
          <w:sz w:val="16"/>
        </w:rPr>
      </w:pPr>
    </w:p>
    <w:p w:rsidR="00C230A5" w:rsidRDefault="00C230A5" w:rsidP="00163316">
      <w:pPr>
        <w:spacing w:after="0" w:line="240" w:lineRule="auto"/>
        <w:ind w:left="7655"/>
        <w:contextualSpacing/>
        <w:jc w:val="both"/>
        <w:rPr>
          <w:rFonts w:ascii="Times New Roman" w:hAnsi="Times New Roman" w:cs="Times New Roman"/>
          <w:sz w:val="16"/>
        </w:rPr>
      </w:pPr>
    </w:p>
    <w:p w:rsidR="00C230A5" w:rsidRPr="00163316" w:rsidRDefault="00C230A5" w:rsidP="00163316">
      <w:pPr>
        <w:spacing w:after="0" w:line="240" w:lineRule="auto"/>
        <w:ind w:left="7655"/>
        <w:contextualSpacing/>
        <w:jc w:val="both"/>
        <w:rPr>
          <w:rFonts w:ascii="Times New Roman" w:hAnsi="Times New Roman" w:cs="Times New Roman"/>
          <w:sz w:val="16"/>
        </w:rPr>
      </w:pPr>
    </w:p>
    <w:p w:rsidR="00067213" w:rsidRDefault="00067213"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Default="00E113A1" w:rsidP="00163316">
      <w:pPr>
        <w:spacing w:after="0" w:line="240" w:lineRule="auto"/>
        <w:ind w:left="7655"/>
        <w:contextualSpacing/>
        <w:jc w:val="both"/>
        <w:rPr>
          <w:rFonts w:ascii="Times New Roman" w:hAnsi="Times New Roman" w:cs="Times New Roman"/>
          <w:sz w:val="16"/>
        </w:rPr>
      </w:pPr>
    </w:p>
    <w:p w:rsidR="00E113A1" w:rsidRPr="00163316" w:rsidRDefault="00E113A1"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067213" w:rsidRPr="00163316" w:rsidRDefault="00067213" w:rsidP="00163316">
      <w:pPr>
        <w:spacing w:after="0" w:line="240" w:lineRule="auto"/>
        <w:ind w:left="7655"/>
        <w:contextualSpacing/>
        <w:jc w:val="both"/>
        <w:rPr>
          <w:rFonts w:ascii="Times New Roman" w:hAnsi="Times New Roman" w:cs="Times New Roman"/>
          <w:sz w:val="16"/>
        </w:rPr>
      </w:pPr>
    </w:p>
    <w:p w:rsidR="001727C7" w:rsidRPr="00163316" w:rsidRDefault="00AB3A3A" w:rsidP="00163316">
      <w:pPr>
        <w:spacing w:after="0" w:line="240" w:lineRule="auto"/>
        <w:ind w:left="7655"/>
        <w:contextualSpacing/>
        <w:jc w:val="both"/>
        <w:rPr>
          <w:rFonts w:ascii="Times New Roman" w:hAnsi="Times New Roman" w:cs="Times New Roman"/>
          <w:sz w:val="16"/>
        </w:rPr>
      </w:pPr>
      <w:r w:rsidRPr="00163316">
        <w:rPr>
          <w:rFonts w:ascii="Times New Roman" w:hAnsi="Times New Roman" w:cs="Times New Roman"/>
          <w:sz w:val="16"/>
        </w:rPr>
        <w:t xml:space="preserve">Executor: </w:t>
      </w:r>
      <w:r w:rsidR="00A27CCE" w:rsidRPr="00163316">
        <w:rPr>
          <w:rFonts w:ascii="Times New Roman" w:hAnsi="Times New Roman" w:cs="Times New Roman"/>
          <w:sz w:val="16"/>
        </w:rPr>
        <w:t>Ghilan Raisa</w:t>
      </w:r>
    </w:p>
    <w:p w:rsidR="00AB3A3A" w:rsidRPr="00163316" w:rsidRDefault="00AB3A3A" w:rsidP="00163316">
      <w:pPr>
        <w:spacing w:after="0" w:line="240" w:lineRule="auto"/>
        <w:ind w:left="7655"/>
        <w:contextualSpacing/>
        <w:jc w:val="both"/>
        <w:rPr>
          <w:rFonts w:ascii="Times New Roman" w:hAnsi="Times New Roman" w:cs="Times New Roman"/>
          <w:sz w:val="16"/>
        </w:rPr>
      </w:pPr>
      <w:r w:rsidRPr="00163316">
        <w:rPr>
          <w:rFonts w:ascii="Times New Roman" w:hAnsi="Times New Roman" w:cs="Times New Roman"/>
          <w:sz w:val="16"/>
        </w:rPr>
        <w:t>Tel: (022) 26</w:t>
      </w:r>
      <w:r w:rsidR="00A27CCE" w:rsidRPr="00163316">
        <w:rPr>
          <w:rFonts w:ascii="Times New Roman" w:hAnsi="Times New Roman" w:cs="Times New Roman"/>
          <w:sz w:val="16"/>
        </w:rPr>
        <w:t xml:space="preserve"> </w:t>
      </w:r>
      <w:r w:rsidRPr="00163316">
        <w:rPr>
          <w:rFonts w:ascii="Times New Roman" w:hAnsi="Times New Roman" w:cs="Times New Roman"/>
          <w:sz w:val="16"/>
        </w:rPr>
        <w:t>29</w:t>
      </w:r>
      <w:r w:rsidR="00A27CCE" w:rsidRPr="00163316">
        <w:rPr>
          <w:rFonts w:ascii="Times New Roman" w:hAnsi="Times New Roman" w:cs="Times New Roman"/>
          <w:sz w:val="16"/>
        </w:rPr>
        <w:t xml:space="preserve"> </w:t>
      </w:r>
      <w:r w:rsidRPr="00163316">
        <w:rPr>
          <w:rFonts w:ascii="Times New Roman" w:hAnsi="Times New Roman" w:cs="Times New Roman"/>
          <w:sz w:val="16"/>
        </w:rPr>
        <w:t>0</w:t>
      </w:r>
      <w:r w:rsidR="00A27CCE" w:rsidRPr="00163316">
        <w:rPr>
          <w:rFonts w:ascii="Times New Roman" w:hAnsi="Times New Roman" w:cs="Times New Roman"/>
          <w:sz w:val="16"/>
        </w:rPr>
        <w:t>0</w:t>
      </w:r>
    </w:p>
    <w:p w:rsidR="00C857BC" w:rsidRPr="00163316" w:rsidRDefault="007C4198" w:rsidP="00163316">
      <w:pPr>
        <w:spacing w:after="0" w:line="240" w:lineRule="auto"/>
        <w:ind w:left="7655"/>
        <w:contextualSpacing/>
        <w:jc w:val="both"/>
        <w:rPr>
          <w:rFonts w:ascii="Times New Roman" w:hAnsi="Times New Roman" w:cs="Times New Roman"/>
        </w:rPr>
      </w:pPr>
      <w:r w:rsidRPr="00163316">
        <w:rPr>
          <w:rFonts w:ascii="Times New Roman" w:hAnsi="Times New Roman" w:cs="Times New Roman"/>
          <w:sz w:val="16"/>
        </w:rPr>
        <w:t xml:space="preserve">E-mail: </w:t>
      </w:r>
      <w:r w:rsidR="00A27CCE" w:rsidRPr="00163316">
        <w:rPr>
          <w:rFonts w:ascii="Times New Roman" w:hAnsi="Times New Roman" w:cs="Times New Roman"/>
          <w:sz w:val="16"/>
        </w:rPr>
        <w:t>raisa.ghilan@mf.gov.md</w:t>
      </w:r>
      <w:r w:rsidRPr="00163316">
        <w:rPr>
          <w:rFonts w:ascii="Times New Roman" w:hAnsi="Times New Roman" w:cs="Times New Roman"/>
        </w:rPr>
        <w:t xml:space="preserve"> </w:t>
      </w:r>
    </w:p>
    <w:p w:rsidR="007C63D9" w:rsidRDefault="007C63D9" w:rsidP="00402CE6">
      <w:pPr>
        <w:spacing w:after="0" w:line="480" w:lineRule="auto"/>
        <w:contextualSpacing/>
        <w:jc w:val="right"/>
        <w:rPr>
          <w:rFonts w:ascii="Times New Roman" w:hAnsi="Times New Roman" w:cs="Times New Roman"/>
          <w:sz w:val="28"/>
        </w:rPr>
      </w:pPr>
    </w:p>
    <w:p w:rsidR="00C857BC" w:rsidRPr="00163316" w:rsidRDefault="007928EE" w:rsidP="00402CE6">
      <w:pPr>
        <w:spacing w:after="0" w:line="480" w:lineRule="auto"/>
        <w:contextualSpacing/>
        <w:jc w:val="right"/>
        <w:rPr>
          <w:rFonts w:ascii="Times New Roman" w:hAnsi="Times New Roman" w:cs="Times New Roman"/>
          <w:sz w:val="28"/>
        </w:rPr>
      </w:pPr>
      <w:bookmarkStart w:id="0" w:name="_GoBack"/>
      <w:bookmarkEnd w:id="0"/>
      <w:r w:rsidRPr="00163316">
        <w:rPr>
          <w:rFonts w:ascii="Times New Roman" w:hAnsi="Times New Roman" w:cs="Times New Roman"/>
          <w:sz w:val="28"/>
        </w:rPr>
        <w:lastRenderedPageBreak/>
        <w:t>Proiect</w:t>
      </w:r>
    </w:p>
    <w:p w:rsidR="007928EE" w:rsidRPr="00163316" w:rsidRDefault="007928EE" w:rsidP="00402CE6">
      <w:pPr>
        <w:spacing w:after="0"/>
        <w:jc w:val="center"/>
        <w:rPr>
          <w:rFonts w:ascii="Times New Roman" w:hAnsi="Times New Roman" w:cs="Times New Roman"/>
          <w:b/>
          <w:sz w:val="28"/>
          <w:szCs w:val="28"/>
        </w:rPr>
      </w:pPr>
      <w:r w:rsidRPr="00163316">
        <w:rPr>
          <w:rFonts w:ascii="Times New Roman" w:hAnsi="Times New Roman" w:cs="Times New Roman"/>
          <w:b/>
          <w:sz w:val="28"/>
          <w:szCs w:val="28"/>
        </w:rPr>
        <w:t>GUVERNUL REPUBLICII MOLDOVA</w:t>
      </w:r>
    </w:p>
    <w:p w:rsidR="00E113A1" w:rsidRDefault="00E113A1" w:rsidP="00163316">
      <w:pPr>
        <w:jc w:val="center"/>
        <w:rPr>
          <w:rFonts w:ascii="Times New Roman" w:hAnsi="Times New Roman" w:cs="Times New Roman"/>
          <w:b/>
          <w:sz w:val="28"/>
          <w:szCs w:val="28"/>
        </w:rPr>
      </w:pPr>
    </w:p>
    <w:p w:rsidR="007928EE" w:rsidRPr="00163316" w:rsidRDefault="007928EE" w:rsidP="00163316">
      <w:pPr>
        <w:jc w:val="center"/>
        <w:rPr>
          <w:rFonts w:ascii="Times New Roman" w:hAnsi="Times New Roman" w:cs="Times New Roman"/>
          <w:b/>
          <w:sz w:val="28"/>
          <w:szCs w:val="28"/>
          <w:lang w:val="ro-MD"/>
        </w:rPr>
      </w:pPr>
      <w:r w:rsidRPr="00163316">
        <w:rPr>
          <w:rFonts w:ascii="Times New Roman" w:hAnsi="Times New Roman" w:cs="Times New Roman"/>
          <w:b/>
          <w:sz w:val="28"/>
          <w:szCs w:val="28"/>
        </w:rPr>
        <w:t>HOT</w:t>
      </w:r>
      <w:r w:rsidRPr="00163316">
        <w:rPr>
          <w:rFonts w:ascii="Times New Roman" w:hAnsi="Times New Roman" w:cs="Times New Roman"/>
          <w:b/>
          <w:sz w:val="28"/>
          <w:szCs w:val="28"/>
          <w:lang w:val="ro-MD"/>
        </w:rPr>
        <w:t>ĂRÎRE nr._______</w:t>
      </w:r>
    </w:p>
    <w:p w:rsidR="007928EE" w:rsidRPr="00163316" w:rsidRDefault="007928EE" w:rsidP="00163316">
      <w:pPr>
        <w:spacing w:after="0"/>
        <w:contextualSpacing/>
        <w:jc w:val="center"/>
        <w:rPr>
          <w:rFonts w:ascii="Times New Roman" w:hAnsi="Times New Roman" w:cs="Times New Roman"/>
          <w:b/>
          <w:sz w:val="28"/>
          <w:szCs w:val="28"/>
          <w:lang w:val="ro-MD"/>
        </w:rPr>
      </w:pPr>
      <w:r w:rsidRPr="00163316">
        <w:rPr>
          <w:rFonts w:ascii="Times New Roman" w:hAnsi="Times New Roman" w:cs="Times New Roman"/>
          <w:b/>
          <w:sz w:val="28"/>
          <w:szCs w:val="28"/>
          <w:lang w:val="ro-MD"/>
        </w:rPr>
        <w:t>din ________________20</w:t>
      </w:r>
      <w:r w:rsidR="00C230A5">
        <w:rPr>
          <w:rFonts w:ascii="Times New Roman" w:hAnsi="Times New Roman" w:cs="Times New Roman"/>
          <w:b/>
          <w:sz w:val="28"/>
          <w:szCs w:val="28"/>
          <w:lang w:val="ro-MD"/>
        </w:rPr>
        <w:t>20</w:t>
      </w:r>
    </w:p>
    <w:p w:rsidR="007928EE" w:rsidRPr="00163316" w:rsidRDefault="007928EE" w:rsidP="00163316">
      <w:pPr>
        <w:jc w:val="center"/>
        <w:rPr>
          <w:rFonts w:ascii="Times New Roman" w:hAnsi="Times New Roman" w:cs="Times New Roman"/>
          <w:b/>
          <w:sz w:val="28"/>
          <w:szCs w:val="28"/>
          <w:lang w:val="ro-MD"/>
        </w:rPr>
      </w:pPr>
      <w:r w:rsidRPr="00163316">
        <w:rPr>
          <w:rFonts w:ascii="Times New Roman" w:hAnsi="Times New Roman" w:cs="Times New Roman"/>
          <w:b/>
          <w:sz w:val="28"/>
          <w:szCs w:val="28"/>
          <w:lang w:val="ro-MD"/>
        </w:rPr>
        <w:t>Chișinău</w:t>
      </w:r>
    </w:p>
    <w:p w:rsidR="00C230A5" w:rsidRDefault="00C230A5" w:rsidP="004E1FFF">
      <w:pPr>
        <w:spacing w:after="0" w:line="240" w:lineRule="auto"/>
        <w:ind w:firstLine="567"/>
        <w:jc w:val="center"/>
        <w:rPr>
          <w:rFonts w:ascii="Times New Roman" w:eastAsia="Times New Roman" w:hAnsi="Times New Roman" w:cs="Times New Roman"/>
          <w:b/>
          <w:sz w:val="28"/>
          <w:szCs w:val="24"/>
          <w:lang w:val="ro-MD"/>
        </w:rPr>
      </w:pPr>
      <w:r w:rsidRPr="00A11C1D">
        <w:rPr>
          <w:rFonts w:ascii="Times New Roman" w:eastAsia="Times New Roman" w:hAnsi="Times New Roman" w:cs="Times New Roman"/>
          <w:b/>
          <w:sz w:val="28"/>
          <w:szCs w:val="24"/>
          <w:lang w:val="ro-MD"/>
        </w:rPr>
        <w:t xml:space="preserve">Privind acordarea premiului anual </w:t>
      </w:r>
      <w:r w:rsidR="00A11C1D">
        <w:rPr>
          <w:rFonts w:ascii="Times New Roman" w:eastAsia="Times New Roman" w:hAnsi="Times New Roman" w:cs="Times New Roman"/>
          <w:b/>
          <w:sz w:val="28"/>
          <w:szCs w:val="24"/>
          <w:lang w:val="ro-MD"/>
        </w:rPr>
        <w:t xml:space="preserve">personalului </w:t>
      </w:r>
      <w:r w:rsidR="004E1FFF">
        <w:rPr>
          <w:rFonts w:ascii="Times New Roman" w:eastAsia="Times New Roman" w:hAnsi="Times New Roman" w:cs="Times New Roman"/>
          <w:b/>
          <w:sz w:val="28"/>
          <w:szCs w:val="24"/>
          <w:lang w:val="ro-MD"/>
        </w:rPr>
        <w:t xml:space="preserve">din unitățile bugetare </w:t>
      </w:r>
      <w:r w:rsidR="00FB5E1A">
        <w:rPr>
          <w:rFonts w:ascii="Times New Roman" w:eastAsia="Times New Roman" w:hAnsi="Times New Roman" w:cs="Times New Roman"/>
          <w:b/>
          <w:sz w:val="28"/>
          <w:szCs w:val="24"/>
          <w:lang w:val="ro-MD"/>
        </w:rPr>
        <w:t>pentru rezultatele activități</w:t>
      </w:r>
      <w:r w:rsidR="00063750">
        <w:rPr>
          <w:rFonts w:ascii="Times New Roman" w:eastAsia="Times New Roman" w:hAnsi="Times New Roman" w:cs="Times New Roman"/>
          <w:b/>
          <w:sz w:val="28"/>
          <w:szCs w:val="24"/>
          <w:lang w:val="ro-MD"/>
        </w:rPr>
        <w:t>i</w:t>
      </w:r>
      <w:r w:rsidR="00FB5E1A">
        <w:rPr>
          <w:rFonts w:ascii="Times New Roman" w:eastAsia="Times New Roman" w:hAnsi="Times New Roman" w:cs="Times New Roman"/>
          <w:b/>
          <w:sz w:val="28"/>
          <w:szCs w:val="24"/>
          <w:lang w:val="ro-MD"/>
        </w:rPr>
        <w:t xml:space="preserve"> </w:t>
      </w:r>
      <w:r w:rsidR="004E1FFF">
        <w:rPr>
          <w:rFonts w:ascii="Times New Roman" w:eastAsia="Times New Roman" w:hAnsi="Times New Roman" w:cs="Times New Roman"/>
          <w:b/>
          <w:sz w:val="28"/>
          <w:szCs w:val="24"/>
          <w:lang w:val="ro-MD"/>
        </w:rPr>
        <w:t xml:space="preserve">în </w:t>
      </w:r>
      <w:r w:rsidR="00FB5E1A">
        <w:rPr>
          <w:rFonts w:ascii="Times New Roman" w:eastAsia="Times New Roman" w:hAnsi="Times New Roman" w:cs="Times New Roman"/>
          <w:b/>
          <w:sz w:val="28"/>
          <w:szCs w:val="24"/>
          <w:lang w:val="ro-MD"/>
        </w:rPr>
        <w:t xml:space="preserve">anul 2019 </w:t>
      </w:r>
    </w:p>
    <w:p w:rsidR="00642A84" w:rsidRDefault="00642A84" w:rsidP="00BD2D5D">
      <w:pPr>
        <w:spacing w:after="0" w:line="240" w:lineRule="auto"/>
        <w:ind w:firstLine="567"/>
        <w:jc w:val="both"/>
        <w:rPr>
          <w:rFonts w:ascii="Times New Roman" w:eastAsia="Times New Roman" w:hAnsi="Times New Roman" w:cs="Times New Roman"/>
          <w:sz w:val="28"/>
          <w:szCs w:val="24"/>
          <w:lang w:val="ro-MD"/>
        </w:rPr>
      </w:pPr>
    </w:p>
    <w:p w:rsidR="009F1F60" w:rsidRDefault="009F1F60" w:rsidP="00BD2D5D">
      <w:pPr>
        <w:spacing w:after="0" w:line="240" w:lineRule="auto"/>
        <w:ind w:firstLine="567"/>
        <w:jc w:val="both"/>
        <w:rPr>
          <w:rFonts w:ascii="Times New Roman" w:eastAsia="Times New Roman" w:hAnsi="Times New Roman" w:cs="Times New Roman"/>
          <w:sz w:val="28"/>
          <w:szCs w:val="28"/>
          <w:lang w:val="ro-MD"/>
        </w:rPr>
      </w:pPr>
      <w:r w:rsidRPr="00163316">
        <w:rPr>
          <w:rFonts w:ascii="Times New Roman" w:eastAsia="Times New Roman" w:hAnsi="Times New Roman" w:cs="Times New Roman"/>
          <w:sz w:val="28"/>
          <w:szCs w:val="24"/>
          <w:lang w:val="ro-MD"/>
        </w:rPr>
        <w:t xml:space="preserve">În temeiul </w:t>
      </w:r>
      <w:r w:rsidR="00FE4297">
        <w:rPr>
          <w:rFonts w:ascii="Times New Roman" w:eastAsia="Times New Roman" w:hAnsi="Times New Roman" w:cs="Times New Roman"/>
          <w:sz w:val="28"/>
          <w:szCs w:val="24"/>
          <w:lang w:val="ro-MD"/>
        </w:rPr>
        <w:t>a</w:t>
      </w:r>
      <w:r w:rsidRPr="00163316">
        <w:rPr>
          <w:rFonts w:ascii="Times New Roman" w:eastAsia="Times New Roman" w:hAnsi="Times New Roman" w:cs="Times New Roman"/>
          <w:sz w:val="28"/>
          <w:szCs w:val="24"/>
          <w:lang w:val="ro-MD"/>
        </w:rPr>
        <w:t xml:space="preserve">rt. </w:t>
      </w:r>
      <w:r w:rsidR="00A11C1D">
        <w:rPr>
          <w:rFonts w:ascii="Times New Roman" w:eastAsia="Times New Roman" w:hAnsi="Times New Roman" w:cs="Times New Roman"/>
          <w:sz w:val="28"/>
          <w:szCs w:val="24"/>
          <w:lang w:val="ro-MD"/>
        </w:rPr>
        <w:t>21</w:t>
      </w:r>
      <w:r w:rsidR="00A11C1D">
        <w:rPr>
          <w:rFonts w:ascii="Times New Roman" w:eastAsia="Times New Roman" w:hAnsi="Times New Roman" w:cs="Times New Roman"/>
          <w:sz w:val="28"/>
          <w:szCs w:val="24"/>
          <w:vertAlign w:val="superscript"/>
          <w:lang w:val="ro-MD"/>
        </w:rPr>
        <w:t>1</w:t>
      </w:r>
      <w:r w:rsidRPr="00163316">
        <w:rPr>
          <w:rFonts w:ascii="Times New Roman" w:eastAsia="Times New Roman" w:hAnsi="Times New Roman" w:cs="Times New Roman"/>
          <w:sz w:val="28"/>
          <w:szCs w:val="24"/>
          <w:lang w:val="ro-MD"/>
        </w:rPr>
        <w:t xml:space="preserve"> al Legii nr.</w:t>
      </w:r>
      <w:r w:rsidR="001C2601" w:rsidRPr="00163316">
        <w:rPr>
          <w:rFonts w:ascii="Times New Roman" w:eastAsia="Times New Roman" w:hAnsi="Times New Roman" w:cs="Times New Roman"/>
          <w:sz w:val="28"/>
          <w:szCs w:val="24"/>
          <w:lang w:val="ro-MD"/>
        </w:rPr>
        <w:t xml:space="preserve"> </w:t>
      </w:r>
      <w:r w:rsidR="00067213" w:rsidRPr="00163316">
        <w:rPr>
          <w:rFonts w:ascii="Times New Roman" w:eastAsia="Times New Roman" w:hAnsi="Times New Roman" w:cs="Times New Roman"/>
          <w:sz w:val="28"/>
          <w:szCs w:val="24"/>
          <w:lang w:val="ro-MD"/>
        </w:rPr>
        <w:t>270</w:t>
      </w:r>
      <w:r w:rsidRPr="00163316">
        <w:rPr>
          <w:rFonts w:ascii="Times New Roman" w:eastAsia="Times New Roman" w:hAnsi="Times New Roman" w:cs="Times New Roman"/>
          <w:sz w:val="28"/>
          <w:szCs w:val="24"/>
          <w:lang w:val="ro-MD"/>
        </w:rPr>
        <w:t>/201</w:t>
      </w:r>
      <w:r w:rsidR="00067213" w:rsidRPr="00163316">
        <w:rPr>
          <w:rFonts w:ascii="Times New Roman" w:eastAsia="Times New Roman" w:hAnsi="Times New Roman" w:cs="Times New Roman"/>
          <w:sz w:val="28"/>
          <w:szCs w:val="24"/>
          <w:lang w:val="ro-MD"/>
        </w:rPr>
        <w:t>9</w:t>
      </w:r>
      <w:r w:rsidRPr="00163316">
        <w:rPr>
          <w:rFonts w:ascii="Times New Roman" w:eastAsia="Times New Roman" w:hAnsi="Times New Roman" w:cs="Times New Roman"/>
          <w:sz w:val="28"/>
          <w:szCs w:val="24"/>
          <w:lang w:val="ro-MD"/>
        </w:rPr>
        <w:t xml:space="preserve"> p</w:t>
      </w:r>
      <w:r w:rsidR="00067213" w:rsidRPr="00163316">
        <w:rPr>
          <w:rFonts w:ascii="Times New Roman" w:eastAsia="Times New Roman" w:hAnsi="Times New Roman" w:cs="Times New Roman"/>
          <w:sz w:val="28"/>
          <w:szCs w:val="24"/>
          <w:lang w:val="ro-MD"/>
        </w:rPr>
        <w:t>rivind sistemul unitar de salarizare în sectorul bugetar</w:t>
      </w:r>
      <w:r w:rsidRPr="00163316">
        <w:rPr>
          <w:rFonts w:ascii="Times New Roman" w:eastAsia="Times New Roman" w:hAnsi="Times New Roman" w:cs="Times New Roman"/>
          <w:sz w:val="28"/>
          <w:szCs w:val="24"/>
          <w:lang w:val="ro-MD"/>
        </w:rPr>
        <w:t xml:space="preserve">, </w:t>
      </w:r>
      <w:r w:rsidRPr="00163316">
        <w:rPr>
          <w:rFonts w:ascii="Times New Roman" w:eastAsia="Times New Roman" w:hAnsi="Times New Roman" w:cs="Times New Roman"/>
          <w:sz w:val="28"/>
          <w:szCs w:val="28"/>
          <w:lang w:val="ro-MD"/>
        </w:rPr>
        <w:t xml:space="preserve">Guvernul   </w:t>
      </w:r>
    </w:p>
    <w:p w:rsidR="009F1F60" w:rsidRPr="00163316" w:rsidRDefault="009F1F60" w:rsidP="00163316">
      <w:pPr>
        <w:spacing w:before="240" w:after="0" w:line="360" w:lineRule="auto"/>
        <w:ind w:firstLine="567"/>
        <w:jc w:val="center"/>
        <w:rPr>
          <w:rFonts w:ascii="Times New Roman" w:hAnsi="Times New Roman" w:cs="Times New Roman"/>
          <w:sz w:val="28"/>
          <w:szCs w:val="28"/>
          <w:lang w:val="ro-MD"/>
        </w:rPr>
      </w:pPr>
      <w:r w:rsidRPr="00163316">
        <w:rPr>
          <w:rFonts w:ascii="Times New Roman" w:hAnsi="Times New Roman" w:cs="Times New Roman"/>
          <w:b/>
          <w:sz w:val="28"/>
          <w:szCs w:val="28"/>
          <w:lang w:val="ro-MD"/>
        </w:rPr>
        <w:t>HOTĂRĂŞTE</w:t>
      </w:r>
      <w:r w:rsidRPr="00163316">
        <w:rPr>
          <w:rFonts w:ascii="Times New Roman" w:hAnsi="Times New Roman" w:cs="Times New Roman"/>
          <w:sz w:val="28"/>
          <w:szCs w:val="28"/>
          <w:lang w:val="ro-MD"/>
        </w:rPr>
        <w:t>:</w:t>
      </w:r>
    </w:p>
    <w:p w:rsidR="00E113A1" w:rsidRPr="00673D28" w:rsidRDefault="00E113A1" w:rsidP="00E113A1">
      <w:pPr>
        <w:pStyle w:val="a8"/>
        <w:numPr>
          <w:ilvl w:val="0"/>
          <w:numId w:val="23"/>
        </w:numPr>
        <w:spacing w:after="120" w:line="240" w:lineRule="auto"/>
        <w:ind w:left="0" w:firstLine="851"/>
        <w:jc w:val="both"/>
        <w:rPr>
          <w:rFonts w:asciiTheme="majorBidi" w:hAnsiTheme="majorBidi" w:cstheme="majorBidi"/>
          <w:color w:val="000000"/>
          <w:sz w:val="28"/>
          <w:szCs w:val="28"/>
          <w:lang w:val="ro-RO" w:eastAsia="ro-RO"/>
        </w:rPr>
      </w:pPr>
      <w:r w:rsidRPr="00673D28">
        <w:rPr>
          <w:rFonts w:asciiTheme="majorBidi" w:hAnsiTheme="majorBidi" w:cstheme="majorBidi"/>
          <w:color w:val="000000"/>
          <w:sz w:val="28"/>
          <w:szCs w:val="28"/>
          <w:lang w:val="ro-MD" w:eastAsia="ro-RO"/>
        </w:rPr>
        <w:t xml:space="preserve">Se aprobă Regulamentul privind modul de calculare și plată a premiului anual personalului din unitățile bugetare </w:t>
      </w:r>
      <w:r w:rsidRPr="00673D28">
        <w:rPr>
          <w:rFonts w:asciiTheme="majorBidi" w:hAnsiTheme="majorBidi" w:cstheme="majorBidi"/>
          <w:color w:val="000000"/>
          <w:sz w:val="28"/>
          <w:szCs w:val="28"/>
          <w:lang w:val="ro-RO" w:eastAsia="ro-RO"/>
        </w:rPr>
        <w:t>pentru rezultatele activității în anul 2019</w:t>
      </w:r>
      <w:r w:rsidRPr="00673D28">
        <w:rPr>
          <w:rFonts w:asciiTheme="majorBidi" w:hAnsiTheme="majorBidi" w:cstheme="majorBidi"/>
          <w:color w:val="000000"/>
          <w:sz w:val="28"/>
          <w:szCs w:val="28"/>
          <w:lang w:val="ro-MD" w:eastAsia="ro-RO"/>
        </w:rPr>
        <w:t xml:space="preserve"> (conform anexei).</w:t>
      </w:r>
    </w:p>
    <w:p w:rsidR="00673D28" w:rsidRPr="00673D28" w:rsidRDefault="002C4C3F" w:rsidP="00673D28">
      <w:pPr>
        <w:pStyle w:val="a8"/>
        <w:numPr>
          <w:ilvl w:val="0"/>
          <w:numId w:val="23"/>
        </w:numPr>
        <w:spacing w:after="120" w:line="240" w:lineRule="auto"/>
        <w:ind w:left="0" w:firstLine="851"/>
        <w:jc w:val="both"/>
        <w:rPr>
          <w:rFonts w:asciiTheme="majorBidi" w:hAnsiTheme="majorBidi" w:cstheme="majorBidi"/>
          <w:color w:val="000000"/>
          <w:sz w:val="28"/>
          <w:szCs w:val="28"/>
          <w:lang w:val="ro-RO" w:eastAsia="ro-RO"/>
        </w:rPr>
      </w:pPr>
      <w:r w:rsidRPr="002C4C3F">
        <w:rPr>
          <w:rFonts w:ascii="Times New Roman" w:eastAsia="Times New Roman" w:hAnsi="Times New Roman" w:cs="Times New Roman"/>
          <w:color w:val="000000" w:themeColor="text1"/>
          <w:sz w:val="28"/>
          <w:szCs w:val="28"/>
          <w:lang w:eastAsia="ru-RU"/>
        </w:rPr>
        <w:t xml:space="preserve">De premiu anual pentru rezultatele activității </w:t>
      </w:r>
      <w:r>
        <w:rPr>
          <w:rFonts w:ascii="Times New Roman" w:eastAsia="Times New Roman" w:hAnsi="Times New Roman" w:cs="Times New Roman"/>
          <w:color w:val="000000" w:themeColor="text1"/>
          <w:sz w:val="28"/>
          <w:szCs w:val="28"/>
          <w:lang w:eastAsia="ru-RU"/>
        </w:rPr>
        <w:t>în anul 2019</w:t>
      </w:r>
      <w:r w:rsidRPr="002C4C3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poate</w:t>
      </w:r>
      <w:r w:rsidRPr="002C4C3F">
        <w:rPr>
          <w:rFonts w:ascii="Times New Roman" w:eastAsia="Times New Roman" w:hAnsi="Times New Roman" w:cs="Times New Roman"/>
          <w:color w:val="000000" w:themeColor="text1"/>
          <w:sz w:val="28"/>
          <w:szCs w:val="28"/>
          <w:lang w:eastAsia="ru-RU"/>
        </w:rPr>
        <w:t xml:space="preserve"> beneficia personalul din unitățile bugetare </w:t>
      </w:r>
      <w:r w:rsidR="00E113A1">
        <w:rPr>
          <w:rFonts w:ascii="Times New Roman" w:eastAsia="Times New Roman" w:hAnsi="Times New Roman" w:cs="Times New Roman"/>
          <w:color w:val="000000" w:themeColor="text1"/>
          <w:sz w:val="28"/>
          <w:szCs w:val="28"/>
          <w:lang w:eastAsia="ru-RU"/>
        </w:rPr>
        <w:t>salarizat în baza Legii nr. 270/2018 privind sistemul unitar de salarizare în sectorul bugetar</w:t>
      </w:r>
      <w:r w:rsidRPr="002C4C3F">
        <w:rPr>
          <w:rFonts w:ascii="Times New Roman" w:hAnsi="Times New Roman" w:cs="Times New Roman"/>
          <w:color w:val="000000" w:themeColor="text1"/>
          <w:sz w:val="28"/>
          <w:szCs w:val="28"/>
        </w:rPr>
        <w:t xml:space="preserve">, care a desfășurat activitate pe parcursul anului </w:t>
      </w:r>
      <w:r w:rsidR="00E113A1">
        <w:rPr>
          <w:rFonts w:ascii="Times New Roman" w:hAnsi="Times New Roman" w:cs="Times New Roman"/>
          <w:color w:val="000000" w:themeColor="text1"/>
          <w:sz w:val="28"/>
          <w:szCs w:val="28"/>
        </w:rPr>
        <w:t>2019</w:t>
      </w:r>
      <w:r w:rsidRPr="002C4C3F">
        <w:rPr>
          <w:rFonts w:ascii="Times New Roman" w:hAnsi="Times New Roman" w:cs="Times New Roman"/>
          <w:color w:val="000000" w:themeColor="text1"/>
          <w:sz w:val="28"/>
          <w:szCs w:val="28"/>
        </w:rPr>
        <w:t xml:space="preserve">. </w:t>
      </w:r>
      <w:r w:rsidRPr="002C4C3F">
        <w:rPr>
          <w:rFonts w:ascii="Times New Roman" w:eastAsia="Times New Roman" w:hAnsi="Times New Roman" w:cs="Times New Roman"/>
          <w:color w:val="000000" w:themeColor="text1"/>
          <w:sz w:val="28"/>
          <w:szCs w:val="28"/>
          <w:lang w:eastAsia="ru-RU"/>
        </w:rPr>
        <w:t xml:space="preserve"> </w:t>
      </w:r>
    </w:p>
    <w:p w:rsidR="00E113A1" w:rsidRDefault="00BD2D5D" w:rsidP="00E113A1">
      <w:pPr>
        <w:pStyle w:val="a8"/>
        <w:numPr>
          <w:ilvl w:val="0"/>
          <w:numId w:val="23"/>
        </w:numPr>
        <w:spacing w:after="120" w:line="240" w:lineRule="auto"/>
        <w:ind w:left="0" w:firstLine="851"/>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Pentru acordarea premiului anual se </w:t>
      </w:r>
      <w:r w:rsidR="002C4C3F">
        <w:rPr>
          <w:rFonts w:asciiTheme="majorBidi" w:hAnsiTheme="majorBidi" w:cstheme="majorBidi"/>
          <w:color w:val="000000"/>
          <w:sz w:val="28"/>
          <w:szCs w:val="28"/>
          <w:lang w:val="ro-RO" w:eastAsia="ro-RO"/>
        </w:rPr>
        <w:t xml:space="preserve">vor </w:t>
      </w:r>
      <w:r>
        <w:rPr>
          <w:rFonts w:asciiTheme="majorBidi" w:hAnsiTheme="majorBidi" w:cstheme="majorBidi"/>
          <w:color w:val="000000"/>
          <w:sz w:val="28"/>
          <w:szCs w:val="28"/>
          <w:lang w:val="ro-RO" w:eastAsia="ro-RO"/>
        </w:rPr>
        <w:t>utiliz</w:t>
      </w:r>
      <w:r w:rsidR="002C4C3F">
        <w:rPr>
          <w:rFonts w:asciiTheme="majorBidi" w:hAnsiTheme="majorBidi" w:cstheme="majorBidi"/>
          <w:color w:val="000000"/>
          <w:sz w:val="28"/>
          <w:szCs w:val="28"/>
          <w:lang w:val="ro-RO" w:eastAsia="ro-RO"/>
        </w:rPr>
        <w:t>a</w:t>
      </w:r>
      <w:r>
        <w:rPr>
          <w:rFonts w:asciiTheme="majorBidi" w:hAnsiTheme="majorBidi" w:cstheme="majorBidi"/>
          <w:color w:val="000000"/>
          <w:sz w:val="28"/>
          <w:szCs w:val="28"/>
          <w:lang w:val="ro-RO" w:eastAsia="ro-RO"/>
        </w:rPr>
        <w:t xml:space="preserve"> mijloacele fondului de salarizare în mărime de pînă la 50% din salariile de bază ale persoanelor cu drept de a beneficia de premiu anual.</w:t>
      </w:r>
      <w:r w:rsidR="00E113A1" w:rsidRPr="00E113A1">
        <w:rPr>
          <w:rFonts w:asciiTheme="majorBidi" w:hAnsiTheme="majorBidi" w:cstheme="majorBidi"/>
          <w:color w:val="000000"/>
          <w:sz w:val="28"/>
          <w:szCs w:val="28"/>
          <w:lang w:val="ro-RO" w:eastAsia="ro-RO"/>
        </w:rPr>
        <w:t xml:space="preserve"> </w:t>
      </w:r>
    </w:p>
    <w:p w:rsidR="00E113A1" w:rsidRPr="00673D28" w:rsidRDefault="00E113A1" w:rsidP="00E113A1">
      <w:pPr>
        <w:pStyle w:val="a8"/>
        <w:numPr>
          <w:ilvl w:val="0"/>
          <w:numId w:val="23"/>
        </w:numPr>
        <w:spacing w:after="120" w:line="240" w:lineRule="auto"/>
        <w:ind w:left="0" w:firstLine="851"/>
        <w:jc w:val="both"/>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Premiul pentru rezultatele activității în anul 2019 se va acorda în limita volumului cheltuielilor de personal prevăzute în </w:t>
      </w:r>
      <w:r w:rsidR="004E1FFF">
        <w:rPr>
          <w:rFonts w:asciiTheme="majorBidi" w:hAnsiTheme="majorBidi" w:cstheme="majorBidi"/>
          <w:color w:val="000000"/>
          <w:sz w:val="28"/>
          <w:szCs w:val="28"/>
          <w:lang w:val="ro-RO" w:eastAsia="ro-RO"/>
        </w:rPr>
        <w:t xml:space="preserve">anul 2020 în </w:t>
      </w:r>
      <w:r>
        <w:rPr>
          <w:rFonts w:asciiTheme="majorBidi" w:hAnsiTheme="majorBidi" w:cstheme="majorBidi"/>
          <w:color w:val="000000"/>
          <w:sz w:val="28"/>
          <w:szCs w:val="28"/>
          <w:lang w:val="ro-RO" w:eastAsia="ro-RO"/>
        </w:rPr>
        <w:t>bugetul de stat, bugetele locale, bugetul asigurării sociale de stat.</w:t>
      </w:r>
    </w:p>
    <w:p w:rsidR="00373D84" w:rsidRPr="00373D84" w:rsidRDefault="00642A84" w:rsidP="00373D84">
      <w:pPr>
        <w:pStyle w:val="a8"/>
        <w:numPr>
          <w:ilvl w:val="0"/>
          <w:numId w:val="23"/>
        </w:numPr>
        <w:spacing w:after="120" w:line="240" w:lineRule="auto"/>
        <w:ind w:left="0" w:firstLine="851"/>
        <w:jc w:val="both"/>
        <w:rPr>
          <w:rFonts w:asciiTheme="majorBidi" w:hAnsiTheme="majorBidi" w:cstheme="majorBidi"/>
          <w:color w:val="000000"/>
          <w:sz w:val="28"/>
          <w:szCs w:val="28"/>
          <w:lang w:val="ro-RO" w:eastAsia="ro-RO"/>
        </w:rPr>
      </w:pPr>
      <w:r w:rsidRPr="002C4C3F">
        <w:rPr>
          <w:rFonts w:ascii="Times New Roman" w:hAnsi="Times New Roman" w:cs="Times New Roman"/>
          <w:color w:val="000000" w:themeColor="text1"/>
          <w:sz w:val="28"/>
          <w:szCs w:val="28"/>
        </w:rPr>
        <w:t>Premiul anual pentru rezultatele activității în anul 2019 se va achita în luna decembrie 2020.</w:t>
      </w:r>
      <w:r w:rsidR="00373D84" w:rsidRPr="00373D84">
        <w:rPr>
          <w:rFonts w:ascii="Times New Roman" w:hAnsi="Times New Roman" w:cs="Times New Roman"/>
          <w:color w:val="000000" w:themeColor="text1"/>
          <w:sz w:val="28"/>
          <w:szCs w:val="28"/>
        </w:rPr>
        <w:t xml:space="preserve"> </w:t>
      </w:r>
    </w:p>
    <w:p w:rsidR="00373D84" w:rsidRPr="00E113A1" w:rsidRDefault="00373D84" w:rsidP="00373D84">
      <w:pPr>
        <w:pStyle w:val="a8"/>
        <w:numPr>
          <w:ilvl w:val="0"/>
          <w:numId w:val="23"/>
        </w:numPr>
        <w:spacing w:after="120" w:line="240" w:lineRule="auto"/>
        <w:ind w:left="0" w:firstLine="851"/>
        <w:jc w:val="both"/>
        <w:rPr>
          <w:rFonts w:asciiTheme="majorBidi" w:hAnsiTheme="majorBidi" w:cstheme="majorBidi"/>
          <w:color w:val="000000"/>
          <w:sz w:val="28"/>
          <w:szCs w:val="28"/>
          <w:lang w:val="ro-RO" w:eastAsia="ro-RO"/>
        </w:rPr>
      </w:pPr>
      <w:r>
        <w:rPr>
          <w:rFonts w:ascii="Times New Roman" w:hAnsi="Times New Roman" w:cs="Times New Roman"/>
          <w:color w:val="000000" w:themeColor="text1"/>
          <w:sz w:val="28"/>
          <w:szCs w:val="28"/>
        </w:rPr>
        <w:t xml:space="preserve">Ministerul Finanțelor va monitoriza, pînă la finele anului 2020, nivelul executării cheltuielilor de personal în unitățile bugetare, pentru a interveni, la </w:t>
      </w:r>
      <w:r w:rsidRPr="00063750">
        <w:rPr>
          <w:rFonts w:ascii="Times New Roman" w:hAnsi="Times New Roman" w:cs="Times New Roman"/>
          <w:color w:val="000000" w:themeColor="text1"/>
          <w:sz w:val="28"/>
          <w:szCs w:val="28"/>
        </w:rPr>
        <w:t>necesitate,</w:t>
      </w:r>
      <w:r>
        <w:rPr>
          <w:rFonts w:ascii="Times New Roman" w:hAnsi="Times New Roman" w:cs="Times New Roman"/>
          <w:color w:val="000000" w:themeColor="text1"/>
          <w:sz w:val="28"/>
          <w:szCs w:val="28"/>
        </w:rPr>
        <w:t xml:space="preserve"> cu propuneri de depășire a situației privind neplata salariilor în anul curent. </w:t>
      </w:r>
    </w:p>
    <w:p w:rsidR="00E113A1" w:rsidRDefault="00E113A1" w:rsidP="00E113A1">
      <w:pPr>
        <w:spacing w:after="120" w:line="240" w:lineRule="auto"/>
        <w:jc w:val="both"/>
        <w:rPr>
          <w:rFonts w:asciiTheme="majorBidi" w:hAnsiTheme="majorBidi" w:cstheme="majorBidi"/>
          <w:color w:val="000000"/>
          <w:sz w:val="28"/>
          <w:szCs w:val="28"/>
          <w:lang w:val="ro-RO" w:eastAsia="ro-RO"/>
        </w:rPr>
      </w:pPr>
    </w:p>
    <w:p w:rsidR="00EA6D45" w:rsidRPr="00EA6D45" w:rsidRDefault="00EA6D45" w:rsidP="00EA6D45">
      <w:pPr>
        <w:pStyle w:val="a8"/>
        <w:spacing w:after="0" w:line="240" w:lineRule="auto"/>
        <w:ind w:left="1287"/>
        <w:rPr>
          <w:rFonts w:ascii="Times New Roman" w:eastAsia="Times New Roman" w:hAnsi="Times New Roman" w:cs="Times New Roman"/>
          <w:b/>
          <w:sz w:val="28"/>
          <w:szCs w:val="24"/>
        </w:rPr>
      </w:pPr>
      <w:r w:rsidRPr="00EA6D45">
        <w:rPr>
          <w:rFonts w:ascii="Times New Roman" w:eastAsia="Times New Roman" w:hAnsi="Times New Roman" w:cs="Times New Roman"/>
          <w:b/>
          <w:sz w:val="28"/>
          <w:szCs w:val="24"/>
        </w:rPr>
        <w:t xml:space="preserve"> Prim-ministru                                                                 </w:t>
      </w:r>
    </w:p>
    <w:p w:rsidR="00EA6D45" w:rsidRPr="00EA6D45" w:rsidRDefault="00EA6D45" w:rsidP="00EA6D45">
      <w:pPr>
        <w:pStyle w:val="a8"/>
        <w:spacing w:line="360" w:lineRule="auto"/>
        <w:ind w:left="1287"/>
        <w:rPr>
          <w:rFonts w:ascii="Times New Roman" w:eastAsia="Times New Roman" w:hAnsi="Times New Roman" w:cs="Times New Roman"/>
          <w:sz w:val="28"/>
          <w:szCs w:val="24"/>
        </w:rPr>
      </w:pPr>
      <w:r w:rsidRPr="00EA6D45">
        <w:rPr>
          <w:rFonts w:ascii="Times New Roman" w:eastAsia="Times New Roman" w:hAnsi="Times New Roman" w:cs="Times New Roman"/>
          <w:sz w:val="28"/>
          <w:szCs w:val="24"/>
        </w:rPr>
        <w:t>Contrasemnează:</w:t>
      </w:r>
    </w:p>
    <w:p w:rsidR="00EA6D45" w:rsidRPr="00EA6D45" w:rsidRDefault="00EA6D45" w:rsidP="00EA6D45">
      <w:pPr>
        <w:pStyle w:val="a8"/>
        <w:spacing w:after="0" w:line="240" w:lineRule="auto"/>
        <w:ind w:left="1287"/>
        <w:rPr>
          <w:rFonts w:ascii="Times New Roman" w:hAnsi="Times New Roman" w:cs="Times New Roman"/>
          <w:b/>
          <w:sz w:val="28"/>
          <w:szCs w:val="28"/>
          <w:lang w:val="ro-MD"/>
        </w:rPr>
      </w:pPr>
      <w:r w:rsidRPr="00EA6D45">
        <w:rPr>
          <w:rFonts w:ascii="Times New Roman" w:hAnsi="Times New Roman" w:cs="Times New Roman"/>
          <w:b/>
          <w:sz w:val="28"/>
          <w:szCs w:val="28"/>
          <w:lang w:val="ro-MD"/>
        </w:rPr>
        <w:t>Viceprim-ministru,</w:t>
      </w:r>
    </w:p>
    <w:p w:rsidR="00EA6D45" w:rsidRPr="00EA6D45" w:rsidRDefault="00EA6D45" w:rsidP="00EA6D45">
      <w:pPr>
        <w:pStyle w:val="a8"/>
        <w:spacing w:after="0" w:line="240" w:lineRule="auto"/>
        <w:ind w:left="1287"/>
        <w:rPr>
          <w:rFonts w:ascii="Times New Roman" w:hAnsi="Times New Roman" w:cs="Times New Roman"/>
          <w:b/>
          <w:sz w:val="28"/>
          <w:szCs w:val="28"/>
          <w:lang w:val="ro-MD"/>
        </w:rPr>
      </w:pPr>
      <w:r w:rsidRPr="00EA6D45">
        <w:rPr>
          <w:rFonts w:ascii="Times New Roman" w:hAnsi="Times New Roman" w:cs="Times New Roman"/>
          <w:b/>
          <w:sz w:val="28"/>
          <w:szCs w:val="28"/>
          <w:lang w:val="ro-MD"/>
        </w:rPr>
        <w:t xml:space="preserve">Ministrl Finanțelor  </w:t>
      </w:r>
    </w:p>
    <w:p w:rsidR="00EA6D45" w:rsidRPr="00EA6D45" w:rsidRDefault="00EA6D45" w:rsidP="00EA6D45">
      <w:pPr>
        <w:pStyle w:val="a8"/>
        <w:spacing w:after="0" w:line="240" w:lineRule="auto"/>
        <w:ind w:left="1287"/>
        <w:rPr>
          <w:rFonts w:ascii="Times New Roman" w:hAnsi="Times New Roman" w:cs="Times New Roman"/>
          <w:b/>
          <w:sz w:val="28"/>
          <w:szCs w:val="28"/>
          <w:lang w:val="ro-MD"/>
        </w:rPr>
      </w:pPr>
      <w:r w:rsidRPr="00EA6D45">
        <w:rPr>
          <w:rFonts w:ascii="Times New Roman" w:hAnsi="Times New Roman" w:cs="Times New Roman"/>
          <w:b/>
          <w:sz w:val="28"/>
          <w:szCs w:val="28"/>
          <w:lang w:val="ro-MD"/>
        </w:rPr>
        <w:t xml:space="preserve">                                </w:t>
      </w:r>
    </w:p>
    <w:p w:rsidR="00EA6D45" w:rsidRPr="002C4C3F" w:rsidRDefault="00EA6D45" w:rsidP="00EA6D45">
      <w:pPr>
        <w:pStyle w:val="a8"/>
        <w:spacing w:after="120" w:line="240" w:lineRule="auto"/>
        <w:ind w:left="1287"/>
        <w:jc w:val="both"/>
        <w:rPr>
          <w:rFonts w:asciiTheme="majorBidi" w:hAnsiTheme="majorBidi" w:cstheme="majorBidi"/>
          <w:color w:val="000000"/>
          <w:sz w:val="28"/>
          <w:szCs w:val="28"/>
          <w:lang w:val="ro-RO" w:eastAsia="ro-RO"/>
        </w:rPr>
      </w:pPr>
      <w:r w:rsidRPr="00163316">
        <w:rPr>
          <w:rFonts w:ascii="Times New Roman" w:eastAsia="Times New Roman" w:hAnsi="Times New Roman" w:cs="Times New Roman"/>
          <w:b/>
          <w:sz w:val="28"/>
          <w:szCs w:val="24"/>
          <w:lang w:val="en-GB"/>
        </w:rPr>
        <w:t xml:space="preserve">Ministrul justiției      </w:t>
      </w:r>
    </w:p>
    <w:p w:rsidR="00BD2D5D" w:rsidRDefault="00944389" w:rsidP="00944389">
      <w:pPr>
        <w:spacing w:after="0" w:line="240" w:lineRule="auto"/>
        <w:ind w:firstLine="567"/>
        <w:jc w:val="right"/>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lastRenderedPageBreak/>
        <w:t>A</w:t>
      </w:r>
      <w:r w:rsidR="00BD2D5D">
        <w:rPr>
          <w:rFonts w:asciiTheme="majorBidi" w:hAnsiTheme="majorBidi" w:cstheme="majorBidi"/>
          <w:color w:val="000000"/>
          <w:sz w:val="28"/>
          <w:szCs w:val="28"/>
          <w:lang w:val="ro-RO" w:eastAsia="ro-RO"/>
        </w:rPr>
        <w:t xml:space="preserve">probat </w:t>
      </w:r>
    </w:p>
    <w:p w:rsidR="00944389" w:rsidRDefault="00BD2D5D" w:rsidP="00944389">
      <w:pPr>
        <w:spacing w:after="0" w:line="240" w:lineRule="auto"/>
        <w:ind w:firstLine="567"/>
        <w:jc w:val="right"/>
        <w:rPr>
          <w:rFonts w:asciiTheme="majorBidi" w:hAnsiTheme="majorBidi" w:cstheme="majorBidi"/>
          <w:color w:val="000000"/>
          <w:sz w:val="28"/>
          <w:szCs w:val="28"/>
          <w:lang w:val="ro-RO" w:eastAsia="ro-RO"/>
        </w:rPr>
      </w:pPr>
      <w:r>
        <w:rPr>
          <w:rFonts w:asciiTheme="majorBidi" w:hAnsiTheme="majorBidi" w:cstheme="majorBidi"/>
          <w:color w:val="000000"/>
          <w:sz w:val="28"/>
          <w:szCs w:val="28"/>
          <w:lang w:val="ro-RO" w:eastAsia="ro-RO"/>
        </w:rPr>
        <w:t xml:space="preserve">prin Hotărîrea Guvernului </w:t>
      </w:r>
      <w:r w:rsidR="00944389">
        <w:rPr>
          <w:rFonts w:asciiTheme="majorBidi" w:hAnsiTheme="majorBidi" w:cstheme="majorBidi"/>
          <w:color w:val="000000"/>
          <w:sz w:val="28"/>
          <w:szCs w:val="28"/>
          <w:lang w:val="ro-RO" w:eastAsia="ro-RO"/>
        </w:rPr>
        <w:t xml:space="preserve">nr. </w:t>
      </w:r>
      <w:r>
        <w:rPr>
          <w:rFonts w:asciiTheme="majorBidi" w:hAnsiTheme="majorBidi" w:cstheme="majorBidi"/>
          <w:color w:val="000000"/>
          <w:sz w:val="28"/>
          <w:szCs w:val="28"/>
          <w:lang w:val="ro-RO" w:eastAsia="ro-RO"/>
        </w:rPr>
        <w:t>___/2020</w:t>
      </w:r>
    </w:p>
    <w:p w:rsidR="00944389" w:rsidRDefault="00944389" w:rsidP="00944389">
      <w:pPr>
        <w:spacing w:after="0" w:line="240" w:lineRule="auto"/>
        <w:ind w:firstLine="567"/>
        <w:jc w:val="right"/>
        <w:rPr>
          <w:rFonts w:asciiTheme="majorBidi" w:hAnsiTheme="majorBidi" w:cstheme="majorBidi"/>
          <w:color w:val="000000"/>
          <w:sz w:val="28"/>
          <w:szCs w:val="28"/>
          <w:lang w:val="ro-RO" w:eastAsia="ro-RO"/>
        </w:rPr>
      </w:pPr>
    </w:p>
    <w:p w:rsidR="00CE7F66" w:rsidRPr="00FC36B8" w:rsidRDefault="003C0744" w:rsidP="00CE7F66">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REGULAMENTUL</w:t>
      </w:r>
    </w:p>
    <w:p w:rsidR="00CE7F66" w:rsidRPr="003C0744" w:rsidRDefault="003C0744" w:rsidP="003C0744">
      <w:pPr>
        <w:spacing w:after="0" w:line="276" w:lineRule="auto"/>
        <w:ind w:firstLine="567"/>
        <w:jc w:val="center"/>
        <w:rPr>
          <w:rFonts w:ascii="Times New Roman" w:eastAsia="Times New Roman" w:hAnsi="Times New Roman" w:cs="Times New Roman"/>
          <w:b/>
          <w:sz w:val="28"/>
          <w:szCs w:val="28"/>
          <w:lang w:eastAsia="ru-RU"/>
        </w:rPr>
      </w:pPr>
      <w:r w:rsidRPr="003C0744">
        <w:rPr>
          <w:rFonts w:asciiTheme="majorBidi" w:hAnsiTheme="majorBidi" w:cstheme="majorBidi"/>
          <w:b/>
          <w:color w:val="000000"/>
          <w:sz w:val="28"/>
          <w:szCs w:val="28"/>
          <w:lang w:val="ro-MD" w:eastAsia="ro-RO"/>
        </w:rPr>
        <w:t xml:space="preserve">privind modul de calculare și plată a premiului anual personalului din unitățile bugetare </w:t>
      </w:r>
      <w:r w:rsidRPr="003C0744">
        <w:rPr>
          <w:rFonts w:asciiTheme="majorBidi" w:hAnsiTheme="majorBidi" w:cstheme="majorBidi"/>
          <w:b/>
          <w:color w:val="000000"/>
          <w:sz w:val="28"/>
          <w:szCs w:val="28"/>
          <w:lang w:val="ro-RO" w:eastAsia="ro-RO"/>
        </w:rPr>
        <w:t>pentru rezultatele activității în anul 2019</w:t>
      </w:r>
    </w:p>
    <w:p w:rsidR="003C0744" w:rsidRPr="00FC36B8" w:rsidRDefault="003C0744" w:rsidP="00CE7F66">
      <w:pPr>
        <w:spacing w:after="0" w:line="276" w:lineRule="auto"/>
        <w:ind w:firstLine="567"/>
        <w:jc w:val="both"/>
        <w:rPr>
          <w:rFonts w:ascii="Times New Roman" w:eastAsia="Times New Roman" w:hAnsi="Times New Roman" w:cs="Times New Roman"/>
          <w:sz w:val="28"/>
          <w:szCs w:val="28"/>
          <w:lang w:eastAsia="ru-RU"/>
        </w:rPr>
      </w:pPr>
    </w:p>
    <w:p w:rsidR="00CE7F66" w:rsidRPr="00287470" w:rsidRDefault="00CE7F66" w:rsidP="00287470">
      <w:pPr>
        <w:pStyle w:val="a8"/>
        <w:numPr>
          <w:ilvl w:val="0"/>
          <w:numId w:val="25"/>
        </w:numPr>
        <w:tabs>
          <w:tab w:val="left" w:pos="567"/>
        </w:tabs>
        <w:spacing w:after="0" w:line="276" w:lineRule="auto"/>
        <w:jc w:val="center"/>
        <w:rPr>
          <w:rFonts w:ascii="Times New Roman" w:eastAsia="Times New Roman" w:hAnsi="Times New Roman" w:cs="Times New Roman"/>
          <w:b/>
          <w:bCs/>
          <w:sz w:val="28"/>
          <w:szCs w:val="28"/>
          <w:lang w:eastAsia="ru-RU"/>
        </w:rPr>
      </w:pPr>
      <w:r w:rsidRPr="00287470">
        <w:rPr>
          <w:rFonts w:ascii="Times New Roman" w:eastAsia="Times New Roman" w:hAnsi="Times New Roman" w:cs="Times New Roman"/>
          <w:b/>
          <w:bCs/>
          <w:sz w:val="28"/>
          <w:szCs w:val="28"/>
          <w:lang w:eastAsia="ru-RU"/>
        </w:rPr>
        <w:t>DISPOZIŢII GENERALE</w:t>
      </w:r>
    </w:p>
    <w:p w:rsidR="00BC75F6" w:rsidRDefault="002C4C3F" w:rsidP="00BC75F6">
      <w:pPr>
        <w:pStyle w:val="a8"/>
        <w:numPr>
          <w:ilvl w:val="0"/>
          <w:numId w:val="24"/>
        </w:numPr>
        <w:tabs>
          <w:tab w:val="left" w:pos="567"/>
          <w:tab w:val="left" w:pos="993"/>
        </w:tabs>
        <w:spacing w:after="0" w:line="240" w:lineRule="auto"/>
        <w:ind w:left="0" w:firstLine="567"/>
        <w:jc w:val="both"/>
        <w:rPr>
          <w:rFonts w:ascii="Times New Roman" w:hAnsi="Times New Roman" w:cs="Times New Roman"/>
          <w:sz w:val="28"/>
          <w:szCs w:val="28"/>
        </w:rPr>
      </w:pPr>
      <w:r w:rsidRPr="00BC75F6">
        <w:rPr>
          <w:rFonts w:asciiTheme="majorBidi" w:hAnsiTheme="majorBidi" w:cstheme="majorBidi"/>
          <w:color w:val="000000"/>
          <w:sz w:val="28"/>
          <w:szCs w:val="28"/>
          <w:lang w:val="ro-MD" w:eastAsia="ro-RO"/>
        </w:rPr>
        <w:t xml:space="preserve">Regulamentul privind modul de calculare și plată a premiului anual personalului din unitățile bugetare </w:t>
      </w:r>
      <w:r w:rsidRPr="00BC75F6">
        <w:rPr>
          <w:rFonts w:asciiTheme="majorBidi" w:hAnsiTheme="majorBidi" w:cstheme="majorBidi"/>
          <w:color w:val="000000"/>
          <w:sz w:val="28"/>
          <w:szCs w:val="28"/>
          <w:lang w:val="ro-RO" w:eastAsia="ro-RO"/>
        </w:rPr>
        <w:t>pentru rezultatele activității în anul 2019</w:t>
      </w:r>
      <w:r w:rsidRPr="00BC75F6">
        <w:rPr>
          <w:rFonts w:asciiTheme="majorBidi" w:hAnsiTheme="majorBidi" w:cstheme="majorBidi"/>
          <w:color w:val="000000"/>
          <w:sz w:val="28"/>
          <w:szCs w:val="28"/>
          <w:lang w:val="ro-MD" w:eastAsia="ro-RO"/>
        </w:rPr>
        <w:t xml:space="preserve"> </w:t>
      </w:r>
      <w:r w:rsidR="00CE7F66" w:rsidRPr="00BC75F6">
        <w:rPr>
          <w:rFonts w:ascii="Times New Roman" w:hAnsi="Times New Roman" w:cs="Times New Roman"/>
          <w:sz w:val="28"/>
          <w:szCs w:val="28"/>
        </w:rPr>
        <w:t>este elaborat în temeiul art. 21</w:t>
      </w:r>
      <w:r w:rsidR="00CE7F66" w:rsidRPr="00BC75F6">
        <w:rPr>
          <w:rFonts w:ascii="Times New Roman" w:hAnsi="Times New Roman" w:cs="Times New Roman"/>
          <w:sz w:val="28"/>
          <w:szCs w:val="28"/>
          <w:vertAlign w:val="superscript"/>
        </w:rPr>
        <w:t xml:space="preserve">1 </w:t>
      </w:r>
      <w:r w:rsidR="00CE7F66" w:rsidRPr="00BC75F6">
        <w:rPr>
          <w:rFonts w:ascii="Times New Roman" w:hAnsi="Times New Roman" w:cs="Times New Roman"/>
          <w:sz w:val="28"/>
          <w:szCs w:val="28"/>
        </w:rPr>
        <w:t xml:space="preserve">din Legea nr.270/2018 privind sistemul unitar de salarizare în sectorul bugetar. </w:t>
      </w:r>
    </w:p>
    <w:p w:rsidR="00BC75F6" w:rsidRPr="00BC75F6" w:rsidRDefault="00BC75F6" w:rsidP="00BC75F6">
      <w:pPr>
        <w:pStyle w:val="a8"/>
        <w:numPr>
          <w:ilvl w:val="0"/>
          <w:numId w:val="24"/>
        </w:numPr>
        <w:tabs>
          <w:tab w:val="left" w:pos="567"/>
          <w:tab w:val="left" w:pos="993"/>
        </w:tabs>
        <w:spacing w:after="0" w:line="240" w:lineRule="auto"/>
        <w:ind w:left="0" w:firstLine="567"/>
        <w:jc w:val="both"/>
        <w:rPr>
          <w:rFonts w:ascii="Times New Roman" w:hAnsi="Times New Roman" w:cs="Times New Roman"/>
          <w:sz w:val="28"/>
          <w:szCs w:val="28"/>
        </w:rPr>
      </w:pPr>
      <w:r w:rsidRPr="00BC75F6">
        <w:rPr>
          <w:rFonts w:ascii="Times New Roman" w:eastAsia="Times New Roman" w:hAnsi="Times New Roman" w:cs="Times New Roman"/>
          <w:sz w:val="28"/>
          <w:szCs w:val="28"/>
          <w:lang w:eastAsia="ru-RU"/>
        </w:rPr>
        <w:t xml:space="preserve">Personalul din unitățile bugetare poate beneficia de premiu anual pentru rezultatele </w:t>
      </w:r>
      <w:r w:rsidRPr="00063750">
        <w:rPr>
          <w:rFonts w:ascii="Times New Roman" w:eastAsia="Times New Roman" w:hAnsi="Times New Roman" w:cs="Times New Roman"/>
          <w:sz w:val="28"/>
          <w:szCs w:val="28"/>
          <w:lang w:eastAsia="ru-RU"/>
        </w:rPr>
        <w:t>activității desfă</w:t>
      </w:r>
      <w:r w:rsidR="00063750" w:rsidRPr="00063750">
        <w:rPr>
          <w:rFonts w:ascii="Times New Roman" w:eastAsia="Times New Roman" w:hAnsi="Times New Roman" w:cs="Times New Roman"/>
          <w:sz w:val="28"/>
          <w:szCs w:val="28"/>
          <w:lang w:eastAsia="ru-RU"/>
        </w:rPr>
        <w:t>ș</w:t>
      </w:r>
      <w:r w:rsidRPr="00063750">
        <w:rPr>
          <w:rFonts w:ascii="Times New Roman" w:eastAsia="Times New Roman" w:hAnsi="Times New Roman" w:cs="Times New Roman"/>
          <w:sz w:val="28"/>
          <w:szCs w:val="28"/>
          <w:lang w:eastAsia="ru-RU"/>
        </w:rPr>
        <w:t>urate în anul 2019, propor</w:t>
      </w:r>
      <w:r w:rsidR="00063750" w:rsidRPr="00063750">
        <w:rPr>
          <w:rFonts w:ascii="Times New Roman" w:eastAsia="Times New Roman" w:hAnsi="Times New Roman" w:cs="Times New Roman"/>
          <w:sz w:val="28"/>
          <w:szCs w:val="28"/>
          <w:lang w:eastAsia="ru-RU"/>
        </w:rPr>
        <w:t>ț</w:t>
      </w:r>
      <w:r w:rsidRPr="00063750">
        <w:rPr>
          <w:rFonts w:ascii="Times New Roman" w:eastAsia="Times New Roman" w:hAnsi="Times New Roman" w:cs="Times New Roman"/>
          <w:sz w:val="28"/>
          <w:szCs w:val="28"/>
          <w:lang w:eastAsia="ru-RU"/>
        </w:rPr>
        <w:t>ional timpului</w:t>
      </w:r>
      <w:r w:rsidRPr="00BC75F6">
        <w:rPr>
          <w:rFonts w:ascii="Times New Roman" w:eastAsia="Times New Roman" w:hAnsi="Times New Roman" w:cs="Times New Roman"/>
          <w:sz w:val="28"/>
          <w:szCs w:val="28"/>
          <w:lang w:eastAsia="ru-RU"/>
        </w:rPr>
        <w:t xml:space="preserve"> efectiv lucrat în anul respectiv.</w:t>
      </w:r>
    </w:p>
    <w:p w:rsidR="00BC75F6" w:rsidRPr="00BC75F6" w:rsidRDefault="004E1FFF" w:rsidP="00BC75F6">
      <w:pPr>
        <w:pStyle w:val="a8"/>
        <w:numPr>
          <w:ilvl w:val="0"/>
          <w:numId w:val="24"/>
        </w:numPr>
        <w:tabs>
          <w:tab w:val="left" w:pos="567"/>
          <w:tab w:val="left" w:pos="993"/>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M</w:t>
      </w:r>
      <w:r w:rsidR="00BC75F6">
        <w:rPr>
          <w:rFonts w:ascii="Times New Roman" w:eastAsia="Times New Roman" w:hAnsi="Times New Roman" w:cs="Times New Roman"/>
          <w:sz w:val="28"/>
          <w:szCs w:val="28"/>
          <w:lang w:eastAsia="ru-RU"/>
        </w:rPr>
        <w:t xml:space="preserve">ărimile premiilor pentru conducătorii unităților bugetare se stabilesc de către organul ierarhic superior. Mărimea maximă a premiilor pentru conducători nu poate depăși </w:t>
      </w:r>
      <w:r>
        <w:rPr>
          <w:rFonts w:ascii="Times New Roman" w:eastAsia="Times New Roman" w:hAnsi="Times New Roman" w:cs="Times New Roman"/>
          <w:sz w:val="28"/>
          <w:szCs w:val="28"/>
          <w:lang w:eastAsia="ru-RU"/>
        </w:rPr>
        <w:t xml:space="preserve">50% din </w:t>
      </w:r>
      <w:r w:rsidR="00BC75F6">
        <w:rPr>
          <w:rFonts w:ascii="Times New Roman" w:eastAsia="Times New Roman" w:hAnsi="Times New Roman" w:cs="Times New Roman"/>
          <w:sz w:val="28"/>
          <w:szCs w:val="28"/>
          <w:lang w:eastAsia="ru-RU"/>
        </w:rPr>
        <w:t>salariul de bază.</w:t>
      </w:r>
    </w:p>
    <w:p w:rsidR="002F317A" w:rsidRPr="002F317A" w:rsidRDefault="00BC75F6" w:rsidP="00BC75F6">
      <w:pPr>
        <w:pStyle w:val="a8"/>
        <w:numPr>
          <w:ilvl w:val="0"/>
          <w:numId w:val="24"/>
        </w:numPr>
        <w:tabs>
          <w:tab w:val="left" w:pos="567"/>
          <w:tab w:val="left" w:pos="993"/>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Premiul nu se acordă salariaților care, în cursul anului, au desfășurat o activitate profesională ineficientă sau necorespunzătoare ori au fost sancționați disciplinar. </w:t>
      </w:r>
      <w:r w:rsidRPr="00BC75F6">
        <w:rPr>
          <w:rFonts w:ascii="Times New Roman" w:eastAsia="Times New Roman" w:hAnsi="Times New Roman" w:cs="Times New Roman"/>
          <w:sz w:val="28"/>
          <w:szCs w:val="28"/>
          <w:lang w:eastAsia="ru-RU"/>
        </w:rPr>
        <w:t xml:space="preserve"> </w:t>
      </w:r>
    </w:p>
    <w:p w:rsidR="00CE7F66" w:rsidRPr="00BC75F6" w:rsidRDefault="002F317A" w:rsidP="00BC75F6">
      <w:pPr>
        <w:pStyle w:val="a8"/>
        <w:numPr>
          <w:ilvl w:val="0"/>
          <w:numId w:val="24"/>
        </w:numPr>
        <w:tabs>
          <w:tab w:val="left" w:pos="567"/>
          <w:tab w:val="left" w:pos="993"/>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Mărimea concretă a premiului anual pentru fiecare salariat se fixează în actul administrativ al conducătorului unității bugetare sau al autorității publice respective.</w:t>
      </w:r>
      <w:r w:rsidR="00CE7F66" w:rsidRPr="00BC75F6">
        <w:rPr>
          <w:rFonts w:ascii="Times New Roman" w:eastAsia="Times New Roman" w:hAnsi="Times New Roman" w:cs="Times New Roman"/>
          <w:color w:val="000000" w:themeColor="text1"/>
          <w:sz w:val="28"/>
          <w:szCs w:val="28"/>
          <w:lang w:eastAsia="ru-RU"/>
        </w:rPr>
        <w:t xml:space="preserve"> </w:t>
      </w:r>
    </w:p>
    <w:p w:rsidR="00BC75F6" w:rsidRPr="00FC36B8" w:rsidRDefault="00BC75F6" w:rsidP="00CE7F66">
      <w:pPr>
        <w:tabs>
          <w:tab w:val="left" w:pos="567"/>
        </w:tabs>
        <w:spacing w:after="0" w:line="240" w:lineRule="auto"/>
        <w:ind w:firstLine="567"/>
        <w:jc w:val="both"/>
        <w:rPr>
          <w:rFonts w:ascii="Times New Roman" w:eastAsia="Times New Roman" w:hAnsi="Times New Roman" w:cs="Times New Roman"/>
          <w:i/>
          <w:iCs/>
          <w:color w:val="000000" w:themeColor="text1"/>
          <w:sz w:val="28"/>
          <w:szCs w:val="28"/>
          <w:lang w:eastAsia="ru-RU"/>
        </w:rPr>
      </w:pPr>
    </w:p>
    <w:p w:rsidR="00CE7F66" w:rsidRPr="00287470" w:rsidRDefault="00CE7F66" w:rsidP="00F61206">
      <w:pPr>
        <w:pStyle w:val="a8"/>
        <w:numPr>
          <w:ilvl w:val="0"/>
          <w:numId w:val="25"/>
        </w:numPr>
        <w:tabs>
          <w:tab w:val="left" w:pos="567"/>
          <w:tab w:val="left" w:pos="1560"/>
          <w:tab w:val="left" w:pos="1701"/>
        </w:tabs>
        <w:spacing w:after="0" w:line="276" w:lineRule="auto"/>
        <w:ind w:left="1701"/>
        <w:jc w:val="center"/>
        <w:rPr>
          <w:rFonts w:ascii="Times New Roman" w:eastAsia="Times New Roman" w:hAnsi="Times New Roman" w:cs="Times New Roman"/>
          <w:b/>
          <w:bCs/>
          <w:sz w:val="28"/>
          <w:szCs w:val="28"/>
          <w:lang w:eastAsia="ru-RU"/>
        </w:rPr>
      </w:pPr>
      <w:r w:rsidRPr="00FC36B8">
        <w:rPr>
          <w:rFonts w:ascii="Times New Roman" w:eastAsia="Times New Roman" w:hAnsi="Times New Roman" w:cs="Times New Roman"/>
          <w:iCs/>
          <w:color w:val="000000" w:themeColor="text1"/>
          <w:sz w:val="28"/>
          <w:szCs w:val="28"/>
          <w:lang w:eastAsia="ru-RU"/>
        </w:rPr>
        <w:tab/>
      </w:r>
      <w:r w:rsidRPr="00287470">
        <w:rPr>
          <w:rFonts w:ascii="Times New Roman" w:eastAsia="Times New Roman" w:hAnsi="Times New Roman" w:cs="Times New Roman"/>
          <w:b/>
          <w:bCs/>
          <w:sz w:val="28"/>
          <w:szCs w:val="28"/>
          <w:lang w:eastAsia="ru-RU"/>
        </w:rPr>
        <w:t>MODUL DE ACORDARE ȘI MĂRIMEA PREMIULUI ANUAL</w:t>
      </w:r>
    </w:p>
    <w:p w:rsidR="00CE7F66" w:rsidRPr="00287470" w:rsidRDefault="00CE7F66" w:rsidP="00287470">
      <w:pPr>
        <w:pStyle w:val="a8"/>
        <w:tabs>
          <w:tab w:val="left" w:pos="567"/>
        </w:tabs>
        <w:spacing w:after="0" w:line="276" w:lineRule="auto"/>
        <w:ind w:left="1080"/>
        <w:rPr>
          <w:rFonts w:ascii="Times New Roman" w:eastAsia="Times New Roman" w:hAnsi="Times New Roman" w:cs="Times New Roman"/>
          <w:b/>
          <w:bCs/>
          <w:sz w:val="28"/>
          <w:szCs w:val="28"/>
          <w:lang w:eastAsia="ru-RU"/>
        </w:rPr>
      </w:pPr>
    </w:p>
    <w:p w:rsidR="00FD229F" w:rsidRPr="00874040" w:rsidRDefault="002F317A" w:rsidP="00C70B31">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sidRPr="00874040">
        <w:rPr>
          <w:rFonts w:ascii="Times New Roman" w:eastAsia="Times New Roman" w:hAnsi="Times New Roman" w:cs="Times New Roman"/>
          <w:sz w:val="28"/>
          <w:szCs w:val="28"/>
          <w:lang w:eastAsia="ru-RU"/>
        </w:rPr>
        <w:t xml:space="preserve">Premiul anual se calculează </w:t>
      </w:r>
      <w:r w:rsidR="00E07D83" w:rsidRPr="00874040">
        <w:rPr>
          <w:rFonts w:ascii="Times New Roman" w:eastAsia="Times New Roman" w:hAnsi="Times New Roman" w:cs="Times New Roman"/>
          <w:sz w:val="28"/>
          <w:szCs w:val="28"/>
          <w:lang w:eastAsia="ru-RU"/>
        </w:rPr>
        <w:t xml:space="preserve">în procente din salariul de bază, </w:t>
      </w:r>
      <w:r w:rsidR="00FD229F" w:rsidRPr="00874040">
        <w:rPr>
          <w:rFonts w:ascii="Times New Roman" w:eastAsia="Times New Roman" w:hAnsi="Times New Roman" w:cs="Times New Roman"/>
          <w:sz w:val="28"/>
          <w:szCs w:val="28"/>
          <w:lang w:eastAsia="ru-RU"/>
        </w:rPr>
        <w:t xml:space="preserve">stabilit </w:t>
      </w:r>
      <w:r w:rsidR="00F61206">
        <w:rPr>
          <w:rFonts w:ascii="Times New Roman" w:eastAsia="Times New Roman" w:hAnsi="Times New Roman" w:cs="Times New Roman"/>
          <w:sz w:val="28"/>
          <w:szCs w:val="28"/>
          <w:lang w:eastAsia="ru-RU"/>
        </w:rPr>
        <w:t xml:space="preserve">salariatului </w:t>
      </w:r>
      <w:r w:rsidR="00FD229F" w:rsidRPr="00874040">
        <w:rPr>
          <w:rFonts w:ascii="Times New Roman" w:eastAsia="Times New Roman" w:hAnsi="Times New Roman" w:cs="Times New Roman"/>
          <w:sz w:val="28"/>
          <w:szCs w:val="28"/>
          <w:lang w:eastAsia="ru-RU"/>
        </w:rPr>
        <w:t>la sfîrșitul lunii decembrie 2019, sau la ultima zi lucrătoare anterioară sfîrșitului lunii decembrie pentru persoanele cu care au fost suspendate sau înc</w:t>
      </w:r>
      <w:r w:rsidR="00E07D83" w:rsidRPr="00874040">
        <w:rPr>
          <w:rFonts w:ascii="Times New Roman" w:eastAsia="Times New Roman" w:hAnsi="Times New Roman" w:cs="Times New Roman"/>
          <w:sz w:val="28"/>
          <w:szCs w:val="28"/>
          <w:lang w:eastAsia="ru-RU"/>
        </w:rPr>
        <w:t>etate</w:t>
      </w:r>
      <w:r w:rsidR="00FD229F" w:rsidRPr="00874040">
        <w:rPr>
          <w:rFonts w:ascii="Times New Roman" w:eastAsia="Times New Roman" w:hAnsi="Times New Roman" w:cs="Times New Roman"/>
          <w:sz w:val="28"/>
          <w:szCs w:val="28"/>
          <w:lang w:eastAsia="ru-RU"/>
        </w:rPr>
        <w:t xml:space="preserve"> raporturile de serviciu/contract</w:t>
      </w:r>
      <w:r w:rsidR="00874040">
        <w:rPr>
          <w:rFonts w:ascii="Times New Roman" w:eastAsia="Times New Roman" w:hAnsi="Times New Roman" w:cs="Times New Roman"/>
          <w:sz w:val="28"/>
          <w:szCs w:val="28"/>
          <w:lang w:eastAsia="ru-RU"/>
        </w:rPr>
        <w:t>e</w:t>
      </w:r>
      <w:r w:rsidR="00FD229F" w:rsidRPr="00874040">
        <w:rPr>
          <w:rFonts w:ascii="Times New Roman" w:eastAsia="Times New Roman" w:hAnsi="Times New Roman" w:cs="Times New Roman"/>
          <w:sz w:val="28"/>
          <w:szCs w:val="28"/>
          <w:lang w:eastAsia="ru-RU"/>
        </w:rPr>
        <w:t xml:space="preserve">le individuale de muncă.   </w:t>
      </w:r>
    </w:p>
    <w:p w:rsidR="002D3801" w:rsidRPr="002D3801" w:rsidRDefault="002D3801" w:rsidP="00670505">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Suma premiului </w:t>
      </w:r>
      <w:r w:rsidRPr="002D3801">
        <w:rPr>
          <w:rFonts w:ascii="Times New Roman" w:eastAsia="Times New Roman" w:hAnsi="Times New Roman" w:cs="Times New Roman"/>
          <w:color w:val="000000" w:themeColor="text1"/>
          <w:sz w:val="28"/>
          <w:szCs w:val="28"/>
          <w:lang w:eastAsia="ru-RU"/>
        </w:rPr>
        <w:t>calcula</w:t>
      </w:r>
      <w:r>
        <w:rPr>
          <w:rFonts w:ascii="Times New Roman" w:eastAsia="Times New Roman" w:hAnsi="Times New Roman" w:cs="Times New Roman"/>
          <w:color w:val="000000" w:themeColor="text1"/>
          <w:sz w:val="28"/>
          <w:szCs w:val="28"/>
          <w:lang w:eastAsia="ru-RU"/>
        </w:rPr>
        <w:t>tă</w:t>
      </w:r>
      <w:r w:rsidRPr="002D3801">
        <w:rPr>
          <w:rFonts w:ascii="Times New Roman" w:eastAsia="Times New Roman" w:hAnsi="Times New Roman" w:cs="Times New Roman"/>
          <w:color w:val="000000" w:themeColor="text1"/>
          <w:sz w:val="28"/>
          <w:szCs w:val="28"/>
          <w:lang w:eastAsia="ru-RU"/>
        </w:rPr>
        <w:t xml:space="preserve"> în condițiile punctului </w:t>
      </w:r>
      <w:r>
        <w:rPr>
          <w:rFonts w:ascii="Times New Roman" w:eastAsia="Times New Roman" w:hAnsi="Times New Roman" w:cs="Times New Roman"/>
          <w:color w:val="000000" w:themeColor="text1"/>
          <w:sz w:val="28"/>
          <w:szCs w:val="28"/>
          <w:lang w:eastAsia="ru-RU"/>
        </w:rPr>
        <w:t>6 se</w:t>
      </w:r>
      <w:r w:rsidRPr="002D3801">
        <w:rPr>
          <w:rFonts w:ascii="Times New Roman" w:eastAsia="Times New Roman" w:hAnsi="Times New Roman" w:cs="Times New Roman"/>
          <w:color w:val="000000" w:themeColor="text1"/>
          <w:sz w:val="28"/>
          <w:szCs w:val="28"/>
          <w:lang w:eastAsia="ru-RU"/>
        </w:rPr>
        <w:t xml:space="preserve"> raport</w:t>
      </w:r>
      <w:r>
        <w:rPr>
          <w:rFonts w:ascii="Times New Roman" w:eastAsia="Times New Roman" w:hAnsi="Times New Roman" w:cs="Times New Roman"/>
          <w:color w:val="000000" w:themeColor="text1"/>
          <w:sz w:val="28"/>
          <w:szCs w:val="28"/>
          <w:lang w:eastAsia="ru-RU"/>
        </w:rPr>
        <w:t>ează</w:t>
      </w:r>
      <w:r w:rsidRPr="002D3801">
        <w:rPr>
          <w:rFonts w:ascii="Times New Roman" w:eastAsia="Times New Roman" w:hAnsi="Times New Roman" w:cs="Times New Roman"/>
          <w:color w:val="000000" w:themeColor="text1"/>
          <w:sz w:val="28"/>
          <w:szCs w:val="28"/>
          <w:lang w:eastAsia="ru-RU"/>
        </w:rPr>
        <w:t xml:space="preserve"> la timpul efectiv lucrat în zile și numărul de zile lucrătoare în ansamblu pe anul 2019, conform balanței timpului de lucru stabilită pentru acest an</w:t>
      </w:r>
      <w:r>
        <w:rPr>
          <w:rFonts w:ascii="Times New Roman" w:eastAsia="Times New Roman" w:hAnsi="Times New Roman" w:cs="Times New Roman"/>
          <w:color w:val="000000" w:themeColor="text1"/>
          <w:sz w:val="28"/>
          <w:szCs w:val="28"/>
          <w:lang w:eastAsia="ru-RU"/>
        </w:rPr>
        <w:t xml:space="preserve"> de 302 zile de muncă pentru săptîmăna de lucru de 6 zile și de 251 zile de muncă pentru </w:t>
      </w:r>
      <w:r w:rsidRPr="00063750">
        <w:rPr>
          <w:rFonts w:ascii="Times New Roman" w:eastAsia="Times New Roman" w:hAnsi="Times New Roman" w:cs="Times New Roman"/>
          <w:color w:val="000000" w:themeColor="text1"/>
          <w:sz w:val="28"/>
          <w:szCs w:val="28"/>
          <w:lang w:eastAsia="ru-RU"/>
        </w:rPr>
        <w:t>săpt</w:t>
      </w:r>
      <w:r w:rsidR="00063750" w:rsidRPr="00063750">
        <w:rPr>
          <w:rFonts w:ascii="Times New Roman" w:eastAsia="Times New Roman" w:hAnsi="Times New Roman" w:cs="Times New Roman"/>
          <w:color w:val="000000" w:themeColor="text1"/>
          <w:sz w:val="28"/>
          <w:szCs w:val="28"/>
          <w:lang w:eastAsia="ru-RU"/>
        </w:rPr>
        <w:t>ă</w:t>
      </w:r>
      <w:r w:rsidRPr="00063750">
        <w:rPr>
          <w:rFonts w:ascii="Times New Roman" w:eastAsia="Times New Roman" w:hAnsi="Times New Roman" w:cs="Times New Roman"/>
          <w:color w:val="000000" w:themeColor="text1"/>
          <w:sz w:val="28"/>
          <w:szCs w:val="28"/>
          <w:lang w:eastAsia="ru-RU"/>
        </w:rPr>
        <w:t>măna de</w:t>
      </w:r>
      <w:r>
        <w:rPr>
          <w:rFonts w:ascii="Times New Roman" w:eastAsia="Times New Roman" w:hAnsi="Times New Roman" w:cs="Times New Roman"/>
          <w:color w:val="000000" w:themeColor="text1"/>
          <w:sz w:val="28"/>
          <w:szCs w:val="28"/>
          <w:lang w:eastAsia="ru-RU"/>
        </w:rPr>
        <w:t xml:space="preserve"> lucru de 5 zile</w:t>
      </w:r>
      <w:r w:rsidRPr="002D3801">
        <w:rPr>
          <w:rFonts w:ascii="Times New Roman" w:eastAsia="Times New Roman" w:hAnsi="Times New Roman" w:cs="Times New Roman"/>
          <w:color w:val="000000" w:themeColor="text1"/>
          <w:sz w:val="28"/>
          <w:szCs w:val="28"/>
          <w:lang w:eastAsia="ru-RU"/>
        </w:rPr>
        <w:t>.</w:t>
      </w:r>
    </w:p>
    <w:p w:rsidR="00F2508D" w:rsidRPr="00F2508D" w:rsidRDefault="00CE7F66" w:rsidP="00F61206">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sidRPr="00F61206">
        <w:rPr>
          <w:rFonts w:ascii="Times New Roman" w:eastAsia="Times New Roman" w:hAnsi="Times New Roman" w:cs="Times New Roman"/>
          <w:color w:val="000000" w:themeColor="text1"/>
          <w:sz w:val="28"/>
          <w:szCs w:val="28"/>
          <w:lang w:eastAsia="ru-RU"/>
        </w:rPr>
        <w:t xml:space="preserve">În timpul efectiv lucrat, pentru determinarea cuantumului premiului anual, în afară de zilele când salariatul a lucrat efectiv se va include și timpul când salariatul </w:t>
      </w:r>
      <w:r w:rsidR="004117A6">
        <w:rPr>
          <w:rFonts w:ascii="Times New Roman" w:eastAsia="Times New Roman" w:hAnsi="Times New Roman" w:cs="Times New Roman"/>
          <w:color w:val="000000" w:themeColor="text1"/>
          <w:sz w:val="28"/>
          <w:szCs w:val="28"/>
          <w:lang w:eastAsia="ru-RU"/>
        </w:rPr>
        <w:t xml:space="preserve">s-a aflat </w:t>
      </w:r>
      <w:r w:rsidR="004117A6" w:rsidRPr="00F61206">
        <w:rPr>
          <w:rFonts w:ascii="Times New Roman" w:eastAsia="Times New Roman" w:hAnsi="Times New Roman" w:cs="Times New Roman"/>
          <w:color w:val="000000" w:themeColor="text1"/>
          <w:sz w:val="28"/>
          <w:szCs w:val="28"/>
          <w:lang w:eastAsia="ru-RU"/>
        </w:rPr>
        <w:t>în deplasare în interes de serviciu</w:t>
      </w:r>
      <w:r w:rsidR="00F2508D">
        <w:rPr>
          <w:rFonts w:ascii="Times New Roman" w:eastAsia="Times New Roman" w:hAnsi="Times New Roman" w:cs="Times New Roman"/>
          <w:color w:val="000000" w:themeColor="text1"/>
          <w:sz w:val="28"/>
          <w:szCs w:val="28"/>
          <w:lang w:eastAsia="ru-RU"/>
        </w:rPr>
        <w:t>.</w:t>
      </w:r>
    </w:p>
    <w:p w:rsidR="00F2508D" w:rsidRDefault="00CE7F66" w:rsidP="0019519F">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2508D">
        <w:rPr>
          <w:rFonts w:ascii="Times New Roman" w:eastAsia="Times New Roman" w:hAnsi="Times New Roman" w:cs="Times New Roman"/>
          <w:color w:val="000000" w:themeColor="text1"/>
          <w:sz w:val="28"/>
          <w:szCs w:val="28"/>
          <w:lang w:eastAsia="ru-RU"/>
        </w:rPr>
        <w:t xml:space="preserve">Nu se include în timpul efectiv lucrat, pentru determinarea cuantumului premiului anual, timpul aflării salariatului în </w:t>
      </w:r>
      <w:r w:rsidR="00F2508D" w:rsidRPr="00F2508D">
        <w:rPr>
          <w:rFonts w:ascii="Times New Roman" w:eastAsia="Times New Roman" w:hAnsi="Times New Roman" w:cs="Times New Roman"/>
          <w:color w:val="000000" w:themeColor="text1"/>
          <w:sz w:val="28"/>
          <w:szCs w:val="28"/>
          <w:lang w:eastAsia="ru-RU"/>
        </w:rPr>
        <w:t xml:space="preserve">concediul ordinar şi concediul de studii, în </w:t>
      </w:r>
      <w:r w:rsidRPr="00F2508D">
        <w:rPr>
          <w:rFonts w:ascii="Times New Roman" w:eastAsia="Times New Roman" w:hAnsi="Times New Roman" w:cs="Times New Roman"/>
          <w:color w:val="000000" w:themeColor="text1"/>
          <w:sz w:val="28"/>
          <w:szCs w:val="28"/>
          <w:lang w:eastAsia="ru-RU"/>
        </w:rPr>
        <w:t>concediu de maternitate, în concediu medical, în grevă, în concediu fără plată pe motive familiale, timpul aflării la cursuri de formare profesională</w:t>
      </w:r>
      <w:r w:rsidR="00F2508D" w:rsidRPr="00F2508D">
        <w:rPr>
          <w:rFonts w:ascii="Times New Roman" w:eastAsia="Times New Roman" w:hAnsi="Times New Roman" w:cs="Times New Roman"/>
          <w:color w:val="000000" w:themeColor="text1"/>
          <w:sz w:val="28"/>
          <w:szCs w:val="28"/>
          <w:lang w:eastAsia="ru-RU"/>
        </w:rPr>
        <w:t xml:space="preserve"> în afara unității</w:t>
      </w:r>
      <w:r w:rsidRPr="00F2508D">
        <w:rPr>
          <w:rFonts w:ascii="Times New Roman" w:eastAsia="Times New Roman" w:hAnsi="Times New Roman" w:cs="Times New Roman"/>
          <w:color w:val="000000" w:themeColor="text1"/>
          <w:sz w:val="28"/>
          <w:szCs w:val="28"/>
          <w:lang w:eastAsia="ru-RU"/>
        </w:rPr>
        <w:t>, în șomaj tehnic, în concediu pentru îngrijirea copilului în vârstă de până la 4 ani, îngrijirea copilului bolnav în vârstă de până la 10 ani sau a unui copil cu dizabilități cu durata de până la 2 ani, alte perioade de suspendare a contractului individual de muncă</w:t>
      </w:r>
      <w:r w:rsidR="00F2508D" w:rsidRPr="00F2508D">
        <w:rPr>
          <w:rFonts w:ascii="Times New Roman" w:eastAsia="Times New Roman" w:hAnsi="Times New Roman" w:cs="Times New Roman"/>
          <w:color w:val="000000" w:themeColor="text1"/>
          <w:sz w:val="28"/>
          <w:szCs w:val="28"/>
          <w:lang w:eastAsia="ru-RU"/>
        </w:rPr>
        <w:t xml:space="preserve">. </w:t>
      </w:r>
    </w:p>
    <w:p w:rsidR="00CE7F66" w:rsidRDefault="00CE7F66" w:rsidP="0019519F">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2508D">
        <w:rPr>
          <w:rFonts w:ascii="Times New Roman" w:eastAsia="Times New Roman" w:hAnsi="Times New Roman" w:cs="Times New Roman"/>
          <w:color w:val="000000" w:themeColor="text1"/>
          <w:sz w:val="28"/>
          <w:szCs w:val="28"/>
          <w:lang w:eastAsia="ru-RU"/>
        </w:rPr>
        <w:lastRenderedPageBreak/>
        <w:t xml:space="preserve">Timpul efectiv lucrat, necesar pentru </w:t>
      </w:r>
      <w:r w:rsidR="00A655A2" w:rsidRPr="00F2508D">
        <w:rPr>
          <w:rFonts w:ascii="Times New Roman" w:eastAsia="Times New Roman" w:hAnsi="Times New Roman" w:cs="Times New Roman"/>
          <w:color w:val="000000" w:themeColor="text1"/>
          <w:sz w:val="28"/>
          <w:szCs w:val="28"/>
          <w:lang w:eastAsia="ru-RU"/>
        </w:rPr>
        <w:t>calcularea premiului</w:t>
      </w:r>
      <w:r w:rsidRPr="00F2508D">
        <w:rPr>
          <w:rFonts w:ascii="Times New Roman" w:eastAsia="Times New Roman" w:hAnsi="Times New Roman" w:cs="Times New Roman"/>
          <w:color w:val="000000" w:themeColor="text1"/>
          <w:sz w:val="28"/>
          <w:szCs w:val="28"/>
          <w:lang w:eastAsia="ru-RU"/>
        </w:rPr>
        <w:t xml:space="preserve"> anual, în caz de detașare, va fi prezentat de către unitatea în care a lucrat către unitatea </w:t>
      </w:r>
      <w:r w:rsidR="00F61206" w:rsidRPr="00F2508D">
        <w:rPr>
          <w:rFonts w:ascii="Times New Roman" w:eastAsia="Times New Roman" w:hAnsi="Times New Roman" w:cs="Times New Roman"/>
          <w:color w:val="000000" w:themeColor="text1"/>
          <w:sz w:val="28"/>
          <w:szCs w:val="28"/>
          <w:lang w:eastAsia="ru-RU"/>
        </w:rPr>
        <w:t xml:space="preserve">bugetară de bază a </w:t>
      </w:r>
      <w:r w:rsidRPr="00F2508D">
        <w:rPr>
          <w:rFonts w:ascii="Times New Roman" w:eastAsia="Times New Roman" w:hAnsi="Times New Roman" w:cs="Times New Roman"/>
          <w:color w:val="000000" w:themeColor="text1"/>
          <w:sz w:val="28"/>
          <w:szCs w:val="28"/>
          <w:lang w:eastAsia="ru-RU"/>
        </w:rPr>
        <w:t>salariatul</w:t>
      </w:r>
      <w:r w:rsidR="00F61206" w:rsidRPr="00F2508D">
        <w:rPr>
          <w:rFonts w:ascii="Times New Roman" w:eastAsia="Times New Roman" w:hAnsi="Times New Roman" w:cs="Times New Roman"/>
          <w:color w:val="000000" w:themeColor="text1"/>
          <w:sz w:val="28"/>
          <w:szCs w:val="28"/>
          <w:lang w:eastAsia="ru-RU"/>
        </w:rPr>
        <w:t>ui</w:t>
      </w:r>
      <w:r w:rsidRPr="00F2508D">
        <w:rPr>
          <w:rFonts w:ascii="Times New Roman" w:eastAsia="Times New Roman" w:hAnsi="Times New Roman" w:cs="Times New Roman"/>
          <w:color w:val="000000" w:themeColor="text1"/>
          <w:sz w:val="28"/>
          <w:szCs w:val="28"/>
          <w:lang w:eastAsia="ru-RU"/>
        </w:rPr>
        <w:t xml:space="preserve">. </w:t>
      </w:r>
    </w:p>
    <w:p w:rsidR="00F61206" w:rsidRDefault="00F61206" w:rsidP="00F61206">
      <w:pPr>
        <w:tabs>
          <w:tab w:val="left" w:pos="567"/>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CE7F66" w:rsidRPr="00F61206" w:rsidRDefault="00CE7F66" w:rsidP="00F61206">
      <w:pPr>
        <w:pStyle w:val="a8"/>
        <w:numPr>
          <w:ilvl w:val="0"/>
          <w:numId w:val="25"/>
        </w:numPr>
        <w:tabs>
          <w:tab w:val="left" w:pos="567"/>
          <w:tab w:val="left" w:pos="1560"/>
          <w:tab w:val="left" w:pos="1701"/>
        </w:tabs>
        <w:spacing w:after="0" w:line="276" w:lineRule="auto"/>
        <w:ind w:left="1701"/>
        <w:jc w:val="center"/>
        <w:rPr>
          <w:rFonts w:ascii="Times New Roman" w:eastAsia="Times New Roman" w:hAnsi="Times New Roman" w:cs="Times New Roman"/>
          <w:b/>
          <w:iCs/>
          <w:color w:val="000000" w:themeColor="text1"/>
          <w:sz w:val="28"/>
          <w:szCs w:val="28"/>
          <w:lang w:eastAsia="ru-RU"/>
        </w:rPr>
      </w:pPr>
      <w:r w:rsidRPr="00F61206">
        <w:rPr>
          <w:rFonts w:ascii="Times New Roman" w:eastAsia="Times New Roman" w:hAnsi="Times New Roman" w:cs="Times New Roman"/>
          <w:b/>
          <w:iCs/>
          <w:color w:val="000000" w:themeColor="text1"/>
          <w:sz w:val="28"/>
          <w:szCs w:val="28"/>
          <w:lang w:eastAsia="ru-RU"/>
        </w:rPr>
        <w:t>CALCULUL PREMIULUI ANUAL ÎN SITUAŢII SPECIALE</w:t>
      </w:r>
    </w:p>
    <w:p w:rsidR="00CE7F66" w:rsidRPr="00F61206" w:rsidRDefault="00CE7F66" w:rsidP="00F61206">
      <w:pPr>
        <w:tabs>
          <w:tab w:val="left" w:pos="567"/>
          <w:tab w:val="left" w:pos="1560"/>
          <w:tab w:val="left" w:pos="1701"/>
        </w:tabs>
        <w:spacing w:after="0" w:line="276" w:lineRule="auto"/>
        <w:ind w:left="981"/>
        <w:rPr>
          <w:rFonts w:ascii="Times New Roman" w:eastAsia="Times New Roman" w:hAnsi="Times New Roman" w:cs="Times New Roman"/>
          <w:b/>
          <w:iCs/>
          <w:color w:val="000000" w:themeColor="text1"/>
          <w:sz w:val="28"/>
          <w:szCs w:val="28"/>
          <w:lang w:eastAsia="ru-RU"/>
        </w:rPr>
      </w:pPr>
    </w:p>
    <w:p w:rsid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eastAsia="Times New Roman" w:hAnsi="Times New Roman" w:cs="Times New Roman"/>
          <w:color w:val="000000" w:themeColor="text1"/>
          <w:sz w:val="28"/>
          <w:szCs w:val="28"/>
          <w:lang w:eastAsia="ru-RU"/>
        </w:rPr>
        <w:t xml:space="preserve">Pentru </w:t>
      </w:r>
      <w:r w:rsidR="00EA6D45" w:rsidRPr="00673D28">
        <w:rPr>
          <w:rFonts w:ascii="Times New Roman" w:eastAsia="Times New Roman" w:hAnsi="Times New Roman" w:cs="Times New Roman"/>
          <w:color w:val="000000" w:themeColor="text1"/>
          <w:sz w:val="28"/>
          <w:szCs w:val="28"/>
          <w:lang w:eastAsia="ru-RU"/>
        </w:rPr>
        <w:t>personalul</w:t>
      </w:r>
      <w:r w:rsidRPr="00673D28">
        <w:rPr>
          <w:rFonts w:ascii="Times New Roman" w:eastAsia="Times New Roman" w:hAnsi="Times New Roman" w:cs="Times New Roman"/>
          <w:color w:val="000000" w:themeColor="text1"/>
          <w:sz w:val="28"/>
          <w:szCs w:val="28"/>
          <w:lang w:eastAsia="ru-RU"/>
        </w:rPr>
        <w:t xml:space="preserve"> didactic premiul anual se va acorda ținând cont de salariul de bază cuvenit pentru funcția ocupată conform normei didactice real stabilite raportate la norma didactică. </w:t>
      </w:r>
    </w:p>
    <w:p w:rsidR="00673D28" w:rsidRP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hAnsi="Times New Roman" w:cs="Times New Roman"/>
          <w:color w:val="000000" w:themeColor="text1"/>
          <w:sz w:val="28"/>
          <w:szCs w:val="28"/>
        </w:rPr>
        <w:t>Dacă pe parcursul anului pentru care se acordă premiul, sarcina didactică a suferit modificări, mărimea premiului anual se va calcula reieșind din sarcina didactică avută la sfârșitul anului.</w:t>
      </w:r>
    </w:p>
    <w:p w:rsidR="00673D28" w:rsidRP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hAnsi="Times New Roman" w:cs="Times New Roman"/>
          <w:color w:val="000000" w:themeColor="text1"/>
          <w:sz w:val="28"/>
          <w:szCs w:val="28"/>
        </w:rPr>
        <w:t>Directorilor și alt</w:t>
      </w:r>
      <w:r w:rsidR="00EA6D45" w:rsidRPr="00673D28">
        <w:rPr>
          <w:rFonts w:ascii="Times New Roman" w:hAnsi="Times New Roman" w:cs="Times New Roman"/>
          <w:color w:val="000000" w:themeColor="text1"/>
          <w:sz w:val="28"/>
          <w:szCs w:val="28"/>
        </w:rPr>
        <w:t>ui personal</w:t>
      </w:r>
      <w:r w:rsidRPr="00673D28">
        <w:rPr>
          <w:rFonts w:ascii="Times New Roman" w:hAnsi="Times New Roman" w:cs="Times New Roman"/>
          <w:color w:val="000000" w:themeColor="text1"/>
          <w:sz w:val="28"/>
          <w:szCs w:val="28"/>
        </w:rPr>
        <w:t xml:space="preserve"> didactic cu funcții de conducere, care predau ore în timpul orelor de program, premiul anual pentru aceste ore nu se calculează.</w:t>
      </w:r>
    </w:p>
    <w:p w:rsid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eastAsia="Times New Roman" w:hAnsi="Times New Roman" w:cs="Times New Roman"/>
          <w:color w:val="000000" w:themeColor="text1"/>
          <w:sz w:val="28"/>
          <w:szCs w:val="28"/>
          <w:lang w:eastAsia="ru-RU"/>
        </w:rPr>
        <w:t>În cazul în care salariatul în afară de funcția de bază mai activează prin cumul în temeiul unui contract individual de muncă distinct în aceeași instituție sau în altă instituție, salariatul în cauză va beneficia de premiu anual atât pentru funcția de bază, cit și pentru funcția cumulată.</w:t>
      </w:r>
    </w:p>
    <w:p w:rsid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eastAsia="Times New Roman" w:hAnsi="Times New Roman" w:cs="Times New Roman"/>
          <w:color w:val="000000" w:themeColor="text1"/>
          <w:sz w:val="28"/>
          <w:szCs w:val="28"/>
          <w:lang w:eastAsia="ru-RU"/>
        </w:rPr>
        <w:t xml:space="preserve">Salariații ale căror contracte individuale de muncă au încetat înainte de sfârșitul anului calendaristic, în temeiurile indicate la art. 82 lit. f) și i), art. 86 </w:t>
      </w:r>
      <w:r w:rsidR="00704EFD" w:rsidRPr="00673D28">
        <w:rPr>
          <w:rFonts w:ascii="Times New Roman" w:eastAsia="Times New Roman" w:hAnsi="Times New Roman" w:cs="Times New Roman"/>
          <w:color w:val="000000" w:themeColor="text1"/>
          <w:sz w:val="28"/>
          <w:szCs w:val="28"/>
          <w:lang w:eastAsia="ru-RU"/>
        </w:rPr>
        <w:t>alin. (</w:t>
      </w:r>
      <w:r w:rsidRPr="00673D28">
        <w:rPr>
          <w:rFonts w:ascii="Times New Roman" w:eastAsia="Times New Roman" w:hAnsi="Times New Roman" w:cs="Times New Roman"/>
          <w:color w:val="000000" w:themeColor="text1"/>
          <w:sz w:val="28"/>
          <w:szCs w:val="28"/>
          <w:lang w:eastAsia="ru-RU"/>
        </w:rPr>
        <w:t>1) lit. c), d) și y</w:t>
      </w:r>
      <w:r w:rsidRPr="00673D28">
        <w:rPr>
          <w:rFonts w:ascii="Times New Roman" w:eastAsia="Times New Roman" w:hAnsi="Times New Roman" w:cs="Times New Roman"/>
          <w:color w:val="000000" w:themeColor="text1"/>
          <w:sz w:val="28"/>
          <w:szCs w:val="28"/>
          <w:vertAlign w:val="superscript"/>
          <w:lang w:eastAsia="ru-RU"/>
        </w:rPr>
        <w:t>1</w:t>
      </w:r>
      <w:r w:rsidRPr="00673D28">
        <w:rPr>
          <w:rFonts w:ascii="Times New Roman" w:eastAsia="Times New Roman" w:hAnsi="Times New Roman" w:cs="Times New Roman"/>
          <w:color w:val="000000" w:themeColor="text1"/>
          <w:sz w:val="28"/>
          <w:szCs w:val="28"/>
          <w:lang w:eastAsia="ru-RU"/>
        </w:rPr>
        <w:t xml:space="preserve">) şi art. 301 alin. (1) lit. c) din Codul muncii, precum și cei care au demisionat în legătură cu pensionarea, stabilirea gradului de invaliditate, înmatricularea într-o instituție de învățământ, alegerea într-o funcție electivă, îngrijirea unui copil invalid, beneficiază de premiul anual pentru timpul efectiv lucrat până la data </w:t>
      </w:r>
      <w:r w:rsidR="00EA6D45" w:rsidRPr="00673D28">
        <w:rPr>
          <w:rFonts w:ascii="Times New Roman" w:eastAsia="Times New Roman" w:hAnsi="Times New Roman" w:cs="Times New Roman"/>
          <w:color w:val="000000" w:themeColor="text1"/>
          <w:sz w:val="28"/>
          <w:szCs w:val="28"/>
          <w:lang w:eastAsia="ru-RU"/>
        </w:rPr>
        <w:t>încetării raporturilor de serviciu/</w:t>
      </w:r>
      <w:r w:rsidRPr="00673D28">
        <w:rPr>
          <w:rFonts w:ascii="Times New Roman" w:eastAsia="Times New Roman" w:hAnsi="Times New Roman" w:cs="Times New Roman"/>
          <w:color w:val="000000" w:themeColor="text1"/>
          <w:sz w:val="28"/>
          <w:szCs w:val="28"/>
          <w:lang w:eastAsia="ru-RU"/>
        </w:rPr>
        <w:t>desfacerii contractului individual de muncă.</w:t>
      </w:r>
    </w:p>
    <w:p w:rsid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eastAsia="Times New Roman" w:hAnsi="Times New Roman" w:cs="Times New Roman"/>
          <w:color w:val="000000" w:themeColor="text1"/>
          <w:sz w:val="28"/>
          <w:szCs w:val="28"/>
          <w:lang w:eastAsia="ru-RU"/>
        </w:rPr>
        <w:t>În cazul transferului salariatului la o altă unitate</w:t>
      </w:r>
      <w:r w:rsidR="00EA6D45" w:rsidRPr="00673D28">
        <w:rPr>
          <w:rFonts w:ascii="Times New Roman" w:eastAsia="Times New Roman" w:hAnsi="Times New Roman" w:cs="Times New Roman"/>
          <w:color w:val="000000" w:themeColor="text1"/>
          <w:sz w:val="28"/>
          <w:szCs w:val="28"/>
          <w:lang w:eastAsia="ru-RU"/>
        </w:rPr>
        <w:t>,</w:t>
      </w:r>
      <w:r w:rsidRPr="00673D28">
        <w:rPr>
          <w:rFonts w:ascii="Times New Roman" w:eastAsia="Times New Roman" w:hAnsi="Times New Roman" w:cs="Times New Roman"/>
          <w:color w:val="000000" w:themeColor="text1"/>
          <w:sz w:val="28"/>
          <w:szCs w:val="28"/>
          <w:lang w:eastAsia="ru-RU"/>
        </w:rPr>
        <w:t xml:space="preserve"> conform art. 86 alin. (1) lit. u)</w:t>
      </w:r>
      <w:r w:rsidR="00EA6D45" w:rsidRPr="00673D28">
        <w:rPr>
          <w:rFonts w:ascii="Times New Roman" w:eastAsia="Times New Roman" w:hAnsi="Times New Roman" w:cs="Times New Roman"/>
          <w:color w:val="000000" w:themeColor="text1"/>
          <w:sz w:val="28"/>
          <w:szCs w:val="28"/>
          <w:lang w:eastAsia="ru-RU"/>
        </w:rPr>
        <w:t xml:space="preserve"> din Codul muncii</w:t>
      </w:r>
      <w:r w:rsidRPr="00673D28">
        <w:rPr>
          <w:rFonts w:ascii="Times New Roman" w:eastAsia="Times New Roman" w:hAnsi="Times New Roman" w:cs="Times New Roman"/>
          <w:color w:val="000000" w:themeColor="text1"/>
          <w:sz w:val="28"/>
          <w:szCs w:val="28"/>
          <w:lang w:eastAsia="ru-RU"/>
        </w:rPr>
        <w:t>, premiul anual i se plătește pentru durata activității în unitate în anul de referință până la momentul transferului.</w:t>
      </w:r>
    </w:p>
    <w:p w:rsid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eastAsia="Times New Roman" w:hAnsi="Times New Roman" w:cs="Times New Roman"/>
          <w:color w:val="000000" w:themeColor="text1"/>
          <w:sz w:val="28"/>
          <w:szCs w:val="28"/>
          <w:lang w:eastAsia="ru-RU"/>
        </w:rPr>
        <w:t xml:space="preserve">În cazul încetării contractului individual de muncă în baza altor temeiuri indicate în art. 82, art. 86 </w:t>
      </w:r>
      <w:r w:rsidR="00704EFD" w:rsidRPr="00673D28">
        <w:rPr>
          <w:rFonts w:ascii="Times New Roman" w:eastAsia="Times New Roman" w:hAnsi="Times New Roman" w:cs="Times New Roman"/>
          <w:color w:val="000000" w:themeColor="text1"/>
          <w:sz w:val="28"/>
          <w:szCs w:val="28"/>
          <w:lang w:eastAsia="ru-RU"/>
        </w:rPr>
        <w:t>alin. (</w:t>
      </w:r>
      <w:r w:rsidRPr="00673D28">
        <w:rPr>
          <w:rFonts w:ascii="Times New Roman" w:eastAsia="Times New Roman" w:hAnsi="Times New Roman" w:cs="Times New Roman"/>
          <w:color w:val="000000" w:themeColor="text1"/>
          <w:sz w:val="28"/>
          <w:szCs w:val="28"/>
          <w:lang w:eastAsia="ru-RU"/>
        </w:rPr>
        <w:t xml:space="preserve">1) și art. 301 </w:t>
      </w:r>
      <w:r w:rsidR="00704EFD" w:rsidRPr="00673D28">
        <w:rPr>
          <w:rFonts w:ascii="Times New Roman" w:eastAsia="Times New Roman" w:hAnsi="Times New Roman" w:cs="Times New Roman"/>
          <w:color w:val="000000" w:themeColor="text1"/>
          <w:sz w:val="28"/>
          <w:szCs w:val="28"/>
          <w:lang w:eastAsia="ru-RU"/>
        </w:rPr>
        <w:t>alin. (</w:t>
      </w:r>
      <w:r w:rsidRPr="00673D28">
        <w:rPr>
          <w:rFonts w:ascii="Times New Roman" w:eastAsia="Times New Roman" w:hAnsi="Times New Roman" w:cs="Times New Roman"/>
          <w:color w:val="000000" w:themeColor="text1"/>
          <w:sz w:val="28"/>
          <w:szCs w:val="28"/>
          <w:lang w:eastAsia="ru-RU"/>
        </w:rPr>
        <w:t>1) din Codul muncii, premiul anual salariaților respectivi nu li se plătește.</w:t>
      </w:r>
    </w:p>
    <w:p w:rsidR="00CE7F66" w:rsidRPr="00673D28" w:rsidRDefault="00CE7F66" w:rsidP="00673D28">
      <w:pPr>
        <w:pStyle w:val="a8"/>
        <w:numPr>
          <w:ilvl w:val="0"/>
          <w:numId w:val="24"/>
        </w:numPr>
        <w:tabs>
          <w:tab w:val="left" w:pos="567"/>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73D28">
        <w:rPr>
          <w:rFonts w:ascii="Times New Roman" w:eastAsia="Times New Roman" w:hAnsi="Times New Roman" w:cs="Times New Roman"/>
          <w:color w:val="000000" w:themeColor="text1"/>
          <w:sz w:val="28"/>
          <w:szCs w:val="28"/>
          <w:lang w:eastAsia="ru-RU"/>
        </w:rPr>
        <w:t>Î</w:t>
      </w:r>
      <w:r w:rsidRPr="00673D28">
        <w:rPr>
          <w:rFonts w:ascii="Times New Roman" w:hAnsi="Times New Roman" w:cs="Times New Roman"/>
          <w:color w:val="000000" w:themeColor="text1"/>
          <w:sz w:val="28"/>
          <w:szCs w:val="28"/>
        </w:rPr>
        <w:t>n cazul detașării/delegării, salariații beneficiază, de premiul anual, acordat personalului din unitatea bugetară în care a fost detașat/delegat salariatul. Drepturile salariale pe perioada detașării se acordă în conformitate cu prevederile art. 72 din Codul muncii nr. 154/2003, achitarea premiului anual, în caz de detașare, va fi efectuată de unitatea la care va lucra salariatul. În cazul în care unitatea la care este delegat/detașat salariatul se află în imposibilitate de plată, obligația de retribuire a muncii prestate vor reveni unității care a dispus detașarea/delegarea, cu dreptul la acțiune de regres împotriva unității în care a fost detașat/delegat salariatul.</w:t>
      </w:r>
    </w:p>
    <w:p w:rsidR="00CE7F66" w:rsidRPr="00FC36B8" w:rsidRDefault="00CE7F66" w:rsidP="00CE7F66">
      <w:pPr>
        <w:tabs>
          <w:tab w:val="left" w:pos="567"/>
        </w:tabs>
        <w:spacing w:after="0" w:line="240" w:lineRule="auto"/>
        <w:ind w:firstLine="567"/>
        <w:jc w:val="both"/>
        <w:rPr>
          <w:rFonts w:ascii="Times New Roman" w:hAnsi="Times New Roman" w:cs="Times New Roman"/>
          <w:b/>
          <w:color w:val="000000" w:themeColor="text1"/>
          <w:sz w:val="28"/>
          <w:szCs w:val="28"/>
        </w:rPr>
      </w:pPr>
    </w:p>
    <w:p w:rsidR="0030313A" w:rsidRPr="00163316" w:rsidRDefault="00C021E5" w:rsidP="00163316">
      <w:pPr>
        <w:tabs>
          <w:tab w:val="right" w:pos="9900"/>
        </w:tabs>
        <w:spacing w:after="0" w:line="240" w:lineRule="auto"/>
        <w:rPr>
          <w:rFonts w:ascii="Times New Roman" w:eastAsia="Times New Roman" w:hAnsi="Times New Roman" w:cs="Times New Roman"/>
          <w:b/>
          <w:sz w:val="28"/>
          <w:szCs w:val="24"/>
        </w:rPr>
      </w:pPr>
      <w:r w:rsidRPr="00163316">
        <w:rPr>
          <w:rFonts w:ascii="Times New Roman" w:eastAsia="Times New Roman" w:hAnsi="Times New Roman" w:cs="Times New Roman"/>
          <w:b/>
          <w:sz w:val="28"/>
          <w:szCs w:val="24"/>
        </w:rPr>
        <w:tab/>
      </w:r>
    </w:p>
    <w:sectPr w:rsidR="0030313A" w:rsidRPr="00163316" w:rsidSect="00673D28">
      <w:pgSz w:w="12240" w:h="15840"/>
      <w:pgMar w:top="1135" w:right="758" w:bottom="709" w:left="1440"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53" w:rsidRDefault="00200453" w:rsidP="00CA32EA">
      <w:pPr>
        <w:spacing w:after="0" w:line="240" w:lineRule="auto"/>
      </w:pPr>
      <w:r>
        <w:separator/>
      </w:r>
    </w:p>
  </w:endnote>
  <w:endnote w:type="continuationSeparator" w:id="0">
    <w:p w:rsidR="00200453" w:rsidRDefault="00200453" w:rsidP="00CA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53" w:rsidRDefault="00200453" w:rsidP="00CA32EA">
      <w:pPr>
        <w:spacing w:after="0" w:line="240" w:lineRule="auto"/>
      </w:pPr>
      <w:r>
        <w:separator/>
      </w:r>
    </w:p>
  </w:footnote>
  <w:footnote w:type="continuationSeparator" w:id="0">
    <w:p w:rsidR="00200453" w:rsidRDefault="00200453" w:rsidP="00CA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88"/>
    <w:multiLevelType w:val="hybridMultilevel"/>
    <w:tmpl w:val="6C1AAAEC"/>
    <w:lvl w:ilvl="0" w:tplc="84866D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6A00E6"/>
    <w:multiLevelType w:val="hybridMultilevel"/>
    <w:tmpl w:val="867007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35A1822">
      <w:start w:val="1"/>
      <w:numFmt w:val="lowerLetter"/>
      <w:lvlText w:val="%4)"/>
      <w:lvlJc w:val="left"/>
      <w:pPr>
        <w:tabs>
          <w:tab w:val="num" w:pos="2880"/>
        </w:tabs>
        <w:ind w:left="2880" w:hanging="360"/>
      </w:pPr>
      <w:rPr>
        <w:rFonts w:hint="default"/>
      </w:rPr>
    </w:lvl>
    <w:lvl w:ilvl="4" w:tplc="8E06ECF6">
      <w:start w:val="1"/>
      <w:numFmt w:val="decimal"/>
      <w:lvlText w:val="%5)"/>
      <w:lvlJc w:val="left"/>
      <w:pPr>
        <w:tabs>
          <w:tab w:val="num" w:pos="3600"/>
        </w:tabs>
        <w:ind w:left="3600" w:hanging="360"/>
      </w:pPr>
      <w:rPr>
        <w:rFonts w:hint="default"/>
      </w:rPr>
    </w:lvl>
    <w:lvl w:ilvl="5" w:tplc="8670F4A2">
      <w:start w:val="1"/>
      <w:numFmt w:val="upperRoman"/>
      <w:lvlText w:val="%6."/>
      <w:lvlJc w:val="left"/>
      <w:pPr>
        <w:ind w:left="4860" w:hanging="72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01727"/>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86480"/>
    <w:multiLevelType w:val="hybridMultilevel"/>
    <w:tmpl w:val="DE78362A"/>
    <w:lvl w:ilvl="0" w:tplc="3ED8578A">
      <w:start w:val="1"/>
      <w:numFmt w:val="decimal"/>
      <w:lvlText w:val="%1."/>
      <w:lvlJc w:val="left"/>
      <w:pPr>
        <w:ind w:left="785" w:hanging="360"/>
      </w:pPr>
      <w:rPr>
        <w:rFonts w:ascii="Times New Roman" w:eastAsiaTheme="minorEastAsia"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6F629EA"/>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16302"/>
    <w:multiLevelType w:val="hybridMultilevel"/>
    <w:tmpl w:val="127C88A6"/>
    <w:lvl w:ilvl="0" w:tplc="C12A0820">
      <w:start w:val="1"/>
      <w:numFmt w:val="lowerLetter"/>
      <w:lvlText w:val="%1)"/>
      <w:lvlJc w:val="left"/>
      <w:pPr>
        <w:ind w:left="107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482775B"/>
    <w:multiLevelType w:val="multilevel"/>
    <w:tmpl w:val="504830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52E3132"/>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630478"/>
    <w:multiLevelType w:val="multilevel"/>
    <w:tmpl w:val="17F0CCFA"/>
    <w:lvl w:ilvl="0">
      <w:start w:val="1"/>
      <w:numFmt w:val="decimal"/>
      <w:lvlText w:val="%1."/>
      <w:lvlJc w:val="left"/>
      <w:pPr>
        <w:ind w:left="450" w:hanging="450"/>
      </w:pPr>
      <w:rPr>
        <w:rFonts w:hint="default"/>
      </w:rPr>
    </w:lvl>
    <w:lvl w:ilvl="1">
      <w:start w:val="1"/>
      <w:numFmt w:val="decimal"/>
      <w:lvlText w:val="%1.%2."/>
      <w:lvlJc w:val="left"/>
      <w:pPr>
        <w:ind w:left="2730" w:hanging="720"/>
      </w:pPr>
      <w:rPr>
        <w:rFonts w:hint="default"/>
        <w:i/>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9" w15:restartNumberingAfterBreak="0">
    <w:nsid w:val="18547861"/>
    <w:multiLevelType w:val="hybridMultilevel"/>
    <w:tmpl w:val="A552B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E0062"/>
    <w:multiLevelType w:val="hybridMultilevel"/>
    <w:tmpl w:val="80C8FDB8"/>
    <w:lvl w:ilvl="0" w:tplc="04090011">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F0649"/>
    <w:multiLevelType w:val="hybridMultilevel"/>
    <w:tmpl w:val="5152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36FE"/>
    <w:multiLevelType w:val="hybridMultilevel"/>
    <w:tmpl w:val="01DA8A4E"/>
    <w:lvl w:ilvl="0" w:tplc="34003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74110"/>
    <w:multiLevelType w:val="hybridMultilevel"/>
    <w:tmpl w:val="525645CA"/>
    <w:lvl w:ilvl="0" w:tplc="D14A98F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F3FBD"/>
    <w:multiLevelType w:val="multilevel"/>
    <w:tmpl w:val="989E8248"/>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CA40F3C"/>
    <w:multiLevelType w:val="hybridMultilevel"/>
    <w:tmpl w:val="4F48D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65860"/>
    <w:multiLevelType w:val="hybridMultilevel"/>
    <w:tmpl w:val="6FFC703C"/>
    <w:lvl w:ilvl="0" w:tplc="94B6B9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BC165E"/>
    <w:multiLevelType w:val="hybridMultilevel"/>
    <w:tmpl w:val="779C36AA"/>
    <w:lvl w:ilvl="0" w:tplc="401021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3702854"/>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881A55"/>
    <w:multiLevelType w:val="hybridMultilevel"/>
    <w:tmpl w:val="872C3B3E"/>
    <w:lvl w:ilvl="0" w:tplc="15968A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E50D9E"/>
    <w:multiLevelType w:val="multilevel"/>
    <w:tmpl w:val="2EBC67F6"/>
    <w:lvl w:ilvl="0">
      <w:start w:val="1"/>
      <w:numFmt w:val="decimal"/>
      <w:lvlText w:val="%1."/>
      <w:lvlJc w:val="left"/>
      <w:pPr>
        <w:ind w:left="450" w:hanging="450"/>
      </w:pPr>
      <w:rPr>
        <w:rFonts w:hint="default"/>
      </w:rPr>
    </w:lvl>
    <w:lvl w:ilvl="1">
      <w:start w:val="3"/>
      <w:numFmt w:val="decimal"/>
      <w:lvlText w:val="%1.%2."/>
      <w:lvlJc w:val="left"/>
      <w:pPr>
        <w:ind w:left="2730" w:hanging="720"/>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21" w15:restartNumberingAfterBreak="0">
    <w:nsid w:val="676F679E"/>
    <w:multiLevelType w:val="hybridMultilevel"/>
    <w:tmpl w:val="7068C1F6"/>
    <w:lvl w:ilvl="0" w:tplc="37F65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A922881"/>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F62ED0"/>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91556B"/>
    <w:multiLevelType w:val="hybridMultilevel"/>
    <w:tmpl w:val="81482166"/>
    <w:lvl w:ilvl="0" w:tplc="B134B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14"/>
  </w:num>
  <w:num w:numId="4">
    <w:abstractNumId w:val="10"/>
  </w:num>
  <w:num w:numId="5">
    <w:abstractNumId w:val="5"/>
  </w:num>
  <w:num w:numId="6">
    <w:abstractNumId w:val="8"/>
  </w:num>
  <w:num w:numId="7">
    <w:abstractNumId w:val="18"/>
  </w:num>
  <w:num w:numId="8">
    <w:abstractNumId w:val="20"/>
  </w:num>
  <w:num w:numId="9">
    <w:abstractNumId w:val="7"/>
  </w:num>
  <w:num w:numId="10">
    <w:abstractNumId w:val="23"/>
  </w:num>
  <w:num w:numId="11">
    <w:abstractNumId w:val="4"/>
  </w:num>
  <w:num w:numId="12">
    <w:abstractNumId w:val="22"/>
  </w:num>
  <w:num w:numId="13">
    <w:abstractNumId w:val="2"/>
  </w:num>
  <w:num w:numId="14">
    <w:abstractNumId w:val="3"/>
  </w:num>
  <w:num w:numId="15">
    <w:abstractNumId w:val="16"/>
  </w:num>
  <w:num w:numId="16">
    <w:abstractNumId w:val="11"/>
  </w:num>
  <w:num w:numId="17">
    <w:abstractNumId w:val="0"/>
  </w:num>
  <w:num w:numId="18">
    <w:abstractNumId w:val="21"/>
  </w:num>
  <w:num w:numId="19">
    <w:abstractNumId w:val="9"/>
  </w:num>
  <w:num w:numId="20">
    <w:abstractNumId w:val="15"/>
  </w:num>
  <w:num w:numId="21">
    <w:abstractNumId w:val="24"/>
  </w:num>
  <w:num w:numId="22">
    <w:abstractNumId w:val="19"/>
  </w:num>
  <w:num w:numId="23">
    <w:abstractNumId w:val="17"/>
  </w:num>
  <w:num w:numId="24">
    <w:abstractNumId w:val="13"/>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E"/>
    <w:rsid w:val="00023651"/>
    <w:rsid w:val="00063750"/>
    <w:rsid w:val="00067213"/>
    <w:rsid w:val="00085A82"/>
    <w:rsid w:val="0009303D"/>
    <w:rsid w:val="00096328"/>
    <w:rsid w:val="000B0A46"/>
    <w:rsid w:val="000B0E35"/>
    <w:rsid w:val="000B4320"/>
    <w:rsid w:val="000B5E31"/>
    <w:rsid w:val="000C0454"/>
    <w:rsid w:val="000C4C94"/>
    <w:rsid w:val="000C6207"/>
    <w:rsid w:val="000E2DEC"/>
    <w:rsid w:val="000E3654"/>
    <w:rsid w:val="000E5141"/>
    <w:rsid w:val="000E69F8"/>
    <w:rsid w:val="00127807"/>
    <w:rsid w:val="00130C0E"/>
    <w:rsid w:val="0014581F"/>
    <w:rsid w:val="00163316"/>
    <w:rsid w:val="0016547D"/>
    <w:rsid w:val="001727C7"/>
    <w:rsid w:val="00184060"/>
    <w:rsid w:val="0018750C"/>
    <w:rsid w:val="001914FA"/>
    <w:rsid w:val="00197688"/>
    <w:rsid w:val="001A7638"/>
    <w:rsid w:val="001A7839"/>
    <w:rsid w:val="001C2601"/>
    <w:rsid w:val="001D4DA7"/>
    <w:rsid w:val="001E4129"/>
    <w:rsid w:val="001F6D72"/>
    <w:rsid w:val="00200453"/>
    <w:rsid w:val="0020787A"/>
    <w:rsid w:val="00213EA2"/>
    <w:rsid w:val="00217FF6"/>
    <w:rsid w:val="0022148C"/>
    <w:rsid w:val="00221B47"/>
    <w:rsid w:val="00231E25"/>
    <w:rsid w:val="00233228"/>
    <w:rsid w:val="00241054"/>
    <w:rsid w:val="002431CA"/>
    <w:rsid w:val="00246BAE"/>
    <w:rsid w:val="00246D23"/>
    <w:rsid w:val="00251F4D"/>
    <w:rsid w:val="00255026"/>
    <w:rsid w:val="00256B39"/>
    <w:rsid w:val="00257E6D"/>
    <w:rsid w:val="00260A3C"/>
    <w:rsid w:val="00262498"/>
    <w:rsid w:val="002631D0"/>
    <w:rsid w:val="00267697"/>
    <w:rsid w:val="002775C3"/>
    <w:rsid w:val="00287470"/>
    <w:rsid w:val="00287A18"/>
    <w:rsid w:val="00293489"/>
    <w:rsid w:val="00293E9F"/>
    <w:rsid w:val="002A5EFA"/>
    <w:rsid w:val="002B51B6"/>
    <w:rsid w:val="002B73CE"/>
    <w:rsid w:val="002C1784"/>
    <w:rsid w:val="002C3A15"/>
    <w:rsid w:val="002C4C3F"/>
    <w:rsid w:val="002D0723"/>
    <w:rsid w:val="002D0F57"/>
    <w:rsid w:val="002D3801"/>
    <w:rsid w:val="002D54D2"/>
    <w:rsid w:val="002D5B3A"/>
    <w:rsid w:val="002E61F8"/>
    <w:rsid w:val="002F3073"/>
    <w:rsid w:val="002F317A"/>
    <w:rsid w:val="0030313A"/>
    <w:rsid w:val="00317522"/>
    <w:rsid w:val="00322423"/>
    <w:rsid w:val="00332887"/>
    <w:rsid w:val="003524D7"/>
    <w:rsid w:val="0036331B"/>
    <w:rsid w:val="00373D84"/>
    <w:rsid w:val="00382758"/>
    <w:rsid w:val="00391A54"/>
    <w:rsid w:val="00392CFD"/>
    <w:rsid w:val="003A04E4"/>
    <w:rsid w:val="003A4121"/>
    <w:rsid w:val="003A666D"/>
    <w:rsid w:val="003B6A65"/>
    <w:rsid w:val="003B7F22"/>
    <w:rsid w:val="003C0744"/>
    <w:rsid w:val="003C0FE4"/>
    <w:rsid w:val="003C5D25"/>
    <w:rsid w:val="003D28D0"/>
    <w:rsid w:val="003D3ED0"/>
    <w:rsid w:val="003D6F67"/>
    <w:rsid w:val="003D765C"/>
    <w:rsid w:val="003E5EE1"/>
    <w:rsid w:val="003E70BB"/>
    <w:rsid w:val="003F146C"/>
    <w:rsid w:val="003F7EA9"/>
    <w:rsid w:val="00402CE6"/>
    <w:rsid w:val="00405C0D"/>
    <w:rsid w:val="004117A6"/>
    <w:rsid w:val="00422682"/>
    <w:rsid w:val="00423224"/>
    <w:rsid w:val="004254A8"/>
    <w:rsid w:val="0042710C"/>
    <w:rsid w:val="004340D7"/>
    <w:rsid w:val="004463EA"/>
    <w:rsid w:val="0045361B"/>
    <w:rsid w:val="00473AD0"/>
    <w:rsid w:val="00474A93"/>
    <w:rsid w:val="00482F35"/>
    <w:rsid w:val="00484676"/>
    <w:rsid w:val="00492A1F"/>
    <w:rsid w:val="004960CA"/>
    <w:rsid w:val="004A1571"/>
    <w:rsid w:val="004B14A0"/>
    <w:rsid w:val="004B2BE8"/>
    <w:rsid w:val="004E1FFF"/>
    <w:rsid w:val="004E5605"/>
    <w:rsid w:val="004E7688"/>
    <w:rsid w:val="004F0149"/>
    <w:rsid w:val="004F0E48"/>
    <w:rsid w:val="004F347D"/>
    <w:rsid w:val="004F52CF"/>
    <w:rsid w:val="005047CD"/>
    <w:rsid w:val="00505CA2"/>
    <w:rsid w:val="005103AD"/>
    <w:rsid w:val="00524619"/>
    <w:rsid w:val="00536633"/>
    <w:rsid w:val="005421CF"/>
    <w:rsid w:val="005465B0"/>
    <w:rsid w:val="00551F1B"/>
    <w:rsid w:val="005528A7"/>
    <w:rsid w:val="00562128"/>
    <w:rsid w:val="005625F3"/>
    <w:rsid w:val="00565060"/>
    <w:rsid w:val="00565AD7"/>
    <w:rsid w:val="00573947"/>
    <w:rsid w:val="00584592"/>
    <w:rsid w:val="005902FD"/>
    <w:rsid w:val="005B28BC"/>
    <w:rsid w:val="005B5CE6"/>
    <w:rsid w:val="005D2B94"/>
    <w:rsid w:val="005D5792"/>
    <w:rsid w:val="005E1648"/>
    <w:rsid w:val="005F14B0"/>
    <w:rsid w:val="00601E3E"/>
    <w:rsid w:val="00605EA6"/>
    <w:rsid w:val="006223C4"/>
    <w:rsid w:val="00642A84"/>
    <w:rsid w:val="00645ED7"/>
    <w:rsid w:val="0066338B"/>
    <w:rsid w:val="00670F03"/>
    <w:rsid w:val="00673D28"/>
    <w:rsid w:val="006748D6"/>
    <w:rsid w:val="00674A0D"/>
    <w:rsid w:val="00674D46"/>
    <w:rsid w:val="00681ED8"/>
    <w:rsid w:val="00682555"/>
    <w:rsid w:val="00684EC6"/>
    <w:rsid w:val="00695EEE"/>
    <w:rsid w:val="006A2EA4"/>
    <w:rsid w:val="006A602A"/>
    <w:rsid w:val="006A7DF7"/>
    <w:rsid w:val="006B239D"/>
    <w:rsid w:val="006B5988"/>
    <w:rsid w:val="006B7AA5"/>
    <w:rsid w:val="006C5128"/>
    <w:rsid w:val="006C5832"/>
    <w:rsid w:val="006C58E0"/>
    <w:rsid w:val="006C757A"/>
    <w:rsid w:val="006E4FD2"/>
    <w:rsid w:val="006F445D"/>
    <w:rsid w:val="007048BB"/>
    <w:rsid w:val="00704EFD"/>
    <w:rsid w:val="00711736"/>
    <w:rsid w:val="007119B8"/>
    <w:rsid w:val="00712DF7"/>
    <w:rsid w:val="007352D1"/>
    <w:rsid w:val="00745B52"/>
    <w:rsid w:val="00746A85"/>
    <w:rsid w:val="0075257E"/>
    <w:rsid w:val="00754ACF"/>
    <w:rsid w:val="007558F7"/>
    <w:rsid w:val="00763598"/>
    <w:rsid w:val="00776009"/>
    <w:rsid w:val="007808AD"/>
    <w:rsid w:val="0078604E"/>
    <w:rsid w:val="007928EE"/>
    <w:rsid w:val="00792922"/>
    <w:rsid w:val="007A0789"/>
    <w:rsid w:val="007A1EC5"/>
    <w:rsid w:val="007B1253"/>
    <w:rsid w:val="007B5694"/>
    <w:rsid w:val="007C4198"/>
    <w:rsid w:val="007C63D9"/>
    <w:rsid w:val="007C72A5"/>
    <w:rsid w:val="007D5DE2"/>
    <w:rsid w:val="007E1FA9"/>
    <w:rsid w:val="007E6224"/>
    <w:rsid w:val="007F40A4"/>
    <w:rsid w:val="00801304"/>
    <w:rsid w:val="00801BB1"/>
    <w:rsid w:val="008111A6"/>
    <w:rsid w:val="00824DDA"/>
    <w:rsid w:val="008262CA"/>
    <w:rsid w:val="0083303B"/>
    <w:rsid w:val="00833243"/>
    <w:rsid w:val="0083673E"/>
    <w:rsid w:val="008369A1"/>
    <w:rsid w:val="00846DE0"/>
    <w:rsid w:val="00846F78"/>
    <w:rsid w:val="00847864"/>
    <w:rsid w:val="00852B61"/>
    <w:rsid w:val="008636BA"/>
    <w:rsid w:val="00872D21"/>
    <w:rsid w:val="00874040"/>
    <w:rsid w:val="00885543"/>
    <w:rsid w:val="00886788"/>
    <w:rsid w:val="00893E64"/>
    <w:rsid w:val="0089532B"/>
    <w:rsid w:val="008A079B"/>
    <w:rsid w:val="008A28D4"/>
    <w:rsid w:val="008A2FDB"/>
    <w:rsid w:val="008A4B27"/>
    <w:rsid w:val="008A6D16"/>
    <w:rsid w:val="008B1CA7"/>
    <w:rsid w:val="008B54C4"/>
    <w:rsid w:val="008E254F"/>
    <w:rsid w:val="008F5DBF"/>
    <w:rsid w:val="009035AF"/>
    <w:rsid w:val="00911801"/>
    <w:rsid w:val="009170F7"/>
    <w:rsid w:val="009222F2"/>
    <w:rsid w:val="00924FF1"/>
    <w:rsid w:val="00931187"/>
    <w:rsid w:val="00931AFF"/>
    <w:rsid w:val="0093277A"/>
    <w:rsid w:val="00940D78"/>
    <w:rsid w:val="00943CAC"/>
    <w:rsid w:val="00944389"/>
    <w:rsid w:val="00952E81"/>
    <w:rsid w:val="00960CC2"/>
    <w:rsid w:val="00965F8C"/>
    <w:rsid w:val="00972F05"/>
    <w:rsid w:val="00980BEC"/>
    <w:rsid w:val="00994A9C"/>
    <w:rsid w:val="00996AC2"/>
    <w:rsid w:val="009A0291"/>
    <w:rsid w:val="009D3198"/>
    <w:rsid w:val="009D53F7"/>
    <w:rsid w:val="009E47D8"/>
    <w:rsid w:val="009F1F60"/>
    <w:rsid w:val="009F2885"/>
    <w:rsid w:val="009F6A59"/>
    <w:rsid w:val="00A02B5A"/>
    <w:rsid w:val="00A040E7"/>
    <w:rsid w:val="00A064C9"/>
    <w:rsid w:val="00A10FCB"/>
    <w:rsid w:val="00A11C1D"/>
    <w:rsid w:val="00A1792A"/>
    <w:rsid w:val="00A17C3A"/>
    <w:rsid w:val="00A275A5"/>
    <w:rsid w:val="00A27CCE"/>
    <w:rsid w:val="00A36721"/>
    <w:rsid w:val="00A36C61"/>
    <w:rsid w:val="00A45335"/>
    <w:rsid w:val="00A507E0"/>
    <w:rsid w:val="00A5249C"/>
    <w:rsid w:val="00A614C9"/>
    <w:rsid w:val="00A655A2"/>
    <w:rsid w:val="00A7418E"/>
    <w:rsid w:val="00A8470B"/>
    <w:rsid w:val="00A84C42"/>
    <w:rsid w:val="00A8757E"/>
    <w:rsid w:val="00A946E9"/>
    <w:rsid w:val="00A95CCD"/>
    <w:rsid w:val="00AA05A1"/>
    <w:rsid w:val="00AA53B0"/>
    <w:rsid w:val="00AA5972"/>
    <w:rsid w:val="00AA5D9E"/>
    <w:rsid w:val="00AA6019"/>
    <w:rsid w:val="00AB21C4"/>
    <w:rsid w:val="00AB3924"/>
    <w:rsid w:val="00AB3A3A"/>
    <w:rsid w:val="00AB5DAC"/>
    <w:rsid w:val="00AB74C3"/>
    <w:rsid w:val="00AC3F83"/>
    <w:rsid w:val="00AC40DD"/>
    <w:rsid w:val="00AC4A4C"/>
    <w:rsid w:val="00AD04E0"/>
    <w:rsid w:val="00AD340E"/>
    <w:rsid w:val="00AD65B9"/>
    <w:rsid w:val="00AE14D7"/>
    <w:rsid w:val="00AE725C"/>
    <w:rsid w:val="00AF145D"/>
    <w:rsid w:val="00B03474"/>
    <w:rsid w:val="00B077D9"/>
    <w:rsid w:val="00B105AC"/>
    <w:rsid w:val="00B1328F"/>
    <w:rsid w:val="00B16FFD"/>
    <w:rsid w:val="00B27B8F"/>
    <w:rsid w:val="00B360D7"/>
    <w:rsid w:val="00B45327"/>
    <w:rsid w:val="00B66823"/>
    <w:rsid w:val="00B72AB2"/>
    <w:rsid w:val="00B94089"/>
    <w:rsid w:val="00BA16F7"/>
    <w:rsid w:val="00BA3B9B"/>
    <w:rsid w:val="00BB14B7"/>
    <w:rsid w:val="00BB522D"/>
    <w:rsid w:val="00BC629D"/>
    <w:rsid w:val="00BC75F6"/>
    <w:rsid w:val="00BD0169"/>
    <w:rsid w:val="00BD2D5D"/>
    <w:rsid w:val="00BE1E87"/>
    <w:rsid w:val="00BE625F"/>
    <w:rsid w:val="00BF0173"/>
    <w:rsid w:val="00BF321A"/>
    <w:rsid w:val="00BF4DB3"/>
    <w:rsid w:val="00C020EA"/>
    <w:rsid w:val="00C021E5"/>
    <w:rsid w:val="00C049F6"/>
    <w:rsid w:val="00C06F6F"/>
    <w:rsid w:val="00C230A5"/>
    <w:rsid w:val="00C32367"/>
    <w:rsid w:val="00C37CB1"/>
    <w:rsid w:val="00C644F5"/>
    <w:rsid w:val="00C67195"/>
    <w:rsid w:val="00C72EFB"/>
    <w:rsid w:val="00C857BC"/>
    <w:rsid w:val="00C9678E"/>
    <w:rsid w:val="00CA1E72"/>
    <w:rsid w:val="00CA32EA"/>
    <w:rsid w:val="00CA49DC"/>
    <w:rsid w:val="00CA53A3"/>
    <w:rsid w:val="00CA6D9A"/>
    <w:rsid w:val="00CB1A1A"/>
    <w:rsid w:val="00CB3F22"/>
    <w:rsid w:val="00CC6B97"/>
    <w:rsid w:val="00CC7638"/>
    <w:rsid w:val="00CD04A8"/>
    <w:rsid w:val="00CD0BCD"/>
    <w:rsid w:val="00CE7F66"/>
    <w:rsid w:val="00CF3365"/>
    <w:rsid w:val="00CF457E"/>
    <w:rsid w:val="00D132F0"/>
    <w:rsid w:val="00D2388B"/>
    <w:rsid w:val="00D33B67"/>
    <w:rsid w:val="00D33F0F"/>
    <w:rsid w:val="00D35611"/>
    <w:rsid w:val="00D4190B"/>
    <w:rsid w:val="00D44466"/>
    <w:rsid w:val="00D4666B"/>
    <w:rsid w:val="00D51517"/>
    <w:rsid w:val="00D54EEE"/>
    <w:rsid w:val="00D57639"/>
    <w:rsid w:val="00D63377"/>
    <w:rsid w:val="00D7637B"/>
    <w:rsid w:val="00D80111"/>
    <w:rsid w:val="00D8125C"/>
    <w:rsid w:val="00D97FD9"/>
    <w:rsid w:val="00DA01F1"/>
    <w:rsid w:val="00DA47A9"/>
    <w:rsid w:val="00DA60CC"/>
    <w:rsid w:val="00DB4AF5"/>
    <w:rsid w:val="00DC05DC"/>
    <w:rsid w:val="00DD0172"/>
    <w:rsid w:val="00DD0469"/>
    <w:rsid w:val="00DD091E"/>
    <w:rsid w:val="00DD203C"/>
    <w:rsid w:val="00DE4665"/>
    <w:rsid w:val="00DF271D"/>
    <w:rsid w:val="00E00252"/>
    <w:rsid w:val="00E066A0"/>
    <w:rsid w:val="00E06794"/>
    <w:rsid w:val="00E07D83"/>
    <w:rsid w:val="00E113A1"/>
    <w:rsid w:val="00E1452A"/>
    <w:rsid w:val="00E1490C"/>
    <w:rsid w:val="00E233D1"/>
    <w:rsid w:val="00E23A6E"/>
    <w:rsid w:val="00E25A3F"/>
    <w:rsid w:val="00E302A1"/>
    <w:rsid w:val="00E4221C"/>
    <w:rsid w:val="00E63305"/>
    <w:rsid w:val="00E64C39"/>
    <w:rsid w:val="00E8118B"/>
    <w:rsid w:val="00E85221"/>
    <w:rsid w:val="00E85A38"/>
    <w:rsid w:val="00E92951"/>
    <w:rsid w:val="00EA6D45"/>
    <w:rsid w:val="00EC4911"/>
    <w:rsid w:val="00EC7E2C"/>
    <w:rsid w:val="00ED0D65"/>
    <w:rsid w:val="00ED2E3D"/>
    <w:rsid w:val="00EF5A78"/>
    <w:rsid w:val="00EF7AF8"/>
    <w:rsid w:val="00EF7CB7"/>
    <w:rsid w:val="00F01DB2"/>
    <w:rsid w:val="00F04559"/>
    <w:rsid w:val="00F245DC"/>
    <w:rsid w:val="00F2508D"/>
    <w:rsid w:val="00F42689"/>
    <w:rsid w:val="00F42DFA"/>
    <w:rsid w:val="00F4637E"/>
    <w:rsid w:val="00F522AF"/>
    <w:rsid w:val="00F54C62"/>
    <w:rsid w:val="00F54E68"/>
    <w:rsid w:val="00F57578"/>
    <w:rsid w:val="00F57866"/>
    <w:rsid w:val="00F61206"/>
    <w:rsid w:val="00F63D96"/>
    <w:rsid w:val="00F72300"/>
    <w:rsid w:val="00F72A85"/>
    <w:rsid w:val="00F73C6C"/>
    <w:rsid w:val="00F90119"/>
    <w:rsid w:val="00F9543A"/>
    <w:rsid w:val="00FB5E1A"/>
    <w:rsid w:val="00FC5AFD"/>
    <w:rsid w:val="00FD1123"/>
    <w:rsid w:val="00FD229F"/>
    <w:rsid w:val="00FE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58DE7"/>
  <w15:chartTrackingRefBased/>
  <w15:docId w15:val="{8352E9A0-FA0D-461D-8EDB-32A6AC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82"/>
  </w:style>
  <w:style w:type="paragraph" w:styleId="1">
    <w:name w:val="heading 1"/>
    <w:basedOn w:val="a"/>
    <w:next w:val="a"/>
    <w:link w:val="10"/>
    <w:uiPriority w:val="9"/>
    <w:qFormat/>
    <w:rsid w:val="00085A8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085A8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085A8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085A8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085A8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085A8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085A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5A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5A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A82"/>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085A82"/>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085A82"/>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085A82"/>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085A82"/>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085A82"/>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085A8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85A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85A82"/>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79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a"/>
    <w:rsid w:val="007928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077D9"/>
    <w:rPr>
      <w:color w:val="0563C1" w:themeColor="hyperlink"/>
      <w:u w:val="single"/>
    </w:rPr>
  </w:style>
  <w:style w:type="paragraph" w:styleId="a5">
    <w:name w:val="Balloon Text"/>
    <w:basedOn w:val="a"/>
    <w:link w:val="a6"/>
    <w:uiPriority w:val="99"/>
    <w:semiHidden/>
    <w:unhideWhenUsed/>
    <w:rsid w:val="00872D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2D21"/>
    <w:rPr>
      <w:rFonts w:ascii="Segoe UI" w:hAnsi="Segoe UI" w:cs="Segoe UI"/>
      <w:sz w:val="18"/>
      <w:szCs w:val="18"/>
    </w:rPr>
  </w:style>
  <w:style w:type="table" w:styleId="a7">
    <w:name w:val="Table Grid"/>
    <w:basedOn w:val="a1"/>
    <w:uiPriority w:val="39"/>
    <w:rsid w:val="0087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List Paragraph 1"/>
    <w:basedOn w:val="a"/>
    <w:link w:val="a9"/>
    <w:uiPriority w:val="34"/>
    <w:qFormat/>
    <w:rsid w:val="00872D21"/>
    <w:pPr>
      <w:ind w:left="720"/>
      <w:contextualSpacing/>
    </w:pPr>
  </w:style>
  <w:style w:type="paragraph" w:styleId="aa">
    <w:name w:val="header"/>
    <w:basedOn w:val="a"/>
    <w:link w:val="ab"/>
    <w:uiPriority w:val="99"/>
    <w:unhideWhenUsed/>
    <w:rsid w:val="00CA32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CA32EA"/>
  </w:style>
  <w:style w:type="paragraph" w:styleId="ac">
    <w:name w:val="footer"/>
    <w:basedOn w:val="a"/>
    <w:link w:val="ad"/>
    <w:uiPriority w:val="99"/>
    <w:unhideWhenUsed/>
    <w:rsid w:val="00CA32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CA32EA"/>
  </w:style>
  <w:style w:type="paragraph" w:styleId="ae">
    <w:name w:val="caption"/>
    <w:basedOn w:val="a"/>
    <w:next w:val="a"/>
    <w:uiPriority w:val="35"/>
    <w:unhideWhenUsed/>
    <w:qFormat/>
    <w:rsid w:val="00085A82"/>
    <w:pPr>
      <w:spacing w:after="200" w:line="240" w:lineRule="auto"/>
    </w:pPr>
    <w:rPr>
      <w:i/>
      <w:iCs/>
      <w:color w:val="44546A" w:themeColor="text2"/>
      <w:sz w:val="18"/>
      <w:szCs w:val="18"/>
    </w:rPr>
  </w:style>
  <w:style w:type="paragraph" w:styleId="af">
    <w:name w:val="Title"/>
    <w:basedOn w:val="a"/>
    <w:next w:val="a"/>
    <w:link w:val="af0"/>
    <w:uiPriority w:val="10"/>
    <w:qFormat/>
    <w:rsid w:val="00085A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0">
    <w:name w:val="Заголовок Знак"/>
    <w:basedOn w:val="a0"/>
    <w:link w:val="af"/>
    <w:uiPriority w:val="10"/>
    <w:rsid w:val="00085A82"/>
    <w:rPr>
      <w:rFonts w:asciiTheme="majorHAnsi" w:eastAsiaTheme="majorEastAsia" w:hAnsiTheme="majorHAnsi" w:cstheme="majorBidi"/>
      <w:color w:val="000000" w:themeColor="text1"/>
      <w:sz w:val="56"/>
      <w:szCs w:val="56"/>
    </w:rPr>
  </w:style>
  <w:style w:type="paragraph" w:styleId="af1">
    <w:name w:val="Subtitle"/>
    <w:basedOn w:val="a"/>
    <w:next w:val="a"/>
    <w:link w:val="af2"/>
    <w:uiPriority w:val="11"/>
    <w:qFormat/>
    <w:rsid w:val="00085A82"/>
    <w:pPr>
      <w:numPr>
        <w:ilvl w:val="1"/>
      </w:numPr>
    </w:pPr>
    <w:rPr>
      <w:color w:val="5A5A5A" w:themeColor="text1" w:themeTint="A5"/>
      <w:spacing w:val="10"/>
    </w:rPr>
  </w:style>
  <w:style w:type="character" w:customStyle="1" w:styleId="af2">
    <w:name w:val="Подзаголовок Знак"/>
    <w:basedOn w:val="a0"/>
    <w:link w:val="af1"/>
    <w:uiPriority w:val="11"/>
    <w:rsid w:val="00085A82"/>
    <w:rPr>
      <w:color w:val="5A5A5A" w:themeColor="text1" w:themeTint="A5"/>
      <w:spacing w:val="10"/>
    </w:rPr>
  </w:style>
  <w:style w:type="character" w:styleId="af3">
    <w:name w:val="Strong"/>
    <w:basedOn w:val="a0"/>
    <w:uiPriority w:val="22"/>
    <w:qFormat/>
    <w:rsid w:val="00085A82"/>
    <w:rPr>
      <w:b/>
      <w:bCs/>
      <w:color w:val="000000" w:themeColor="text1"/>
    </w:rPr>
  </w:style>
  <w:style w:type="character" w:styleId="af4">
    <w:name w:val="Emphasis"/>
    <w:basedOn w:val="a0"/>
    <w:uiPriority w:val="20"/>
    <w:qFormat/>
    <w:rsid w:val="00085A82"/>
    <w:rPr>
      <w:i/>
      <w:iCs/>
      <w:color w:val="auto"/>
    </w:rPr>
  </w:style>
  <w:style w:type="paragraph" w:styleId="af5">
    <w:name w:val="No Spacing"/>
    <w:uiPriority w:val="1"/>
    <w:qFormat/>
    <w:rsid w:val="00085A82"/>
    <w:pPr>
      <w:spacing w:after="0" w:line="240" w:lineRule="auto"/>
    </w:pPr>
  </w:style>
  <w:style w:type="paragraph" w:styleId="21">
    <w:name w:val="Quote"/>
    <w:basedOn w:val="a"/>
    <w:next w:val="a"/>
    <w:link w:val="22"/>
    <w:uiPriority w:val="29"/>
    <w:qFormat/>
    <w:rsid w:val="00085A82"/>
    <w:pPr>
      <w:spacing w:before="160"/>
      <w:ind w:left="720" w:right="720"/>
    </w:pPr>
    <w:rPr>
      <w:i/>
      <w:iCs/>
      <w:color w:val="000000" w:themeColor="text1"/>
    </w:rPr>
  </w:style>
  <w:style w:type="character" w:customStyle="1" w:styleId="22">
    <w:name w:val="Цитата 2 Знак"/>
    <w:basedOn w:val="a0"/>
    <w:link w:val="21"/>
    <w:uiPriority w:val="29"/>
    <w:rsid w:val="00085A82"/>
    <w:rPr>
      <w:i/>
      <w:iCs/>
      <w:color w:val="000000" w:themeColor="text1"/>
    </w:rPr>
  </w:style>
  <w:style w:type="paragraph" w:styleId="af6">
    <w:name w:val="Intense Quote"/>
    <w:basedOn w:val="a"/>
    <w:next w:val="a"/>
    <w:link w:val="af7"/>
    <w:uiPriority w:val="30"/>
    <w:qFormat/>
    <w:rsid w:val="00085A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7">
    <w:name w:val="Выделенная цитата Знак"/>
    <w:basedOn w:val="a0"/>
    <w:link w:val="af6"/>
    <w:uiPriority w:val="30"/>
    <w:rsid w:val="00085A82"/>
    <w:rPr>
      <w:color w:val="000000" w:themeColor="text1"/>
      <w:shd w:val="clear" w:color="auto" w:fill="F2F2F2" w:themeFill="background1" w:themeFillShade="F2"/>
    </w:rPr>
  </w:style>
  <w:style w:type="character" w:styleId="af8">
    <w:name w:val="Subtle Emphasis"/>
    <w:basedOn w:val="a0"/>
    <w:uiPriority w:val="19"/>
    <w:qFormat/>
    <w:rsid w:val="00085A82"/>
    <w:rPr>
      <w:i/>
      <w:iCs/>
      <w:color w:val="404040" w:themeColor="text1" w:themeTint="BF"/>
    </w:rPr>
  </w:style>
  <w:style w:type="character" w:styleId="af9">
    <w:name w:val="Intense Emphasis"/>
    <w:basedOn w:val="a0"/>
    <w:uiPriority w:val="21"/>
    <w:qFormat/>
    <w:rsid w:val="00085A82"/>
    <w:rPr>
      <w:b/>
      <w:bCs/>
      <w:i/>
      <w:iCs/>
      <w:caps/>
    </w:rPr>
  </w:style>
  <w:style w:type="character" w:styleId="afa">
    <w:name w:val="Subtle Reference"/>
    <w:basedOn w:val="a0"/>
    <w:uiPriority w:val="31"/>
    <w:qFormat/>
    <w:rsid w:val="00085A82"/>
    <w:rPr>
      <w:smallCaps/>
      <w:color w:val="404040" w:themeColor="text1" w:themeTint="BF"/>
      <w:u w:val="single" w:color="7F7F7F" w:themeColor="text1" w:themeTint="80"/>
    </w:rPr>
  </w:style>
  <w:style w:type="character" w:styleId="afb">
    <w:name w:val="Intense Reference"/>
    <w:basedOn w:val="a0"/>
    <w:uiPriority w:val="32"/>
    <w:qFormat/>
    <w:rsid w:val="00085A82"/>
    <w:rPr>
      <w:b/>
      <w:bCs/>
      <w:smallCaps/>
      <w:u w:val="single"/>
    </w:rPr>
  </w:style>
  <w:style w:type="character" w:styleId="afc">
    <w:name w:val="Book Title"/>
    <w:basedOn w:val="a0"/>
    <w:uiPriority w:val="33"/>
    <w:qFormat/>
    <w:rsid w:val="00085A82"/>
    <w:rPr>
      <w:b w:val="0"/>
      <w:bCs w:val="0"/>
      <w:smallCaps/>
      <w:spacing w:val="5"/>
    </w:rPr>
  </w:style>
  <w:style w:type="paragraph" w:styleId="afd">
    <w:name w:val="TOC Heading"/>
    <w:basedOn w:val="1"/>
    <w:next w:val="a"/>
    <w:uiPriority w:val="39"/>
    <w:semiHidden/>
    <w:unhideWhenUsed/>
    <w:qFormat/>
    <w:rsid w:val="00085A82"/>
    <w:pPr>
      <w:outlineLvl w:val="9"/>
    </w:pPr>
  </w:style>
  <w:style w:type="paragraph" w:customStyle="1" w:styleId="tt">
    <w:name w:val="tt"/>
    <w:basedOn w:val="a"/>
    <w:rsid w:val="007808AD"/>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FollowedHyperlink"/>
    <w:basedOn w:val="a0"/>
    <w:uiPriority w:val="99"/>
    <w:semiHidden/>
    <w:unhideWhenUsed/>
    <w:rsid w:val="002C1784"/>
    <w:rPr>
      <w:color w:val="800080"/>
      <w:u w:val="single"/>
    </w:rPr>
  </w:style>
  <w:style w:type="paragraph" w:customStyle="1" w:styleId="msonormal0">
    <w:name w:val="msonormal"/>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6">
    <w:name w:val="font6"/>
    <w:basedOn w:val="a"/>
    <w:rsid w:val="002C1784"/>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7">
    <w:name w:val="font7"/>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8">
    <w:name w:val="font8"/>
    <w:basedOn w:val="a"/>
    <w:rsid w:val="002C1784"/>
    <w:pPr>
      <w:spacing w:before="100" w:beforeAutospacing="1" w:after="100" w:afterAutospacing="1" w:line="240" w:lineRule="auto"/>
    </w:pPr>
    <w:rPr>
      <w:rFonts w:ascii="Times New Roman" w:eastAsia="Times New Roman" w:hAnsi="Times New Roman" w:cs="Times New Roman"/>
      <w:b/>
      <w:bCs/>
      <w:i/>
      <w:iCs/>
      <w:color w:val="000000"/>
      <w:sz w:val="20"/>
      <w:szCs w:val="20"/>
      <w:lang w:val="en-GB" w:eastAsia="en-GB"/>
    </w:rPr>
  </w:style>
  <w:style w:type="paragraph" w:customStyle="1" w:styleId="font9">
    <w:name w:val="font9"/>
    <w:basedOn w:val="a"/>
    <w:rsid w:val="002C1784"/>
    <w:pPr>
      <w:spacing w:before="100" w:beforeAutospacing="1" w:after="100" w:afterAutospacing="1" w:line="240" w:lineRule="auto"/>
    </w:pPr>
    <w:rPr>
      <w:rFonts w:ascii="Times New Roman" w:eastAsia="Times New Roman" w:hAnsi="Times New Roman" w:cs="Times New Roman"/>
      <w:i/>
      <w:iCs/>
      <w:color w:val="000000"/>
      <w:sz w:val="20"/>
      <w:szCs w:val="20"/>
      <w:lang w:val="en-GB" w:eastAsia="en-GB"/>
    </w:rPr>
  </w:style>
  <w:style w:type="paragraph" w:customStyle="1" w:styleId="font10">
    <w:name w:val="font10"/>
    <w:basedOn w:val="a"/>
    <w:rsid w:val="002C1784"/>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xl69">
    <w:name w:val="xl69"/>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1">
    <w:name w:val="xl71"/>
    <w:basedOn w:val="a"/>
    <w:rsid w:val="002C1784"/>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2">
    <w:name w:val="xl7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3">
    <w:name w:val="xl7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4">
    <w:name w:val="xl7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5">
    <w:name w:val="xl7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6">
    <w:name w:val="xl76"/>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7">
    <w:name w:val="xl7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8">
    <w:name w:val="xl7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79">
    <w:name w:val="xl79"/>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0">
    <w:name w:val="xl80"/>
    <w:basedOn w:val="a"/>
    <w:rsid w:val="002C1784"/>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1">
    <w:name w:val="xl81"/>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2">
    <w:name w:val="xl8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3">
    <w:name w:val="xl83"/>
    <w:basedOn w:val="a"/>
    <w:rsid w:val="002C1784"/>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4">
    <w:name w:val="xl8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5">
    <w:name w:val="xl8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6">
    <w:name w:val="xl8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7">
    <w:name w:val="xl87"/>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8">
    <w:name w:val="xl88"/>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9">
    <w:name w:val="xl8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0">
    <w:name w:val="xl9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2">
    <w:name w:val="xl9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3">
    <w:name w:val="xl9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4">
    <w:name w:val="xl9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5">
    <w:name w:val="xl95"/>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6">
    <w:name w:val="xl96"/>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7">
    <w:name w:val="xl97"/>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8">
    <w:name w:val="xl98"/>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99">
    <w:name w:val="xl99"/>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0">
    <w:name w:val="xl100"/>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1">
    <w:name w:val="xl101"/>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2">
    <w:name w:val="xl102"/>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3">
    <w:name w:val="xl103"/>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4">
    <w:name w:val="xl104"/>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5">
    <w:name w:val="xl105"/>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6">
    <w:name w:val="xl10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7">
    <w:name w:val="xl107"/>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8">
    <w:name w:val="xl108"/>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9">
    <w:name w:val="xl109"/>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10">
    <w:name w:val="xl110"/>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1">
    <w:name w:val="xl111"/>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2">
    <w:name w:val="xl112"/>
    <w:basedOn w:val="a"/>
    <w:rsid w:val="002C178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3">
    <w:name w:val="xl113"/>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4">
    <w:name w:val="xl114"/>
    <w:basedOn w:val="a"/>
    <w:rsid w:val="002C178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5">
    <w:name w:val="xl115"/>
    <w:basedOn w:val="a"/>
    <w:rsid w:val="002C17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6">
    <w:name w:val="xl116"/>
    <w:basedOn w:val="a"/>
    <w:rsid w:val="002C178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7">
    <w:name w:val="xl117"/>
    <w:basedOn w:val="a"/>
    <w:rsid w:val="002C17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8">
    <w:name w:val="xl118"/>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9">
    <w:name w:val="xl119"/>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0">
    <w:name w:val="xl120"/>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1">
    <w:name w:val="xl121"/>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4">
    <w:name w:val="xl12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5">
    <w:name w:val="xl12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6">
    <w:name w:val="xl126"/>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7">
    <w:name w:val="xl12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0">
    <w:name w:val="xl13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1">
    <w:name w:val="xl131"/>
    <w:basedOn w:val="a"/>
    <w:rsid w:val="002C178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2">
    <w:name w:val="xl13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3">
    <w:name w:val="xl13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4">
    <w:name w:val="xl13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5">
    <w:name w:val="xl13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a"/>
    <w:rsid w:val="002C178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8">
    <w:name w:val="xl138"/>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9">
    <w:name w:val="xl139"/>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1">
    <w:name w:val="xl141"/>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3">
    <w:name w:val="xl143"/>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5">
    <w:name w:val="xl145"/>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6">
    <w:name w:val="xl14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48">
    <w:name w:val="xl148"/>
    <w:basedOn w:val="a"/>
    <w:rsid w:val="002C17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9">
    <w:name w:val="xl149"/>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GB" w:eastAsia="en-GB"/>
    </w:rPr>
  </w:style>
  <w:style w:type="paragraph" w:customStyle="1" w:styleId="xl151">
    <w:name w:val="xl151"/>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2">
    <w:name w:val="xl15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4">
    <w:name w:val="xl15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header">
    <w:name w:val="doc_header"/>
    <w:basedOn w:val="a0"/>
    <w:rsid w:val="00B105AC"/>
  </w:style>
  <w:style w:type="paragraph" w:customStyle="1" w:styleId="cn">
    <w:name w:val="cn"/>
    <w:basedOn w:val="a"/>
    <w:rsid w:val="00FD1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b">
    <w:name w:val="pb"/>
    <w:basedOn w:val="a"/>
    <w:rsid w:val="00FE4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List Paragraph 1 Знак"/>
    <w:link w:val="a8"/>
    <w:uiPriority w:val="72"/>
    <w:locked/>
    <w:rsid w:val="00E85221"/>
  </w:style>
  <w:style w:type="paragraph" w:styleId="aff">
    <w:name w:val="footnote text"/>
    <w:basedOn w:val="a"/>
    <w:link w:val="aff0"/>
    <w:uiPriority w:val="99"/>
    <w:rsid w:val="00E85221"/>
    <w:pPr>
      <w:spacing w:after="0" w:line="240" w:lineRule="auto"/>
    </w:pPr>
    <w:rPr>
      <w:rFonts w:ascii="Times New Roman" w:eastAsia="Times New Roman" w:hAnsi="Times New Roman" w:cs="Times New Roman"/>
      <w:sz w:val="20"/>
      <w:szCs w:val="20"/>
      <w:lang w:val="en-GB" w:eastAsia="lv-LV"/>
    </w:rPr>
  </w:style>
  <w:style w:type="character" w:customStyle="1" w:styleId="aff0">
    <w:name w:val="Текст сноски Знак"/>
    <w:basedOn w:val="a0"/>
    <w:link w:val="aff"/>
    <w:uiPriority w:val="99"/>
    <w:rsid w:val="00E85221"/>
    <w:rPr>
      <w:rFonts w:ascii="Times New Roman" w:eastAsia="Times New Roman" w:hAnsi="Times New Roman" w:cs="Times New Roman"/>
      <w:sz w:val="20"/>
      <w:szCs w:val="20"/>
      <w:lang w:val="en-GB" w:eastAsia="lv-LV"/>
    </w:rPr>
  </w:style>
  <w:style w:type="character" w:styleId="aff1">
    <w:name w:val="footnote reference"/>
    <w:rsid w:val="00E85221"/>
    <w:rPr>
      <w:vertAlign w:val="superscript"/>
    </w:rPr>
  </w:style>
  <w:style w:type="character" w:customStyle="1" w:styleId="alineat1">
    <w:name w:val="alineat1"/>
    <w:rsid w:val="00E85221"/>
    <w:rPr>
      <w:b/>
      <w:bCs/>
      <w:color w:val="000000"/>
    </w:rPr>
  </w:style>
  <w:style w:type="table" w:styleId="-56">
    <w:name w:val="Grid Table 5 Dark Accent 6"/>
    <w:basedOn w:val="a1"/>
    <w:uiPriority w:val="50"/>
    <w:rsid w:val="00E85221"/>
    <w:pPr>
      <w:spacing w:after="0" w:line="240" w:lineRule="auto"/>
    </w:pPr>
    <w:rPr>
      <w:rFonts w:eastAsiaTheme="minorHAnsi"/>
      <w:lang w:val="ro-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spar">
    <w:name w:val="s_par"/>
    <w:basedOn w:val="a0"/>
    <w:rsid w:val="003D765C"/>
  </w:style>
  <w:style w:type="character" w:customStyle="1" w:styleId="salnttl">
    <w:name w:val="s_aln_ttl"/>
    <w:basedOn w:val="a0"/>
    <w:rsid w:val="003D765C"/>
  </w:style>
  <w:style w:type="character" w:customStyle="1" w:styleId="salnbdy">
    <w:name w:val="s_aln_bdy"/>
    <w:basedOn w:val="a0"/>
    <w:rsid w:val="003D765C"/>
  </w:style>
  <w:style w:type="character" w:customStyle="1" w:styleId="slitbdy">
    <w:name w:val="s_lit_bdy"/>
    <w:basedOn w:val="a0"/>
    <w:rsid w:val="003D765C"/>
  </w:style>
  <w:style w:type="paragraph" w:customStyle="1" w:styleId="rg">
    <w:name w:val="rg"/>
    <w:basedOn w:val="a"/>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a"/>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a"/>
    <w:rsid w:val="00B72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768">
      <w:bodyDiv w:val="1"/>
      <w:marLeft w:val="0"/>
      <w:marRight w:val="0"/>
      <w:marTop w:val="0"/>
      <w:marBottom w:val="0"/>
      <w:divBdr>
        <w:top w:val="none" w:sz="0" w:space="0" w:color="auto"/>
        <w:left w:val="none" w:sz="0" w:space="0" w:color="auto"/>
        <w:bottom w:val="none" w:sz="0" w:space="0" w:color="auto"/>
        <w:right w:val="none" w:sz="0" w:space="0" w:color="auto"/>
      </w:divBdr>
    </w:div>
    <w:div w:id="82536745">
      <w:bodyDiv w:val="1"/>
      <w:marLeft w:val="0"/>
      <w:marRight w:val="0"/>
      <w:marTop w:val="0"/>
      <w:marBottom w:val="0"/>
      <w:divBdr>
        <w:top w:val="none" w:sz="0" w:space="0" w:color="auto"/>
        <w:left w:val="none" w:sz="0" w:space="0" w:color="auto"/>
        <w:bottom w:val="none" w:sz="0" w:space="0" w:color="auto"/>
        <w:right w:val="none" w:sz="0" w:space="0" w:color="auto"/>
      </w:divBdr>
    </w:div>
    <w:div w:id="95492215">
      <w:bodyDiv w:val="1"/>
      <w:marLeft w:val="0"/>
      <w:marRight w:val="0"/>
      <w:marTop w:val="0"/>
      <w:marBottom w:val="0"/>
      <w:divBdr>
        <w:top w:val="none" w:sz="0" w:space="0" w:color="auto"/>
        <w:left w:val="none" w:sz="0" w:space="0" w:color="auto"/>
        <w:bottom w:val="none" w:sz="0" w:space="0" w:color="auto"/>
        <w:right w:val="none" w:sz="0" w:space="0" w:color="auto"/>
      </w:divBdr>
    </w:div>
    <w:div w:id="144707557">
      <w:bodyDiv w:val="1"/>
      <w:marLeft w:val="0"/>
      <w:marRight w:val="0"/>
      <w:marTop w:val="0"/>
      <w:marBottom w:val="0"/>
      <w:divBdr>
        <w:top w:val="none" w:sz="0" w:space="0" w:color="auto"/>
        <w:left w:val="none" w:sz="0" w:space="0" w:color="auto"/>
        <w:bottom w:val="none" w:sz="0" w:space="0" w:color="auto"/>
        <w:right w:val="none" w:sz="0" w:space="0" w:color="auto"/>
      </w:divBdr>
    </w:div>
    <w:div w:id="261690228">
      <w:bodyDiv w:val="1"/>
      <w:marLeft w:val="0"/>
      <w:marRight w:val="0"/>
      <w:marTop w:val="0"/>
      <w:marBottom w:val="0"/>
      <w:divBdr>
        <w:top w:val="none" w:sz="0" w:space="0" w:color="auto"/>
        <w:left w:val="none" w:sz="0" w:space="0" w:color="auto"/>
        <w:bottom w:val="none" w:sz="0" w:space="0" w:color="auto"/>
        <w:right w:val="none" w:sz="0" w:space="0" w:color="auto"/>
      </w:divBdr>
    </w:div>
    <w:div w:id="287472482">
      <w:bodyDiv w:val="1"/>
      <w:marLeft w:val="0"/>
      <w:marRight w:val="0"/>
      <w:marTop w:val="0"/>
      <w:marBottom w:val="0"/>
      <w:divBdr>
        <w:top w:val="none" w:sz="0" w:space="0" w:color="auto"/>
        <w:left w:val="none" w:sz="0" w:space="0" w:color="auto"/>
        <w:bottom w:val="none" w:sz="0" w:space="0" w:color="auto"/>
        <w:right w:val="none" w:sz="0" w:space="0" w:color="auto"/>
      </w:divBdr>
    </w:div>
    <w:div w:id="451368914">
      <w:bodyDiv w:val="1"/>
      <w:marLeft w:val="0"/>
      <w:marRight w:val="0"/>
      <w:marTop w:val="0"/>
      <w:marBottom w:val="0"/>
      <w:divBdr>
        <w:top w:val="none" w:sz="0" w:space="0" w:color="auto"/>
        <w:left w:val="none" w:sz="0" w:space="0" w:color="auto"/>
        <w:bottom w:val="none" w:sz="0" w:space="0" w:color="auto"/>
        <w:right w:val="none" w:sz="0" w:space="0" w:color="auto"/>
      </w:divBdr>
    </w:div>
    <w:div w:id="467553743">
      <w:bodyDiv w:val="1"/>
      <w:marLeft w:val="0"/>
      <w:marRight w:val="0"/>
      <w:marTop w:val="0"/>
      <w:marBottom w:val="0"/>
      <w:divBdr>
        <w:top w:val="none" w:sz="0" w:space="0" w:color="auto"/>
        <w:left w:val="none" w:sz="0" w:space="0" w:color="auto"/>
        <w:bottom w:val="none" w:sz="0" w:space="0" w:color="auto"/>
        <w:right w:val="none" w:sz="0" w:space="0" w:color="auto"/>
      </w:divBdr>
    </w:div>
    <w:div w:id="495269127">
      <w:bodyDiv w:val="1"/>
      <w:marLeft w:val="0"/>
      <w:marRight w:val="0"/>
      <w:marTop w:val="0"/>
      <w:marBottom w:val="0"/>
      <w:divBdr>
        <w:top w:val="none" w:sz="0" w:space="0" w:color="auto"/>
        <w:left w:val="none" w:sz="0" w:space="0" w:color="auto"/>
        <w:bottom w:val="none" w:sz="0" w:space="0" w:color="auto"/>
        <w:right w:val="none" w:sz="0" w:space="0" w:color="auto"/>
      </w:divBdr>
    </w:div>
    <w:div w:id="620576627">
      <w:bodyDiv w:val="1"/>
      <w:marLeft w:val="0"/>
      <w:marRight w:val="0"/>
      <w:marTop w:val="0"/>
      <w:marBottom w:val="0"/>
      <w:divBdr>
        <w:top w:val="none" w:sz="0" w:space="0" w:color="auto"/>
        <w:left w:val="none" w:sz="0" w:space="0" w:color="auto"/>
        <w:bottom w:val="none" w:sz="0" w:space="0" w:color="auto"/>
        <w:right w:val="none" w:sz="0" w:space="0" w:color="auto"/>
      </w:divBdr>
    </w:div>
    <w:div w:id="754401452">
      <w:bodyDiv w:val="1"/>
      <w:marLeft w:val="0"/>
      <w:marRight w:val="0"/>
      <w:marTop w:val="0"/>
      <w:marBottom w:val="0"/>
      <w:divBdr>
        <w:top w:val="none" w:sz="0" w:space="0" w:color="auto"/>
        <w:left w:val="none" w:sz="0" w:space="0" w:color="auto"/>
        <w:bottom w:val="none" w:sz="0" w:space="0" w:color="auto"/>
        <w:right w:val="none" w:sz="0" w:space="0" w:color="auto"/>
      </w:divBdr>
    </w:div>
    <w:div w:id="800851712">
      <w:bodyDiv w:val="1"/>
      <w:marLeft w:val="0"/>
      <w:marRight w:val="0"/>
      <w:marTop w:val="0"/>
      <w:marBottom w:val="0"/>
      <w:divBdr>
        <w:top w:val="none" w:sz="0" w:space="0" w:color="auto"/>
        <w:left w:val="none" w:sz="0" w:space="0" w:color="auto"/>
        <w:bottom w:val="none" w:sz="0" w:space="0" w:color="auto"/>
        <w:right w:val="none" w:sz="0" w:space="0" w:color="auto"/>
      </w:divBdr>
    </w:div>
    <w:div w:id="871070488">
      <w:bodyDiv w:val="1"/>
      <w:marLeft w:val="0"/>
      <w:marRight w:val="0"/>
      <w:marTop w:val="0"/>
      <w:marBottom w:val="0"/>
      <w:divBdr>
        <w:top w:val="none" w:sz="0" w:space="0" w:color="auto"/>
        <w:left w:val="none" w:sz="0" w:space="0" w:color="auto"/>
        <w:bottom w:val="none" w:sz="0" w:space="0" w:color="auto"/>
        <w:right w:val="none" w:sz="0" w:space="0" w:color="auto"/>
      </w:divBdr>
    </w:div>
    <w:div w:id="913588513">
      <w:bodyDiv w:val="1"/>
      <w:marLeft w:val="0"/>
      <w:marRight w:val="0"/>
      <w:marTop w:val="0"/>
      <w:marBottom w:val="0"/>
      <w:divBdr>
        <w:top w:val="none" w:sz="0" w:space="0" w:color="auto"/>
        <w:left w:val="none" w:sz="0" w:space="0" w:color="auto"/>
        <w:bottom w:val="none" w:sz="0" w:space="0" w:color="auto"/>
        <w:right w:val="none" w:sz="0" w:space="0" w:color="auto"/>
      </w:divBdr>
    </w:div>
    <w:div w:id="929895799">
      <w:bodyDiv w:val="1"/>
      <w:marLeft w:val="0"/>
      <w:marRight w:val="0"/>
      <w:marTop w:val="0"/>
      <w:marBottom w:val="0"/>
      <w:divBdr>
        <w:top w:val="none" w:sz="0" w:space="0" w:color="auto"/>
        <w:left w:val="none" w:sz="0" w:space="0" w:color="auto"/>
        <w:bottom w:val="none" w:sz="0" w:space="0" w:color="auto"/>
        <w:right w:val="none" w:sz="0" w:space="0" w:color="auto"/>
      </w:divBdr>
    </w:div>
    <w:div w:id="933706716">
      <w:bodyDiv w:val="1"/>
      <w:marLeft w:val="0"/>
      <w:marRight w:val="0"/>
      <w:marTop w:val="0"/>
      <w:marBottom w:val="0"/>
      <w:divBdr>
        <w:top w:val="none" w:sz="0" w:space="0" w:color="auto"/>
        <w:left w:val="none" w:sz="0" w:space="0" w:color="auto"/>
        <w:bottom w:val="none" w:sz="0" w:space="0" w:color="auto"/>
        <w:right w:val="none" w:sz="0" w:space="0" w:color="auto"/>
      </w:divBdr>
    </w:div>
    <w:div w:id="984891258">
      <w:bodyDiv w:val="1"/>
      <w:marLeft w:val="0"/>
      <w:marRight w:val="0"/>
      <w:marTop w:val="0"/>
      <w:marBottom w:val="0"/>
      <w:divBdr>
        <w:top w:val="none" w:sz="0" w:space="0" w:color="auto"/>
        <w:left w:val="none" w:sz="0" w:space="0" w:color="auto"/>
        <w:bottom w:val="none" w:sz="0" w:space="0" w:color="auto"/>
        <w:right w:val="none" w:sz="0" w:space="0" w:color="auto"/>
      </w:divBdr>
    </w:div>
    <w:div w:id="1075518486">
      <w:bodyDiv w:val="1"/>
      <w:marLeft w:val="0"/>
      <w:marRight w:val="0"/>
      <w:marTop w:val="0"/>
      <w:marBottom w:val="0"/>
      <w:divBdr>
        <w:top w:val="none" w:sz="0" w:space="0" w:color="auto"/>
        <w:left w:val="none" w:sz="0" w:space="0" w:color="auto"/>
        <w:bottom w:val="none" w:sz="0" w:space="0" w:color="auto"/>
        <w:right w:val="none" w:sz="0" w:space="0" w:color="auto"/>
      </w:divBdr>
    </w:div>
    <w:div w:id="1223830280">
      <w:bodyDiv w:val="1"/>
      <w:marLeft w:val="0"/>
      <w:marRight w:val="0"/>
      <w:marTop w:val="0"/>
      <w:marBottom w:val="0"/>
      <w:divBdr>
        <w:top w:val="none" w:sz="0" w:space="0" w:color="auto"/>
        <w:left w:val="none" w:sz="0" w:space="0" w:color="auto"/>
        <w:bottom w:val="none" w:sz="0" w:space="0" w:color="auto"/>
        <w:right w:val="none" w:sz="0" w:space="0" w:color="auto"/>
      </w:divBdr>
    </w:div>
    <w:div w:id="1360934356">
      <w:bodyDiv w:val="1"/>
      <w:marLeft w:val="0"/>
      <w:marRight w:val="0"/>
      <w:marTop w:val="0"/>
      <w:marBottom w:val="0"/>
      <w:divBdr>
        <w:top w:val="none" w:sz="0" w:space="0" w:color="auto"/>
        <w:left w:val="none" w:sz="0" w:space="0" w:color="auto"/>
        <w:bottom w:val="none" w:sz="0" w:space="0" w:color="auto"/>
        <w:right w:val="none" w:sz="0" w:space="0" w:color="auto"/>
      </w:divBdr>
    </w:div>
    <w:div w:id="1609311508">
      <w:bodyDiv w:val="1"/>
      <w:marLeft w:val="0"/>
      <w:marRight w:val="0"/>
      <w:marTop w:val="0"/>
      <w:marBottom w:val="0"/>
      <w:divBdr>
        <w:top w:val="none" w:sz="0" w:space="0" w:color="auto"/>
        <w:left w:val="none" w:sz="0" w:space="0" w:color="auto"/>
        <w:bottom w:val="none" w:sz="0" w:space="0" w:color="auto"/>
        <w:right w:val="none" w:sz="0" w:space="0" w:color="auto"/>
      </w:divBdr>
    </w:div>
    <w:div w:id="1694842084">
      <w:bodyDiv w:val="1"/>
      <w:marLeft w:val="0"/>
      <w:marRight w:val="0"/>
      <w:marTop w:val="0"/>
      <w:marBottom w:val="0"/>
      <w:divBdr>
        <w:top w:val="none" w:sz="0" w:space="0" w:color="auto"/>
        <w:left w:val="none" w:sz="0" w:space="0" w:color="auto"/>
        <w:bottom w:val="none" w:sz="0" w:space="0" w:color="auto"/>
        <w:right w:val="none" w:sz="0" w:space="0" w:color="auto"/>
      </w:divBdr>
    </w:div>
    <w:div w:id="1701514697">
      <w:bodyDiv w:val="1"/>
      <w:marLeft w:val="0"/>
      <w:marRight w:val="0"/>
      <w:marTop w:val="0"/>
      <w:marBottom w:val="0"/>
      <w:divBdr>
        <w:top w:val="none" w:sz="0" w:space="0" w:color="auto"/>
        <w:left w:val="none" w:sz="0" w:space="0" w:color="auto"/>
        <w:bottom w:val="none" w:sz="0" w:space="0" w:color="auto"/>
        <w:right w:val="none" w:sz="0" w:space="0" w:color="auto"/>
      </w:divBdr>
    </w:div>
    <w:div w:id="1849441673">
      <w:bodyDiv w:val="1"/>
      <w:marLeft w:val="0"/>
      <w:marRight w:val="0"/>
      <w:marTop w:val="0"/>
      <w:marBottom w:val="0"/>
      <w:divBdr>
        <w:top w:val="none" w:sz="0" w:space="0" w:color="auto"/>
        <w:left w:val="none" w:sz="0" w:space="0" w:color="auto"/>
        <w:bottom w:val="none" w:sz="0" w:space="0" w:color="auto"/>
        <w:right w:val="none" w:sz="0" w:space="0" w:color="auto"/>
      </w:divBdr>
    </w:div>
    <w:div w:id="1855067444">
      <w:bodyDiv w:val="1"/>
      <w:marLeft w:val="0"/>
      <w:marRight w:val="0"/>
      <w:marTop w:val="0"/>
      <w:marBottom w:val="0"/>
      <w:divBdr>
        <w:top w:val="none" w:sz="0" w:space="0" w:color="auto"/>
        <w:left w:val="none" w:sz="0" w:space="0" w:color="auto"/>
        <w:bottom w:val="none" w:sz="0" w:space="0" w:color="auto"/>
        <w:right w:val="none" w:sz="0" w:space="0" w:color="auto"/>
      </w:divBdr>
    </w:div>
    <w:div w:id="1862622863">
      <w:bodyDiv w:val="1"/>
      <w:marLeft w:val="0"/>
      <w:marRight w:val="0"/>
      <w:marTop w:val="0"/>
      <w:marBottom w:val="0"/>
      <w:divBdr>
        <w:top w:val="none" w:sz="0" w:space="0" w:color="auto"/>
        <w:left w:val="none" w:sz="0" w:space="0" w:color="auto"/>
        <w:bottom w:val="none" w:sz="0" w:space="0" w:color="auto"/>
        <w:right w:val="none" w:sz="0" w:space="0" w:color="auto"/>
      </w:divBdr>
    </w:div>
    <w:div w:id="1890258853">
      <w:bodyDiv w:val="1"/>
      <w:marLeft w:val="0"/>
      <w:marRight w:val="0"/>
      <w:marTop w:val="0"/>
      <w:marBottom w:val="0"/>
      <w:divBdr>
        <w:top w:val="none" w:sz="0" w:space="0" w:color="auto"/>
        <w:left w:val="none" w:sz="0" w:space="0" w:color="auto"/>
        <w:bottom w:val="none" w:sz="0" w:space="0" w:color="auto"/>
        <w:right w:val="none" w:sz="0" w:space="0" w:color="auto"/>
      </w:divBdr>
    </w:div>
    <w:div w:id="1907258473">
      <w:bodyDiv w:val="1"/>
      <w:marLeft w:val="0"/>
      <w:marRight w:val="0"/>
      <w:marTop w:val="0"/>
      <w:marBottom w:val="0"/>
      <w:divBdr>
        <w:top w:val="none" w:sz="0" w:space="0" w:color="auto"/>
        <w:left w:val="none" w:sz="0" w:space="0" w:color="auto"/>
        <w:bottom w:val="none" w:sz="0" w:space="0" w:color="auto"/>
        <w:right w:val="none" w:sz="0" w:space="0" w:color="auto"/>
      </w:divBdr>
    </w:div>
    <w:div w:id="1964648137">
      <w:bodyDiv w:val="1"/>
      <w:marLeft w:val="0"/>
      <w:marRight w:val="0"/>
      <w:marTop w:val="0"/>
      <w:marBottom w:val="0"/>
      <w:divBdr>
        <w:top w:val="none" w:sz="0" w:space="0" w:color="auto"/>
        <w:left w:val="none" w:sz="0" w:space="0" w:color="auto"/>
        <w:bottom w:val="none" w:sz="0" w:space="0" w:color="auto"/>
        <w:right w:val="none" w:sz="0" w:space="0" w:color="auto"/>
      </w:divBdr>
    </w:div>
    <w:div w:id="2010056889">
      <w:bodyDiv w:val="1"/>
      <w:marLeft w:val="0"/>
      <w:marRight w:val="0"/>
      <w:marTop w:val="0"/>
      <w:marBottom w:val="0"/>
      <w:divBdr>
        <w:top w:val="none" w:sz="0" w:space="0" w:color="auto"/>
        <w:left w:val="none" w:sz="0" w:space="0" w:color="auto"/>
        <w:bottom w:val="none" w:sz="0" w:space="0" w:color="auto"/>
        <w:right w:val="none" w:sz="0" w:space="0" w:color="auto"/>
      </w:divBdr>
    </w:div>
    <w:div w:id="2138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88DA-F1BD-441D-A54D-EEAD272E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RaisaG </cp:lastModifiedBy>
  <cp:revision>3</cp:revision>
  <cp:lastPrinted>2020-11-06T07:00:00Z</cp:lastPrinted>
  <dcterms:created xsi:type="dcterms:W3CDTF">2020-11-06T08:33:00Z</dcterms:created>
  <dcterms:modified xsi:type="dcterms:W3CDTF">2020-11-06T08:34:00Z</dcterms:modified>
</cp:coreProperties>
</file>