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C1" w:rsidRPr="00080636" w:rsidRDefault="000147C1" w:rsidP="00B305A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80636">
        <w:rPr>
          <w:rFonts w:ascii="Times New Roman" w:hAnsi="Times New Roman" w:cs="Times New Roman"/>
          <w:b/>
          <w:sz w:val="28"/>
          <w:szCs w:val="28"/>
          <w:lang w:val="ro-RO"/>
        </w:rPr>
        <w:t>Nota informativă</w:t>
      </w:r>
    </w:p>
    <w:p w:rsidR="00B66F58" w:rsidRPr="00080636" w:rsidRDefault="000147C1" w:rsidP="0052465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80636">
        <w:rPr>
          <w:rFonts w:ascii="Times New Roman" w:hAnsi="Times New Roman" w:cs="Times New Roman"/>
          <w:sz w:val="28"/>
          <w:szCs w:val="28"/>
          <w:lang w:val="ro-RO"/>
        </w:rPr>
        <w:t>la p</w:t>
      </w:r>
      <w:r w:rsidR="00B305A2" w:rsidRPr="00080636">
        <w:rPr>
          <w:rFonts w:ascii="Times New Roman" w:hAnsi="Times New Roman" w:cs="Times New Roman"/>
          <w:sz w:val="28"/>
          <w:szCs w:val="28"/>
          <w:lang w:val="ro-RO"/>
        </w:rPr>
        <w:t xml:space="preserve">roiectul Hotărîrii Guvernului cu privire </w:t>
      </w:r>
      <w:r w:rsidR="00C91558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B305A2" w:rsidRPr="00080636">
        <w:rPr>
          <w:rFonts w:ascii="Times New Roman" w:hAnsi="Times New Roman" w:cs="Times New Roman"/>
          <w:sz w:val="28"/>
          <w:szCs w:val="28"/>
          <w:lang w:val="ro-RO"/>
        </w:rPr>
        <w:t xml:space="preserve">modificarea </w:t>
      </w:r>
      <w:r w:rsidR="00B66F58" w:rsidRPr="00080636">
        <w:rPr>
          <w:rFonts w:ascii="Times New Roman" w:hAnsi="Times New Roman" w:cs="Times New Roman"/>
          <w:sz w:val="28"/>
          <w:szCs w:val="28"/>
          <w:lang w:val="ro-RO"/>
        </w:rPr>
        <w:t>Hotărîrii Guvernului nr. 474/2016 pentru aprobarea Regulamentului cu privire la modul de aplicare a facilităţilor fiscale şi vamale la importul mijloacelor de t</w:t>
      </w:r>
      <w:r w:rsidR="00524650" w:rsidRPr="00080636">
        <w:rPr>
          <w:rFonts w:ascii="Times New Roman" w:hAnsi="Times New Roman" w:cs="Times New Roman"/>
          <w:sz w:val="28"/>
          <w:szCs w:val="28"/>
          <w:lang w:val="ro-RO"/>
        </w:rPr>
        <w:t>ransport cu destinaţie specială</w:t>
      </w:r>
    </w:p>
    <w:tbl>
      <w:tblPr>
        <w:tblStyle w:val="TableGrid"/>
        <w:tblpPr w:leftFromText="180" w:rightFromText="180" w:vertAnchor="page" w:horzAnchor="margin" w:tblpY="259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24650" w:rsidRPr="00080636" w:rsidTr="00524650">
        <w:tc>
          <w:tcPr>
            <w:tcW w:w="10060" w:type="dxa"/>
          </w:tcPr>
          <w:p w:rsidR="00524650" w:rsidRPr="00080636" w:rsidRDefault="00524650" w:rsidP="0052465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 Denumirea autorului şi, după caz, a participanţilor la elaborarea proiectului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5246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08063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en-GB"/>
              </w:rPr>
              <w:t xml:space="preserve"> 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Prezentul proiect de hotărîre este elaborat de către Ministerul Finanțelor.</w:t>
            </w:r>
          </w:p>
        </w:tc>
      </w:tr>
      <w:tr w:rsidR="00524650" w:rsidRPr="00080636" w:rsidTr="00843741">
        <w:trPr>
          <w:trHeight w:val="458"/>
        </w:trPr>
        <w:tc>
          <w:tcPr>
            <w:tcW w:w="10060" w:type="dxa"/>
          </w:tcPr>
          <w:p w:rsidR="00524650" w:rsidRPr="00080636" w:rsidRDefault="00524650" w:rsidP="00843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 Condiţiile ce au impus elaborarea proiectului de act normativ şi finalităţile urmărite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823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08063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en-GB"/>
              </w:rPr>
              <w:t>Necesitatea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inițierii proiectului derivă din angajamentelor stabilite la art.VI din Lege</w:t>
            </w:r>
          </w:p>
          <w:p w:rsidR="00524650" w:rsidRPr="00080636" w:rsidRDefault="00524650" w:rsidP="00823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 304/2018 pentru modificarea unor acte legislative. Prin urmare, se impune necesitatea</w:t>
            </w:r>
          </w:p>
          <w:p w:rsidR="00524650" w:rsidRPr="00080636" w:rsidRDefault="00524650" w:rsidP="00823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revizuirii modului de introducere, de plasare sub regim vamal de import a mijloacelor de transport cu destinație specială.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52465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3. Descrierea gradului de compatibilitate pentru proiectele care au ca scop armonizarea legislaţiei naţionale cu legislaţia Uniunii Europene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823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Proiectul de lege nu conține norme privind armonizarea legislației naționale cu </w:t>
            </w:r>
            <w:r w:rsidR="00C81BD5"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legislația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Uniunii Europene.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52465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4. Principalele prevederi ale proiectului şi evidenţierea elementelor noi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Default="00524650" w:rsidP="00CB3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01E8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001E8A" w:rsidRPr="00001E8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Proiectul de Hotărîre</w:t>
            </w:r>
            <w:r w:rsidR="00001E8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 Guvernului</w:t>
            </w:r>
            <w:r w:rsidR="002D3DA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este elaborat în vederea racordării art.28 litera z) </w:t>
            </w:r>
            <w:r w:rsidR="00784A9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și   pct.11 din nota la anexa nr.2 </w:t>
            </w:r>
            <w:r w:rsidR="002D3DA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din Legea nr.1380/1997 cu privire la tariful vamal</w:t>
            </w:r>
            <w:r w:rsidR="00784A9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art.124 alin.(14) din Codul fiscal nr.1163/1997, art.20 alin.(4</w:t>
            </w:r>
            <w:r w:rsidR="00784A9B" w:rsidRPr="00784A9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1</w:t>
            </w:r>
            <w:r w:rsidR="00784A9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) </w:t>
            </w:r>
            <w:r w:rsidR="008C02B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din Codul vamal nr.1149/2000 și art.49 alin.(3)</w:t>
            </w:r>
            <w:r w:rsidR="00CB3BE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din Legea nr.60/2012 cu prevederile</w:t>
            </w:r>
            <w:r w:rsidR="00CB3BE6" w:rsidRPr="00CB3BE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Hotărîrii Guvernului nr. 474/2016 pentru aprobarea Regulamentului cu privire la modul de aplicare a </w:t>
            </w:r>
            <w:r w:rsidR="00391F11" w:rsidRPr="00CB3BE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facilităților</w:t>
            </w:r>
            <w:r w:rsidR="00CB3BE6" w:rsidRPr="00CB3BE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fiscale şi vamale la importul mijloacelor de transport cu </w:t>
            </w:r>
            <w:r w:rsidR="00391F11" w:rsidRPr="00CB3BE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destinație</w:t>
            </w:r>
            <w:r w:rsidR="00CB3BE6" w:rsidRPr="00CB3BE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specială</w:t>
            </w:r>
            <w:r w:rsidR="00CB3BE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CB3BE6" w:rsidRDefault="00CB3BE6" w:rsidP="00CB3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Prin prisma proiectului respectiv, sunt revăzute condițiile de plasare în regim vamal de import a mijloacelor de transport cu destinație specială, destinate transportării persoanelor cu dizabilități, fiind exclusă obligația ca mijlocul de </w:t>
            </w:r>
            <w:r w:rsidR="00C058F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transport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să fie acordat cu titlu gratuit (donație).</w:t>
            </w:r>
          </w:p>
          <w:p w:rsidR="00EE6327" w:rsidRDefault="00CB3BE6" w:rsidP="00CB3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Prin urmare, sunt introduse prevederi aferente</w:t>
            </w:r>
            <w:r w:rsidR="00EE632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:</w:t>
            </w:r>
          </w:p>
          <w:p w:rsidR="00CB3BE6" w:rsidRDefault="00EE6327" w:rsidP="00CB3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</w:t>
            </w:r>
            <w:r w:rsidR="00CB3BE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capacității cilindrice a motorului – de pînă la 2500 cm</w:t>
            </w:r>
            <w:r w:rsidR="00CB3BE6" w:rsidRPr="00CB3BE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;</w:t>
            </w:r>
          </w:p>
          <w:p w:rsidR="00EE6327" w:rsidRDefault="00EE6327" w:rsidP="008B38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- </w:t>
            </w:r>
            <w:r w:rsidR="008B38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beneficierea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dreptul</w:t>
            </w:r>
            <w:r w:rsidR="008B38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a importa cu scutire un mijloc de transport </w:t>
            </w:r>
            <w:r w:rsidR="00D6745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odată la 5 ani </w:t>
            </w:r>
            <w:r w:rsidR="008B38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D6745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(</w:t>
            </w:r>
            <w:r w:rsidR="008B38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micșora</w:t>
            </w:r>
            <w:r w:rsidR="00D6745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rea termenului de la 7 la 5 ani);</w:t>
            </w:r>
          </w:p>
          <w:p w:rsidR="00D67457" w:rsidRDefault="00D67457" w:rsidP="008B38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- </w:t>
            </w:r>
            <w:r w:rsidR="008959A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s-a exclus </w:t>
            </w:r>
            <w:r w:rsidR="001C223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obligația ca</w:t>
            </w:r>
            <w:r w:rsidR="00391F1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la import</w:t>
            </w:r>
            <w:r w:rsidR="005534A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="00391F1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mijlocul de transport să fie reutilat în modul corespunzător;</w:t>
            </w:r>
          </w:p>
          <w:p w:rsidR="00391F11" w:rsidRPr="00CB3BE6" w:rsidRDefault="00391F11" w:rsidP="008B38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- </w:t>
            </w:r>
            <w:r w:rsidRPr="00391F11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</w:t>
            </w:r>
            <w:r w:rsidR="00C058F5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stabilirea obligației ca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 xml:space="preserve"> în</w:t>
            </w:r>
            <w:r w:rsidRPr="00391F1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certificatul de înmatriculare a mijloacelor de transport specificate la pct.5 lit.a) liniuța unu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din </w:t>
            </w:r>
            <w:r w:rsidR="00C058F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Regulament</w:t>
            </w:r>
            <w:r w:rsidRPr="00391F1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în rubrica X1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„Mențiuni speciale” </w:t>
            </w:r>
            <w:r w:rsidR="00421E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urmează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să fie </w:t>
            </w:r>
            <w:r w:rsidRPr="00391F1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făcută mențiunea „Destinație specială”.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52465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5. Fundamentarea economico-financiară</w:t>
            </w:r>
          </w:p>
        </w:tc>
      </w:tr>
      <w:tr w:rsidR="00524650" w:rsidRPr="00080636" w:rsidTr="00524650">
        <w:tc>
          <w:tcPr>
            <w:tcW w:w="10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650" w:rsidRPr="00080636" w:rsidRDefault="00524650" w:rsidP="005246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en-GB"/>
              </w:rPr>
            </w:pPr>
            <w:r w:rsidRPr="0008063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en-GB"/>
              </w:rPr>
              <w:t> Conform celor descrise de mai sus, adoptarea prezentului proiect nu comportă cheltuieli.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52465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6. Modul de încorporare a actului în cadrul normativ în vigoare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001E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Prezentul proiect de lege nu necesită abrogarea sau elaborarea unor acte normative noi.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52465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7. Avizarea şi consultarea publică a proiectului</w:t>
            </w:r>
          </w:p>
        </w:tc>
      </w:tr>
      <w:tr w:rsidR="00524650" w:rsidRPr="008A4F7C" w:rsidTr="00524650">
        <w:tc>
          <w:tcPr>
            <w:tcW w:w="10060" w:type="dxa"/>
          </w:tcPr>
          <w:p w:rsidR="008A4F7C" w:rsidRPr="008A4F7C" w:rsidRDefault="008A4F7C" w:rsidP="00524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A4F7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 xml:space="preserve">  În scopul respect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ării prevederilor Legii nr. 239/</w:t>
            </w:r>
            <w:r w:rsidRPr="008A4F7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2008 privind transparenţa în procesul decizional, </w:t>
            </w:r>
            <w:r w:rsidR="00C058F5" w:rsidRPr="008A4F7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anunțul</w:t>
            </w:r>
            <w:r w:rsidRPr="008A4F7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privind </w:t>
            </w:r>
            <w:r w:rsidR="00C058F5" w:rsidRPr="008A4F7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inițierea</w:t>
            </w:r>
            <w:r w:rsidRPr="008A4F7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procesului de elaborare a proiectului Hotărârii Guvernului </w:t>
            </w:r>
            <w:r w:rsidR="00302065" w:rsidRPr="003020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cu privire modificarea Hotărîrii Guvernului nr. 474/2016 pentru aprobarea Regulamentului cu privire la modul de aplicare a facilităţilor fiscale şi vamale la importul mijloacelor de transport cu </w:t>
            </w:r>
            <w:r w:rsidR="007A079C" w:rsidRPr="003020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destinație</w:t>
            </w:r>
            <w:r w:rsidR="00302065" w:rsidRPr="0030206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specială</w:t>
            </w:r>
            <w:r w:rsidRPr="008A4F7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este plasat pe pagina oficială a </w:t>
            </w:r>
            <w:r w:rsidR="0035608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Ministerului Finanțelor</w:t>
            </w:r>
            <w:r w:rsidRPr="008A4F7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="0035608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la compartimentul </w:t>
            </w:r>
            <w:r w:rsidR="007A079C" w:rsidRPr="008A4F7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Transparența</w:t>
            </w:r>
            <w:r w:rsidRPr="008A4F7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decizională/Consultări publice şi va fi asigurată avizarea acestuia de către instituțiile interesate.</w:t>
            </w:r>
          </w:p>
          <w:p w:rsidR="00524650" w:rsidRPr="008A4F7C" w:rsidRDefault="00524650" w:rsidP="00414C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A4F7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8A4F7C">
              <w:rPr>
                <w:rFonts w:ascii="Times New Roman" w:eastAsia="Times New Roman" w:hAnsi="Times New Roman" w:cs="Times New Roman"/>
                <w:sz w:val="28"/>
                <w:szCs w:val="28"/>
                <w:lang w:val="ro-RO" w:eastAsia="en-GB"/>
              </w:rPr>
              <w:t xml:space="preserve"> </w:t>
            </w:r>
            <w:r w:rsidRPr="008A4F7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În conformitate cu prevederile Regulamentului Guvernului aprobat prin Hotărîrea Guvernului nr. 610/2018, prezentul proiect se transmite Cancelariei de Stat pentru înregistrare. Proiectul urmează a fi consultat cu </w:t>
            </w:r>
            <w:r w:rsidR="00414C85" w:rsidRPr="00414C85">
              <w:rPr>
                <w:rFonts w:ascii="Times New Roman" w:hAnsi="Times New Roman" w:cs="Times New Roman"/>
                <w:sz w:val="28"/>
                <w:szCs w:val="28"/>
              </w:rPr>
              <w:t xml:space="preserve"> Ministrul Sănătății, Muncii și Protecției Sociale</w:t>
            </w:r>
            <w:r w:rsidR="00414C8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Ministerul Justiţiei, Centrul Naţional Anticorupţie, </w:t>
            </w:r>
            <w:r w:rsidR="00414C85" w:rsidRPr="00414C8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Agenția Servicii Publice</w:t>
            </w:r>
            <w:r w:rsidR="00414C8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bookmarkStart w:id="0" w:name="_GoBack"/>
            <w:bookmarkEnd w:id="0"/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52465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8. Constatările expertizei anticorupţie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524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08063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en-GB"/>
              </w:rPr>
              <w:t xml:space="preserve"> </w:t>
            </w:r>
            <w:r w:rsidR="00A05DB1"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Informația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privind rezultatele expertizei </w:t>
            </w:r>
            <w:r w:rsidR="00A05DB1"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anticorupție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fi inclusă după </w:t>
            </w:r>
            <w:r w:rsidR="00A05DB1"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recepționarea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raportului de expertiză </w:t>
            </w:r>
            <w:r w:rsidR="00A05DB1"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anticorupție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în sinteza </w:t>
            </w:r>
            <w:r w:rsidR="00A05DB1"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obiecțiilor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şi propunerilor/recomandărilor la proiectul de lege.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52465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9. Constatările expertizei de compatibilitate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001E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08063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en-GB"/>
              </w:rPr>
              <w:t xml:space="preserve"> 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Proiectul de lege nu conține norme privind armonizarea legislației naționale cu </w:t>
            </w:r>
            <w:r w:rsidR="00C058F5"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legislația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Uniunii Europene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524650" w:rsidP="0052465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10. Constatările expertizei juridice</w:t>
            </w:r>
          </w:p>
        </w:tc>
      </w:tr>
      <w:tr w:rsidR="00524650" w:rsidRPr="00080636" w:rsidTr="00524650">
        <w:tc>
          <w:tcPr>
            <w:tcW w:w="10060" w:type="dxa"/>
          </w:tcPr>
          <w:p w:rsidR="00524650" w:rsidRPr="00080636" w:rsidRDefault="006307A0" w:rsidP="00524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Informația</w:t>
            </w:r>
            <w:r w:rsidR="00524650"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referitoare la respectarea normelor de tehnică legislativă va inclusă după 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recepționarea</w:t>
            </w:r>
            <w:r w:rsidR="00524650"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expertizei juridice în sinteza </w:t>
            </w:r>
            <w:r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obiecțiilor</w:t>
            </w:r>
            <w:r w:rsidR="00524650" w:rsidRPr="0008063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şi propunerilor/recomandărilor la proiectul de lege.</w:t>
            </w:r>
          </w:p>
        </w:tc>
      </w:tr>
    </w:tbl>
    <w:p w:rsidR="008A4F7C" w:rsidRDefault="008A4F7C" w:rsidP="00CA478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66F58" w:rsidRDefault="00CA478F" w:rsidP="00CA478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806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Ministru                 </w:t>
      </w:r>
      <w:r w:rsidR="00C369C4" w:rsidRPr="000806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</w:t>
      </w:r>
      <w:r w:rsidR="0025251C" w:rsidRPr="006024FD">
        <w:rPr>
          <w:rFonts w:ascii="Times New Roman" w:hAnsi="Times New Roman" w:cs="Times New Roman"/>
          <w:sz w:val="24"/>
          <w:szCs w:val="24"/>
          <w:lang w:val="ro-RO"/>
        </w:rPr>
        <w:t>(semnat electronic)</w:t>
      </w:r>
      <w:r w:rsidR="00C369C4" w:rsidRPr="000806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Pr="000806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Ion CHICU</w:t>
      </w:r>
    </w:p>
    <w:p w:rsidR="0025251C" w:rsidRDefault="0025251C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266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D67457" w:rsidRDefault="00D67457" w:rsidP="00F439D4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</w:p>
    <w:p w:rsidR="00F266BF" w:rsidRPr="003C3864" w:rsidRDefault="00F266BF" w:rsidP="00812D7E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F266BF" w:rsidRPr="003C3864" w:rsidSect="00F46CAB">
      <w:pgSz w:w="11906" w:h="16838"/>
      <w:pgMar w:top="709" w:right="707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F8" w:rsidRDefault="009730F8" w:rsidP="00BD1921">
      <w:pPr>
        <w:spacing w:after="0" w:line="240" w:lineRule="auto"/>
      </w:pPr>
      <w:r>
        <w:separator/>
      </w:r>
    </w:p>
  </w:endnote>
  <w:endnote w:type="continuationSeparator" w:id="0">
    <w:p w:rsidR="009730F8" w:rsidRDefault="009730F8" w:rsidP="00BD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F8" w:rsidRDefault="009730F8" w:rsidP="00BD1921">
      <w:pPr>
        <w:spacing w:after="0" w:line="240" w:lineRule="auto"/>
      </w:pPr>
      <w:r>
        <w:separator/>
      </w:r>
    </w:p>
  </w:footnote>
  <w:footnote w:type="continuationSeparator" w:id="0">
    <w:p w:rsidR="009730F8" w:rsidRDefault="009730F8" w:rsidP="00BD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348ED"/>
    <w:multiLevelType w:val="hybridMultilevel"/>
    <w:tmpl w:val="08BED174"/>
    <w:lvl w:ilvl="0" w:tplc="34307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1D"/>
    <w:rsid w:val="00001E8A"/>
    <w:rsid w:val="00005612"/>
    <w:rsid w:val="000147C1"/>
    <w:rsid w:val="00022EE3"/>
    <w:rsid w:val="00075E54"/>
    <w:rsid w:val="0007619F"/>
    <w:rsid w:val="00080636"/>
    <w:rsid w:val="000B66AB"/>
    <w:rsid w:val="00125E38"/>
    <w:rsid w:val="001531E0"/>
    <w:rsid w:val="00162103"/>
    <w:rsid w:val="001857F0"/>
    <w:rsid w:val="001C2230"/>
    <w:rsid w:val="001F72B2"/>
    <w:rsid w:val="00250495"/>
    <w:rsid w:val="0025251C"/>
    <w:rsid w:val="002669BF"/>
    <w:rsid w:val="00285917"/>
    <w:rsid w:val="002A3A4B"/>
    <w:rsid w:val="002B6742"/>
    <w:rsid w:val="002C63B4"/>
    <w:rsid w:val="002D3DAC"/>
    <w:rsid w:val="00302065"/>
    <w:rsid w:val="003156A2"/>
    <w:rsid w:val="00356083"/>
    <w:rsid w:val="0036759F"/>
    <w:rsid w:val="0037384F"/>
    <w:rsid w:val="00391F11"/>
    <w:rsid w:val="003C3864"/>
    <w:rsid w:val="003D2F1D"/>
    <w:rsid w:val="003F6058"/>
    <w:rsid w:val="003F72C1"/>
    <w:rsid w:val="00414C85"/>
    <w:rsid w:val="00421E88"/>
    <w:rsid w:val="00431132"/>
    <w:rsid w:val="00445D02"/>
    <w:rsid w:val="004A675C"/>
    <w:rsid w:val="004F0F8B"/>
    <w:rsid w:val="004F2862"/>
    <w:rsid w:val="00524650"/>
    <w:rsid w:val="00541090"/>
    <w:rsid w:val="00541805"/>
    <w:rsid w:val="005534A7"/>
    <w:rsid w:val="005D0A1E"/>
    <w:rsid w:val="005D7C07"/>
    <w:rsid w:val="006024FD"/>
    <w:rsid w:val="006307A0"/>
    <w:rsid w:val="006330F0"/>
    <w:rsid w:val="0068165A"/>
    <w:rsid w:val="007130B5"/>
    <w:rsid w:val="0071334D"/>
    <w:rsid w:val="00716FBC"/>
    <w:rsid w:val="0074763F"/>
    <w:rsid w:val="0077022D"/>
    <w:rsid w:val="00784A9B"/>
    <w:rsid w:val="00787BFC"/>
    <w:rsid w:val="007A079C"/>
    <w:rsid w:val="007A24A4"/>
    <w:rsid w:val="007D17C5"/>
    <w:rsid w:val="007D6270"/>
    <w:rsid w:val="00812D7E"/>
    <w:rsid w:val="00823854"/>
    <w:rsid w:val="00843741"/>
    <w:rsid w:val="0084421E"/>
    <w:rsid w:val="008452F7"/>
    <w:rsid w:val="00884626"/>
    <w:rsid w:val="008959A8"/>
    <w:rsid w:val="008A4F7C"/>
    <w:rsid w:val="008B3831"/>
    <w:rsid w:val="008C02BE"/>
    <w:rsid w:val="008E3A3D"/>
    <w:rsid w:val="008F1363"/>
    <w:rsid w:val="009026EF"/>
    <w:rsid w:val="009274F7"/>
    <w:rsid w:val="00933D5D"/>
    <w:rsid w:val="009730F8"/>
    <w:rsid w:val="009E07E5"/>
    <w:rsid w:val="009E6C0B"/>
    <w:rsid w:val="00A05DB1"/>
    <w:rsid w:val="00A54CE3"/>
    <w:rsid w:val="00A64C81"/>
    <w:rsid w:val="00A77C67"/>
    <w:rsid w:val="00A83370"/>
    <w:rsid w:val="00A86809"/>
    <w:rsid w:val="00AA63B1"/>
    <w:rsid w:val="00AB275A"/>
    <w:rsid w:val="00AB5FAF"/>
    <w:rsid w:val="00AC1316"/>
    <w:rsid w:val="00B12010"/>
    <w:rsid w:val="00B305A2"/>
    <w:rsid w:val="00B4330A"/>
    <w:rsid w:val="00B66F58"/>
    <w:rsid w:val="00BA4448"/>
    <w:rsid w:val="00BB702D"/>
    <w:rsid w:val="00BD1921"/>
    <w:rsid w:val="00BF50D9"/>
    <w:rsid w:val="00C058F5"/>
    <w:rsid w:val="00C369C4"/>
    <w:rsid w:val="00C448B2"/>
    <w:rsid w:val="00C81BD5"/>
    <w:rsid w:val="00C91558"/>
    <w:rsid w:val="00CA0960"/>
    <w:rsid w:val="00CA478F"/>
    <w:rsid w:val="00CB10BF"/>
    <w:rsid w:val="00CB3BE6"/>
    <w:rsid w:val="00CE7808"/>
    <w:rsid w:val="00CF2905"/>
    <w:rsid w:val="00D02BEF"/>
    <w:rsid w:val="00D2270B"/>
    <w:rsid w:val="00D5207A"/>
    <w:rsid w:val="00D67457"/>
    <w:rsid w:val="00DE0C45"/>
    <w:rsid w:val="00E06B06"/>
    <w:rsid w:val="00E15AE3"/>
    <w:rsid w:val="00E9751D"/>
    <w:rsid w:val="00EA51D8"/>
    <w:rsid w:val="00EB7B77"/>
    <w:rsid w:val="00EC5238"/>
    <w:rsid w:val="00EC5A1C"/>
    <w:rsid w:val="00ED2022"/>
    <w:rsid w:val="00EE6327"/>
    <w:rsid w:val="00EF6476"/>
    <w:rsid w:val="00F266BF"/>
    <w:rsid w:val="00F266E5"/>
    <w:rsid w:val="00F439D4"/>
    <w:rsid w:val="00F46CAB"/>
    <w:rsid w:val="00F5671F"/>
    <w:rsid w:val="00FB436E"/>
    <w:rsid w:val="00FC7286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2335"/>
  <w15:chartTrackingRefBased/>
  <w15:docId w15:val="{E8B49BEF-D5E3-4571-BDE1-F1AD9895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921"/>
  </w:style>
  <w:style w:type="paragraph" w:styleId="Footer">
    <w:name w:val="footer"/>
    <w:basedOn w:val="Normal"/>
    <w:link w:val="FooterChar"/>
    <w:uiPriority w:val="99"/>
    <w:unhideWhenUsed/>
    <w:rsid w:val="00BD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921"/>
  </w:style>
  <w:style w:type="paragraph" w:styleId="BalloonText">
    <w:name w:val="Balloon Text"/>
    <w:basedOn w:val="Normal"/>
    <w:link w:val="BalloonTextChar"/>
    <w:uiPriority w:val="99"/>
    <w:semiHidden/>
    <w:unhideWhenUsed/>
    <w:rsid w:val="00EF6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0FF1-8AF5-4E29-A2FF-73AD9484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Corina</dc:creator>
  <cp:keywords/>
  <dc:description/>
  <cp:lastModifiedBy>Alexa Corina</cp:lastModifiedBy>
  <cp:revision>32</cp:revision>
  <cp:lastPrinted>2019-01-21T07:54:00Z</cp:lastPrinted>
  <dcterms:created xsi:type="dcterms:W3CDTF">2019-01-21T07:48:00Z</dcterms:created>
  <dcterms:modified xsi:type="dcterms:W3CDTF">2019-01-21T13:25:00Z</dcterms:modified>
</cp:coreProperties>
</file>