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F1" w:rsidRPr="004F7124" w:rsidRDefault="008677F1" w:rsidP="00A36A6D">
      <w:pPr>
        <w:pStyle w:val="NormalWeb"/>
        <w:tabs>
          <w:tab w:val="left" w:pos="-142"/>
        </w:tabs>
        <w:spacing w:before="0" w:beforeAutospacing="0" w:after="0" w:afterAutospacing="0" w:line="276" w:lineRule="auto"/>
        <w:jc w:val="center"/>
        <w:rPr>
          <w:b/>
          <w:sz w:val="28"/>
          <w:szCs w:val="28"/>
          <w:lang w:eastAsia="en-GB"/>
        </w:rPr>
      </w:pPr>
      <w:r w:rsidRPr="004F7124">
        <w:rPr>
          <w:b/>
          <w:sz w:val="28"/>
          <w:szCs w:val="28"/>
          <w:lang w:eastAsia="en-GB"/>
        </w:rPr>
        <w:t>Notă informativă</w:t>
      </w:r>
    </w:p>
    <w:p w:rsidR="004B7226" w:rsidRDefault="00565A1B" w:rsidP="00A36A6D">
      <w:pPr>
        <w:keepNext/>
        <w:spacing w:after="0" w:line="240" w:lineRule="auto"/>
        <w:ind w:left="142"/>
        <w:jc w:val="center"/>
        <w:outlineLvl w:val="1"/>
        <w:rPr>
          <w:rFonts w:ascii="Times New Roman" w:eastAsia="Times New Roman" w:hAnsi="Times New Roman" w:cs="Times New Roman"/>
          <w:b/>
          <w:sz w:val="28"/>
          <w:szCs w:val="28"/>
          <w:lang w:val="ro-RO" w:eastAsia="en-GB"/>
        </w:rPr>
      </w:pPr>
      <w:r w:rsidRPr="004F7124">
        <w:rPr>
          <w:rFonts w:ascii="Times New Roman" w:eastAsia="Times New Roman" w:hAnsi="Times New Roman" w:cs="Times New Roman"/>
          <w:b/>
          <w:sz w:val="28"/>
          <w:szCs w:val="28"/>
          <w:lang w:val="ro-RO" w:eastAsia="en-GB"/>
        </w:rPr>
        <w:t xml:space="preserve">la </w:t>
      </w:r>
      <w:r w:rsidR="004B7226" w:rsidRPr="004F7124">
        <w:rPr>
          <w:rFonts w:ascii="Times New Roman" w:eastAsia="Times New Roman" w:hAnsi="Times New Roman" w:cs="Times New Roman"/>
          <w:b/>
          <w:sz w:val="28"/>
          <w:szCs w:val="28"/>
          <w:lang w:val="ro-RO" w:eastAsia="en-GB"/>
        </w:rPr>
        <w:t xml:space="preserve">proiectul Hotărârii Guvernului </w:t>
      </w:r>
      <w:r w:rsidR="00910AEC" w:rsidRPr="004F7124">
        <w:rPr>
          <w:rFonts w:ascii="Times New Roman" w:eastAsia="Times New Roman" w:hAnsi="Times New Roman" w:cs="Times New Roman"/>
          <w:b/>
          <w:sz w:val="28"/>
          <w:szCs w:val="28"/>
          <w:lang w:val="ro-RO" w:eastAsia="en-GB"/>
        </w:rPr>
        <w:t xml:space="preserve">cu privire </w:t>
      </w:r>
      <w:r w:rsidR="003B1448" w:rsidRPr="004F7124">
        <w:rPr>
          <w:rFonts w:ascii="Times New Roman" w:eastAsia="Times New Roman" w:hAnsi="Times New Roman" w:cs="Times New Roman"/>
          <w:b/>
          <w:sz w:val="28"/>
          <w:szCs w:val="28"/>
          <w:lang w:val="ro-RO" w:eastAsia="en-GB"/>
        </w:rPr>
        <w:t xml:space="preserve">la aprobarea însemnelor uniformei </w:t>
      </w:r>
      <w:proofErr w:type="spellStart"/>
      <w:r w:rsidR="003B1448" w:rsidRPr="004F7124">
        <w:rPr>
          <w:rFonts w:ascii="Times New Roman" w:eastAsia="Times New Roman" w:hAnsi="Times New Roman" w:cs="Times New Roman"/>
          <w:b/>
          <w:sz w:val="28"/>
          <w:szCs w:val="28"/>
          <w:lang w:val="ro-RO" w:eastAsia="en-GB"/>
        </w:rPr>
        <w:t>şi</w:t>
      </w:r>
      <w:proofErr w:type="spellEnd"/>
      <w:r w:rsidR="003B1448" w:rsidRPr="004F7124">
        <w:rPr>
          <w:rFonts w:ascii="Times New Roman" w:eastAsia="Times New Roman" w:hAnsi="Times New Roman" w:cs="Times New Roman"/>
          <w:b/>
          <w:sz w:val="28"/>
          <w:szCs w:val="28"/>
          <w:lang w:val="ro-RO" w:eastAsia="en-GB"/>
        </w:rPr>
        <w:t xml:space="preserve"> a</w:t>
      </w:r>
      <w:r w:rsidR="00A36A6D">
        <w:rPr>
          <w:rFonts w:ascii="Times New Roman" w:eastAsia="Times New Roman" w:hAnsi="Times New Roman" w:cs="Times New Roman"/>
          <w:b/>
          <w:sz w:val="28"/>
          <w:szCs w:val="28"/>
          <w:lang w:val="ro-RO" w:eastAsia="en-GB"/>
        </w:rPr>
        <w:t xml:space="preserve"> </w:t>
      </w:r>
      <w:r w:rsidR="003B1448" w:rsidRPr="004F7124">
        <w:rPr>
          <w:rFonts w:ascii="Times New Roman" w:eastAsia="Times New Roman" w:hAnsi="Times New Roman" w:cs="Times New Roman"/>
          <w:b/>
          <w:sz w:val="28"/>
          <w:szCs w:val="28"/>
          <w:lang w:val="ro-RO" w:eastAsia="en-GB"/>
        </w:rPr>
        <w:t xml:space="preserve">normelor de echipare cu uniformă a </w:t>
      </w:r>
      <w:proofErr w:type="spellStart"/>
      <w:r w:rsidR="003B1448" w:rsidRPr="004F7124">
        <w:rPr>
          <w:rFonts w:ascii="Times New Roman" w:eastAsia="Times New Roman" w:hAnsi="Times New Roman" w:cs="Times New Roman"/>
          <w:b/>
          <w:sz w:val="28"/>
          <w:szCs w:val="28"/>
          <w:lang w:val="ro-RO" w:eastAsia="en-GB"/>
        </w:rPr>
        <w:t>funcţionarului</w:t>
      </w:r>
      <w:proofErr w:type="spellEnd"/>
      <w:r w:rsidR="003B1448" w:rsidRPr="004F7124">
        <w:rPr>
          <w:rFonts w:ascii="Times New Roman" w:eastAsia="Times New Roman" w:hAnsi="Times New Roman" w:cs="Times New Roman"/>
          <w:b/>
          <w:sz w:val="28"/>
          <w:szCs w:val="28"/>
          <w:lang w:val="ro-RO" w:eastAsia="en-GB"/>
        </w:rPr>
        <w:t xml:space="preserve"> fiscal cu statut special</w:t>
      </w:r>
    </w:p>
    <w:p w:rsidR="003A3BAF" w:rsidRPr="004F7124" w:rsidRDefault="003A3BAF" w:rsidP="003B1448">
      <w:pPr>
        <w:keepNext/>
        <w:spacing w:after="0" w:line="240" w:lineRule="auto"/>
        <w:ind w:left="142"/>
        <w:jc w:val="center"/>
        <w:outlineLvl w:val="1"/>
        <w:rPr>
          <w:rFonts w:ascii="Times New Roman" w:eastAsia="Times New Roman" w:hAnsi="Times New Roman" w:cs="Times New Roman"/>
          <w:b/>
          <w:sz w:val="28"/>
          <w:szCs w:val="28"/>
          <w:lang w:val="ro-RO" w:eastAsia="en-GB"/>
        </w:rPr>
      </w:pPr>
    </w:p>
    <w:tbl>
      <w:tblPr>
        <w:tblpPr w:leftFromText="180" w:rightFromText="180" w:vertAnchor="text" w:horzAnchor="margin" w:tblpXSpec="center" w:tblpY="58"/>
        <w:tblW w:w="5090" w:type="pct"/>
        <w:tblCellMar>
          <w:top w:w="15" w:type="dxa"/>
          <w:left w:w="15" w:type="dxa"/>
          <w:bottom w:w="15" w:type="dxa"/>
          <w:right w:w="15" w:type="dxa"/>
        </w:tblCellMar>
        <w:tblLook w:val="04A0" w:firstRow="1" w:lastRow="0" w:firstColumn="1" w:lastColumn="0" w:noHBand="0" w:noVBand="1"/>
      </w:tblPr>
      <w:tblGrid>
        <w:gridCol w:w="9774"/>
      </w:tblGrid>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rPr>
                <w:rFonts w:ascii="Times New Roman" w:eastAsia="Times New Roman" w:hAnsi="Times New Roman" w:cs="Times New Roman"/>
                <w:b/>
                <w:sz w:val="28"/>
                <w:szCs w:val="28"/>
                <w:lang w:val="ro-RO" w:eastAsia="en-GB"/>
              </w:rPr>
            </w:pPr>
            <w:r w:rsidRPr="004F7124">
              <w:rPr>
                <w:rFonts w:ascii="Times New Roman" w:eastAsia="Times New Roman" w:hAnsi="Times New Roman" w:cs="Times New Roman"/>
                <w:b/>
                <w:bCs/>
                <w:sz w:val="28"/>
                <w:szCs w:val="28"/>
                <w:lang w:val="ro-RO" w:eastAsia="en-GB"/>
              </w:rPr>
              <w:t>1.</w:t>
            </w:r>
            <w:r w:rsidRPr="004F7124">
              <w:rPr>
                <w:rFonts w:ascii="Times New Roman" w:eastAsia="Times New Roman" w:hAnsi="Times New Roman" w:cs="Times New Roman"/>
                <w:b/>
                <w:sz w:val="28"/>
                <w:szCs w:val="28"/>
                <w:lang w:val="ro-RO" w:eastAsia="en-GB"/>
              </w:rPr>
              <w:t xml:space="preserve"> Denumirea autorului </w:t>
            </w:r>
            <w:proofErr w:type="spellStart"/>
            <w:r w:rsidRPr="004F7124">
              <w:rPr>
                <w:rFonts w:ascii="Times New Roman" w:eastAsia="Times New Roman" w:hAnsi="Times New Roman" w:cs="Times New Roman"/>
                <w:b/>
                <w:sz w:val="28"/>
                <w:szCs w:val="28"/>
                <w:lang w:val="ro-RO" w:eastAsia="en-GB"/>
              </w:rPr>
              <w:t>şi</w:t>
            </w:r>
            <w:proofErr w:type="spellEnd"/>
            <w:r w:rsidRPr="004F7124">
              <w:rPr>
                <w:rFonts w:ascii="Times New Roman" w:eastAsia="Times New Roman" w:hAnsi="Times New Roman" w:cs="Times New Roman"/>
                <w:b/>
                <w:sz w:val="28"/>
                <w:szCs w:val="28"/>
                <w:lang w:val="ro-RO" w:eastAsia="en-GB"/>
              </w:rPr>
              <w:t xml:space="preserve">, după caz, a </w:t>
            </w:r>
            <w:proofErr w:type="spellStart"/>
            <w:r w:rsidRPr="004F7124">
              <w:rPr>
                <w:rFonts w:ascii="Times New Roman" w:eastAsia="Times New Roman" w:hAnsi="Times New Roman" w:cs="Times New Roman"/>
                <w:b/>
                <w:sz w:val="28"/>
                <w:szCs w:val="28"/>
                <w:lang w:val="ro-RO" w:eastAsia="en-GB"/>
              </w:rPr>
              <w:t>participanţilor</w:t>
            </w:r>
            <w:proofErr w:type="spellEnd"/>
            <w:r w:rsidRPr="004F7124">
              <w:rPr>
                <w:rFonts w:ascii="Times New Roman" w:eastAsia="Times New Roman" w:hAnsi="Times New Roman" w:cs="Times New Roman"/>
                <w:b/>
                <w:sz w:val="28"/>
                <w:szCs w:val="28"/>
                <w:lang w:val="ro-RO" w:eastAsia="en-GB"/>
              </w:rPr>
              <w:t xml:space="preserve"> la elaborarea proiectului</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tabs>
                <w:tab w:val="left" w:pos="82"/>
              </w:tabs>
              <w:spacing w:after="0" w:line="240" w:lineRule="auto"/>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 </w:t>
            </w:r>
            <w:r w:rsidRPr="004F7124">
              <w:rPr>
                <w:rFonts w:ascii="Times New Roman" w:eastAsia="Times New Roman" w:hAnsi="Times New Roman" w:cs="Times New Roman"/>
                <w:sz w:val="28"/>
                <w:szCs w:val="28"/>
                <w:lang w:val="ro-RO" w:eastAsia="en-GB"/>
              </w:rPr>
              <w:tab/>
              <w:t xml:space="preserve">Prezentul proiect de </w:t>
            </w:r>
            <w:proofErr w:type="spellStart"/>
            <w:r w:rsidRPr="004F7124">
              <w:rPr>
                <w:rFonts w:ascii="Times New Roman" w:eastAsia="Times New Roman" w:hAnsi="Times New Roman" w:cs="Times New Roman"/>
                <w:sz w:val="28"/>
                <w:szCs w:val="28"/>
                <w:lang w:val="ro-RO" w:eastAsia="en-GB"/>
              </w:rPr>
              <w:t>hotărîre</w:t>
            </w:r>
            <w:proofErr w:type="spellEnd"/>
            <w:r w:rsidRPr="004F7124">
              <w:rPr>
                <w:rFonts w:ascii="Times New Roman" w:eastAsia="Times New Roman" w:hAnsi="Times New Roman" w:cs="Times New Roman"/>
                <w:sz w:val="28"/>
                <w:szCs w:val="28"/>
                <w:lang w:val="ro-RO" w:eastAsia="en-GB"/>
              </w:rPr>
              <w:t xml:space="preserve"> este elaborat de către Ministerul Finanțelor.</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b/>
                <w:bCs/>
                <w:sz w:val="28"/>
                <w:szCs w:val="28"/>
                <w:lang w:val="ro-RO" w:eastAsia="en-GB"/>
              </w:rPr>
              <w:t>2.</w:t>
            </w:r>
            <w:r w:rsidRPr="004F7124">
              <w:rPr>
                <w:rFonts w:ascii="Times New Roman" w:eastAsia="Times New Roman" w:hAnsi="Times New Roman" w:cs="Times New Roman"/>
                <w:b/>
                <w:sz w:val="28"/>
                <w:szCs w:val="28"/>
                <w:lang w:val="ro-RO" w:eastAsia="en-GB"/>
              </w:rPr>
              <w:t xml:space="preserve"> </w:t>
            </w:r>
            <w:proofErr w:type="spellStart"/>
            <w:r w:rsidRPr="004F7124">
              <w:rPr>
                <w:rFonts w:ascii="Times New Roman" w:eastAsia="Times New Roman" w:hAnsi="Times New Roman" w:cs="Times New Roman"/>
                <w:b/>
                <w:sz w:val="28"/>
                <w:szCs w:val="28"/>
                <w:lang w:val="ro-RO" w:eastAsia="en-GB"/>
              </w:rPr>
              <w:t>Condiţiile</w:t>
            </w:r>
            <w:proofErr w:type="spellEnd"/>
            <w:r w:rsidRPr="004F7124">
              <w:rPr>
                <w:rFonts w:ascii="Times New Roman" w:eastAsia="Times New Roman" w:hAnsi="Times New Roman" w:cs="Times New Roman"/>
                <w:b/>
                <w:sz w:val="28"/>
                <w:szCs w:val="28"/>
                <w:lang w:val="ro-RO" w:eastAsia="en-GB"/>
              </w:rPr>
              <w:t xml:space="preserve"> ce au impus elaborarea proiectului de act normativ </w:t>
            </w:r>
            <w:proofErr w:type="spellStart"/>
            <w:r w:rsidRPr="004F7124">
              <w:rPr>
                <w:rFonts w:ascii="Times New Roman" w:eastAsia="Times New Roman" w:hAnsi="Times New Roman" w:cs="Times New Roman"/>
                <w:b/>
                <w:sz w:val="28"/>
                <w:szCs w:val="28"/>
                <w:lang w:val="ro-RO" w:eastAsia="en-GB"/>
              </w:rPr>
              <w:t>şi</w:t>
            </w:r>
            <w:proofErr w:type="spellEnd"/>
            <w:r w:rsidRPr="004F7124">
              <w:rPr>
                <w:rFonts w:ascii="Times New Roman" w:eastAsia="Times New Roman" w:hAnsi="Times New Roman" w:cs="Times New Roman"/>
                <w:b/>
                <w:sz w:val="28"/>
                <w:szCs w:val="28"/>
                <w:lang w:val="ro-RO" w:eastAsia="en-GB"/>
              </w:rPr>
              <w:t xml:space="preserve"> </w:t>
            </w:r>
            <w:proofErr w:type="spellStart"/>
            <w:r w:rsidRPr="004F7124">
              <w:rPr>
                <w:rFonts w:ascii="Times New Roman" w:eastAsia="Times New Roman" w:hAnsi="Times New Roman" w:cs="Times New Roman"/>
                <w:b/>
                <w:sz w:val="28"/>
                <w:szCs w:val="28"/>
                <w:lang w:val="ro-RO" w:eastAsia="en-GB"/>
              </w:rPr>
              <w:t>finalităţile</w:t>
            </w:r>
            <w:proofErr w:type="spellEnd"/>
            <w:r w:rsidRPr="004F7124">
              <w:rPr>
                <w:rFonts w:ascii="Times New Roman" w:eastAsia="Times New Roman" w:hAnsi="Times New Roman" w:cs="Times New Roman"/>
                <w:b/>
                <w:sz w:val="28"/>
                <w:szCs w:val="28"/>
                <w:lang w:val="ro-RO" w:eastAsia="en-GB"/>
              </w:rPr>
              <w:t xml:space="preserve"> urmărite</w:t>
            </w:r>
          </w:p>
        </w:tc>
      </w:tr>
      <w:tr w:rsidR="001C7DAB" w:rsidRPr="004F7124" w:rsidTr="004F7124">
        <w:trPr>
          <w:trHeight w:val="2950"/>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jc w:val="both"/>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 xml:space="preserve">Elaborarea prezentului proiect de </w:t>
            </w:r>
            <w:proofErr w:type="spellStart"/>
            <w:r w:rsidRPr="004F7124">
              <w:rPr>
                <w:rFonts w:ascii="Times New Roman" w:eastAsia="Times New Roman" w:hAnsi="Times New Roman" w:cs="Times New Roman"/>
                <w:sz w:val="28"/>
                <w:szCs w:val="28"/>
                <w:lang w:val="ro-RO" w:eastAsia="en-GB"/>
              </w:rPr>
              <w:t>hotărîre</w:t>
            </w:r>
            <w:proofErr w:type="spellEnd"/>
            <w:r w:rsidRPr="004F7124">
              <w:rPr>
                <w:rFonts w:ascii="Times New Roman" w:eastAsia="Times New Roman" w:hAnsi="Times New Roman" w:cs="Times New Roman"/>
                <w:sz w:val="28"/>
                <w:szCs w:val="28"/>
                <w:lang w:val="ro-RO" w:eastAsia="en-GB"/>
              </w:rPr>
              <w:t xml:space="preserve"> de Guvern este condiționată</w:t>
            </w:r>
            <w:r w:rsidR="004F7124">
              <w:rPr>
                <w:rFonts w:ascii="Times New Roman" w:eastAsia="Times New Roman" w:hAnsi="Times New Roman" w:cs="Times New Roman"/>
                <w:sz w:val="28"/>
                <w:szCs w:val="28"/>
                <w:lang w:val="ro-RO" w:eastAsia="en-GB"/>
              </w:rPr>
              <w:t xml:space="preserve"> de</w:t>
            </w:r>
            <w:r w:rsidRPr="004F7124">
              <w:rPr>
                <w:rFonts w:ascii="Times New Roman" w:eastAsia="Times New Roman" w:hAnsi="Times New Roman" w:cs="Times New Roman"/>
                <w:sz w:val="28"/>
                <w:szCs w:val="28"/>
                <w:lang w:val="ro-RO" w:eastAsia="en-GB"/>
              </w:rPr>
              <w:t xml:space="preserve"> art.</w:t>
            </w:r>
            <w:r w:rsidRPr="004F7124">
              <w:rPr>
                <w:rFonts w:ascii="Times New Roman" w:hAnsi="Times New Roman" w:cs="Times New Roman"/>
                <w:sz w:val="28"/>
                <w:szCs w:val="28"/>
                <w:lang w:val="ro-RO"/>
              </w:rPr>
              <w:t>137</w:t>
            </w:r>
            <w:r w:rsidRPr="004F7124">
              <w:rPr>
                <w:rFonts w:ascii="Times New Roman" w:hAnsi="Times New Roman" w:cs="Times New Roman"/>
                <w:sz w:val="28"/>
                <w:szCs w:val="28"/>
                <w:vertAlign w:val="superscript"/>
                <w:lang w:val="ro-RO"/>
              </w:rPr>
              <w:t>5</w:t>
            </w:r>
            <w:r w:rsidRPr="004F7124">
              <w:rPr>
                <w:rFonts w:ascii="Times New Roman" w:hAnsi="Times New Roman" w:cs="Times New Roman"/>
                <w:sz w:val="28"/>
                <w:szCs w:val="28"/>
                <w:lang w:val="ro-RO"/>
              </w:rPr>
              <w:t xml:space="preserve"> alin.</w:t>
            </w:r>
            <w:r w:rsidRPr="004F7124">
              <w:rPr>
                <w:rFonts w:ascii="Times New Roman" w:eastAsia="Times New Roman" w:hAnsi="Times New Roman" w:cs="Times New Roman"/>
                <w:sz w:val="28"/>
                <w:szCs w:val="28"/>
                <w:lang w:val="ro-RO" w:eastAsia="en-GB"/>
              </w:rPr>
              <w:t>(2) din Codul fiscal</w:t>
            </w:r>
            <w:r w:rsidR="004F7124">
              <w:rPr>
                <w:rFonts w:ascii="Times New Roman" w:eastAsia="Times New Roman" w:hAnsi="Times New Roman" w:cs="Times New Roman"/>
                <w:sz w:val="28"/>
                <w:szCs w:val="28"/>
                <w:lang w:val="ro-RO" w:eastAsia="en-GB"/>
              </w:rPr>
              <w:t xml:space="preserve"> nr.1163/1997</w:t>
            </w:r>
            <w:r w:rsidRPr="004F7124">
              <w:rPr>
                <w:rFonts w:ascii="Times New Roman" w:eastAsia="Times New Roman" w:hAnsi="Times New Roman" w:cs="Times New Roman"/>
                <w:sz w:val="28"/>
                <w:szCs w:val="28"/>
                <w:lang w:val="ro-RO" w:eastAsia="en-GB"/>
              </w:rPr>
              <w:t xml:space="preserve">, care prevede că, </w:t>
            </w:r>
            <w:r w:rsidR="004F7124" w:rsidRPr="004F7124">
              <w:rPr>
                <w:rFonts w:ascii="Times New Roman" w:eastAsia="Times New Roman" w:hAnsi="Times New Roman" w:cs="Times New Roman"/>
                <w:sz w:val="28"/>
                <w:szCs w:val="28"/>
                <w:lang w:val="ro-RO" w:eastAsia="en-GB"/>
              </w:rPr>
              <w:t>funcționarul</w:t>
            </w:r>
            <w:r w:rsidRPr="004F7124">
              <w:rPr>
                <w:rFonts w:ascii="Times New Roman" w:eastAsia="Times New Roman" w:hAnsi="Times New Roman" w:cs="Times New Roman"/>
                <w:sz w:val="28"/>
                <w:szCs w:val="28"/>
                <w:lang w:val="ro-RO" w:eastAsia="en-GB"/>
              </w:rPr>
              <w:t xml:space="preserve"> fiscal cu statut special poartă uniformă, atribuită gratuit, precum </w:t>
            </w:r>
            <w:r w:rsidR="004F7124" w:rsidRPr="004F7124">
              <w:rPr>
                <w:rFonts w:ascii="Times New Roman" w:eastAsia="Times New Roman" w:hAnsi="Times New Roman" w:cs="Times New Roman"/>
                <w:sz w:val="28"/>
                <w:szCs w:val="28"/>
                <w:lang w:val="ro-RO" w:eastAsia="en-GB"/>
              </w:rPr>
              <w:t>și</w:t>
            </w:r>
            <w:r w:rsidRPr="004F7124">
              <w:rPr>
                <w:rFonts w:ascii="Times New Roman" w:eastAsia="Times New Roman" w:hAnsi="Times New Roman" w:cs="Times New Roman"/>
                <w:sz w:val="28"/>
                <w:szCs w:val="28"/>
                <w:lang w:val="ro-RO" w:eastAsia="en-GB"/>
              </w:rPr>
              <w:t xml:space="preserve"> însemnele distinctive ale Serviciului Fiscal de Stat. Modelul uniformei </w:t>
            </w:r>
            <w:r w:rsidR="004F7124" w:rsidRPr="004F7124">
              <w:rPr>
                <w:rFonts w:ascii="Times New Roman" w:eastAsia="Times New Roman" w:hAnsi="Times New Roman" w:cs="Times New Roman"/>
                <w:sz w:val="28"/>
                <w:szCs w:val="28"/>
                <w:lang w:val="ro-RO" w:eastAsia="en-GB"/>
              </w:rPr>
              <w:t>și</w:t>
            </w:r>
            <w:r w:rsidRPr="004F7124">
              <w:rPr>
                <w:rFonts w:ascii="Times New Roman" w:eastAsia="Times New Roman" w:hAnsi="Times New Roman" w:cs="Times New Roman"/>
                <w:sz w:val="28"/>
                <w:szCs w:val="28"/>
                <w:lang w:val="ro-RO" w:eastAsia="en-GB"/>
              </w:rPr>
              <w:t xml:space="preserve"> al însemnelor </w:t>
            </w:r>
            <w:r w:rsidR="004F7124" w:rsidRPr="004F7124">
              <w:rPr>
                <w:rFonts w:ascii="Times New Roman" w:eastAsia="Times New Roman" w:hAnsi="Times New Roman" w:cs="Times New Roman"/>
                <w:sz w:val="28"/>
                <w:szCs w:val="28"/>
                <w:lang w:val="ro-RO" w:eastAsia="en-GB"/>
              </w:rPr>
              <w:t>și</w:t>
            </w:r>
            <w:r w:rsidRPr="004F7124">
              <w:rPr>
                <w:rFonts w:ascii="Times New Roman" w:eastAsia="Times New Roman" w:hAnsi="Times New Roman" w:cs="Times New Roman"/>
                <w:sz w:val="28"/>
                <w:szCs w:val="28"/>
                <w:lang w:val="ro-RO" w:eastAsia="en-GB"/>
              </w:rPr>
              <w:t xml:space="preserve"> normele de asigurare cu uniformă se aprobă de către Guvern. Regulile de purtare a uniformei </w:t>
            </w:r>
            <w:r w:rsidR="004F7124" w:rsidRPr="004F7124">
              <w:rPr>
                <w:rFonts w:ascii="Times New Roman" w:eastAsia="Times New Roman" w:hAnsi="Times New Roman" w:cs="Times New Roman"/>
                <w:sz w:val="28"/>
                <w:szCs w:val="28"/>
                <w:lang w:val="ro-RO" w:eastAsia="en-GB"/>
              </w:rPr>
              <w:t>și</w:t>
            </w:r>
            <w:r w:rsidRPr="004F7124">
              <w:rPr>
                <w:rFonts w:ascii="Times New Roman" w:eastAsia="Times New Roman" w:hAnsi="Times New Roman" w:cs="Times New Roman"/>
                <w:sz w:val="28"/>
                <w:szCs w:val="28"/>
                <w:lang w:val="ro-RO" w:eastAsia="en-GB"/>
              </w:rPr>
              <w:t xml:space="preserve"> a însemnelor distinctive </w:t>
            </w:r>
            <w:proofErr w:type="spellStart"/>
            <w:r w:rsidRPr="004F7124">
              <w:rPr>
                <w:rFonts w:ascii="Times New Roman" w:eastAsia="Times New Roman" w:hAnsi="Times New Roman" w:cs="Times New Roman"/>
                <w:sz w:val="28"/>
                <w:szCs w:val="28"/>
                <w:lang w:val="ro-RO" w:eastAsia="en-GB"/>
              </w:rPr>
              <w:t>sînt</w:t>
            </w:r>
            <w:proofErr w:type="spellEnd"/>
            <w:r w:rsidRPr="004F7124">
              <w:rPr>
                <w:rFonts w:ascii="Times New Roman" w:eastAsia="Times New Roman" w:hAnsi="Times New Roman" w:cs="Times New Roman"/>
                <w:sz w:val="28"/>
                <w:szCs w:val="28"/>
                <w:lang w:val="ro-RO" w:eastAsia="en-GB"/>
              </w:rPr>
              <w:t xml:space="preserve"> stabilite prin ordin al directorului.</w:t>
            </w:r>
          </w:p>
          <w:p w:rsidR="001C7DAB" w:rsidRPr="004F7124" w:rsidRDefault="001C7DAB" w:rsidP="001C7DAB">
            <w:pPr>
              <w:spacing w:after="0"/>
              <w:jc w:val="both"/>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 xml:space="preserve">Astfel, în scopul stabilirii modelului uniformei, a însemnelor și normelor de asigurare cu uniformă a funcționarilor fiscali cu statut special, a fost elaborat prezentul proiect de </w:t>
            </w:r>
            <w:proofErr w:type="spellStart"/>
            <w:r w:rsidRPr="004F7124">
              <w:rPr>
                <w:rFonts w:ascii="Times New Roman" w:eastAsia="Times New Roman" w:hAnsi="Times New Roman" w:cs="Times New Roman"/>
                <w:sz w:val="28"/>
                <w:szCs w:val="28"/>
                <w:lang w:val="ro-RO" w:eastAsia="en-GB"/>
              </w:rPr>
              <w:t>hotărîre</w:t>
            </w:r>
            <w:proofErr w:type="spellEnd"/>
            <w:r w:rsidRPr="004F7124">
              <w:rPr>
                <w:rFonts w:ascii="Times New Roman" w:eastAsia="Times New Roman" w:hAnsi="Times New Roman" w:cs="Times New Roman"/>
                <w:sz w:val="28"/>
                <w:szCs w:val="28"/>
                <w:lang w:val="ro-RO" w:eastAsia="en-GB"/>
              </w:rPr>
              <w:t xml:space="preserve"> de Guvern.</w:t>
            </w:r>
          </w:p>
          <w:p w:rsidR="001C7DAB" w:rsidRPr="004F7124" w:rsidRDefault="001C7DAB" w:rsidP="004F7124">
            <w:pPr>
              <w:spacing w:after="0"/>
              <w:jc w:val="both"/>
              <w:rPr>
                <w:rFonts w:ascii="Times New Roman" w:eastAsia="Calibri" w:hAnsi="Times New Roman" w:cs="Times New Roman"/>
                <w:sz w:val="28"/>
                <w:szCs w:val="28"/>
                <w:lang w:val="ro-RO"/>
              </w:rPr>
            </w:pPr>
            <w:r w:rsidRPr="004F7124">
              <w:rPr>
                <w:rFonts w:ascii="Times New Roman" w:eastAsia="Times New Roman" w:hAnsi="Times New Roman" w:cs="Times New Roman"/>
                <w:sz w:val="28"/>
                <w:szCs w:val="28"/>
                <w:lang w:val="ro-RO" w:eastAsia="en-GB"/>
              </w:rPr>
              <w:t xml:space="preserve">Prezentul proiect de </w:t>
            </w:r>
            <w:proofErr w:type="spellStart"/>
            <w:r w:rsidRPr="004F7124">
              <w:rPr>
                <w:rFonts w:ascii="Times New Roman" w:eastAsia="Times New Roman" w:hAnsi="Times New Roman" w:cs="Times New Roman"/>
                <w:sz w:val="28"/>
                <w:szCs w:val="28"/>
                <w:lang w:val="ro-RO" w:eastAsia="en-GB"/>
              </w:rPr>
              <w:t>hotărîre</w:t>
            </w:r>
            <w:proofErr w:type="spellEnd"/>
            <w:r w:rsidRPr="004F7124">
              <w:rPr>
                <w:rFonts w:ascii="Times New Roman" w:eastAsia="Times New Roman" w:hAnsi="Times New Roman" w:cs="Times New Roman"/>
                <w:sz w:val="28"/>
                <w:szCs w:val="28"/>
                <w:lang w:val="ro-RO" w:eastAsia="en-GB"/>
              </w:rPr>
              <w:t xml:space="preserve"> de Guvern </w:t>
            </w:r>
            <w:r w:rsidR="004F7124" w:rsidRPr="004F7124">
              <w:rPr>
                <w:rFonts w:ascii="Times New Roman" w:eastAsia="Times New Roman" w:hAnsi="Times New Roman" w:cs="Times New Roman"/>
                <w:sz w:val="28"/>
                <w:szCs w:val="28"/>
                <w:lang w:val="ro-RO" w:eastAsia="en-GB"/>
              </w:rPr>
              <w:t>are drept scop</w:t>
            </w:r>
            <w:r w:rsidRPr="004F7124">
              <w:rPr>
                <w:rFonts w:ascii="Times New Roman" w:eastAsia="Times New Roman" w:hAnsi="Times New Roman" w:cs="Times New Roman"/>
                <w:sz w:val="28"/>
                <w:szCs w:val="28"/>
                <w:lang w:val="ro-RO" w:eastAsia="en-GB"/>
              </w:rPr>
              <w:t xml:space="preserve"> </w:t>
            </w:r>
            <w:r w:rsidRPr="004F7124">
              <w:rPr>
                <w:rFonts w:ascii="Times New Roman" w:hAnsi="Times New Roman" w:cs="Times New Roman"/>
                <w:sz w:val="28"/>
                <w:szCs w:val="28"/>
                <w:lang w:val="ro-RO"/>
              </w:rPr>
              <w:t>aprobarea</w:t>
            </w:r>
            <w:r w:rsidR="004F7124" w:rsidRPr="004F7124">
              <w:rPr>
                <w:rFonts w:ascii="Times New Roman" w:hAnsi="Times New Roman" w:cs="Times New Roman"/>
                <w:sz w:val="28"/>
                <w:szCs w:val="28"/>
                <w:lang w:val="ro-RO"/>
              </w:rPr>
              <w:t xml:space="preserve"> </w:t>
            </w:r>
            <w:r w:rsidRPr="004F7124">
              <w:rPr>
                <w:rFonts w:ascii="Times New Roman" w:eastAsia="Calibri" w:hAnsi="Times New Roman" w:cs="Times New Roman"/>
                <w:sz w:val="28"/>
                <w:szCs w:val="28"/>
                <w:lang w:val="ro-RO"/>
              </w:rPr>
              <w:t>însemnelor</w:t>
            </w:r>
            <w:r w:rsidR="004F7124" w:rsidRPr="004F7124">
              <w:rPr>
                <w:rFonts w:ascii="Times New Roman" w:eastAsia="Calibri" w:hAnsi="Times New Roman" w:cs="Times New Roman"/>
                <w:sz w:val="28"/>
                <w:szCs w:val="28"/>
                <w:lang w:val="ro-RO"/>
              </w:rPr>
              <w:t xml:space="preserve"> și obiectelor de </w:t>
            </w:r>
            <w:r w:rsidRPr="004F7124">
              <w:rPr>
                <w:rFonts w:ascii="Times New Roman" w:eastAsia="Calibri" w:hAnsi="Times New Roman" w:cs="Times New Roman"/>
                <w:sz w:val="28"/>
                <w:szCs w:val="28"/>
                <w:lang w:val="ro-RO"/>
              </w:rPr>
              <w:t>uniform</w:t>
            </w:r>
            <w:r w:rsidR="004F7124" w:rsidRPr="004F7124">
              <w:rPr>
                <w:rFonts w:ascii="Times New Roman" w:eastAsia="Calibri" w:hAnsi="Times New Roman" w:cs="Times New Roman"/>
                <w:sz w:val="28"/>
                <w:szCs w:val="28"/>
                <w:lang w:val="ro-RO"/>
              </w:rPr>
              <w:t>ă</w:t>
            </w:r>
            <w:r w:rsidRPr="004F7124">
              <w:rPr>
                <w:rFonts w:ascii="Times New Roman" w:eastAsia="Calibri" w:hAnsi="Times New Roman" w:cs="Times New Roman"/>
                <w:sz w:val="28"/>
                <w:szCs w:val="28"/>
                <w:lang w:val="ro-RO"/>
              </w:rPr>
              <w:t xml:space="preserve"> pentru </w:t>
            </w:r>
            <w:r w:rsidR="004F7124" w:rsidRPr="004F7124">
              <w:rPr>
                <w:rFonts w:ascii="Times New Roman" w:eastAsia="Calibri" w:hAnsi="Times New Roman" w:cs="Times New Roman"/>
                <w:sz w:val="28"/>
                <w:szCs w:val="28"/>
                <w:lang w:val="ro-RO"/>
              </w:rPr>
              <w:t>funcționarii</w:t>
            </w:r>
            <w:r w:rsidRPr="004F7124">
              <w:rPr>
                <w:rFonts w:ascii="Times New Roman" w:eastAsia="Calibri" w:hAnsi="Times New Roman" w:cs="Times New Roman"/>
                <w:sz w:val="28"/>
                <w:szCs w:val="28"/>
                <w:lang w:val="ro-RO"/>
              </w:rPr>
              <w:t xml:space="preserve"> fiscali cu statut special</w:t>
            </w:r>
            <w:r w:rsidR="004F7124" w:rsidRPr="004F7124">
              <w:rPr>
                <w:rFonts w:ascii="Times New Roman" w:eastAsia="Calibri" w:hAnsi="Times New Roman" w:cs="Times New Roman"/>
                <w:sz w:val="28"/>
                <w:szCs w:val="28"/>
                <w:lang w:val="ro-RO"/>
              </w:rPr>
              <w:t xml:space="preserve">, precum și </w:t>
            </w:r>
            <w:r w:rsidR="004F7124" w:rsidRPr="004F7124">
              <w:rPr>
                <w:rFonts w:ascii="Times New Roman" w:hAnsi="Times New Roman" w:cs="Times New Roman"/>
                <w:sz w:val="28"/>
                <w:szCs w:val="28"/>
                <w:lang w:val="ro-RO"/>
              </w:rPr>
              <w:t xml:space="preserve"> aprobarea</w:t>
            </w:r>
            <w:r w:rsidR="004F7124" w:rsidRPr="004F7124">
              <w:rPr>
                <w:rFonts w:ascii="Times New Roman" w:eastAsia="Calibri" w:hAnsi="Times New Roman" w:cs="Times New Roman"/>
                <w:sz w:val="28"/>
                <w:szCs w:val="28"/>
                <w:lang w:val="ro-RO"/>
              </w:rPr>
              <w:t xml:space="preserve"> normelor de asigurare cu echipament a acestora</w:t>
            </w:r>
            <w:r w:rsidR="004F7124">
              <w:rPr>
                <w:rFonts w:ascii="Times New Roman" w:eastAsia="Calibri" w:hAnsi="Times New Roman" w:cs="Times New Roman"/>
                <w:sz w:val="28"/>
                <w:szCs w:val="28"/>
                <w:lang w:val="ro-RO"/>
              </w:rPr>
              <w:t>.</w:t>
            </w:r>
          </w:p>
        </w:tc>
      </w:tr>
      <w:tr w:rsidR="001C7DAB" w:rsidRPr="004F7124" w:rsidTr="004F7124">
        <w:trPr>
          <w:trHeight w:val="545"/>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jc w:val="both"/>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b/>
                <w:bCs/>
                <w:sz w:val="28"/>
                <w:szCs w:val="28"/>
                <w:lang w:val="ro-RO" w:eastAsia="en-GB"/>
              </w:rPr>
              <w:t>3.</w:t>
            </w:r>
            <w:r w:rsidRPr="004F7124">
              <w:rPr>
                <w:rFonts w:ascii="Times New Roman" w:eastAsia="Times New Roman" w:hAnsi="Times New Roman" w:cs="Times New Roman"/>
                <w:sz w:val="28"/>
                <w:szCs w:val="28"/>
                <w:lang w:val="ro-RO" w:eastAsia="en-GB"/>
              </w:rPr>
              <w:t xml:space="preserve"> </w:t>
            </w:r>
            <w:r w:rsidRPr="004F7124">
              <w:rPr>
                <w:rFonts w:ascii="Times New Roman" w:eastAsia="Times New Roman" w:hAnsi="Times New Roman" w:cs="Times New Roman"/>
                <w:b/>
                <w:sz w:val="28"/>
                <w:szCs w:val="28"/>
                <w:lang w:val="ro-RO" w:eastAsia="en-GB"/>
              </w:rPr>
              <w:t xml:space="preserve">Descrierea gradului de compatibilitate pentru proiectele care au ca scop armonizarea </w:t>
            </w:r>
            <w:proofErr w:type="spellStart"/>
            <w:r w:rsidRPr="004F7124">
              <w:rPr>
                <w:rFonts w:ascii="Times New Roman" w:eastAsia="Times New Roman" w:hAnsi="Times New Roman" w:cs="Times New Roman"/>
                <w:b/>
                <w:sz w:val="28"/>
                <w:szCs w:val="28"/>
                <w:lang w:val="ro-RO" w:eastAsia="en-GB"/>
              </w:rPr>
              <w:t>legislaţiei</w:t>
            </w:r>
            <w:proofErr w:type="spellEnd"/>
            <w:r w:rsidRPr="004F7124">
              <w:rPr>
                <w:rFonts w:ascii="Times New Roman" w:eastAsia="Times New Roman" w:hAnsi="Times New Roman" w:cs="Times New Roman"/>
                <w:b/>
                <w:sz w:val="28"/>
                <w:szCs w:val="28"/>
                <w:lang w:val="ro-RO" w:eastAsia="en-GB"/>
              </w:rPr>
              <w:t xml:space="preserve"> </w:t>
            </w:r>
            <w:proofErr w:type="spellStart"/>
            <w:r w:rsidRPr="004F7124">
              <w:rPr>
                <w:rFonts w:ascii="Times New Roman" w:eastAsia="Times New Roman" w:hAnsi="Times New Roman" w:cs="Times New Roman"/>
                <w:b/>
                <w:sz w:val="28"/>
                <w:szCs w:val="28"/>
                <w:lang w:val="ro-RO" w:eastAsia="en-GB"/>
              </w:rPr>
              <w:t>naţionale</w:t>
            </w:r>
            <w:proofErr w:type="spellEnd"/>
            <w:r w:rsidRPr="004F7124">
              <w:rPr>
                <w:rFonts w:ascii="Times New Roman" w:eastAsia="Times New Roman" w:hAnsi="Times New Roman" w:cs="Times New Roman"/>
                <w:b/>
                <w:sz w:val="28"/>
                <w:szCs w:val="28"/>
                <w:lang w:val="ro-RO" w:eastAsia="en-GB"/>
              </w:rPr>
              <w:t xml:space="preserve"> cu </w:t>
            </w:r>
            <w:proofErr w:type="spellStart"/>
            <w:r w:rsidRPr="004F7124">
              <w:rPr>
                <w:rFonts w:ascii="Times New Roman" w:eastAsia="Times New Roman" w:hAnsi="Times New Roman" w:cs="Times New Roman"/>
                <w:b/>
                <w:sz w:val="28"/>
                <w:szCs w:val="28"/>
                <w:lang w:val="ro-RO" w:eastAsia="en-GB"/>
              </w:rPr>
              <w:t>legislaţia</w:t>
            </w:r>
            <w:proofErr w:type="spellEnd"/>
            <w:r w:rsidRPr="004F7124">
              <w:rPr>
                <w:rFonts w:ascii="Times New Roman" w:eastAsia="Times New Roman" w:hAnsi="Times New Roman" w:cs="Times New Roman"/>
                <w:b/>
                <w:sz w:val="28"/>
                <w:szCs w:val="28"/>
                <w:lang w:val="ro-RO" w:eastAsia="en-GB"/>
              </w:rPr>
              <w:t xml:space="preserve"> Uniunii Europene</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jc w:val="both"/>
              <w:rPr>
                <w:rFonts w:ascii="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 xml:space="preserve"> Proiectul de </w:t>
            </w:r>
            <w:proofErr w:type="spellStart"/>
            <w:r w:rsidRPr="004F7124">
              <w:rPr>
                <w:rFonts w:ascii="Times New Roman" w:eastAsia="Times New Roman" w:hAnsi="Times New Roman" w:cs="Times New Roman"/>
                <w:sz w:val="28"/>
                <w:szCs w:val="28"/>
                <w:lang w:val="ro-RO" w:eastAsia="en-GB"/>
              </w:rPr>
              <w:t>hotărîre</w:t>
            </w:r>
            <w:proofErr w:type="spellEnd"/>
            <w:r w:rsidRPr="004F7124">
              <w:rPr>
                <w:rFonts w:ascii="Times New Roman" w:eastAsia="Times New Roman" w:hAnsi="Times New Roman" w:cs="Times New Roman"/>
                <w:sz w:val="28"/>
                <w:szCs w:val="28"/>
                <w:lang w:val="ro-RO" w:eastAsia="en-GB"/>
              </w:rPr>
              <w:t xml:space="preserve"> nu are drept scop armonizarea </w:t>
            </w:r>
            <w:r w:rsidR="004F7124" w:rsidRPr="004F7124">
              <w:rPr>
                <w:rFonts w:ascii="Times New Roman" w:eastAsia="Times New Roman" w:hAnsi="Times New Roman" w:cs="Times New Roman"/>
                <w:sz w:val="28"/>
                <w:szCs w:val="28"/>
                <w:lang w:val="ro-RO" w:eastAsia="en-GB"/>
              </w:rPr>
              <w:t>legislației</w:t>
            </w:r>
            <w:r w:rsidRPr="004F7124">
              <w:rPr>
                <w:rFonts w:ascii="Times New Roman" w:eastAsia="Times New Roman" w:hAnsi="Times New Roman" w:cs="Times New Roman"/>
                <w:sz w:val="28"/>
                <w:szCs w:val="28"/>
                <w:lang w:val="ro-RO" w:eastAsia="en-GB"/>
              </w:rPr>
              <w:t xml:space="preserve"> </w:t>
            </w:r>
            <w:r w:rsidR="004F7124" w:rsidRPr="004F7124">
              <w:rPr>
                <w:rFonts w:ascii="Times New Roman" w:eastAsia="Times New Roman" w:hAnsi="Times New Roman" w:cs="Times New Roman"/>
                <w:sz w:val="28"/>
                <w:szCs w:val="28"/>
                <w:lang w:val="ro-RO" w:eastAsia="en-GB"/>
              </w:rPr>
              <w:t>naționale</w:t>
            </w:r>
            <w:r w:rsidRPr="004F7124">
              <w:rPr>
                <w:rFonts w:ascii="Times New Roman" w:eastAsia="Times New Roman" w:hAnsi="Times New Roman" w:cs="Times New Roman"/>
                <w:sz w:val="28"/>
                <w:szCs w:val="28"/>
                <w:lang w:val="ro-RO" w:eastAsia="en-GB"/>
              </w:rPr>
              <w:t xml:space="preserve"> cu </w:t>
            </w:r>
            <w:r w:rsidR="004F7124" w:rsidRPr="004F7124">
              <w:rPr>
                <w:rFonts w:ascii="Times New Roman" w:eastAsia="Times New Roman" w:hAnsi="Times New Roman" w:cs="Times New Roman"/>
                <w:sz w:val="28"/>
                <w:szCs w:val="28"/>
                <w:lang w:val="ro-RO" w:eastAsia="en-GB"/>
              </w:rPr>
              <w:t>legislația</w:t>
            </w:r>
            <w:r w:rsidRPr="004F7124">
              <w:rPr>
                <w:rFonts w:ascii="Times New Roman" w:eastAsia="Times New Roman" w:hAnsi="Times New Roman" w:cs="Times New Roman"/>
                <w:sz w:val="28"/>
                <w:szCs w:val="28"/>
                <w:lang w:val="ro-RO" w:eastAsia="en-GB"/>
              </w:rPr>
              <w:t xml:space="preserve"> Uniunii Europene.</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rPr>
                <w:rFonts w:ascii="Times New Roman" w:eastAsia="Times New Roman" w:hAnsi="Times New Roman" w:cs="Times New Roman"/>
                <w:b/>
                <w:sz w:val="28"/>
                <w:szCs w:val="28"/>
                <w:lang w:val="ro-RO" w:eastAsia="en-GB"/>
              </w:rPr>
            </w:pPr>
            <w:r w:rsidRPr="004F7124">
              <w:rPr>
                <w:rFonts w:ascii="Times New Roman" w:eastAsia="Times New Roman" w:hAnsi="Times New Roman" w:cs="Times New Roman"/>
                <w:b/>
                <w:bCs/>
                <w:sz w:val="28"/>
                <w:szCs w:val="28"/>
                <w:lang w:val="ro-RO" w:eastAsia="en-GB"/>
              </w:rPr>
              <w:t>4.</w:t>
            </w:r>
            <w:r w:rsidRPr="004F7124">
              <w:rPr>
                <w:rFonts w:ascii="Times New Roman" w:eastAsia="Times New Roman" w:hAnsi="Times New Roman" w:cs="Times New Roman"/>
                <w:b/>
                <w:sz w:val="28"/>
                <w:szCs w:val="28"/>
                <w:lang w:val="ro-RO" w:eastAsia="en-GB"/>
              </w:rPr>
              <w:t xml:space="preserve"> Principalele prevederi ale proiectului </w:t>
            </w:r>
            <w:r w:rsidR="004F7124" w:rsidRPr="004F7124">
              <w:rPr>
                <w:rFonts w:ascii="Times New Roman" w:eastAsia="Times New Roman" w:hAnsi="Times New Roman" w:cs="Times New Roman"/>
                <w:b/>
                <w:sz w:val="28"/>
                <w:szCs w:val="28"/>
                <w:lang w:val="ro-RO" w:eastAsia="en-GB"/>
              </w:rPr>
              <w:t>și</w:t>
            </w:r>
            <w:r w:rsidRPr="004F7124">
              <w:rPr>
                <w:rFonts w:ascii="Times New Roman" w:eastAsia="Times New Roman" w:hAnsi="Times New Roman" w:cs="Times New Roman"/>
                <w:b/>
                <w:sz w:val="28"/>
                <w:szCs w:val="28"/>
                <w:lang w:val="ro-RO" w:eastAsia="en-GB"/>
              </w:rPr>
              <w:t xml:space="preserve"> </w:t>
            </w:r>
            <w:r w:rsidR="004F7124" w:rsidRPr="004F7124">
              <w:rPr>
                <w:rFonts w:ascii="Times New Roman" w:eastAsia="Times New Roman" w:hAnsi="Times New Roman" w:cs="Times New Roman"/>
                <w:b/>
                <w:sz w:val="28"/>
                <w:szCs w:val="28"/>
                <w:lang w:val="ro-RO" w:eastAsia="en-GB"/>
              </w:rPr>
              <w:t>evidențierea</w:t>
            </w:r>
            <w:r w:rsidRPr="004F7124">
              <w:rPr>
                <w:rFonts w:ascii="Times New Roman" w:eastAsia="Times New Roman" w:hAnsi="Times New Roman" w:cs="Times New Roman"/>
                <w:b/>
                <w:sz w:val="28"/>
                <w:szCs w:val="28"/>
                <w:lang w:val="ro-RO" w:eastAsia="en-GB"/>
              </w:rPr>
              <w:t xml:space="preserve"> elementelor noi</w:t>
            </w:r>
          </w:p>
        </w:tc>
      </w:tr>
      <w:tr w:rsidR="001C7DAB" w:rsidRPr="004F7124" w:rsidTr="004F7124">
        <w:trPr>
          <w:trHeight w:val="301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1C7DAB" w:rsidRPr="004F7124" w:rsidRDefault="001C7DAB" w:rsidP="001C7DAB">
            <w:pPr>
              <w:keepNext/>
              <w:spacing w:after="0" w:line="240" w:lineRule="auto"/>
              <w:jc w:val="both"/>
              <w:outlineLvl w:val="1"/>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 xml:space="preserve">Proiectul Hotărârii Guvernului cu privire la aprobarea însemnelor uniformei </w:t>
            </w:r>
            <w:r w:rsidR="00A91BCC" w:rsidRPr="004F7124">
              <w:rPr>
                <w:rFonts w:ascii="Times New Roman" w:eastAsia="Times New Roman" w:hAnsi="Times New Roman" w:cs="Times New Roman"/>
                <w:sz w:val="28"/>
                <w:szCs w:val="28"/>
                <w:lang w:val="ro-RO" w:eastAsia="en-GB"/>
              </w:rPr>
              <w:t>și</w:t>
            </w:r>
            <w:r w:rsidRPr="004F7124">
              <w:rPr>
                <w:rFonts w:ascii="Times New Roman" w:eastAsia="Times New Roman" w:hAnsi="Times New Roman" w:cs="Times New Roman"/>
                <w:sz w:val="28"/>
                <w:szCs w:val="28"/>
                <w:lang w:val="ro-RO" w:eastAsia="en-GB"/>
              </w:rPr>
              <w:t xml:space="preserve"> a normelor de echipare cu uniformă a </w:t>
            </w:r>
            <w:r w:rsidR="00A91BCC" w:rsidRPr="004F7124">
              <w:rPr>
                <w:rFonts w:ascii="Times New Roman" w:eastAsia="Times New Roman" w:hAnsi="Times New Roman" w:cs="Times New Roman"/>
                <w:sz w:val="28"/>
                <w:szCs w:val="28"/>
                <w:lang w:val="ro-RO" w:eastAsia="en-GB"/>
              </w:rPr>
              <w:t>funcționarului</w:t>
            </w:r>
            <w:r w:rsidRPr="004F7124">
              <w:rPr>
                <w:rFonts w:ascii="Times New Roman" w:eastAsia="Times New Roman" w:hAnsi="Times New Roman" w:cs="Times New Roman"/>
                <w:sz w:val="28"/>
                <w:szCs w:val="28"/>
                <w:lang w:val="ro-RO" w:eastAsia="en-GB"/>
              </w:rPr>
              <w:t xml:space="preserve"> fiscal cu statut special conține următoarele prevederi: </w:t>
            </w:r>
          </w:p>
          <w:p w:rsidR="001C7DAB" w:rsidRPr="004F7124" w:rsidRDefault="001C7DAB" w:rsidP="001C7DAB">
            <w:pPr>
              <w:keepNext/>
              <w:spacing w:after="0" w:line="240" w:lineRule="auto"/>
              <w:jc w:val="both"/>
              <w:outlineLvl w:val="1"/>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 xml:space="preserve">1) însemnele uniformei pentru </w:t>
            </w:r>
            <w:r w:rsidR="00A91BCC" w:rsidRPr="004F7124">
              <w:rPr>
                <w:rFonts w:ascii="Times New Roman" w:eastAsia="Times New Roman" w:hAnsi="Times New Roman" w:cs="Times New Roman"/>
                <w:sz w:val="28"/>
                <w:szCs w:val="28"/>
                <w:lang w:val="ro-RO" w:eastAsia="en-GB"/>
              </w:rPr>
              <w:t>funcționarii</w:t>
            </w:r>
            <w:r w:rsidRPr="004F7124">
              <w:rPr>
                <w:rFonts w:ascii="Times New Roman" w:eastAsia="Times New Roman" w:hAnsi="Times New Roman" w:cs="Times New Roman"/>
                <w:sz w:val="28"/>
                <w:szCs w:val="28"/>
                <w:lang w:val="ro-RO" w:eastAsia="en-GB"/>
              </w:rPr>
              <w:t xml:space="preserve"> fiscali cu statut special;</w:t>
            </w:r>
          </w:p>
          <w:p w:rsidR="001C7DAB" w:rsidRPr="004F7124" w:rsidRDefault="001C7DAB" w:rsidP="001C7DAB">
            <w:pPr>
              <w:keepNext/>
              <w:spacing w:after="0" w:line="240" w:lineRule="auto"/>
              <w:jc w:val="both"/>
              <w:outlineLvl w:val="1"/>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 xml:space="preserve">2) obiectele de uniformă pentru </w:t>
            </w:r>
            <w:r w:rsidR="00A91BCC" w:rsidRPr="004F7124">
              <w:rPr>
                <w:rFonts w:ascii="Times New Roman" w:eastAsia="Times New Roman" w:hAnsi="Times New Roman" w:cs="Times New Roman"/>
                <w:sz w:val="28"/>
                <w:szCs w:val="28"/>
                <w:lang w:val="ro-RO" w:eastAsia="en-GB"/>
              </w:rPr>
              <w:t>funcționarii</w:t>
            </w:r>
            <w:r w:rsidRPr="004F7124">
              <w:rPr>
                <w:rFonts w:ascii="Times New Roman" w:eastAsia="Times New Roman" w:hAnsi="Times New Roman" w:cs="Times New Roman"/>
                <w:sz w:val="28"/>
                <w:szCs w:val="28"/>
                <w:lang w:val="ro-RO" w:eastAsia="en-GB"/>
              </w:rPr>
              <w:t xml:space="preserve"> fiscali cu statut special;</w:t>
            </w:r>
          </w:p>
          <w:p w:rsidR="001C7DAB" w:rsidRPr="004F7124" w:rsidRDefault="001C7DAB" w:rsidP="001C7DAB">
            <w:pPr>
              <w:keepNext/>
              <w:spacing w:after="0" w:line="240" w:lineRule="auto"/>
              <w:jc w:val="both"/>
              <w:outlineLvl w:val="1"/>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 xml:space="preserve">3) normele de asigurare cu echipament a </w:t>
            </w:r>
            <w:r w:rsidR="00A91BCC" w:rsidRPr="004F7124">
              <w:rPr>
                <w:rFonts w:ascii="Times New Roman" w:eastAsia="Times New Roman" w:hAnsi="Times New Roman" w:cs="Times New Roman"/>
                <w:sz w:val="28"/>
                <w:szCs w:val="28"/>
                <w:lang w:val="ro-RO" w:eastAsia="en-GB"/>
              </w:rPr>
              <w:t>funcționarilor</w:t>
            </w:r>
            <w:r w:rsidRPr="004F7124">
              <w:rPr>
                <w:rFonts w:ascii="Times New Roman" w:eastAsia="Times New Roman" w:hAnsi="Times New Roman" w:cs="Times New Roman"/>
                <w:sz w:val="28"/>
                <w:szCs w:val="28"/>
                <w:lang w:val="ro-RO" w:eastAsia="en-GB"/>
              </w:rPr>
              <w:t xml:space="preserve"> fiscali cu statut special.</w:t>
            </w:r>
          </w:p>
          <w:p w:rsidR="001C7DAB" w:rsidRPr="004F7124" w:rsidRDefault="001C7DAB" w:rsidP="001C7DAB">
            <w:pPr>
              <w:keepNext/>
              <w:spacing w:after="0" w:line="240" w:lineRule="auto"/>
              <w:jc w:val="both"/>
              <w:outlineLvl w:val="1"/>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De asemenea, proiectul prevede învestirea Serviciului fiscal cu dreptul de a aproba:</w:t>
            </w:r>
          </w:p>
          <w:p w:rsidR="001C7DAB" w:rsidRPr="004F7124" w:rsidRDefault="001C7DAB" w:rsidP="001C7DAB">
            <w:pPr>
              <w:keepNext/>
              <w:spacing w:after="0" w:line="240" w:lineRule="auto"/>
              <w:jc w:val="both"/>
              <w:outlineLvl w:val="1"/>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1)</w:t>
            </w:r>
            <w:r w:rsidR="00A91BCC">
              <w:rPr>
                <w:rFonts w:ascii="Times New Roman" w:eastAsia="Times New Roman" w:hAnsi="Times New Roman" w:cs="Times New Roman"/>
                <w:sz w:val="28"/>
                <w:szCs w:val="28"/>
                <w:lang w:val="ro-RO" w:eastAsia="en-GB"/>
              </w:rPr>
              <w:t xml:space="preserve"> </w:t>
            </w:r>
            <w:r w:rsidRPr="004F7124">
              <w:rPr>
                <w:rFonts w:ascii="Times New Roman" w:eastAsia="Times New Roman" w:hAnsi="Times New Roman" w:cs="Times New Roman"/>
                <w:sz w:val="28"/>
                <w:szCs w:val="28"/>
                <w:lang w:val="ro-RO" w:eastAsia="en-GB"/>
              </w:rPr>
              <w:t xml:space="preserve">regulile de </w:t>
            </w:r>
            <w:r w:rsidR="00455832" w:rsidRPr="004F7124">
              <w:rPr>
                <w:rFonts w:ascii="Times New Roman" w:eastAsia="Times New Roman" w:hAnsi="Times New Roman" w:cs="Times New Roman"/>
                <w:sz w:val="28"/>
                <w:szCs w:val="28"/>
                <w:lang w:val="ro-RO" w:eastAsia="en-GB"/>
              </w:rPr>
              <w:t>deținere</w:t>
            </w:r>
            <w:r w:rsidRPr="004F7124">
              <w:rPr>
                <w:rFonts w:ascii="Times New Roman" w:eastAsia="Times New Roman" w:hAnsi="Times New Roman" w:cs="Times New Roman"/>
                <w:sz w:val="28"/>
                <w:szCs w:val="28"/>
                <w:lang w:val="ro-RO" w:eastAsia="en-GB"/>
              </w:rPr>
              <w:t xml:space="preserve">, exploatare </w:t>
            </w:r>
            <w:proofErr w:type="spellStart"/>
            <w:r w:rsidRPr="004F7124">
              <w:rPr>
                <w:rFonts w:ascii="Times New Roman" w:eastAsia="Times New Roman" w:hAnsi="Times New Roman" w:cs="Times New Roman"/>
                <w:sz w:val="28"/>
                <w:szCs w:val="28"/>
                <w:lang w:val="ro-RO" w:eastAsia="en-GB"/>
              </w:rPr>
              <w:t>şi</w:t>
            </w:r>
            <w:proofErr w:type="spellEnd"/>
            <w:r w:rsidRPr="004F7124">
              <w:rPr>
                <w:rFonts w:ascii="Times New Roman" w:eastAsia="Times New Roman" w:hAnsi="Times New Roman" w:cs="Times New Roman"/>
                <w:sz w:val="28"/>
                <w:szCs w:val="28"/>
                <w:lang w:val="ro-RO" w:eastAsia="en-GB"/>
              </w:rPr>
              <w:t xml:space="preserve"> gestionare a echipamentului;</w:t>
            </w:r>
          </w:p>
          <w:p w:rsidR="001C7DAB" w:rsidRPr="004F7124" w:rsidRDefault="001C7DAB" w:rsidP="004F7124">
            <w:pPr>
              <w:keepNext/>
              <w:spacing w:after="0" w:line="240" w:lineRule="auto"/>
              <w:ind w:right="304"/>
              <w:jc w:val="both"/>
              <w:outlineLvl w:val="1"/>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2)</w:t>
            </w:r>
            <w:r w:rsidR="00A91BCC">
              <w:rPr>
                <w:rFonts w:ascii="Times New Roman" w:eastAsia="Times New Roman" w:hAnsi="Times New Roman" w:cs="Times New Roman"/>
                <w:sz w:val="28"/>
                <w:szCs w:val="28"/>
                <w:lang w:val="ro-RO" w:eastAsia="en-GB"/>
              </w:rPr>
              <w:t xml:space="preserve"> </w:t>
            </w:r>
            <w:r w:rsidRPr="004F7124">
              <w:rPr>
                <w:rFonts w:ascii="Times New Roman" w:eastAsia="Times New Roman" w:hAnsi="Times New Roman" w:cs="Times New Roman"/>
                <w:sz w:val="28"/>
                <w:szCs w:val="28"/>
                <w:lang w:val="ro-RO" w:eastAsia="en-GB"/>
              </w:rPr>
              <w:t>normele temporare (</w:t>
            </w:r>
            <w:proofErr w:type="spellStart"/>
            <w:r w:rsidRPr="004F7124">
              <w:rPr>
                <w:rFonts w:ascii="Times New Roman" w:eastAsia="Times New Roman" w:hAnsi="Times New Roman" w:cs="Times New Roman"/>
                <w:sz w:val="28"/>
                <w:szCs w:val="28"/>
                <w:lang w:val="ro-RO" w:eastAsia="en-GB"/>
              </w:rPr>
              <w:t>pînă</w:t>
            </w:r>
            <w:proofErr w:type="spellEnd"/>
            <w:r w:rsidRPr="004F7124">
              <w:rPr>
                <w:rFonts w:ascii="Times New Roman" w:eastAsia="Times New Roman" w:hAnsi="Times New Roman" w:cs="Times New Roman"/>
                <w:sz w:val="28"/>
                <w:szCs w:val="28"/>
                <w:lang w:val="ro-RO" w:eastAsia="en-GB"/>
              </w:rPr>
              <w:t xml:space="preserve"> la 2 ani) de asigurare cu echipament a unor categorii de funcționari fiscali, </w:t>
            </w:r>
            <w:proofErr w:type="spellStart"/>
            <w:r w:rsidRPr="004F7124">
              <w:rPr>
                <w:rFonts w:ascii="Times New Roman" w:eastAsia="Times New Roman" w:hAnsi="Times New Roman" w:cs="Times New Roman"/>
                <w:sz w:val="28"/>
                <w:szCs w:val="28"/>
                <w:lang w:val="ro-RO" w:eastAsia="en-GB"/>
              </w:rPr>
              <w:t>luînd</w:t>
            </w:r>
            <w:proofErr w:type="spellEnd"/>
            <w:r w:rsidRPr="004F7124">
              <w:rPr>
                <w:rFonts w:ascii="Times New Roman" w:eastAsia="Times New Roman" w:hAnsi="Times New Roman" w:cs="Times New Roman"/>
                <w:sz w:val="28"/>
                <w:szCs w:val="28"/>
                <w:lang w:val="ro-RO" w:eastAsia="en-GB"/>
              </w:rPr>
              <w:t xml:space="preserve"> în considerare specificul serviciului;</w:t>
            </w:r>
          </w:p>
          <w:p w:rsidR="001C7DAB" w:rsidRPr="004F7124" w:rsidRDefault="001C7DAB" w:rsidP="001C7DAB">
            <w:pPr>
              <w:keepNext/>
              <w:spacing w:after="0" w:line="240" w:lineRule="auto"/>
              <w:jc w:val="both"/>
              <w:outlineLvl w:val="1"/>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3)</w:t>
            </w:r>
            <w:r w:rsidR="00A91BCC">
              <w:rPr>
                <w:rFonts w:ascii="Times New Roman" w:eastAsia="Times New Roman" w:hAnsi="Times New Roman" w:cs="Times New Roman"/>
                <w:sz w:val="28"/>
                <w:szCs w:val="28"/>
                <w:lang w:val="ro-RO" w:eastAsia="en-GB"/>
              </w:rPr>
              <w:t xml:space="preserve"> </w:t>
            </w:r>
            <w:r w:rsidRPr="004F7124">
              <w:rPr>
                <w:rFonts w:ascii="Times New Roman" w:eastAsia="Times New Roman" w:hAnsi="Times New Roman" w:cs="Times New Roman"/>
                <w:sz w:val="28"/>
                <w:szCs w:val="28"/>
                <w:lang w:val="ro-RO" w:eastAsia="en-GB"/>
              </w:rPr>
              <w:t xml:space="preserve">nomenclatorul </w:t>
            </w:r>
            <w:r w:rsidR="00455832" w:rsidRPr="004F7124">
              <w:rPr>
                <w:rFonts w:ascii="Times New Roman" w:eastAsia="Times New Roman" w:hAnsi="Times New Roman" w:cs="Times New Roman"/>
                <w:sz w:val="28"/>
                <w:szCs w:val="28"/>
                <w:lang w:val="ro-RO" w:eastAsia="en-GB"/>
              </w:rPr>
              <w:t>prețurilor</w:t>
            </w:r>
            <w:r w:rsidRPr="004F7124">
              <w:rPr>
                <w:rFonts w:ascii="Times New Roman" w:eastAsia="Times New Roman" w:hAnsi="Times New Roman" w:cs="Times New Roman"/>
                <w:sz w:val="28"/>
                <w:szCs w:val="28"/>
                <w:lang w:val="ro-RO" w:eastAsia="en-GB"/>
              </w:rPr>
              <w:t xml:space="preserve"> la echipament;</w:t>
            </w:r>
          </w:p>
          <w:p w:rsidR="001C7DAB" w:rsidRPr="004F7124" w:rsidRDefault="001C7DAB" w:rsidP="001C7DAB">
            <w:pPr>
              <w:keepNext/>
              <w:spacing w:after="0" w:line="240" w:lineRule="auto"/>
              <w:jc w:val="both"/>
              <w:outlineLvl w:val="1"/>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4)</w:t>
            </w:r>
            <w:r w:rsidR="00A91BCC">
              <w:rPr>
                <w:rFonts w:ascii="Times New Roman" w:eastAsia="Times New Roman" w:hAnsi="Times New Roman" w:cs="Times New Roman"/>
                <w:sz w:val="28"/>
                <w:szCs w:val="28"/>
                <w:lang w:val="ro-RO" w:eastAsia="en-GB"/>
              </w:rPr>
              <w:t xml:space="preserve"> </w:t>
            </w:r>
            <w:r w:rsidRPr="004F7124">
              <w:rPr>
                <w:rFonts w:ascii="Times New Roman" w:eastAsia="Times New Roman" w:hAnsi="Times New Roman" w:cs="Times New Roman"/>
                <w:sz w:val="28"/>
                <w:szCs w:val="28"/>
                <w:lang w:val="ro-RO" w:eastAsia="en-GB"/>
              </w:rPr>
              <w:t>normele de asigurare cu echipament special.</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b/>
                <w:bCs/>
                <w:sz w:val="28"/>
                <w:szCs w:val="28"/>
                <w:lang w:val="ro-RO" w:eastAsia="en-GB"/>
              </w:rPr>
              <w:t>5.</w:t>
            </w:r>
            <w:r w:rsidRPr="004F7124">
              <w:rPr>
                <w:rFonts w:ascii="Times New Roman" w:eastAsia="Times New Roman" w:hAnsi="Times New Roman" w:cs="Times New Roman"/>
                <w:sz w:val="28"/>
                <w:szCs w:val="28"/>
                <w:lang w:val="ro-RO" w:eastAsia="en-GB"/>
              </w:rPr>
              <w:t xml:space="preserve"> </w:t>
            </w:r>
            <w:r w:rsidRPr="004F7124">
              <w:rPr>
                <w:rFonts w:ascii="Times New Roman" w:eastAsia="Times New Roman" w:hAnsi="Times New Roman" w:cs="Times New Roman"/>
                <w:b/>
                <w:sz w:val="28"/>
                <w:szCs w:val="28"/>
                <w:lang w:val="ro-RO" w:eastAsia="en-GB"/>
              </w:rPr>
              <w:t xml:space="preserve">Fundamentarea </w:t>
            </w:r>
            <w:proofErr w:type="spellStart"/>
            <w:r w:rsidRPr="004F7124">
              <w:rPr>
                <w:rFonts w:ascii="Times New Roman" w:eastAsia="Times New Roman" w:hAnsi="Times New Roman" w:cs="Times New Roman"/>
                <w:b/>
                <w:sz w:val="28"/>
                <w:szCs w:val="28"/>
                <w:lang w:val="ro-RO" w:eastAsia="en-GB"/>
              </w:rPr>
              <w:t>economico</w:t>
            </w:r>
            <w:proofErr w:type="spellEnd"/>
            <w:r w:rsidRPr="004F7124">
              <w:rPr>
                <w:rFonts w:ascii="Times New Roman" w:eastAsia="Times New Roman" w:hAnsi="Times New Roman" w:cs="Times New Roman"/>
                <w:b/>
                <w:sz w:val="28"/>
                <w:szCs w:val="28"/>
                <w:lang w:val="ro-RO" w:eastAsia="en-GB"/>
              </w:rPr>
              <w:t>-financiară</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BA75D6">
            <w:pPr>
              <w:spacing w:after="0" w:line="240" w:lineRule="auto"/>
              <w:jc w:val="both"/>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 </w:t>
            </w:r>
            <w:r w:rsidR="00BA75D6">
              <w:rPr>
                <w:rFonts w:ascii="Times New Roman" w:eastAsia="Times New Roman" w:hAnsi="Times New Roman" w:cs="Times New Roman"/>
                <w:sz w:val="28"/>
                <w:szCs w:val="28"/>
                <w:lang w:val="ro-RO" w:eastAsia="en-GB"/>
              </w:rPr>
              <w:t xml:space="preserve">Surse financiare pentru implementarea </w:t>
            </w:r>
            <w:r w:rsidRPr="004F7124">
              <w:rPr>
                <w:rFonts w:ascii="Times New Roman" w:eastAsia="Times New Roman" w:hAnsi="Times New Roman" w:cs="Times New Roman"/>
                <w:sz w:val="28"/>
                <w:szCs w:val="28"/>
                <w:lang w:val="ro-RO" w:eastAsia="en-GB"/>
              </w:rPr>
              <w:t xml:space="preserve">prezentului proiect </w:t>
            </w:r>
            <w:proofErr w:type="spellStart"/>
            <w:r w:rsidR="00BA75D6">
              <w:rPr>
                <w:rFonts w:ascii="Times New Roman" w:eastAsia="Times New Roman" w:hAnsi="Times New Roman" w:cs="Times New Roman"/>
                <w:sz w:val="28"/>
                <w:szCs w:val="28"/>
                <w:lang w:val="ro-RO" w:eastAsia="en-GB"/>
              </w:rPr>
              <w:t>sînt</w:t>
            </w:r>
            <w:proofErr w:type="spellEnd"/>
            <w:r w:rsidR="00BA75D6">
              <w:rPr>
                <w:rFonts w:ascii="Times New Roman" w:eastAsia="Times New Roman" w:hAnsi="Times New Roman" w:cs="Times New Roman"/>
                <w:sz w:val="28"/>
                <w:szCs w:val="28"/>
                <w:lang w:val="ro-RO" w:eastAsia="en-GB"/>
              </w:rPr>
              <w:t xml:space="preserve"> prevăzute în bugetul Serviciului Fiscal de Stat</w:t>
            </w:r>
            <w:r w:rsidRPr="004F7124">
              <w:rPr>
                <w:rFonts w:ascii="Times New Roman" w:eastAsia="Times New Roman" w:hAnsi="Times New Roman" w:cs="Times New Roman"/>
                <w:sz w:val="28"/>
                <w:szCs w:val="28"/>
                <w:lang w:val="ro-RO" w:eastAsia="en-GB"/>
              </w:rPr>
              <w:t xml:space="preserve">. </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rPr>
                <w:rFonts w:ascii="Times New Roman" w:eastAsia="Times New Roman" w:hAnsi="Times New Roman" w:cs="Times New Roman"/>
                <w:b/>
                <w:sz w:val="28"/>
                <w:szCs w:val="28"/>
                <w:lang w:val="ro-RO" w:eastAsia="en-GB"/>
              </w:rPr>
            </w:pPr>
            <w:r w:rsidRPr="004F7124">
              <w:rPr>
                <w:rFonts w:ascii="Times New Roman" w:eastAsia="Times New Roman" w:hAnsi="Times New Roman" w:cs="Times New Roman"/>
                <w:b/>
                <w:bCs/>
                <w:sz w:val="28"/>
                <w:szCs w:val="28"/>
                <w:lang w:val="ro-RO" w:eastAsia="en-GB"/>
              </w:rPr>
              <w:t>6.</w:t>
            </w:r>
            <w:r w:rsidRPr="004F7124">
              <w:rPr>
                <w:rFonts w:ascii="Times New Roman" w:eastAsia="Times New Roman" w:hAnsi="Times New Roman" w:cs="Times New Roman"/>
                <w:b/>
                <w:sz w:val="28"/>
                <w:szCs w:val="28"/>
                <w:lang w:val="ro-RO" w:eastAsia="en-GB"/>
              </w:rPr>
              <w:t xml:space="preserve"> Modul de încorporare a actului în cadrul normativ în vigoare</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A91BCC">
            <w:pPr>
              <w:spacing w:after="0" w:line="240" w:lineRule="auto"/>
              <w:jc w:val="both"/>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 xml:space="preserve"> Prezentul proiect de </w:t>
            </w:r>
            <w:proofErr w:type="spellStart"/>
            <w:r w:rsidRPr="004F7124">
              <w:rPr>
                <w:rFonts w:ascii="Times New Roman" w:eastAsia="Times New Roman" w:hAnsi="Times New Roman" w:cs="Times New Roman"/>
                <w:sz w:val="28"/>
                <w:szCs w:val="28"/>
                <w:lang w:val="ro-RO" w:eastAsia="en-GB"/>
              </w:rPr>
              <w:t>Hotărîre</w:t>
            </w:r>
            <w:proofErr w:type="spellEnd"/>
            <w:r w:rsidRPr="004F7124">
              <w:rPr>
                <w:rFonts w:ascii="Times New Roman" w:eastAsia="Times New Roman" w:hAnsi="Times New Roman" w:cs="Times New Roman"/>
                <w:sz w:val="28"/>
                <w:szCs w:val="28"/>
                <w:lang w:val="ro-RO" w:eastAsia="en-GB"/>
              </w:rPr>
              <w:t xml:space="preserve"> nu </w:t>
            </w:r>
            <w:r w:rsidR="00A91BCC">
              <w:rPr>
                <w:rFonts w:ascii="Times New Roman" w:eastAsia="Times New Roman" w:hAnsi="Times New Roman" w:cs="Times New Roman"/>
                <w:sz w:val="28"/>
                <w:szCs w:val="28"/>
                <w:lang w:val="ro-RO" w:eastAsia="en-GB"/>
              </w:rPr>
              <w:t xml:space="preserve">implică modificarea, </w:t>
            </w:r>
            <w:r w:rsidR="00A91BCC" w:rsidRPr="004F7124">
              <w:rPr>
                <w:rFonts w:ascii="Times New Roman" w:eastAsia="Times New Roman" w:hAnsi="Times New Roman" w:cs="Times New Roman"/>
                <w:sz w:val="28"/>
                <w:szCs w:val="28"/>
                <w:lang w:val="ro-RO" w:eastAsia="en-GB"/>
              </w:rPr>
              <w:t>elaborarea</w:t>
            </w:r>
            <w:r w:rsidR="00A91BCC">
              <w:rPr>
                <w:rFonts w:ascii="Times New Roman" w:eastAsia="Times New Roman" w:hAnsi="Times New Roman" w:cs="Times New Roman"/>
                <w:sz w:val="28"/>
                <w:szCs w:val="28"/>
                <w:lang w:val="ro-RO" w:eastAsia="en-GB"/>
              </w:rPr>
              <w:t xml:space="preserve"> sau</w:t>
            </w:r>
            <w:r w:rsidRPr="004F7124">
              <w:rPr>
                <w:rFonts w:ascii="Times New Roman" w:eastAsia="Times New Roman" w:hAnsi="Times New Roman" w:cs="Times New Roman"/>
                <w:sz w:val="28"/>
                <w:szCs w:val="28"/>
                <w:lang w:val="ro-RO" w:eastAsia="en-GB"/>
              </w:rPr>
              <w:t xml:space="preserve"> abrogarea unor acte normative.</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rPr>
                <w:rFonts w:ascii="Times New Roman" w:eastAsia="Times New Roman" w:hAnsi="Times New Roman" w:cs="Times New Roman"/>
                <w:b/>
                <w:sz w:val="28"/>
                <w:szCs w:val="28"/>
                <w:lang w:val="ro-RO" w:eastAsia="en-GB"/>
              </w:rPr>
            </w:pPr>
            <w:r w:rsidRPr="004F7124">
              <w:rPr>
                <w:rFonts w:ascii="Times New Roman" w:eastAsia="Times New Roman" w:hAnsi="Times New Roman" w:cs="Times New Roman"/>
                <w:b/>
                <w:bCs/>
                <w:sz w:val="28"/>
                <w:szCs w:val="28"/>
                <w:lang w:val="ro-RO" w:eastAsia="en-GB"/>
              </w:rPr>
              <w:lastRenderedPageBreak/>
              <w:t>7.</w:t>
            </w:r>
            <w:r w:rsidRPr="004F7124">
              <w:rPr>
                <w:rFonts w:ascii="Times New Roman" w:eastAsia="Times New Roman" w:hAnsi="Times New Roman" w:cs="Times New Roman"/>
                <w:b/>
                <w:sz w:val="28"/>
                <w:szCs w:val="28"/>
                <w:lang w:val="ro-RO" w:eastAsia="en-GB"/>
              </w:rPr>
              <w:t xml:space="preserve"> Avizarea </w:t>
            </w:r>
            <w:r w:rsidR="00455832" w:rsidRPr="004F7124">
              <w:rPr>
                <w:rFonts w:ascii="Times New Roman" w:eastAsia="Times New Roman" w:hAnsi="Times New Roman" w:cs="Times New Roman"/>
                <w:b/>
                <w:sz w:val="28"/>
                <w:szCs w:val="28"/>
                <w:lang w:val="ro-RO" w:eastAsia="en-GB"/>
              </w:rPr>
              <w:t>și</w:t>
            </w:r>
            <w:r w:rsidRPr="004F7124">
              <w:rPr>
                <w:rFonts w:ascii="Times New Roman" w:eastAsia="Times New Roman" w:hAnsi="Times New Roman" w:cs="Times New Roman"/>
                <w:b/>
                <w:sz w:val="28"/>
                <w:szCs w:val="28"/>
                <w:lang w:val="ro-RO" w:eastAsia="en-GB"/>
              </w:rPr>
              <w:t xml:space="preserve"> consultarea publică a proiectului</w:t>
            </w:r>
          </w:p>
        </w:tc>
      </w:tr>
      <w:tr w:rsidR="001C7DAB" w:rsidRPr="004F7124" w:rsidTr="004F7124">
        <w:trPr>
          <w:trHeight w:val="1091"/>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91BCC" w:rsidRDefault="001C7DAB" w:rsidP="00A91BCC">
            <w:pPr>
              <w:spacing w:after="0" w:line="240" w:lineRule="auto"/>
              <w:jc w:val="both"/>
              <w:rPr>
                <w:rFonts w:ascii="Times New Roman" w:eastAsia="Times New Roman" w:hAnsi="Times New Roman" w:cs="Times New Roman"/>
                <w:sz w:val="28"/>
                <w:szCs w:val="28"/>
                <w:lang w:val="ro-MD" w:eastAsia="en-GB"/>
              </w:rPr>
            </w:pPr>
            <w:r w:rsidRPr="004F7124">
              <w:rPr>
                <w:rFonts w:ascii="Times New Roman" w:eastAsia="Times New Roman" w:hAnsi="Times New Roman" w:cs="Times New Roman"/>
                <w:sz w:val="28"/>
                <w:szCs w:val="28"/>
                <w:lang w:val="ro-RO" w:eastAsia="en-GB"/>
              </w:rPr>
              <w:t> </w:t>
            </w:r>
            <w:r w:rsidR="00A91BCC">
              <w:rPr>
                <w:rFonts w:ascii="Times New Roman" w:eastAsia="Times New Roman" w:hAnsi="Times New Roman" w:cs="Times New Roman"/>
                <w:sz w:val="28"/>
                <w:szCs w:val="28"/>
                <w:lang w:val="ro-MD" w:eastAsia="en-GB"/>
              </w:rPr>
              <w:t xml:space="preserve"> În scopul respectării </w:t>
            </w:r>
            <w:r w:rsidR="00A91BCC" w:rsidRPr="00DC223D">
              <w:rPr>
                <w:rFonts w:ascii="Times New Roman" w:eastAsia="Times New Roman" w:hAnsi="Times New Roman" w:cs="Times New Roman"/>
                <w:sz w:val="28"/>
                <w:szCs w:val="28"/>
                <w:lang w:val="ro-MD" w:eastAsia="en-GB"/>
              </w:rPr>
              <w:t>prevederilor Legii nr.</w:t>
            </w:r>
            <w:r w:rsidR="00A91BCC">
              <w:rPr>
                <w:rFonts w:ascii="Times New Roman" w:eastAsia="Times New Roman" w:hAnsi="Times New Roman" w:cs="Times New Roman"/>
                <w:sz w:val="28"/>
                <w:szCs w:val="28"/>
                <w:lang w:val="ro-MD" w:eastAsia="en-GB"/>
              </w:rPr>
              <w:t>239/2008</w:t>
            </w:r>
            <w:r w:rsidR="00A91BCC" w:rsidRPr="00DC223D">
              <w:rPr>
                <w:rFonts w:ascii="Times New Roman" w:eastAsia="Times New Roman" w:hAnsi="Times New Roman" w:cs="Times New Roman"/>
                <w:sz w:val="28"/>
                <w:szCs w:val="28"/>
                <w:lang w:val="ro-MD" w:eastAsia="en-GB"/>
              </w:rPr>
              <w:t xml:space="preserve"> privi</w:t>
            </w:r>
            <w:r w:rsidR="00A91BCC">
              <w:rPr>
                <w:rFonts w:ascii="Times New Roman" w:eastAsia="Times New Roman" w:hAnsi="Times New Roman" w:cs="Times New Roman"/>
                <w:sz w:val="28"/>
                <w:szCs w:val="28"/>
                <w:lang w:val="ro-MD" w:eastAsia="en-GB"/>
              </w:rPr>
              <w:t xml:space="preserve">nd transparența în procesul decizional, anunțul privind inițierea procesului de elaborare a proiectului </w:t>
            </w:r>
            <w:proofErr w:type="spellStart"/>
            <w:r w:rsidR="00A91BCC">
              <w:rPr>
                <w:rFonts w:ascii="Times New Roman" w:eastAsia="Times New Roman" w:hAnsi="Times New Roman" w:cs="Times New Roman"/>
                <w:sz w:val="28"/>
                <w:szCs w:val="28"/>
                <w:lang w:val="ro-MD" w:eastAsia="en-GB"/>
              </w:rPr>
              <w:t>Hotărîrii</w:t>
            </w:r>
            <w:proofErr w:type="spellEnd"/>
            <w:r w:rsidR="00A91BCC">
              <w:rPr>
                <w:rFonts w:ascii="Times New Roman" w:eastAsia="Times New Roman" w:hAnsi="Times New Roman" w:cs="Times New Roman"/>
                <w:sz w:val="28"/>
                <w:szCs w:val="28"/>
                <w:lang w:val="ro-MD" w:eastAsia="en-GB"/>
              </w:rPr>
              <w:t xml:space="preserve"> Guvernului privind modificarea unor acte legislative, este plasat pe pagina oficială a Ministerului Finanțelor, la compartimentul Transparența decizională/Consultări publice și va asigura avizarea acestuia de către instituțiile interesate.</w:t>
            </w:r>
          </w:p>
          <w:p w:rsidR="001C7DAB" w:rsidRPr="00A91BCC" w:rsidRDefault="00A91BCC" w:rsidP="00A91BCC">
            <w:pPr>
              <w:spacing w:after="0" w:line="240" w:lineRule="auto"/>
              <w:jc w:val="both"/>
              <w:rPr>
                <w:rFonts w:ascii="Times New Roman" w:eastAsia="Times New Roman" w:hAnsi="Times New Roman" w:cs="Times New Roman"/>
                <w:sz w:val="28"/>
                <w:szCs w:val="28"/>
                <w:lang w:val="ro-MD" w:eastAsia="en-GB"/>
              </w:rPr>
            </w:pPr>
            <w:r>
              <w:rPr>
                <w:rFonts w:ascii="Times New Roman" w:eastAsia="Times New Roman" w:hAnsi="Times New Roman" w:cs="Times New Roman"/>
                <w:sz w:val="28"/>
                <w:szCs w:val="28"/>
                <w:lang w:val="ro-MD" w:eastAsia="en-GB"/>
              </w:rPr>
              <w:t xml:space="preserve">În conformitate cu prevederile Regulamentului Guvernului, aprobat prin </w:t>
            </w:r>
            <w:proofErr w:type="spellStart"/>
            <w:r>
              <w:rPr>
                <w:rFonts w:ascii="Times New Roman" w:eastAsia="Times New Roman" w:hAnsi="Times New Roman" w:cs="Times New Roman"/>
                <w:sz w:val="28"/>
                <w:szCs w:val="28"/>
                <w:lang w:val="ro-MD" w:eastAsia="en-GB"/>
              </w:rPr>
              <w:t>Hotărîrea</w:t>
            </w:r>
            <w:proofErr w:type="spellEnd"/>
            <w:r>
              <w:rPr>
                <w:rFonts w:ascii="Times New Roman" w:eastAsia="Times New Roman" w:hAnsi="Times New Roman" w:cs="Times New Roman"/>
                <w:sz w:val="28"/>
                <w:szCs w:val="28"/>
                <w:lang w:val="ro-MD" w:eastAsia="en-GB"/>
              </w:rPr>
              <w:t xml:space="preserve"> Guvernului nr.610/2018, prezentul proiect se transmite Cancelariei de Stat pentru înregistrare. Proiectul urmează a fi consultat cu Ministerul Justiției, Centrul Național Anticorupție.</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rPr>
                <w:rFonts w:ascii="Times New Roman" w:eastAsia="Times New Roman" w:hAnsi="Times New Roman" w:cs="Times New Roman"/>
                <w:b/>
                <w:sz w:val="28"/>
                <w:szCs w:val="28"/>
                <w:lang w:val="ro-RO" w:eastAsia="en-GB"/>
              </w:rPr>
            </w:pPr>
            <w:r w:rsidRPr="004F7124">
              <w:rPr>
                <w:rFonts w:ascii="Times New Roman" w:eastAsia="Times New Roman" w:hAnsi="Times New Roman" w:cs="Times New Roman"/>
                <w:b/>
                <w:bCs/>
                <w:sz w:val="28"/>
                <w:szCs w:val="28"/>
                <w:lang w:val="ro-RO" w:eastAsia="en-GB"/>
              </w:rPr>
              <w:t>8.</w:t>
            </w:r>
            <w:r w:rsidRPr="004F7124">
              <w:rPr>
                <w:rFonts w:ascii="Times New Roman" w:eastAsia="Times New Roman" w:hAnsi="Times New Roman" w:cs="Times New Roman"/>
                <w:b/>
                <w:sz w:val="28"/>
                <w:szCs w:val="28"/>
                <w:lang w:val="ro-RO" w:eastAsia="en-GB"/>
              </w:rPr>
              <w:t xml:space="preserve"> Constatările expertizei </w:t>
            </w:r>
            <w:r w:rsidR="00455832" w:rsidRPr="004F7124">
              <w:rPr>
                <w:rFonts w:ascii="Times New Roman" w:eastAsia="Times New Roman" w:hAnsi="Times New Roman" w:cs="Times New Roman"/>
                <w:b/>
                <w:sz w:val="28"/>
                <w:szCs w:val="28"/>
                <w:lang w:val="ro-RO" w:eastAsia="en-GB"/>
              </w:rPr>
              <w:t>anticorupție</w:t>
            </w:r>
          </w:p>
        </w:tc>
      </w:tr>
      <w:tr w:rsidR="001C7DAB" w:rsidRPr="004F7124" w:rsidTr="004F7124">
        <w:trPr>
          <w:trHeight w:val="557"/>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455832" w:rsidP="001C7DAB">
            <w:pPr>
              <w:spacing w:after="0" w:line="240" w:lineRule="auto"/>
              <w:jc w:val="both"/>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Informația</w:t>
            </w:r>
            <w:r w:rsidR="001C7DAB" w:rsidRPr="004F7124">
              <w:rPr>
                <w:rFonts w:ascii="Times New Roman" w:eastAsia="Times New Roman" w:hAnsi="Times New Roman" w:cs="Times New Roman"/>
                <w:sz w:val="28"/>
                <w:szCs w:val="28"/>
                <w:lang w:val="ro-RO" w:eastAsia="en-GB"/>
              </w:rPr>
              <w:t xml:space="preserve"> privind rezultatele expertizei </w:t>
            </w:r>
            <w:r w:rsidRPr="004F7124">
              <w:rPr>
                <w:rFonts w:ascii="Times New Roman" w:eastAsia="Times New Roman" w:hAnsi="Times New Roman" w:cs="Times New Roman"/>
                <w:sz w:val="28"/>
                <w:szCs w:val="28"/>
                <w:lang w:val="ro-RO" w:eastAsia="en-GB"/>
              </w:rPr>
              <w:t>anticorupție</w:t>
            </w:r>
            <w:r w:rsidR="001C7DAB" w:rsidRPr="004F7124">
              <w:rPr>
                <w:rFonts w:ascii="Times New Roman" w:eastAsia="Times New Roman" w:hAnsi="Times New Roman" w:cs="Times New Roman"/>
                <w:sz w:val="28"/>
                <w:szCs w:val="28"/>
                <w:lang w:val="ro-RO" w:eastAsia="en-GB"/>
              </w:rPr>
              <w:t xml:space="preserve"> este inclusă în sinteza </w:t>
            </w:r>
            <w:r w:rsidRPr="004F7124">
              <w:rPr>
                <w:rFonts w:ascii="Times New Roman" w:eastAsia="Times New Roman" w:hAnsi="Times New Roman" w:cs="Times New Roman"/>
                <w:sz w:val="28"/>
                <w:szCs w:val="28"/>
                <w:lang w:val="ro-RO" w:eastAsia="en-GB"/>
              </w:rPr>
              <w:t>obiecțiilor</w:t>
            </w:r>
            <w:r w:rsidR="001C7DAB" w:rsidRPr="004F7124">
              <w:rPr>
                <w:rFonts w:ascii="Times New Roman" w:eastAsia="Times New Roman" w:hAnsi="Times New Roman" w:cs="Times New Roman"/>
                <w:sz w:val="28"/>
                <w:szCs w:val="28"/>
                <w:lang w:val="ro-RO" w:eastAsia="en-GB"/>
              </w:rPr>
              <w:t xml:space="preserve"> </w:t>
            </w:r>
            <w:r w:rsidRPr="004F7124">
              <w:rPr>
                <w:rFonts w:ascii="Times New Roman" w:eastAsia="Times New Roman" w:hAnsi="Times New Roman" w:cs="Times New Roman"/>
                <w:sz w:val="28"/>
                <w:szCs w:val="28"/>
                <w:lang w:val="ro-RO" w:eastAsia="en-GB"/>
              </w:rPr>
              <w:t>și</w:t>
            </w:r>
            <w:r w:rsidR="001C7DAB" w:rsidRPr="004F7124">
              <w:rPr>
                <w:rFonts w:ascii="Times New Roman" w:eastAsia="Times New Roman" w:hAnsi="Times New Roman" w:cs="Times New Roman"/>
                <w:sz w:val="28"/>
                <w:szCs w:val="28"/>
                <w:lang w:val="ro-RO" w:eastAsia="en-GB"/>
              </w:rPr>
              <w:t xml:space="preserve"> propunerilor/recomandărilor la proiect de </w:t>
            </w:r>
            <w:proofErr w:type="spellStart"/>
            <w:r w:rsidR="001C7DAB" w:rsidRPr="004F7124">
              <w:rPr>
                <w:rFonts w:ascii="Times New Roman" w:eastAsia="Times New Roman" w:hAnsi="Times New Roman" w:cs="Times New Roman"/>
                <w:sz w:val="28"/>
                <w:szCs w:val="28"/>
                <w:lang w:val="ro-RO" w:eastAsia="en-GB"/>
              </w:rPr>
              <w:t>hotărîre</w:t>
            </w:r>
            <w:proofErr w:type="spellEnd"/>
            <w:r w:rsidR="001C7DAB" w:rsidRPr="004F7124">
              <w:rPr>
                <w:rFonts w:ascii="Times New Roman" w:eastAsia="Times New Roman" w:hAnsi="Times New Roman" w:cs="Times New Roman"/>
                <w:sz w:val="28"/>
                <w:szCs w:val="28"/>
                <w:lang w:val="ro-RO" w:eastAsia="en-GB"/>
              </w:rPr>
              <w:t>.</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rPr>
                <w:rFonts w:ascii="Times New Roman" w:eastAsia="Times New Roman" w:hAnsi="Times New Roman" w:cs="Times New Roman"/>
                <w:b/>
                <w:sz w:val="28"/>
                <w:szCs w:val="28"/>
                <w:lang w:val="ro-RO" w:eastAsia="en-GB"/>
              </w:rPr>
            </w:pPr>
            <w:r w:rsidRPr="004F7124">
              <w:rPr>
                <w:rFonts w:ascii="Times New Roman" w:eastAsia="Times New Roman" w:hAnsi="Times New Roman" w:cs="Times New Roman"/>
                <w:b/>
                <w:bCs/>
                <w:sz w:val="28"/>
                <w:szCs w:val="28"/>
                <w:lang w:val="ro-RO" w:eastAsia="en-GB"/>
              </w:rPr>
              <w:t>9.</w:t>
            </w:r>
            <w:r w:rsidRPr="004F7124">
              <w:rPr>
                <w:rFonts w:ascii="Times New Roman" w:eastAsia="Times New Roman" w:hAnsi="Times New Roman" w:cs="Times New Roman"/>
                <w:b/>
                <w:sz w:val="28"/>
                <w:szCs w:val="28"/>
                <w:lang w:val="ro-RO" w:eastAsia="en-GB"/>
              </w:rPr>
              <w:t xml:space="preserve"> Constatările expertizei de compatibilitate</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jc w:val="both"/>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sz w:val="28"/>
                <w:szCs w:val="28"/>
                <w:lang w:val="ro-RO" w:eastAsia="en-GB"/>
              </w:rPr>
              <w:t xml:space="preserve"> Proiectul de </w:t>
            </w:r>
            <w:proofErr w:type="spellStart"/>
            <w:r w:rsidRPr="004F7124">
              <w:rPr>
                <w:rFonts w:ascii="Times New Roman" w:eastAsia="Times New Roman" w:hAnsi="Times New Roman" w:cs="Times New Roman"/>
                <w:sz w:val="28"/>
                <w:szCs w:val="28"/>
                <w:lang w:val="ro-RO" w:eastAsia="en-GB"/>
              </w:rPr>
              <w:t>hotărîre</w:t>
            </w:r>
            <w:proofErr w:type="spellEnd"/>
            <w:r w:rsidRPr="004F7124">
              <w:rPr>
                <w:rFonts w:ascii="Times New Roman" w:eastAsia="Times New Roman" w:hAnsi="Times New Roman" w:cs="Times New Roman"/>
                <w:sz w:val="28"/>
                <w:szCs w:val="28"/>
                <w:lang w:val="ro-RO" w:eastAsia="en-GB"/>
              </w:rPr>
              <w:t xml:space="preserve"> nu are drept scop armonizarea </w:t>
            </w:r>
            <w:r w:rsidR="00455832" w:rsidRPr="004F7124">
              <w:rPr>
                <w:rFonts w:ascii="Times New Roman" w:eastAsia="Times New Roman" w:hAnsi="Times New Roman" w:cs="Times New Roman"/>
                <w:sz w:val="28"/>
                <w:szCs w:val="28"/>
                <w:lang w:val="ro-RO" w:eastAsia="en-GB"/>
              </w:rPr>
              <w:t>legislației</w:t>
            </w:r>
            <w:r w:rsidRPr="004F7124">
              <w:rPr>
                <w:rFonts w:ascii="Times New Roman" w:eastAsia="Times New Roman" w:hAnsi="Times New Roman" w:cs="Times New Roman"/>
                <w:sz w:val="28"/>
                <w:szCs w:val="28"/>
                <w:lang w:val="ro-RO" w:eastAsia="en-GB"/>
              </w:rPr>
              <w:t xml:space="preserve"> </w:t>
            </w:r>
            <w:r w:rsidR="00455832" w:rsidRPr="004F7124">
              <w:rPr>
                <w:rFonts w:ascii="Times New Roman" w:eastAsia="Times New Roman" w:hAnsi="Times New Roman" w:cs="Times New Roman"/>
                <w:sz w:val="28"/>
                <w:szCs w:val="28"/>
                <w:lang w:val="ro-RO" w:eastAsia="en-GB"/>
              </w:rPr>
              <w:t>naționale</w:t>
            </w:r>
            <w:r w:rsidRPr="004F7124">
              <w:rPr>
                <w:rFonts w:ascii="Times New Roman" w:eastAsia="Times New Roman" w:hAnsi="Times New Roman" w:cs="Times New Roman"/>
                <w:sz w:val="28"/>
                <w:szCs w:val="28"/>
                <w:lang w:val="ro-RO" w:eastAsia="en-GB"/>
              </w:rPr>
              <w:t xml:space="preserve"> cu </w:t>
            </w:r>
            <w:r w:rsidR="00455832" w:rsidRPr="004F7124">
              <w:rPr>
                <w:rFonts w:ascii="Times New Roman" w:eastAsia="Times New Roman" w:hAnsi="Times New Roman" w:cs="Times New Roman"/>
                <w:sz w:val="28"/>
                <w:szCs w:val="28"/>
                <w:lang w:val="ro-RO" w:eastAsia="en-GB"/>
              </w:rPr>
              <w:t>legislația</w:t>
            </w:r>
            <w:r w:rsidRPr="004F7124">
              <w:rPr>
                <w:rFonts w:ascii="Times New Roman" w:eastAsia="Times New Roman" w:hAnsi="Times New Roman" w:cs="Times New Roman"/>
                <w:sz w:val="28"/>
                <w:szCs w:val="28"/>
                <w:lang w:val="ro-RO" w:eastAsia="en-GB"/>
              </w:rPr>
              <w:t xml:space="preserve"> Uniunii Europene.</w:t>
            </w:r>
          </w:p>
        </w:tc>
      </w:tr>
      <w:tr w:rsidR="001C7DAB" w:rsidRPr="004F7124" w:rsidTr="004F7124">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rPr>
                <w:rFonts w:ascii="Times New Roman" w:eastAsia="Times New Roman" w:hAnsi="Times New Roman" w:cs="Times New Roman"/>
                <w:sz w:val="28"/>
                <w:szCs w:val="28"/>
                <w:lang w:val="ro-RO" w:eastAsia="en-GB"/>
              </w:rPr>
            </w:pPr>
            <w:r w:rsidRPr="004F7124">
              <w:rPr>
                <w:rFonts w:ascii="Times New Roman" w:eastAsia="Times New Roman" w:hAnsi="Times New Roman" w:cs="Times New Roman"/>
                <w:b/>
                <w:bCs/>
                <w:sz w:val="28"/>
                <w:szCs w:val="28"/>
                <w:lang w:val="ro-RO" w:eastAsia="en-GB"/>
              </w:rPr>
              <w:t>10.</w:t>
            </w:r>
            <w:r w:rsidRPr="004F7124">
              <w:rPr>
                <w:rFonts w:ascii="Times New Roman" w:eastAsia="Times New Roman" w:hAnsi="Times New Roman" w:cs="Times New Roman"/>
                <w:sz w:val="28"/>
                <w:szCs w:val="28"/>
                <w:lang w:val="ro-RO" w:eastAsia="en-GB"/>
              </w:rPr>
              <w:t xml:space="preserve"> </w:t>
            </w:r>
            <w:r w:rsidRPr="004F7124">
              <w:rPr>
                <w:rFonts w:ascii="Times New Roman" w:eastAsia="Times New Roman" w:hAnsi="Times New Roman" w:cs="Times New Roman"/>
                <w:b/>
                <w:sz w:val="28"/>
                <w:szCs w:val="28"/>
                <w:lang w:val="ro-RO" w:eastAsia="en-GB"/>
              </w:rPr>
              <w:t>Constatările expertizei juridice</w:t>
            </w:r>
          </w:p>
        </w:tc>
      </w:tr>
      <w:tr w:rsidR="001C7DAB" w:rsidRPr="004F7124" w:rsidTr="004F7124">
        <w:trPr>
          <w:trHeight w:val="817"/>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C7DAB" w:rsidRPr="004F7124" w:rsidRDefault="001C7DAB" w:rsidP="001C7DAB">
            <w:pPr>
              <w:spacing w:after="0" w:line="240" w:lineRule="auto"/>
              <w:jc w:val="both"/>
              <w:rPr>
                <w:rFonts w:ascii="Times New Roman" w:eastAsia="Times New Roman" w:hAnsi="Times New Roman" w:cs="Times New Roman"/>
                <w:sz w:val="28"/>
                <w:szCs w:val="28"/>
                <w:lang w:val="ro-RO" w:eastAsia="en-GB"/>
              </w:rPr>
            </w:pPr>
            <w:proofErr w:type="spellStart"/>
            <w:r w:rsidRPr="004F7124">
              <w:rPr>
                <w:rFonts w:ascii="Times New Roman" w:eastAsia="Times New Roman" w:hAnsi="Times New Roman" w:cs="Times New Roman"/>
                <w:sz w:val="28"/>
                <w:szCs w:val="28"/>
                <w:lang w:val="ro-RO" w:eastAsia="en-GB"/>
              </w:rPr>
              <w:t>Informaţia</w:t>
            </w:r>
            <w:proofErr w:type="spellEnd"/>
            <w:r w:rsidRPr="004F7124">
              <w:rPr>
                <w:rFonts w:ascii="Times New Roman" w:eastAsia="Times New Roman" w:hAnsi="Times New Roman" w:cs="Times New Roman"/>
                <w:sz w:val="28"/>
                <w:szCs w:val="28"/>
                <w:lang w:val="ro-RO" w:eastAsia="en-GB"/>
              </w:rPr>
              <w:t xml:space="preserve"> referitoare la concluziile expertizei privind compatibilitatea proiectului de </w:t>
            </w:r>
            <w:proofErr w:type="spellStart"/>
            <w:r w:rsidRPr="004F7124">
              <w:rPr>
                <w:rFonts w:ascii="Times New Roman" w:eastAsia="Times New Roman" w:hAnsi="Times New Roman" w:cs="Times New Roman"/>
                <w:sz w:val="28"/>
                <w:szCs w:val="28"/>
                <w:lang w:val="ro-RO" w:eastAsia="en-GB"/>
              </w:rPr>
              <w:t>hotărîre</w:t>
            </w:r>
            <w:proofErr w:type="spellEnd"/>
            <w:r w:rsidRPr="004F7124">
              <w:rPr>
                <w:rFonts w:ascii="Times New Roman" w:eastAsia="Times New Roman" w:hAnsi="Times New Roman" w:cs="Times New Roman"/>
                <w:sz w:val="28"/>
                <w:szCs w:val="28"/>
                <w:lang w:val="ro-RO" w:eastAsia="en-GB"/>
              </w:rPr>
              <w:t xml:space="preserve"> cu alte acte normative în vigoare, precum </w:t>
            </w:r>
            <w:r w:rsidR="00455832" w:rsidRPr="004F7124">
              <w:rPr>
                <w:rFonts w:ascii="Times New Roman" w:eastAsia="Times New Roman" w:hAnsi="Times New Roman" w:cs="Times New Roman"/>
                <w:sz w:val="28"/>
                <w:szCs w:val="28"/>
                <w:lang w:val="ro-RO" w:eastAsia="en-GB"/>
              </w:rPr>
              <w:t>și</w:t>
            </w:r>
            <w:r w:rsidRPr="004F7124">
              <w:rPr>
                <w:rFonts w:ascii="Times New Roman" w:eastAsia="Times New Roman" w:hAnsi="Times New Roman" w:cs="Times New Roman"/>
                <w:sz w:val="28"/>
                <w:szCs w:val="28"/>
                <w:lang w:val="ro-RO" w:eastAsia="en-GB"/>
              </w:rPr>
              <w:t xml:space="preserve"> respectarea normelor de tehnică legislativă este inclusă în sinteza </w:t>
            </w:r>
            <w:r w:rsidR="00455832" w:rsidRPr="004F7124">
              <w:rPr>
                <w:rFonts w:ascii="Times New Roman" w:eastAsia="Times New Roman" w:hAnsi="Times New Roman" w:cs="Times New Roman"/>
                <w:sz w:val="28"/>
                <w:szCs w:val="28"/>
                <w:lang w:val="ro-RO" w:eastAsia="en-GB"/>
              </w:rPr>
              <w:t>obiecțiilor</w:t>
            </w:r>
            <w:r w:rsidRPr="004F7124">
              <w:rPr>
                <w:rFonts w:ascii="Times New Roman" w:eastAsia="Times New Roman" w:hAnsi="Times New Roman" w:cs="Times New Roman"/>
                <w:sz w:val="28"/>
                <w:szCs w:val="28"/>
                <w:lang w:val="ro-RO" w:eastAsia="en-GB"/>
              </w:rPr>
              <w:t xml:space="preserve"> </w:t>
            </w:r>
            <w:r w:rsidR="00455832" w:rsidRPr="004F7124">
              <w:rPr>
                <w:rFonts w:ascii="Times New Roman" w:eastAsia="Times New Roman" w:hAnsi="Times New Roman" w:cs="Times New Roman"/>
                <w:sz w:val="28"/>
                <w:szCs w:val="28"/>
                <w:lang w:val="ro-RO" w:eastAsia="en-GB"/>
              </w:rPr>
              <w:t>și</w:t>
            </w:r>
            <w:r w:rsidRPr="004F7124">
              <w:rPr>
                <w:rFonts w:ascii="Times New Roman" w:eastAsia="Times New Roman" w:hAnsi="Times New Roman" w:cs="Times New Roman"/>
                <w:sz w:val="28"/>
                <w:szCs w:val="28"/>
                <w:lang w:val="ro-RO" w:eastAsia="en-GB"/>
              </w:rPr>
              <w:t xml:space="preserve"> propunerilor/recomandărilor la proiectul de </w:t>
            </w:r>
            <w:proofErr w:type="spellStart"/>
            <w:r w:rsidRPr="004F7124">
              <w:rPr>
                <w:rFonts w:ascii="Times New Roman" w:eastAsia="Times New Roman" w:hAnsi="Times New Roman" w:cs="Times New Roman"/>
                <w:sz w:val="28"/>
                <w:szCs w:val="28"/>
                <w:lang w:val="ro-RO" w:eastAsia="en-GB"/>
              </w:rPr>
              <w:t>hotărîre</w:t>
            </w:r>
            <w:proofErr w:type="spellEnd"/>
            <w:r w:rsidRPr="004F7124">
              <w:rPr>
                <w:rFonts w:ascii="Times New Roman" w:eastAsia="Times New Roman" w:hAnsi="Times New Roman" w:cs="Times New Roman"/>
                <w:sz w:val="28"/>
                <w:szCs w:val="28"/>
                <w:lang w:val="ro-RO" w:eastAsia="en-GB"/>
              </w:rPr>
              <w:t>.</w:t>
            </w:r>
          </w:p>
        </w:tc>
      </w:tr>
    </w:tbl>
    <w:p w:rsidR="00455832" w:rsidRDefault="001C7DAB" w:rsidP="00A37198">
      <w:pPr>
        <w:spacing w:line="276" w:lineRule="auto"/>
        <w:rPr>
          <w:rFonts w:ascii="Times New Roman" w:hAnsi="Times New Roman" w:cs="Times New Roman"/>
          <w:b/>
          <w:sz w:val="28"/>
          <w:szCs w:val="28"/>
          <w:lang w:val="ro-RO"/>
        </w:rPr>
      </w:pPr>
      <w:r w:rsidRPr="004F7124">
        <w:rPr>
          <w:rFonts w:ascii="Times New Roman" w:hAnsi="Times New Roman" w:cs="Times New Roman"/>
          <w:b/>
          <w:sz w:val="28"/>
          <w:szCs w:val="28"/>
          <w:lang w:val="ro-RO"/>
        </w:rPr>
        <w:t xml:space="preserve">     </w:t>
      </w:r>
    </w:p>
    <w:p w:rsidR="00455832" w:rsidRDefault="00455832" w:rsidP="00A37198">
      <w:pPr>
        <w:spacing w:line="276" w:lineRule="auto"/>
        <w:rPr>
          <w:rFonts w:ascii="Times New Roman" w:hAnsi="Times New Roman" w:cs="Times New Roman"/>
          <w:b/>
          <w:sz w:val="28"/>
          <w:szCs w:val="28"/>
          <w:lang w:val="ro-RO"/>
        </w:rPr>
      </w:pPr>
    </w:p>
    <w:p w:rsidR="00A37198" w:rsidRPr="004F7124" w:rsidRDefault="00A37198" w:rsidP="00455832">
      <w:pPr>
        <w:spacing w:after="0" w:line="240" w:lineRule="auto"/>
        <w:rPr>
          <w:rFonts w:ascii="Times New Roman" w:hAnsi="Times New Roman" w:cs="Times New Roman"/>
          <w:b/>
          <w:sz w:val="28"/>
          <w:szCs w:val="28"/>
          <w:lang w:val="ro-RO"/>
        </w:rPr>
      </w:pPr>
      <w:r w:rsidRPr="004F7124">
        <w:rPr>
          <w:rFonts w:ascii="Times New Roman" w:hAnsi="Times New Roman" w:cs="Times New Roman"/>
          <w:b/>
          <w:sz w:val="28"/>
          <w:szCs w:val="28"/>
          <w:lang w:val="ro-RO"/>
        </w:rPr>
        <w:t>Viceprim-ministru,</w:t>
      </w:r>
    </w:p>
    <w:p w:rsidR="00A37198" w:rsidRPr="004F7124" w:rsidRDefault="00A37198" w:rsidP="00455832">
      <w:pPr>
        <w:spacing w:after="0" w:line="240" w:lineRule="auto"/>
        <w:rPr>
          <w:rFonts w:ascii="Times New Roman" w:hAnsi="Times New Roman" w:cs="Times New Roman"/>
          <w:b/>
          <w:sz w:val="28"/>
          <w:szCs w:val="28"/>
          <w:lang w:val="ro-RO"/>
        </w:rPr>
      </w:pPr>
      <w:r w:rsidRPr="004F7124">
        <w:rPr>
          <w:rFonts w:ascii="Times New Roman" w:hAnsi="Times New Roman" w:cs="Times New Roman"/>
          <w:b/>
          <w:sz w:val="28"/>
          <w:szCs w:val="28"/>
          <w:lang w:val="ro-RO"/>
        </w:rPr>
        <w:t>Ministru al Finanțelor</w:t>
      </w:r>
      <w:r w:rsidRPr="004F7124">
        <w:rPr>
          <w:rFonts w:ascii="Times New Roman" w:hAnsi="Times New Roman" w:cs="Times New Roman"/>
          <w:b/>
          <w:sz w:val="28"/>
          <w:szCs w:val="28"/>
          <w:lang w:val="ro-RO"/>
        </w:rPr>
        <w:tab/>
      </w:r>
      <w:r w:rsidRPr="004F7124">
        <w:rPr>
          <w:rFonts w:ascii="Times New Roman" w:hAnsi="Times New Roman" w:cs="Times New Roman"/>
          <w:sz w:val="28"/>
          <w:szCs w:val="28"/>
          <w:lang w:val="ro-RO"/>
        </w:rPr>
        <w:t xml:space="preserve">         </w:t>
      </w:r>
      <w:bookmarkStart w:id="0" w:name="_GoBack"/>
      <w:bookmarkEnd w:id="0"/>
      <w:r w:rsidRPr="004F7124">
        <w:rPr>
          <w:rFonts w:ascii="Times New Roman" w:hAnsi="Times New Roman" w:cs="Times New Roman"/>
          <w:sz w:val="28"/>
          <w:szCs w:val="28"/>
          <w:lang w:val="ro-RO"/>
        </w:rPr>
        <w:t xml:space="preserve">                                            </w:t>
      </w:r>
      <w:r w:rsidR="001347A9">
        <w:rPr>
          <w:rFonts w:ascii="Times New Roman" w:hAnsi="Times New Roman" w:cs="Times New Roman"/>
          <w:b/>
          <w:sz w:val="28"/>
          <w:szCs w:val="28"/>
          <w:lang w:val="ro-RO"/>
        </w:rPr>
        <w:t>Serg</w:t>
      </w:r>
      <w:r w:rsidR="00E13405">
        <w:rPr>
          <w:rFonts w:ascii="Times New Roman" w:hAnsi="Times New Roman" w:cs="Times New Roman"/>
          <w:b/>
          <w:sz w:val="28"/>
          <w:szCs w:val="28"/>
          <w:lang w:val="ro-RO"/>
        </w:rPr>
        <w:t>hei</w:t>
      </w:r>
      <w:r w:rsidRPr="004F7124">
        <w:rPr>
          <w:rFonts w:ascii="Times New Roman" w:hAnsi="Times New Roman" w:cs="Times New Roman"/>
          <w:b/>
          <w:sz w:val="28"/>
          <w:szCs w:val="28"/>
          <w:lang w:val="ro-RO"/>
        </w:rPr>
        <w:t xml:space="preserve"> PUȘCUȚA</w:t>
      </w:r>
    </w:p>
    <w:sectPr w:rsidR="00A37198" w:rsidRPr="004F7124" w:rsidSect="00BA75D6">
      <w:pgSz w:w="11906" w:h="16838"/>
      <w:pgMar w:top="567"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01319"/>
    <w:multiLevelType w:val="hybridMultilevel"/>
    <w:tmpl w:val="952C5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FD0578"/>
    <w:multiLevelType w:val="hybridMultilevel"/>
    <w:tmpl w:val="401A8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56"/>
    <w:rsid w:val="000E6FF4"/>
    <w:rsid w:val="001347A9"/>
    <w:rsid w:val="00137AAD"/>
    <w:rsid w:val="001451F9"/>
    <w:rsid w:val="00180D3C"/>
    <w:rsid w:val="001C7DAB"/>
    <w:rsid w:val="001F44B7"/>
    <w:rsid w:val="00207551"/>
    <w:rsid w:val="00265F7A"/>
    <w:rsid w:val="00275516"/>
    <w:rsid w:val="002E4FAD"/>
    <w:rsid w:val="003463B1"/>
    <w:rsid w:val="00364107"/>
    <w:rsid w:val="003A2DBF"/>
    <w:rsid w:val="003A3BAF"/>
    <w:rsid w:val="003B1448"/>
    <w:rsid w:val="004321FF"/>
    <w:rsid w:val="004522A9"/>
    <w:rsid w:val="0045581F"/>
    <w:rsid w:val="00455832"/>
    <w:rsid w:val="004B4A6C"/>
    <w:rsid w:val="004B669C"/>
    <w:rsid w:val="004B7226"/>
    <w:rsid w:val="004F7124"/>
    <w:rsid w:val="0054795F"/>
    <w:rsid w:val="00565A1B"/>
    <w:rsid w:val="0059545D"/>
    <w:rsid w:val="005B2CB8"/>
    <w:rsid w:val="005F5A89"/>
    <w:rsid w:val="006556C1"/>
    <w:rsid w:val="006A6FC5"/>
    <w:rsid w:val="00703D1C"/>
    <w:rsid w:val="0071257E"/>
    <w:rsid w:val="00723923"/>
    <w:rsid w:val="007B2356"/>
    <w:rsid w:val="007B6A0C"/>
    <w:rsid w:val="007C5BB5"/>
    <w:rsid w:val="007D0213"/>
    <w:rsid w:val="008677F1"/>
    <w:rsid w:val="0089114B"/>
    <w:rsid w:val="008A00FB"/>
    <w:rsid w:val="008F1BAC"/>
    <w:rsid w:val="00910AEC"/>
    <w:rsid w:val="00941C3C"/>
    <w:rsid w:val="009450E6"/>
    <w:rsid w:val="009D0196"/>
    <w:rsid w:val="009E2D2D"/>
    <w:rsid w:val="009F35A3"/>
    <w:rsid w:val="00A004B4"/>
    <w:rsid w:val="00A36A6D"/>
    <w:rsid w:val="00A37198"/>
    <w:rsid w:val="00A42D58"/>
    <w:rsid w:val="00A84666"/>
    <w:rsid w:val="00A91BCC"/>
    <w:rsid w:val="00AA41F2"/>
    <w:rsid w:val="00AC2629"/>
    <w:rsid w:val="00AC70C9"/>
    <w:rsid w:val="00AC7A0F"/>
    <w:rsid w:val="00AF6CC3"/>
    <w:rsid w:val="00B71345"/>
    <w:rsid w:val="00BA75D6"/>
    <w:rsid w:val="00BD3135"/>
    <w:rsid w:val="00C37EA7"/>
    <w:rsid w:val="00C56D80"/>
    <w:rsid w:val="00D27392"/>
    <w:rsid w:val="00D32190"/>
    <w:rsid w:val="00D956ED"/>
    <w:rsid w:val="00DB19C2"/>
    <w:rsid w:val="00DB6863"/>
    <w:rsid w:val="00DC3655"/>
    <w:rsid w:val="00DF09AD"/>
    <w:rsid w:val="00E02203"/>
    <w:rsid w:val="00E05B22"/>
    <w:rsid w:val="00E13405"/>
    <w:rsid w:val="00EA2FC4"/>
    <w:rsid w:val="00EA3F27"/>
    <w:rsid w:val="00EB5AC8"/>
    <w:rsid w:val="00EE5DC7"/>
    <w:rsid w:val="00F02427"/>
    <w:rsid w:val="00F22F1F"/>
    <w:rsid w:val="00FD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8700"/>
  <w15:chartTrackingRefBased/>
  <w15:docId w15:val="{200D7246-BC33-4A65-AF2E-8C6A66D6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8677F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677F1"/>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1C7DAB"/>
    <w:pPr>
      <w:ind w:left="720"/>
      <w:contextualSpacing/>
    </w:pPr>
  </w:style>
  <w:style w:type="paragraph" w:styleId="BalloonText">
    <w:name w:val="Balloon Text"/>
    <w:basedOn w:val="Normal"/>
    <w:link w:val="BalloonTextChar"/>
    <w:uiPriority w:val="99"/>
    <w:semiHidden/>
    <w:unhideWhenUsed/>
    <w:rsid w:val="003A3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5336">
      <w:bodyDiv w:val="1"/>
      <w:marLeft w:val="0"/>
      <w:marRight w:val="0"/>
      <w:marTop w:val="0"/>
      <w:marBottom w:val="0"/>
      <w:divBdr>
        <w:top w:val="none" w:sz="0" w:space="0" w:color="auto"/>
        <w:left w:val="none" w:sz="0" w:space="0" w:color="auto"/>
        <w:bottom w:val="none" w:sz="0" w:space="0" w:color="auto"/>
        <w:right w:val="none" w:sz="0" w:space="0" w:color="auto"/>
      </w:divBdr>
    </w:div>
    <w:div w:id="96994490">
      <w:bodyDiv w:val="1"/>
      <w:marLeft w:val="0"/>
      <w:marRight w:val="0"/>
      <w:marTop w:val="0"/>
      <w:marBottom w:val="0"/>
      <w:divBdr>
        <w:top w:val="none" w:sz="0" w:space="0" w:color="auto"/>
        <w:left w:val="none" w:sz="0" w:space="0" w:color="auto"/>
        <w:bottom w:val="none" w:sz="0" w:space="0" w:color="auto"/>
        <w:right w:val="none" w:sz="0" w:space="0" w:color="auto"/>
      </w:divBdr>
    </w:div>
    <w:div w:id="2832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640</Words>
  <Characters>3651</Characters>
  <Application>Microsoft Office Word</Application>
  <DocSecurity>0</DocSecurity>
  <Lines>30</Lines>
  <Paragraphs>8</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2</vt:i4>
      </vt:variant>
    </vt:vector>
  </HeadingPairs>
  <TitlesOfParts>
    <vt:vector size="4" baseType="lpstr">
      <vt:lpstr/>
      <vt:lpstr/>
      <vt:lpstr>    la proiectul Hotărârii Guvernului cu privire la aprobarea Regulamentului privind</vt:lpstr>
      <vt:lpstr>    </vt:lpstr>
    </vt:vector>
  </TitlesOfParts>
  <Company>Hewlett-Packard Company</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Viorica Golban</cp:lastModifiedBy>
  <cp:revision>8</cp:revision>
  <cp:lastPrinted>2020-01-13T08:25:00Z</cp:lastPrinted>
  <dcterms:created xsi:type="dcterms:W3CDTF">2020-01-11T11:30:00Z</dcterms:created>
  <dcterms:modified xsi:type="dcterms:W3CDTF">2020-01-14T13:28:00Z</dcterms:modified>
</cp:coreProperties>
</file>