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8E" w:rsidRPr="00434C18" w:rsidRDefault="00A2658E" w:rsidP="00A2658E">
      <w:pPr>
        <w:jc w:val="right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Anexa nr. </w:t>
      </w:r>
      <w:r w:rsidR="00F6463B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4</w:t>
      </w:r>
    </w:p>
    <w:p w:rsidR="00A2658E" w:rsidRPr="00434C18" w:rsidRDefault="00A2658E" w:rsidP="00023CCE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A2658E" w:rsidRPr="00434C18" w:rsidRDefault="00A2658E" w:rsidP="00A2658E">
      <w:pPr>
        <w:jc w:val="right"/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A2658E" w:rsidRPr="00434C18" w:rsidRDefault="00A2658E" w:rsidP="00A2658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LISTA</w:t>
      </w:r>
    </w:p>
    <w:p w:rsidR="00A2658E" w:rsidRPr="00434C18" w:rsidRDefault="00A2658E" w:rsidP="00434C18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autorităților care urmează sa prezinte propunerile de politici (la nivel de autoritate)</w:t>
      </w:r>
      <w:r w:rsid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 </w:t>
      </w: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în contextul CBTM 20</w:t>
      </w:r>
      <w:r w:rsidR="00603757"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2</w:t>
      </w:r>
      <w:r w:rsidR="006A5974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4</w:t>
      </w:r>
      <w:r w:rsidR="00603757"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-202</w:t>
      </w:r>
      <w:r w:rsidR="006A5974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6</w:t>
      </w:r>
    </w:p>
    <w:p w:rsidR="00615AA5" w:rsidRPr="00434C18" w:rsidRDefault="00615AA5" w:rsidP="00615AA5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</w:p>
    <w:p w:rsidR="00DD0E3D" w:rsidRPr="00CB3CA3" w:rsidRDefault="00DD0E3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Secretariatul Parlamentului</w:t>
      </w:r>
    </w:p>
    <w:p w:rsidR="00A2658E" w:rsidRPr="00CB3CA3" w:rsidRDefault="00A2658E" w:rsidP="00A265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Aparatul </w:t>
      </w:r>
      <w:r w:rsidR="00A241E1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P</w:t>
      </w: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reședintelui</w:t>
      </w:r>
      <w:r w:rsidR="006D1750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1B7DA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Republicii Moldova</w:t>
      </w:r>
    </w:p>
    <w:p w:rsidR="003F478D" w:rsidRPr="00CB3CA3" w:rsidRDefault="003F478D" w:rsidP="00A265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Curtea Constituţională</w:t>
      </w:r>
    </w:p>
    <w:p w:rsidR="00DD0E3D" w:rsidRPr="00CB3CA3" w:rsidRDefault="003F478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Curtea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de Conturi</w:t>
      </w:r>
    </w:p>
    <w:p w:rsidR="00A2658E" w:rsidRPr="00CB3CA3" w:rsidRDefault="00A2658E" w:rsidP="00A265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Cancelaria de Stat</w:t>
      </w:r>
    </w:p>
    <w:p w:rsidR="007657F9" w:rsidRPr="00CB3CA3" w:rsidRDefault="007657F9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Ministerul Finanțelor</w:t>
      </w:r>
    </w:p>
    <w:p w:rsidR="00DD0E3D" w:rsidRPr="00CB3CA3" w:rsidRDefault="00DD0E3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Ministerul Afacerilor Externe și Integrării Europene</w:t>
      </w:r>
    </w:p>
    <w:p w:rsidR="00DD0E3D" w:rsidRPr="00CB3CA3" w:rsidRDefault="00DD0E3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Biroul Național de Statistică</w:t>
      </w:r>
    </w:p>
    <w:p w:rsidR="00DD0E3D" w:rsidRPr="00CB3CA3" w:rsidRDefault="00DD0E3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Agenția Relații Funciare și Cadastru</w:t>
      </w:r>
    </w:p>
    <w:p w:rsidR="00F87E94" w:rsidRPr="00CB3CA3" w:rsidRDefault="00030BE4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F87E94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</w:t>
      </w:r>
      <w:r w:rsidR="002A4317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ț</w:t>
      </w:r>
      <w:r w:rsidR="00F87E94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ia Relații Interetnice</w:t>
      </w:r>
    </w:p>
    <w:p w:rsidR="00DD0E3D" w:rsidRPr="00CB3CA3" w:rsidRDefault="00030BE4" w:rsidP="00F87E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</w:t>
      </w:r>
      <w:r w:rsidR="002A4317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ț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ia Proprietății Publice </w:t>
      </w:r>
    </w:p>
    <w:p w:rsidR="00C76F55" w:rsidRPr="00CB3CA3" w:rsidRDefault="00142B9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C76F55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Agenția de Investiții</w:t>
      </w:r>
    </w:p>
    <w:p w:rsidR="007657F9" w:rsidRPr="00E25C66" w:rsidRDefault="00142B9D" w:rsidP="007657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E25C66">
        <w:rPr>
          <w:rFonts w:ascii="Times New Roman" w:hAnsi="Times New Roman" w:cs="Times New Roman"/>
          <w:i/>
          <w:noProof/>
          <w:sz w:val="28"/>
          <w:szCs w:val="28"/>
          <w:lang w:val="ro-RO"/>
        </w:rPr>
        <w:t xml:space="preserve"> </w:t>
      </w:r>
      <w:r w:rsidR="007657F9" w:rsidRPr="00E25C66">
        <w:rPr>
          <w:rFonts w:ascii="Times New Roman" w:hAnsi="Times New Roman" w:cs="Times New Roman"/>
          <w:noProof/>
          <w:sz w:val="28"/>
          <w:szCs w:val="28"/>
          <w:lang w:val="ro-RO"/>
        </w:rPr>
        <w:t>Agenția de Stat pentru Proprietatea Intelectual</w:t>
      </w:r>
      <w:r w:rsidR="00750192" w:rsidRPr="00E25C66">
        <w:rPr>
          <w:rFonts w:ascii="Times New Roman" w:hAnsi="Times New Roman" w:cs="Times New Roman"/>
          <w:noProof/>
          <w:sz w:val="28"/>
          <w:szCs w:val="28"/>
          <w:lang w:val="ro-RO"/>
        </w:rPr>
        <w:t>ă</w:t>
      </w:r>
    </w:p>
    <w:p w:rsidR="00142B9D" w:rsidRDefault="00142B9D" w:rsidP="00142B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E25C66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Agenția Națională pentru Siguranța Alimentelor</w:t>
      </w:r>
      <w:bookmarkStart w:id="0" w:name="_GoBack"/>
    </w:p>
    <w:p w:rsidR="00EE1184" w:rsidRPr="00E25C66" w:rsidRDefault="00EE1184" w:rsidP="00142B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>
        <w:rPr>
          <w:rFonts w:ascii="Times New Roman" w:hAnsi="Times New Roman" w:cs="Times New Roman"/>
          <w:noProof/>
          <w:sz w:val="28"/>
          <w:szCs w:val="28"/>
          <w:lang w:val="ro-RO"/>
        </w:rPr>
        <w:t>Centrul Serviciului Civil</w:t>
      </w:r>
      <w:bookmarkEnd w:id="0"/>
    </w:p>
    <w:p w:rsidR="00DD0E3D" w:rsidRPr="00CB3CA3" w:rsidRDefault="00DD0E3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Oficiul Avocatul Poporului</w:t>
      </w:r>
    </w:p>
    <w:p w:rsidR="00DD0E3D" w:rsidRPr="00CB3CA3" w:rsidRDefault="00142B9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Comisia Electorală Centrală</w:t>
      </w:r>
    </w:p>
    <w:p w:rsidR="00750192" w:rsidRPr="00CB3CA3" w:rsidRDefault="00750192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Centrul Național pentru Protecția Datelor cu Caracter Personal</w:t>
      </w:r>
    </w:p>
    <w:p w:rsidR="00667885" w:rsidRPr="00CB3CA3" w:rsidRDefault="00667885" w:rsidP="006678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Consiliul Audiovizualului</w:t>
      </w:r>
    </w:p>
    <w:p w:rsidR="005B366D" w:rsidRPr="00CB3CA3" w:rsidRDefault="005B366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Consiliul Concurenţei</w:t>
      </w:r>
    </w:p>
    <w:p w:rsidR="00A2658E" w:rsidRPr="00CB3CA3" w:rsidRDefault="00142B9D" w:rsidP="00A265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A2658E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Serviciul de Informații și Securitate</w:t>
      </w:r>
    </w:p>
    <w:p w:rsidR="00DD0E3D" w:rsidRPr="00CB3CA3" w:rsidRDefault="00142B9D" w:rsidP="00DD0E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Autoritatea Național</w:t>
      </w:r>
      <w:r w:rsidR="00B670AF">
        <w:rPr>
          <w:rFonts w:ascii="Times New Roman" w:hAnsi="Times New Roman" w:cs="Times New Roman"/>
          <w:noProof/>
          <w:sz w:val="28"/>
          <w:szCs w:val="28"/>
          <w:lang w:val="ro-RO"/>
        </w:rPr>
        <w:t>ă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de Integritate</w:t>
      </w:r>
    </w:p>
    <w:p w:rsidR="009F5F86" w:rsidRPr="00CB3CA3" w:rsidRDefault="00142B9D" w:rsidP="00A265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9F5F86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Serviciul de </w:t>
      </w:r>
      <w:r w:rsidR="00E126CB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P</w:t>
      </w:r>
      <w:r w:rsidR="009F5F86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rotecție și Pază de Stat</w:t>
      </w:r>
    </w:p>
    <w:p w:rsidR="00024A03" w:rsidRPr="00CB3CA3" w:rsidRDefault="00030BE4" w:rsidP="007501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024A03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Consiliul pentru </w:t>
      </w:r>
      <w:r w:rsidR="00954E81">
        <w:rPr>
          <w:rFonts w:ascii="Times New Roman" w:hAnsi="Times New Roman" w:cs="Times New Roman"/>
          <w:noProof/>
          <w:sz w:val="28"/>
          <w:szCs w:val="28"/>
          <w:lang w:val="ro-RO"/>
        </w:rPr>
        <w:t>p</w:t>
      </w:r>
      <w:r w:rsidR="00024A03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revenirea </w:t>
      </w:r>
      <w:r w:rsidR="00750192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ș</w:t>
      </w:r>
      <w:r w:rsidR="00024A03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i eliminarea discrimin</w:t>
      </w:r>
      <w:r w:rsidR="00750192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ă</w:t>
      </w:r>
      <w:r w:rsidR="00024A03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rii </w:t>
      </w:r>
      <w:r w:rsidR="00750192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ș</w:t>
      </w:r>
      <w:r w:rsidR="00024A03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i asigurarea egalit</w:t>
      </w:r>
      <w:r w:rsidR="00750192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ăț</w:t>
      </w:r>
      <w:r w:rsidR="00024A03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ii</w:t>
      </w:r>
    </w:p>
    <w:p w:rsidR="00E126CB" w:rsidRPr="00CB3CA3" w:rsidRDefault="00142B9D" w:rsidP="00142B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E126CB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Agenția Națională pentru Soluționarea Contestațiilor</w:t>
      </w:r>
    </w:p>
    <w:p w:rsidR="00525791" w:rsidRPr="00CB3CA3" w:rsidRDefault="00142B9D" w:rsidP="005257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525791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Serviciul Prevenirea </w:t>
      </w:r>
      <w:r w:rsidR="00620519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ș</w:t>
      </w:r>
      <w:r w:rsidR="00525791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i Combaterea Spălării Banilor</w:t>
      </w:r>
    </w:p>
    <w:p w:rsidR="00E126CB" w:rsidRPr="00CB3CA3" w:rsidRDefault="004418B1" w:rsidP="00024A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F87E94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Centrul Național Anticorupție</w:t>
      </w:r>
    </w:p>
    <w:sectPr w:rsidR="00E126CB" w:rsidRPr="00CB3CA3" w:rsidSect="00C214F0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6769"/>
    <w:multiLevelType w:val="hybridMultilevel"/>
    <w:tmpl w:val="EF98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66"/>
    <w:rsid w:val="00023CCE"/>
    <w:rsid w:val="00024A03"/>
    <w:rsid w:val="00030BE4"/>
    <w:rsid w:val="000859EB"/>
    <w:rsid w:val="000C3204"/>
    <w:rsid w:val="000C58BE"/>
    <w:rsid w:val="00113F46"/>
    <w:rsid w:val="0012606E"/>
    <w:rsid w:val="0014068D"/>
    <w:rsid w:val="00142B9D"/>
    <w:rsid w:val="001A6C8A"/>
    <w:rsid w:val="001B7DAD"/>
    <w:rsid w:val="001E1515"/>
    <w:rsid w:val="00231317"/>
    <w:rsid w:val="00243F4C"/>
    <w:rsid w:val="002A4317"/>
    <w:rsid w:val="003233CE"/>
    <w:rsid w:val="003F478D"/>
    <w:rsid w:val="00434C18"/>
    <w:rsid w:val="004418B1"/>
    <w:rsid w:val="00485036"/>
    <w:rsid w:val="00485627"/>
    <w:rsid w:val="004D1286"/>
    <w:rsid w:val="004F1BB8"/>
    <w:rsid w:val="00525791"/>
    <w:rsid w:val="00586B25"/>
    <w:rsid w:val="005B366D"/>
    <w:rsid w:val="005D59C3"/>
    <w:rsid w:val="00603757"/>
    <w:rsid w:val="00615AA5"/>
    <w:rsid w:val="00620519"/>
    <w:rsid w:val="00667885"/>
    <w:rsid w:val="006A5974"/>
    <w:rsid w:val="006D1750"/>
    <w:rsid w:val="0071575B"/>
    <w:rsid w:val="00750192"/>
    <w:rsid w:val="007657F9"/>
    <w:rsid w:val="00766AF5"/>
    <w:rsid w:val="007D398D"/>
    <w:rsid w:val="00834E86"/>
    <w:rsid w:val="008B1339"/>
    <w:rsid w:val="008D6A8D"/>
    <w:rsid w:val="00954E81"/>
    <w:rsid w:val="009B5B01"/>
    <w:rsid w:val="009D20A8"/>
    <w:rsid w:val="009F5F86"/>
    <w:rsid w:val="00A241E1"/>
    <w:rsid w:val="00A2658E"/>
    <w:rsid w:val="00A54266"/>
    <w:rsid w:val="00AB7001"/>
    <w:rsid w:val="00B670AF"/>
    <w:rsid w:val="00C214F0"/>
    <w:rsid w:val="00C54AF7"/>
    <w:rsid w:val="00C76F55"/>
    <w:rsid w:val="00CB3CA3"/>
    <w:rsid w:val="00DB4F33"/>
    <w:rsid w:val="00DD0E3D"/>
    <w:rsid w:val="00E126CB"/>
    <w:rsid w:val="00E25C66"/>
    <w:rsid w:val="00E66274"/>
    <w:rsid w:val="00E81271"/>
    <w:rsid w:val="00EB0B88"/>
    <w:rsid w:val="00EC6209"/>
    <w:rsid w:val="00EE1184"/>
    <w:rsid w:val="00F6463B"/>
    <w:rsid w:val="00F87E94"/>
    <w:rsid w:val="00FE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8B3E89-F32C-4453-BD79-674B1F65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5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6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A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2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Rosca Dina</dc:creator>
  <cp:keywords/>
  <dc:description/>
  <cp:lastModifiedBy>Cotun, Silvia</cp:lastModifiedBy>
  <cp:revision>3</cp:revision>
  <cp:lastPrinted>2023-02-07T09:51:00Z</cp:lastPrinted>
  <dcterms:created xsi:type="dcterms:W3CDTF">2023-02-09T08:19:00Z</dcterms:created>
  <dcterms:modified xsi:type="dcterms:W3CDTF">2023-02-09T08:19:00Z</dcterms:modified>
</cp:coreProperties>
</file>