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55158" w14:textId="087E651D" w:rsidR="00063779" w:rsidRPr="00F74CE3" w:rsidRDefault="00063779" w:rsidP="00F74CE3">
      <w:pPr>
        <w:tabs>
          <w:tab w:val="left" w:pos="1134"/>
        </w:tabs>
        <w:spacing w:after="0" w:line="240" w:lineRule="auto"/>
        <w:jc w:val="right"/>
        <w:rPr>
          <w:rFonts w:ascii="Times New Roman" w:eastAsia="Times New Roman" w:hAnsi="Times New Roman" w:cs="Times New Roman"/>
          <w:sz w:val="24"/>
          <w:szCs w:val="24"/>
          <w:lang w:val="ro-RO"/>
        </w:rPr>
      </w:pPr>
      <w:r w:rsidRPr="00F74CE3">
        <w:rPr>
          <w:rFonts w:ascii="Times New Roman" w:eastAsia="Times New Roman" w:hAnsi="Times New Roman" w:cs="Times New Roman"/>
          <w:sz w:val="24"/>
          <w:szCs w:val="24"/>
          <w:lang w:val="ro-RO"/>
        </w:rPr>
        <w:t>Anexa nr.</w:t>
      </w:r>
      <w:r w:rsidR="00E06660">
        <w:rPr>
          <w:rFonts w:ascii="Times New Roman" w:eastAsia="Times New Roman" w:hAnsi="Times New Roman" w:cs="Times New Roman"/>
          <w:sz w:val="24"/>
          <w:szCs w:val="24"/>
          <w:lang w:val="ro-RO"/>
        </w:rPr>
        <w:t xml:space="preserve"> </w:t>
      </w:r>
      <w:r w:rsidRPr="00F74CE3">
        <w:rPr>
          <w:rFonts w:ascii="Times New Roman" w:eastAsia="Times New Roman" w:hAnsi="Times New Roman" w:cs="Times New Roman"/>
          <w:sz w:val="24"/>
          <w:szCs w:val="24"/>
          <w:lang w:val="ro-RO"/>
        </w:rPr>
        <w:t>2</w:t>
      </w:r>
      <w:r w:rsidR="00F9692C" w:rsidRPr="00F74CE3">
        <w:rPr>
          <w:rFonts w:ascii="Times New Roman" w:eastAsia="Times New Roman" w:hAnsi="Times New Roman" w:cs="Times New Roman"/>
          <w:sz w:val="24"/>
          <w:szCs w:val="24"/>
          <w:lang w:val="ro-RO"/>
        </w:rPr>
        <w:t>2</w:t>
      </w:r>
    </w:p>
    <w:p w14:paraId="4E6E815F" w14:textId="77777777" w:rsidR="00063779" w:rsidRPr="00F74CE3" w:rsidRDefault="00063779" w:rsidP="00F74CE3">
      <w:pPr>
        <w:tabs>
          <w:tab w:val="left" w:pos="1134"/>
        </w:tabs>
        <w:spacing w:after="0" w:line="240" w:lineRule="auto"/>
        <w:ind w:left="284"/>
        <w:rPr>
          <w:rFonts w:ascii="Times New Roman" w:hAnsi="Times New Roman" w:cs="Times New Roman"/>
          <w:b/>
          <w:i/>
          <w:sz w:val="24"/>
          <w:szCs w:val="24"/>
          <w:lang w:val="ro-RO"/>
        </w:rPr>
      </w:pPr>
    </w:p>
    <w:p w14:paraId="006602A4" w14:textId="1641E406" w:rsidR="00063779" w:rsidRDefault="00063779" w:rsidP="00F74CE3">
      <w:pPr>
        <w:tabs>
          <w:tab w:val="left" w:pos="1134"/>
        </w:tabs>
        <w:spacing w:after="0" w:line="240" w:lineRule="auto"/>
        <w:ind w:firstLine="709"/>
        <w:jc w:val="both"/>
        <w:rPr>
          <w:rFonts w:ascii="Times New Roman" w:hAnsi="Times New Roman" w:cs="Times New Roman"/>
          <w:b/>
          <w:i/>
          <w:sz w:val="24"/>
          <w:szCs w:val="24"/>
          <w:lang w:val="ro-RO"/>
        </w:rPr>
      </w:pPr>
      <w:r w:rsidRPr="00F74CE3">
        <w:rPr>
          <w:rFonts w:ascii="Times New Roman" w:hAnsi="Times New Roman" w:cs="Times New Roman"/>
          <w:b/>
          <w:i/>
          <w:sz w:val="24"/>
          <w:szCs w:val="24"/>
          <w:lang w:val="ro-RO"/>
        </w:rPr>
        <w:t xml:space="preserve">I. Obiectivele </w:t>
      </w:r>
      <w:r w:rsidR="00E6334C">
        <w:rPr>
          <w:rFonts w:ascii="Times New Roman" w:hAnsi="Times New Roman" w:cs="Times New Roman"/>
          <w:b/>
          <w:i/>
          <w:sz w:val="24"/>
          <w:szCs w:val="24"/>
          <w:lang w:val="ro-RO"/>
        </w:rPr>
        <w:t>s</w:t>
      </w:r>
      <w:r w:rsidRPr="00F74CE3">
        <w:rPr>
          <w:rFonts w:ascii="Times New Roman" w:hAnsi="Times New Roman" w:cs="Times New Roman"/>
          <w:b/>
          <w:i/>
          <w:sz w:val="24"/>
          <w:szCs w:val="24"/>
          <w:lang w:val="ro-RO"/>
        </w:rPr>
        <w:t>ectorului „Educația” (21)</w:t>
      </w:r>
    </w:p>
    <w:p w14:paraId="5359A032" w14:textId="77777777" w:rsidR="00636DA6" w:rsidRPr="00F74CE3" w:rsidRDefault="00636DA6" w:rsidP="00F74CE3">
      <w:pPr>
        <w:tabs>
          <w:tab w:val="left" w:pos="1134"/>
        </w:tabs>
        <w:spacing w:after="0" w:line="240" w:lineRule="auto"/>
        <w:ind w:firstLine="709"/>
        <w:jc w:val="both"/>
        <w:rPr>
          <w:rFonts w:ascii="Times New Roman" w:hAnsi="Times New Roman" w:cs="Times New Roman"/>
          <w:b/>
          <w:i/>
          <w:sz w:val="24"/>
          <w:szCs w:val="24"/>
          <w:lang w:val="ro-RO"/>
        </w:rPr>
      </w:pPr>
    </w:p>
    <w:p w14:paraId="6EAB93A0" w14:textId="6A7FDDEB" w:rsidR="004D7034" w:rsidRPr="00F74CE3" w:rsidRDefault="004D7034" w:rsidP="00F74CE3">
      <w:pPr>
        <w:pStyle w:val="ListParagraph"/>
        <w:tabs>
          <w:tab w:val="left" w:pos="1134"/>
        </w:tabs>
        <w:spacing w:after="0" w:line="240" w:lineRule="auto"/>
        <w:ind w:left="0" w:firstLine="709"/>
        <w:jc w:val="both"/>
        <w:rPr>
          <w:rFonts w:ascii="Times New Roman" w:hAnsi="Times New Roman" w:cs="Times New Roman"/>
          <w:b/>
          <w:sz w:val="24"/>
          <w:szCs w:val="24"/>
          <w:lang w:val="ro-RO"/>
        </w:rPr>
      </w:pPr>
      <w:r w:rsidRPr="00F74CE3">
        <w:rPr>
          <w:rFonts w:ascii="Times New Roman" w:hAnsi="Times New Roman" w:cs="Times New Roman"/>
          <w:b/>
          <w:sz w:val="24"/>
          <w:szCs w:val="24"/>
          <w:lang w:val="ro-RO"/>
        </w:rPr>
        <w:t>I.1. Programul de activitate al Guvernului</w:t>
      </w:r>
    </w:p>
    <w:p w14:paraId="23412847" w14:textId="1C793E19" w:rsidR="00285300" w:rsidRPr="00F74CE3" w:rsidRDefault="00722F8D" w:rsidP="00F74CE3">
      <w:pPr>
        <w:pStyle w:val="ListParagraph"/>
        <w:numPr>
          <w:ilvl w:val="0"/>
          <w:numId w:val="19"/>
        </w:numPr>
        <w:tabs>
          <w:tab w:val="left" w:pos="851"/>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instituţiilor de învăţământ cu personal suficient şi competent prin majorarea</w:t>
      </w:r>
      <w:r w:rsidR="0043387B"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salariilor, majorarea indemnizaţiei pentru tineri specialişti, îmbunătăţirea condiţiilor de muncă, inclusiv prin dotarea instituţiilor de învăţământ cu echipamente pentru laboratoarele de chimie, fizică, biologie şi informatică;</w:t>
      </w:r>
    </w:p>
    <w:p w14:paraId="789ED712" w14:textId="5632E72B" w:rsidR="00722F8D" w:rsidRPr="00F74CE3" w:rsidRDefault="00722F8D" w:rsidP="00F74CE3">
      <w:pPr>
        <w:pStyle w:val="ListParagraph"/>
        <w:numPr>
          <w:ilvl w:val="0"/>
          <w:numId w:val="19"/>
        </w:numPr>
        <w:tabs>
          <w:tab w:val="left" w:pos="851"/>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Îmbunătăţirea pregătirii resursei umane în educaţie prin consolidarea capacităţilor instituţiilor</w:t>
      </w:r>
      <w:r w:rsidR="0043387B"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de învăţământ care desfăşoară programe în domeniul ştiinţelor educaţiei, inclusiv prin fondarea unui Institut Naţional pentru Educaţie şi Leadership care să asigure modernizarea proceselor de formare iniţială şi continuă a cadrelor didactice şi manageriale;</w:t>
      </w:r>
    </w:p>
    <w:p w14:paraId="6D5BDF9A" w14:textId="4D2B80E7" w:rsidR="00722F8D" w:rsidRPr="00F74CE3" w:rsidRDefault="00722F8D" w:rsidP="00F74CE3">
      <w:pPr>
        <w:pStyle w:val="ListParagraph"/>
        <w:numPr>
          <w:ilvl w:val="0"/>
          <w:numId w:val="19"/>
        </w:numPr>
        <w:tabs>
          <w:tab w:val="left" w:pos="851"/>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Simplificarea procedurilor de documentare şi raportare a activităţii cadrelor didactice prin</w:t>
      </w:r>
      <w:r w:rsidR="0043387B"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 xml:space="preserve">utilizarea eficientă a Sistemului </w:t>
      </w:r>
      <w:r w:rsidR="00E06660">
        <w:rPr>
          <w:rFonts w:ascii="Times New Roman" w:hAnsi="Times New Roman" w:cs="Times New Roman"/>
          <w:sz w:val="24"/>
          <w:szCs w:val="24"/>
          <w:lang w:val="ro-RO"/>
        </w:rPr>
        <w:t>i</w:t>
      </w:r>
      <w:r w:rsidRPr="00F74CE3">
        <w:rPr>
          <w:rFonts w:ascii="Times New Roman" w:hAnsi="Times New Roman" w:cs="Times New Roman"/>
          <w:sz w:val="24"/>
          <w:szCs w:val="24"/>
          <w:lang w:val="ro-RO"/>
        </w:rPr>
        <w:t>nformaţional de Management în Educaţie, inclusiv desfăşurarea programelor pentru îmbunătăţirea competenţelor digitale ale cadrelor didactice pentru sporirea eficienţei utilizării tehnologiilor informaţionale în procesul didactic;</w:t>
      </w:r>
    </w:p>
    <w:p w14:paraId="5D21C777" w14:textId="669E7BF6" w:rsidR="00722F8D" w:rsidRPr="00F74CE3" w:rsidRDefault="00722F8D" w:rsidP="00F74CE3">
      <w:pPr>
        <w:pStyle w:val="ListParagraph"/>
        <w:numPr>
          <w:ilvl w:val="0"/>
          <w:numId w:val="19"/>
        </w:numPr>
        <w:tabs>
          <w:tab w:val="left" w:pos="851"/>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Îmbunătăţirea mecanismelor de finanţare a instituţiilor de învăţământ general, profesional</w:t>
      </w:r>
      <w:r w:rsidR="0043387B"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tehnic şi superior, inclusiv prin luarea în considerare a aspectelor de finanţare ce implică creşteri salariale pe bază de merit şi performanţă;</w:t>
      </w:r>
    </w:p>
    <w:p w14:paraId="10CD0989" w14:textId="3A3AA9D0" w:rsidR="00722F8D" w:rsidRPr="00F74CE3" w:rsidRDefault="00722F8D" w:rsidP="00F74CE3">
      <w:pPr>
        <w:pStyle w:val="ListParagraph"/>
        <w:numPr>
          <w:ilvl w:val="0"/>
          <w:numId w:val="19"/>
        </w:numPr>
        <w:tabs>
          <w:tab w:val="left" w:pos="851"/>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Modernizarea infrastructurii în instituţiile de învăţământ general şi asigurarea condiţiilor</w:t>
      </w:r>
      <w:r w:rsidR="0043387B"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necesare de igienă şi sanitaţie, inclusiv cu sprijinul României şi al partenerilor internaţionali;</w:t>
      </w:r>
    </w:p>
    <w:p w14:paraId="1FFB9343" w14:textId="695FA3A3" w:rsidR="00722F8D" w:rsidRPr="00F74CE3" w:rsidRDefault="00722F8D" w:rsidP="00F74CE3">
      <w:pPr>
        <w:pStyle w:val="ListParagraph"/>
        <w:numPr>
          <w:ilvl w:val="0"/>
          <w:numId w:val="19"/>
        </w:numPr>
        <w:tabs>
          <w:tab w:val="left" w:pos="851"/>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Elaborarea şi implementarea unui program pentru sprijinirea educaţiei incluzive în</w:t>
      </w:r>
      <w:r w:rsidR="0043387B"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învăţământul general;</w:t>
      </w:r>
    </w:p>
    <w:p w14:paraId="43A771ED" w14:textId="3D55D66A" w:rsidR="00722F8D" w:rsidRPr="00F74CE3" w:rsidRDefault="00722F8D" w:rsidP="00F74CE3">
      <w:pPr>
        <w:pStyle w:val="ListParagraph"/>
        <w:numPr>
          <w:ilvl w:val="0"/>
          <w:numId w:val="19"/>
        </w:numPr>
        <w:tabs>
          <w:tab w:val="left" w:pos="851"/>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Dezvoltarea programelor de susţinere a elevilor şi a studenţilor capabili de performanţe înalte</w:t>
      </w:r>
      <w:r w:rsidR="0043387B"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la studii, inclusiv prin majorarea burselor de merit pentru studenţi şi elevi din şcoli profesionale şi colegii, majorarea premiilor pentru rezultate deosebite obţinute la olimpiadele şi concursurile internaţionale;</w:t>
      </w:r>
    </w:p>
    <w:p w14:paraId="3DC1C826" w14:textId="2901CD87" w:rsidR="00722F8D" w:rsidRPr="00F74CE3" w:rsidRDefault="00722F8D" w:rsidP="00F74CE3">
      <w:pPr>
        <w:pStyle w:val="ListParagraph"/>
        <w:numPr>
          <w:ilvl w:val="0"/>
          <w:numId w:val="19"/>
        </w:numPr>
        <w:tabs>
          <w:tab w:val="left" w:pos="851"/>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Sprijinirea programelor pentru dezvoltarea competenţelor de comunicare în limba română ale</w:t>
      </w:r>
      <w:r w:rsidR="0043387B"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copiilor din instituţiile cu instruire în limbile minorităţilor naţionale, inclusiv elaborarea şi implementarea unui program naţional pentru învăţarea limbii române de către reprezentanţii minorităţilor naţionale, inclusiv de către populaţia adultă;</w:t>
      </w:r>
    </w:p>
    <w:p w14:paraId="1351C813" w14:textId="7065CC7F" w:rsidR="00722F8D" w:rsidRPr="00F74CE3" w:rsidRDefault="00722F8D" w:rsidP="00F74CE3">
      <w:pPr>
        <w:pStyle w:val="ListParagraph"/>
        <w:numPr>
          <w:ilvl w:val="0"/>
          <w:numId w:val="19"/>
        </w:numPr>
        <w:tabs>
          <w:tab w:val="left" w:pos="851"/>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Promovarea de iniţiative pentru modernizarea şi eficientizarea învăţământului profesional</w:t>
      </w:r>
      <w:r w:rsidR="0043387B"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tehnic, cu implicarea angajatorilor şi mediului de afaceri, în scopul oferirii absolvenţilor a unei pregătiri mai bune pentru piaţa muncii şi pentru o carieră de succes, inclusiv dezvoltarea învăţământului dual;</w:t>
      </w:r>
    </w:p>
    <w:p w14:paraId="33229C74" w14:textId="2F13CA32" w:rsidR="00722F8D" w:rsidRPr="00F74CE3" w:rsidRDefault="00F74CE3" w:rsidP="00F74CE3">
      <w:pPr>
        <w:tabs>
          <w:tab w:val="left" w:pos="709"/>
          <w:tab w:val="left" w:pos="993"/>
          <w:tab w:val="left" w:pos="1134"/>
          <w:tab w:val="left" w:pos="9923"/>
        </w:tabs>
        <w:spacing w:after="0" w:line="240" w:lineRule="auto"/>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b/>
        <w:t xml:space="preserve">10. </w:t>
      </w:r>
      <w:r w:rsidR="00722F8D" w:rsidRPr="00F74CE3">
        <w:rPr>
          <w:rFonts w:ascii="Times New Roman" w:hAnsi="Times New Roman" w:cs="Times New Roman"/>
          <w:sz w:val="24"/>
          <w:szCs w:val="24"/>
          <w:lang w:val="ro-RO"/>
        </w:rPr>
        <w:t>Creşterea capacităţilor instituţiilor de învăţământ superior care pregătesc specialişti în</w:t>
      </w:r>
      <w:r w:rsidR="0043387B" w:rsidRPr="00F74CE3">
        <w:rPr>
          <w:rFonts w:ascii="Times New Roman" w:hAnsi="Times New Roman" w:cs="Times New Roman"/>
          <w:sz w:val="24"/>
          <w:szCs w:val="24"/>
          <w:lang w:val="ro-RO"/>
        </w:rPr>
        <w:t xml:space="preserve"> </w:t>
      </w:r>
      <w:r w:rsidR="00722F8D" w:rsidRPr="00F74CE3">
        <w:rPr>
          <w:rFonts w:ascii="Times New Roman" w:hAnsi="Times New Roman" w:cs="Times New Roman"/>
          <w:sz w:val="24"/>
          <w:szCs w:val="24"/>
          <w:lang w:val="ro-RO"/>
        </w:rPr>
        <w:t>domeniile prioritare pentru dezvoltarea societăţii prin elaborarea unor programe de suport pentru dezvoltarea programelor de studii ce corespund necesităţilor mediului de afaceri, perfecţionarea cadrelor didactice şi sporirea conlucrării mediului de afaceri cu insti</w:t>
      </w:r>
      <w:r w:rsidR="0043387B" w:rsidRPr="00F74CE3">
        <w:rPr>
          <w:rFonts w:ascii="Times New Roman" w:hAnsi="Times New Roman" w:cs="Times New Roman"/>
          <w:sz w:val="24"/>
          <w:szCs w:val="24"/>
          <w:lang w:val="ro-RO"/>
        </w:rPr>
        <w:t>tuţiile de învăţământ superior.</w:t>
      </w:r>
    </w:p>
    <w:p w14:paraId="069C5430" w14:textId="77777777" w:rsidR="004D7034" w:rsidRPr="00F74CE3" w:rsidRDefault="004D7034" w:rsidP="00F74CE3">
      <w:pPr>
        <w:pStyle w:val="ListParagraph"/>
        <w:tabs>
          <w:tab w:val="left" w:pos="1134"/>
        </w:tabs>
        <w:spacing w:after="0" w:line="240" w:lineRule="auto"/>
        <w:ind w:left="0" w:firstLine="709"/>
        <w:jc w:val="both"/>
        <w:rPr>
          <w:rFonts w:ascii="Times New Roman" w:hAnsi="Times New Roman" w:cs="Times New Roman"/>
          <w:b/>
          <w:sz w:val="24"/>
          <w:szCs w:val="24"/>
          <w:lang w:val="ro-RO"/>
        </w:rPr>
      </w:pPr>
    </w:p>
    <w:p w14:paraId="0318DDE2" w14:textId="2BD9A6CE" w:rsidR="0043387B" w:rsidRPr="00F74CE3" w:rsidRDefault="00491BCF" w:rsidP="00F74CE3">
      <w:pPr>
        <w:pStyle w:val="ListParagraph"/>
        <w:tabs>
          <w:tab w:val="left" w:pos="1134"/>
        </w:tabs>
        <w:spacing w:after="0" w:line="240" w:lineRule="auto"/>
        <w:ind w:left="0" w:firstLine="709"/>
        <w:jc w:val="both"/>
        <w:rPr>
          <w:rFonts w:ascii="Times New Roman" w:hAnsi="Times New Roman" w:cs="Times New Roman"/>
          <w:b/>
          <w:sz w:val="24"/>
          <w:szCs w:val="24"/>
          <w:lang w:val="ro-RO"/>
        </w:rPr>
      </w:pPr>
      <w:r w:rsidRPr="00F74CE3">
        <w:rPr>
          <w:rFonts w:ascii="Times New Roman" w:hAnsi="Times New Roman" w:cs="Times New Roman"/>
          <w:b/>
          <w:sz w:val="24"/>
          <w:szCs w:val="24"/>
          <w:lang w:val="ro-RO"/>
        </w:rPr>
        <w:t>I.</w:t>
      </w:r>
      <w:r w:rsidR="004D7034" w:rsidRPr="00F74CE3">
        <w:rPr>
          <w:rFonts w:ascii="Times New Roman" w:hAnsi="Times New Roman" w:cs="Times New Roman"/>
          <w:b/>
          <w:sz w:val="24"/>
          <w:szCs w:val="24"/>
          <w:lang w:val="ro-RO"/>
        </w:rPr>
        <w:t xml:space="preserve">2. </w:t>
      </w:r>
      <w:r w:rsidR="00504720" w:rsidRPr="00F74CE3">
        <w:rPr>
          <w:rFonts w:ascii="Times New Roman" w:hAnsi="Times New Roman" w:cs="Times New Roman"/>
          <w:b/>
          <w:sz w:val="24"/>
          <w:szCs w:val="24"/>
          <w:lang w:val="ro-RO"/>
        </w:rPr>
        <w:t xml:space="preserve">Strategia </w:t>
      </w:r>
      <w:r w:rsidR="004D7034" w:rsidRPr="00F74CE3">
        <w:rPr>
          <w:rFonts w:ascii="Times New Roman" w:hAnsi="Times New Roman" w:cs="Times New Roman"/>
          <w:b/>
          <w:sz w:val="24"/>
          <w:szCs w:val="24"/>
          <w:lang w:val="ro-RO"/>
        </w:rPr>
        <w:t>n</w:t>
      </w:r>
      <w:r w:rsidR="00504720" w:rsidRPr="00F74CE3">
        <w:rPr>
          <w:rFonts w:ascii="Times New Roman" w:hAnsi="Times New Roman" w:cs="Times New Roman"/>
          <w:b/>
          <w:sz w:val="24"/>
          <w:szCs w:val="24"/>
          <w:lang w:val="ro-RO"/>
        </w:rPr>
        <w:t xml:space="preserve">ațională de </w:t>
      </w:r>
      <w:r w:rsidR="004D7034" w:rsidRPr="00F74CE3">
        <w:rPr>
          <w:rFonts w:ascii="Times New Roman" w:hAnsi="Times New Roman" w:cs="Times New Roman"/>
          <w:b/>
          <w:sz w:val="24"/>
          <w:szCs w:val="24"/>
          <w:lang w:val="ro-RO"/>
        </w:rPr>
        <w:t>d</w:t>
      </w:r>
      <w:r w:rsidR="00504720" w:rsidRPr="00F74CE3">
        <w:rPr>
          <w:rFonts w:ascii="Times New Roman" w:hAnsi="Times New Roman" w:cs="Times New Roman"/>
          <w:b/>
          <w:sz w:val="24"/>
          <w:szCs w:val="24"/>
          <w:lang w:val="ro-RO"/>
        </w:rPr>
        <w:t>ezvoltare</w:t>
      </w:r>
    </w:p>
    <w:p w14:paraId="733D09C1" w14:textId="0914D18C" w:rsidR="0043387B" w:rsidRPr="00E06660" w:rsidRDefault="001F320F" w:rsidP="00F74CE3">
      <w:pPr>
        <w:pStyle w:val="ListParagraph"/>
        <w:numPr>
          <w:ilvl w:val="0"/>
          <w:numId w:val="22"/>
        </w:numPr>
        <w:tabs>
          <w:tab w:val="left" w:pos="851"/>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Dezvoltarea </w:t>
      </w:r>
      <w:r w:rsidR="008A656C" w:rsidRPr="00F74CE3">
        <w:rPr>
          <w:rFonts w:ascii="Times New Roman" w:hAnsi="Times New Roman" w:cs="Times New Roman"/>
          <w:sz w:val="24"/>
          <w:szCs w:val="24"/>
          <w:lang w:val="ro-RO"/>
        </w:rPr>
        <w:t xml:space="preserve">cuprinzătoare </w:t>
      </w:r>
      <w:r w:rsidRPr="00F74CE3">
        <w:rPr>
          <w:rFonts w:ascii="Times New Roman" w:hAnsi="Times New Roman" w:cs="Times New Roman"/>
          <w:sz w:val="24"/>
          <w:szCs w:val="24"/>
          <w:lang w:val="ro-RO"/>
        </w:rPr>
        <w:t>a copiilor în educația timpurie pentru învățarea și bunăstarea pe tot</w:t>
      </w:r>
      <w:r w:rsidR="00E06660">
        <w:rPr>
          <w:rFonts w:ascii="Times New Roman" w:hAnsi="Times New Roman" w:cs="Times New Roman"/>
          <w:sz w:val="24"/>
          <w:szCs w:val="24"/>
          <w:lang w:val="ro-RO"/>
        </w:rPr>
        <w:t xml:space="preserve"> </w:t>
      </w:r>
      <w:r w:rsidRPr="00E06660">
        <w:rPr>
          <w:rFonts w:ascii="Times New Roman" w:hAnsi="Times New Roman" w:cs="Times New Roman"/>
          <w:sz w:val="24"/>
          <w:szCs w:val="24"/>
          <w:lang w:val="ro-RO"/>
        </w:rPr>
        <w:t>parcursul vieții;</w:t>
      </w:r>
    </w:p>
    <w:p w14:paraId="269FC28D" w14:textId="555638BF" w:rsidR="0043387B" w:rsidRPr="00E06660" w:rsidRDefault="001F320F" w:rsidP="00F74CE3">
      <w:pPr>
        <w:pStyle w:val="ListParagraph"/>
        <w:numPr>
          <w:ilvl w:val="0"/>
          <w:numId w:val="22"/>
        </w:numPr>
        <w:tabs>
          <w:tab w:val="left" w:pos="851"/>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Formarea </w:t>
      </w:r>
      <w:r w:rsidR="008A656C" w:rsidRPr="00F74CE3">
        <w:rPr>
          <w:rFonts w:ascii="Times New Roman" w:hAnsi="Times New Roman" w:cs="Times New Roman"/>
          <w:sz w:val="24"/>
          <w:szCs w:val="24"/>
          <w:lang w:val="ro-RO"/>
        </w:rPr>
        <w:t xml:space="preserve">unor </w:t>
      </w:r>
      <w:r w:rsidRPr="00F74CE3">
        <w:rPr>
          <w:rFonts w:ascii="Times New Roman" w:hAnsi="Times New Roman" w:cs="Times New Roman"/>
          <w:sz w:val="24"/>
          <w:szCs w:val="24"/>
          <w:lang w:val="ro-RO"/>
        </w:rPr>
        <w:t>competențe</w:t>
      </w:r>
      <w:r w:rsidR="008A656C"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transformative în sistemul educațional</w:t>
      </w:r>
      <w:r w:rsidR="008A656C" w:rsidRPr="00F74CE3">
        <w:rPr>
          <w:rFonts w:ascii="Times New Roman" w:hAnsi="Times New Roman" w:cs="Times New Roman"/>
          <w:sz w:val="24"/>
          <w:szCs w:val="24"/>
          <w:lang w:val="ro-RO"/>
        </w:rPr>
        <w:t xml:space="preserve"> axate </w:t>
      </w:r>
      <w:r w:rsidR="007A2507" w:rsidRPr="0075660B">
        <w:rPr>
          <w:rFonts w:ascii="Times New Roman" w:hAnsi="Times New Roman" w:cs="Times New Roman"/>
          <w:sz w:val="24"/>
          <w:szCs w:val="24"/>
          <w:lang w:val="ro-RO"/>
        </w:rPr>
        <w:t>pe nevoile</w:t>
      </w:r>
      <w:r w:rsidR="0075660B" w:rsidRPr="0075660B">
        <w:rPr>
          <w:rFonts w:ascii="Times New Roman" w:hAnsi="Times New Roman" w:cs="Times New Roman"/>
          <w:sz w:val="24"/>
          <w:szCs w:val="24"/>
          <w:lang w:val="ro-RO"/>
        </w:rPr>
        <w:t>,</w:t>
      </w:r>
      <w:r w:rsidR="007A2507" w:rsidRPr="0075660B">
        <w:rPr>
          <w:rFonts w:ascii="Times New Roman" w:hAnsi="Times New Roman" w:cs="Times New Roman"/>
          <w:sz w:val="24"/>
          <w:szCs w:val="24"/>
          <w:lang w:val="ro-RO"/>
        </w:rPr>
        <w:t xml:space="preserve"> cunoștințe</w:t>
      </w:r>
      <w:r w:rsidR="0075660B" w:rsidRPr="0075660B">
        <w:rPr>
          <w:rFonts w:ascii="Times New Roman" w:hAnsi="Times New Roman" w:cs="Times New Roman"/>
          <w:sz w:val="24"/>
          <w:szCs w:val="24"/>
          <w:lang w:val="ro-RO"/>
        </w:rPr>
        <w:t>le</w:t>
      </w:r>
      <w:r w:rsidR="00E06660" w:rsidRPr="0075660B">
        <w:rPr>
          <w:rFonts w:ascii="Times New Roman" w:hAnsi="Times New Roman" w:cs="Times New Roman"/>
          <w:sz w:val="24"/>
          <w:szCs w:val="24"/>
          <w:lang w:val="ro-RO"/>
        </w:rPr>
        <w:t xml:space="preserve"> </w:t>
      </w:r>
      <w:r w:rsidR="007A2507" w:rsidRPr="0075660B">
        <w:rPr>
          <w:rFonts w:ascii="Times New Roman" w:hAnsi="Times New Roman" w:cs="Times New Roman"/>
          <w:sz w:val="24"/>
          <w:szCs w:val="24"/>
          <w:lang w:val="ro-RO"/>
        </w:rPr>
        <w:t>și aptitudinile de viitor</w:t>
      </w:r>
      <w:r w:rsidRPr="0075660B">
        <w:rPr>
          <w:rFonts w:ascii="Times New Roman" w:hAnsi="Times New Roman" w:cs="Times New Roman"/>
          <w:sz w:val="24"/>
          <w:szCs w:val="24"/>
          <w:lang w:val="ro-RO"/>
        </w:rPr>
        <w:t>;</w:t>
      </w:r>
    </w:p>
    <w:p w14:paraId="14A743E9" w14:textId="55B9BF9B" w:rsidR="001F320F" w:rsidRPr="00F74CE3" w:rsidRDefault="001F320F" w:rsidP="00F74CE3">
      <w:pPr>
        <w:pStyle w:val="ListParagraph"/>
        <w:numPr>
          <w:ilvl w:val="0"/>
          <w:numId w:val="22"/>
        </w:numPr>
        <w:tabs>
          <w:tab w:val="left" w:pos="851"/>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Dezvoltarea unui sistem</w:t>
      </w:r>
      <w:r w:rsidR="004E5C19" w:rsidRPr="00F74CE3">
        <w:rPr>
          <w:rFonts w:ascii="Times New Roman" w:hAnsi="Times New Roman" w:cs="Times New Roman"/>
          <w:sz w:val="24"/>
          <w:szCs w:val="24"/>
          <w:lang w:val="ro-RO"/>
        </w:rPr>
        <w:t xml:space="preserve"> accesibil, flexibil și relevant de educație continuă a adulților în</w:t>
      </w:r>
      <w:r w:rsidR="0043387B" w:rsidRPr="00F74CE3">
        <w:rPr>
          <w:rFonts w:ascii="Times New Roman" w:hAnsi="Times New Roman" w:cs="Times New Roman"/>
          <w:sz w:val="24"/>
          <w:szCs w:val="24"/>
          <w:lang w:val="ro-RO"/>
        </w:rPr>
        <w:t xml:space="preserve"> </w:t>
      </w:r>
      <w:r w:rsidR="004E5C19" w:rsidRPr="00F74CE3">
        <w:rPr>
          <w:rFonts w:ascii="Times New Roman" w:hAnsi="Times New Roman" w:cs="Times New Roman"/>
          <w:sz w:val="24"/>
          <w:szCs w:val="24"/>
          <w:lang w:val="ro-RO"/>
        </w:rPr>
        <w:t>perspectiva învățării pe tot parcursul vieții.</w:t>
      </w:r>
    </w:p>
    <w:p w14:paraId="1C620F66" w14:textId="77777777" w:rsidR="00500866" w:rsidRPr="00F74CE3" w:rsidRDefault="00500866" w:rsidP="00F74CE3">
      <w:pPr>
        <w:tabs>
          <w:tab w:val="left" w:pos="1134"/>
        </w:tabs>
        <w:spacing w:after="0" w:line="240" w:lineRule="auto"/>
        <w:ind w:firstLine="709"/>
        <w:jc w:val="both"/>
        <w:rPr>
          <w:rFonts w:ascii="Times New Roman" w:hAnsi="Times New Roman" w:cs="Times New Roman"/>
          <w:sz w:val="24"/>
          <w:szCs w:val="24"/>
          <w:lang w:val="ro-RO"/>
        </w:rPr>
      </w:pPr>
    </w:p>
    <w:p w14:paraId="2EC48B34" w14:textId="2CF48068" w:rsidR="00491BCF" w:rsidRPr="00F74CE3" w:rsidRDefault="00063779" w:rsidP="00F74CE3">
      <w:pPr>
        <w:tabs>
          <w:tab w:val="left" w:pos="1134"/>
        </w:tabs>
        <w:spacing w:after="0" w:line="240" w:lineRule="auto"/>
        <w:ind w:firstLine="709"/>
        <w:jc w:val="both"/>
        <w:rPr>
          <w:rFonts w:ascii="Times New Roman" w:hAnsi="Times New Roman" w:cs="Times New Roman"/>
          <w:b/>
          <w:i/>
          <w:sz w:val="24"/>
          <w:szCs w:val="24"/>
          <w:lang w:val="ro-RO"/>
        </w:rPr>
      </w:pPr>
      <w:r w:rsidRPr="00F74CE3">
        <w:rPr>
          <w:rFonts w:ascii="Times New Roman" w:hAnsi="Times New Roman" w:cs="Times New Roman"/>
          <w:b/>
          <w:i/>
          <w:sz w:val="24"/>
          <w:szCs w:val="24"/>
          <w:lang w:val="ro-RO"/>
        </w:rPr>
        <w:t>II.</w:t>
      </w:r>
      <w:r w:rsidR="00E06660">
        <w:rPr>
          <w:rFonts w:ascii="Times New Roman" w:hAnsi="Times New Roman" w:cs="Times New Roman"/>
          <w:b/>
          <w:i/>
          <w:sz w:val="24"/>
          <w:szCs w:val="24"/>
          <w:lang w:val="ro-RO"/>
        </w:rPr>
        <w:t xml:space="preserve"> </w:t>
      </w:r>
      <w:r w:rsidR="00491BCF" w:rsidRPr="00F74CE3">
        <w:rPr>
          <w:rFonts w:ascii="Times New Roman" w:hAnsi="Times New Roman" w:cs="Times New Roman"/>
          <w:b/>
          <w:i/>
          <w:sz w:val="24"/>
          <w:szCs w:val="24"/>
          <w:lang w:val="ro-RO"/>
        </w:rPr>
        <w:t xml:space="preserve">Prioritățile sectorului </w:t>
      </w:r>
    </w:p>
    <w:p w14:paraId="49339820" w14:textId="009FE5A5" w:rsidR="007A2507" w:rsidRPr="00F74CE3" w:rsidRDefault="001A52B7" w:rsidP="00F74CE3">
      <w:pPr>
        <w:pStyle w:val="ListParagraph"/>
        <w:numPr>
          <w:ilvl w:val="0"/>
          <w:numId w:val="20"/>
        </w:numPr>
        <w:tabs>
          <w:tab w:val="left" w:pos="851"/>
          <w:tab w:val="left" w:pos="1134"/>
        </w:tabs>
        <w:spacing w:after="0" w:line="240" w:lineRule="auto"/>
        <w:ind w:left="0" w:firstLine="709"/>
        <w:jc w:val="both"/>
        <w:rPr>
          <w:rFonts w:ascii="Times New Roman" w:eastAsia="Calibri" w:hAnsi="Times New Roman" w:cs="Times New Roman"/>
          <w:sz w:val="24"/>
          <w:szCs w:val="24"/>
          <w:lang w:val="ro-RO"/>
        </w:rPr>
      </w:pPr>
      <w:r w:rsidRPr="00F74CE3">
        <w:rPr>
          <w:rFonts w:ascii="Times New Roman" w:eastAsia="Calibri" w:hAnsi="Times New Roman" w:cs="Times New Roman"/>
          <w:sz w:val="24"/>
          <w:szCs w:val="24"/>
          <w:lang w:val="ro-RO"/>
        </w:rPr>
        <w:lastRenderedPageBreak/>
        <w:t>Dezvoltarea sistemului de educație timpurie, creșterea calității și accesului echitabil pentru</w:t>
      </w:r>
      <w:r w:rsidR="0043387B" w:rsidRPr="00F74CE3">
        <w:rPr>
          <w:rFonts w:ascii="Times New Roman" w:eastAsia="Calibri" w:hAnsi="Times New Roman" w:cs="Times New Roman"/>
          <w:sz w:val="24"/>
          <w:szCs w:val="24"/>
          <w:lang w:val="ro-RO"/>
        </w:rPr>
        <w:t xml:space="preserve"> </w:t>
      </w:r>
      <w:r w:rsidRPr="00F74CE3">
        <w:rPr>
          <w:rFonts w:ascii="Times New Roman" w:eastAsia="Calibri" w:hAnsi="Times New Roman" w:cs="Times New Roman"/>
          <w:sz w:val="24"/>
          <w:szCs w:val="24"/>
          <w:lang w:val="ro-RO"/>
        </w:rPr>
        <w:t>copii la servicii de educație antepreșcolară și învățământ preșcolar, inclusiv a</w:t>
      </w:r>
      <w:r w:rsidR="0043387B" w:rsidRPr="00F74CE3">
        <w:rPr>
          <w:rFonts w:ascii="Times New Roman" w:eastAsia="Calibri" w:hAnsi="Times New Roman" w:cs="Times New Roman"/>
          <w:sz w:val="24"/>
          <w:szCs w:val="24"/>
          <w:lang w:val="ro-RO"/>
        </w:rPr>
        <w:t>l persoanelor cu nevoi speciale;</w:t>
      </w:r>
    </w:p>
    <w:p w14:paraId="2C3F0856" w14:textId="0E7D4373" w:rsidR="007A2507" w:rsidRPr="00F74CE3" w:rsidRDefault="001A52B7" w:rsidP="00F74CE3">
      <w:pPr>
        <w:pStyle w:val="ListParagraph"/>
        <w:numPr>
          <w:ilvl w:val="0"/>
          <w:numId w:val="20"/>
        </w:numPr>
        <w:tabs>
          <w:tab w:val="left" w:pos="851"/>
          <w:tab w:val="left" w:pos="1134"/>
        </w:tabs>
        <w:spacing w:after="0" w:line="240" w:lineRule="auto"/>
        <w:ind w:left="0" w:firstLine="709"/>
        <w:jc w:val="both"/>
        <w:rPr>
          <w:rFonts w:ascii="Times New Roman" w:eastAsia="Calibri" w:hAnsi="Times New Roman" w:cs="Times New Roman"/>
          <w:sz w:val="24"/>
          <w:szCs w:val="24"/>
          <w:lang w:val="ro-RO"/>
        </w:rPr>
      </w:pPr>
      <w:r w:rsidRPr="00F74CE3">
        <w:rPr>
          <w:rFonts w:ascii="Times New Roman" w:eastAsia="Calibri" w:hAnsi="Times New Roman" w:cs="Times New Roman"/>
          <w:sz w:val="24"/>
          <w:szCs w:val="24"/>
          <w:lang w:val="ro-RO"/>
        </w:rPr>
        <w:t>Dezvoltarea serviciilor de îngrijire a copiilor cu vârsta</w:t>
      </w:r>
      <w:r w:rsidR="00E06660">
        <w:rPr>
          <w:rFonts w:ascii="Times New Roman" w:eastAsia="Calibri" w:hAnsi="Times New Roman" w:cs="Times New Roman"/>
          <w:sz w:val="24"/>
          <w:szCs w:val="24"/>
          <w:lang w:val="ro-RO"/>
        </w:rPr>
        <w:t xml:space="preserve"> de</w:t>
      </w:r>
      <w:r w:rsidRPr="00F74CE3">
        <w:rPr>
          <w:rFonts w:ascii="Times New Roman" w:eastAsia="Calibri" w:hAnsi="Times New Roman" w:cs="Times New Roman"/>
          <w:sz w:val="24"/>
          <w:szCs w:val="24"/>
          <w:lang w:val="ro-RO"/>
        </w:rPr>
        <w:t xml:space="preserve"> până la 3 ani</w:t>
      </w:r>
      <w:r w:rsidR="00491BCF" w:rsidRPr="00F74CE3">
        <w:rPr>
          <w:rFonts w:ascii="Times New Roman" w:eastAsia="Calibri" w:hAnsi="Times New Roman" w:cs="Times New Roman"/>
          <w:sz w:val="24"/>
          <w:szCs w:val="24"/>
          <w:lang w:val="ro-RO"/>
        </w:rPr>
        <w:t>;</w:t>
      </w:r>
    </w:p>
    <w:p w14:paraId="73A8EDC8" w14:textId="56EAEEF8" w:rsidR="001A52B7" w:rsidRPr="00F74CE3" w:rsidRDefault="001A52B7" w:rsidP="00F74CE3">
      <w:pPr>
        <w:pStyle w:val="ListParagraph"/>
        <w:numPr>
          <w:ilvl w:val="0"/>
          <w:numId w:val="20"/>
        </w:numPr>
        <w:tabs>
          <w:tab w:val="left" w:pos="851"/>
          <w:tab w:val="left" w:pos="1134"/>
        </w:tabs>
        <w:spacing w:after="0" w:line="240" w:lineRule="auto"/>
        <w:ind w:left="0" w:firstLine="709"/>
        <w:jc w:val="both"/>
        <w:rPr>
          <w:rFonts w:ascii="Times New Roman" w:eastAsia="Calibri" w:hAnsi="Times New Roman" w:cs="Times New Roman"/>
          <w:sz w:val="24"/>
          <w:szCs w:val="24"/>
          <w:lang w:val="ro-RO"/>
        </w:rPr>
      </w:pPr>
      <w:r w:rsidRPr="00F74CE3">
        <w:rPr>
          <w:rFonts w:ascii="Times New Roman" w:hAnsi="Times New Roman" w:cs="Times New Roman"/>
          <w:sz w:val="24"/>
          <w:szCs w:val="24"/>
          <w:lang w:val="ro-RO"/>
        </w:rPr>
        <w:t>Îmbunătățirea sistemului de formare și dezvoltare profesională a resursei umane în educație;</w:t>
      </w:r>
    </w:p>
    <w:p w14:paraId="22FD1238" w14:textId="30A179A4" w:rsidR="001A52B7" w:rsidRPr="00F74CE3" w:rsidRDefault="001A52B7" w:rsidP="00F74CE3">
      <w:pPr>
        <w:pStyle w:val="ListParagraph"/>
        <w:numPr>
          <w:ilvl w:val="0"/>
          <w:numId w:val="20"/>
        </w:numPr>
        <w:tabs>
          <w:tab w:val="left" w:pos="851"/>
          <w:tab w:val="left" w:pos="1134"/>
        </w:tabs>
        <w:spacing w:after="0" w:line="240" w:lineRule="auto"/>
        <w:ind w:left="0" w:firstLine="709"/>
        <w:jc w:val="both"/>
        <w:rPr>
          <w:rFonts w:ascii="Times New Roman" w:eastAsia="Calibri" w:hAnsi="Times New Roman" w:cs="Times New Roman"/>
          <w:sz w:val="24"/>
          <w:szCs w:val="24"/>
          <w:lang w:val="ro-RO"/>
        </w:rPr>
      </w:pPr>
      <w:r w:rsidRPr="00F74CE3">
        <w:rPr>
          <w:rFonts w:ascii="Times New Roman" w:hAnsi="Times New Roman" w:cs="Times New Roman"/>
          <w:sz w:val="24"/>
          <w:szCs w:val="24"/>
          <w:lang w:val="ro-RO"/>
        </w:rPr>
        <w:t>Dezvoltarea și optimizarea Cadrului Național al Calificărilor conform principiilor Cadrului</w:t>
      </w:r>
      <w:r w:rsidR="00285300"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European al Calificărilor;</w:t>
      </w:r>
    </w:p>
    <w:p w14:paraId="593C53E3" w14:textId="6E94A34C" w:rsidR="001A52B7" w:rsidRPr="00F74CE3" w:rsidRDefault="001A52B7" w:rsidP="00F74CE3">
      <w:pPr>
        <w:pStyle w:val="ListParagraph"/>
        <w:numPr>
          <w:ilvl w:val="0"/>
          <w:numId w:val="20"/>
        </w:numPr>
        <w:tabs>
          <w:tab w:val="left" w:pos="851"/>
          <w:tab w:val="left" w:pos="1134"/>
        </w:tabs>
        <w:spacing w:after="0" w:line="240" w:lineRule="auto"/>
        <w:ind w:left="0" w:firstLine="709"/>
        <w:jc w:val="both"/>
        <w:rPr>
          <w:rFonts w:ascii="Times New Roman" w:eastAsia="Calibri" w:hAnsi="Times New Roman" w:cs="Times New Roman"/>
          <w:sz w:val="24"/>
          <w:szCs w:val="24"/>
          <w:lang w:val="ro-RO"/>
        </w:rPr>
      </w:pPr>
      <w:r w:rsidRPr="00F74CE3">
        <w:rPr>
          <w:rFonts w:ascii="Times New Roman" w:hAnsi="Times New Roman" w:cs="Times New Roman"/>
          <w:sz w:val="24"/>
          <w:szCs w:val="24"/>
          <w:lang w:val="ro-RO"/>
        </w:rPr>
        <w:t>Dezvoltarea sistemului de învățământ primar și secundar general prin creșterea rețelei școlilor</w:t>
      </w:r>
      <w:r w:rsidR="00285300"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model, creșterea calității și atractivității învățământului liceal, asigurarea condițiilor de acces la învățământul obligatoriu;</w:t>
      </w:r>
    </w:p>
    <w:p w14:paraId="48C7BEE0" w14:textId="01E1DCFB" w:rsidR="001A52B7" w:rsidRPr="00F74CE3" w:rsidRDefault="001A52B7" w:rsidP="00F74CE3">
      <w:pPr>
        <w:pStyle w:val="ListParagraph"/>
        <w:numPr>
          <w:ilvl w:val="0"/>
          <w:numId w:val="20"/>
        </w:numPr>
        <w:tabs>
          <w:tab w:val="left" w:pos="851"/>
          <w:tab w:val="left" w:pos="1134"/>
        </w:tabs>
        <w:spacing w:after="0" w:line="240" w:lineRule="auto"/>
        <w:ind w:left="0" w:firstLine="709"/>
        <w:jc w:val="both"/>
        <w:rPr>
          <w:rFonts w:ascii="Times New Roman" w:eastAsia="Calibri" w:hAnsi="Times New Roman" w:cs="Times New Roman"/>
          <w:sz w:val="24"/>
          <w:szCs w:val="24"/>
          <w:lang w:val="ro-RO"/>
        </w:rPr>
      </w:pPr>
      <w:r w:rsidRPr="00F74CE3">
        <w:rPr>
          <w:rFonts w:ascii="Times New Roman" w:hAnsi="Times New Roman" w:cs="Times New Roman"/>
          <w:sz w:val="24"/>
          <w:szCs w:val="24"/>
          <w:lang w:val="ro-RO"/>
        </w:rPr>
        <w:t>Dezvoltarea sistemului de învățământ superior pentru pregătirea specialiștilor în domeniile</w:t>
      </w:r>
      <w:r w:rsidR="0043387B"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prioritare dezvoltării societății și racordarea la cerințele pieții muncii, promovarea internaționalizării învățământului superior și renovarea căminelor studențești;</w:t>
      </w:r>
    </w:p>
    <w:p w14:paraId="7F125F8C" w14:textId="546E9E22" w:rsidR="001A52B7" w:rsidRPr="0075660B" w:rsidRDefault="001A52B7" w:rsidP="00F74CE3">
      <w:pPr>
        <w:pStyle w:val="ListParagraph"/>
        <w:numPr>
          <w:ilvl w:val="0"/>
          <w:numId w:val="20"/>
        </w:numPr>
        <w:tabs>
          <w:tab w:val="left" w:pos="851"/>
          <w:tab w:val="left" w:pos="1134"/>
        </w:tabs>
        <w:spacing w:after="0" w:line="240" w:lineRule="auto"/>
        <w:ind w:left="0" w:firstLine="709"/>
        <w:jc w:val="both"/>
        <w:rPr>
          <w:rFonts w:ascii="Times New Roman" w:eastAsia="Calibri" w:hAnsi="Times New Roman" w:cs="Times New Roman"/>
          <w:sz w:val="24"/>
          <w:szCs w:val="24"/>
          <w:lang w:val="ro-RO"/>
        </w:rPr>
      </w:pPr>
      <w:r w:rsidRPr="00F74CE3">
        <w:rPr>
          <w:rFonts w:ascii="Times New Roman" w:hAnsi="Times New Roman" w:cs="Times New Roman"/>
          <w:sz w:val="24"/>
          <w:szCs w:val="24"/>
          <w:lang w:val="ro-RO"/>
        </w:rPr>
        <w:t>Dezvoltarea sistemului de învățământ profesional tehnic prin promovarea învățământului dual,</w:t>
      </w:r>
      <w:r w:rsidR="0075660B">
        <w:rPr>
          <w:rFonts w:ascii="Times New Roman" w:hAnsi="Times New Roman" w:cs="Times New Roman"/>
          <w:sz w:val="24"/>
          <w:szCs w:val="24"/>
          <w:lang w:val="ro-RO"/>
        </w:rPr>
        <w:t xml:space="preserve"> </w:t>
      </w:r>
      <w:r w:rsidRPr="0075660B">
        <w:rPr>
          <w:rFonts w:ascii="Times New Roman" w:hAnsi="Times New Roman" w:cs="Times New Roman"/>
          <w:sz w:val="24"/>
          <w:szCs w:val="24"/>
          <w:lang w:val="ro-RO"/>
        </w:rPr>
        <w:t>sporirea calității, atractivității și racordarea acestuia la cerințele pieții muncii;</w:t>
      </w:r>
    </w:p>
    <w:p w14:paraId="7BCA990D" w14:textId="2F8C0978" w:rsidR="001A52B7" w:rsidRPr="00E06660" w:rsidRDefault="001A52B7" w:rsidP="00F74CE3">
      <w:pPr>
        <w:pStyle w:val="ListParagraph"/>
        <w:numPr>
          <w:ilvl w:val="0"/>
          <w:numId w:val="20"/>
        </w:numPr>
        <w:tabs>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incluziunii persoanelor cu nevoi speciale (dizabilități fizice și senzoriale:</w:t>
      </w:r>
      <w:r w:rsidR="00E06660">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auz și</w:t>
      </w:r>
      <w:r w:rsidR="00285300"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văz)</w:t>
      </w:r>
      <w:r w:rsidR="00285300" w:rsidRPr="00F74CE3">
        <w:rPr>
          <w:rFonts w:ascii="Times New Roman" w:hAnsi="Times New Roman" w:cs="Times New Roman"/>
          <w:sz w:val="24"/>
          <w:szCs w:val="24"/>
          <w:lang w:val="ro-RO"/>
        </w:rPr>
        <w:t xml:space="preserve"> </w:t>
      </w:r>
      <w:r w:rsidRPr="00E06660">
        <w:rPr>
          <w:rFonts w:ascii="Times New Roman" w:hAnsi="Times New Roman" w:cs="Times New Roman"/>
          <w:sz w:val="24"/>
          <w:szCs w:val="24"/>
          <w:lang w:val="ro-RO"/>
        </w:rPr>
        <w:t>în sistemul educațional;</w:t>
      </w:r>
    </w:p>
    <w:p w14:paraId="478F77A6" w14:textId="67A7A531" w:rsidR="001A52B7" w:rsidRPr="00E06660" w:rsidRDefault="001A52B7" w:rsidP="00F74CE3">
      <w:pPr>
        <w:pStyle w:val="ListParagraph"/>
        <w:numPr>
          <w:ilvl w:val="0"/>
          <w:numId w:val="20"/>
        </w:numPr>
        <w:tabs>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Extinderea ofertei de programe de învățare în context formal, nonformal și informal.</w:t>
      </w:r>
      <w:r w:rsidR="00E06660">
        <w:rPr>
          <w:rFonts w:ascii="Times New Roman" w:hAnsi="Times New Roman" w:cs="Times New Roman"/>
          <w:sz w:val="24"/>
          <w:szCs w:val="24"/>
          <w:lang w:val="ro-RO"/>
        </w:rPr>
        <w:t xml:space="preserve"> </w:t>
      </w:r>
      <w:r w:rsidRPr="0075660B">
        <w:rPr>
          <w:rFonts w:ascii="Times New Roman" w:hAnsi="Times New Roman" w:cs="Times New Roman"/>
          <w:sz w:val="24"/>
          <w:szCs w:val="24"/>
          <w:lang w:val="ro-RO"/>
        </w:rPr>
        <w:t>Extinderea</w:t>
      </w:r>
      <w:r w:rsidR="00E06660" w:rsidRPr="0075660B">
        <w:rPr>
          <w:rFonts w:ascii="Times New Roman" w:hAnsi="Times New Roman" w:cs="Times New Roman"/>
          <w:sz w:val="24"/>
          <w:szCs w:val="24"/>
          <w:lang w:val="ro-RO"/>
        </w:rPr>
        <w:t xml:space="preserve"> </w:t>
      </w:r>
      <w:r w:rsidRPr="0075660B">
        <w:rPr>
          <w:rFonts w:ascii="Times New Roman" w:hAnsi="Times New Roman" w:cs="Times New Roman"/>
          <w:sz w:val="24"/>
          <w:szCs w:val="24"/>
          <w:lang w:val="ro-RO"/>
        </w:rPr>
        <w:t>numărului de centre de recunoaștere, validare și certificare a competențelor profesionale obținute în context de educație nonformală și informală</w:t>
      </w:r>
      <w:r w:rsidRPr="00E06660">
        <w:rPr>
          <w:rFonts w:ascii="Times New Roman" w:hAnsi="Times New Roman" w:cs="Times New Roman"/>
          <w:sz w:val="24"/>
          <w:szCs w:val="24"/>
          <w:lang w:val="ro-RO"/>
        </w:rPr>
        <w:t>. Dezvoltarea sistemului de educație al adulților în domeniul afacerilor interne. Asigurarea învățării și educației adulților din perspectiva formării competențelor digitale și a valorificării tehnologiilor informaționale.</w:t>
      </w:r>
    </w:p>
    <w:p w14:paraId="0C177407" w14:textId="77777777" w:rsidR="00491BCF" w:rsidRPr="00F74CE3" w:rsidRDefault="00491BCF" w:rsidP="00F74CE3">
      <w:pPr>
        <w:tabs>
          <w:tab w:val="left" w:pos="403"/>
          <w:tab w:val="left" w:pos="851"/>
          <w:tab w:val="left" w:pos="1134"/>
          <w:tab w:val="left" w:pos="1276"/>
        </w:tabs>
        <w:spacing w:after="0" w:line="240" w:lineRule="auto"/>
        <w:ind w:firstLine="709"/>
        <w:jc w:val="both"/>
        <w:rPr>
          <w:rFonts w:ascii="Times New Roman" w:eastAsia="Calibri" w:hAnsi="Times New Roman" w:cs="Times New Roman"/>
          <w:sz w:val="24"/>
          <w:szCs w:val="24"/>
          <w:lang w:val="ro-RO"/>
        </w:rPr>
      </w:pPr>
    </w:p>
    <w:p w14:paraId="7ACAF699" w14:textId="699739F6" w:rsidR="00491BCF" w:rsidRPr="00F74CE3" w:rsidRDefault="00063779" w:rsidP="00F74CE3">
      <w:pPr>
        <w:tabs>
          <w:tab w:val="left" w:pos="1134"/>
        </w:tabs>
        <w:spacing w:after="0" w:line="240" w:lineRule="auto"/>
        <w:ind w:firstLine="709"/>
        <w:jc w:val="both"/>
        <w:rPr>
          <w:rFonts w:ascii="Times New Roman" w:hAnsi="Times New Roman" w:cs="Times New Roman"/>
          <w:b/>
          <w:i/>
          <w:sz w:val="24"/>
          <w:szCs w:val="24"/>
          <w:lang w:val="ro-RO"/>
        </w:rPr>
      </w:pPr>
      <w:r w:rsidRPr="00F74CE3">
        <w:rPr>
          <w:rFonts w:ascii="Times New Roman" w:hAnsi="Times New Roman" w:cs="Times New Roman"/>
          <w:b/>
          <w:i/>
          <w:sz w:val="24"/>
          <w:szCs w:val="24"/>
          <w:lang w:val="ro-RO"/>
        </w:rPr>
        <w:t>III.</w:t>
      </w:r>
      <w:r w:rsidR="00E06660">
        <w:rPr>
          <w:rFonts w:ascii="Times New Roman" w:hAnsi="Times New Roman" w:cs="Times New Roman"/>
          <w:b/>
          <w:i/>
          <w:sz w:val="24"/>
          <w:szCs w:val="24"/>
          <w:lang w:val="ro-RO"/>
        </w:rPr>
        <w:t xml:space="preserve"> </w:t>
      </w:r>
      <w:r w:rsidR="00491BCF" w:rsidRPr="00F74CE3">
        <w:rPr>
          <w:rFonts w:ascii="Times New Roman" w:hAnsi="Times New Roman" w:cs="Times New Roman"/>
          <w:b/>
          <w:i/>
          <w:sz w:val="24"/>
          <w:szCs w:val="24"/>
          <w:lang w:val="ro-RO"/>
        </w:rPr>
        <w:t>Indicatori</w:t>
      </w:r>
      <w:r w:rsidR="00E06660">
        <w:rPr>
          <w:rFonts w:ascii="Times New Roman" w:hAnsi="Times New Roman" w:cs="Times New Roman"/>
          <w:b/>
          <w:i/>
          <w:sz w:val="24"/>
          <w:szCs w:val="24"/>
          <w:lang w:val="ro-RO"/>
        </w:rPr>
        <w:t>-</w:t>
      </w:r>
      <w:r w:rsidR="00491BCF" w:rsidRPr="00F74CE3">
        <w:rPr>
          <w:rFonts w:ascii="Times New Roman" w:hAnsi="Times New Roman" w:cs="Times New Roman"/>
          <w:b/>
          <w:i/>
          <w:sz w:val="24"/>
          <w:szCs w:val="24"/>
          <w:lang w:val="ro-RO"/>
        </w:rPr>
        <w:t>cheie de performanță pe sector</w:t>
      </w:r>
    </w:p>
    <w:p w14:paraId="456A4F94" w14:textId="0DEC4197" w:rsidR="0043387B" w:rsidRPr="00E06660" w:rsidRDefault="001A52B7" w:rsidP="00F74CE3">
      <w:pPr>
        <w:pStyle w:val="ListParagraph"/>
        <w:numPr>
          <w:ilvl w:val="0"/>
          <w:numId w:val="21"/>
        </w:numPr>
        <w:tabs>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Acces echitabil la servicii de îngrijire și educație de calitate pentru </w:t>
      </w:r>
      <w:r w:rsidR="00D931E4" w:rsidRPr="00F74CE3">
        <w:rPr>
          <w:rFonts w:ascii="Times New Roman" w:hAnsi="Times New Roman" w:cs="Times New Roman"/>
          <w:sz w:val="24"/>
          <w:szCs w:val="24"/>
          <w:lang w:val="ro-RO"/>
        </w:rPr>
        <w:t>toți copiii din instituțiile de</w:t>
      </w:r>
      <w:r w:rsidR="00E06660">
        <w:rPr>
          <w:rFonts w:ascii="Times New Roman" w:hAnsi="Times New Roman" w:cs="Times New Roman"/>
          <w:sz w:val="24"/>
          <w:szCs w:val="24"/>
          <w:lang w:val="ro-RO"/>
        </w:rPr>
        <w:t xml:space="preserve"> </w:t>
      </w:r>
      <w:r w:rsidR="00D931E4" w:rsidRPr="00E06660">
        <w:rPr>
          <w:rFonts w:ascii="Times New Roman" w:hAnsi="Times New Roman" w:cs="Times New Roman"/>
          <w:sz w:val="24"/>
          <w:szCs w:val="24"/>
          <w:lang w:val="ro-RO"/>
        </w:rPr>
        <w:t>educație timpurie asigurat</w:t>
      </w:r>
      <w:r w:rsidR="00491BCF" w:rsidRPr="00E06660">
        <w:rPr>
          <w:rFonts w:ascii="Times New Roman" w:hAnsi="Times New Roman" w:cs="Times New Roman"/>
          <w:sz w:val="24"/>
          <w:szCs w:val="24"/>
          <w:lang w:val="ro-RO"/>
        </w:rPr>
        <w:t>;</w:t>
      </w:r>
    </w:p>
    <w:p w14:paraId="6F392F13" w14:textId="5FD04EE2"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S</w:t>
      </w:r>
      <w:r w:rsidR="00D931E4" w:rsidRPr="00F74CE3">
        <w:rPr>
          <w:rFonts w:ascii="Times New Roman" w:hAnsi="Times New Roman" w:cs="Times New Roman"/>
          <w:sz w:val="24"/>
          <w:szCs w:val="24"/>
          <w:lang w:val="ro-RO"/>
        </w:rPr>
        <w:t xml:space="preserve">ervicii de îngrijire a copiilor cu vârsta </w:t>
      </w:r>
      <w:r w:rsidR="00E06660">
        <w:rPr>
          <w:rFonts w:ascii="Times New Roman" w:hAnsi="Times New Roman" w:cs="Times New Roman"/>
          <w:sz w:val="24"/>
          <w:szCs w:val="24"/>
          <w:lang w:val="ro-RO"/>
        </w:rPr>
        <w:t xml:space="preserve">de </w:t>
      </w:r>
      <w:r w:rsidR="00D931E4" w:rsidRPr="00F74CE3">
        <w:rPr>
          <w:rFonts w:ascii="Times New Roman" w:hAnsi="Times New Roman" w:cs="Times New Roman"/>
          <w:sz w:val="24"/>
          <w:szCs w:val="24"/>
          <w:lang w:val="ro-RO"/>
        </w:rPr>
        <w:t>până la 3 ani dezvoltate</w:t>
      </w:r>
      <w:r w:rsidR="00491BCF" w:rsidRPr="00F74CE3">
        <w:rPr>
          <w:rFonts w:ascii="Times New Roman" w:hAnsi="Times New Roman" w:cs="Times New Roman"/>
          <w:sz w:val="24"/>
          <w:szCs w:val="24"/>
          <w:lang w:val="ro-RO"/>
        </w:rPr>
        <w:t>;</w:t>
      </w:r>
      <w:r w:rsidR="0043387B" w:rsidRPr="00F74CE3">
        <w:rPr>
          <w:rFonts w:ascii="Times New Roman" w:hAnsi="Times New Roman" w:cs="Times New Roman"/>
          <w:sz w:val="24"/>
          <w:szCs w:val="24"/>
          <w:lang w:val="ro-RO"/>
        </w:rPr>
        <w:t xml:space="preserve"> </w:t>
      </w:r>
      <w:r w:rsidR="00285300" w:rsidRPr="00F74CE3">
        <w:rPr>
          <w:rFonts w:ascii="Times New Roman" w:hAnsi="Times New Roman" w:cs="Times New Roman"/>
          <w:sz w:val="24"/>
          <w:szCs w:val="24"/>
          <w:lang w:val="ro-RO"/>
        </w:rPr>
        <w:t>programe de formare</w:t>
      </w:r>
      <w:r w:rsidR="00E06660">
        <w:rPr>
          <w:rFonts w:ascii="Times New Roman" w:hAnsi="Times New Roman" w:cs="Times New Roman"/>
          <w:sz w:val="24"/>
          <w:szCs w:val="24"/>
          <w:lang w:val="ro-RO"/>
        </w:rPr>
        <w:t xml:space="preserve"> </w:t>
      </w:r>
      <w:r w:rsidR="00D931E4" w:rsidRPr="00F74CE3">
        <w:rPr>
          <w:rFonts w:ascii="Times New Roman" w:hAnsi="Times New Roman" w:cs="Times New Roman"/>
          <w:sz w:val="24"/>
          <w:szCs w:val="24"/>
          <w:lang w:val="ro-RO"/>
        </w:rPr>
        <w:t>profesională</w:t>
      </w:r>
      <w:r w:rsidR="00C36C61" w:rsidRPr="00F74CE3">
        <w:rPr>
          <w:rFonts w:ascii="Times New Roman" w:hAnsi="Times New Roman" w:cs="Times New Roman"/>
          <w:sz w:val="24"/>
          <w:szCs w:val="24"/>
          <w:lang w:val="ro-RO"/>
        </w:rPr>
        <w:t xml:space="preserve"> </w:t>
      </w:r>
      <w:r w:rsidR="00D931E4" w:rsidRPr="00F74CE3">
        <w:rPr>
          <w:rFonts w:ascii="Times New Roman" w:hAnsi="Times New Roman" w:cs="Times New Roman"/>
          <w:sz w:val="24"/>
          <w:szCs w:val="24"/>
          <w:lang w:val="ro-RO"/>
        </w:rPr>
        <w:t xml:space="preserve">actualizate </w:t>
      </w:r>
      <w:r w:rsidR="00E06660">
        <w:rPr>
          <w:rFonts w:ascii="Times New Roman" w:hAnsi="Times New Roman" w:cs="Times New Roman"/>
          <w:sz w:val="24"/>
          <w:szCs w:val="24"/>
          <w:lang w:val="ro-RO"/>
        </w:rPr>
        <w:t>conform</w:t>
      </w:r>
      <w:r w:rsidR="00D931E4" w:rsidRPr="00F74CE3">
        <w:rPr>
          <w:rFonts w:ascii="Times New Roman" w:hAnsi="Times New Roman" w:cs="Times New Roman"/>
          <w:sz w:val="24"/>
          <w:szCs w:val="24"/>
          <w:lang w:val="ro-RO"/>
        </w:rPr>
        <w:t xml:space="preserve"> necesitățil</w:t>
      </w:r>
      <w:r w:rsidR="00E06660">
        <w:rPr>
          <w:rFonts w:ascii="Times New Roman" w:hAnsi="Times New Roman" w:cs="Times New Roman"/>
          <w:sz w:val="24"/>
          <w:szCs w:val="24"/>
          <w:lang w:val="ro-RO"/>
        </w:rPr>
        <w:t>or</w:t>
      </w:r>
      <w:r w:rsidR="00D931E4" w:rsidRPr="00F74CE3">
        <w:rPr>
          <w:rFonts w:ascii="Times New Roman" w:hAnsi="Times New Roman" w:cs="Times New Roman"/>
          <w:sz w:val="24"/>
          <w:szCs w:val="24"/>
          <w:lang w:val="ro-RO"/>
        </w:rPr>
        <w:t xml:space="preserve"> pieții muncii</w:t>
      </w:r>
      <w:r w:rsidR="00716EDD" w:rsidRPr="00F74CE3">
        <w:rPr>
          <w:rFonts w:ascii="Times New Roman" w:hAnsi="Times New Roman" w:cs="Times New Roman"/>
          <w:sz w:val="24"/>
          <w:szCs w:val="24"/>
          <w:lang w:val="ro-RO"/>
        </w:rPr>
        <w:t>;</w:t>
      </w:r>
    </w:p>
    <w:p w14:paraId="4538EE87" w14:textId="636EBE4D"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C</w:t>
      </w:r>
      <w:r w:rsidR="00D931E4" w:rsidRPr="00F74CE3">
        <w:rPr>
          <w:rFonts w:ascii="Times New Roman" w:hAnsi="Times New Roman" w:cs="Times New Roman"/>
          <w:sz w:val="24"/>
          <w:szCs w:val="24"/>
          <w:lang w:val="ro-RO"/>
        </w:rPr>
        <w:t>irca 300 de standarde de calitate aprobate</w:t>
      </w:r>
      <w:r w:rsidR="00491BCF" w:rsidRPr="00F74CE3">
        <w:rPr>
          <w:rFonts w:ascii="Times New Roman" w:hAnsi="Times New Roman" w:cs="Times New Roman"/>
          <w:sz w:val="24"/>
          <w:szCs w:val="24"/>
          <w:lang w:val="ro-RO"/>
        </w:rPr>
        <w:t>;</w:t>
      </w:r>
    </w:p>
    <w:p w14:paraId="45CE668A" w14:textId="20DE1868"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R</w:t>
      </w:r>
      <w:r w:rsidR="00D931E4" w:rsidRPr="00F74CE3">
        <w:rPr>
          <w:rFonts w:ascii="Times New Roman" w:hAnsi="Times New Roman" w:cs="Times New Roman"/>
          <w:sz w:val="24"/>
          <w:szCs w:val="24"/>
          <w:lang w:val="ro-RO"/>
        </w:rPr>
        <w:t>e</w:t>
      </w:r>
      <w:r w:rsidR="003F18FC" w:rsidRPr="00F74CE3">
        <w:rPr>
          <w:rFonts w:ascii="Times New Roman" w:hAnsi="Times New Roman" w:cs="Times New Roman"/>
          <w:sz w:val="24"/>
          <w:szCs w:val="24"/>
          <w:lang w:val="ro-RO"/>
        </w:rPr>
        <w:t>ț</w:t>
      </w:r>
      <w:r w:rsidR="00D931E4" w:rsidRPr="00F74CE3">
        <w:rPr>
          <w:rFonts w:ascii="Times New Roman" w:hAnsi="Times New Roman" w:cs="Times New Roman"/>
          <w:sz w:val="24"/>
          <w:szCs w:val="24"/>
          <w:lang w:val="ro-RO"/>
        </w:rPr>
        <w:t>eaua școlilor model creată în 35 de instituții</w:t>
      </w:r>
      <w:r w:rsidR="00491BCF" w:rsidRPr="00F74CE3">
        <w:rPr>
          <w:rFonts w:ascii="Times New Roman" w:hAnsi="Times New Roman" w:cs="Times New Roman"/>
          <w:sz w:val="24"/>
          <w:szCs w:val="24"/>
          <w:lang w:val="ro-RO"/>
        </w:rPr>
        <w:t>;</w:t>
      </w:r>
    </w:p>
    <w:p w14:paraId="6472E86B" w14:textId="1CAE4B58"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N</w:t>
      </w:r>
      <w:r w:rsidR="00DE7746" w:rsidRPr="00F74CE3">
        <w:rPr>
          <w:rFonts w:ascii="Times New Roman" w:hAnsi="Times New Roman" w:cs="Times New Roman"/>
          <w:sz w:val="24"/>
          <w:szCs w:val="24"/>
          <w:lang w:val="ro-RO"/>
        </w:rPr>
        <w:t>umărul de laboratoare, cabinete, centre de cercetare dotate</w:t>
      </w:r>
      <w:r w:rsidR="00491BCF" w:rsidRPr="00F74CE3">
        <w:rPr>
          <w:rFonts w:ascii="Times New Roman" w:hAnsi="Times New Roman" w:cs="Times New Roman"/>
          <w:sz w:val="24"/>
          <w:szCs w:val="24"/>
          <w:lang w:val="ro-RO"/>
        </w:rPr>
        <w:t>;</w:t>
      </w:r>
    </w:p>
    <w:p w14:paraId="510C1E65" w14:textId="36EA9573"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P</w:t>
      </w:r>
      <w:r w:rsidR="00DE7746" w:rsidRPr="00F74CE3">
        <w:rPr>
          <w:rFonts w:ascii="Times New Roman" w:hAnsi="Times New Roman" w:cs="Times New Roman"/>
          <w:sz w:val="24"/>
          <w:szCs w:val="24"/>
          <w:lang w:val="ro-RO"/>
        </w:rPr>
        <w:t>rograme de studii pentru învățământul superior revizuite, elaborate și implementate;</w:t>
      </w:r>
    </w:p>
    <w:p w14:paraId="23355B4F" w14:textId="1656834E"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N</w:t>
      </w:r>
      <w:r w:rsidR="00DE7746" w:rsidRPr="00F74CE3">
        <w:rPr>
          <w:rFonts w:ascii="Times New Roman" w:hAnsi="Times New Roman" w:cs="Times New Roman"/>
          <w:sz w:val="24"/>
          <w:szCs w:val="24"/>
          <w:lang w:val="ro-RO"/>
        </w:rPr>
        <w:t xml:space="preserve">umărul cadrelor </w:t>
      </w:r>
      <w:r w:rsidR="00E45F1B" w:rsidRPr="00F74CE3">
        <w:rPr>
          <w:rFonts w:ascii="Times New Roman" w:hAnsi="Times New Roman" w:cs="Times New Roman"/>
          <w:sz w:val="24"/>
          <w:szCs w:val="24"/>
          <w:lang w:val="ro-RO"/>
        </w:rPr>
        <w:t xml:space="preserve">universitare </w:t>
      </w:r>
      <w:r w:rsidR="00DE7746" w:rsidRPr="00F74CE3">
        <w:rPr>
          <w:rFonts w:ascii="Times New Roman" w:hAnsi="Times New Roman" w:cs="Times New Roman"/>
          <w:sz w:val="24"/>
          <w:szCs w:val="24"/>
          <w:lang w:val="ro-RO"/>
        </w:rPr>
        <w:t>instruite;</w:t>
      </w:r>
    </w:p>
    <w:p w14:paraId="727DB583" w14:textId="7208D12D"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S</w:t>
      </w:r>
      <w:r w:rsidR="00DE7746" w:rsidRPr="00F74CE3">
        <w:rPr>
          <w:rFonts w:ascii="Times New Roman" w:hAnsi="Times New Roman" w:cs="Times New Roman"/>
          <w:sz w:val="24"/>
          <w:szCs w:val="24"/>
          <w:lang w:val="ro-RO"/>
        </w:rPr>
        <w:t xml:space="preserve">istem </w:t>
      </w:r>
      <w:r w:rsidR="00E06660">
        <w:rPr>
          <w:rFonts w:ascii="Times New Roman" w:hAnsi="Times New Roman" w:cs="Times New Roman"/>
          <w:sz w:val="24"/>
          <w:szCs w:val="24"/>
          <w:lang w:val="ro-RO"/>
        </w:rPr>
        <w:t>e</w:t>
      </w:r>
      <w:r w:rsidR="00DE7746" w:rsidRPr="00F74CE3">
        <w:rPr>
          <w:rFonts w:ascii="Times New Roman" w:hAnsi="Times New Roman" w:cs="Times New Roman"/>
          <w:sz w:val="24"/>
          <w:szCs w:val="24"/>
          <w:lang w:val="ro-RO"/>
        </w:rPr>
        <w:t>-</w:t>
      </w:r>
      <w:r w:rsidR="00E06660">
        <w:rPr>
          <w:rFonts w:ascii="Times New Roman" w:hAnsi="Times New Roman" w:cs="Times New Roman"/>
          <w:sz w:val="24"/>
          <w:szCs w:val="24"/>
          <w:lang w:val="ro-RO"/>
        </w:rPr>
        <w:t>A</w:t>
      </w:r>
      <w:r w:rsidR="00DE7746" w:rsidRPr="00F74CE3">
        <w:rPr>
          <w:rFonts w:ascii="Times New Roman" w:hAnsi="Times New Roman" w:cs="Times New Roman"/>
          <w:sz w:val="24"/>
          <w:szCs w:val="24"/>
          <w:lang w:val="ro-RO"/>
        </w:rPr>
        <w:t>dmitere dezvoltat și pus în aplicare</w:t>
      </w:r>
      <w:r w:rsidR="00D931E4" w:rsidRPr="00F74CE3">
        <w:rPr>
          <w:rFonts w:ascii="Times New Roman" w:hAnsi="Times New Roman" w:cs="Times New Roman"/>
          <w:sz w:val="24"/>
          <w:szCs w:val="24"/>
          <w:lang w:val="ro-RO"/>
        </w:rPr>
        <w:t xml:space="preserve"> în învățământul superior</w:t>
      </w:r>
      <w:r w:rsidR="00491BCF" w:rsidRPr="00F74CE3">
        <w:rPr>
          <w:rFonts w:ascii="Times New Roman" w:hAnsi="Times New Roman" w:cs="Times New Roman"/>
          <w:sz w:val="24"/>
          <w:szCs w:val="24"/>
          <w:lang w:val="ro-RO"/>
        </w:rPr>
        <w:t>;</w:t>
      </w:r>
    </w:p>
    <w:p w14:paraId="24C33577" w14:textId="2F0B4EBF"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M</w:t>
      </w:r>
      <w:r w:rsidR="00E45F1B" w:rsidRPr="00F74CE3">
        <w:rPr>
          <w:rFonts w:ascii="Times New Roman" w:hAnsi="Times New Roman" w:cs="Times New Roman"/>
          <w:sz w:val="24"/>
          <w:szCs w:val="24"/>
          <w:lang w:val="ro-RO"/>
        </w:rPr>
        <w:t>ateriale curriculare pentru învățământul profesional tehnic elaborate și aprobate;</w:t>
      </w:r>
    </w:p>
    <w:p w14:paraId="7FF1DEDD" w14:textId="620E45FC"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w:t>
      </w:r>
      <w:r w:rsidR="00E45F1B" w:rsidRPr="00F74CE3">
        <w:rPr>
          <w:rFonts w:ascii="Times New Roman" w:hAnsi="Times New Roman" w:cs="Times New Roman"/>
          <w:sz w:val="24"/>
          <w:szCs w:val="24"/>
          <w:lang w:val="ro-RO"/>
        </w:rPr>
        <w:t>teliere și laboratoare ale instituțiilor de învățământ profesional tehnic dotate;</w:t>
      </w:r>
    </w:p>
    <w:p w14:paraId="0084D2A4" w14:textId="00CB8EFC"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C</w:t>
      </w:r>
      <w:r w:rsidR="00E45F1B" w:rsidRPr="00F74CE3">
        <w:rPr>
          <w:rFonts w:ascii="Times New Roman" w:hAnsi="Times New Roman" w:cs="Times New Roman"/>
          <w:sz w:val="24"/>
          <w:szCs w:val="24"/>
          <w:lang w:val="ro-RO"/>
        </w:rPr>
        <w:t>adre didactice de specialitate în învățământul profesional tehnic formate din perspectiva</w:t>
      </w:r>
      <w:r w:rsidR="0043387B" w:rsidRPr="00F74CE3">
        <w:rPr>
          <w:rFonts w:ascii="Times New Roman" w:hAnsi="Times New Roman" w:cs="Times New Roman"/>
          <w:sz w:val="24"/>
          <w:szCs w:val="24"/>
          <w:lang w:val="ro-RO"/>
        </w:rPr>
        <w:t xml:space="preserve"> </w:t>
      </w:r>
      <w:r w:rsidR="00E45F1B" w:rsidRPr="00F74CE3">
        <w:rPr>
          <w:rFonts w:ascii="Times New Roman" w:hAnsi="Times New Roman" w:cs="Times New Roman"/>
          <w:sz w:val="24"/>
          <w:szCs w:val="24"/>
          <w:lang w:val="ro-RO"/>
        </w:rPr>
        <w:t>aplicării curricula actualizate;</w:t>
      </w:r>
    </w:p>
    <w:p w14:paraId="3A6F6721" w14:textId="16CF4FB3" w:rsidR="009A4802"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N</w:t>
      </w:r>
      <w:r w:rsidR="00DE7746" w:rsidRPr="00F74CE3">
        <w:rPr>
          <w:rFonts w:ascii="Times New Roman" w:hAnsi="Times New Roman" w:cs="Times New Roman"/>
          <w:sz w:val="24"/>
          <w:szCs w:val="24"/>
          <w:lang w:val="ro-RO"/>
        </w:rPr>
        <w:t xml:space="preserve">umărul de programe </w:t>
      </w:r>
      <w:r w:rsidR="00E45F1B" w:rsidRPr="00F74CE3">
        <w:rPr>
          <w:rFonts w:ascii="Times New Roman" w:hAnsi="Times New Roman" w:cs="Times New Roman"/>
          <w:sz w:val="24"/>
          <w:szCs w:val="24"/>
          <w:lang w:val="ro-RO"/>
        </w:rPr>
        <w:t>educaționale ce vizează populația în vârstă, inclusiv și cele pentru</w:t>
      </w:r>
      <w:r w:rsidR="0043387B" w:rsidRPr="00F74CE3">
        <w:rPr>
          <w:rFonts w:ascii="Times New Roman" w:hAnsi="Times New Roman" w:cs="Times New Roman"/>
          <w:sz w:val="24"/>
          <w:szCs w:val="24"/>
          <w:lang w:val="ro-RO"/>
        </w:rPr>
        <w:t xml:space="preserve"> </w:t>
      </w:r>
      <w:r w:rsidR="00E45F1B" w:rsidRPr="00F74CE3">
        <w:rPr>
          <w:rFonts w:ascii="Times New Roman" w:hAnsi="Times New Roman" w:cs="Times New Roman"/>
          <w:sz w:val="24"/>
          <w:szCs w:val="24"/>
          <w:lang w:val="ro-RO"/>
        </w:rPr>
        <w:t>dezvoltarea competențelor digitale ale adulților implementate;</w:t>
      </w:r>
    </w:p>
    <w:p w14:paraId="206E77A3" w14:textId="19C67AF3" w:rsidR="00491BCF" w:rsidRPr="00F74CE3" w:rsidRDefault="00D1594C" w:rsidP="00F74CE3">
      <w:pPr>
        <w:pStyle w:val="ListParagraph"/>
        <w:numPr>
          <w:ilvl w:val="0"/>
          <w:numId w:val="21"/>
        </w:numPr>
        <w:tabs>
          <w:tab w:val="left" w:pos="993"/>
          <w:tab w:val="left" w:pos="1134"/>
        </w:tabs>
        <w:spacing w:after="0" w:line="240" w:lineRule="auto"/>
        <w:ind w:left="0" w:firstLine="709"/>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N</w:t>
      </w:r>
      <w:r w:rsidR="00E45F1B" w:rsidRPr="00F74CE3">
        <w:rPr>
          <w:rFonts w:ascii="Times New Roman" w:hAnsi="Times New Roman" w:cs="Times New Roman"/>
          <w:sz w:val="24"/>
          <w:szCs w:val="24"/>
          <w:lang w:val="ro-RO"/>
        </w:rPr>
        <w:t xml:space="preserve">umărul de programe </w:t>
      </w:r>
      <w:r w:rsidR="00DE7746" w:rsidRPr="00F74CE3">
        <w:rPr>
          <w:rFonts w:ascii="Times New Roman" w:hAnsi="Times New Roman" w:cs="Times New Roman"/>
          <w:sz w:val="24"/>
          <w:szCs w:val="24"/>
          <w:lang w:val="ro-RO"/>
        </w:rPr>
        <w:t>de formare pe tot parcursul vieții și de incluziune digitală elaborate</w:t>
      </w:r>
      <w:r w:rsidR="0043387B" w:rsidRPr="00F74CE3">
        <w:rPr>
          <w:rFonts w:ascii="Times New Roman" w:hAnsi="Times New Roman" w:cs="Times New Roman"/>
          <w:sz w:val="24"/>
          <w:szCs w:val="24"/>
          <w:lang w:val="ro-RO"/>
        </w:rPr>
        <w:t xml:space="preserve"> </w:t>
      </w:r>
      <w:r w:rsidR="00DE7746" w:rsidRPr="00F74CE3">
        <w:rPr>
          <w:rFonts w:ascii="Times New Roman" w:hAnsi="Times New Roman" w:cs="Times New Roman"/>
          <w:sz w:val="24"/>
          <w:szCs w:val="24"/>
          <w:lang w:val="ro-RO"/>
        </w:rPr>
        <w:t>conform necesităților de competențe, inclusiv care integrează pentru grupuri vulnerabile și persoanele cu nevoi speciale</w:t>
      </w:r>
      <w:r w:rsidR="00E45F1B" w:rsidRPr="00F74CE3">
        <w:rPr>
          <w:rFonts w:ascii="Times New Roman" w:hAnsi="Times New Roman" w:cs="Times New Roman"/>
          <w:sz w:val="24"/>
          <w:szCs w:val="24"/>
          <w:lang w:val="ro-RO"/>
        </w:rPr>
        <w:t>.</w:t>
      </w:r>
    </w:p>
    <w:p w14:paraId="00A19FDF" w14:textId="1DA801B0" w:rsidR="009A4802" w:rsidRPr="00F74CE3" w:rsidRDefault="009A4802" w:rsidP="00F74CE3">
      <w:pPr>
        <w:tabs>
          <w:tab w:val="left" w:pos="1134"/>
        </w:tabs>
        <w:spacing w:after="0" w:line="240" w:lineRule="auto"/>
        <w:ind w:firstLine="709"/>
        <w:rPr>
          <w:rFonts w:ascii="Times New Roman" w:hAnsi="Times New Roman" w:cs="Times New Roman"/>
          <w:sz w:val="24"/>
          <w:szCs w:val="24"/>
          <w:lang w:val="ro-RO"/>
        </w:rPr>
      </w:pPr>
    </w:p>
    <w:p w14:paraId="48F0619C" w14:textId="574D8E7A" w:rsidR="00491BCF" w:rsidRPr="00F74CE3" w:rsidRDefault="00063779" w:rsidP="0075660B">
      <w:pPr>
        <w:tabs>
          <w:tab w:val="left" w:pos="1134"/>
        </w:tabs>
        <w:spacing w:after="0" w:line="240" w:lineRule="auto"/>
        <w:ind w:firstLine="709"/>
        <w:rPr>
          <w:rFonts w:ascii="Times New Roman" w:hAnsi="Times New Roman" w:cs="Times New Roman"/>
          <w:b/>
          <w:i/>
          <w:sz w:val="24"/>
          <w:szCs w:val="24"/>
          <w:lang w:val="ro-RO"/>
        </w:rPr>
      </w:pPr>
      <w:r w:rsidRPr="00F74CE3">
        <w:rPr>
          <w:rFonts w:ascii="Times New Roman" w:hAnsi="Times New Roman" w:cs="Times New Roman"/>
          <w:b/>
          <w:i/>
          <w:sz w:val="24"/>
          <w:szCs w:val="24"/>
          <w:lang w:val="ro-RO"/>
        </w:rPr>
        <w:t>IV.</w:t>
      </w:r>
      <w:r w:rsidR="00E06660">
        <w:rPr>
          <w:rFonts w:ascii="Times New Roman" w:hAnsi="Times New Roman" w:cs="Times New Roman"/>
          <w:b/>
          <w:i/>
          <w:sz w:val="24"/>
          <w:szCs w:val="24"/>
          <w:lang w:val="ro-RO"/>
        </w:rPr>
        <w:t xml:space="preserve"> </w:t>
      </w:r>
      <w:r w:rsidRPr="00F74CE3">
        <w:rPr>
          <w:rFonts w:ascii="Times New Roman" w:hAnsi="Times New Roman" w:cs="Times New Roman"/>
          <w:b/>
          <w:i/>
          <w:sz w:val="24"/>
          <w:szCs w:val="24"/>
          <w:lang w:val="ro-RO"/>
        </w:rPr>
        <w:t>A</w:t>
      </w:r>
      <w:r w:rsidR="00491BCF" w:rsidRPr="00F74CE3">
        <w:rPr>
          <w:rFonts w:ascii="Times New Roman" w:hAnsi="Times New Roman" w:cs="Times New Roman"/>
          <w:b/>
          <w:i/>
          <w:sz w:val="24"/>
          <w:szCs w:val="24"/>
          <w:lang w:val="ro-RO"/>
        </w:rPr>
        <w:t>locări de resurse pe subprograme</w:t>
      </w:r>
    </w:p>
    <w:p w14:paraId="7637FF12" w14:textId="0D8311A0" w:rsidR="00211B42" w:rsidRPr="0063456B" w:rsidRDefault="00211B42"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2869"/>
        <w:gridCol w:w="1476"/>
        <w:gridCol w:w="1476"/>
        <w:gridCol w:w="1477"/>
        <w:gridCol w:w="1476"/>
        <w:gridCol w:w="1365"/>
      </w:tblGrid>
      <w:tr w:rsidR="001672CF" w:rsidRPr="00F74CE3" w14:paraId="4EDC68F2" w14:textId="77777777" w:rsidTr="001672CF">
        <w:trPr>
          <w:tblHeader/>
        </w:trPr>
        <w:tc>
          <w:tcPr>
            <w:tcW w:w="1425" w:type="pct"/>
            <w:vAlign w:val="center"/>
          </w:tcPr>
          <w:p w14:paraId="48DD7CC1" w14:textId="77777777" w:rsidR="001E2846" w:rsidRPr="00F74CE3" w:rsidRDefault="001E2846"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Denumirea subprogramului</w:t>
            </w:r>
          </w:p>
        </w:tc>
        <w:tc>
          <w:tcPr>
            <w:tcW w:w="728" w:type="pct"/>
            <w:vAlign w:val="center"/>
          </w:tcPr>
          <w:p w14:paraId="7407E535" w14:textId="7B389FC6" w:rsidR="001E2846" w:rsidRPr="00F74CE3" w:rsidRDefault="001E2846"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E45F1B" w:rsidRPr="00F74CE3">
              <w:rPr>
                <w:rFonts w:ascii="Times New Roman" w:hAnsi="Times New Roman" w:cs="Times New Roman"/>
                <w:b/>
                <w:sz w:val="24"/>
                <w:szCs w:val="24"/>
                <w:lang w:val="ro-RO"/>
              </w:rPr>
              <w:t>3</w:t>
            </w:r>
            <w:r w:rsidRPr="00F74CE3">
              <w:rPr>
                <w:rFonts w:ascii="Times New Roman" w:hAnsi="Times New Roman" w:cs="Times New Roman"/>
                <w:b/>
                <w:sz w:val="24"/>
                <w:szCs w:val="24"/>
                <w:lang w:val="ro-RO"/>
              </w:rPr>
              <w:t xml:space="preserve"> executat</w:t>
            </w:r>
          </w:p>
        </w:tc>
        <w:tc>
          <w:tcPr>
            <w:tcW w:w="728" w:type="pct"/>
            <w:tcBorders>
              <w:top w:val="single" w:sz="4" w:space="0" w:color="auto"/>
              <w:left w:val="single" w:sz="4" w:space="0" w:color="auto"/>
              <w:bottom w:val="single" w:sz="4" w:space="0" w:color="auto"/>
              <w:right w:val="single" w:sz="4" w:space="0" w:color="auto"/>
            </w:tcBorders>
            <w:vAlign w:val="center"/>
          </w:tcPr>
          <w:p w14:paraId="6DF10E13" w14:textId="202A287D" w:rsidR="001E2846" w:rsidRPr="00F74CE3" w:rsidRDefault="001E2846"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E45F1B" w:rsidRPr="00F74CE3">
              <w:rPr>
                <w:rFonts w:ascii="Times New Roman" w:hAnsi="Times New Roman" w:cs="Times New Roman"/>
                <w:b/>
                <w:sz w:val="24"/>
                <w:szCs w:val="24"/>
                <w:lang w:val="ro-RO"/>
              </w:rPr>
              <w:t>4</w:t>
            </w:r>
            <w:r w:rsidRPr="00F74CE3">
              <w:rPr>
                <w:rFonts w:ascii="Times New Roman" w:hAnsi="Times New Roman" w:cs="Times New Roman"/>
                <w:b/>
                <w:sz w:val="24"/>
                <w:szCs w:val="24"/>
                <w:lang w:val="ro-RO"/>
              </w:rPr>
              <w:t xml:space="preserve"> </w:t>
            </w:r>
            <w:r w:rsidR="00FA0CB0" w:rsidRPr="00F74CE3">
              <w:rPr>
                <w:rFonts w:ascii="Times New Roman" w:hAnsi="Times New Roman" w:cs="Times New Roman"/>
                <w:b/>
                <w:sz w:val="24"/>
                <w:szCs w:val="24"/>
                <w:lang w:val="ro-RO"/>
              </w:rPr>
              <w:t xml:space="preserve">aprobat </w:t>
            </w:r>
          </w:p>
        </w:tc>
        <w:tc>
          <w:tcPr>
            <w:tcW w:w="738" w:type="pct"/>
            <w:vAlign w:val="center"/>
          </w:tcPr>
          <w:p w14:paraId="53B5D76D" w14:textId="37208D4B" w:rsidR="001E2846" w:rsidRPr="00F74CE3" w:rsidRDefault="001E2846"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E45F1B" w:rsidRPr="00F74CE3">
              <w:rPr>
                <w:rFonts w:ascii="Times New Roman" w:hAnsi="Times New Roman" w:cs="Times New Roman"/>
                <w:b/>
                <w:sz w:val="24"/>
                <w:szCs w:val="24"/>
                <w:lang w:val="ro-RO"/>
              </w:rPr>
              <w:t>5</w:t>
            </w:r>
          </w:p>
        </w:tc>
        <w:tc>
          <w:tcPr>
            <w:tcW w:w="698" w:type="pct"/>
            <w:vAlign w:val="center"/>
          </w:tcPr>
          <w:p w14:paraId="0216596D" w14:textId="3E5C4823" w:rsidR="001E2846" w:rsidRPr="00F74CE3" w:rsidRDefault="001E2846"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E45F1B" w:rsidRPr="00F74CE3">
              <w:rPr>
                <w:rFonts w:ascii="Times New Roman" w:hAnsi="Times New Roman" w:cs="Times New Roman"/>
                <w:b/>
                <w:sz w:val="24"/>
                <w:szCs w:val="24"/>
                <w:lang w:val="ro-RO"/>
              </w:rPr>
              <w:t>6</w:t>
            </w:r>
          </w:p>
        </w:tc>
        <w:tc>
          <w:tcPr>
            <w:tcW w:w="683" w:type="pct"/>
            <w:vAlign w:val="center"/>
          </w:tcPr>
          <w:p w14:paraId="2E71627F" w14:textId="75E7A684" w:rsidR="001E2846" w:rsidRPr="00F74CE3" w:rsidRDefault="001E2846"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E45F1B" w:rsidRPr="00F74CE3">
              <w:rPr>
                <w:rFonts w:ascii="Times New Roman" w:hAnsi="Times New Roman" w:cs="Times New Roman"/>
                <w:b/>
                <w:sz w:val="24"/>
                <w:szCs w:val="24"/>
                <w:lang w:val="ro-RO"/>
              </w:rPr>
              <w:t>7</w:t>
            </w:r>
          </w:p>
        </w:tc>
      </w:tr>
      <w:tr w:rsidR="001672CF" w:rsidRPr="00F74CE3" w14:paraId="129818C4" w14:textId="77777777" w:rsidTr="001672CF">
        <w:trPr>
          <w:tblHeader/>
        </w:trPr>
        <w:tc>
          <w:tcPr>
            <w:tcW w:w="1425" w:type="pct"/>
            <w:vAlign w:val="center"/>
          </w:tcPr>
          <w:p w14:paraId="78B2EF57" w14:textId="77777777" w:rsidR="00491BCF" w:rsidRPr="00F74CE3" w:rsidRDefault="00491BCF"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1</w:t>
            </w:r>
          </w:p>
        </w:tc>
        <w:tc>
          <w:tcPr>
            <w:tcW w:w="728" w:type="pct"/>
            <w:vAlign w:val="center"/>
          </w:tcPr>
          <w:p w14:paraId="0394DE3C" w14:textId="77777777" w:rsidR="00491BCF" w:rsidRPr="00F74CE3" w:rsidRDefault="00491BCF"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w:t>
            </w:r>
          </w:p>
        </w:tc>
        <w:tc>
          <w:tcPr>
            <w:tcW w:w="728" w:type="pct"/>
            <w:vAlign w:val="center"/>
          </w:tcPr>
          <w:p w14:paraId="011E6091" w14:textId="77777777" w:rsidR="00491BCF" w:rsidRPr="00F74CE3" w:rsidRDefault="00491BCF"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3</w:t>
            </w:r>
          </w:p>
        </w:tc>
        <w:tc>
          <w:tcPr>
            <w:tcW w:w="738" w:type="pct"/>
            <w:vAlign w:val="center"/>
          </w:tcPr>
          <w:p w14:paraId="056B5A12" w14:textId="77777777" w:rsidR="00491BCF" w:rsidRPr="00F74CE3" w:rsidRDefault="00491BCF"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4</w:t>
            </w:r>
          </w:p>
        </w:tc>
        <w:tc>
          <w:tcPr>
            <w:tcW w:w="698" w:type="pct"/>
            <w:vAlign w:val="center"/>
          </w:tcPr>
          <w:p w14:paraId="026B0B48" w14:textId="77777777" w:rsidR="00491BCF" w:rsidRPr="00F74CE3" w:rsidRDefault="00491BCF"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5</w:t>
            </w:r>
          </w:p>
        </w:tc>
        <w:tc>
          <w:tcPr>
            <w:tcW w:w="683" w:type="pct"/>
            <w:vAlign w:val="center"/>
          </w:tcPr>
          <w:p w14:paraId="5F9C849B" w14:textId="77777777" w:rsidR="00491BCF" w:rsidRPr="00F74CE3" w:rsidRDefault="00491BCF"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6</w:t>
            </w:r>
          </w:p>
        </w:tc>
      </w:tr>
      <w:tr w:rsidR="001672CF" w:rsidRPr="00F74CE3" w14:paraId="437E225D" w14:textId="77777777" w:rsidTr="001672CF">
        <w:tc>
          <w:tcPr>
            <w:tcW w:w="1425" w:type="pct"/>
          </w:tcPr>
          <w:p w14:paraId="6FFABFD0" w14:textId="5581C25F" w:rsidR="00612D79" w:rsidRPr="00F74CE3" w:rsidRDefault="00612D79"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8801</w:t>
            </w:r>
            <w:r w:rsidR="00652B48" w:rsidRPr="00F74CE3">
              <w:rPr>
                <w:rFonts w:ascii="Times New Roman" w:hAnsi="Times New Roman" w:cs="Times New Roman"/>
                <w:sz w:val="24"/>
                <w:szCs w:val="24"/>
                <w:lang w:val="ro-RO"/>
              </w:rPr>
              <w:t xml:space="preserve"> </w:t>
            </w:r>
            <w:r w:rsidR="00E6334C">
              <w:rPr>
                <w:rFonts w:ascii="Times New Roman" w:hAnsi="Times New Roman" w:cs="Times New Roman"/>
                <w:sz w:val="24"/>
                <w:szCs w:val="24"/>
                <w:lang w:val="ro-RO"/>
              </w:rPr>
              <w:t>„</w:t>
            </w:r>
            <w:r w:rsidRPr="00F74CE3">
              <w:rPr>
                <w:rFonts w:ascii="Times New Roman" w:hAnsi="Times New Roman" w:cs="Times New Roman"/>
                <w:sz w:val="24"/>
                <w:szCs w:val="24"/>
                <w:lang w:val="ro-RO"/>
              </w:rPr>
              <w:t xml:space="preserve">Politici și management în domeniul </w:t>
            </w:r>
            <w:r w:rsidRPr="00F74CE3">
              <w:rPr>
                <w:rFonts w:ascii="Times New Roman" w:hAnsi="Times New Roman" w:cs="Times New Roman"/>
                <w:sz w:val="24"/>
                <w:szCs w:val="24"/>
                <w:lang w:val="ro-RO"/>
              </w:rPr>
              <w:lastRenderedPageBreak/>
              <w:t>educației, culturii și cercetării</w:t>
            </w:r>
            <w:r w:rsidR="00E6334C">
              <w:rPr>
                <w:rFonts w:ascii="Times New Roman" w:hAnsi="Times New Roman" w:cs="Times New Roman"/>
                <w:sz w:val="24"/>
                <w:szCs w:val="24"/>
                <w:lang w:val="ro-RO"/>
              </w:rPr>
              <w:t>”</w:t>
            </w:r>
          </w:p>
        </w:tc>
        <w:tc>
          <w:tcPr>
            <w:tcW w:w="728" w:type="pct"/>
            <w:vAlign w:val="center"/>
          </w:tcPr>
          <w:p w14:paraId="019D79A4" w14:textId="7F353038"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lastRenderedPageBreak/>
              <w:t>159</w:t>
            </w:r>
            <w:r w:rsidR="00DE7746"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411</w:t>
            </w:r>
            <w:r w:rsidR="00DE7746" w:rsidRPr="00F74CE3">
              <w:rPr>
                <w:rFonts w:ascii="Times New Roman" w:hAnsi="Times New Roman" w:cs="Times New Roman"/>
                <w:sz w:val="24"/>
                <w:szCs w:val="24"/>
                <w:lang w:val="ro-RO"/>
              </w:rPr>
              <w:t>,</w:t>
            </w:r>
            <w:r w:rsidRPr="00F74CE3">
              <w:rPr>
                <w:rFonts w:ascii="Times New Roman" w:hAnsi="Times New Roman" w:cs="Times New Roman"/>
                <w:sz w:val="24"/>
                <w:szCs w:val="24"/>
                <w:lang w:val="ro-RO"/>
              </w:rPr>
              <w:t>5</w:t>
            </w:r>
          </w:p>
        </w:tc>
        <w:tc>
          <w:tcPr>
            <w:tcW w:w="728" w:type="pct"/>
            <w:vAlign w:val="center"/>
          </w:tcPr>
          <w:p w14:paraId="11502B6C" w14:textId="6E4519EE"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212</w:t>
            </w:r>
            <w:r w:rsidR="00506DDC" w:rsidRPr="00F74CE3">
              <w:rPr>
                <w:rFonts w:ascii="Times New Roman" w:hAnsi="Times New Roman" w:cs="Times New Roman"/>
                <w:sz w:val="24"/>
                <w:szCs w:val="24"/>
                <w:lang w:val="ro-RO"/>
              </w:rPr>
              <w:t> </w:t>
            </w:r>
            <w:r w:rsidRPr="00F74CE3">
              <w:rPr>
                <w:rFonts w:ascii="Times New Roman" w:hAnsi="Times New Roman" w:cs="Times New Roman"/>
                <w:sz w:val="24"/>
                <w:szCs w:val="24"/>
                <w:lang w:val="ro-RO"/>
              </w:rPr>
              <w:t>858</w:t>
            </w:r>
            <w:r w:rsidR="00506DDC" w:rsidRPr="00F74CE3">
              <w:rPr>
                <w:rFonts w:ascii="Times New Roman" w:hAnsi="Times New Roman" w:cs="Times New Roman"/>
                <w:sz w:val="24"/>
                <w:szCs w:val="24"/>
                <w:lang w:val="ro-RO"/>
              </w:rPr>
              <w:t>,</w:t>
            </w:r>
            <w:r w:rsidRPr="00F74CE3">
              <w:rPr>
                <w:rFonts w:ascii="Times New Roman" w:hAnsi="Times New Roman" w:cs="Times New Roman"/>
                <w:sz w:val="24"/>
                <w:szCs w:val="24"/>
                <w:lang w:val="ro-RO"/>
              </w:rPr>
              <w:t>9</w:t>
            </w:r>
          </w:p>
        </w:tc>
        <w:tc>
          <w:tcPr>
            <w:tcW w:w="738" w:type="pct"/>
            <w:vAlign w:val="center"/>
          </w:tcPr>
          <w:p w14:paraId="4B9E9378" w14:textId="79317CC7"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283 103,4</w:t>
            </w:r>
          </w:p>
        </w:tc>
        <w:tc>
          <w:tcPr>
            <w:tcW w:w="698" w:type="pct"/>
            <w:vAlign w:val="center"/>
          </w:tcPr>
          <w:p w14:paraId="1D8C41A5" w14:textId="36F75766"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282 692,5</w:t>
            </w:r>
          </w:p>
        </w:tc>
        <w:tc>
          <w:tcPr>
            <w:tcW w:w="683" w:type="pct"/>
            <w:vAlign w:val="center"/>
          </w:tcPr>
          <w:p w14:paraId="28BF070C" w14:textId="522C5732"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283 666,7</w:t>
            </w:r>
          </w:p>
        </w:tc>
      </w:tr>
      <w:tr w:rsidR="001672CF" w:rsidRPr="00F74CE3" w14:paraId="0AD934D2" w14:textId="77777777" w:rsidTr="001672CF">
        <w:tc>
          <w:tcPr>
            <w:tcW w:w="1425" w:type="pct"/>
          </w:tcPr>
          <w:p w14:paraId="58F91CCE" w14:textId="30DF2127" w:rsidR="00612D79" w:rsidRPr="00F74CE3" w:rsidRDefault="00612D79"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8802</w:t>
            </w:r>
            <w:r w:rsidR="00652B48" w:rsidRPr="00F74CE3">
              <w:rPr>
                <w:rFonts w:ascii="Times New Roman" w:hAnsi="Times New Roman" w:cs="Times New Roman"/>
                <w:sz w:val="24"/>
                <w:szCs w:val="24"/>
                <w:lang w:val="ro-RO"/>
              </w:rPr>
              <w:t xml:space="preserve"> </w:t>
            </w:r>
            <w:r w:rsidR="00E6334C">
              <w:rPr>
                <w:rFonts w:ascii="Times New Roman" w:hAnsi="Times New Roman" w:cs="Times New Roman"/>
                <w:sz w:val="24"/>
                <w:szCs w:val="24"/>
                <w:lang w:val="ro-RO"/>
              </w:rPr>
              <w:t>„</w:t>
            </w:r>
            <w:r w:rsidRPr="00F74CE3">
              <w:rPr>
                <w:rFonts w:ascii="Times New Roman" w:hAnsi="Times New Roman" w:cs="Times New Roman"/>
                <w:sz w:val="24"/>
                <w:szCs w:val="24"/>
                <w:lang w:val="ro-RO"/>
              </w:rPr>
              <w:t>Educație timpurie</w:t>
            </w:r>
            <w:r w:rsidR="00E6334C">
              <w:rPr>
                <w:rFonts w:ascii="Times New Roman" w:hAnsi="Times New Roman" w:cs="Times New Roman"/>
                <w:sz w:val="24"/>
                <w:szCs w:val="24"/>
                <w:lang w:val="ro-RO"/>
              </w:rPr>
              <w:t>”</w:t>
            </w:r>
          </w:p>
        </w:tc>
        <w:tc>
          <w:tcPr>
            <w:tcW w:w="728" w:type="pct"/>
            <w:vAlign w:val="center"/>
          </w:tcPr>
          <w:p w14:paraId="67D2EE90" w14:textId="34561F56"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w:t>
            </w:r>
            <w:r w:rsidR="00DE7746" w:rsidRPr="00F74CE3">
              <w:rPr>
                <w:rFonts w:ascii="Times New Roman" w:hAnsi="Times New Roman" w:cs="Times New Roman"/>
                <w:sz w:val="24"/>
                <w:szCs w:val="24"/>
                <w:lang w:val="ro-RO"/>
              </w:rPr>
              <w:t> </w:t>
            </w:r>
            <w:r w:rsidR="00731B7B" w:rsidRPr="00F74CE3">
              <w:rPr>
                <w:rFonts w:ascii="Times New Roman" w:hAnsi="Times New Roman" w:cs="Times New Roman"/>
                <w:sz w:val="24"/>
                <w:szCs w:val="24"/>
                <w:lang w:val="ro-RO"/>
              </w:rPr>
              <w:t>7</w:t>
            </w:r>
            <w:r w:rsidRPr="00F74CE3">
              <w:rPr>
                <w:rFonts w:ascii="Times New Roman" w:hAnsi="Times New Roman" w:cs="Times New Roman"/>
                <w:sz w:val="24"/>
                <w:szCs w:val="24"/>
                <w:lang w:val="ro-RO"/>
              </w:rPr>
              <w:t>06</w:t>
            </w:r>
            <w:r w:rsidR="00DE7746" w:rsidRPr="00F74CE3">
              <w:rPr>
                <w:rFonts w:ascii="Times New Roman" w:hAnsi="Times New Roman" w:cs="Times New Roman"/>
                <w:sz w:val="24"/>
                <w:szCs w:val="24"/>
                <w:lang w:val="ro-RO"/>
              </w:rPr>
              <w:t> </w:t>
            </w:r>
            <w:r w:rsidRPr="00F74CE3">
              <w:rPr>
                <w:rFonts w:ascii="Times New Roman" w:hAnsi="Times New Roman" w:cs="Times New Roman"/>
                <w:sz w:val="24"/>
                <w:szCs w:val="24"/>
                <w:lang w:val="ro-RO"/>
              </w:rPr>
              <w:t>8</w:t>
            </w:r>
            <w:r w:rsidR="00731B7B" w:rsidRPr="00F74CE3">
              <w:rPr>
                <w:rFonts w:ascii="Times New Roman" w:hAnsi="Times New Roman" w:cs="Times New Roman"/>
                <w:sz w:val="24"/>
                <w:szCs w:val="24"/>
                <w:lang w:val="ro-RO"/>
              </w:rPr>
              <w:t>4</w:t>
            </w:r>
            <w:r w:rsidRPr="00F74CE3">
              <w:rPr>
                <w:rFonts w:ascii="Times New Roman" w:hAnsi="Times New Roman" w:cs="Times New Roman"/>
                <w:sz w:val="24"/>
                <w:szCs w:val="24"/>
                <w:lang w:val="ro-RO"/>
              </w:rPr>
              <w:t>8</w:t>
            </w:r>
            <w:r w:rsidR="00DE7746" w:rsidRPr="00F74CE3">
              <w:rPr>
                <w:rFonts w:ascii="Times New Roman" w:hAnsi="Times New Roman" w:cs="Times New Roman"/>
                <w:sz w:val="24"/>
                <w:szCs w:val="24"/>
                <w:lang w:val="ro-RO"/>
              </w:rPr>
              <w:t>,</w:t>
            </w:r>
            <w:r w:rsidRPr="00F74CE3">
              <w:rPr>
                <w:rFonts w:ascii="Times New Roman" w:hAnsi="Times New Roman" w:cs="Times New Roman"/>
                <w:sz w:val="24"/>
                <w:szCs w:val="24"/>
                <w:lang w:val="ro-RO"/>
              </w:rPr>
              <w:t>2</w:t>
            </w:r>
          </w:p>
        </w:tc>
        <w:tc>
          <w:tcPr>
            <w:tcW w:w="728" w:type="pct"/>
            <w:vAlign w:val="center"/>
          </w:tcPr>
          <w:p w14:paraId="22170173" w14:textId="187B9CB7" w:rsidR="00612D79" w:rsidRPr="00F74CE3" w:rsidRDefault="00506DDC"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5 </w:t>
            </w:r>
            <w:r w:rsidR="00984448" w:rsidRPr="00F74CE3">
              <w:rPr>
                <w:rFonts w:ascii="Times New Roman" w:hAnsi="Times New Roman" w:cs="Times New Roman"/>
                <w:sz w:val="24"/>
                <w:szCs w:val="24"/>
                <w:lang w:val="ro-RO"/>
              </w:rPr>
              <w:t>926</w:t>
            </w:r>
            <w:r w:rsidRPr="00F74CE3">
              <w:rPr>
                <w:rFonts w:ascii="Times New Roman" w:hAnsi="Times New Roman" w:cs="Times New Roman"/>
                <w:sz w:val="24"/>
                <w:szCs w:val="24"/>
                <w:lang w:val="ro-RO"/>
              </w:rPr>
              <w:t> </w:t>
            </w:r>
            <w:r w:rsidR="00984448" w:rsidRPr="00F74CE3">
              <w:rPr>
                <w:rFonts w:ascii="Times New Roman" w:hAnsi="Times New Roman" w:cs="Times New Roman"/>
                <w:sz w:val="24"/>
                <w:szCs w:val="24"/>
                <w:lang w:val="ro-RO"/>
              </w:rPr>
              <w:t>586</w:t>
            </w:r>
            <w:r w:rsidRPr="00F74CE3">
              <w:rPr>
                <w:rFonts w:ascii="Times New Roman" w:hAnsi="Times New Roman" w:cs="Times New Roman"/>
                <w:sz w:val="24"/>
                <w:szCs w:val="24"/>
                <w:lang w:val="ro-RO"/>
              </w:rPr>
              <w:t>,</w:t>
            </w:r>
            <w:r w:rsidR="00984448" w:rsidRPr="00F74CE3">
              <w:rPr>
                <w:rFonts w:ascii="Times New Roman" w:hAnsi="Times New Roman" w:cs="Times New Roman"/>
                <w:sz w:val="24"/>
                <w:szCs w:val="24"/>
                <w:lang w:val="ro-RO"/>
              </w:rPr>
              <w:t>4</w:t>
            </w:r>
          </w:p>
        </w:tc>
        <w:tc>
          <w:tcPr>
            <w:tcW w:w="738" w:type="pct"/>
            <w:vAlign w:val="center"/>
          </w:tcPr>
          <w:p w14:paraId="679F6B45" w14:textId="2857F9DB"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6 237 894,0</w:t>
            </w:r>
          </w:p>
        </w:tc>
        <w:tc>
          <w:tcPr>
            <w:tcW w:w="698" w:type="pct"/>
            <w:vAlign w:val="center"/>
          </w:tcPr>
          <w:p w14:paraId="69E335BE" w14:textId="7DCAC89A"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6 266 689,4</w:t>
            </w:r>
          </w:p>
        </w:tc>
        <w:tc>
          <w:tcPr>
            <w:tcW w:w="683" w:type="pct"/>
            <w:vAlign w:val="center"/>
          </w:tcPr>
          <w:p w14:paraId="4C91A7A5" w14:textId="04CA66D1"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6 285 156,1</w:t>
            </w:r>
          </w:p>
        </w:tc>
      </w:tr>
      <w:tr w:rsidR="001672CF" w:rsidRPr="00F74CE3" w14:paraId="350014E9" w14:textId="77777777" w:rsidTr="001672CF">
        <w:tc>
          <w:tcPr>
            <w:tcW w:w="1425" w:type="pct"/>
          </w:tcPr>
          <w:p w14:paraId="49CC0187" w14:textId="51654CD2" w:rsidR="00612D79" w:rsidRPr="00F74CE3" w:rsidRDefault="00652B48"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8803 </w:t>
            </w:r>
            <w:r w:rsidR="00E6334C">
              <w:rPr>
                <w:rFonts w:ascii="Times New Roman" w:hAnsi="Times New Roman" w:cs="Times New Roman"/>
                <w:sz w:val="24"/>
                <w:szCs w:val="24"/>
                <w:lang w:val="ro-RO"/>
              </w:rPr>
              <w:t>„</w:t>
            </w:r>
            <w:r w:rsidR="00612D79" w:rsidRPr="00F74CE3">
              <w:rPr>
                <w:rFonts w:ascii="Times New Roman" w:hAnsi="Times New Roman" w:cs="Times New Roman"/>
                <w:sz w:val="24"/>
                <w:szCs w:val="24"/>
                <w:lang w:val="ro-RO"/>
              </w:rPr>
              <w:t>Învățământ primar</w:t>
            </w:r>
            <w:r w:rsidR="00E6334C">
              <w:rPr>
                <w:rFonts w:ascii="Times New Roman" w:hAnsi="Times New Roman" w:cs="Times New Roman"/>
                <w:sz w:val="24"/>
                <w:szCs w:val="24"/>
                <w:lang w:val="ro-RO"/>
              </w:rPr>
              <w:t>”</w:t>
            </w:r>
          </w:p>
        </w:tc>
        <w:tc>
          <w:tcPr>
            <w:tcW w:w="728" w:type="pct"/>
            <w:vAlign w:val="center"/>
          </w:tcPr>
          <w:p w14:paraId="32637C73" w14:textId="7CA22744"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301 259,8</w:t>
            </w:r>
          </w:p>
        </w:tc>
        <w:tc>
          <w:tcPr>
            <w:tcW w:w="728" w:type="pct"/>
            <w:vAlign w:val="center"/>
          </w:tcPr>
          <w:p w14:paraId="2DAA0A8A" w14:textId="52BA5433" w:rsidR="00C56DE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285 </w:t>
            </w:r>
            <w:r w:rsidR="003F4427" w:rsidRPr="00F74CE3">
              <w:rPr>
                <w:rFonts w:ascii="Times New Roman" w:hAnsi="Times New Roman" w:cs="Times New Roman"/>
                <w:sz w:val="24"/>
                <w:szCs w:val="24"/>
                <w:lang w:val="ro-RO"/>
              </w:rPr>
              <w:t>311</w:t>
            </w:r>
            <w:r w:rsidRPr="00F74CE3">
              <w:rPr>
                <w:rFonts w:ascii="Times New Roman" w:hAnsi="Times New Roman" w:cs="Times New Roman"/>
                <w:sz w:val="24"/>
                <w:szCs w:val="24"/>
                <w:lang w:val="ro-RO"/>
              </w:rPr>
              <w:t>,3</w:t>
            </w:r>
          </w:p>
        </w:tc>
        <w:tc>
          <w:tcPr>
            <w:tcW w:w="738" w:type="pct"/>
            <w:vAlign w:val="center"/>
          </w:tcPr>
          <w:p w14:paraId="6F6323E6" w14:textId="351ED213"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292 035,2</w:t>
            </w:r>
          </w:p>
        </w:tc>
        <w:tc>
          <w:tcPr>
            <w:tcW w:w="698" w:type="pct"/>
            <w:vAlign w:val="center"/>
          </w:tcPr>
          <w:p w14:paraId="4965319B" w14:textId="38BA68BC"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293 717,5</w:t>
            </w:r>
          </w:p>
        </w:tc>
        <w:tc>
          <w:tcPr>
            <w:tcW w:w="683" w:type="pct"/>
            <w:vAlign w:val="center"/>
          </w:tcPr>
          <w:p w14:paraId="4A2CD54F" w14:textId="6266A3F1"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295 213,0</w:t>
            </w:r>
          </w:p>
        </w:tc>
      </w:tr>
      <w:tr w:rsidR="001672CF" w:rsidRPr="00F74CE3" w14:paraId="491F7923" w14:textId="77777777" w:rsidTr="001672CF">
        <w:tc>
          <w:tcPr>
            <w:tcW w:w="1425" w:type="pct"/>
          </w:tcPr>
          <w:p w14:paraId="5F2F06FC" w14:textId="618B8E9D" w:rsidR="00612D79" w:rsidRPr="00F74CE3" w:rsidRDefault="00652B48"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8804 </w:t>
            </w:r>
            <w:r w:rsidR="00E06660">
              <w:rPr>
                <w:rFonts w:ascii="Times New Roman" w:hAnsi="Times New Roman" w:cs="Times New Roman"/>
                <w:sz w:val="24"/>
                <w:szCs w:val="24"/>
                <w:lang w:val="ro-RO"/>
              </w:rPr>
              <w:t>„</w:t>
            </w:r>
            <w:r w:rsidR="00612D79" w:rsidRPr="00F74CE3">
              <w:rPr>
                <w:rFonts w:ascii="Times New Roman" w:hAnsi="Times New Roman" w:cs="Times New Roman"/>
                <w:sz w:val="24"/>
                <w:szCs w:val="24"/>
                <w:lang w:val="ro-RO"/>
              </w:rPr>
              <w:t>Învățământ gimnazial</w:t>
            </w:r>
            <w:r w:rsidR="00E06660">
              <w:rPr>
                <w:rFonts w:ascii="Times New Roman" w:hAnsi="Times New Roman" w:cs="Times New Roman"/>
                <w:sz w:val="24"/>
                <w:szCs w:val="24"/>
                <w:lang w:val="ro-RO"/>
              </w:rPr>
              <w:t>”</w:t>
            </w:r>
          </w:p>
        </w:tc>
        <w:tc>
          <w:tcPr>
            <w:tcW w:w="728" w:type="pct"/>
            <w:vAlign w:val="center"/>
          </w:tcPr>
          <w:p w14:paraId="2A2BD14F" w14:textId="1E10899E"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3 749 395,4</w:t>
            </w:r>
          </w:p>
        </w:tc>
        <w:tc>
          <w:tcPr>
            <w:tcW w:w="728" w:type="pct"/>
            <w:vAlign w:val="center"/>
          </w:tcPr>
          <w:p w14:paraId="6E097C6B" w14:textId="2E7C7F32"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3 15</w:t>
            </w:r>
            <w:r w:rsidR="003F4427" w:rsidRPr="00F74CE3">
              <w:rPr>
                <w:rFonts w:ascii="Times New Roman" w:hAnsi="Times New Roman" w:cs="Times New Roman"/>
                <w:sz w:val="24"/>
                <w:szCs w:val="24"/>
                <w:lang w:val="ro-RO"/>
              </w:rPr>
              <w:t>4</w:t>
            </w:r>
            <w:r w:rsidRPr="00F74CE3">
              <w:rPr>
                <w:rFonts w:ascii="Times New Roman" w:hAnsi="Times New Roman" w:cs="Times New Roman"/>
                <w:sz w:val="24"/>
                <w:szCs w:val="24"/>
                <w:lang w:val="ro-RO"/>
              </w:rPr>
              <w:t> </w:t>
            </w:r>
            <w:r w:rsidR="003F4427" w:rsidRPr="00F74CE3">
              <w:rPr>
                <w:rFonts w:ascii="Times New Roman" w:hAnsi="Times New Roman" w:cs="Times New Roman"/>
                <w:sz w:val="24"/>
                <w:szCs w:val="24"/>
                <w:lang w:val="ro-RO"/>
              </w:rPr>
              <w:t>201</w:t>
            </w:r>
            <w:r w:rsidRPr="00F74CE3">
              <w:rPr>
                <w:rFonts w:ascii="Times New Roman" w:hAnsi="Times New Roman" w:cs="Times New Roman"/>
                <w:sz w:val="24"/>
                <w:szCs w:val="24"/>
                <w:lang w:val="ro-RO"/>
              </w:rPr>
              <w:t>,</w:t>
            </w:r>
            <w:r w:rsidR="003F4427" w:rsidRPr="00F74CE3">
              <w:rPr>
                <w:rFonts w:ascii="Times New Roman" w:hAnsi="Times New Roman" w:cs="Times New Roman"/>
                <w:sz w:val="24"/>
                <w:szCs w:val="24"/>
                <w:lang w:val="ro-RO"/>
              </w:rPr>
              <w:t>0</w:t>
            </w:r>
          </w:p>
        </w:tc>
        <w:tc>
          <w:tcPr>
            <w:tcW w:w="738" w:type="pct"/>
            <w:vAlign w:val="center"/>
          </w:tcPr>
          <w:p w14:paraId="7CF701F7" w14:textId="1FBD14FA"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3 301 816,5</w:t>
            </w:r>
          </w:p>
        </w:tc>
        <w:tc>
          <w:tcPr>
            <w:tcW w:w="698" w:type="pct"/>
            <w:vAlign w:val="center"/>
          </w:tcPr>
          <w:p w14:paraId="2B134C8E" w14:textId="4F743E68"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3 309 946,2</w:t>
            </w:r>
          </w:p>
        </w:tc>
        <w:tc>
          <w:tcPr>
            <w:tcW w:w="683" w:type="pct"/>
            <w:vAlign w:val="center"/>
          </w:tcPr>
          <w:p w14:paraId="1E6CA5C0" w14:textId="6FDE7E8D"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3 317 172,5</w:t>
            </w:r>
          </w:p>
        </w:tc>
      </w:tr>
      <w:tr w:rsidR="001672CF" w:rsidRPr="00F74CE3" w14:paraId="4B7E15BB" w14:textId="77777777" w:rsidTr="001672CF">
        <w:tc>
          <w:tcPr>
            <w:tcW w:w="1425" w:type="pct"/>
          </w:tcPr>
          <w:p w14:paraId="57770B01" w14:textId="7D48EC26" w:rsidR="00612D79" w:rsidRPr="00F74CE3" w:rsidRDefault="00652B48"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8805 </w:t>
            </w:r>
            <w:r w:rsidR="00E06660">
              <w:rPr>
                <w:rFonts w:ascii="Times New Roman" w:hAnsi="Times New Roman" w:cs="Times New Roman"/>
                <w:sz w:val="24"/>
                <w:szCs w:val="24"/>
                <w:lang w:val="ro-RO"/>
              </w:rPr>
              <w:t>„</w:t>
            </w:r>
            <w:r w:rsidR="00612D79" w:rsidRPr="00F74CE3">
              <w:rPr>
                <w:rFonts w:ascii="Times New Roman" w:hAnsi="Times New Roman" w:cs="Times New Roman"/>
                <w:sz w:val="24"/>
                <w:szCs w:val="24"/>
                <w:lang w:val="ro-RO"/>
              </w:rPr>
              <w:t>Învățământ special</w:t>
            </w:r>
            <w:r w:rsidR="00E06660">
              <w:rPr>
                <w:rFonts w:ascii="Times New Roman" w:hAnsi="Times New Roman" w:cs="Times New Roman"/>
                <w:sz w:val="24"/>
                <w:szCs w:val="24"/>
                <w:lang w:val="ro-RO"/>
              </w:rPr>
              <w:t>”</w:t>
            </w:r>
          </w:p>
        </w:tc>
        <w:tc>
          <w:tcPr>
            <w:tcW w:w="728" w:type="pct"/>
            <w:vAlign w:val="center"/>
          </w:tcPr>
          <w:p w14:paraId="0CEE16A9" w14:textId="2C557328"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78 760,8</w:t>
            </w:r>
          </w:p>
        </w:tc>
        <w:tc>
          <w:tcPr>
            <w:tcW w:w="728" w:type="pct"/>
            <w:vAlign w:val="center"/>
          </w:tcPr>
          <w:p w14:paraId="24E7F716" w14:textId="2383AC18"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97 277,6</w:t>
            </w:r>
          </w:p>
        </w:tc>
        <w:tc>
          <w:tcPr>
            <w:tcW w:w="738" w:type="pct"/>
            <w:vAlign w:val="center"/>
          </w:tcPr>
          <w:p w14:paraId="71FEC87A" w14:textId="652F8129"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85 067,6</w:t>
            </w:r>
          </w:p>
        </w:tc>
        <w:tc>
          <w:tcPr>
            <w:tcW w:w="698" w:type="pct"/>
            <w:vAlign w:val="center"/>
          </w:tcPr>
          <w:p w14:paraId="565DE715" w14:textId="6D794C97" w:rsidR="00612D79" w:rsidRPr="00F74CE3" w:rsidRDefault="00E81C7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85 523,3</w:t>
            </w:r>
          </w:p>
        </w:tc>
        <w:tc>
          <w:tcPr>
            <w:tcW w:w="683" w:type="pct"/>
            <w:vAlign w:val="center"/>
          </w:tcPr>
          <w:p w14:paraId="6B76E6B8" w14:textId="397762B5" w:rsidR="00612D79" w:rsidRPr="00F74CE3" w:rsidRDefault="00E81C7D" w:rsidP="00F74CE3">
            <w:pPr>
              <w:tabs>
                <w:tab w:val="left" w:pos="1134"/>
              </w:tabs>
              <w:jc w:val="right"/>
              <w:rPr>
                <w:rFonts w:ascii="Times New Roman" w:hAnsi="Times New Roman" w:cs="Times New Roman"/>
                <w:sz w:val="24"/>
                <w:szCs w:val="24"/>
                <w:lang w:val="en-US"/>
              </w:rPr>
            </w:pPr>
            <w:r w:rsidRPr="00F74CE3">
              <w:rPr>
                <w:rFonts w:ascii="Times New Roman" w:hAnsi="Times New Roman" w:cs="Times New Roman"/>
                <w:sz w:val="24"/>
                <w:szCs w:val="24"/>
                <w:lang w:val="en-US"/>
              </w:rPr>
              <w:t>85 979,0</w:t>
            </w:r>
          </w:p>
        </w:tc>
      </w:tr>
      <w:tr w:rsidR="001672CF" w:rsidRPr="00F74CE3" w14:paraId="233C9801" w14:textId="77777777" w:rsidTr="001672CF">
        <w:trPr>
          <w:trHeight w:val="189"/>
        </w:trPr>
        <w:tc>
          <w:tcPr>
            <w:tcW w:w="1425" w:type="pct"/>
          </w:tcPr>
          <w:p w14:paraId="3F148E8F" w14:textId="518778B8" w:rsidR="00612D79" w:rsidRPr="00F74CE3" w:rsidRDefault="00652B48"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8806 </w:t>
            </w:r>
            <w:r w:rsidR="00E06660">
              <w:rPr>
                <w:rFonts w:ascii="Times New Roman" w:hAnsi="Times New Roman" w:cs="Times New Roman"/>
                <w:sz w:val="24"/>
                <w:szCs w:val="24"/>
                <w:lang w:val="ro-RO"/>
              </w:rPr>
              <w:t>„</w:t>
            </w:r>
            <w:r w:rsidR="00612D79" w:rsidRPr="00F74CE3">
              <w:rPr>
                <w:rFonts w:ascii="Times New Roman" w:hAnsi="Times New Roman" w:cs="Times New Roman"/>
                <w:sz w:val="24"/>
                <w:szCs w:val="24"/>
                <w:lang w:val="ro-RO"/>
              </w:rPr>
              <w:t>Învățământ liceal</w:t>
            </w:r>
            <w:r w:rsidR="00E06660">
              <w:rPr>
                <w:rFonts w:ascii="Times New Roman" w:hAnsi="Times New Roman" w:cs="Times New Roman"/>
                <w:sz w:val="24"/>
                <w:szCs w:val="24"/>
                <w:lang w:val="ro-RO"/>
              </w:rPr>
              <w:t>”</w:t>
            </w:r>
          </w:p>
        </w:tc>
        <w:tc>
          <w:tcPr>
            <w:tcW w:w="728" w:type="pct"/>
            <w:vAlign w:val="center"/>
          </w:tcPr>
          <w:p w14:paraId="12ADE5CF" w14:textId="733D0C0F"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4 806 966,9</w:t>
            </w:r>
          </w:p>
        </w:tc>
        <w:tc>
          <w:tcPr>
            <w:tcW w:w="728" w:type="pct"/>
            <w:vAlign w:val="center"/>
          </w:tcPr>
          <w:p w14:paraId="3455F238" w14:textId="282B1828"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4 87</w:t>
            </w:r>
            <w:r w:rsidR="003F4427" w:rsidRPr="00F74CE3">
              <w:rPr>
                <w:rFonts w:ascii="Times New Roman" w:hAnsi="Times New Roman" w:cs="Times New Roman"/>
                <w:sz w:val="24"/>
                <w:szCs w:val="24"/>
                <w:lang w:val="ro-RO"/>
              </w:rPr>
              <w:t>4334</w:t>
            </w:r>
            <w:r w:rsidRPr="00F74CE3">
              <w:rPr>
                <w:rFonts w:ascii="Times New Roman" w:hAnsi="Times New Roman" w:cs="Times New Roman"/>
                <w:sz w:val="24"/>
                <w:szCs w:val="24"/>
                <w:lang w:val="ro-RO"/>
              </w:rPr>
              <w:t>,</w:t>
            </w:r>
            <w:r w:rsidR="003F4427" w:rsidRPr="00F74CE3">
              <w:rPr>
                <w:rFonts w:ascii="Times New Roman" w:hAnsi="Times New Roman" w:cs="Times New Roman"/>
                <w:sz w:val="24"/>
                <w:szCs w:val="24"/>
                <w:lang w:val="ro-RO"/>
              </w:rPr>
              <w:t>1</w:t>
            </w:r>
          </w:p>
        </w:tc>
        <w:tc>
          <w:tcPr>
            <w:tcW w:w="738" w:type="pct"/>
            <w:vAlign w:val="center"/>
          </w:tcPr>
          <w:p w14:paraId="603A14C6" w14:textId="1DE21868" w:rsidR="00612D79" w:rsidRPr="00F74CE3" w:rsidRDefault="00A71E1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5 308 478,2</w:t>
            </w:r>
          </w:p>
        </w:tc>
        <w:tc>
          <w:tcPr>
            <w:tcW w:w="698" w:type="pct"/>
            <w:vAlign w:val="center"/>
          </w:tcPr>
          <w:p w14:paraId="2F3BE63E" w14:textId="3217ED3D" w:rsidR="00612D79" w:rsidRPr="00F74CE3" w:rsidRDefault="00A71E1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5 403 927,3</w:t>
            </w:r>
          </w:p>
        </w:tc>
        <w:tc>
          <w:tcPr>
            <w:tcW w:w="683" w:type="pct"/>
            <w:vAlign w:val="center"/>
          </w:tcPr>
          <w:p w14:paraId="27FCAB19" w14:textId="7F5EE8EB" w:rsidR="00612D79" w:rsidRPr="00F74CE3" w:rsidRDefault="00A71E1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5 429 560,7</w:t>
            </w:r>
          </w:p>
        </w:tc>
      </w:tr>
      <w:tr w:rsidR="001672CF" w:rsidRPr="00F74CE3" w14:paraId="54975686" w14:textId="77777777" w:rsidTr="001672CF">
        <w:tc>
          <w:tcPr>
            <w:tcW w:w="1425" w:type="pct"/>
          </w:tcPr>
          <w:p w14:paraId="66A0217F" w14:textId="6EB5F40A" w:rsidR="00612D79" w:rsidRPr="00F74CE3" w:rsidRDefault="00652B48"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8808 </w:t>
            </w:r>
            <w:r w:rsidR="00E06660">
              <w:rPr>
                <w:rFonts w:ascii="Times New Roman" w:hAnsi="Times New Roman" w:cs="Times New Roman"/>
                <w:sz w:val="24"/>
                <w:szCs w:val="24"/>
                <w:lang w:val="ro-RO"/>
              </w:rPr>
              <w:t>„</w:t>
            </w:r>
            <w:r w:rsidR="00612D79" w:rsidRPr="00F74CE3">
              <w:rPr>
                <w:rFonts w:ascii="Times New Roman" w:hAnsi="Times New Roman" w:cs="Times New Roman"/>
                <w:sz w:val="24"/>
                <w:szCs w:val="24"/>
                <w:lang w:val="ro-RO"/>
              </w:rPr>
              <w:t>Învățământ profesional tehnic secundar</w:t>
            </w:r>
            <w:r w:rsidR="00E06660">
              <w:rPr>
                <w:rFonts w:ascii="Times New Roman" w:hAnsi="Times New Roman" w:cs="Times New Roman"/>
                <w:sz w:val="24"/>
                <w:szCs w:val="24"/>
                <w:lang w:val="ro-RO"/>
              </w:rPr>
              <w:t>”</w:t>
            </w:r>
          </w:p>
        </w:tc>
        <w:tc>
          <w:tcPr>
            <w:tcW w:w="728" w:type="pct"/>
            <w:vAlign w:val="center"/>
          </w:tcPr>
          <w:p w14:paraId="2831FBC0" w14:textId="3B7019F2"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595 322,1</w:t>
            </w:r>
          </w:p>
        </w:tc>
        <w:tc>
          <w:tcPr>
            <w:tcW w:w="728" w:type="pct"/>
            <w:vAlign w:val="center"/>
          </w:tcPr>
          <w:p w14:paraId="2093BCD5" w14:textId="1F2B0C5A"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584 884,3</w:t>
            </w:r>
          </w:p>
        </w:tc>
        <w:tc>
          <w:tcPr>
            <w:tcW w:w="738" w:type="pct"/>
            <w:vAlign w:val="center"/>
          </w:tcPr>
          <w:p w14:paraId="5EC0072D" w14:textId="3F17EBC3" w:rsidR="00612D79" w:rsidRPr="00F74CE3" w:rsidRDefault="00642AD7"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590 035,4</w:t>
            </w:r>
          </w:p>
        </w:tc>
        <w:tc>
          <w:tcPr>
            <w:tcW w:w="698" w:type="pct"/>
            <w:vAlign w:val="center"/>
          </w:tcPr>
          <w:p w14:paraId="07E03459" w14:textId="40582B95" w:rsidR="00612D79" w:rsidRPr="00F74CE3" w:rsidRDefault="00642AD7"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595 585,9</w:t>
            </w:r>
          </w:p>
        </w:tc>
        <w:tc>
          <w:tcPr>
            <w:tcW w:w="683" w:type="pct"/>
            <w:vAlign w:val="center"/>
          </w:tcPr>
          <w:p w14:paraId="3F44FC7E" w14:textId="4FD89ACE" w:rsidR="00612D79" w:rsidRPr="00F74CE3" w:rsidRDefault="00642AD7"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601 543,9</w:t>
            </w:r>
          </w:p>
        </w:tc>
      </w:tr>
      <w:tr w:rsidR="001672CF" w:rsidRPr="00F74CE3" w14:paraId="4621EBFB" w14:textId="77777777" w:rsidTr="001672CF">
        <w:tc>
          <w:tcPr>
            <w:tcW w:w="1425" w:type="pct"/>
          </w:tcPr>
          <w:p w14:paraId="4CDF29F8" w14:textId="4ECE2761" w:rsidR="00612D79" w:rsidRPr="00F74CE3" w:rsidRDefault="00652B48"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8809 </w:t>
            </w:r>
            <w:r w:rsidR="00E06660">
              <w:rPr>
                <w:rFonts w:ascii="Times New Roman" w:hAnsi="Times New Roman" w:cs="Times New Roman"/>
                <w:sz w:val="24"/>
                <w:szCs w:val="24"/>
                <w:lang w:val="ro-RO"/>
              </w:rPr>
              <w:t>„</w:t>
            </w:r>
            <w:r w:rsidR="00612D79" w:rsidRPr="00F74CE3">
              <w:rPr>
                <w:rFonts w:ascii="Times New Roman" w:hAnsi="Times New Roman" w:cs="Times New Roman"/>
                <w:sz w:val="24"/>
                <w:szCs w:val="24"/>
                <w:lang w:val="ro-RO"/>
              </w:rPr>
              <w:t>Învățământ profesional tehnic postsecundar</w:t>
            </w:r>
            <w:r w:rsidR="00E06660">
              <w:rPr>
                <w:rFonts w:ascii="Times New Roman" w:hAnsi="Times New Roman" w:cs="Times New Roman"/>
                <w:sz w:val="24"/>
                <w:szCs w:val="24"/>
                <w:lang w:val="ro-RO"/>
              </w:rPr>
              <w:t>”</w:t>
            </w:r>
          </w:p>
        </w:tc>
        <w:tc>
          <w:tcPr>
            <w:tcW w:w="728" w:type="pct"/>
            <w:vAlign w:val="center"/>
          </w:tcPr>
          <w:p w14:paraId="285A0063" w14:textId="5BD9DDED"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748 798,5</w:t>
            </w:r>
          </w:p>
        </w:tc>
        <w:tc>
          <w:tcPr>
            <w:tcW w:w="728" w:type="pct"/>
            <w:vAlign w:val="center"/>
          </w:tcPr>
          <w:p w14:paraId="1FCDA205" w14:textId="520F5700"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734 455,2</w:t>
            </w:r>
          </w:p>
        </w:tc>
        <w:tc>
          <w:tcPr>
            <w:tcW w:w="738" w:type="pct"/>
            <w:vAlign w:val="center"/>
          </w:tcPr>
          <w:p w14:paraId="2ECD5B4E" w14:textId="0FD8741A" w:rsidR="00612D79" w:rsidRPr="00F74CE3" w:rsidRDefault="00BC3EB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744 274,4</w:t>
            </w:r>
          </w:p>
        </w:tc>
        <w:tc>
          <w:tcPr>
            <w:tcW w:w="698" w:type="pct"/>
            <w:vAlign w:val="center"/>
          </w:tcPr>
          <w:p w14:paraId="17348FBD" w14:textId="09748963" w:rsidR="00612D79" w:rsidRPr="00F74CE3" w:rsidRDefault="00BC3EB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745 612,5</w:t>
            </w:r>
          </w:p>
        </w:tc>
        <w:tc>
          <w:tcPr>
            <w:tcW w:w="683" w:type="pct"/>
            <w:vAlign w:val="center"/>
          </w:tcPr>
          <w:p w14:paraId="567AF550" w14:textId="4C9F1021" w:rsidR="00612D79" w:rsidRPr="00F74CE3" w:rsidRDefault="00BC3EB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751 744,1</w:t>
            </w:r>
          </w:p>
        </w:tc>
      </w:tr>
      <w:tr w:rsidR="001672CF" w:rsidRPr="00F74CE3" w14:paraId="134033C0" w14:textId="77777777" w:rsidTr="001672CF">
        <w:tc>
          <w:tcPr>
            <w:tcW w:w="1425" w:type="pct"/>
          </w:tcPr>
          <w:p w14:paraId="1E66E7EF" w14:textId="2C952DFD" w:rsidR="00612D79" w:rsidRPr="00F74CE3" w:rsidRDefault="00652B48"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8810 </w:t>
            </w:r>
            <w:r w:rsidR="00E06660">
              <w:rPr>
                <w:rFonts w:ascii="Times New Roman" w:hAnsi="Times New Roman" w:cs="Times New Roman"/>
                <w:sz w:val="24"/>
                <w:szCs w:val="24"/>
                <w:lang w:val="ro-RO"/>
              </w:rPr>
              <w:t>„</w:t>
            </w:r>
            <w:r w:rsidR="00612D79" w:rsidRPr="00F74CE3">
              <w:rPr>
                <w:rFonts w:ascii="Times New Roman" w:hAnsi="Times New Roman" w:cs="Times New Roman"/>
                <w:sz w:val="24"/>
                <w:szCs w:val="24"/>
                <w:lang w:val="ro-RO"/>
              </w:rPr>
              <w:t>Învățământ superior</w:t>
            </w:r>
            <w:r w:rsidR="00E06660">
              <w:rPr>
                <w:rFonts w:ascii="Times New Roman" w:hAnsi="Times New Roman" w:cs="Times New Roman"/>
                <w:sz w:val="24"/>
                <w:szCs w:val="24"/>
                <w:lang w:val="ro-RO"/>
              </w:rPr>
              <w:t>”</w:t>
            </w:r>
          </w:p>
        </w:tc>
        <w:tc>
          <w:tcPr>
            <w:tcW w:w="728" w:type="pct"/>
            <w:vAlign w:val="center"/>
          </w:tcPr>
          <w:p w14:paraId="6CDC76F1" w14:textId="4E2F6ACA"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1 420 210,6</w:t>
            </w:r>
          </w:p>
        </w:tc>
        <w:tc>
          <w:tcPr>
            <w:tcW w:w="728" w:type="pct"/>
            <w:vAlign w:val="center"/>
          </w:tcPr>
          <w:p w14:paraId="60CBE174" w14:textId="66E0C438"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1 426 736,2</w:t>
            </w:r>
          </w:p>
        </w:tc>
        <w:tc>
          <w:tcPr>
            <w:tcW w:w="738" w:type="pct"/>
            <w:vAlign w:val="center"/>
          </w:tcPr>
          <w:p w14:paraId="0894FA2F" w14:textId="6FC68DA0" w:rsidR="00612D79" w:rsidRPr="00F74CE3" w:rsidRDefault="00712F6B"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1 466 001,5</w:t>
            </w:r>
          </w:p>
        </w:tc>
        <w:tc>
          <w:tcPr>
            <w:tcW w:w="698" w:type="pct"/>
            <w:vAlign w:val="center"/>
          </w:tcPr>
          <w:p w14:paraId="564E84C9" w14:textId="7391BFAB" w:rsidR="00612D79" w:rsidRPr="00F74CE3" w:rsidRDefault="00712F6B"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1 288 253,8</w:t>
            </w:r>
          </w:p>
        </w:tc>
        <w:tc>
          <w:tcPr>
            <w:tcW w:w="683" w:type="pct"/>
            <w:vAlign w:val="center"/>
          </w:tcPr>
          <w:p w14:paraId="1D48F733" w14:textId="2C213991" w:rsidR="00612D79" w:rsidRPr="00F74CE3" w:rsidRDefault="00712F6B"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1 298 095,4</w:t>
            </w:r>
          </w:p>
        </w:tc>
      </w:tr>
      <w:tr w:rsidR="001672CF" w:rsidRPr="00F74CE3" w14:paraId="7F513B08" w14:textId="77777777" w:rsidTr="001672CF">
        <w:tc>
          <w:tcPr>
            <w:tcW w:w="1425" w:type="pct"/>
          </w:tcPr>
          <w:p w14:paraId="210E0686" w14:textId="06F2781E" w:rsidR="00612D79" w:rsidRPr="00F74CE3" w:rsidRDefault="00612D79"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8811</w:t>
            </w:r>
            <w:r w:rsidR="00652B48" w:rsidRPr="00F74CE3">
              <w:rPr>
                <w:rFonts w:ascii="Times New Roman" w:hAnsi="Times New Roman" w:cs="Times New Roman"/>
                <w:sz w:val="24"/>
                <w:szCs w:val="24"/>
                <w:lang w:val="ro-RO"/>
              </w:rPr>
              <w:t xml:space="preserve"> </w:t>
            </w:r>
            <w:r w:rsidR="00E06660">
              <w:rPr>
                <w:rFonts w:ascii="Times New Roman" w:hAnsi="Times New Roman" w:cs="Times New Roman"/>
                <w:sz w:val="24"/>
                <w:szCs w:val="24"/>
                <w:lang w:val="ro-RO"/>
              </w:rPr>
              <w:t>„</w:t>
            </w:r>
            <w:r w:rsidRPr="00F74CE3">
              <w:rPr>
                <w:rFonts w:ascii="Times New Roman" w:hAnsi="Times New Roman" w:cs="Times New Roman"/>
                <w:sz w:val="24"/>
                <w:szCs w:val="24"/>
                <w:lang w:val="ro-RO"/>
              </w:rPr>
              <w:t>Învățământ superior pos</w:t>
            </w:r>
            <w:r w:rsidR="00E06660">
              <w:rPr>
                <w:rFonts w:ascii="Times New Roman" w:hAnsi="Times New Roman" w:cs="Times New Roman"/>
                <w:sz w:val="24"/>
                <w:szCs w:val="24"/>
                <w:lang w:val="ro-RO"/>
              </w:rPr>
              <w:t>t</w:t>
            </w:r>
            <w:r w:rsidRPr="00F74CE3">
              <w:rPr>
                <w:rFonts w:ascii="Times New Roman" w:hAnsi="Times New Roman" w:cs="Times New Roman"/>
                <w:sz w:val="24"/>
                <w:szCs w:val="24"/>
                <w:lang w:val="ro-RO"/>
              </w:rPr>
              <w:t>universitar</w:t>
            </w:r>
            <w:r w:rsidR="00E06660">
              <w:rPr>
                <w:rFonts w:ascii="Times New Roman" w:hAnsi="Times New Roman" w:cs="Times New Roman"/>
                <w:sz w:val="24"/>
                <w:szCs w:val="24"/>
                <w:lang w:val="ro-RO"/>
              </w:rPr>
              <w:t>”</w:t>
            </w:r>
          </w:p>
        </w:tc>
        <w:tc>
          <w:tcPr>
            <w:tcW w:w="728" w:type="pct"/>
            <w:vAlign w:val="center"/>
          </w:tcPr>
          <w:p w14:paraId="321CF7E1" w14:textId="7353AFE4"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73 787,0</w:t>
            </w:r>
          </w:p>
        </w:tc>
        <w:tc>
          <w:tcPr>
            <w:tcW w:w="728" w:type="pct"/>
            <w:vAlign w:val="center"/>
          </w:tcPr>
          <w:p w14:paraId="1C5E4B3B" w14:textId="3442B66C"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76 991,8</w:t>
            </w:r>
          </w:p>
        </w:tc>
        <w:tc>
          <w:tcPr>
            <w:tcW w:w="738" w:type="pct"/>
            <w:vAlign w:val="center"/>
          </w:tcPr>
          <w:p w14:paraId="6878DDC3" w14:textId="63E8B80F" w:rsidR="00612D79" w:rsidRPr="00F74CE3" w:rsidRDefault="00712F6B"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82 165,0</w:t>
            </w:r>
          </w:p>
        </w:tc>
        <w:tc>
          <w:tcPr>
            <w:tcW w:w="698" w:type="pct"/>
            <w:vAlign w:val="center"/>
          </w:tcPr>
          <w:p w14:paraId="7FE07F0B" w14:textId="448C7FC7" w:rsidR="00612D79" w:rsidRPr="00F74CE3" w:rsidRDefault="00712F6B"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83 396,8</w:t>
            </w:r>
          </w:p>
        </w:tc>
        <w:tc>
          <w:tcPr>
            <w:tcW w:w="683" w:type="pct"/>
            <w:vAlign w:val="center"/>
          </w:tcPr>
          <w:p w14:paraId="6276B6D7" w14:textId="1C4A64A0" w:rsidR="00612D79" w:rsidRPr="00F74CE3" w:rsidRDefault="00A31E04"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84 690,2</w:t>
            </w:r>
          </w:p>
        </w:tc>
      </w:tr>
      <w:tr w:rsidR="001672CF" w:rsidRPr="00F74CE3" w14:paraId="10D9E919" w14:textId="77777777" w:rsidTr="001672CF">
        <w:tc>
          <w:tcPr>
            <w:tcW w:w="1425" w:type="pct"/>
          </w:tcPr>
          <w:p w14:paraId="6A529572" w14:textId="5A817253" w:rsidR="00612D79" w:rsidRPr="00F74CE3" w:rsidRDefault="00612D79"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8812</w:t>
            </w:r>
            <w:r w:rsidR="00652B48" w:rsidRPr="00F74CE3">
              <w:rPr>
                <w:rFonts w:ascii="Times New Roman" w:hAnsi="Times New Roman" w:cs="Times New Roman"/>
                <w:sz w:val="24"/>
                <w:szCs w:val="24"/>
                <w:lang w:val="ro-RO"/>
              </w:rPr>
              <w:t xml:space="preserve"> </w:t>
            </w:r>
            <w:r w:rsidR="00E06660">
              <w:rPr>
                <w:rFonts w:ascii="Times New Roman" w:hAnsi="Times New Roman" w:cs="Times New Roman"/>
                <w:sz w:val="24"/>
                <w:szCs w:val="24"/>
                <w:lang w:val="ro-RO"/>
              </w:rPr>
              <w:t>„</w:t>
            </w:r>
            <w:r w:rsidRPr="00F74CE3">
              <w:rPr>
                <w:rFonts w:ascii="Times New Roman" w:hAnsi="Times New Roman" w:cs="Times New Roman"/>
                <w:sz w:val="24"/>
                <w:szCs w:val="24"/>
                <w:lang w:val="ro-RO"/>
              </w:rPr>
              <w:t>Perfecționarea cadrelor</w:t>
            </w:r>
            <w:r w:rsidR="00E06660">
              <w:rPr>
                <w:rFonts w:ascii="Times New Roman" w:hAnsi="Times New Roman" w:cs="Times New Roman"/>
                <w:sz w:val="24"/>
                <w:szCs w:val="24"/>
                <w:lang w:val="ro-RO"/>
              </w:rPr>
              <w:t>”</w:t>
            </w:r>
          </w:p>
        </w:tc>
        <w:tc>
          <w:tcPr>
            <w:tcW w:w="728" w:type="pct"/>
            <w:vAlign w:val="center"/>
          </w:tcPr>
          <w:p w14:paraId="7D3C13D9" w14:textId="0CB7BB77"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35 450,9</w:t>
            </w:r>
          </w:p>
        </w:tc>
        <w:tc>
          <w:tcPr>
            <w:tcW w:w="728" w:type="pct"/>
            <w:vAlign w:val="center"/>
          </w:tcPr>
          <w:p w14:paraId="04D25915" w14:textId="6161893F"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49</w:t>
            </w:r>
            <w:r w:rsidR="00455207" w:rsidRPr="00F74CE3">
              <w:rPr>
                <w:rFonts w:ascii="Times New Roman" w:hAnsi="Times New Roman" w:cs="Times New Roman"/>
                <w:sz w:val="24"/>
                <w:szCs w:val="24"/>
                <w:lang w:val="ro-RO"/>
              </w:rPr>
              <w:t xml:space="preserve"> </w:t>
            </w:r>
            <w:r w:rsidRPr="00F74CE3">
              <w:rPr>
                <w:rFonts w:ascii="Times New Roman" w:hAnsi="Times New Roman" w:cs="Times New Roman"/>
                <w:sz w:val="24"/>
                <w:szCs w:val="24"/>
                <w:lang w:val="ro-RO"/>
              </w:rPr>
              <w:t>773,1</w:t>
            </w:r>
          </w:p>
        </w:tc>
        <w:tc>
          <w:tcPr>
            <w:tcW w:w="738" w:type="pct"/>
            <w:vAlign w:val="center"/>
          </w:tcPr>
          <w:p w14:paraId="14B027D0" w14:textId="3B2AE58A" w:rsidR="00612D79" w:rsidRPr="00F74CE3" w:rsidRDefault="005040A4"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53 851,4</w:t>
            </w:r>
          </w:p>
        </w:tc>
        <w:tc>
          <w:tcPr>
            <w:tcW w:w="698" w:type="pct"/>
            <w:vAlign w:val="center"/>
          </w:tcPr>
          <w:p w14:paraId="44F41E58" w14:textId="7F3A2C5B" w:rsidR="00612D79" w:rsidRPr="00F74CE3" w:rsidRDefault="005040A4"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53 851,4</w:t>
            </w:r>
          </w:p>
        </w:tc>
        <w:tc>
          <w:tcPr>
            <w:tcW w:w="683" w:type="pct"/>
            <w:vAlign w:val="center"/>
          </w:tcPr>
          <w:p w14:paraId="643CF041" w14:textId="1648B9E9" w:rsidR="00612D79" w:rsidRPr="00F74CE3" w:rsidRDefault="005040A4"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53 851,4</w:t>
            </w:r>
          </w:p>
        </w:tc>
      </w:tr>
      <w:tr w:rsidR="001672CF" w:rsidRPr="00F74CE3" w14:paraId="64D8A065" w14:textId="77777777" w:rsidTr="001672CF">
        <w:tc>
          <w:tcPr>
            <w:tcW w:w="1425" w:type="pct"/>
          </w:tcPr>
          <w:p w14:paraId="12D024C0" w14:textId="35791E74" w:rsidR="00612D79" w:rsidRPr="00F74CE3" w:rsidRDefault="00652B48"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8813 </w:t>
            </w:r>
            <w:r w:rsidR="00E06660">
              <w:rPr>
                <w:rFonts w:ascii="Times New Roman" w:hAnsi="Times New Roman" w:cs="Times New Roman"/>
                <w:sz w:val="24"/>
                <w:szCs w:val="24"/>
                <w:lang w:val="ro-RO"/>
              </w:rPr>
              <w:t>„</w:t>
            </w:r>
            <w:r w:rsidR="00612D79" w:rsidRPr="00F74CE3">
              <w:rPr>
                <w:rFonts w:ascii="Times New Roman" w:hAnsi="Times New Roman" w:cs="Times New Roman"/>
                <w:sz w:val="24"/>
                <w:szCs w:val="24"/>
                <w:lang w:val="ro-RO"/>
              </w:rPr>
              <w:t>Servicii generale în educație</w:t>
            </w:r>
            <w:r w:rsidR="00E06660">
              <w:rPr>
                <w:rFonts w:ascii="Times New Roman" w:hAnsi="Times New Roman" w:cs="Times New Roman"/>
                <w:sz w:val="24"/>
                <w:szCs w:val="24"/>
                <w:lang w:val="ro-RO"/>
              </w:rPr>
              <w:t>”</w:t>
            </w:r>
          </w:p>
        </w:tc>
        <w:tc>
          <w:tcPr>
            <w:tcW w:w="728" w:type="pct"/>
            <w:vAlign w:val="center"/>
          </w:tcPr>
          <w:p w14:paraId="561E83DC" w14:textId="337042A5"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151 167,7</w:t>
            </w:r>
          </w:p>
        </w:tc>
        <w:tc>
          <w:tcPr>
            <w:tcW w:w="728" w:type="pct"/>
            <w:vAlign w:val="center"/>
          </w:tcPr>
          <w:p w14:paraId="6BB56BE8" w14:textId="5F791000"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296 907,1</w:t>
            </w:r>
          </w:p>
        </w:tc>
        <w:tc>
          <w:tcPr>
            <w:tcW w:w="738" w:type="pct"/>
            <w:vAlign w:val="center"/>
          </w:tcPr>
          <w:p w14:paraId="29F98D15" w14:textId="69E90A4A" w:rsidR="00612D79" w:rsidRPr="00F74CE3" w:rsidRDefault="003A0CEF"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193 789,9</w:t>
            </w:r>
          </w:p>
        </w:tc>
        <w:tc>
          <w:tcPr>
            <w:tcW w:w="698" w:type="pct"/>
            <w:vAlign w:val="center"/>
          </w:tcPr>
          <w:p w14:paraId="65A62463" w14:textId="29AF6BD3" w:rsidR="00612D79" w:rsidRPr="00F74CE3" w:rsidRDefault="003A0CEF"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193 789,9</w:t>
            </w:r>
          </w:p>
        </w:tc>
        <w:tc>
          <w:tcPr>
            <w:tcW w:w="683" w:type="pct"/>
            <w:vAlign w:val="center"/>
          </w:tcPr>
          <w:p w14:paraId="31CEC7ED" w14:textId="51EF97A9" w:rsidR="00612D79" w:rsidRPr="00F74CE3" w:rsidRDefault="003A0CEF"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193 839,9</w:t>
            </w:r>
          </w:p>
        </w:tc>
      </w:tr>
      <w:tr w:rsidR="001672CF" w:rsidRPr="00F74CE3" w14:paraId="76DD17DB" w14:textId="77777777" w:rsidTr="001672CF">
        <w:tc>
          <w:tcPr>
            <w:tcW w:w="1425" w:type="pct"/>
          </w:tcPr>
          <w:p w14:paraId="658E1F9A" w14:textId="5A8A4E80" w:rsidR="00612D79" w:rsidRPr="00F74CE3" w:rsidRDefault="00652B48" w:rsidP="00E06660">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8814</w:t>
            </w:r>
            <w:r w:rsidR="00E06660">
              <w:rPr>
                <w:rFonts w:ascii="Times New Roman" w:hAnsi="Times New Roman" w:cs="Times New Roman"/>
                <w:sz w:val="24"/>
                <w:szCs w:val="24"/>
                <w:lang w:val="ro-RO"/>
              </w:rPr>
              <w:t xml:space="preserve"> „</w:t>
            </w:r>
            <w:r w:rsidR="00612D79" w:rsidRPr="00F74CE3">
              <w:rPr>
                <w:rFonts w:ascii="Times New Roman" w:hAnsi="Times New Roman" w:cs="Times New Roman"/>
                <w:sz w:val="24"/>
                <w:szCs w:val="24"/>
                <w:lang w:val="ro-RO"/>
              </w:rPr>
              <w:t>Educație extrașcolară și susținerea elevilor dotați</w:t>
            </w:r>
            <w:r w:rsidR="00E06660">
              <w:rPr>
                <w:rFonts w:ascii="Times New Roman" w:hAnsi="Times New Roman" w:cs="Times New Roman"/>
                <w:sz w:val="24"/>
                <w:szCs w:val="24"/>
                <w:lang w:val="ro-RO"/>
              </w:rPr>
              <w:t>”</w:t>
            </w:r>
          </w:p>
        </w:tc>
        <w:tc>
          <w:tcPr>
            <w:tcW w:w="728" w:type="pct"/>
            <w:vAlign w:val="center"/>
          </w:tcPr>
          <w:p w14:paraId="185F39C7" w14:textId="3E219684"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872 277,8</w:t>
            </w:r>
          </w:p>
        </w:tc>
        <w:tc>
          <w:tcPr>
            <w:tcW w:w="728" w:type="pct"/>
            <w:vAlign w:val="center"/>
          </w:tcPr>
          <w:p w14:paraId="1838512D" w14:textId="76D4D3E2"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880 </w:t>
            </w:r>
            <w:r w:rsidR="003F4427" w:rsidRPr="00F74CE3">
              <w:rPr>
                <w:rFonts w:ascii="Times New Roman" w:hAnsi="Times New Roman" w:cs="Times New Roman"/>
                <w:sz w:val="24"/>
                <w:szCs w:val="24"/>
                <w:lang w:val="ro-RO"/>
              </w:rPr>
              <w:t>123</w:t>
            </w:r>
            <w:r w:rsidRPr="00F74CE3">
              <w:rPr>
                <w:rFonts w:ascii="Times New Roman" w:hAnsi="Times New Roman" w:cs="Times New Roman"/>
                <w:sz w:val="24"/>
                <w:szCs w:val="24"/>
                <w:lang w:val="ro-RO"/>
              </w:rPr>
              <w:t>,</w:t>
            </w:r>
            <w:r w:rsidR="003F4427" w:rsidRPr="00F74CE3">
              <w:rPr>
                <w:rFonts w:ascii="Times New Roman" w:hAnsi="Times New Roman" w:cs="Times New Roman"/>
                <w:sz w:val="24"/>
                <w:szCs w:val="24"/>
                <w:lang w:val="ro-RO"/>
              </w:rPr>
              <w:t>6</w:t>
            </w:r>
          </w:p>
        </w:tc>
        <w:tc>
          <w:tcPr>
            <w:tcW w:w="738" w:type="pct"/>
            <w:vAlign w:val="center"/>
          </w:tcPr>
          <w:p w14:paraId="438EE292" w14:textId="6E19D9B8" w:rsidR="00612D79" w:rsidRPr="00F74CE3" w:rsidRDefault="00C35EF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932 219,0</w:t>
            </w:r>
          </w:p>
        </w:tc>
        <w:tc>
          <w:tcPr>
            <w:tcW w:w="698" w:type="pct"/>
            <w:vAlign w:val="center"/>
          </w:tcPr>
          <w:p w14:paraId="5B96CFDB" w14:textId="458DFD5B" w:rsidR="00612D79" w:rsidRPr="00F74CE3" w:rsidRDefault="00C35EF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932 219,0</w:t>
            </w:r>
          </w:p>
        </w:tc>
        <w:tc>
          <w:tcPr>
            <w:tcW w:w="683" w:type="pct"/>
            <w:vAlign w:val="center"/>
          </w:tcPr>
          <w:p w14:paraId="43B0F613" w14:textId="2DD9C419" w:rsidR="00612D79" w:rsidRPr="00F74CE3" w:rsidRDefault="00C35EF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932 219,0</w:t>
            </w:r>
          </w:p>
        </w:tc>
      </w:tr>
      <w:tr w:rsidR="001672CF" w:rsidRPr="00F74CE3" w14:paraId="42749D98" w14:textId="77777777" w:rsidTr="001672CF">
        <w:tc>
          <w:tcPr>
            <w:tcW w:w="1425" w:type="pct"/>
          </w:tcPr>
          <w:p w14:paraId="1AE92E69" w14:textId="37D3B390" w:rsidR="00612D79" w:rsidRPr="00F74CE3" w:rsidRDefault="00652B48"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8815 </w:t>
            </w:r>
            <w:r w:rsidR="00E06660">
              <w:rPr>
                <w:rFonts w:ascii="Times New Roman" w:hAnsi="Times New Roman" w:cs="Times New Roman"/>
                <w:sz w:val="24"/>
                <w:szCs w:val="24"/>
                <w:lang w:val="ro-RO"/>
              </w:rPr>
              <w:t>„</w:t>
            </w:r>
            <w:r w:rsidR="00612D79" w:rsidRPr="00F74CE3">
              <w:rPr>
                <w:rFonts w:ascii="Times New Roman" w:hAnsi="Times New Roman" w:cs="Times New Roman"/>
                <w:sz w:val="24"/>
                <w:szCs w:val="24"/>
                <w:lang w:val="ro-RO"/>
              </w:rPr>
              <w:t>Curriculum</w:t>
            </w:r>
            <w:r w:rsidR="00E06660">
              <w:rPr>
                <w:rFonts w:ascii="Times New Roman" w:hAnsi="Times New Roman" w:cs="Times New Roman"/>
                <w:sz w:val="24"/>
                <w:szCs w:val="24"/>
                <w:lang w:val="ro-RO"/>
              </w:rPr>
              <w:t>”</w:t>
            </w:r>
          </w:p>
        </w:tc>
        <w:tc>
          <w:tcPr>
            <w:tcW w:w="728" w:type="pct"/>
            <w:vAlign w:val="center"/>
          </w:tcPr>
          <w:p w14:paraId="7EA643BD" w14:textId="03096DA0"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67 141,1</w:t>
            </w:r>
          </w:p>
        </w:tc>
        <w:tc>
          <w:tcPr>
            <w:tcW w:w="728" w:type="pct"/>
            <w:vAlign w:val="center"/>
          </w:tcPr>
          <w:p w14:paraId="4B81A272" w14:textId="06DFEB46"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88 </w:t>
            </w:r>
            <w:r w:rsidR="003F4427" w:rsidRPr="00F74CE3">
              <w:rPr>
                <w:rFonts w:ascii="Times New Roman" w:hAnsi="Times New Roman" w:cs="Times New Roman"/>
                <w:sz w:val="24"/>
                <w:szCs w:val="24"/>
                <w:lang w:val="ro-RO"/>
              </w:rPr>
              <w:t>838</w:t>
            </w:r>
            <w:r w:rsidRPr="00F74CE3">
              <w:rPr>
                <w:rFonts w:ascii="Times New Roman" w:hAnsi="Times New Roman" w:cs="Times New Roman"/>
                <w:sz w:val="24"/>
                <w:szCs w:val="24"/>
                <w:lang w:val="ro-RO"/>
              </w:rPr>
              <w:t>,</w:t>
            </w:r>
            <w:r w:rsidR="003F4427" w:rsidRPr="00F74CE3">
              <w:rPr>
                <w:rFonts w:ascii="Times New Roman" w:hAnsi="Times New Roman" w:cs="Times New Roman"/>
                <w:sz w:val="24"/>
                <w:szCs w:val="24"/>
                <w:lang w:val="ro-RO"/>
              </w:rPr>
              <w:t>9</w:t>
            </w:r>
          </w:p>
        </w:tc>
        <w:tc>
          <w:tcPr>
            <w:tcW w:w="738" w:type="pct"/>
            <w:vAlign w:val="center"/>
          </w:tcPr>
          <w:p w14:paraId="4741C1C3" w14:textId="35771FF8" w:rsidR="00612D79" w:rsidRPr="00F74CE3" w:rsidRDefault="00C35EF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89 911,4</w:t>
            </w:r>
          </w:p>
        </w:tc>
        <w:tc>
          <w:tcPr>
            <w:tcW w:w="698" w:type="pct"/>
            <w:vAlign w:val="center"/>
          </w:tcPr>
          <w:p w14:paraId="40B32138" w14:textId="5F862D7B" w:rsidR="00612D79" w:rsidRPr="00F74CE3" w:rsidRDefault="00C35EF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89 911,4</w:t>
            </w:r>
          </w:p>
        </w:tc>
        <w:tc>
          <w:tcPr>
            <w:tcW w:w="683" w:type="pct"/>
            <w:vAlign w:val="center"/>
          </w:tcPr>
          <w:p w14:paraId="330E30D8" w14:textId="5AA5C116" w:rsidR="00612D79" w:rsidRPr="00F74CE3" w:rsidRDefault="00C35EF9"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89 911,4</w:t>
            </w:r>
          </w:p>
        </w:tc>
      </w:tr>
      <w:tr w:rsidR="001672CF" w:rsidRPr="00F74CE3" w14:paraId="2E30C4E2" w14:textId="77777777" w:rsidTr="001672CF">
        <w:tc>
          <w:tcPr>
            <w:tcW w:w="1425" w:type="pct"/>
          </w:tcPr>
          <w:p w14:paraId="0ECEA2DE" w14:textId="5CB4C217" w:rsidR="00612D79" w:rsidRPr="00F74CE3" w:rsidRDefault="00652B48"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8816 </w:t>
            </w:r>
            <w:r w:rsidR="00E06660">
              <w:rPr>
                <w:rFonts w:ascii="Times New Roman" w:hAnsi="Times New Roman" w:cs="Times New Roman"/>
                <w:sz w:val="24"/>
                <w:szCs w:val="24"/>
                <w:lang w:val="ro-RO"/>
              </w:rPr>
              <w:t>„</w:t>
            </w:r>
            <w:r w:rsidR="00612D79" w:rsidRPr="00F74CE3">
              <w:rPr>
                <w:rFonts w:ascii="Times New Roman" w:hAnsi="Times New Roman" w:cs="Times New Roman"/>
                <w:sz w:val="24"/>
                <w:szCs w:val="24"/>
                <w:lang w:val="ro-RO"/>
              </w:rPr>
              <w:t>Asigurarea calității în învățământ</w:t>
            </w:r>
            <w:r w:rsidR="00E06660">
              <w:rPr>
                <w:rFonts w:ascii="Times New Roman" w:hAnsi="Times New Roman" w:cs="Times New Roman"/>
                <w:sz w:val="24"/>
                <w:szCs w:val="24"/>
                <w:lang w:val="ro-RO"/>
              </w:rPr>
              <w:t>”</w:t>
            </w:r>
          </w:p>
        </w:tc>
        <w:tc>
          <w:tcPr>
            <w:tcW w:w="728" w:type="pct"/>
            <w:vAlign w:val="center"/>
          </w:tcPr>
          <w:p w14:paraId="284ADF8A" w14:textId="036E962B"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17 668,9</w:t>
            </w:r>
          </w:p>
        </w:tc>
        <w:tc>
          <w:tcPr>
            <w:tcW w:w="728" w:type="pct"/>
            <w:vAlign w:val="center"/>
          </w:tcPr>
          <w:p w14:paraId="5B6E7025" w14:textId="0804A08F" w:rsidR="00612D79" w:rsidRPr="00F74CE3" w:rsidRDefault="00984448"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25 013,3</w:t>
            </w:r>
          </w:p>
        </w:tc>
        <w:tc>
          <w:tcPr>
            <w:tcW w:w="738" w:type="pct"/>
            <w:vAlign w:val="center"/>
          </w:tcPr>
          <w:p w14:paraId="36D1326E" w14:textId="7B5E8E67" w:rsidR="00612D79" w:rsidRPr="00F74CE3" w:rsidRDefault="0098136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18 714,4</w:t>
            </w:r>
          </w:p>
        </w:tc>
        <w:tc>
          <w:tcPr>
            <w:tcW w:w="698" w:type="pct"/>
            <w:vAlign w:val="center"/>
          </w:tcPr>
          <w:p w14:paraId="12886A86" w14:textId="2FAC507F" w:rsidR="00612D79" w:rsidRPr="00F74CE3" w:rsidRDefault="0098136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18 714,4</w:t>
            </w:r>
          </w:p>
        </w:tc>
        <w:tc>
          <w:tcPr>
            <w:tcW w:w="683" w:type="pct"/>
            <w:vAlign w:val="center"/>
          </w:tcPr>
          <w:p w14:paraId="166B51E0" w14:textId="140EF2C0" w:rsidR="00612D79" w:rsidRPr="00F74CE3" w:rsidRDefault="0098136D" w:rsidP="00F74CE3">
            <w:pPr>
              <w:tabs>
                <w:tab w:val="left" w:pos="1134"/>
              </w:tabs>
              <w:jc w:val="right"/>
              <w:rPr>
                <w:rFonts w:ascii="Times New Roman" w:hAnsi="Times New Roman" w:cs="Times New Roman"/>
                <w:sz w:val="24"/>
                <w:szCs w:val="24"/>
                <w:lang w:val="ro-RO"/>
              </w:rPr>
            </w:pPr>
            <w:r w:rsidRPr="00F74CE3">
              <w:rPr>
                <w:rFonts w:ascii="Times New Roman" w:hAnsi="Times New Roman" w:cs="Times New Roman"/>
                <w:sz w:val="24"/>
                <w:szCs w:val="24"/>
                <w:lang w:val="ro-RO"/>
              </w:rPr>
              <w:t>18 714,4</w:t>
            </w:r>
          </w:p>
        </w:tc>
      </w:tr>
      <w:tr w:rsidR="001672CF" w:rsidRPr="00F74CE3" w14:paraId="5CAE5E1C" w14:textId="77777777" w:rsidTr="001672CF">
        <w:tc>
          <w:tcPr>
            <w:tcW w:w="1425" w:type="pct"/>
          </w:tcPr>
          <w:p w14:paraId="3BB4B131" w14:textId="691AAB81" w:rsidR="00612D79" w:rsidRPr="00F74CE3" w:rsidRDefault="00F56049" w:rsidP="00F74CE3">
            <w:pPr>
              <w:tabs>
                <w:tab w:val="left" w:pos="1134"/>
              </w:tabs>
              <w:rPr>
                <w:rFonts w:ascii="Times New Roman" w:hAnsi="Times New Roman" w:cs="Times New Roman"/>
                <w:b/>
                <w:sz w:val="24"/>
                <w:szCs w:val="24"/>
                <w:lang w:val="ro-RO"/>
              </w:rPr>
            </w:pPr>
            <w:r w:rsidRPr="00F74CE3">
              <w:rPr>
                <w:rFonts w:ascii="Times New Roman" w:hAnsi="Times New Roman" w:cs="Times New Roman"/>
                <w:b/>
                <w:sz w:val="24"/>
                <w:szCs w:val="24"/>
                <w:lang w:val="ro-RO"/>
              </w:rPr>
              <w:t>Total pe sector</w:t>
            </w:r>
          </w:p>
        </w:tc>
        <w:tc>
          <w:tcPr>
            <w:tcW w:w="728" w:type="pct"/>
            <w:vAlign w:val="center"/>
          </w:tcPr>
          <w:p w14:paraId="1DFE7CB2" w14:textId="736DDDCB" w:rsidR="00612D79" w:rsidRPr="00F74CE3" w:rsidRDefault="001903AC" w:rsidP="00F74CE3">
            <w:pPr>
              <w:tabs>
                <w:tab w:val="left" w:pos="1134"/>
              </w:tabs>
              <w:jc w:val="right"/>
              <w:rPr>
                <w:rFonts w:ascii="Times New Roman" w:hAnsi="Times New Roman" w:cs="Times New Roman"/>
                <w:b/>
                <w:sz w:val="24"/>
                <w:szCs w:val="24"/>
                <w:lang w:val="ro-RO"/>
              </w:rPr>
            </w:pPr>
            <w:r w:rsidRPr="00F74CE3">
              <w:rPr>
                <w:rFonts w:ascii="Times New Roman" w:hAnsi="Times New Roman" w:cs="Times New Roman"/>
                <w:b/>
                <w:sz w:val="24"/>
                <w:szCs w:val="24"/>
                <w:lang w:val="ro-RO"/>
              </w:rPr>
              <w:t>1</w:t>
            </w:r>
            <w:r w:rsidR="00455207" w:rsidRPr="00F74CE3">
              <w:rPr>
                <w:rFonts w:ascii="Times New Roman" w:hAnsi="Times New Roman" w:cs="Times New Roman"/>
                <w:b/>
                <w:sz w:val="24"/>
                <w:szCs w:val="24"/>
                <w:lang w:val="ro-RO"/>
              </w:rPr>
              <w:t>8</w:t>
            </w:r>
            <w:r w:rsidRPr="00F74CE3">
              <w:rPr>
                <w:rFonts w:ascii="Times New Roman" w:hAnsi="Times New Roman" w:cs="Times New Roman"/>
                <w:b/>
                <w:sz w:val="24"/>
                <w:szCs w:val="24"/>
                <w:lang w:val="ro-RO"/>
              </w:rPr>
              <w:t> 7</w:t>
            </w:r>
            <w:r w:rsidR="00455207" w:rsidRPr="00F74CE3">
              <w:rPr>
                <w:rFonts w:ascii="Times New Roman" w:hAnsi="Times New Roman" w:cs="Times New Roman"/>
                <w:b/>
                <w:sz w:val="24"/>
                <w:szCs w:val="24"/>
                <w:lang w:val="ro-RO"/>
              </w:rPr>
              <w:t>84</w:t>
            </w:r>
            <w:r w:rsidRPr="00F74CE3">
              <w:rPr>
                <w:rFonts w:ascii="Times New Roman" w:hAnsi="Times New Roman" w:cs="Times New Roman"/>
                <w:b/>
                <w:sz w:val="24"/>
                <w:szCs w:val="24"/>
                <w:lang w:val="ro-RO"/>
              </w:rPr>
              <w:t> </w:t>
            </w:r>
            <w:r w:rsidR="00455207" w:rsidRPr="00F74CE3">
              <w:rPr>
                <w:rFonts w:ascii="Times New Roman" w:hAnsi="Times New Roman" w:cs="Times New Roman"/>
                <w:b/>
                <w:sz w:val="24"/>
                <w:szCs w:val="24"/>
                <w:lang w:val="ro-RO"/>
              </w:rPr>
              <w:t>467</w:t>
            </w:r>
            <w:r w:rsidRPr="00F74CE3">
              <w:rPr>
                <w:rFonts w:ascii="Times New Roman" w:hAnsi="Times New Roman" w:cs="Times New Roman"/>
                <w:b/>
                <w:sz w:val="24"/>
                <w:szCs w:val="24"/>
                <w:lang w:val="ro-RO"/>
              </w:rPr>
              <w:t>,</w:t>
            </w:r>
            <w:r w:rsidR="00455207" w:rsidRPr="00F74CE3">
              <w:rPr>
                <w:rFonts w:ascii="Times New Roman" w:hAnsi="Times New Roman" w:cs="Times New Roman"/>
                <w:b/>
                <w:sz w:val="24"/>
                <w:szCs w:val="24"/>
                <w:lang w:val="ro-RO"/>
              </w:rPr>
              <w:t>2</w:t>
            </w:r>
          </w:p>
        </w:tc>
        <w:tc>
          <w:tcPr>
            <w:tcW w:w="728" w:type="pct"/>
            <w:vAlign w:val="center"/>
          </w:tcPr>
          <w:p w14:paraId="47027D00" w14:textId="13656D2C" w:rsidR="00612D79" w:rsidRPr="00F74CE3" w:rsidRDefault="0091037D" w:rsidP="00F74CE3">
            <w:pPr>
              <w:tabs>
                <w:tab w:val="left" w:pos="1134"/>
              </w:tabs>
              <w:jc w:val="right"/>
              <w:rPr>
                <w:rFonts w:ascii="Times New Roman" w:hAnsi="Times New Roman" w:cs="Times New Roman"/>
                <w:b/>
                <w:sz w:val="24"/>
                <w:szCs w:val="24"/>
                <w:lang w:val="ro-RO"/>
              </w:rPr>
            </w:pPr>
            <w:r w:rsidRPr="00F74CE3">
              <w:rPr>
                <w:rFonts w:ascii="Times New Roman" w:hAnsi="Times New Roman" w:cs="Times New Roman"/>
                <w:b/>
                <w:sz w:val="24"/>
                <w:szCs w:val="24"/>
                <w:lang w:val="ro-RO"/>
              </w:rPr>
              <w:t>1</w:t>
            </w:r>
            <w:r w:rsidR="00455207" w:rsidRPr="00F74CE3">
              <w:rPr>
                <w:rFonts w:ascii="Times New Roman" w:hAnsi="Times New Roman" w:cs="Times New Roman"/>
                <w:b/>
                <w:sz w:val="24"/>
                <w:szCs w:val="24"/>
                <w:lang w:val="ro-RO"/>
              </w:rPr>
              <w:t>8</w:t>
            </w:r>
            <w:r w:rsidRPr="00F74CE3">
              <w:rPr>
                <w:rFonts w:ascii="Times New Roman" w:hAnsi="Times New Roman" w:cs="Times New Roman"/>
                <w:b/>
                <w:sz w:val="24"/>
                <w:szCs w:val="24"/>
                <w:lang w:val="ro-RO"/>
              </w:rPr>
              <w:t> 7</w:t>
            </w:r>
            <w:r w:rsidR="00455207" w:rsidRPr="00F74CE3">
              <w:rPr>
                <w:rFonts w:ascii="Times New Roman" w:hAnsi="Times New Roman" w:cs="Times New Roman"/>
                <w:b/>
                <w:sz w:val="24"/>
                <w:szCs w:val="24"/>
                <w:lang w:val="ro-RO"/>
              </w:rPr>
              <w:t>1</w:t>
            </w:r>
            <w:r w:rsidR="004A7B63" w:rsidRPr="00F74CE3">
              <w:rPr>
                <w:rFonts w:ascii="Times New Roman" w:hAnsi="Times New Roman" w:cs="Times New Roman"/>
                <w:b/>
                <w:sz w:val="24"/>
                <w:szCs w:val="24"/>
                <w:lang w:val="ro-RO"/>
              </w:rPr>
              <w:t>4</w:t>
            </w:r>
            <w:r w:rsidRPr="00F74CE3">
              <w:rPr>
                <w:rFonts w:ascii="Times New Roman" w:hAnsi="Times New Roman" w:cs="Times New Roman"/>
                <w:b/>
                <w:sz w:val="24"/>
                <w:szCs w:val="24"/>
                <w:lang w:val="ro-RO"/>
              </w:rPr>
              <w:t> </w:t>
            </w:r>
            <w:r w:rsidR="004A7B63" w:rsidRPr="00F74CE3">
              <w:rPr>
                <w:rFonts w:ascii="Times New Roman" w:hAnsi="Times New Roman" w:cs="Times New Roman"/>
                <w:b/>
                <w:sz w:val="24"/>
                <w:szCs w:val="24"/>
                <w:lang w:val="ro-RO"/>
              </w:rPr>
              <w:t>292</w:t>
            </w:r>
            <w:r w:rsidRPr="00F74CE3">
              <w:rPr>
                <w:rFonts w:ascii="Times New Roman" w:hAnsi="Times New Roman" w:cs="Times New Roman"/>
                <w:b/>
                <w:sz w:val="24"/>
                <w:szCs w:val="24"/>
                <w:lang w:val="ro-RO"/>
              </w:rPr>
              <w:t>,</w:t>
            </w:r>
            <w:r w:rsidR="004A7B63" w:rsidRPr="00F74CE3">
              <w:rPr>
                <w:rFonts w:ascii="Times New Roman" w:hAnsi="Times New Roman" w:cs="Times New Roman"/>
                <w:b/>
                <w:sz w:val="24"/>
                <w:szCs w:val="24"/>
                <w:lang w:val="ro-RO"/>
              </w:rPr>
              <w:t>8</w:t>
            </w:r>
          </w:p>
        </w:tc>
        <w:tc>
          <w:tcPr>
            <w:tcW w:w="738" w:type="pct"/>
            <w:vAlign w:val="center"/>
          </w:tcPr>
          <w:p w14:paraId="458235A7" w14:textId="3D0DE2D3" w:rsidR="00612D79" w:rsidRPr="00F74CE3" w:rsidRDefault="00A71E19" w:rsidP="00F74CE3">
            <w:pPr>
              <w:tabs>
                <w:tab w:val="left" w:pos="1134"/>
              </w:tabs>
              <w:jc w:val="right"/>
              <w:rPr>
                <w:rFonts w:ascii="Times New Roman" w:hAnsi="Times New Roman" w:cs="Times New Roman"/>
                <w:b/>
                <w:sz w:val="24"/>
                <w:szCs w:val="24"/>
                <w:lang w:val="ro-RO"/>
              </w:rPr>
            </w:pPr>
            <w:r w:rsidRPr="00F74CE3">
              <w:rPr>
                <w:rFonts w:ascii="Times New Roman" w:hAnsi="Times New Roman" w:cs="Times New Roman"/>
                <w:b/>
                <w:sz w:val="24"/>
                <w:szCs w:val="24"/>
                <w:lang w:val="ro-RO"/>
              </w:rPr>
              <w:t>19 679 357,3</w:t>
            </w:r>
          </w:p>
        </w:tc>
        <w:tc>
          <w:tcPr>
            <w:tcW w:w="698" w:type="pct"/>
            <w:vAlign w:val="center"/>
          </w:tcPr>
          <w:p w14:paraId="2F511A8A" w14:textId="6A418B6D" w:rsidR="00612D79" w:rsidRPr="00F74CE3" w:rsidRDefault="00A71E19" w:rsidP="00F74CE3">
            <w:pPr>
              <w:tabs>
                <w:tab w:val="left" w:pos="1134"/>
              </w:tabs>
              <w:jc w:val="right"/>
              <w:rPr>
                <w:rFonts w:ascii="Times New Roman" w:hAnsi="Times New Roman" w:cs="Times New Roman"/>
                <w:b/>
                <w:sz w:val="24"/>
                <w:szCs w:val="24"/>
                <w:lang w:val="ro-RO"/>
              </w:rPr>
            </w:pPr>
            <w:r w:rsidRPr="00F74CE3">
              <w:rPr>
                <w:rFonts w:ascii="Times New Roman" w:hAnsi="Times New Roman" w:cs="Times New Roman"/>
                <w:b/>
                <w:sz w:val="24"/>
                <w:szCs w:val="24"/>
                <w:lang w:val="ro-RO"/>
              </w:rPr>
              <w:t>19 643 831,3</w:t>
            </w:r>
          </w:p>
        </w:tc>
        <w:tc>
          <w:tcPr>
            <w:tcW w:w="683" w:type="pct"/>
            <w:vAlign w:val="center"/>
          </w:tcPr>
          <w:p w14:paraId="5573F5ED" w14:textId="62EA61B0" w:rsidR="00612D79" w:rsidRPr="001672CF" w:rsidRDefault="001672CF" w:rsidP="001672CF">
            <w:pPr>
              <w:ind w:left="-105" w:right="-134"/>
              <w:jc w:val="center"/>
              <w:rPr>
                <w:rFonts w:ascii="Times New Roman" w:hAnsi="Times New Roman" w:cs="Times New Roman"/>
                <w:b/>
                <w:sz w:val="24"/>
                <w:szCs w:val="24"/>
                <w:lang w:val="ro-RO"/>
              </w:rPr>
            </w:pPr>
            <w:r>
              <w:rPr>
                <w:rFonts w:ascii="Times New Roman" w:hAnsi="Times New Roman" w:cs="Times New Roman"/>
                <w:b/>
                <w:sz w:val="24"/>
                <w:szCs w:val="24"/>
                <w:lang w:val="ro-RO"/>
              </w:rPr>
              <w:t>19 721 357,7</w:t>
            </w:r>
          </w:p>
        </w:tc>
      </w:tr>
    </w:tbl>
    <w:p w14:paraId="04F51DC9" w14:textId="77777777" w:rsidR="00491BCF" w:rsidRPr="00F74CE3" w:rsidRDefault="00491BCF" w:rsidP="00F74CE3">
      <w:pPr>
        <w:tabs>
          <w:tab w:val="left" w:pos="1134"/>
          <w:tab w:val="left" w:pos="2835"/>
        </w:tabs>
        <w:spacing w:after="0" w:line="240" w:lineRule="auto"/>
        <w:rPr>
          <w:rFonts w:ascii="Times New Roman" w:hAnsi="Times New Roman" w:cs="Times New Roman"/>
          <w:sz w:val="24"/>
          <w:szCs w:val="24"/>
          <w:lang w:val="ro-RO"/>
        </w:rPr>
      </w:pPr>
    </w:p>
    <w:p w14:paraId="4A846C95" w14:textId="3EC8567A" w:rsidR="00491BCF" w:rsidRPr="0018792E" w:rsidRDefault="0018792E" w:rsidP="0018792E">
      <w:pPr>
        <w:tabs>
          <w:tab w:val="left" w:pos="851"/>
          <w:tab w:val="left" w:pos="1134"/>
        </w:tabs>
        <w:spacing w:after="0" w:line="240" w:lineRule="auto"/>
        <w:ind w:firstLine="709"/>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18792E">
        <w:rPr>
          <w:rFonts w:ascii="Times New Roman" w:hAnsi="Times New Roman" w:cs="Times New Roman"/>
          <w:b/>
          <w:sz w:val="24"/>
          <w:szCs w:val="24"/>
          <w:lang w:val="ro-RO"/>
        </w:rPr>
        <w:t>Subprogramul 8801 „Politici și management în domeniul educației, culturii și cercetării”</w:t>
      </w:r>
    </w:p>
    <w:p w14:paraId="55466251" w14:textId="12106A70" w:rsidR="00491BCF" w:rsidRPr="0018792E" w:rsidRDefault="0018792E" w:rsidP="0018792E">
      <w:pPr>
        <w:tabs>
          <w:tab w:val="left" w:pos="851"/>
          <w:tab w:val="left" w:pos="1134"/>
        </w:tabs>
        <w:spacing w:after="0" w:line="240" w:lineRule="auto"/>
        <w:ind w:firstLine="709"/>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18792E">
        <w:rPr>
          <w:rFonts w:ascii="Times New Roman" w:hAnsi="Times New Roman" w:cs="Times New Roman"/>
          <w:b/>
          <w:sz w:val="24"/>
          <w:szCs w:val="24"/>
          <w:lang w:val="ro-RO"/>
        </w:rPr>
        <w:t>Activități principale în cadrul subprogramului și cheltuieli pe termen mediu</w:t>
      </w:r>
    </w:p>
    <w:p w14:paraId="328C438D" w14:textId="77777777" w:rsidR="002A7737" w:rsidRDefault="002A7737" w:rsidP="00F74CE3">
      <w:pPr>
        <w:pStyle w:val="ListParagraph"/>
        <w:tabs>
          <w:tab w:val="left" w:pos="1134"/>
        </w:tabs>
        <w:spacing w:after="0" w:line="240" w:lineRule="auto"/>
        <w:ind w:left="142" w:hanging="142"/>
        <w:jc w:val="right"/>
        <w:rPr>
          <w:rFonts w:ascii="Times New Roman" w:hAnsi="Times New Roman" w:cs="Times New Roman"/>
          <w:i/>
          <w:sz w:val="20"/>
          <w:szCs w:val="20"/>
          <w:lang w:val="ro-RO"/>
        </w:rPr>
      </w:pPr>
    </w:p>
    <w:p w14:paraId="552232E8" w14:textId="583CE0E3" w:rsidR="00211B42" w:rsidRPr="0063456B" w:rsidRDefault="00211B42" w:rsidP="00F74CE3">
      <w:pPr>
        <w:pStyle w:val="ListParagraph"/>
        <w:tabs>
          <w:tab w:val="left" w:pos="1134"/>
        </w:tabs>
        <w:spacing w:after="0" w:line="240" w:lineRule="auto"/>
        <w:ind w:left="142" w:hanging="142"/>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6085"/>
        <w:gridCol w:w="1302"/>
        <w:gridCol w:w="1304"/>
        <w:gridCol w:w="1448"/>
      </w:tblGrid>
      <w:tr w:rsidR="00612D79" w:rsidRPr="00F74CE3" w14:paraId="77A1C2EB" w14:textId="77777777" w:rsidTr="00F74CE3">
        <w:trPr>
          <w:trHeight w:val="317"/>
        </w:trPr>
        <w:tc>
          <w:tcPr>
            <w:tcW w:w="3001" w:type="pct"/>
            <w:vAlign w:val="center"/>
          </w:tcPr>
          <w:p w14:paraId="3089C68F" w14:textId="77777777"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642" w:type="pct"/>
            <w:vAlign w:val="center"/>
          </w:tcPr>
          <w:p w14:paraId="184D1189" w14:textId="7DE713A2"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455207" w:rsidRPr="00F74CE3">
              <w:rPr>
                <w:rFonts w:ascii="Times New Roman" w:hAnsi="Times New Roman" w:cs="Times New Roman"/>
                <w:b/>
                <w:sz w:val="24"/>
                <w:szCs w:val="24"/>
                <w:lang w:val="ro-RO"/>
              </w:rPr>
              <w:t>5</w:t>
            </w:r>
          </w:p>
        </w:tc>
        <w:tc>
          <w:tcPr>
            <w:tcW w:w="643" w:type="pct"/>
            <w:vAlign w:val="center"/>
          </w:tcPr>
          <w:p w14:paraId="5FA66E03" w14:textId="5E32B189"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455207" w:rsidRPr="00F74CE3">
              <w:rPr>
                <w:rFonts w:ascii="Times New Roman" w:hAnsi="Times New Roman" w:cs="Times New Roman"/>
                <w:b/>
                <w:sz w:val="24"/>
                <w:szCs w:val="24"/>
                <w:lang w:val="ro-RO"/>
              </w:rPr>
              <w:t>6</w:t>
            </w:r>
          </w:p>
        </w:tc>
        <w:tc>
          <w:tcPr>
            <w:tcW w:w="714" w:type="pct"/>
            <w:vAlign w:val="center"/>
          </w:tcPr>
          <w:p w14:paraId="0ED7609B" w14:textId="50C395D7"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455207" w:rsidRPr="00F74CE3">
              <w:rPr>
                <w:rFonts w:ascii="Times New Roman" w:hAnsi="Times New Roman" w:cs="Times New Roman"/>
                <w:b/>
                <w:sz w:val="24"/>
                <w:szCs w:val="24"/>
                <w:lang w:val="ro-RO"/>
              </w:rPr>
              <w:t>7</w:t>
            </w:r>
          </w:p>
        </w:tc>
      </w:tr>
      <w:tr w:rsidR="00612D79" w:rsidRPr="00F74CE3" w14:paraId="01E7CC57" w14:textId="77777777" w:rsidTr="00F74CE3">
        <w:trPr>
          <w:trHeight w:val="636"/>
        </w:trPr>
        <w:tc>
          <w:tcPr>
            <w:tcW w:w="3001" w:type="pct"/>
            <w:vAlign w:val="center"/>
          </w:tcPr>
          <w:p w14:paraId="72BC66F3" w14:textId="1C9475AF" w:rsidR="00612D79" w:rsidRPr="00F74CE3" w:rsidRDefault="00612D79"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funcționalității aparatului Minis</w:t>
            </w:r>
            <w:r w:rsidR="0023425D" w:rsidRPr="00F74CE3">
              <w:rPr>
                <w:rFonts w:ascii="Times New Roman" w:hAnsi="Times New Roman" w:cs="Times New Roman"/>
                <w:sz w:val="24"/>
                <w:szCs w:val="24"/>
                <w:lang w:val="ro-RO"/>
              </w:rPr>
              <w:t>terului Educației și Cercetării</w:t>
            </w:r>
          </w:p>
        </w:tc>
        <w:tc>
          <w:tcPr>
            <w:tcW w:w="642" w:type="pct"/>
            <w:vAlign w:val="center"/>
          </w:tcPr>
          <w:p w14:paraId="154303E3" w14:textId="5D487A91" w:rsidR="00612D79"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34 258,7</w:t>
            </w:r>
          </w:p>
        </w:tc>
        <w:tc>
          <w:tcPr>
            <w:tcW w:w="643" w:type="pct"/>
            <w:vAlign w:val="center"/>
          </w:tcPr>
          <w:p w14:paraId="46F8D90E" w14:textId="2646AC34" w:rsidR="00612D79"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34 258,7</w:t>
            </w:r>
          </w:p>
        </w:tc>
        <w:tc>
          <w:tcPr>
            <w:tcW w:w="714" w:type="pct"/>
            <w:vAlign w:val="center"/>
          </w:tcPr>
          <w:p w14:paraId="53ABD3C3" w14:textId="79D25092" w:rsidR="00612D79"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34 258,7</w:t>
            </w:r>
          </w:p>
        </w:tc>
      </w:tr>
      <w:tr w:rsidR="00932ABA" w:rsidRPr="00F74CE3" w14:paraId="5EAA34C9" w14:textId="77777777" w:rsidTr="00F74CE3">
        <w:trPr>
          <w:trHeight w:val="317"/>
        </w:trPr>
        <w:tc>
          <w:tcPr>
            <w:tcW w:w="3001" w:type="pct"/>
            <w:vAlign w:val="center"/>
          </w:tcPr>
          <w:p w14:paraId="5531EB6F" w14:textId="711365D6" w:rsidR="00932ABA" w:rsidRPr="00F74CE3" w:rsidRDefault="00932ABA"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Proiectul „Îmb</w:t>
            </w:r>
            <w:r w:rsidR="0023425D" w:rsidRPr="00F74CE3">
              <w:rPr>
                <w:rFonts w:ascii="Times New Roman" w:hAnsi="Times New Roman" w:cs="Times New Roman"/>
                <w:sz w:val="24"/>
                <w:szCs w:val="24"/>
                <w:lang w:val="ro-RO"/>
              </w:rPr>
              <w:t>unătățirea calității educației”</w:t>
            </w:r>
          </w:p>
        </w:tc>
        <w:tc>
          <w:tcPr>
            <w:tcW w:w="642" w:type="pct"/>
            <w:vAlign w:val="center"/>
          </w:tcPr>
          <w:p w14:paraId="7721F349" w14:textId="6BC9F0CF" w:rsidR="00932ABA"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104 047,9</w:t>
            </w:r>
          </w:p>
        </w:tc>
        <w:tc>
          <w:tcPr>
            <w:tcW w:w="643" w:type="pct"/>
            <w:vAlign w:val="center"/>
          </w:tcPr>
          <w:p w14:paraId="6C7F4249" w14:textId="7A8A2CE7" w:rsidR="00932ABA"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103 637,0</w:t>
            </w:r>
          </w:p>
        </w:tc>
        <w:tc>
          <w:tcPr>
            <w:tcW w:w="714" w:type="pct"/>
            <w:vAlign w:val="center"/>
          </w:tcPr>
          <w:p w14:paraId="691ED3A4" w14:textId="5B38F958" w:rsidR="00932ABA"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104 611,2</w:t>
            </w:r>
          </w:p>
        </w:tc>
      </w:tr>
      <w:tr w:rsidR="00612D79" w:rsidRPr="00F74CE3" w14:paraId="6D6A9EF2" w14:textId="77777777" w:rsidTr="00F74CE3">
        <w:trPr>
          <w:trHeight w:val="649"/>
        </w:trPr>
        <w:tc>
          <w:tcPr>
            <w:tcW w:w="3001" w:type="pct"/>
          </w:tcPr>
          <w:p w14:paraId="3496D9AF" w14:textId="1CC0718D" w:rsidR="00612D79" w:rsidRPr="00F74CE3" w:rsidRDefault="00612D79"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finanțării serviciilor educaționale din domeniil</w:t>
            </w:r>
            <w:r w:rsidR="0023425D" w:rsidRPr="00F74CE3">
              <w:rPr>
                <w:rFonts w:ascii="Times New Roman" w:hAnsi="Times New Roman" w:cs="Times New Roman"/>
                <w:sz w:val="24"/>
                <w:szCs w:val="24"/>
                <w:lang w:val="ro-RO"/>
              </w:rPr>
              <w:t>e proprii de activitate ale APL</w:t>
            </w:r>
          </w:p>
        </w:tc>
        <w:tc>
          <w:tcPr>
            <w:tcW w:w="642" w:type="pct"/>
            <w:vAlign w:val="center"/>
          </w:tcPr>
          <w:p w14:paraId="5067E57D" w14:textId="61E42460" w:rsidR="00612D79"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144 796,8</w:t>
            </w:r>
          </w:p>
        </w:tc>
        <w:tc>
          <w:tcPr>
            <w:tcW w:w="643" w:type="pct"/>
            <w:vAlign w:val="center"/>
          </w:tcPr>
          <w:p w14:paraId="3CDBDAEE" w14:textId="2B40EE30" w:rsidR="00612D79"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144 796,8</w:t>
            </w:r>
          </w:p>
        </w:tc>
        <w:tc>
          <w:tcPr>
            <w:tcW w:w="714" w:type="pct"/>
            <w:vAlign w:val="center"/>
          </w:tcPr>
          <w:p w14:paraId="596AB33A" w14:textId="1A058874" w:rsidR="00612D79"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144 796,8</w:t>
            </w:r>
          </w:p>
        </w:tc>
      </w:tr>
      <w:tr w:rsidR="00612D79" w:rsidRPr="00F74CE3" w14:paraId="7EE56237" w14:textId="77777777" w:rsidTr="00F74CE3">
        <w:trPr>
          <w:trHeight w:val="317"/>
        </w:trPr>
        <w:tc>
          <w:tcPr>
            <w:tcW w:w="3001" w:type="pct"/>
          </w:tcPr>
          <w:p w14:paraId="0798C215" w14:textId="1A0CBA55" w:rsidR="00612D79" w:rsidRPr="00F74CE3" w:rsidRDefault="00612D79" w:rsidP="00F74CE3">
            <w:pPr>
              <w:tabs>
                <w:tab w:val="left" w:pos="1134"/>
              </w:tabs>
              <w:rPr>
                <w:rFonts w:ascii="Times New Roman" w:hAnsi="Times New Roman" w:cs="Times New Roman"/>
                <w:b/>
                <w:sz w:val="24"/>
                <w:szCs w:val="24"/>
                <w:lang w:val="ro-RO"/>
              </w:rPr>
            </w:pPr>
            <w:r w:rsidRPr="00F74CE3">
              <w:rPr>
                <w:rFonts w:ascii="Times New Roman" w:hAnsi="Times New Roman" w:cs="Times New Roman"/>
                <w:b/>
                <w:sz w:val="24"/>
                <w:szCs w:val="24"/>
                <w:lang w:val="ro-RO"/>
              </w:rPr>
              <w:t>Total su</w:t>
            </w:r>
            <w:r w:rsidR="008D793A"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8801</w:t>
            </w:r>
          </w:p>
        </w:tc>
        <w:tc>
          <w:tcPr>
            <w:tcW w:w="642" w:type="pct"/>
            <w:vAlign w:val="center"/>
          </w:tcPr>
          <w:p w14:paraId="463E83F7" w14:textId="044E6BA8" w:rsidR="00612D79" w:rsidRPr="00F74CE3" w:rsidRDefault="00932ABA"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283 103,4</w:t>
            </w:r>
          </w:p>
        </w:tc>
        <w:tc>
          <w:tcPr>
            <w:tcW w:w="643" w:type="pct"/>
            <w:vAlign w:val="center"/>
          </w:tcPr>
          <w:p w14:paraId="675963A2" w14:textId="0BF756BA" w:rsidR="00612D79" w:rsidRPr="00F74CE3" w:rsidRDefault="00932ABA"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282 692,5</w:t>
            </w:r>
          </w:p>
        </w:tc>
        <w:tc>
          <w:tcPr>
            <w:tcW w:w="714" w:type="pct"/>
            <w:vAlign w:val="center"/>
          </w:tcPr>
          <w:p w14:paraId="6B5033F0" w14:textId="10FB094A" w:rsidR="00612D79" w:rsidRPr="00F74CE3" w:rsidRDefault="00932ABA"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283 666,7</w:t>
            </w:r>
          </w:p>
        </w:tc>
      </w:tr>
    </w:tbl>
    <w:p w14:paraId="32E34C9F" w14:textId="77777777" w:rsidR="00983813" w:rsidRPr="00F74CE3" w:rsidRDefault="00983813" w:rsidP="002A7737">
      <w:pPr>
        <w:tabs>
          <w:tab w:val="left" w:pos="1134"/>
        </w:tabs>
        <w:spacing w:after="0" w:line="240" w:lineRule="auto"/>
        <w:ind w:firstLine="426"/>
        <w:jc w:val="both"/>
        <w:rPr>
          <w:rFonts w:ascii="Times New Roman" w:hAnsi="Times New Roman" w:cs="Times New Roman"/>
          <w:i/>
          <w:sz w:val="24"/>
          <w:szCs w:val="24"/>
          <w:lang w:val="ro-RO"/>
        </w:rPr>
      </w:pPr>
    </w:p>
    <w:p w14:paraId="295530A7" w14:textId="106A502D" w:rsidR="00491BCF" w:rsidRPr="00F74CE3" w:rsidRDefault="002A7737" w:rsidP="002A7737">
      <w:pPr>
        <w:pStyle w:val="ListParagraph"/>
        <w:numPr>
          <w:ilvl w:val="0"/>
          <w:numId w:val="6"/>
        </w:numPr>
        <w:tabs>
          <w:tab w:val="left" w:pos="851"/>
        </w:tabs>
        <w:spacing w:after="0" w:line="240" w:lineRule="auto"/>
        <w:ind w:left="0" w:firstLine="851"/>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491BCF" w:rsidRPr="00F74CE3">
        <w:rPr>
          <w:rFonts w:ascii="Times New Roman" w:hAnsi="Times New Roman" w:cs="Times New Roman"/>
          <w:b/>
          <w:sz w:val="24"/>
          <w:szCs w:val="24"/>
          <w:lang w:val="ro-RO"/>
        </w:rPr>
        <w:t>Subprogramul 8802 „Educație timpurie”</w:t>
      </w:r>
    </w:p>
    <w:p w14:paraId="4438500F" w14:textId="47CC36F9" w:rsidR="00491BCF" w:rsidRPr="00F74CE3" w:rsidRDefault="002A7737" w:rsidP="002A7737">
      <w:pPr>
        <w:pStyle w:val="ListParagraph"/>
        <w:tabs>
          <w:tab w:val="left" w:pos="851"/>
        </w:tabs>
        <w:spacing w:after="0" w:line="240" w:lineRule="auto"/>
        <w:ind w:left="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F74CE3">
        <w:rPr>
          <w:rFonts w:ascii="Times New Roman" w:hAnsi="Times New Roman" w:cs="Times New Roman"/>
          <w:b/>
          <w:sz w:val="24"/>
          <w:szCs w:val="24"/>
          <w:lang w:val="ro-RO"/>
        </w:rPr>
        <w:t>Activități principale în cadrul subprogramului și cheltuieli pe termen mediu</w:t>
      </w:r>
    </w:p>
    <w:p w14:paraId="39640277" w14:textId="0F5FD3FE" w:rsidR="002A7737" w:rsidRDefault="002A7737" w:rsidP="00F74CE3">
      <w:pPr>
        <w:pStyle w:val="ListParagraph"/>
        <w:tabs>
          <w:tab w:val="left" w:pos="1134"/>
        </w:tabs>
        <w:spacing w:after="0" w:line="240" w:lineRule="auto"/>
        <w:ind w:left="0"/>
        <w:jc w:val="right"/>
        <w:rPr>
          <w:rFonts w:ascii="Times New Roman" w:hAnsi="Times New Roman" w:cs="Times New Roman"/>
          <w:i/>
          <w:sz w:val="20"/>
          <w:szCs w:val="20"/>
          <w:lang w:val="ro-RO"/>
        </w:rPr>
      </w:pPr>
    </w:p>
    <w:p w14:paraId="6A545EC2" w14:textId="77777777" w:rsidR="00611C5D" w:rsidRDefault="00611C5D" w:rsidP="00F74CE3">
      <w:pPr>
        <w:pStyle w:val="ListParagraph"/>
        <w:tabs>
          <w:tab w:val="left" w:pos="1134"/>
        </w:tabs>
        <w:spacing w:after="0" w:line="240" w:lineRule="auto"/>
        <w:ind w:left="0"/>
        <w:jc w:val="right"/>
        <w:rPr>
          <w:rFonts w:ascii="Times New Roman" w:hAnsi="Times New Roman" w:cs="Times New Roman"/>
          <w:i/>
          <w:sz w:val="20"/>
          <w:szCs w:val="20"/>
          <w:lang w:val="ro-RO"/>
        </w:rPr>
      </w:pPr>
    </w:p>
    <w:p w14:paraId="00926849" w14:textId="4A083EF4" w:rsidR="00211B42" w:rsidRPr="0063456B" w:rsidRDefault="00211B42"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lastRenderedPageBreak/>
        <w:t>mii lei</w:t>
      </w:r>
    </w:p>
    <w:tbl>
      <w:tblPr>
        <w:tblStyle w:val="TableGrid"/>
        <w:tblW w:w="5000" w:type="pct"/>
        <w:tblLook w:val="04A0" w:firstRow="1" w:lastRow="0" w:firstColumn="1" w:lastColumn="0" w:noHBand="0" w:noVBand="1"/>
      </w:tblPr>
      <w:tblGrid>
        <w:gridCol w:w="5924"/>
        <w:gridCol w:w="1405"/>
        <w:gridCol w:w="1405"/>
        <w:gridCol w:w="1405"/>
      </w:tblGrid>
      <w:tr w:rsidR="00612D79" w:rsidRPr="00F74CE3" w14:paraId="0D8615BB" w14:textId="77777777" w:rsidTr="00F74CE3">
        <w:trPr>
          <w:tblHeader/>
        </w:trPr>
        <w:tc>
          <w:tcPr>
            <w:tcW w:w="2920" w:type="pct"/>
            <w:vAlign w:val="center"/>
          </w:tcPr>
          <w:p w14:paraId="47774B60" w14:textId="77777777"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693" w:type="pct"/>
            <w:vAlign w:val="center"/>
          </w:tcPr>
          <w:p w14:paraId="26060A3C" w14:textId="6BE047E4" w:rsidR="00612D79" w:rsidRPr="00F74CE3" w:rsidRDefault="00612D79" w:rsidP="001672CF">
            <w:pPr>
              <w:tabs>
                <w:tab w:val="left" w:pos="1134"/>
              </w:tabs>
              <w:ind w:left="213"/>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21169B" w:rsidRPr="00F74CE3">
              <w:rPr>
                <w:rFonts w:ascii="Times New Roman" w:hAnsi="Times New Roman" w:cs="Times New Roman"/>
                <w:b/>
                <w:sz w:val="24"/>
                <w:szCs w:val="24"/>
                <w:lang w:val="ro-RO"/>
              </w:rPr>
              <w:t>5</w:t>
            </w:r>
          </w:p>
        </w:tc>
        <w:tc>
          <w:tcPr>
            <w:tcW w:w="693" w:type="pct"/>
            <w:vAlign w:val="center"/>
          </w:tcPr>
          <w:p w14:paraId="50C37909" w14:textId="46A8B412"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21169B" w:rsidRPr="00F74CE3">
              <w:rPr>
                <w:rFonts w:ascii="Times New Roman" w:hAnsi="Times New Roman" w:cs="Times New Roman"/>
                <w:b/>
                <w:sz w:val="24"/>
                <w:szCs w:val="24"/>
                <w:lang w:val="ro-RO"/>
              </w:rPr>
              <w:t>6</w:t>
            </w:r>
          </w:p>
        </w:tc>
        <w:tc>
          <w:tcPr>
            <w:tcW w:w="693" w:type="pct"/>
            <w:vAlign w:val="center"/>
          </w:tcPr>
          <w:p w14:paraId="760734EB" w14:textId="6687BE4A"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21169B" w:rsidRPr="00F74CE3">
              <w:rPr>
                <w:rFonts w:ascii="Times New Roman" w:hAnsi="Times New Roman" w:cs="Times New Roman"/>
                <w:b/>
                <w:sz w:val="24"/>
                <w:szCs w:val="24"/>
                <w:lang w:val="ro-RO"/>
              </w:rPr>
              <w:t>7</w:t>
            </w:r>
          </w:p>
        </w:tc>
      </w:tr>
      <w:tr w:rsidR="00612D79" w:rsidRPr="00F74CE3" w14:paraId="1E3FA26C" w14:textId="77777777" w:rsidTr="00F74CE3">
        <w:tc>
          <w:tcPr>
            <w:tcW w:w="2920" w:type="pct"/>
            <w:vAlign w:val="center"/>
          </w:tcPr>
          <w:p w14:paraId="4940DD9E" w14:textId="23F4AF05" w:rsidR="00612D79" w:rsidRPr="00F74CE3" w:rsidRDefault="00612D79"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finanțării serviciilor educaționale din domeniil</w:t>
            </w:r>
            <w:r w:rsidR="00A41A8A" w:rsidRPr="00F74CE3">
              <w:rPr>
                <w:rFonts w:ascii="Times New Roman" w:hAnsi="Times New Roman" w:cs="Times New Roman"/>
                <w:sz w:val="24"/>
                <w:szCs w:val="24"/>
                <w:lang w:val="ro-RO"/>
              </w:rPr>
              <w:t>e proprii de activitate ale APL</w:t>
            </w:r>
          </w:p>
        </w:tc>
        <w:tc>
          <w:tcPr>
            <w:tcW w:w="693" w:type="pct"/>
            <w:vAlign w:val="center"/>
          </w:tcPr>
          <w:p w14:paraId="2CEEAC2C" w14:textId="1DE49D43" w:rsidR="00612D79" w:rsidRPr="00F74CE3" w:rsidRDefault="006661FD" w:rsidP="001672CF">
            <w:pPr>
              <w:tabs>
                <w:tab w:val="left" w:pos="1134"/>
              </w:tabs>
              <w:ind w:left="213"/>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749 094,2</w:t>
            </w:r>
          </w:p>
        </w:tc>
        <w:tc>
          <w:tcPr>
            <w:tcW w:w="693" w:type="pct"/>
            <w:vAlign w:val="center"/>
          </w:tcPr>
          <w:p w14:paraId="5B4FD120" w14:textId="2BEBE6B4" w:rsidR="00612D79"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749 094,2</w:t>
            </w:r>
          </w:p>
        </w:tc>
        <w:tc>
          <w:tcPr>
            <w:tcW w:w="693" w:type="pct"/>
            <w:vAlign w:val="center"/>
          </w:tcPr>
          <w:p w14:paraId="20169ADC" w14:textId="25AB89BD" w:rsidR="00612D79"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749 094,2</w:t>
            </w:r>
          </w:p>
        </w:tc>
      </w:tr>
      <w:tr w:rsidR="0021169B" w:rsidRPr="00F74CE3" w14:paraId="351076F6" w14:textId="77777777" w:rsidTr="00F74CE3">
        <w:tc>
          <w:tcPr>
            <w:tcW w:w="2920" w:type="pct"/>
            <w:vAlign w:val="center"/>
          </w:tcPr>
          <w:p w14:paraId="00DC461C" w14:textId="4C7ADBFC" w:rsidR="0021169B" w:rsidRPr="00F74CE3" w:rsidRDefault="0021169B" w:rsidP="00F74CE3">
            <w:pPr>
              <w:tabs>
                <w:tab w:val="left" w:pos="1134"/>
              </w:tabs>
              <w:jc w:val="both"/>
              <w:rPr>
                <w:rFonts w:ascii="Times New Roman" w:hAnsi="Times New Roman" w:cs="Times New Roman"/>
                <w:noProof w:val="0"/>
                <w:sz w:val="24"/>
                <w:szCs w:val="24"/>
              </w:rPr>
            </w:pPr>
            <w:r w:rsidRPr="00F74CE3">
              <w:rPr>
                <w:rFonts w:ascii="Times New Roman" w:hAnsi="Times New Roman" w:cs="Times New Roman"/>
                <w:noProof w:val="0"/>
                <w:sz w:val="24"/>
                <w:szCs w:val="24"/>
              </w:rPr>
              <w:t xml:space="preserve">Proiectul </w:t>
            </w:r>
            <w:r w:rsidR="00953BDF" w:rsidRPr="00F74CE3">
              <w:rPr>
                <w:rFonts w:ascii="Times New Roman" w:hAnsi="Times New Roman" w:cs="Times New Roman"/>
                <w:noProof w:val="0"/>
                <w:sz w:val="24"/>
                <w:szCs w:val="24"/>
              </w:rPr>
              <w:t>„</w:t>
            </w:r>
            <w:r w:rsidRPr="00F74CE3">
              <w:rPr>
                <w:rFonts w:ascii="Times New Roman" w:hAnsi="Times New Roman" w:cs="Times New Roman"/>
                <w:noProof w:val="0"/>
                <w:sz w:val="24"/>
                <w:szCs w:val="24"/>
              </w:rPr>
              <w:t>Îmbunătățirea calității educației</w:t>
            </w:r>
            <w:r w:rsidR="00A41A8A" w:rsidRPr="00F74CE3">
              <w:rPr>
                <w:rFonts w:ascii="Times New Roman" w:hAnsi="Times New Roman" w:cs="Times New Roman"/>
                <w:noProof w:val="0"/>
                <w:sz w:val="24"/>
                <w:szCs w:val="24"/>
              </w:rPr>
              <w:t>”</w:t>
            </w:r>
          </w:p>
        </w:tc>
        <w:tc>
          <w:tcPr>
            <w:tcW w:w="693" w:type="pct"/>
            <w:vAlign w:val="center"/>
          </w:tcPr>
          <w:p w14:paraId="1D7A3DCF" w14:textId="476D1F08" w:rsidR="0021169B" w:rsidRPr="00F74CE3" w:rsidRDefault="00932ABA" w:rsidP="001672CF">
            <w:pPr>
              <w:tabs>
                <w:tab w:val="left" w:pos="1134"/>
              </w:tabs>
              <w:ind w:left="213"/>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17 848,0</w:t>
            </w:r>
          </w:p>
        </w:tc>
        <w:tc>
          <w:tcPr>
            <w:tcW w:w="693" w:type="pct"/>
            <w:vAlign w:val="center"/>
          </w:tcPr>
          <w:p w14:paraId="75A1EEAC" w14:textId="7DA5FD5F" w:rsidR="0021169B"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17 238,1</w:t>
            </w:r>
          </w:p>
        </w:tc>
        <w:tc>
          <w:tcPr>
            <w:tcW w:w="693" w:type="pct"/>
            <w:vAlign w:val="center"/>
          </w:tcPr>
          <w:p w14:paraId="604E4095" w14:textId="757ABD7B" w:rsidR="0021169B" w:rsidRPr="00F74CE3" w:rsidRDefault="00932ABA"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4 037,5</w:t>
            </w:r>
          </w:p>
        </w:tc>
      </w:tr>
      <w:tr w:rsidR="006661FD" w:rsidRPr="00F74CE3" w14:paraId="1C250458" w14:textId="77777777" w:rsidTr="00F74CE3">
        <w:tc>
          <w:tcPr>
            <w:tcW w:w="2920" w:type="pct"/>
            <w:vAlign w:val="center"/>
          </w:tcPr>
          <w:p w14:paraId="1CEC9004" w14:textId="146F3A2E" w:rsidR="006661FD" w:rsidRPr="00F74CE3" w:rsidRDefault="00813E92" w:rsidP="00F74CE3">
            <w:pPr>
              <w:tabs>
                <w:tab w:val="left" w:pos="1134"/>
              </w:tabs>
              <w:jc w:val="both"/>
              <w:rPr>
                <w:rFonts w:ascii="Times New Roman" w:hAnsi="Times New Roman" w:cs="Times New Roman"/>
                <w:noProof w:val="0"/>
                <w:sz w:val="24"/>
                <w:szCs w:val="24"/>
              </w:rPr>
            </w:pPr>
            <w:r w:rsidRPr="00F74CE3">
              <w:rPr>
                <w:rFonts w:ascii="Times New Roman" w:hAnsi="Times New Roman" w:cs="Times New Roman"/>
                <w:noProof w:val="0"/>
                <w:sz w:val="24"/>
                <w:szCs w:val="24"/>
              </w:rPr>
              <w:t>Construirea, renovarea și dotarea infrastructurii pentru educația antepreșcolară</w:t>
            </w:r>
          </w:p>
        </w:tc>
        <w:tc>
          <w:tcPr>
            <w:tcW w:w="693" w:type="pct"/>
            <w:vAlign w:val="center"/>
          </w:tcPr>
          <w:p w14:paraId="3A5D9A02" w14:textId="730B31C5" w:rsidR="006661FD" w:rsidRPr="00F74CE3" w:rsidRDefault="006661FD" w:rsidP="001672CF">
            <w:pPr>
              <w:tabs>
                <w:tab w:val="left" w:pos="1134"/>
              </w:tabs>
              <w:ind w:left="213"/>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45 000,0</w:t>
            </w:r>
          </w:p>
        </w:tc>
        <w:tc>
          <w:tcPr>
            <w:tcW w:w="693" w:type="pct"/>
            <w:vAlign w:val="center"/>
          </w:tcPr>
          <w:p w14:paraId="33EA0D2D" w14:textId="5755B9BF" w:rsidR="006661FD"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45 000,0</w:t>
            </w:r>
          </w:p>
        </w:tc>
        <w:tc>
          <w:tcPr>
            <w:tcW w:w="693" w:type="pct"/>
            <w:vAlign w:val="center"/>
          </w:tcPr>
          <w:p w14:paraId="35085802" w14:textId="74AB198A" w:rsidR="006661FD"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45 000,0</w:t>
            </w:r>
          </w:p>
        </w:tc>
      </w:tr>
      <w:tr w:rsidR="00B579DB" w:rsidRPr="00F74CE3" w14:paraId="14589D0F" w14:textId="77777777" w:rsidTr="00F74CE3">
        <w:tc>
          <w:tcPr>
            <w:tcW w:w="2920" w:type="pct"/>
            <w:vAlign w:val="center"/>
          </w:tcPr>
          <w:p w14:paraId="0A46BB11" w14:textId="33A144DB" w:rsidR="00B579DB" w:rsidRPr="00F74CE3" w:rsidRDefault="00B579DB"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noProof w:val="0"/>
                <w:sz w:val="24"/>
                <w:szCs w:val="24"/>
              </w:rPr>
              <w:t>Asigurarea activității instituțiilor de educație timpurie finanțate din contul transferurilor cu destinație specială alocate din bugetul de stat la bugetele locale</w:t>
            </w:r>
          </w:p>
        </w:tc>
        <w:tc>
          <w:tcPr>
            <w:tcW w:w="693" w:type="pct"/>
            <w:vAlign w:val="center"/>
          </w:tcPr>
          <w:p w14:paraId="006DFC2F" w14:textId="06B9A863" w:rsidR="00B579DB"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5 425 951,8</w:t>
            </w:r>
          </w:p>
        </w:tc>
        <w:tc>
          <w:tcPr>
            <w:tcW w:w="693" w:type="pct"/>
            <w:vAlign w:val="center"/>
          </w:tcPr>
          <w:p w14:paraId="167036B2" w14:textId="53F98EE2" w:rsidR="00B579DB"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5 455 357,1</w:t>
            </w:r>
          </w:p>
        </w:tc>
        <w:tc>
          <w:tcPr>
            <w:tcW w:w="693" w:type="pct"/>
            <w:vAlign w:val="center"/>
          </w:tcPr>
          <w:p w14:paraId="69EF172A" w14:textId="3A193467" w:rsidR="00B579DB"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5 487 024,4</w:t>
            </w:r>
          </w:p>
        </w:tc>
      </w:tr>
      <w:tr w:rsidR="00B579DB" w:rsidRPr="00F74CE3" w14:paraId="5824FE8C" w14:textId="77777777" w:rsidTr="00F74CE3">
        <w:tc>
          <w:tcPr>
            <w:tcW w:w="2920" w:type="pct"/>
          </w:tcPr>
          <w:p w14:paraId="37E058E7" w14:textId="7B237357" w:rsidR="00B579DB" w:rsidRPr="00F74CE3" w:rsidRDefault="00B579DB" w:rsidP="00F74CE3">
            <w:pPr>
              <w:tabs>
                <w:tab w:val="left" w:pos="1134"/>
              </w:tabs>
              <w:rPr>
                <w:rFonts w:ascii="Times New Roman" w:hAnsi="Times New Roman" w:cs="Times New Roman"/>
                <w:b/>
                <w:sz w:val="24"/>
                <w:szCs w:val="24"/>
                <w:lang w:val="ro-RO"/>
              </w:rPr>
            </w:pPr>
            <w:r w:rsidRPr="00F74CE3">
              <w:rPr>
                <w:rFonts w:ascii="Times New Roman" w:hAnsi="Times New Roman" w:cs="Times New Roman"/>
                <w:b/>
                <w:sz w:val="24"/>
                <w:szCs w:val="24"/>
                <w:lang w:val="ro-RO"/>
              </w:rPr>
              <w:t>Total su</w:t>
            </w:r>
            <w:r w:rsidR="008D793A"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8802</w:t>
            </w:r>
          </w:p>
        </w:tc>
        <w:tc>
          <w:tcPr>
            <w:tcW w:w="693" w:type="pct"/>
            <w:vAlign w:val="center"/>
          </w:tcPr>
          <w:p w14:paraId="2BF91C23" w14:textId="6929D474" w:rsidR="00B579DB" w:rsidRPr="00F74CE3" w:rsidRDefault="006661FD"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6 237 894,0</w:t>
            </w:r>
          </w:p>
        </w:tc>
        <w:tc>
          <w:tcPr>
            <w:tcW w:w="693" w:type="pct"/>
            <w:vAlign w:val="center"/>
          </w:tcPr>
          <w:p w14:paraId="0EB93978" w14:textId="3CCF92AA" w:rsidR="00B579DB" w:rsidRPr="00F74CE3" w:rsidRDefault="006661FD"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6 266 689,4</w:t>
            </w:r>
          </w:p>
        </w:tc>
        <w:tc>
          <w:tcPr>
            <w:tcW w:w="693" w:type="pct"/>
            <w:vAlign w:val="center"/>
          </w:tcPr>
          <w:p w14:paraId="72DE6065" w14:textId="578BA2D1" w:rsidR="00B579DB" w:rsidRPr="001672CF" w:rsidRDefault="001672CF" w:rsidP="001672CF">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6 285 156,1</w:t>
            </w:r>
          </w:p>
        </w:tc>
      </w:tr>
    </w:tbl>
    <w:p w14:paraId="0A0409B3" w14:textId="77777777" w:rsidR="00870075" w:rsidRPr="00F74CE3" w:rsidRDefault="00870075" w:rsidP="00F74CE3">
      <w:pPr>
        <w:tabs>
          <w:tab w:val="left" w:pos="1134"/>
        </w:tabs>
        <w:spacing w:after="0" w:line="240" w:lineRule="auto"/>
        <w:ind w:firstLine="425"/>
        <w:jc w:val="both"/>
        <w:rPr>
          <w:rFonts w:ascii="Times New Roman" w:hAnsi="Times New Roman" w:cs="Times New Roman"/>
          <w:i/>
          <w:sz w:val="24"/>
          <w:szCs w:val="24"/>
          <w:lang w:val="ro-RO"/>
        </w:rPr>
      </w:pPr>
    </w:p>
    <w:p w14:paraId="57B844CA" w14:textId="42B95620" w:rsidR="003240DF" w:rsidRPr="002A7737" w:rsidRDefault="002A7737" w:rsidP="002A7737">
      <w:pPr>
        <w:tabs>
          <w:tab w:val="left" w:pos="851"/>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3240DF" w:rsidRPr="002A7737">
        <w:rPr>
          <w:rFonts w:ascii="Times New Roman" w:hAnsi="Times New Roman" w:cs="Times New Roman"/>
          <w:b/>
          <w:sz w:val="24"/>
          <w:szCs w:val="24"/>
          <w:lang w:val="ro-RO"/>
        </w:rPr>
        <w:t>Subprogramul 8803 „Învățământ primar”</w:t>
      </w:r>
    </w:p>
    <w:p w14:paraId="5333CEE0" w14:textId="5A84CB9B" w:rsidR="003240DF" w:rsidRPr="002A7737" w:rsidRDefault="002A7737" w:rsidP="002A7737">
      <w:pPr>
        <w:tabs>
          <w:tab w:val="left" w:pos="851"/>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3240DF" w:rsidRPr="002A7737">
        <w:rPr>
          <w:rFonts w:ascii="Times New Roman" w:hAnsi="Times New Roman" w:cs="Times New Roman"/>
          <w:b/>
          <w:sz w:val="24"/>
          <w:szCs w:val="24"/>
          <w:lang w:val="ro-RO"/>
        </w:rPr>
        <w:t>Activități principale în cadrul subprogramului și cheltuieli pe termen mediu</w:t>
      </w:r>
    </w:p>
    <w:p w14:paraId="629F7235" w14:textId="77777777" w:rsidR="002A7737" w:rsidRDefault="002A7737" w:rsidP="00F74CE3">
      <w:pPr>
        <w:pStyle w:val="ListParagraph"/>
        <w:tabs>
          <w:tab w:val="left" w:pos="1134"/>
        </w:tabs>
        <w:spacing w:after="0" w:line="240" w:lineRule="auto"/>
        <w:ind w:left="0"/>
        <w:jc w:val="right"/>
        <w:rPr>
          <w:rFonts w:ascii="Times New Roman" w:hAnsi="Times New Roman" w:cs="Times New Roman"/>
          <w:i/>
          <w:sz w:val="20"/>
          <w:szCs w:val="20"/>
          <w:lang w:val="ro-RO"/>
        </w:rPr>
      </w:pPr>
    </w:p>
    <w:p w14:paraId="6BD5275A" w14:textId="4CBF5151" w:rsidR="00211B42" w:rsidRPr="0063456B" w:rsidRDefault="00211B42"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6338"/>
        <w:gridCol w:w="1267"/>
        <w:gridCol w:w="1267"/>
        <w:gridCol w:w="1267"/>
      </w:tblGrid>
      <w:tr w:rsidR="00612D79" w:rsidRPr="00F74CE3" w14:paraId="2D6D4FBA" w14:textId="77777777" w:rsidTr="00F74CE3">
        <w:trPr>
          <w:tblHeader/>
        </w:trPr>
        <w:tc>
          <w:tcPr>
            <w:tcW w:w="3125" w:type="pct"/>
            <w:vAlign w:val="center"/>
          </w:tcPr>
          <w:p w14:paraId="05944AE2" w14:textId="77777777"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625" w:type="pct"/>
            <w:vAlign w:val="center"/>
          </w:tcPr>
          <w:p w14:paraId="77E5B7F3" w14:textId="5A8955F8"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21169B" w:rsidRPr="00F74CE3">
              <w:rPr>
                <w:rFonts w:ascii="Times New Roman" w:hAnsi="Times New Roman" w:cs="Times New Roman"/>
                <w:b/>
                <w:sz w:val="24"/>
                <w:szCs w:val="24"/>
                <w:lang w:val="ro-RO"/>
              </w:rPr>
              <w:t>5</w:t>
            </w:r>
          </w:p>
        </w:tc>
        <w:tc>
          <w:tcPr>
            <w:tcW w:w="625" w:type="pct"/>
            <w:vAlign w:val="center"/>
          </w:tcPr>
          <w:p w14:paraId="42CEE3D5" w14:textId="20E5223C"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21169B" w:rsidRPr="00F74CE3">
              <w:rPr>
                <w:rFonts w:ascii="Times New Roman" w:hAnsi="Times New Roman" w:cs="Times New Roman"/>
                <w:b/>
                <w:sz w:val="24"/>
                <w:szCs w:val="24"/>
                <w:lang w:val="ro-RO"/>
              </w:rPr>
              <w:t>6</w:t>
            </w:r>
          </w:p>
        </w:tc>
        <w:tc>
          <w:tcPr>
            <w:tcW w:w="625" w:type="pct"/>
            <w:vAlign w:val="center"/>
          </w:tcPr>
          <w:p w14:paraId="16073447" w14:textId="74531ADA"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21169B" w:rsidRPr="00F74CE3">
              <w:rPr>
                <w:rFonts w:ascii="Times New Roman" w:hAnsi="Times New Roman" w:cs="Times New Roman"/>
                <w:b/>
                <w:sz w:val="24"/>
                <w:szCs w:val="24"/>
                <w:lang w:val="ro-RO"/>
              </w:rPr>
              <w:t>7</w:t>
            </w:r>
          </w:p>
        </w:tc>
      </w:tr>
      <w:tr w:rsidR="00612D79" w:rsidRPr="00F74CE3" w14:paraId="49D41413" w14:textId="77777777" w:rsidTr="00F74CE3">
        <w:tc>
          <w:tcPr>
            <w:tcW w:w="3125" w:type="pct"/>
            <w:vAlign w:val="center"/>
          </w:tcPr>
          <w:p w14:paraId="0467BD14" w14:textId="219A9D1B" w:rsidR="00612D79" w:rsidRPr="00F74CE3" w:rsidRDefault="00612D79"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Renovarea blocurilor sanitare în in</w:t>
            </w:r>
            <w:r w:rsidR="0023425D" w:rsidRPr="00F74CE3">
              <w:rPr>
                <w:rFonts w:ascii="Times New Roman" w:hAnsi="Times New Roman" w:cs="Times New Roman"/>
                <w:sz w:val="24"/>
                <w:szCs w:val="24"/>
                <w:lang w:val="ro-RO"/>
              </w:rPr>
              <w:t>stituțiile de învățământ primar</w:t>
            </w:r>
          </w:p>
        </w:tc>
        <w:tc>
          <w:tcPr>
            <w:tcW w:w="625" w:type="pct"/>
            <w:vAlign w:val="center"/>
          </w:tcPr>
          <w:p w14:paraId="51C14B27" w14:textId="39592174" w:rsidR="00612D79"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8 380,0</w:t>
            </w:r>
          </w:p>
        </w:tc>
        <w:tc>
          <w:tcPr>
            <w:tcW w:w="625" w:type="pct"/>
            <w:vAlign w:val="center"/>
          </w:tcPr>
          <w:p w14:paraId="7F6D03CF" w14:textId="73A351D9" w:rsidR="00612D79"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8 380,0</w:t>
            </w:r>
          </w:p>
        </w:tc>
        <w:tc>
          <w:tcPr>
            <w:tcW w:w="625" w:type="pct"/>
            <w:vAlign w:val="center"/>
          </w:tcPr>
          <w:p w14:paraId="14382AF1" w14:textId="4099B671" w:rsidR="00612D79"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8 380,0</w:t>
            </w:r>
          </w:p>
        </w:tc>
      </w:tr>
      <w:tr w:rsidR="00612D79" w:rsidRPr="00F74CE3" w14:paraId="62C41617" w14:textId="77777777" w:rsidTr="00F74CE3">
        <w:tc>
          <w:tcPr>
            <w:tcW w:w="3125" w:type="pct"/>
          </w:tcPr>
          <w:p w14:paraId="68130367" w14:textId="09AE44D7" w:rsidR="00612D79" w:rsidRPr="00F74CE3" w:rsidRDefault="00612D79"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finanțării serviciilor educaționale din domeniil</w:t>
            </w:r>
            <w:r w:rsidR="0023425D" w:rsidRPr="00F74CE3">
              <w:rPr>
                <w:rFonts w:ascii="Times New Roman" w:hAnsi="Times New Roman" w:cs="Times New Roman"/>
                <w:sz w:val="24"/>
                <w:szCs w:val="24"/>
                <w:lang w:val="ro-RO"/>
              </w:rPr>
              <w:t>e proprii de activitate ale APL</w:t>
            </w:r>
          </w:p>
        </w:tc>
        <w:tc>
          <w:tcPr>
            <w:tcW w:w="625" w:type="pct"/>
            <w:vAlign w:val="center"/>
          </w:tcPr>
          <w:p w14:paraId="27207594" w14:textId="14745CDD" w:rsidR="00612D79"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37 756,6</w:t>
            </w:r>
          </w:p>
        </w:tc>
        <w:tc>
          <w:tcPr>
            <w:tcW w:w="625" w:type="pct"/>
            <w:vAlign w:val="center"/>
          </w:tcPr>
          <w:p w14:paraId="234B6F95" w14:textId="3E23EB15" w:rsidR="00612D79"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37 756,6</w:t>
            </w:r>
          </w:p>
        </w:tc>
        <w:tc>
          <w:tcPr>
            <w:tcW w:w="625" w:type="pct"/>
            <w:vAlign w:val="center"/>
          </w:tcPr>
          <w:p w14:paraId="20045F2D" w14:textId="3CA1DB31" w:rsidR="00612D79"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37 756,6</w:t>
            </w:r>
          </w:p>
        </w:tc>
      </w:tr>
      <w:tr w:rsidR="000A2E1C" w:rsidRPr="00F74CE3" w14:paraId="5D475D02" w14:textId="77777777" w:rsidTr="00F74CE3">
        <w:tc>
          <w:tcPr>
            <w:tcW w:w="3125" w:type="pct"/>
            <w:vAlign w:val="center"/>
          </w:tcPr>
          <w:p w14:paraId="44734A2E" w14:textId="6FB3A059" w:rsidR="000A2E1C" w:rsidRPr="00F74CE3" w:rsidRDefault="000A2E1C" w:rsidP="00F74CE3">
            <w:pPr>
              <w:tabs>
                <w:tab w:val="left" w:pos="1134"/>
              </w:tabs>
              <w:rPr>
                <w:rFonts w:ascii="Times New Roman" w:hAnsi="Times New Roman" w:cs="Times New Roman"/>
                <w:sz w:val="24"/>
                <w:szCs w:val="24"/>
                <w:lang w:val="ro-RO"/>
              </w:rPr>
            </w:pPr>
            <w:r w:rsidRPr="00F74CE3">
              <w:rPr>
                <w:rFonts w:ascii="Times New Roman" w:hAnsi="Times New Roman" w:cs="Times New Roman"/>
                <w:noProof w:val="0"/>
                <w:sz w:val="24"/>
                <w:szCs w:val="24"/>
              </w:rPr>
              <w:t xml:space="preserve">Asigurarea activității instituțiilor de </w:t>
            </w:r>
            <w:r w:rsidRPr="00F74CE3">
              <w:rPr>
                <w:rFonts w:ascii="Times New Roman" w:hAnsi="Times New Roman" w:cs="Times New Roman"/>
                <w:noProof w:val="0"/>
                <w:sz w:val="24"/>
                <w:szCs w:val="24"/>
                <w:lang w:val="ro-RO"/>
              </w:rPr>
              <w:t xml:space="preserve">învățământ primar </w:t>
            </w:r>
            <w:r w:rsidRPr="00F74CE3">
              <w:rPr>
                <w:rFonts w:ascii="Times New Roman" w:hAnsi="Times New Roman" w:cs="Times New Roman"/>
                <w:noProof w:val="0"/>
                <w:sz w:val="24"/>
                <w:szCs w:val="24"/>
              </w:rPr>
              <w:t>finanțate din contul transferurilor cu destinație specială alocate din bugetul de stat la bugetele locale</w:t>
            </w:r>
          </w:p>
        </w:tc>
        <w:tc>
          <w:tcPr>
            <w:tcW w:w="625" w:type="pct"/>
            <w:vAlign w:val="center"/>
          </w:tcPr>
          <w:p w14:paraId="15F19730" w14:textId="3B9D7983" w:rsidR="000A2E1C"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245 898,6</w:t>
            </w:r>
          </w:p>
        </w:tc>
        <w:tc>
          <w:tcPr>
            <w:tcW w:w="625" w:type="pct"/>
            <w:vAlign w:val="center"/>
          </w:tcPr>
          <w:p w14:paraId="7041C30F" w14:textId="31F59EE3" w:rsidR="000A2E1C"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247 580,9</w:t>
            </w:r>
          </w:p>
        </w:tc>
        <w:tc>
          <w:tcPr>
            <w:tcW w:w="625" w:type="pct"/>
            <w:vAlign w:val="center"/>
          </w:tcPr>
          <w:p w14:paraId="25E50040" w14:textId="40365472" w:rsidR="000A2E1C" w:rsidRPr="00F74CE3" w:rsidRDefault="006661F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249 076,4</w:t>
            </w:r>
          </w:p>
        </w:tc>
      </w:tr>
      <w:tr w:rsidR="00612D79" w:rsidRPr="00F74CE3" w14:paraId="7FF9B853" w14:textId="77777777" w:rsidTr="00F74CE3">
        <w:tc>
          <w:tcPr>
            <w:tcW w:w="3125" w:type="pct"/>
          </w:tcPr>
          <w:p w14:paraId="50404992" w14:textId="3EF876B1" w:rsidR="00612D79" w:rsidRPr="00F74CE3" w:rsidRDefault="00612D79" w:rsidP="00F74CE3">
            <w:pPr>
              <w:tabs>
                <w:tab w:val="left" w:pos="1134"/>
              </w:tabs>
              <w:rPr>
                <w:rFonts w:ascii="Times New Roman" w:hAnsi="Times New Roman" w:cs="Times New Roman"/>
                <w:b/>
                <w:sz w:val="24"/>
                <w:szCs w:val="24"/>
                <w:lang w:val="ro-RO"/>
              </w:rPr>
            </w:pPr>
            <w:r w:rsidRPr="00F74CE3">
              <w:rPr>
                <w:rFonts w:ascii="Times New Roman" w:hAnsi="Times New Roman" w:cs="Times New Roman"/>
                <w:b/>
                <w:sz w:val="24"/>
                <w:szCs w:val="24"/>
                <w:lang w:val="ro-RO"/>
              </w:rPr>
              <w:t>Total su</w:t>
            </w:r>
            <w:r w:rsidR="00FE7A21"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8803</w:t>
            </w:r>
          </w:p>
        </w:tc>
        <w:tc>
          <w:tcPr>
            <w:tcW w:w="625" w:type="pct"/>
            <w:vAlign w:val="center"/>
          </w:tcPr>
          <w:p w14:paraId="10B1CACA" w14:textId="53D7560D" w:rsidR="00612D79" w:rsidRPr="00F74CE3" w:rsidRDefault="006661FD"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292 035,2</w:t>
            </w:r>
          </w:p>
        </w:tc>
        <w:tc>
          <w:tcPr>
            <w:tcW w:w="625" w:type="pct"/>
            <w:vAlign w:val="center"/>
          </w:tcPr>
          <w:p w14:paraId="0FBD5D1C" w14:textId="36BC7EEA" w:rsidR="00612D79" w:rsidRPr="00F74CE3" w:rsidRDefault="006661FD"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293 717,5</w:t>
            </w:r>
          </w:p>
        </w:tc>
        <w:tc>
          <w:tcPr>
            <w:tcW w:w="625" w:type="pct"/>
            <w:vAlign w:val="center"/>
          </w:tcPr>
          <w:p w14:paraId="6EA9B7B6" w14:textId="78EE45B4" w:rsidR="00612D79" w:rsidRPr="001672CF" w:rsidRDefault="001672CF" w:rsidP="001672CF">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295 213,0</w:t>
            </w:r>
          </w:p>
        </w:tc>
      </w:tr>
    </w:tbl>
    <w:p w14:paraId="61BE9065" w14:textId="77777777" w:rsidR="00525E77" w:rsidRPr="00F74CE3" w:rsidRDefault="00525E77" w:rsidP="00F74CE3">
      <w:pPr>
        <w:pStyle w:val="ListParagraph"/>
        <w:tabs>
          <w:tab w:val="left" w:pos="1134"/>
        </w:tabs>
        <w:spacing w:after="0" w:line="240" w:lineRule="auto"/>
        <w:ind w:left="0" w:hanging="720"/>
        <w:rPr>
          <w:rFonts w:ascii="Times New Roman" w:hAnsi="Times New Roman" w:cs="Times New Roman"/>
          <w:sz w:val="24"/>
          <w:szCs w:val="24"/>
          <w:lang w:val="ro-RO"/>
        </w:rPr>
      </w:pPr>
    </w:p>
    <w:p w14:paraId="4BC6F1B0" w14:textId="46A71C1A"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2A7737">
        <w:rPr>
          <w:rFonts w:ascii="Times New Roman" w:hAnsi="Times New Roman" w:cs="Times New Roman"/>
          <w:b/>
          <w:sz w:val="24"/>
          <w:szCs w:val="24"/>
          <w:lang w:val="ro-RO"/>
        </w:rPr>
        <w:t>Subprogramul 8804 „Învățământ gimnazial”</w:t>
      </w:r>
    </w:p>
    <w:p w14:paraId="2A32CFEB" w14:textId="77F998B7"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2A7737">
        <w:rPr>
          <w:rFonts w:ascii="Times New Roman" w:hAnsi="Times New Roman" w:cs="Times New Roman"/>
          <w:b/>
          <w:sz w:val="24"/>
          <w:szCs w:val="24"/>
          <w:lang w:val="ro-RO"/>
        </w:rPr>
        <w:t>Activități principale în cadrul subprogramului și cheltuieli pe termen mediu</w:t>
      </w:r>
    </w:p>
    <w:p w14:paraId="3C5708AD" w14:textId="77777777" w:rsidR="002A7737" w:rsidRDefault="002A7737" w:rsidP="00F74CE3">
      <w:pPr>
        <w:pStyle w:val="ListParagraph"/>
        <w:tabs>
          <w:tab w:val="left" w:pos="1134"/>
        </w:tabs>
        <w:spacing w:after="0" w:line="240" w:lineRule="auto"/>
        <w:ind w:left="0"/>
        <w:jc w:val="right"/>
        <w:rPr>
          <w:rFonts w:ascii="Times New Roman" w:hAnsi="Times New Roman" w:cs="Times New Roman"/>
          <w:i/>
          <w:sz w:val="20"/>
          <w:szCs w:val="20"/>
          <w:lang w:val="ro-RO"/>
        </w:rPr>
      </w:pPr>
    </w:p>
    <w:p w14:paraId="741A32CE" w14:textId="19ED36AB" w:rsidR="00211B42" w:rsidRPr="0063456B" w:rsidRDefault="00211B42"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6040"/>
        <w:gridCol w:w="1367"/>
        <w:gridCol w:w="1367"/>
        <w:gridCol w:w="1365"/>
      </w:tblGrid>
      <w:tr w:rsidR="00612D79" w:rsidRPr="00F74CE3" w14:paraId="5CCC56A9" w14:textId="77777777" w:rsidTr="00F74CE3">
        <w:tc>
          <w:tcPr>
            <w:tcW w:w="2979" w:type="pct"/>
            <w:vAlign w:val="center"/>
          </w:tcPr>
          <w:p w14:paraId="3EC17DDE" w14:textId="77777777"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674" w:type="pct"/>
            <w:vAlign w:val="center"/>
          </w:tcPr>
          <w:p w14:paraId="33D3ABBE" w14:textId="6AB84B91"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7A2507" w:rsidRPr="00F74CE3">
              <w:rPr>
                <w:rFonts w:ascii="Times New Roman" w:hAnsi="Times New Roman" w:cs="Times New Roman"/>
                <w:b/>
                <w:sz w:val="24"/>
                <w:szCs w:val="24"/>
                <w:lang w:val="ro-RO"/>
              </w:rPr>
              <w:t>5</w:t>
            </w:r>
          </w:p>
        </w:tc>
        <w:tc>
          <w:tcPr>
            <w:tcW w:w="674" w:type="pct"/>
            <w:vAlign w:val="center"/>
          </w:tcPr>
          <w:p w14:paraId="5A7057A3" w14:textId="5CED0816"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7A2507" w:rsidRPr="00F74CE3">
              <w:rPr>
                <w:rFonts w:ascii="Times New Roman" w:hAnsi="Times New Roman" w:cs="Times New Roman"/>
                <w:b/>
                <w:sz w:val="24"/>
                <w:szCs w:val="24"/>
                <w:lang w:val="ro-RO"/>
              </w:rPr>
              <w:t>6</w:t>
            </w:r>
          </w:p>
        </w:tc>
        <w:tc>
          <w:tcPr>
            <w:tcW w:w="674" w:type="pct"/>
            <w:vAlign w:val="center"/>
          </w:tcPr>
          <w:p w14:paraId="22DEEA39" w14:textId="48CA2F7A"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7A2507" w:rsidRPr="00F74CE3">
              <w:rPr>
                <w:rFonts w:ascii="Times New Roman" w:hAnsi="Times New Roman" w:cs="Times New Roman"/>
                <w:b/>
                <w:sz w:val="24"/>
                <w:szCs w:val="24"/>
                <w:lang w:val="ro-RO"/>
              </w:rPr>
              <w:t>7</w:t>
            </w:r>
          </w:p>
        </w:tc>
      </w:tr>
      <w:tr w:rsidR="00612D79" w:rsidRPr="00F74CE3" w14:paraId="4AA13364" w14:textId="77777777" w:rsidTr="00F74CE3">
        <w:tc>
          <w:tcPr>
            <w:tcW w:w="2979" w:type="pct"/>
            <w:vAlign w:val="center"/>
          </w:tcPr>
          <w:p w14:paraId="135E9732" w14:textId="1AB564A5" w:rsidR="00612D79" w:rsidRPr="00F74CE3" w:rsidRDefault="00612D79"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funcționalității instituțiilor de învățământ gimnazial finanțate de la bugetul de stat</w:t>
            </w:r>
          </w:p>
        </w:tc>
        <w:tc>
          <w:tcPr>
            <w:tcW w:w="674" w:type="pct"/>
            <w:vAlign w:val="center"/>
          </w:tcPr>
          <w:p w14:paraId="25CE3240" w14:textId="0D00E68E"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10 744,7</w:t>
            </w:r>
          </w:p>
        </w:tc>
        <w:tc>
          <w:tcPr>
            <w:tcW w:w="674" w:type="pct"/>
            <w:vAlign w:val="center"/>
          </w:tcPr>
          <w:p w14:paraId="726A88F4" w14:textId="2446DE87"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10 765,7</w:t>
            </w:r>
          </w:p>
        </w:tc>
        <w:tc>
          <w:tcPr>
            <w:tcW w:w="674" w:type="pct"/>
            <w:vAlign w:val="center"/>
          </w:tcPr>
          <w:p w14:paraId="7C14F252" w14:textId="65E2FADE"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10 784,3</w:t>
            </w:r>
          </w:p>
        </w:tc>
      </w:tr>
      <w:tr w:rsidR="00612D79" w:rsidRPr="00F74CE3" w14:paraId="5913B06B" w14:textId="77777777" w:rsidTr="00F74CE3">
        <w:tc>
          <w:tcPr>
            <w:tcW w:w="2979" w:type="pct"/>
            <w:vAlign w:val="center"/>
          </w:tcPr>
          <w:p w14:paraId="0B1C35DF" w14:textId="038823AD" w:rsidR="00612D79" w:rsidRPr="00F74CE3" w:rsidRDefault="00612D79"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Renovarea blocurilor sanitare în instituțiile de învățământ </w:t>
            </w:r>
            <w:r w:rsidR="0023425D" w:rsidRPr="00F74CE3">
              <w:rPr>
                <w:rFonts w:ascii="Times New Roman" w:hAnsi="Times New Roman" w:cs="Times New Roman"/>
                <w:sz w:val="24"/>
                <w:szCs w:val="24"/>
                <w:lang w:val="ro-RO"/>
              </w:rPr>
              <w:t>gimnazial</w:t>
            </w:r>
          </w:p>
        </w:tc>
        <w:tc>
          <w:tcPr>
            <w:tcW w:w="674" w:type="pct"/>
            <w:vAlign w:val="center"/>
          </w:tcPr>
          <w:p w14:paraId="6CD9F637" w14:textId="452FA815"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10 475,0</w:t>
            </w:r>
          </w:p>
        </w:tc>
        <w:tc>
          <w:tcPr>
            <w:tcW w:w="674" w:type="pct"/>
            <w:vAlign w:val="center"/>
          </w:tcPr>
          <w:p w14:paraId="00C78928" w14:textId="0AEAC7F3"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10 475,0</w:t>
            </w:r>
          </w:p>
        </w:tc>
        <w:tc>
          <w:tcPr>
            <w:tcW w:w="674" w:type="pct"/>
            <w:vAlign w:val="center"/>
          </w:tcPr>
          <w:p w14:paraId="01E569AD" w14:textId="17B79E8B"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10 475,0</w:t>
            </w:r>
          </w:p>
        </w:tc>
      </w:tr>
      <w:tr w:rsidR="0092522D" w:rsidRPr="00F74CE3" w14:paraId="4A85BDB9" w14:textId="77777777" w:rsidTr="00F74CE3">
        <w:tc>
          <w:tcPr>
            <w:tcW w:w="2979" w:type="pct"/>
          </w:tcPr>
          <w:p w14:paraId="253D6A0F" w14:textId="229D5261" w:rsidR="0092522D" w:rsidRPr="00F74CE3" w:rsidRDefault="0092522D"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finanțării serviciilor educaționale din domeniil</w:t>
            </w:r>
            <w:r w:rsidR="0023425D" w:rsidRPr="00F74CE3">
              <w:rPr>
                <w:rFonts w:ascii="Times New Roman" w:hAnsi="Times New Roman" w:cs="Times New Roman"/>
                <w:sz w:val="24"/>
                <w:szCs w:val="24"/>
                <w:lang w:val="ro-RO"/>
              </w:rPr>
              <w:t>e proprii de activitate ale APL</w:t>
            </w:r>
          </w:p>
        </w:tc>
        <w:tc>
          <w:tcPr>
            <w:tcW w:w="674" w:type="pct"/>
            <w:vAlign w:val="center"/>
          </w:tcPr>
          <w:p w14:paraId="522F97D4" w14:textId="6C1213A4" w:rsidR="0092522D"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187 008,0</w:t>
            </w:r>
          </w:p>
        </w:tc>
        <w:tc>
          <w:tcPr>
            <w:tcW w:w="674" w:type="pct"/>
            <w:vAlign w:val="center"/>
          </w:tcPr>
          <w:p w14:paraId="06E08852" w14:textId="0C885D30" w:rsidR="0092522D"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187 008,0</w:t>
            </w:r>
          </w:p>
        </w:tc>
        <w:tc>
          <w:tcPr>
            <w:tcW w:w="674" w:type="pct"/>
            <w:vAlign w:val="center"/>
          </w:tcPr>
          <w:p w14:paraId="6EDA5F45" w14:textId="666BAF69" w:rsidR="0092522D"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187 008,0</w:t>
            </w:r>
          </w:p>
        </w:tc>
      </w:tr>
      <w:tr w:rsidR="000A2E1C" w:rsidRPr="00F74CE3" w14:paraId="4BD758CA" w14:textId="77777777" w:rsidTr="00F74CE3">
        <w:tc>
          <w:tcPr>
            <w:tcW w:w="2979" w:type="pct"/>
            <w:vAlign w:val="center"/>
          </w:tcPr>
          <w:p w14:paraId="74ECA54D" w14:textId="05F5F5A7" w:rsidR="000A2E1C" w:rsidRPr="00F74CE3" w:rsidRDefault="000A2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noProof w:val="0"/>
                <w:sz w:val="24"/>
                <w:szCs w:val="24"/>
              </w:rPr>
              <w:t xml:space="preserve">Asigurarea activității instituțiilor de </w:t>
            </w:r>
            <w:r w:rsidRPr="00F74CE3">
              <w:rPr>
                <w:rFonts w:ascii="Times New Roman" w:hAnsi="Times New Roman" w:cs="Times New Roman"/>
                <w:noProof w:val="0"/>
                <w:sz w:val="24"/>
                <w:szCs w:val="24"/>
                <w:lang w:val="ro-RO"/>
              </w:rPr>
              <w:t xml:space="preserve">învățământ gimnazial </w:t>
            </w:r>
            <w:r w:rsidRPr="00F74CE3">
              <w:rPr>
                <w:rFonts w:ascii="Times New Roman" w:hAnsi="Times New Roman" w:cs="Times New Roman"/>
                <w:noProof w:val="0"/>
                <w:sz w:val="24"/>
                <w:szCs w:val="24"/>
              </w:rPr>
              <w:t>finanțate din contul transferurilor cu destinație specială alocate din bugetul de stat la bugetele locale</w:t>
            </w:r>
          </w:p>
        </w:tc>
        <w:tc>
          <w:tcPr>
            <w:tcW w:w="674" w:type="pct"/>
            <w:vAlign w:val="center"/>
          </w:tcPr>
          <w:p w14:paraId="358E7EB3" w14:textId="0A793E82" w:rsidR="000A2E1C"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3 093 588,8</w:t>
            </w:r>
          </w:p>
        </w:tc>
        <w:tc>
          <w:tcPr>
            <w:tcW w:w="674" w:type="pct"/>
            <w:vAlign w:val="center"/>
          </w:tcPr>
          <w:p w14:paraId="369F5918" w14:textId="27707D78" w:rsidR="000A2E1C"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3 101 697,5</w:t>
            </w:r>
          </w:p>
        </w:tc>
        <w:tc>
          <w:tcPr>
            <w:tcW w:w="674" w:type="pct"/>
            <w:vAlign w:val="center"/>
          </w:tcPr>
          <w:p w14:paraId="1A29ACD0" w14:textId="70DC12ED" w:rsidR="000A2E1C"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3 108 905,2</w:t>
            </w:r>
          </w:p>
        </w:tc>
      </w:tr>
      <w:tr w:rsidR="00612D79" w:rsidRPr="00F74CE3" w14:paraId="7900F3F2" w14:textId="77777777" w:rsidTr="00F74CE3">
        <w:tc>
          <w:tcPr>
            <w:tcW w:w="2979" w:type="pct"/>
          </w:tcPr>
          <w:p w14:paraId="07CC2C2A" w14:textId="08A1B70F" w:rsidR="00612D79" w:rsidRPr="00F74CE3" w:rsidRDefault="00612D79" w:rsidP="00F74CE3">
            <w:pPr>
              <w:tabs>
                <w:tab w:val="left" w:pos="1134"/>
              </w:tabs>
              <w:rPr>
                <w:rFonts w:ascii="Times New Roman" w:hAnsi="Times New Roman" w:cs="Times New Roman"/>
                <w:b/>
                <w:sz w:val="24"/>
                <w:szCs w:val="24"/>
                <w:lang w:val="ro-RO"/>
              </w:rPr>
            </w:pPr>
            <w:r w:rsidRPr="00F74CE3">
              <w:rPr>
                <w:rFonts w:ascii="Times New Roman" w:hAnsi="Times New Roman" w:cs="Times New Roman"/>
                <w:b/>
                <w:sz w:val="24"/>
                <w:szCs w:val="24"/>
                <w:lang w:val="ro-RO"/>
              </w:rPr>
              <w:t>Total su</w:t>
            </w:r>
            <w:r w:rsidR="00FE7A21"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8804</w:t>
            </w:r>
          </w:p>
        </w:tc>
        <w:tc>
          <w:tcPr>
            <w:tcW w:w="674" w:type="pct"/>
            <w:vAlign w:val="center"/>
          </w:tcPr>
          <w:p w14:paraId="7428DD79" w14:textId="7302E7CF" w:rsidR="00612D79" w:rsidRPr="00F74CE3" w:rsidRDefault="0092522D"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3 301 816,5</w:t>
            </w:r>
          </w:p>
        </w:tc>
        <w:tc>
          <w:tcPr>
            <w:tcW w:w="674" w:type="pct"/>
            <w:vAlign w:val="center"/>
          </w:tcPr>
          <w:p w14:paraId="5EC55CD9" w14:textId="7AEE6355" w:rsidR="00612D79" w:rsidRPr="00F74CE3" w:rsidRDefault="0092522D"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3 309 946,2</w:t>
            </w:r>
          </w:p>
        </w:tc>
        <w:tc>
          <w:tcPr>
            <w:tcW w:w="674" w:type="pct"/>
            <w:vAlign w:val="center"/>
          </w:tcPr>
          <w:p w14:paraId="5487CE44" w14:textId="4DAC2B7F" w:rsidR="00612D79" w:rsidRPr="001672CF" w:rsidRDefault="001672CF" w:rsidP="001672CF">
            <w:pPr>
              <w:tabs>
                <w:tab w:val="left" w:pos="1134"/>
              </w:tabs>
              <w:rPr>
                <w:rFonts w:ascii="Times New Roman" w:hAnsi="Times New Roman" w:cs="Times New Roman"/>
                <w:b/>
                <w:sz w:val="24"/>
                <w:szCs w:val="24"/>
                <w:lang w:val="ro-RO"/>
              </w:rPr>
            </w:pPr>
            <w:r>
              <w:rPr>
                <w:rFonts w:ascii="Times New Roman" w:hAnsi="Times New Roman" w:cs="Times New Roman"/>
                <w:b/>
                <w:sz w:val="24"/>
                <w:szCs w:val="24"/>
                <w:lang w:val="ro-RO"/>
              </w:rPr>
              <w:t>3 317 172,5</w:t>
            </w:r>
          </w:p>
        </w:tc>
      </w:tr>
    </w:tbl>
    <w:p w14:paraId="799DD927" w14:textId="77777777" w:rsidR="009E1419" w:rsidRPr="00F74CE3" w:rsidRDefault="009E1419" w:rsidP="00F74CE3">
      <w:pPr>
        <w:tabs>
          <w:tab w:val="left" w:pos="1134"/>
        </w:tabs>
        <w:spacing w:after="0" w:line="240" w:lineRule="auto"/>
        <w:rPr>
          <w:rFonts w:ascii="Times New Roman" w:hAnsi="Times New Roman" w:cs="Times New Roman"/>
          <w:b/>
          <w:i/>
          <w:sz w:val="24"/>
          <w:szCs w:val="24"/>
          <w:lang w:val="ro-RO"/>
        </w:rPr>
      </w:pPr>
    </w:p>
    <w:p w14:paraId="2BE09DE0" w14:textId="22F95019" w:rsidR="00491BCF" w:rsidRPr="002A7737" w:rsidRDefault="002A7737" w:rsidP="002A7737">
      <w:pPr>
        <w:tabs>
          <w:tab w:val="left" w:pos="851"/>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2A7737">
        <w:rPr>
          <w:rFonts w:ascii="Times New Roman" w:hAnsi="Times New Roman" w:cs="Times New Roman"/>
          <w:b/>
          <w:sz w:val="24"/>
          <w:szCs w:val="24"/>
          <w:lang w:val="ro-RO"/>
        </w:rPr>
        <w:t>Subprogramul 8805 „Învățământ special”</w:t>
      </w:r>
    </w:p>
    <w:p w14:paraId="631561A1" w14:textId="30C303CA" w:rsidR="00491BCF" w:rsidRPr="002A7737" w:rsidRDefault="002A7737" w:rsidP="002A7737">
      <w:pPr>
        <w:tabs>
          <w:tab w:val="left" w:pos="851"/>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2A7737">
        <w:rPr>
          <w:rFonts w:ascii="Times New Roman" w:hAnsi="Times New Roman" w:cs="Times New Roman"/>
          <w:b/>
          <w:sz w:val="24"/>
          <w:szCs w:val="24"/>
          <w:lang w:val="ro-RO"/>
        </w:rPr>
        <w:t>Activități principale în cadrul subprogramului și cheltuieli pe termen mediu</w:t>
      </w:r>
    </w:p>
    <w:p w14:paraId="1B140388" w14:textId="4CBCC17F" w:rsidR="00B81DAE" w:rsidRPr="00611C5D" w:rsidRDefault="00B81DAE" w:rsidP="00611C5D">
      <w:pPr>
        <w:tabs>
          <w:tab w:val="left" w:pos="1134"/>
        </w:tabs>
        <w:spacing w:after="0" w:line="240" w:lineRule="auto"/>
        <w:rPr>
          <w:rFonts w:ascii="Times New Roman" w:hAnsi="Times New Roman" w:cs="Times New Roman"/>
          <w:i/>
          <w:sz w:val="20"/>
          <w:szCs w:val="20"/>
          <w:lang w:val="ro-RO"/>
        </w:rPr>
      </w:pPr>
    </w:p>
    <w:p w14:paraId="0565EC14" w14:textId="57455D2A" w:rsidR="00397C6C" w:rsidRPr="0063456B" w:rsidRDefault="00397C6C" w:rsidP="00F74CE3">
      <w:pPr>
        <w:pStyle w:val="ListParagraph"/>
        <w:tabs>
          <w:tab w:val="left" w:pos="1134"/>
        </w:tabs>
        <w:spacing w:after="0" w:line="240" w:lineRule="auto"/>
        <w:ind w:left="425" w:hanging="425"/>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6665"/>
        <w:gridCol w:w="1158"/>
        <w:gridCol w:w="1158"/>
        <w:gridCol w:w="1158"/>
      </w:tblGrid>
      <w:tr w:rsidR="00612D79" w:rsidRPr="00F74CE3" w14:paraId="746143BB" w14:textId="77777777" w:rsidTr="00F74CE3">
        <w:trPr>
          <w:trHeight w:val="278"/>
        </w:trPr>
        <w:tc>
          <w:tcPr>
            <w:tcW w:w="3287" w:type="pct"/>
            <w:vAlign w:val="center"/>
          </w:tcPr>
          <w:p w14:paraId="25FE2C11" w14:textId="77777777"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571" w:type="pct"/>
            <w:vAlign w:val="center"/>
          </w:tcPr>
          <w:p w14:paraId="035B18BB" w14:textId="25F99C96"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7A2507" w:rsidRPr="00F74CE3">
              <w:rPr>
                <w:rFonts w:ascii="Times New Roman" w:hAnsi="Times New Roman" w:cs="Times New Roman"/>
                <w:b/>
                <w:sz w:val="24"/>
                <w:szCs w:val="24"/>
                <w:lang w:val="ro-RO"/>
              </w:rPr>
              <w:t>5</w:t>
            </w:r>
          </w:p>
        </w:tc>
        <w:tc>
          <w:tcPr>
            <w:tcW w:w="571" w:type="pct"/>
            <w:vAlign w:val="center"/>
          </w:tcPr>
          <w:p w14:paraId="58D06BA3" w14:textId="786D2079"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7A2507" w:rsidRPr="00F74CE3">
              <w:rPr>
                <w:rFonts w:ascii="Times New Roman" w:hAnsi="Times New Roman" w:cs="Times New Roman"/>
                <w:b/>
                <w:sz w:val="24"/>
                <w:szCs w:val="24"/>
                <w:lang w:val="ro-RO"/>
              </w:rPr>
              <w:t>6</w:t>
            </w:r>
          </w:p>
        </w:tc>
        <w:tc>
          <w:tcPr>
            <w:tcW w:w="571" w:type="pct"/>
            <w:vAlign w:val="center"/>
          </w:tcPr>
          <w:p w14:paraId="4EBE44C6" w14:textId="168D1860"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7A2507" w:rsidRPr="00F74CE3">
              <w:rPr>
                <w:rFonts w:ascii="Times New Roman" w:hAnsi="Times New Roman" w:cs="Times New Roman"/>
                <w:b/>
                <w:sz w:val="24"/>
                <w:szCs w:val="24"/>
                <w:lang w:val="ro-RO"/>
              </w:rPr>
              <w:t>7</w:t>
            </w:r>
          </w:p>
        </w:tc>
      </w:tr>
      <w:tr w:rsidR="00612D79" w:rsidRPr="00F74CE3" w14:paraId="1FE001FB" w14:textId="77777777" w:rsidTr="00F74CE3">
        <w:trPr>
          <w:trHeight w:val="557"/>
        </w:trPr>
        <w:tc>
          <w:tcPr>
            <w:tcW w:w="3287" w:type="pct"/>
            <w:vAlign w:val="center"/>
          </w:tcPr>
          <w:p w14:paraId="1DC8CF53" w14:textId="02FCAF9E" w:rsidR="00612D79" w:rsidRPr="00F74CE3" w:rsidRDefault="00612D79"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funcționalității instituțiilor de învățământ pentru copii  cu cerințe educaționale speciale finanțate de la bugetul de stat</w:t>
            </w:r>
          </w:p>
        </w:tc>
        <w:tc>
          <w:tcPr>
            <w:tcW w:w="571" w:type="pct"/>
            <w:vAlign w:val="center"/>
          </w:tcPr>
          <w:p w14:paraId="42A2E1BC" w14:textId="013A903B"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17 279,1</w:t>
            </w:r>
          </w:p>
        </w:tc>
        <w:tc>
          <w:tcPr>
            <w:tcW w:w="571" w:type="pct"/>
            <w:vAlign w:val="center"/>
          </w:tcPr>
          <w:p w14:paraId="7DBAC78E" w14:textId="34194D84"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17 286,9</w:t>
            </w:r>
          </w:p>
        </w:tc>
        <w:tc>
          <w:tcPr>
            <w:tcW w:w="571" w:type="pct"/>
            <w:vAlign w:val="center"/>
          </w:tcPr>
          <w:p w14:paraId="01867FC3" w14:textId="6A3453B2"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17 294,7</w:t>
            </w:r>
          </w:p>
        </w:tc>
      </w:tr>
      <w:tr w:rsidR="00612D79" w:rsidRPr="00F74CE3" w14:paraId="1E30A597" w14:textId="77777777" w:rsidTr="00F74CE3">
        <w:trPr>
          <w:trHeight w:val="568"/>
        </w:trPr>
        <w:tc>
          <w:tcPr>
            <w:tcW w:w="3287" w:type="pct"/>
          </w:tcPr>
          <w:p w14:paraId="7FEA72DF" w14:textId="4B5AE239" w:rsidR="00612D79" w:rsidRPr="00F74CE3" w:rsidRDefault="00612D79"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finanțării serviciilor educaționale din domeniil</w:t>
            </w:r>
            <w:r w:rsidR="0023425D" w:rsidRPr="00F74CE3">
              <w:rPr>
                <w:rFonts w:ascii="Times New Roman" w:hAnsi="Times New Roman" w:cs="Times New Roman"/>
                <w:sz w:val="24"/>
                <w:szCs w:val="24"/>
                <w:lang w:val="ro-RO"/>
              </w:rPr>
              <w:t>e proprii de activitate ale APL</w:t>
            </w:r>
          </w:p>
        </w:tc>
        <w:tc>
          <w:tcPr>
            <w:tcW w:w="571" w:type="pct"/>
            <w:vAlign w:val="center"/>
          </w:tcPr>
          <w:p w14:paraId="731CD302" w14:textId="4FE6E36F"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2 993,5</w:t>
            </w:r>
          </w:p>
        </w:tc>
        <w:tc>
          <w:tcPr>
            <w:tcW w:w="571" w:type="pct"/>
            <w:vAlign w:val="center"/>
          </w:tcPr>
          <w:p w14:paraId="33D7EF0F" w14:textId="0C182FE3"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2 993,5</w:t>
            </w:r>
          </w:p>
        </w:tc>
        <w:tc>
          <w:tcPr>
            <w:tcW w:w="571" w:type="pct"/>
            <w:vAlign w:val="center"/>
          </w:tcPr>
          <w:p w14:paraId="7DFAEBAF" w14:textId="6F5A09E1" w:rsidR="00612D79"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2 993,5</w:t>
            </w:r>
          </w:p>
        </w:tc>
      </w:tr>
      <w:tr w:rsidR="000A2E1C" w:rsidRPr="00F74CE3" w14:paraId="5A1699B8" w14:textId="77777777" w:rsidTr="00F74CE3">
        <w:trPr>
          <w:trHeight w:val="847"/>
        </w:trPr>
        <w:tc>
          <w:tcPr>
            <w:tcW w:w="3287" w:type="pct"/>
            <w:vAlign w:val="center"/>
          </w:tcPr>
          <w:p w14:paraId="3F35AE09" w14:textId="3A7C3C5B" w:rsidR="000A2E1C" w:rsidRPr="00F74CE3" w:rsidRDefault="000A2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noProof w:val="0"/>
                <w:sz w:val="24"/>
                <w:szCs w:val="24"/>
              </w:rPr>
              <w:lastRenderedPageBreak/>
              <w:t xml:space="preserve">Asigurarea activității instituțiilor de </w:t>
            </w:r>
            <w:r w:rsidRPr="00F74CE3">
              <w:rPr>
                <w:rFonts w:ascii="Times New Roman" w:hAnsi="Times New Roman" w:cs="Times New Roman"/>
                <w:noProof w:val="0"/>
                <w:sz w:val="24"/>
                <w:szCs w:val="24"/>
                <w:lang w:val="ro-RO"/>
              </w:rPr>
              <w:t xml:space="preserve">învățământ special </w:t>
            </w:r>
            <w:r w:rsidRPr="00F74CE3">
              <w:rPr>
                <w:rFonts w:ascii="Times New Roman" w:hAnsi="Times New Roman" w:cs="Times New Roman"/>
                <w:noProof w:val="0"/>
                <w:sz w:val="24"/>
                <w:szCs w:val="24"/>
              </w:rPr>
              <w:t>finanțate din contul transferurilor cu destinație specială alocate din bugetul de stat la bugetele locale</w:t>
            </w:r>
          </w:p>
        </w:tc>
        <w:tc>
          <w:tcPr>
            <w:tcW w:w="571" w:type="pct"/>
            <w:vAlign w:val="center"/>
          </w:tcPr>
          <w:p w14:paraId="09625D80" w14:textId="15783C65" w:rsidR="000A2E1C"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64 795,0</w:t>
            </w:r>
          </w:p>
        </w:tc>
        <w:tc>
          <w:tcPr>
            <w:tcW w:w="571" w:type="pct"/>
            <w:vAlign w:val="center"/>
          </w:tcPr>
          <w:p w14:paraId="1DA99CE4" w14:textId="6E44F1A6" w:rsidR="000A2E1C"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65 242,9</w:t>
            </w:r>
          </w:p>
        </w:tc>
        <w:tc>
          <w:tcPr>
            <w:tcW w:w="571" w:type="pct"/>
            <w:vAlign w:val="center"/>
          </w:tcPr>
          <w:p w14:paraId="0EF4A2CF" w14:textId="3D2DD880" w:rsidR="000A2E1C" w:rsidRPr="00F74CE3" w:rsidRDefault="0092522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65 690,8</w:t>
            </w:r>
          </w:p>
        </w:tc>
      </w:tr>
      <w:tr w:rsidR="0030059D" w:rsidRPr="00F74CE3" w14:paraId="4405EDCC" w14:textId="77777777" w:rsidTr="00F74CE3">
        <w:trPr>
          <w:trHeight w:val="173"/>
        </w:trPr>
        <w:tc>
          <w:tcPr>
            <w:tcW w:w="3287" w:type="pct"/>
          </w:tcPr>
          <w:p w14:paraId="4B4D6600" w14:textId="0E914C2B" w:rsidR="0030059D" w:rsidRPr="00F74CE3" w:rsidRDefault="0030059D" w:rsidP="00F74CE3">
            <w:pPr>
              <w:tabs>
                <w:tab w:val="left" w:pos="1134"/>
              </w:tabs>
              <w:rPr>
                <w:rFonts w:ascii="Times New Roman" w:hAnsi="Times New Roman" w:cs="Times New Roman"/>
                <w:b/>
                <w:sz w:val="24"/>
                <w:szCs w:val="24"/>
                <w:lang w:val="ro-RO"/>
              </w:rPr>
            </w:pPr>
            <w:r w:rsidRPr="00F74CE3">
              <w:rPr>
                <w:rFonts w:ascii="Times New Roman" w:hAnsi="Times New Roman" w:cs="Times New Roman"/>
                <w:b/>
                <w:sz w:val="24"/>
                <w:szCs w:val="24"/>
                <w:lang w:val="ro-RO"/>
              </w:rPr>
              <w:t>Total su</w:t>
            </w:r>
            <w:r w:rsidR="00FE7A21"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8805</w:t>
            </w:r>
          </w:p>
        </w:tc>
        <w:tc>
          <w:tcPr>
            <w:tcW w:w="571" w:type="pct"/>
            <w:vAlign w:val="center"/>
          </w:tcPr>
          <w:p w14:paraId="350715F1" w14:textId="39D15777" w:rsidR="0030059D" w:rsidRPr="00F74CE3" w:rsidRDefault="00423E31"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85 067,6</w:t>
            </w:r>
          </w:p>
        </w:tc>
        <w:tc>
          <w:tcPr>
            <w:tcW w:w="571" w:type="pct"/>
            <w:vAlign w:val="center"/>
          </w:tcPr>
          <w:p w14:paraId="6BE196BD" w14:textId="2F57FD5C" w:rsidR="0030059D" w:rsidRPr="00F74CE3" w:rsidRDefault="00423E31"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85 523,3</w:t>
            </w:r>
          </w:p>
        </w:tc>
        <w:tc>
          <w:tcPr>
            <w:tcW w:w="571" w:type="pct"/>
            <w:vAlign w:val="center"/>
          </w:tcPr>
          <w:p w14:paraId="4860C8D8" w14:textId="5B5F0480" w:rsidR="0030059D" w:rsidRPr="00611C5D" w:rsidRDefault="00611C5D" w:rsidP="00611C5D">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85 979,0</w:t>
            </w:r>
          </w:p>
        </w:tc>
      </w:tr>
    </w:tbl>
    <w:p w14:paraId="42256DB8" w14:textId="632AE25C" w:rsidR="001672CF" w:rsidRPr="00F74CE3" w:rsidRDefault="001672CF" w:rsidP="00611C5D">
      <w:pPr>
        <w:tabs>
          <w:tab w:val="left" w:pos="1134"/>
        </w:tabs>
        <w:spacing w:after="0" w:line="240" w:lineRule="auto"/>
        <w:jc w:val="both"/>
        <w:rPr>
          <w:rFonts w:ascii="Times New Roman" w:hAnsi="Times New Roman" w:cs="Times New Roman"/>
          <w:i/>
          <w:sz w:val="24"/>
          <w:szCs w:val="24"/>
          <w:lang w:val="ro-RO"/>
        </w:rPr>
      </w:pPr>
    </w:p>
    <w:p w14:paraId="7DB4FA7E" w14:textId="2FF8E9E8"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2A7737">
        <w:rPr>
          <w:rFonts w:ascii="Times New Roman" w:hAnsi="Times New Roman" w:cs="Times New Roman"/>
          <w:b/>
          <w:sz w:val="24"/>
          <w:szCs w:val="24"/>
          <w:lang w:val="ro-RO"/>
        </w:rPr>
        <w:t>Subprogramul 8806 „Învățământ liceal”</w:t>
      </w:r>
    </w:p>
    <w:p w14:paraId="22FAA178" w14:textId="15CC4FA5"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2A7737">
        <w:rPr>
          <w:rFonts w:ascii="Times New Roman" w:hAnsi="Times New Roman" w:cs="Times New Roman"/>
          <w:b/>
          <w:sz w:val="24"/>
          <w:szCs w:val="24"/>
          <w:lang w:val="ro-RO"/>
        </w:rPr>
        <w:t>Activități principale în cadrul subprogramului și cheltuieli pe termen mediu</w:t>
      </w:r>
    </w:p>
    <w:p w14:paraId="2FAA1921" w14:textId="77777777" w:rsidR="002A7737" w:rsidRDefault="002A7737" w:rsidP="00F74CE3">
      <w:pPr>
        <w:pStyle w:val="ListParagraph"/>
        <w:tabs>
          <w:tab w:val="left" w:pos="1134"/>
        </w:tabs>
        <w:spacing w:after="0" w:line="240" w:lineRule="auto"/>
        <w:ind w:left="425" w:hanging="425"/>
        <w:jc w:val="right"/>
        <w:rPr>
          <w:rFonts w:ascii="Times New Roman" w:hAnsi="Times New Roman" w:cs="Times New Roman"/>
          <w:i/>
          <w:sz w:val="20"/>
          <w:szCs w:val="20"/>
          <w:lang w:val="ro-RO"/>
        </w:rPr>
      </w:pPr>
    </w:p>
    <w:p w14:paraId="52AB4832" w14:textId="358AFA1E" w:rsidR="00397C6C" w:rsidRPr="0063456B" w:rsidRDefault="00397C6C" w:rsidP="00F74CE3">
      <w:pPr>
        <w:pStyle w:val="ListParagraph"/>
        <w:tabs>
          <w:tab w:val="left" w:pos="1134"/>
        </w:tabs>
        <w:spacing w:after="0" w:line="240" w:lineRule="auto"/>
        <w:ind w:left="425" w:hanging="425"/>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5647"/>
        <w:gridCol w:w="1450"/>
        <w:gridCol w:w="1594"/>
        <w:gridCol w:w="1448"/>
      </w:tblGrid>
      <w:tr w:rsidR="00612D79" w:rsidRPr="00F74CE3" w14:paraId="115C8849" w14:textId="77777777" w:rsidTr="00F74CE3">
        <w:trPr>
          <w:tblHeader/>
        </w:trPr>
        <w:tc>
          <w:tcPr>
            <w:tcW w:w="2785" w:type="pct"/>
            <w:vAlign w:val="center"/>
          </w:tcPr>
          <w:p w14:paraId="0FFD9882" w14:textId="77777777"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715" w:type="pct"/>
            <w:vAlign w:val="center"/>
          </w:tcPr>
          <w:p w14:paraId="6D0F0CE7" w14:textId="7E2DD1B3"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7A2507" w:rsidRPr="00F74CE3">
              <w:rPr>
                <w:rFonts w:ascii="Times New Roman" w:hAnsi="Times New Roman" w:cs="Times New Roman"/>
                <w:b/>
                <w:sz w:val="24"/>
                <w:szCs w:val="24"/>
                <w:lang w:val="ro-RO"/>
              </w:rPr>
              <w:t>5</w:t>
            </w:r>
          </w:p>
        </w:tc>
        <w:tc>
          <w:tcPr>
            <w:tcW w:w="786" w:type="pct"/>
            <w:vAlign w:val="center"/>
          </w:tcPr>
          <w:p w14:paraId="756EF5EC" w14:textId="11C8BE47"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7A2507" w:rsidRPr="00F74CE3">
              <w:rPr>
                <w:rFonts w:ascii="Times New Roman" w:hAnsi="Times New Roman" w:cs="Times New Roman"/>
                <w:b/>
                <w:sz w:val="24"/>
                <w:szCs w:val="24"/>
                <w:lang w:val="ro-RO"/>
              </w:rPr>
              <w:t>6</w:t>
            </w:r>
          </w:p>
        </w:tc>
        <w:tc>
          <w:tcPr>
            <w:tcW w:w="715" w:type="pct"/>
            <w:vAlign w:val="center"/>
          </w:tcPr>
          <w:p w14:paraId="3CDD5040" w14:textId="76F518FE" w:rsidR="00612D79" w:rsidRPr="00F74CE3" w:rsidRDefault="00612D7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7A2507" w:rsidRPr="00F74CE3">
              <w:rPr>
                <w:rFonts w:ascii="Times New Roman" w:hAnsi="Times New Roman" w:cs="Times New Roman"/>
                <w:b/>
                <w:sz w:val="24"/>
                <w:szCs w:val="24"/>
                <w:lang w:val="ro-RO"/>
              </w:rPr>
              <w:t>7</w:t>
            </w:r>
          </w:p>
        </w:tc>
      </w:tr>
      <w:tr w:rsidR="00612D79" w:rsidRPr="00F74CE3" w14:paraId="518FD3B1" w14:textId="77777777" w:rsidTr="00F74CE3">
        <w:tc>
          <w:tcPr>
            <w:tcW w:w="2785" w:type="pct"/>
            <w:vAlign w:val="center"/>
          </w:tcPr>
          <w:p w14:paraId="32BDB5E9" w14:textId="27E71864" w:rsidR="00612D79" w:rsidRPr="00F74CE3" w:rsidRDefault="00612D79"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Asigurarea funcționalității instituțiilor de învățământ liceal </w:t>
            </w:r>
            <w:r w:rsidR="0023425D" w:rsidRPr="00F74CE3">
              <w:rPr>
                <w:rFonts w:ascii="Times New Roman" w:hAnsi="Times New Roman" w:cs="Times New Roman"/>
                <w:sz w:val="24"/>
                <w:szCs w:val="24"/>
                <w:lang w:val="ro-RO"/>
              </w:rPr>
              <w:t>finanțate de la bugetul de stat</w:t>
            </w:r>
          </w:p>
        </w:tc>
        <w:tc>
          <w:tcPr>
            <w:tcW w:w="715" w:type="pct"/>
            <w:vAlign w:val="center"/>
          </w:tcPr>
          <w:p w14:paraId="0398B28D" w14:textId="25EFF2C6" w:rsidR="00612D79" w:rsidRPr="00F74CE3" w:rsidRDefault="00922C66"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191 595,5</w:t>
            </w:r>
          </w:p>
        </w:tc>
        <w:tc>
          <w:tcPr>
            <w:tcW w:w="786" w:type="pct"/>
            <w:vAlign w:val="center"/>
          </w:tcPr>
          <w:p w14:paraId="140672DD" w14:textId="41830A62" w:rsidR="00612D79" w:rsidRPr="00F74CE3" w:rsidRDefault="00922C66"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192 491,4</w:t>
            </w:r>
          </w:p>
        </w:tc>
        <w:tc>
          <w:tcPr>
            <w:tcW w:w="715" w:type="pct"/>
            <w:vAlign w:val="center"/>
          </w:tcPr>
          <w:p w14:paraId="56713F22" w14:textId="7D0BA13B" w:rsidR="00612D79" w:rsidRPr="00F74CE3" w:rsidRDefault="00922C66"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193 342,7</w:t>
            </w:r>
          </w:p>
        </w:tc>
      </w:tr>
      <w:tr w:rsidR="00612D79" w:rsidRPr="00F74CE3" w14:paraId="5590263B" w14:textId="77777777" w:rsidTr="00F74CE3">
        <w:tc>
          <w:tcPr>
            <w:tcW w:w="2785" w:type="pct"/>
            <w:vAlign w:val="center"/>
          </w:tcPr>
          <w:p w14:paraId="0D9611BE" w14:textId="223C5437" w:rsidR="00612D79" w:rsidRPr="00F74CE3" w:rsidRDefault="00612D79"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cu burse a elevilor din clasele liceale a Colegiului Național de Coreografie</w:t>
            </w:r>
          </w:p>
        </w:tc>
        <w:tc>
          <w:tcPr>
            <w:tcW w:w="715" w:type="pct"/>
            <w:vAlign w:val="center"/>
          </w:tcPr>
          <w:p w14:paraId="3CBAB59E" w14:textId="2DB5D7D7" w:rsidR="00612D79"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1 911,4</w:t>
            </w:r>
          </w:p>
        </w:tc>
        <w:tc>
          <w:tcPr>
            <w:tcW w:w="786" w:type="pct"/>
            <w:vAlign w:val="center"/>
          </w:tcPr>
          <w:p w14:paraId="61D63FB2" w14:textId="24CFF81D" w:rsidR="00612D79"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1 983,9</w:t>
            </w:r>
          </w:p>
        </w:tc>
        <w:tc>
          <w:tcPr>
            <w:tcW w:w="715" w:type="pct"/>
            <w:vAlign w:val="center"/>
          </w:tcPr>
          <w:p w14:paraId="73566C93" w14:textId="275AAFD1" w:rsidR="00612D79"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2 060,0</w:t>
            </w:r>
          </w:p>
        </w:tc>
      </w:tr>
      <w:tr w:rsidR="00612D79" w:rsidRPr="00F74CE3" w14:paraId="24A5ED96" w14:textId="77777777" w:rsidTr="00F74CE3">
        <w:trPr>
          <w:trHeight w:val="425"/>
        </w:trPr>
        <w:tc>
          <w:tcPr>
            <w:tcW w:w="2785" w:type="pct"/>
            <w:vAlign w:val="center"/>
          </w:tcPr>
          <w:p w14:paraId="46891E19" w14:textId="14C79E45" w:rsidR="00612D79" w:rsidRPr="00F74CE3" w:rsidRDefault="00612D79"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Renovarea blocurilor sanitare în instituțiile de învățământ liceal</w:t>
            </w:r>
          </w:p>
        </w:tc>
        <w:tc>
          <w:tcPr>
            <w:tcW w:w="715" w:type="pct"/>
            <w:vAlign w:val="center"/>
          </w:tcPr>
          <w:p w14:paraId="65A734A1" w14:textId="4051496B" w:rsidR="00612D79" w:rsidRPr="00F74CE3" w:rsidRDefault="005F110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7 332,5</w:t>
            </w:r>
          </w:p>
        </w:tc>
        <w:tc>
          <w:tcPr>
            <w:tcW w:w="786" w:type="pct"/>
            <w:vAlign w:val="center"/>
          </w:tcPr>
          <w:p w14:paraId="5A9AEB83" w14:textId="60A7C6BA" w:rsidR="00612D79" w:rsidRPr="00F74CE3" w:rsidRDefault="005F110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7 332,5</w:t>
            </w:r>
          </w:p>
        </w:tc>
        <w:tc>
          <w:tcPr>
            <w:tcW w:w="715" w:type="pct"/>
            <w:vAlign w:val="center"/>
          </w:tcPr>
          <w:p w14:paraId="0449F76E" w14:textId="6045BA1B" w:rsidR="00612D79" w:rsidRPr="00F74CE3" w:rsidRDefault="005F110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7 332,5</w:t>
            </w:r>
          </w:p>
        </w:tc>
      </w:tr>
      <w:tr w:rsidR="00953BDF" w:rsidRPr="00F74CE3" w14:paraId="30ABCE79" w14:textId="77777777" w:rsidTr="00F74CE3">
        <w:trPr>
          <w:trHeight w:val="301"/>
        </w:trPr>
        <w:tc>
          <w:tcPr>
            <w:tcW w:w="2785" w:type="pct"/>
            <w:vAlign w:val="center"/>
          </w:tcPr>
          <w:p w14:paraId="522B9EE4" w14:textId="6BE84A3A" w:rsidR="00953BDF" w:rsidRPr="00F74CE3" w:rsidRDefault="00953BDF"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Proiectul „Îmbunătățirea calității educației</w:t>
            </w:r>
            <w:r w:rsidR="002805CE" w:rsidRPr="00F74CE3">
              <w:rPr>
                <w:rFonts w:ascii="Times New Roman" w:hAnsi="Times New Roman" w:cs="Times New Roman"/>
                <w:sz w:val="24"/>
                <w:szCs w:val="24"/>
                <w:lang w:val="ro-RO"/>
              </w:rPr>
              <w:t>”</w:t>
            </w:r>
          </w:p>
        </w:tc>
        <w:tc>
          <w:tcPr>
            <w:tcW w:w="715" w:type="pct"/>
            <w:vAlign w:val="center"/>
          </w:tcPr>
          <w:p w14:paraId="6E7B66D8" w14:textId="084DEABB" w:rsidR="00953BDF"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39 686,5</w:t>
            </w:r>
          </w:p>
        </w:tc>
        <w:tc>
          <w:tcPr>
            <w:tcW w:w="786" w:type="pct"/>
            <w:vAlign w:val="center"/>
          </w:tcPr>
          <w:p w14:paraId="0F255A64" w14:textId="555D5F1B" w:rsidR="00953BDF"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122 690,2</w:t>
            </w:r>
          </w:p>
        </w:tc>
        <w:tc>
          <w:tcPr>
            <w:tcW w:w="715" w:type="pct"/>
            <w:vAlign w:val="center"/>
          </w:tcPr>
          <w:p w14:paraId="270973CA" w14:textId="2AC5D96F" w:rsidR="00953BDF"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137 130,1</w:t>
            </w:r>
          </w:p>
        </w:tc>
      </w:tr>
      <w:tr w:rsidR="00612D79" w:rsidRPr="00F74CE3" w14:paraId="30ECA6F1" w14:textId="77777777" w:rsidTr="00F74CE3">
        <w:tc>
          <w:tcPr>
            <w:tcW w:w="2785" w:type="pct"/>
          </w:tcPr>
          <w:p w14:paraId="15B90D10" w14:textId="2FCDE39C" w:rsidR="00612D79" w:rsidRPr="00F74CE3" w:rsidRDefault="00612D79"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finanțării serviciilor educaționale din domeniil</w:t>
            </w:r>
            <w:r w:rsidR="00FE7A21" w:rsidRPr="00F74CE3">
              <w:rPr>
                <w:rFonts w:ascii="Times New Roman" w:hAnsi="Times New Roman" w:cs="Times New Roman"/>
                <w:sz w:val="24"/>
                <w:szCs w:val="24"/>
                <w:lang w:val="ro-RO"/>
              </w:rPr>
              <w:t>e proprii de activitate ale APL</w:t>
            </w:r>
          </w:p>
        </w:tc>
        <w:tc>
          <w:tcPr>
            <w:tcW w:w="715" w:type="pct"/>
            <w:vAlign w:val="center"/>
          </w:tcPr>
          <w:p w14:paraId="0DF76981" w14:textId="5D709A43" w:rsidR="00612D79"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3 296,8</w:t>
            </w:r>
          </w:p>
        </w:tc>
        <w:tc>
          <w:tcPr>
            <w:tcW w:w="786" w:type="pct"/>
            <w:vAlign w:val="center"/>
          </w:tcPr>
          <w:p w14:paraId="67973F52" w14:textId="1B13E442" w:rsidR="00612D79"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3 296,8</w:t>
            </w:r>
          </w:p>
        </w:tc>
        <w:tc>
          <w:tcPr>
            <w:tcW w:w="715" w:type="pct"/>
            <w:vAlign w:val="center"/>
          </w:tcPr>
          <w:p w14:paraId="3065153E" w14:textId="509C62FD" w:rsidR="00612D79"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3 296,8</w:t>
            </w:r>
          </w:p>
        </w:tc>
      </w:tr>
      <w:tr w:rsidR="000A2E1C" w:rsidRPr="00F74CE3" w14:paraId="2828A7C7" w14:textId="77777777" w:rsidTr="00F74CE3">
        <w:tc>
          <w:tcPr>
            <w:tcW w:w="2785" w:type="pct"/>
            <w:vAlign w:val="center"/>
          </w:tcPr>
          <w:p w14:paraId="57CB9B1B" w14:textId="55DBBD6C" w:rsidR="000A2E1C" w:rsidRPr="00F74CE3" w:rsidRDefault="000A2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noProof w:val="0"/>
                <w:sz w:val="24"/>
                <w:szCs w:val="24"/>
              </w:rPr>
              <w:t xml:space="preserve">Asigurarea activității instituțiilor de </w:t>
            </w:r>
            <w:r w:rsidRPr="00F74CE3">
              <w:rPr>
                <w:rFonts w:ascii="Times New Roman" w:hAnsi="Times New Roman" w:cs="Times New Roman"/>
                <w:noProof w:val="0"/>
                <w:sz w:val="24"/>
                <w:szCs w:val="24"/>
                <w:lang w:val="ro-RO"/>
              </w:rPr>
              <w:t xml:space="preserve">învățământ liceal </w:t>
            </w:r>
            <w:r w:rsidRPr="00F74CE3">
              <w:rPr>
                <w:rFonts w:ascii="Times New Roman" w:hAnsi="Times New Roman" w:cs="Times New Roman"/>
                <w:noProof w:val="0"/>
                <w:sz w:val="24"/>
                <w:szCs w:val="24"/>
              </w:rPr>
              <w:t>finanțate din contul transferurilor cu destinație specială alocate din bugetul de stat la bugetele locale</w:t>
            </w:r>
          </w:p>
        </w:tc>
        <w:tc>
          <w:tcPr>
            <w:tcW w:w="715" w:type="pct"/>
            <w:vAlign w:val="center"/>
          </w:tcPr>
          <w:p w14:paraId="5B35EC13" w14:textId="0319D605" w:rsidR="000A2E1C"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5 064 </w:t>
            </w:r>
            <w:r w:rsidR="00314D67" w:rsidRPr="00F74CE3">
              <w:rPr>
                <w:rFonts w:ascii="Times New Roman" w:hAnsi="Times New Roman" w:cs="Times New Roman"/>
                <w:sz w:val="24"/>
                <w:szCs w:val="24"/>
                <w:lang w:val="ro-RO"/>
              </w:rPr>
              <w:t>655</w:t>
            </w:r>
            <w:r w:rsidRPr="00F74CE3">
              <w:rPr>
                <w:rFonts w:ascii="Times New Roman" w:hAnsi="Times New Roman" w:cs="Times New Roman"/>
                <w:sz w:val="24"/>
                <w:szCs w:val="24"/>
                <w:lang w:val="ro-RO"/>
              </w:rPr>
              <w:t>,5</w:t>
            </w:r>
          </w:p>
        </w:tc>
        <w:tc>
          <w:tcPr>
            <w:tcW w:w="786" w:type="pct"/>
            <w:vAlign w:val="center"/>
          </w:tcPr>
          <w:p w14:paraId="3EAE75C9" w14:textId="5FA4DBA4" w:rsidR="000A2E1C"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5 07</w:t>
            </w:r>
            <w:r w:rsidR="00314D67" w:rsidRPr="00F74CE3">
              <w:rPr>
                <w:rFonts w:ascii="Times New Roman" w:hAnsi="Times New Roman" w:cs="Times New Roman"/>
                <w:sz w:val="24"/>
                <w:szCs w:val="24"/>
                <w:lang w:val="ro-RO"/>
              </w:rPr>
              <w:t>6</w:t>
            </w:r>
            <w:r w:rsidRPr="00F74CE3">
              <w:rPr>
                <w:rFonts w:ascii="Times New Roman" w:hAnsi="Times New Roman" w:cs="Times New Roman"/>
                <w:sz w:val="24"/>
                <w:szCs w:val="24"/>
                <w:lang w:val="ro-RO"/>
              </w:rPr>
              <w:t> </w:t>
            </w:r>
            <w:r w:rsidR="00314D67" w:rsidRPr="00F74CE3">
              <w:rPr>
                <w:rFonts w:ascii="Times New Roman" w:hAnsi="Times New Roman" w:cs="Times New Roman"/>
                <w:sz w:val="24"/>
                <w:szCs w:val="24"/>
                <w:lang w:val="ro-RO"/>
              </w:rPr>
              <w:t>132</w:t>
            </w:r>
            <w:r w:rsidRPr="00F74CE3">
              <w:rPr>
                <w:rFonts w:ascii="Times New Roman" w:hAnsi="Times New Roman" w:cs="Times New Roman"/>
                <w:sz w:val="24"/>
                <w:szCs w:val="24"/>
                <w:lang w:val="ro-RO"/>
              </w:rPr>
              <w:t>,5</w:t>
            </w:r>
          </w:p>
        </w:tc>
        <w:tc>
          <w:tcPr>
            <w:tcW w:w="715" w:type="pct"/>
            <w:vAlign w:val="center"/>
          </w:tcPr>
          <w:p w14:paraId="45E9748A" w14:textId="3807315D" w:rsidR="000A2E1C" w:rsidRPr="00F74CE3" w:rsidRDefault="00E8041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5 08</w:t>
            </w:r>
            <w:r w:rsidR="00314D67" w:rsidRPr="00F74CE3">
              <w:rPr>
                <w:rFonts w:ascii="Times New Roman" w:hAnsi="Times New Roman" w:cs="Times New Roman"/>
                <w:sz w:val="24"/>
                <w:szCs w:val="24"/>
                <w:lang w:val="ro-RO"/>
              </w:rPr>
              <w:t>6 398</w:t>
            </w:r>
            <w:r w:rsidRPr="00F74CE3">
              <w:rPr>
                <w:rFonts w:ascii="Times New Roman" w:hAnsi="Times New Roman" w:cs="Times New Roman"/>
                <w:sz w:val="24"/>
                <w:szCs w:val="24"/>
                <w:lang w:val="ro-RO"/>
              </w:rPr>
              <w:t>,6</w:t>
            </w:r>
          </w:p>
        </w:tc>
      </w:tr>
      <w:tr w:rsidR="00612D79" w:rsidRPr="00F74CE3" w14:paraId="04271C0E" w14:textId="77777777" w:rsidTr="00F74CE3">
        <w:trPr>
          <w:trHeight w:val="267"/>
        </w:trPr>
        <w:tc>
          <w:tcPr>
            <w:tcW w:w="2785" w:type="pct"/>
          </w:tcPr>
          <w:p w14:paraId="01CD46F8" w14:textId="0A91986D" w:rsidR="00612D79" w:rsidRPr="00F74CE3" w:rsidRDefault="00612D79" w:rsidP="00F74CE3">
            <w:pPr>
              <w:tabs>
                <w:tab w:val="left" w:pos="1134"/>
              </w:tabs>
              <w:rPr>
                <w:rFonts w:ascii="Times New Roman" w:hAnsi="Times New Roman" w:cs="Times New Roman"/>
                <w:b/>
                <w:sz w:val="24"/>
                <w:szCs w:val="24"/>
                <w:lang w:val="ro-RO"/>
              </w:rPr>
            </w:pPr>
            <w:r w:rsidRPr="00F74CE3">
              <w:rPr>
                <w:rFonts w:ascii="Times New Roman" w:hAnsi="Times New Roman" w:cs="Times New Roman"/>
                <w:b/>
                <w:sz w:val="24"/>
                <w:szCs w:val="24"/>
                <w:lang w:val="ro-RO"/>
              </w:rPr>
              <w:t>Total su</w:t>
            </w:r>
            <w:r w:rsidR="00FE7A21"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8806</w:t>
            </w:r>
          </w:p>
        </w:tc>
        <w:tc>
          <w:tcPr>
            <w:tcW w:w="715" w:type="pct"/>
            <w:vAlign w:val="center"/>
          </w:tcPr>
          <w:p w14:paraId="119D8C19" w14:textId="769E928F" w:rsidR="00612D79" w:rsidRPr="00F74CE3" w:rsidRDefault="00922C66"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5 30</w:t>
            </w:r>
            <w:r w:rsidR="00A71E19" w:rsidRPr="00F74CE3">
              <w:rPr>
                <w:rFonts w:ascii="Times New Roman" w:hAnsi="Times New Roman" w:cs="Times New Roman"/>
                <w:b/>
                <w:sz w:val="24"/>
                <w:szCs w:val="24"/>
                <w:lang w:val="ro-RO"/>
              </w:rPr>
              <w:t>8</w:t>
            </w:r>
            <w:r w:rsidRPr="00F74CE3">
              <w:rPr>
                <w:rFonts w:ascii="Times New Roman" w:hAnsi="Times New Roman" w:cs="Times New Roman"/>
                <w:b/>
                <w:sz w:val="24"/>
                <w:szCs w:val="24"/>
                <w:lang w:val="ro-RO"/>
              </w:rPr>
              <w:t> </w:t>
            </w:r>
            <w:r w:rsidR="00A71E19" w:rsidRPr="00F74CE3">
              <w:rPr>
                <w:rFonts w:ascii="Times New Roman" w:hAnsi="Times New Roman" w:cs="Times New Roman"/>
                <w:b/>
                <w:sz w:val="24"/>
                <w:szCs w:val="24"/>
                <w:lang w:val="ro-RO"/>
              </w:rPr>
              <w:t>478</w:t>
            </w:r>
            <w:r w:rsidRPr="00F74CE3">
              <w:rPr>
                <w:rFonts w:ascii="Times New Roman" w:hAnsi="Times New Roman" w:cs="Times New Roman"/>
                <w:b/>
                <w:sz w:val="24"/>
                <w:szCs w:val="24"/>
                <w:lang w:val="ro-RO"/>
              </w:rPr>
              <w:t>,2</w:t>
            </w:r>
          </w:p>
        </w:tc>
        <w:tc>
          <w:tcPr>
            <w:tcW w:w="786" w:type="pct"/>
            <w:vAlign w:val="center"/>
          </w:tcPr>
          <w:p w14:paraId="641461D0" w14:textId="7BE083D5" w:rsidR="00612D79" w:rsidRPr="00F74CE3" w:rsidRDefault="00922C66"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5 403 </w:t>
            </w:r>
            <w:r w:rsidR="00A71E19" w:rsidRPr="00F74CE3">
              <w:rPr>
                <w:rFonts w:ascii="Times New Roman" w:hAnsi="Times New Roman" w:cs="Times New Roman"/>
                <w:b/>
                <w:sz w:val="24"/>
                <w:szCs w:val="24"/>
                <w:lang w:val="ro-RO"/>
              </w:rPr>
              <w:t>927</w:t>
            </w:r>
            <w:r w:rsidRPr="00F74CE3">
              <w:rPr>
                <w:rFonts w:ascii="Times New Roman" w:hAnsi="Times New Roman" w:cs="Times New Roman"/>
                <w:b/>
                <w:sz w:val="24"/>
                <w:szCs w:val="24"/>
                <w:lang w:val="ro-RO"/>
              </w:rPr>
              <w:t>,3</w:t>
            </w:r>
          </w:p>
        </w:tc>
        <w:tc>
          <w:tcPr>
            <w:tcW w:w="715" w:type="pct"/>
            <w:vAlign w:val="center"/>
          </w:tcPr>
          <w:p w14:paraId="7CF95462" w14:textId="77C63ABB" w:rsidR="00612D79" w:rsidRPr="00611C5D" w:rsidRDefault="00611C5D" w:rsidP="00611C5D">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3 429 560,7</w:t>
            </w:r>
          </w:p>
        </w:tc>
      </w:tr>
    </w:tbl>
    <w:p w14:paraId="5E35BCD6" w14:textId="77777777" w:rsidR="00983813" w:rsidRPr="00F74CE3" w:rsidRDefault="00983813" w:rsidP="002A7737">
      <w:pPr>
        <w:tabs>
          <w:tab w:val="left" w:pos="1134"/>
        </w:tabs>
        <w:spacing w:after="0" w:line="240" w:lineRule="auto"/>
        <w:ind w:firstLine="709"/>
        <w:jc w:val="both"/>
        <w:rPr>
          <w:rFonts w:ascii="Times New Roman" w:hAnsi="Times New Roman" w:cs="Times New Roman"/>
          <w:i/>
          <w:sz w:val="24"/>
          <w:szCs w:val="24"/>
          <w:lang w:val="ro-RO"/>
        </w:rPr>
      </w:pPr>
    </w:p>
    <w:p w14:paraId="692F358C" w14:textId="4D5C3AF1"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2A7737">
        <w:rPr>
          <w:rFonts w:ascii="Times New Roman" w:hAnsi="Times New Roman" w:cs="Times New Roman"/>
          <w:b/>
          <w:sz w:val="24"/>
          <w:szCs w:val="24"/>
          <w:lang w:val="ro-RO"/>
        </w:rPr>
        <w:t>Subprogramul 8808 „Învățământ profesional tehnic secundar”</w:t>
      </w:r>
    </w:p>
    <w:p w14:paraId="53263684" w14:textId="17303DF3"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2A7737">
        <w:rPr>
          <w:rFonts w:ascii="Times New Roman" w:hAnsi="Times New Roman" w:cs="Times New Roman"/>
          <w:b/>
          <w:sz w:val="24"/>
          <w:szCs w:val="24"/>
          <w:lang w:val="ro-RO"/>
        </w:rPr>
        <w:t>Activități principale în cadrul subprogramului și cheltuieli pe termen mediu</w:t>
      </w:r>
    </w:p>
    <w:p w14:paraId="3D5D6FF7" w14:textId="5CC3DB35" w:rsidR="002A7737" w:rsidRDefault="002A7737" w:rsidP="00611C5D">
      <w:pPr>
        <w:pStyle w:val="ListParagraph"/>
        <w:tabs>
          <w:tab w:val="left" w:pos="1134"/>
        </w:tabs>
        <w:spacing w:after="0" w:line="240" w:lineRule="auto"/>
        <w:ind w:left="0"/>
        <w:jc w:val="center"/>
        <w:rPr>
          <w:rFonts w:ascii="Times New Roman" w:hAnsi="Times New Roman" w:cs="Times New Roman"/>
          <w:i/>
          <w:sz w:val="20"/>
          <w:szCs w:val="20"/>
          <w:lang w:val="ro-RO"/>
        </w:rPr>
      </w:pPr>
    </w:p>
    <w:p w14:paraId="7C064D0D" w14:textId="2B92E4BA" w:rsidR="00491BCF" w:rsidRPr="0063456B" w:rsidRDefault="00DC4896"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5731"/>
        <w:gridCol w:w="1470"/>
        <w:gridCol w:w="1468"/>
        <w:gridCol w:w="1470"/>
      </w:tblGrid>
      <w:tr w:rsidR="00C93E1C" w:rsidRPr="00F74CE3" w14:paraId="631D08B0" w14:textId="77777777" w:rsidTr="00F74CE3">
        <w:trPr>
          <w:tblHeader/>
        </w:trPr>
        <w:tc>
          <w:tcPr>
            <w:tcW w:w="2826" w:type="pct"/>
            <w:vAlign w:val="center"/>
          </w:tcPr>
          <w:p w14:paraId="5B9587C0" w14:textId="77777777"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725" w:type="pct"/>
            <w:vAlign w:val="center"/>
          </w:tcPr>
          <w:p w14:paraId="2F91B623" w14:textId="78F50257" w:rsidR="00C93E1C" w:rsidRPr="00F74CE3" w:rsidRDefault="00C93E1C" w:rsidP="00F74CE3">
            <w:pPr>
              <w:tabs>
                <w:tab w:val="left" w:pos="744"/>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5</w:t>
            </w:r>
          </w:p>
        </w:tc>
        <w:tc>
          <w:tcPr>
            <w:tcW w:w="724" w:type="pct"/>
            <w:vAlign w:val="center"/>
          </w:tcPr>
          <w:p w14:paraId="04052CBE" w14:textId="51EE49C6"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6</w:t>
            </w:r>
          </w:p>
        </w:tc>
        <w:tc>
          <w:tcPr>
            <w:tcW w:w="725" w:type="pct"/>
            <w:vAlign w:val="center"/>
          </w:tcPr>
          <w:p w14:paraId="55922833" w14:textId="31A0F488"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7</w:t>
            </w:r>
          </w:p>
        </w:tc>
      </w:tr>
      <w:tr w:rsidR="00C93E1C" w:rsidRPr="00F74CE3" w14:paraId="37B05BA4" w14:textId="77777777" w:rsidTr="00F74CE3">
        <w:tc>
          <w:tcPr>
            <w:tcW w:w="2826" w:type="pct"/>
            <w:vAlign w:val="center"/>
          </w:tcPr>
          <w:p w14:paraId="45E671F2" w14:textId="56C26478"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Comanda de stat pentru pregătirea cadrelor din instituțiile de învățământ profesional tehnic secundar la autogestiune</w:t>
            </w:r>
          </w:p>
        </w:tc>
        <w:tc>
          <w:tcPr>
            <w:tcW w:w="725" w:type="pct"/>
            <w:vAlign w:val="center"/>
          </w:tcPr>
          <w:p w14:paraId="19D5F256" w14:textId="46EF14A6"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512 293,4</w:t>
            </w:r>
          </w:p>
        </w:tc>
        <w:tc>
          <w:tcPr>
            <w:tcW w:w="724" w:type="pct"/>
            <w:vAlign w:val="center"/>
          </w:tcPr>
          <w:p w14:paraId="3FBEA00A" w14:textId="3E7914D1"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514 421,4</w:t>
            </w:r>
          </w:p>
        </w:tc>
        <w:tc>
          <w:tcPr>
            <w:tcW w:w="725" w:type="pct"/>
            <w:vAlign w:val="center"/>
          </w:tcPr>
          <w:p w14:paraId="0F0E6E76" w14:textId="76DFF0AA"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516 785,8</w:t>
            </w:r>
          </w:p>
        </w:tc>
      </w:tr>
      <w:tr w:rsidR="00C93E1C" w:rsidRPr="00F74CE3" w14:paraId="3B56872D" w14:textId="77777777" w:rsidTr="00F74CE3">
        <w:tc>
          <w:tcPr>
            <w:tcW w:w="2826" w:type="pct"/>
            <w:vAlign w:val="center"/>
          </w:tcPr>
          <w:p w14:paraId="68D66E28" w14:textId="1D0D1081"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Granturi curente acordate instituțiilor de învățământ profesional tehnic secundar la autogestiune</w:t>
            </w:r>
          </w:p>
        </w:tc>
        <w:tc>
          <w:tcPr>
            <w:tcW w:w="725" w:type="pct"/>
            <w:vAlign w:val="center"/>
          </w:tcPr>
          <w:p w14:paraId="73C8C84E" w14:textId="51CF57EC"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5 000,0</w:t>
            </w:r>
          </w:p>
        </w:tc>
        <w:tc>
          <w:tcPr>
            <w:tcW w:w="724" w:type="pct"/>
            <w:vAlign w:val="center"/>
          </w:tcPr>
          <w:p w14:paraId="78B93BD6" w14:textId="1CCCAF58"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5 000,0</w:t>
            </w:r>
          </w:p>
        </w:tc>
        <w:tc>
          <w:tcPr>
            <w:tcW w:w="725" w:type="pct"/>
            <w:vAlign w:val="center"/>
          </w:tcPr>
          <w:p w14:paraId="75398955" w14:textId="52C94138"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5 000,0</w:t>
            </w:r>
          </w:p>
        </w:tc>
      </w:tr>
      <w:tr w:rsidR="00953BDF" w:rsidRPr="00F74CE3" w14:paraId="213BE7B2" w14:textId="77777777" w:rsidTr="00F74CE3">
        <w:tc>
          <w:tcPr>
            <w:tcW w:w="2826" w:type="pct"/>
            <w:vAlign w:val="center"/>
          </w:tcPr>
          <w:p w14:paraId="7B58506D" w14:textId="1EEF45E3" w:rsidR="00953BDF" w:rsidRPr="00F74CE3" w:rsidRDefault="00953BDF"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rPr>
              <w:t>Elaborarea standartelor de calificare pentru învățămân</w:t>
            </w:r>
            <w:r w:rsidR="002805CE" w:rsidRPr="00F74CE3">
              <w:rPr>
                <w:rFonts w:ascii="Times New Roman" w:hAnsi="Times New Roman" w:cs="Times New Roman"/>
                <w:sz w:val="24"/>
                <w:szCs w:val="24"/>
              </w:rPr>
              <w:t>tul profesional tehnic secundar</w:t>
            </w:r>
          </w:p>
        </w:tc>
        <w:tc>
          <w:tcPr>
            <w:tcW w:w="725" w:type="pct"/>
            <w:vAlign w:val="center"/>
          </w:tcPr>
          <w:p w14:paraId="06127098" w14:textId="501F9550" w:rsidR="00953BDF"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850,0</w:t>
            </w:r>
          </w:p>
        </w:tc>
        <w:tc>
          <w:tcPr>
            <w:tcW w:w="724" w:type="pct"/>
            <w:vAlign w:val="center"/>
          </w:tcPr>
          <w:p w14:paraId="0C76289A" w14:textId="757CC531" w:rsidR="00953BDF"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850,0</w:t>
            </w:r>
          </w:p>
        </w:tc>
        <w:tc>
          <w:tcPr>
            <w:tcW w:w="725" w:type="pct"/>
            <w:vAlign w:val="center"/>
          </w:tcPr>
          <w:p w14:paraId="2C0043F5" w14:textId="5B592912" w:rsidR="00953BDF"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850,0</w:t>
            </w:r>
          </w:p>
        </w:tc>
      </w:tr>
      <w:tr w:rsidR="00C93E1C" w:rsidRPr="00F74CE3" w14:paraId="111C2FA3" w14:textId="77777777" w:rsidTr="00F74CE3">
        <w:tc>
          <w:tcPr>
            <w:tcW w:w="2826" w:type="pct"/>
            <w:vAlign w:val="center"/>
          </w:tcPr>
          <w:p w14:paraId="03B873F4" w14:textId="6FBF7075"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cu burse a elevilor din învățământul profesional tehnic secundar</w:t>
            </w:r>
          </w:p>
        </w:tc>
        <w:tc>
          <w:tcPr>
            <w:tcW w:w="725" w:type="pct"/>
            <w:vAlign w:val="center"/>
          </w:tcPr>
          <w:p w14:paraId="33497E3E" w14:textId="0C256CF5"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71 892,0</w:t>
            </w:r>
          </w:p>
        </w:tc>
        <w:tc>
          <w:tcPr>
            <w:tcW w:w="724" w:type="pct"/>
            <w:vAlign w:val="center"/>
          </w:tcPr>
          <w:p w14:paraId="257CDAC8" w14:textId="0DCC1491"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75 314,5</w:t>
            </w:r>
          </w:p>
        </w:tc>
        <w:tc>
          <w:tcPr>
            <w:tcW w:w="725" w:type="pct"/>
            <w:vAlign w:val="center"/>
          </w:tcPr>
          <w:p w14:paraId="41E1DE5B" w14:textId="248D6AB0"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78 908,1</w:t>
            </w:r>
          </w:p>
        </w:tc>
      </w:tr>
      <w:tr w:rsidR="00C93E1C" w:rsidRPr="00F74CE3" w14:paraId="3E816A04" w14:textId="77777777" w:rsidTr="00F74CE3">
        <w:trPr>
          <w:trHeight w:val="229"/>
        </w:trPr>
        <w:tc>
          <w:tcPr>
            <w:tcW w:w="2826" w:type="pct"/>
          </w:tcPr>
          <w:p w14:paraId="4FCB8B20" w14:textId="75550DBE" w:rsidR="00C93E1C" w:rsidRPr="00F74CE3" w:rsidRDefault="00C93E1C" w:rsidP="00F74CE3">
            <w:pPr>
              <w:tabs>
                <w:tab w:val="left" w:pos="1134"/>
              </w:tabs>
              <w:rPr>
                <w:rFonts w:ascii="Times New Roman" w:hAnsi="Times New Roman" w:cs="Times New Roman"/>
                <w:b/>
                <w:sz w:val="24"/>
                <w:szCs w:val="24"/>
                <w:lang w:val="ro-RO"/>
              </w:rPr>
            </w:pPr>
            <w:r w:rsidRPr="00F74CE3">
              <w:rPr>
                <w:rFonts w:ascii="Times New Roman" w:hAnsi="Times New Roman" w:cs="Times New Roman"/>
                <w:b/>
                <w:sz w:val="24"/>
                <w:szCs w:val="24"/>
                <w:lang w:val="ro-RO"/>
              </w:rPr>
              <w:t>Total su</w:t>
            </w:r>
            <w:r w:rsidR="008D793A"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8808</w:t>
            </w:r>
          </w:p>
        </w:tc>
        <w:tc>
          <w:tcPr>
            <w:tcW w:w="725" w:type="pct"/>
            <w:vAlign w:val="center"/>
          </w:tcPr>
          <w:p w14:paraId="2E837147" w14:textId="58F299C0" w:rsidR="00C93E1C" w:rsidRPr="00F74CE3" w:rsidRDefault="00642AD7"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590 035,4</w:t>
            </w:r>
          </w:p>
        </w:tc>
        <w:tc>
          <w:tcPr>
            <w:tcW w:w="724" w:type="pct"/>
            <w:vAlign w:val="center"/>
          </w:tcPr>
          <w:p w14:paraId="039D7A3A" w14:textId="5FF2FAB7" w:rsidR="00C93E1C" w:rsidRPr="00F74CE3" w:rsidRDefault="00642AD7"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595 585,9</w:t>
            </w:r>
          </w:p>
        </w:tc>
        <w:tc>
          <w:tcPr>
            <w:tcW w:w="725" w:type="pct"/>
            <w:vAlign w:val="center"/>
          </w:tcPr>
          <w:p w14:paraId="4B66B6D8" w14:textId="6840A674" w:rsidR="00C93E1C" w:rsidRPr="00611C5D" w:rsidRDefault="00611C5D" w:rsidP="00611C5D">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601 543,9</w:t>
            </w:r>
          </w:p>
        </w:tc>
      </w:tr>
    </w:tbl>
    <w:p w14:paraId="7BFADC78" w14:textId="77777777" w:rsidR="0007008F" w:rsidRPr="00F74CE3" w:rsidRDefault="0007008F" w:rsidP="00F74CE3">
      <w:pPr>
        <w:pStyle w:val="ListParagraph"/>
        <w:tabs>
          <w:tab w:val="left" w:pos="1134"/>
        </w:tabs>
        <w:spacing w:after="0" w:line="240" w:lineRule="auto"/>
        <w:ind w:left="0"/>
        <w:jc w:val="both"/>
        <w:rPr>
          <w:rFonts w:ascii="Times New Roman" w:hAnsi="Times New Roman" w:cs="Times New Roman"/>
          <w:sz w:val="24"/>
          <w:szCs w:val="24"/>
          <w:lang w:val="ro-RO"/>
        </w:rPr>
      </w:pPr>
    </w:p>
    <w:p w14:paraId="22630F55" w14:textId="3A6373A8"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2A7737">
        <w:rPr>
          <w:rFonts w:ascii="Times New Roman" w:hAnsi="Times New Roman" w:cs="Times New Roman"/>
          <w:b/>
          <w:sz w:val="24"/>
          <w:szCs w:val="24"/>
          <w:lang w:val="ro-RO"/>
        </w:rPr>
        <w:t>Subprogramul 8809 „Învățământ profesional tehnic postsecundar”</w:t>
      </w:r>
    </w:p>
    <w:p w14:paraId="4D500200" w14:textId="5D30EF27"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2A7737">
        <w:rPr>
          <w:rFonts w:ascii="Times New Roman" w:hAnsi="Times New Roman" w:cs="Times New Roman"/>
          <w:b/>
          <w:sz w:val="24"/>
          <w:szCs w:val="24"/>
          <w:lang w:val="ro-RO"/>
        </w:rPr>
        <w:t>Activități principale în cadrul subprogramului și cheltuieli pe termen mediu</w:t>
      </w:r>
    </w:p>
    <w:p w14:paraId="2C422C38" w14:textId="77777777" w:rsidR="002A7737" w:rsidRDefault="002A7737" w:rsidP="00F74CE3">
      <w:pPr>
        <w:pStyle w:val="ListParagraph"/>
        <w:tabs>
          <w:tab w:val="left" w:pos="1134"/>
        </w:tabs>
        <w:spacing w:after="0" w:line="240" w:lineRule="auto"/>
        <w:ind w:left="0"/>
        <w:jc w:val="right"/>
        <w:rPr>
          <w:rFonts w:ascii="Times New Roman" w:hAnsi="Times New Roman" w:cs="Times New Roman"/>
          <w:i/>
          <w:sz w:val="20"/>
          <w:szCs w:val="20"/>
          <w:lang w:val="ro-RO"/>
        </w:rPr>
      </w:pPr>
    </w:p>
    <w:p w14:paraId="3C2D2969" w14:textId="1B4E7744" w:rsidR="00166341" w:rsidRPr="0063456B" w:rsidRDefault="00166341"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6172"/>
        <w:gridCol w:w="1322"/>
        <w:gridCol w:w="1426"/>
        <w:gridCol w:w="1219"/>
      </w:tblGrid>
      <w:tr w:rsidR="00C93E1C" w:rsidRPr="00F74CE3" w14:paraId="771AD838" w14:textId="77777777" w:rsidTr="00F74CE3">
        <w:tc>
          <w:tcPr>
            <w:tcW w:w="3044" w:type="pct"/>
            <w:vAlign w:val="center"/>
          </w:tcPr>
          <w:p w14:paraId="2B9A68A1" w14:textId="77777777"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652" w:type="pct"/>
            <w:vAlign w:val="center"/>
          </w:tcPr>
          <w:p w14:paraId="438BD185" w14:textId="1E7D3C37"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5</w:t>
            </w:r>
          </w:p>
        </w:tc>
        <w:tc>
          <w:tcPr>
            <w:tcW w:w="703" w:type="pct"/>
            <w:vAlign w:val="center"/>
          </w:tcPr>
          <w:p w14:paraId="65F1C0D8" w14:textId="03A29305"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6</w:t>
            </w:r>
          </w:p>
        </w:tc>
        <w:tc>
          <w:tcPr>
            <w:tcW w:w="601" w:type="pct"/>
            <w:vAlign w:val="center"/>
          </w:tcPr>
          <w:p w14:paraId="067FFD08" w14:textId="6C0C8F4A"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7</w:t>
            </w:r>
          </w:p>
        </w:tc>
      </w:tr>
      <w:tr w:rsidR="00C93E1C" w:rsidRPr="00F74CE3" w14:paraId="647E335F" w14:textId="77777777" w:rsidTr="00F74CE3">
        <w:tc>
          <w:tcPr>
            <w:tcW w:w="3044" w:type="pct"/>
            <w:vAlign w:val="center"/>
          </w:tcPr>
          <w:p w14:paraId="615C3A5D" w14:textId="17280EF4"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funcționalității Centrului de Excelență în Securitatea Frontierei</w:t>
            </w:r>
          </w:p>
        </w:tc>
        <w:tc>
          <w:tcPr>
            <w:tcW w:w="652" w:type="pct"/>
            <w:vAlign w:val="center"/>
          </w:tcPr>
          <w:p w14:paraId="3E0692D8" w14:textId="7928FCA3" w:rsidR="00C93E1C"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20 157,2</w:t>
            </w:r>
          </w:p>
        </w:tc>
        <w:tc>
          <w:tcPr>
            <w:tcW w:w="703" w:type="pct"/>
            <w:vAlign w:val="center"/>
          </w:tcPr>
          <w:p w14:paraId="1D3C4828" w14:textId="66D3266E" w:rsidR="00493017"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20 183,7</w:t>
            </w:r>
          </w:p>
        </w:tc>
        <w:tc>
          <w:tcPr>
            <w:tcW w:w="601" w:type="pct"/>
            <w:vAlign w:val="center"/>
          </w:tcPr>
          <w:p w14:paraId="2CA8D849" w14:textId="5F57ABBE" w:rsidR="00C93E1C"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20 211,5</w:t>
            </w:r>
          </w:p>
        </w:tc>
      </w:tr>
      <w:tr w:rsidR="00C93E1C" w:rsidRPr="00F74CE3" w14:paraId="33A82457" w14:textId="77777777" w:rsidTr="00F74CE3">
        <w:trPr>
          <w:trHeight w:val="586"/>
        </w:trPr>
        <w:tc>
          <w:tcPr>
            <w:tcW w:w="3044" w:type="pct"/>
            <w:vAlign w:val="center"/>
          </w:tcPr>
          <w:p w14:paraId="5885AEF5" w14:textId="00B24D3C"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Comanda de stat pentru pregătirea cadrelor din instituțiile de învățământ profesional tehnic postsecundar la autogestiune</w:t>
            </w:r>
          </w:p>
        </w:tc>
        <w:tc>
          <w:tcPr>
            <w:tcW w:w="652" w:type="pct"/>
            <w:vAlign w:val="center"/>
          </w:tcPr>
          <w:p w14:paraId="5EB1BED8" w14:textId="104B77AB"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615 825,4</w:t>
            </w:r>
          </w:p>
        </w:tc>
        <w:tc>
          <w:tcPr>
            <w:tcW w:w="703" w:type="pct"/>
            <w:vAlign w:val="center"/>
          </w:tcPr>
          <w:p w14:paraId="63F33E02" w14:textId="28465C08"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615 825,4</w:t>
            </w:r>
          </w:p>
        </w:tc>
        <w:tc>
          <w:tcPr>
            <w:tcW w:w="601" w:type="pct"/>
            <w:vAlign w:val="center"/>
          </w:tcPr>
          <w:p w14:paraId="059EAEE4" w14:textId="73CBA67E"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615 825,4</w:t>
            </w:r>
          </w:p>
        </w:tc>
      </w:tr>
      <w:tr w:rsidR="00C93E1C" w:rsidRPr="00F74CE3" w14:paraId="683D6483" w14:textId="77777777" w:rsidTr="00F74CE3">
        <w:tc>
          <w:tcPr>
            <w:tcW w:w="3044" w:type="pct"/>
            <w:vAlign w:val="center"/>
          </w:tcPr>
          <w:p w14:paraId="26C53638" w14:textId="6598A6C1"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Granturi curente acordate instituțiilor de învățământ profesional tehnic postsecundar la autogestiune</w:t>
            </w:r>
          </w:p>
        </w:tc>
        <w:tc>
          <w:tcPr>
            <w:tcW w:w="652" w:type="pct"/>
            <w:vAlign w:val="center"/>
          </w:tcPr>
          <w:p w14:paraId="6C4D4D66" w14:textId="039B1A30"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10 000,0</w:t>
            </w:r>
          </w:p>
        </w:tc>
        <w:tc>
          <w:tcPr>
            <w:tcW w:w="703" w:type="pct"/>
            <w:vAlign w:val="center"/>
          </w:tcPr>
          <w:p w14:paraId="6C9F3CDC" w14:textId="0691D0CF"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10 000,0</w:t>
            </w:r>
          </w:p>
        </w:tc>
        <w:tc>
          <w:tcPr>
            <w:tcW w:w="601" w:type="pct"/>
            <w:vAlign w:val="center"/>
          </w:tcPr>
          <w:p w14:paraId="33EEB909" w14:textId="20EBE86A"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10 000,0</w:t>
            </w:r>
          </w:p>
        </w:tc>
      </w:tr>
      <w:tr w:rsidR="00C93E1C" w:rsidRPr="00F74CE3" w14:paraId="5F9B04EA" w14:textId="77777777" w:rsidTr="00F74CE3">
        <w:tc>
          <w:tcPr>
            <w:tcW w:w="3044" w:type="pct"/>
            <w:vAlign w:val="center"/>
          </w:tcPr>
          <w:p w14:paraId="5486EA55" w14:textId="4D9CFF84"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lastRenderedPageBreak/>
              <w:t xml:space="preserve">Asigurarea cu burse a elevilor din învățământul </w:t>
            </w:r>
            <w:r w:rsidR="009E53C0" w:rsidRPr="00F74CE3">
              <w:rPr>
                <w:rFonts w:ascii="Times New Roman" w:hAnsi="Times New Roman" w:cs="Times New Roman"/>
                <w:sz w:val="24"/>
                <w:szCs w:val="24"/>
                <w:lang w:val="ro-RO"/>
              </w:rPr>
              <w:t>profesional tehnic postsecundar</w:t>
            </w:r>
          </w:p>
        </w:tc>
        <w:tc>
          <w:tcPr>
            <w:tcW w:w="652" w:type="pct"/>
            <w:vAlign w:val="center"/>
          </w:tcPr>
          <w:p w14:paraId="4E679C84" w14:textId="0AE45FDC"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86 671,8</w:t>
            </w:r>
          </w:p>
        </w:tc>
        <w:tc>
          <w:tcPr>
            <w:tcW w:w="703" w:type="pct"/>
            <w:vAlign w:val="center"/>
          </w:tcPr>
          <w:p w14:paraId="77EC4D57" w14:textId="1DD98D6B"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90 983,4</w:t>
            </w:r>
          </w:p>
        </w:tc>
        <w:tc>
          <w:tcPr>
            <w:tcW w:w="601" w:type="pct"/>
            <w:vAlign w:val="center"/>
          </w:tcPr>
          <w:p w14:paraId="3F5FF732" w14:textId="2EF99D63"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95 510,6</w:t>
            </w:r>
          </w:p>
        </w:tc>
      </w:tr>
      <w:tr w:rsidR="00493017" w:rsidRPr="00F74CE3" w14:paraId="22232876" w14:textId="77777777" w:rsidTr="00F74CE3">
        <w:tc>
          <w:tcPr>
            <w:tcW w:w="3044" w:type="pct"/>
            <w:vAlign w:val="center"/>
          </w:tcPr>
          <w:p w14:paraId="31184714" w14:textId="021D7A1D" w:rsidR="00493017" w:rsidRPr="00F74CE3" w:rsidRDefault="00493017"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rPr>
              <w:t>Elaborarea standartelor de calificare pentru învățământul profesional tehnic postsecundar</w:t>
            </w:r>
          </w:p>
        </w:tc>
        <w:tc>
          <w:tcPr>
            <w:tcW w:w="652" w:type="pct"/>
            <w:vAlign w:val="center"/>
          </w:tcPr>
          <w:p w14:paraId="0B6B8C95" w14:textId="7A66007A" w:rsidR="00493017"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620,0</w:t>
            </w:r>
          </w:p>
        </w:tc>
        <w:tc>
          <w:tcPr>
            <w:tcW w:w="703" w:type="pct"/>
            <w:vAlign w:val="center"/>
          </w:tcPr>
          <w:p w14:paraId="37FCDA17" w14:textId="6FECD1FF" w:rsidR="00493017"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620,0</w:t>
            </w:r>
          </w:p>
        </w:tc>
        <w:tc>
          <w:tcPr>
            <w:tcW w:w="601" w:type="pct"/>
            <w:vAlign w:val="center"/>
          </w:tcPr>
          <w:p w14:paraId="7A477367" w14:textId="525DE094" w:rsidR="00493017"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620,0</w:t>
            </w:r>
          </w:p>
        </w:tc>
      </w:tr>
      <w:tr w:rsidR="00C93E1C" w:rsidRPr="00F74CE3" w14:paraId="2CEC0481" w14:textId="77777777" w:rsidTr="00F74CE3">
        <w:trPr>
          <w:trHeight w:val="349"/>
        </w:trPr>
        <w:tc>
          <w:tcPr>
            <w:tcW w:w="3044" w:type="pct"/>
            <w:vAlign w:val="center"/>
          </w:tcPr>
          <w:p w14:paraId="24D2C7C7" w14:textId="68F89960" w:rsidR="00C93E1C" w:rsidRPr="00F74CE3" w:rsidRDefault="00C93E1C"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Investiții capitale</w:t>
            </w:r>
          </w:p>
        </w:tc>
        <w:tc>
          <w:tcPr>
            <w:tcW w:w="652" w:type="pct"/>
            <w:vAlign w:val="center"/>
          </w:tcPr>
          <w:p w14:paraId="4E6CA60F" w14:textId="7F8DAAE0"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11 000,0</w:t>
            </w:r>
          </w:p>
        </w:tc>
        <w:tc>
          <w:tcPr>
            <w:tcW w:w="703" w:type="pct"/>
            <w:vAlign w:val="center"/>
          </w:tcPr>
          <w:p w14:paraId="392B6172" w14:textId="0F5A72C9"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8 000,0</w:t>
            </w:r>
          </w:p>
        </w:tc>
        <w:tc>
          <w:tcPr>
            <w:tcW w:w="601" w:type="pct"/>
            <w:vAlign w:val="center"/>
          </w:tcPr>
          <w:p w14:paraId="50461DA4" w14:textId="38377CD8" w:rsidR="00C93E1C" w:rsidRPr="00F74CE3" w:rsidRDefault="00642AD7"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9 576,6</w:t>
            </w:r>
          </w:p>
        </w:tc>
      </w:tr>
      <w:tr w:rsidR="00C93E1C" w:rsidRPr="00F74CE3" w14:paraId="49B0964E" w14:textId="77777777" w:rsidTr="00F74CE3">
        <w:trPr>
          <w:trHeight w:val="213"/>
        </w:trPr>
        <w:tc>
          <w:tcPr>
            <w:tcW w:w="3044" w:type="pct"/>
          </w:tcPr>
          <w:p w14:paraId="59187759" w14:textId="5AFD1B12" w:rsidR="00C93E1C" w:rsidRPr="00F74CE3" w:rsidRDefault="00C93E1C" w:rsidP="00F74CE3">
            <w:pPr>
              <w:tabs>
                <w:tab w:val="left" w:pos="1134"/>
              </w:tabs>
              <w:rPr>
                <w:rFonts w:ascii="Times New Roman" w:hAnsi="Times New Roman" w:cs="Times New Roman"/>
                <w:b/>
                <w:sz w:val="24"/>
                <w:szCs w:val="24"/>
                <w:lang w:val="ro-RO"/>
              </w:rPr>
            </w:pPr>
            <w:r w:rsidRPr="00F74CE3">
              <w:rPr>
                <w:rFonts w:ascii="Times New Roman" w:hAnsi="Times New Roman" w:cs="Times New Roman"/>
                <w:b/>
                <w:sz w:val="24"/>
                <w:szCs w:val="24"/>
                <w:lang w:val="ro-RO"/>
              </w:rPr>
              <w:t>Total su</w:t>
            </w:r>
            <w:r w:rsidR="008D793A"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8809</w:t>
            </w:r>
          </w:p>
        </w:tc>
        <w:tc>
          <w:tcPr>
            <w:tcW w:w="652" w:type="pct"/>
            <w:vAlign w:val="center"/>
          </w:tcPr>
          <w:p w14:paraId="24D57C80" w14:textId="0644BBDC" w:rsidR="00C93E1C" w:rsidRPr="00F74CE3" w:rsidRDefault="00BC3EB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744 274,4</w:t>
            </w:r>
          </w:p>
        </w:tc>
        <w:tc>
          <w:tcPr>
            <w:tcW w:w="703" w:type="pct"/>
            <w:vAlign w:val="center"/>
          </w:tcPr>
          <w:p w14:paraId="2D161025" w14:textId="3B55F8A1" w:rsidR="00C93E1C" w:rsidRPr="00F74CE3" w:rsidRDefault="00BC3EB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745 612,5</w:t>
            </w:r>
          </w:p>
        </w:tc>
        <w:tc>
          <w:tcPr>
            <w:tcW w:w="601" w:type="pct"/>
            <w:vAlign w:val="center"/>
          </w:tcPr>
          <w:p w14:paraId="42762685" w14:textId="707DE03B" w:rsidR="00C93E1C" w:rsidRPr="001672CF" w:rsidRDefault="001672CF" w:rsidP="001672CF">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751 744,1</w:t>
            </w:r>
          </w:p>
        </w:tc>
      </w:tr>
    </w:tbl>
    <w:p w14:paraId="4E3C2199" w14:textId="77777777" w:rsidR="00983813" w:rsidRPr="00F74CE3" w:rsidRDefault="00983813" w:rsidP="00F74CE3">
      <w:pPr>
        <w:tabs>
          <w:tab w:val="left" w:pos="1134"/>
        </w:tabs>
        <w:spacing w:after="0" w:line="240" w:lineRule="auto"/>
        <w:ind w:firstLine="426"/>
        <w:jc w:val="both"/>
        <w:rPr>
          <w:rFonts w:ascii="Times New Roman" w:hAnsi="Times New Roman" w:cs="Times New Roman"/>
          <w:i/>
          <w:sz w:val="24"/>
          <w:szCs w:val="24"/>
          <w:lang w:val="ro-RO"/>
        </w:rPr>
      </w:pPr>
    </w:p>
    <w:p w14:paraId="7B9394BE" w14:textId="399BC093"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2A7737">
        <w:rPr>
          <w:rFonts w:ascii="Times New Roman" w:hAnsi="Times New Roman" w:cs="Times New Roman"/>
          <w:b/>
          <w:sz w:val="24"/>
          <w:szCs w:val="24"/>
          <w:lang w:val="ro-RO"/>
        </w:rPr>
        <w:t>Subprogramul 8810 „Învățământ superior”</w:t>
      </w:r>
    </w:p>
    <w:p w14:paraId="67BE2459" w14:textId="028D77D5"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2A7737">
        <w:rPr>
          <w:rFonts w:ascii="Times New Roman" w:hAnsi="Times New Roman" w:cs="Times New Roman"/>
          <w:b/>
          <w:sz w:val="24"/>
          <w:szCs w:val="24"/>
          <w:lang w:val="ro-RO"/>
        </w:rPr>
        <w:t>Activități principale în cadrul subprogramului și cheltuieli pe termen mediu</w:t>
      </w:r>
    </w:p>
    <w:p w14:paraId="5CA3933E" w14:textId="77777777" w:rsidR="002A7737" w:rsidRDefault="002A7737" w:rsidP="00F74CE3">
      <w:pPr>
        <w:pStyle w:val="ListParagraph"/>
        <w:tabs>
          <w:tab w:val="left" w:pos="1134"/>
        </w:tabs>
        <w:spacing w:after="0" w:line="240" w:lineRule="auto"/>
        <w:ind w:left="0"/>
        <w:jc w:val="right"/>
        <w:rPr>
          <w:rFonts w:ascii="Times New Roman" w:hAnsi="Times New Roman" w:cs="Times New Roman"/>
          <w:i/>
          <w:sz w:val="20"/>
          <w:szCs w:val="20"/>
          <w:lang w:val="ro-RO"/>
        </w:rPr>
      </w:pPr>
    </w:p>
    <w:p w14:paraId="31133990" w14:textId="71120DAD" w:rsidR="008D4AFE" w:rsidRPr="0063456B" w:rsidRDefault="008D4AFE"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5924"/>
        <w:gridCol w:w="1405"/>
        <w:gridCol w:w="1405"/>
        <w:gridCol w:w="1405"/>
      </w:tblGrid>
      <w:tr w:rsidR="00C93E1C" w:rsidRPr="00F74CE3" w14:paraId="48993F24" w14:textId="77777777" w:rsidTr="00F74CE3">
        <w:trPr>
          <w:tblHeader/>
        </w:trPr>
        <w:tc>
          <w:tcPr>
            <w:tcW w:w="2920" w:type="pct"/>
            <w:vAlign w:val="center"/>
          </w:tcPr>
          <w:p w14:paraId="49940B19" w14:textId="77777777"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693" w:type="pct"/>
            <w:vAlign w:val="center"/>
          </w:tcPr>
          <w:p w14:paraId="2FE62A98" w14:textId="30465E10"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5</w:t>
            </w:r>
          </w:p>
        </w:tc>
        <w:tc>
          <w:tcPr>
            <w:tcW w:w="693" w:type="pct"/>
            <w:vAlign w:val="center"/>
          </w:tcPr>
          <w:p w14:paraId="2BFCD246" w14:textId="4665FD58"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6</w:t>
            </w:r>
          </w:p>
        </w:tc>
        <w:tc>
          <w:tcPr>
            <w:tcW w:w="693" w:type="pct"/>
            <w:vAlign w:val="center"/>
          </w:tcPr>
          <w:p w14:paraId="1D1BA518" w14:textId="3EB8928F"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7</w:t>
            </w:r>
          </w:p>
        </w:tc>
      </w:tr>
      <w:tr w:rsidR="00C93E1C" w:rsidRPr="00F74CE3" w14:paraId="12A8A320" w14:textId="77777777" w:rsidTr="00F74CE3">
        <w:tc>
          <w:tcPr>
            <w:tcW w:w="2920" w:type="pct"/>
            <w:vAlign w:val="center"/>
          </w:tcPr>
          <w:p w14:paraId="52FC3082" w14:textId="43DFD1BF"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funcționalității instituțiilor de învățământ superior bugetare</w:t>
            </w:r>
          </w:p>
        </w:tc>
        <w:tc>
          <w:tcPr>
            <w:tcW w:w="693" w:type="pct"/>
            <w:vAlign w:val="center"/>
          </w:tcPr>
          <w:p w14:paraId="6A3FAA73" w14:textId="2DD32312" w:rsidR="00C93E1C"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146 </w:t>
            </w:r>
            <w:r w:rsidR="00712F6B" w:rsidRPr="00F74CE3">
              <w:rPr>
                <w:rFonts w:ascii="Times New Roman" w:hAnsi="Times New Roman" w:cs="Times New Roman"/>
                <w:sz w:val="24"/>
                <w:szCs w:val="24"/>
                <w:lang w:val="ro-RO"/>
              </w:rPr>
              <w:t>2</w:t>
            </w:r>
            <w:r w:rsidRPr="00F74CE3">
              <w:rPr>
                <w:rFonts w:ascii="Times New Roman" w:hAnsi="Times New Roman" w:cs="Times New Roman"/>
                <w:sz w:val="24"/>
                <w:szCs w:val="24"/>
                <w:lang w:val="ro-RO"/>
              </w:rPr>
              <w:t>57,7</w:t>
            </w:r>
          </w:p>
        </w:tc>
        <w:tc>
          <w:tcPr>
            <w:tcW w:w="693" w:type="pct"/>
            <w:vAlign w:val="center"/>
          </w:tcPr>
          <w:p w14:paraId="277AE481" w14:textId="57AA3961" w:rsidR="00C93E1C"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147 </w:t>
            </w:r>
            <w:r w:rsidR="00712F6B" w:rsidRPr="00F74CE3">
              <w:rPr>
                <w:rFonts w:ascii="Times New Roman" w:hAnsi="Times New Roman" w:cs="Times New Roman"/>
                <w:sz w:val="24"/>
                <w:szCs w:val="24"/>
                <w:lang w:val="ro-RO"/>
              </w:rPr>
              <w:t>0</w:t>
            </w:r>
            <w:r w:rsidRPr="00F74CE3">
              <w:rPr>
                <w:rFonts w:ascii="Times New Roman" w:hAnsi="Times New Roman" w:cs="Times New Roman"/>
                <w:sz w:val="24"/>
                <w:szCs w:val="24"/>
                <w:lang w:val="ro-RO"/>
              </w:rPr>
              <w:t>38,9</w:t>
            </w:r>
          </w:p>
        </w:tc>
        <w:tc>
          <w:tcPr>
            <w:tcW w:w="693" w:type="pct"/>
            <w:vAlign w:val="center"/>
          </w:tcPr>
          <w:p w14:paraId="309D03D4" w14:textId="53BEFD32" w:rsidR="00C93E1C"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147 </w:t>
            </w:r>
            <w:r w:rsidR="00712F6B" w:rsidRPr="00F74CE3">
              <w:rPr>
                <w:rFonts w:ascii="Times New Roman" w:hAnsi="Times New Roman" w:cs="Times New Roman"/>
                <w:sz w:val="24"/>
                <w:szCs w:val="24"/>
                <w:lang w:val="ro-RO"/>
              </w:rPr>
              <w:t>2</w:t>
            </w:r>
            <w:r w:rsidRPr="00F74CE3">
              <w:rPr>
                <w:rFonts w:ascii="Times New Roman" w:hAnsi="Times New Roman" w:cs="Times New Roman"/>
                <w:sz w:val="24"/>
                <w:szCs w:val="24"/>
                <w:lang w:val="ro-RO"/>
              </w:rPr>
              <w:t>29,1</w:t>
            </w:r>
          </w:p>
        </w:tc>
      </w:tr>
      <w:tr w:rsidR="00C93E1C" w:rsidRPr="00F74CE3" w14:paraId="5E94F3F6" w14:textId="77777777" w:rsidTr="00F74CE3">
        <w:tc>
          <w:tcPr>
            <w:tcW w:w="2920" w:type="pct"/>
            <w:vAlign w:val="center"/>
          </w:tcPr>
          <w:p w14:paraId="6A86C48F" w14:textId="188EEBF6"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Comanda de stat pentru pregătirea cadrelor din instituțiile de învățământ superior la autogestiune</w:t>
            </w:r>
          </w:p>
        </w:tc>
        <w:tc>
          <w:tcPr>
            <w:tcW w:w="693" w:type="pct"/>
            <w:vAlign w:val="center"/>
          </w:tcPr>
          <w:p w14:paraId="70868E2F" w14:textId="3607712B" w:rsidR="00C93E1C"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895 506,5</w:t>
            </w:r>
          </w:p>
        </w:tc>
        <w:tc>
          <w:tcPr>
            <w:tcW w:w="693" w:type="pct"/>
            <w:vAlign w:val="center"/>
          </w:tcPr>
          <w:p w14:paraId="7509913D" w14:textId="1D81DD9B" w:rsidR="00C93E1C"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895 506,5</w:t>
            </w:r>
          </w:p>
        </w:tc>
        <w:tc>
          <w:tcPr>
            <w:tcW w:w="693" w:type="pct"/>
            <w:vAlign w:val="center"/>
          </w:tcPr>
          <w:p w14:paraId="0B15CE38" w14:textId="40F962A2" w:rsidR="00C93E1C"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895 506,5</w:t>
            </w:r>
          </w:p>
        </w:tc>
      </w:tr>
      <w:tr w:rsidR="00712F6B" w:rsidRPr="00F74CE3" w14:paraId="5BF7BDBA" w14:textId="77777777" w:rsidTr="00F74CE3">
        <w:trPr>
          <w:trHeight w:val="411"/>
        </w:trPr>
        <w:tc>
          <w:tcPr>
            <w:tcW w:w="2920" w:type="pct"/>
            <w:vAlign w:val="center"/>
          </w:tcPr>
          <w:p w14:paraId="1ACACE79" w14:textId="785B021A" w:rsidR="00712F6B" w:rsidRPr="00F74CE3" w:rsidRDefault="00712F6B"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rPr>
              <w:t>Elaborarea standartelor de calificare pentru învățământul superior</w:t>
            </w:r>
          </w:p>
        </w:tc>
        <w:tc>
          <w:tcPr>
            <w:tcW w:w="693" w:type="pct"/>
            <w:vAlign w:val="center"/>
          </w:tcPr>
          <w:p w14:paraId="715FABCE" w14:textId="72DFFF11" w:rsidR="00712F6B"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200,0</w:t>
            </w:r>
          </w:p>
        </w:tc>
        <w:tc>
          <w:tcPr>
            <w:tcW w:w="693" w:type="pct"/>
            <w:vAlign w:val="center"/>
          </w:tcPr>
          <w:p w14:paraId="7E4EF259" w14:textId="25A47879" w:rsidR="00712F6B"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200,0</w:t>
            </w:r>
          </w:p>
        </w:tc>
        <w:tc>
          <w:tcPr>
            <w:tcW w:w="693" w:type="pct"/>
            <w:vAlign w:val="center"/>
          </w:tcPr>
          <w:p w14:paraId="35B42B8E" w14:textId="13F9D286" w:rsidR="00712F6B"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200,0</w:t>
            </w:r>
          </w:p>
        </w:tc>
      </w:tr>
      <w:tr w:rsidR="00C93E1C" w:rsidRPr="00F74CE3" w14:paraId="3C5B4E4A" w14:textId="77777777" w:rsidTr="00F74CE3">
        <w:tc>
          <w:tcPr>
            <w:tcW w:w="2920" w:type="pct"/>
            <w:vAlign w:val="center"/>
          </w:tcPr>
          <w:p w14:paraId="1360185C" w14:textId="20F32C85"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cu burse a studenților din învățământul superior</w:t>
            </w:r>
          </w:p>
        </w:tc>
        <w:tc>
          <w:tcPr>
            <w:tcW w:w="693" w:type="pct"/>
            <w:vAlign w:val="center"/>
          </w:tcPr>
          <w:p w14:paraId="7369A153" w14:textId="237B2290" w:rsidR="00C93E1C"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205 892,2</w:t>
            </w:r>
          </w:p>
        </w:tc>
        <w:tc>
          <w:tcPr>
            <w:tcW w:w="693" w:type="pct"/>
            <w:vAlign w:val="center"/>
          </w:tcPr>
          <w:p w14:paraId="365EF167" w14:textId="57D4378E" w:rsidR="00C93E1C"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215 030,2</w:t>
            </w:r>
          </w:p>
        </w:tc>
        <w:tc>
          <w:tcPr>
            <w:tcW w:w="693" w:type="pct"/>
            <w:vAlign w:val="center"/>
          </w:tcPr>
          <w:p w14:paraId="735FC6D2" w14:textId="499CBFE4" w:rsidR="00C93E1C"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224 </w:t>
            </w:r>
            <w:r w:rsidR="00712F6B" w:rsidRPr="00F74CE3">
              <w:rPr>
                <w:rFonts w:ascii="Times New Roman" w:hAnsi="Times New Roman" w:cs="Times New Roman"/>
                <w:sz w:val="24"/>
                <w:szCs w:val="24"/>
                <w:lang w:val="ro-RO"/>
              </w:rPr>
              <w:t>681</w:t>
            </w:r>
            <w:r w:rsidRPr="00F74CE3">
              <w:rPr>
                <w:rFonts w:ascii="Times New Roman" w:hAnsi="Times New Roman" w:cs="Times New Roman"/>
                <w:sz w:val="24"/>
                <w:szCs w:val="24"/>
                <w:lang w:val="ro-RO"/>
              </w:rPr>
              <w:t>,</w:t>
            </w:r>
            <w:r w:rsidR="00712F6B" w:rsidRPr="00F74CE3">
              <w:rPr>
                <w:rFonts w:ascii="Times New Roman" w:hAnsi="Times New Roman" w:cs="Times New Roman"/>
                <w:sz w:val="24"/>
                <w:szCs w:val="24"/>
                <w:lang w:val="ro-RO"/>
              </w:rPr>
              <w:t>6</w:t>
            </w:r>
          </w:p>
        </w:tc>
      </w:tr>
      <w:tr w:rsidR="00C93E1C" w:rsidRPr="00F74CE3" w14:paraId="1E94628E" w14:textId="77777777" w:rsidTr="00F74CE3">
        <w:tc>
          <w:tcPr>
            <w:tcW w:w="2920" w:type="pct"/>
          </w:tcPr>
          <w:p w14:paraId="15D74B38" w14:textId="56A9BBA9"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Proiectul </w:t>
            </w:r>
            <w:r w:rsidR="00E06660">
              <w:rPr>
                <w:rFonts w:ascii="Times New Roman" w:hAnsi="Times New Roman" w:cs="Times New Roman"/>
                <w:sz w:val="24"/>
                <w:szCs w:val="24"/>
                <w:lang w:val="ro-RO"/>
              </w:rPr>
              <w:t>„</w:t>
            </w:r>
            <w:r w:rsidRPr="00F74CE3">
              <w:rPr>
                <w:rFonts w:ascii="Times New Roman" w:hAnsi="Times New Roman" w:cs="Times New Roman"/>
                <w:sz w:val="24"/>
                <w:szCs w:val="24"/>
                <w:lang w:val="ro-RO"/>
              </w:rPr>
              <w:t>Învățământul superior”</w:t>
            </w:r>
          </w:p>
        </w:tc>
        <w:tc>
          <w:tcPr>
            <w:tcW w:w="693" w:type="pct"/>
            <w:vAlign w:val="center"/>
          </w:tcPr>
          <w:p w14:paraId="24997A92" w14:textId="32BDB71B" w:rsidR="00C93E1C"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187 666,9</w:t>
            </w:r>
          </w:p>
        </w:tc>
        <w:tc>
          <w:tcPr>
            <w:tcW w:w="693" w:type="pct"/>
            <w:vAlign w:val="center"/>
          </w:tcPr>
          <w:p w14:paraId="2EFFF175" w14:textId="3B8E1157" w:rsidR="00C93E1C" w:rsidRPr="00F74CE3" w:rsidRDefault="00C93E1C" w:rsidP="00F74CE3">
            <w:pPr>
              <w:tabs>
                <w:tab w:val="left" w:pos="1134"/>
              </w:tabs>
              <w:jc w:val="center"/>
              <w:rPr>
                <w:rFonts w:ascii="Times New Roman" w:hAnsi="Times New Roman" w:cs="Times New Roman"/>
                <w:sz w:val="24"/>
                <w:szCs w:val="24"/>
                <w:lang w:val="ro-RO"/>
              </w:rPr>
            </w:pPr>
          </w:p>
        </w:tc>
        <w:tc>
          <w:tcPr>
            <w:tcW w:w="693" w:type="pct"/>
            <w:vAlign w:val="center"/>
          </w:tcPr>
          <w:p w14:paraId="2BDED4BF" w14:textId="65A57404" w:rsidR="00C93E1C" w:rsidRPr="00F74CE3" w:rsidRDefault="00C93E1C" w:rsidP="00F74CE3">
            <w:pPr>
              <w:tabs>
                <w:tab w:val="left" w:pos="1134"/>
              </w:tabs>
              <w:jc w:val="center"/>
              <w:rPr>
                <w:rFonts w:ascii="Times New Roman" w:hAnsi="Times New Roman" w:cs="Times New Roman"/>
                <w:sz w:val="24"/>
                <w:szCs w:val="24"/>
                <w:lang w:val="ro-RO"/>
              </w:rPr>
            </w:pPr>
          </w:p>
        </w:tc>
      </w:tr>
      <w:tr w:rsidR="00E125CD" w:rsidRPr="00F74CE3" w14:paraId="5947F67A" w14:textId="77777777" w:rsidTr="00F74CE3">
        <w:tc>
          <w:tcPr>
            <w:tcW w:w="2920" w:type="pct"/>
          </w:tcPr>
          <w:p w14:paraId="566E9E27" w14:textId="7EFBC0E0" w:rsidR="00E125CD" w:rsidRPr="00F74CE3" w:rsidRDefault="00E125CD"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 xml:space="preserve">Granturi capitale acordate instituțiilor de învățământ </w:t>
            </w:r>
            <w:r w:rsidR="006053B2" w:rsidRPr="00F74CE3">
              <w:rPr>
                <w:rFonts w:ascii="Times New Roman" w:hAnsi="Times New Roman" w:cs="Times New Roman"/>
                <w:sz w:val="24"/>
                <w:szCs w:val="24"/>
                <w:lang w:val="ro-RO"/>
              </w:rPr>
              <w:t xml:space="preserve">superior </w:t>
            </w:r>
            <w:r w:rsidRPr="00F74CE3">
              <w:rPr>
                <w:rFonts w:ascii="Times New Roman" w:hAnsi="Times New Roman" w:cs="Times New Roman"/>
                <w:sz w:val="24"/>
                <w:szCs w:val="24"/>
                <w:lang w:val="ro-RO"/>
              </w:rPr>
              <w:t>la autogestiune</w:t>
            </w:r>
          </w:p>
        </w:tc>
        <w:tc>
          <w:tcPr>
            <w:tcW w:w="693" w:type="pct"/>
            <w:vAlign w:val="center"/>
          </w:tcPr>
          <w:p w14:paraId="6CB62AE3" w14:textId="14A6674B" w:rsidR="00E125CD"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30 478,2</w:t>
            </w:r>
          </w:p>
        </w:tc>
        <w:tc>
          <w:tcPr>
            <w:tcW w:w="693" w:type="pct"/>
            <w:vAlign w:val="center"/>
          </w:tcPr>
          <w:p w14:paraId="239835CF" w14:textId="64C31A28" w:rsidR="00E125CD"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30 478,2</w:t>
            </w:r>
          </w:p>
        </w:tc>
        <w:tc>
          <w:tcPr>
            <w:tcW w:w="693" w:type="pct"/>
            <w:vAlign w:val="center"/>
          </w:tcPr>
          <w:p w14:paraId="21551D0B" w14:textId="457A4CC0" w:rsidR="00E125CD" w:rsidRPr="00F74CE3" w:rsidRDefault="00BC3EB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30 478,2</w:t>
            </w:r>
          </w:p>
        </w:tc>
      </w:tr>
      <w:tr w:rsidR="00C93E1C" w:rsidRPr="00F74CE3" w14:paraId="067F51A8" w14:textId="77777777" w:rsidTr="00F74CE3">
        <w:trPr>
          <w:trHeight w:val="245"/>
        </w:trPr>
        <w:tc>
          <w:tcPr>
            <w:tcW w:w="2920" w:type="pct"/>
          </w:tcPr>
          <w:p w14:paraId="33F6E08A" w14:textId="3B0474DB" w:rsidR="00C93E1C" w:rsidRPr="00F74CE3" w:rsidRDefault="00C93E1C" w:rsidP="00F74CE3">
            <w:pPr>
              <w:tabs>
                <w:tab w:val="left" w:pos="1134"/>
              </w:tabs>
              <w:rPr>
                <w:rFonts w:ascii="Times New Roman" w:hAnsi="Times New Roman" w:cs="Times New Roman"/>
                <w:b/>
                <w:sz w:val="24"/>
                <w:szCs w:val="24"/>
                <w:lang w:val="ro-RO"/>
              </w:rPr>
            </w:pPr>
            <w:r w:rsidRPr="00F74CE3">
              <w:rPr>
                <w:rFonts w:ascii="Times New Roman" w:hAnsi="Times New Roman" w:cs="Times New Roman"/>
                <w:b/>
                <w:sz w:val="24"/>
                <w:szCs w:val="24"/>
                <w:lang w:val="ro-RO"/>
              </w:rPr>
              <w:t>Total su</w:t>
            </w:r>
            <w:r w:rsidR="008D793A"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8810</w:t>
            </w:r>
          </w:p>
        </w:tc>
        <w:tc>
          <w:tcPr>
            <w:tcW w:w="693" w:type="pct"/>
            <w:vAlign w:val="center"/>
          </w:tcPr>
          <w:p w14:paraId="204F90C1" w14:textId="730AE89C" w:rsidR="00C93E1C" w:rsidRPr="00F74CE3" w:rsidRDefault="00712F6B"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1 466 001,5</w:t>
            </w:r>
          </w:p>
        </w:tc>
        <w:tc>
          <w:tcPr>
            <w:tcW w:w="693" w:type="pct"/>
            <w:vAlign w:val="center"/>
          </w:tcPr>
          <w:p w14:paraId="2770EF71" w14:textId="5E292178" w:rsidR="00C93E1C" w:rsidRPr="00F74CE3" w:rsidRDefault="00712F6B"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1 288 253,8</w:t>
            </w:r>
          </w:p>
        </w:tc>
        <w:tc>
          <w:tcPr>
            <w:tcW w:w="693" w:type="pct"/>
            <w:vAlign w:val="center"/>
          </w:tcPr>
          <w:p w14:paraId="329E85C9" w14:textId="6A39EB10" w:rsidR="00C93E1C" w:rsidRPr="001672CF" w:rsidRDefault="001672CF" w:rsidP="001672CF">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1 298 095,4</w:t>
            </w:r>
          </w:p>
        </w:tc>
      </w:tr>
    </w:tbl>
    <w:p w14:paraId="0A43EB3A" w14:textId="77777777" w:rsidR="00D413E8" w:rsidRPr="00F74CE3" w:rsidRDefault="00D413E8" w:rsidP="00F74CE3">
      <w:pPr>
        <w:tabs>
          <w:tab w:val="left" w:pos="1134"/>
        </w:tabs>
        <w:spacing w:after="0" w:line="240" w:lineRule="auto"/>
        <w:ind w:firstLine="426"/>
        <w:jc w:val="both"/>
        <w:rPr>
          <w:rFonts w:ascii="Times New Roman" w:hAnsi="Times New Roman" w:cs="Times New Roman"/>
          <w:i/>
          <w:sz w:val="24"/>
          <w:szCs w:val="24"/>
          <w:lang w:val="ro-RO"/>
        </w:rPr>
      </w:pPr>
    </w:p>
    <w:p w14:paraId="44B68C99" w14:textId="43BA7EA8"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2A7737">
        <w:rPr>
          <w:rFonts w:ascii="Times New Roman" w:hAnsi="Times New Roman" w:cs="Times New Roman"/>
          <w:b/>
          <w:sz w:val="24"/>
          <w:szCs w:val="24"/>
          <w:lang w:val="ro-RO"/>
        </w:rPr>
        <w:t>Subprogramul 8811 „Învățământ superior postuniversitar”</w:t>
      </w:r>
    </w:p>
    <w:p w14:paraId="2A3C9E54" w14:textId="55EA399F"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2A7737">
        <w:rPr>
          <w:rFonts w:ascii="Times New Roman" w:hAnsi="Times New Roman" w:cs="Times New Roman"/>
          <w:b/>
          <w:sz w:val="24"/>
          <w:szCs w:val="24"/>
          <w:lang w:val="ro-RO"/>
        </w:rPr>
        <w:t>Activități principale în cadrul subprogramului și cheltuieli pe termen mediu</w:t>
      </w:r>
    </w:p>
    <w:p w14:paraId="30EB9195" w14:textId="77777777" w:rsidR="002A7737" w:rsidRDefault="002A7737" w:rsidP="00F74CE3">
      <w:pPr>
        <w:tabs>
          <w:tab w:val="left" w:pos="1134"/>
        </w:tabs>
        <w:spacing w:after="0" w:line="240" w:lineRule="auto"/>
        <w:ind w:left="360"/>
        <w:jc w:val="right"/>
        <w:rPr>
          <w:rFonts w:ascii="Times New Roman" w:hAnsi="Times New Roman" w:cs="Times New Roman"/>
          <w:bCs/>
          <w:i/>
          <w:sz w:val="20"/>
          <w:szCs w:val="20"/>
          <w:lang w:val="ro-RO"/>
        </w:rPr>
      </w:pPr>
    </w:p>
    <w:p w14:paraId="3E07F110" w14:textId="1D8FCE57" w:rsidR="002669AA" w:rsidRPr="0063456B" w:rsidRDefault="0047160D" w:rsidP="00F74CE3">
      <w:pPr>
        <w:tabs>
          <w:tab w:val="left" w:pos="1134"/>
        </w:tabs>
        <w:spacing w:after="0" w:line="240" w:lineRule="auto"/>
        <w:ind w:left="360"/>
        <w:jc w:val="right"/>
        <w:rPr>
          <w:rFonts w:ascii="Times New Roman" w:hAnsi="Times New Roman" w:cs="Times New Roman"/>
          <w:bCs/>
          <w:i/>
          <w:sz w:val="20"/>
          <w:szCs w:val="20"/>
          <w:lang w:val="ro-RO"/>
        </w:rPr>
      </w:pPr>
      <w:r w:rsidRPr="0063456B">
        <w:rPr>
          <w:rFonts w:ascii="Times New Roman" w:hAnsi="Times New Roman" w:cs="Times New Roman"/>
          <w:bCs/>
          <w:i/>
          <w:sz w:val="20"/>
          <w:szCs w:val="20"/>
          <w:lang w:val="ro-RO"/>
        </w:rPr>
        <w:t>mii lei</w:t>
      </w:r>
    </w:p>
    <w:tbl>
      <w:tblPr>
        <w:tblStyle w:val="TableGrid"/>
        <w:tblW w:w="5000" w:type="pct"/>
        <w:tblLook w:val="04A0" w:firstRow="1" w:lastRow="0" w:firstColumn="1" w:lastColumn="0" w:noHBand="0" w:noVBand="1"/>
      </w:tblPr>
      <w:tblGrid>
        <w:gridCol w:w="6173"/>
        <w:gridCol w:w="1322"/>
        <w:gridCol w:w="1322"/>
        <w:gridCol w:w="1322"/>
      </w:tblGrid>
      <w:tr w:rsidR="00C93E1C" w:rsidRPr="00F74CE3" w14:paraId="331349C9" w14:textId="77777777" w:rsidTr="00F74CE3">
        <w:tc>
          <w:tcPr>
            <w:tcW w:w="3044" w:type="pct"/>
            <w:vAlign w:val="center"/>
          </w:tcPr>
          <w:p w14:paraId="0669F068" w14:textId="77777777"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652" w:type="pct"/>
            <w:vAlign w:val="center"/>
          </w:tcPr>
          <w:p w14:paraId="76E12706" w14:textId="31CEF384"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5</w:t>
            </w:r>
          </w:p>
        </w:tc>
        <w:tc>
          <w:tcPr>
            <w:tcW w:w="652" w:type="pct"/>
            <w:vAlign w:val="center"/>
          </w:tcPr>
          <w:p w14:paraId="36A310A2" w14:textId="27391CBC"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6</w:t>
            </w:r>
          </w:p>
        </w:tc>
        <w:tc>
          <w:tcPr>
            <w:tcW w:w="652" w:type="pct"/>
            <w:vAlign w:val="center"/>
          </w:tcPr>
          <w:p w14:paraId="28C1EFA5" w14:textId="33D3F653"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953BDF" w:rsidRPr="00F74CE3">
              <w:rPr>
                <w:rFonts w:ascii="Times New Roman" w:hAnsi="Times New Roman" w:cs="Times New Roman"/>
                <w:b/>
                <w:sz w:val="24"/>
                <w:szCs w:val="24"/>
                <w:lang w:val="ro-RO"/>
              </w:rPr>
              <w:t>7</w:t>
            </w:r>
          </w:p>
        </w:tc>
      </w:tr>
      <w:tr w:rsidR="00C93E1C" w:rsidRPr="00F74CE3" w14:paraId="3F46C179" w14:textId="77777777" w:rsidTr="00F74CE3">
        <w:tc>
          <w:tcPr>
            <w:tcW w:w="3044" w:type="pct"/>
            <w:vAlign w:val="center"/>
          </w:tcPr>
          <w:p w14:paraId="7A8CEA91" w14:textId="44BB40FC"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Comanda de stat pentru pregătirea cadrelor din instituțiile de învățământ superior postuniversitar la autogestiune</w:t>
            </w:r>
          </w:p>
        </w:tc>
        <w:tc>
          <w:tcPr>
            <w:tcW w:w="652" w:type="pct"/>
            <w:vAlign w:val="center"/>
          </w:tcPr>
          <w:p w14:paraId="76F02858" w14:textId="2B88AEB7" w:rsidR="00C93E1C"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49 710,7</w:t>
            </w:r>
          </w:p>
        </w:tc>
        <w:tc>
          <w:tcPr>
            <w:tcW w:w="652" w:type="pct"/>
            <w:vAlign w:val="center"/>
          </w:tcPr>
          <w:p w14:paraId="7648BD7D" w14:textId="72B6697F" w:rsidR="00C93E1C"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49 710,7</w:t>
            </w:r>
          </w:p>
        </w:tc>
        <w:tc>
          <w:tcPr>
            <w:tcW w:w="652" w:type="pct"/>
            <w:vAlign w:val="center"/>
          </w:tcPr>
          <w:p w14:paraId="5F9A589F" w14:textId="582EEF04" w:rsidR="00C93E1C"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49 710,7</w:t>
            </w:r>
          </w:p>
        </w:tc>
      </w:tr>
      <w:tr w:rsidR="00C93E1C" w:rsidRPr="00F74CE3" w14:paraId="5B6F8DBE" w14:textId="77777777" w:rsidTr="00F74CE3">
        <w:trPr>
          <w:trHeight w:val="293"/>
        </w:trPr>
        <w:tc>
          <w:tcPr>
            <w:tcW w:w="3044" w:type="pct"/>
            <w:vAlign w:val="center"/>
          </w:tcPr>
          <w:p w14:paraId="18792683" w14:textId="11DDD990" w:rsidR="00C93E1C" w:rsidRPr="00F74CE3" w:rsidRDefault="00C93E1C"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Asigurarea cu burse a rezidenților și medicilor secundariați clinici</w:t>
            </w:r>
          </w:p>
        </w:tc>
        <w:tc>
          <w:tcPr>
            <w:tcW w:w="652" w:type="pct"/>
            <w:vAlign w:val="center"/>
          </w:tcPr>
          <w:p w14:paraId="44C15309" w14:textId="4F4D821E" w:rsidR="00C93E1C"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32 454,3</w:t>
            </w:r>
          </w:p>
        </w:tc>
        <w:tc>
          <w:tcPr>
            <w:tcW w:w="652" w:type="pct"/>
            <w:vAlign w:val="center"/>
          </w:tcPr>
          <w:p w14:paraId="479B6CB1" w14:textId="10B6709F" w:rsidR="00C93E1C"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33 686,1</w:t>
            </w:r>
          </w:p>
        </w:tc>
        <w:tc>
          <w:tcPr>
            <w:tcW w:w="652" w:type="pct"/>
            <w:vAlign w:val="center"/>
          </w:tcPr>
          <w:p w14:paraId="30A595C6" w14:textId="315D28EF" w:rsidR="00C93E1C" w:rsidRPr="00F74CE3" w:rsidRDefault="00712F6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34 979,5</w:t>
            </w:r>
          </w:p>
        </w:tc>
      </w:tr>
      <w:tr w:rsidR="00C93E1C" w:rsidRPr="00F74CE3" w14:paraId="1076FB76" w14:textId="77777777" w:rsidTr="00F74CE3">
        <w:tc>
          <w:tcPr>
            <w:tcW w:w="3044" w:type="pct"/>
          </w:tcPr>
          <w:p w14:paraId="145E37E9" w14:textId="663F4815" w:rsidR="00C93E1C" w:rsidRPr="00F74CE3" w:rsidRDefault="00C93E1C" w:rsidP="00F74CE3">
            <w:pPr>
              <w:tabs>
                <w:tab w:val="left" w:pos="1134"/>
              </w:tabs>
              <w:rPr>
                <w:rFonts w:ascii="Times New Roman" w:hAnsi="Times New Roman" w:cs="Times New Roman"/>
                <w:sz w:val="24"/>
                <w:szCs w:val="24"/>
                <w:lang w:val="ro-RO"/>
              </w:rPr>
            </w:pPr>
            <w:r w:rsidRPr="00F74CE3">
              <w:rPr>
                <w:rFonts w:ascii="Times New Roman" w:hAnsi="Times New Roman" w:cs="Times New Roman"/>
                <w:b/>
                <w:sz w:val="24"/>
                <w:szCs w:val="24"/>
                <w:lang w:val="ro-RO"/>
              </w:rPr>
              <w:t>Total su</w:t>
            </w:r>
            <w:r w:rsidR="00A43982"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8811</w:t>
            </w:r>
          </w:p>
        </w:tc>
        <w:tc>
          <w:tcPr>
            <w:tcW w:w="652" w:type="pct"/>
            <w:vAlign w:val="center"/>
          </w:tcPr>
          <w:p w14:paraId="234361FA" w14:textId="76BB3EFC" w:rsidR="00C93E1C" w:rsidRPr="00F74CE3" w:rsidRDefault="00712F6B"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82 165,0</w:t>
            </w:r>
          </w:p>
        </w:tc>
        <w:tc>
          <w:tcPr>
            <w:tcW w:w="652" w:type="pct"/>
            <w:vAlign w:val="center"/>
          </w:tcPr>
          <w:p w14:paraId="6B1282DE" w14:textId="7860F8C4" w:rsidR="00C93E1C" w:rsidRPr="00F74CE3" w:rsidRDefault="00712F6B"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83 396,8</w:t>
            </w:r>
          </w:p>
        </w:tc>
        <w:tc>
          <w:tcPr>
            <w:tcW w:w="652" w:type="pct"/>
            <w:vAlign w:val="center"/>
          </w:tcPr>
          <w:p w14:paraId="403370B1" w14:textId="7890E833" w:rsidR="00C93E1C" w:rsidRPr="001672CF" w:rsidRDefault="001672CF" w:rsidP="001672CF">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84 690,2</w:t>
            </w:r>
          </w:p>
        </w:tc>
      </w:tr>
    </w:tbl>
    <w:p w14:paraId="544A83B2" w14:textId="77777777" w:rsidR="00983813" w:rsidRPr="00F74CE3" w:rsidRDefault="00983813" w:rsidP="00F74CE3">
      <w:pPr>
        <w:tabs>
          <w:tab w:val="left" w:pos="1134"/>
        </w:tabs>
        <w:spacing w:after="0" w:line="240" w:lineRule="auto"/>
        <w:ind w:firstLine="426"/>
        <w:jc w:val="both"/>
        <w:rPr>
          <w:rFonts w:ascii="Times New Roman" w:hAnsi="Times New Roman" w:cs="Times New Roman"/>
          <w:i/>
          <w:sz w:val="24"/>
          <w:szCs w:val="24"/>
          <w:lang w:val="ro-RO"/>
        </w:rPr>
      </w:pPr>
    </w:p>
    <w:p w14:paraId="74BAC711" w14:textId="183D1B85" w:rsidR="00491BCF" w:rsidRPr="002A7737" w:rsidRDefault="002A7737" w:rsidP="002A7737">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2A7737">
        <w:rPr>
          <w:rFonts w:ascii="Times New Roman" w:hAnsi="Times New Roman" w:cs="Times New Roman"/>
          <w:b/>
          <w:sz w:val="24"/>
          <w:szCs w:val="24"/>
          <w:lang w:val="ro-RO"/>
        </w:rPr>
        <w:t>Subprogramul 8812 „Perfecționarea cadrelor”</w:t>
      </w:r>
    </w:p>
    <w:p w14:paraId="3C73C1B9" w14:textId="6D9EEC0B" w:rsidR="00491BCF" w:rsidRPr="002A7737" w:rsidRDefault="002A7737" w:rsidP="002A7737">
      <w:pPr>
        <w:tabs>
          <w:tab w:val="left" w:pos="426"/>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2A7737">
        <w:rPr>
          <w:rFonts w:ascii="Times New Roman" w:hAnsi="Times New Roman" w:cs="Times New Roman"/>
          <w:b/>
          <w:sz w:val="24"/>
          <w:szCs w:val="24"/>
          <w:lang w:val="ro-RO"/>
        </w:rPr>
        <w:t>Activități principale în cadrul subprogramului și cheltuieli pe termen mediu</w:t>
      </w:r>
    </w:p>
    <w:p w14:paraId="7216A9C4" w14:textId="77777777" w:rsidR="002A7737" w:rsidRDefault="008570E0"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 xml:space="preserve">                                                                                                                 </w:t>
      </w:r>
      <w:r w:rsidR="00FE2823" w:rsidRPr="0063456B">
        <w:rPr>
          <w:rFonts w:ascii="Times New Roman" w:hAnsi="Times New Roman" w:cs="Times New Roman"/>
          <w:i/>
          <w:sz w:val="20"/>
          <w:szCs w:val="20"/>
          <w:lang w:val="ro-RO"/>
        </w:rPr>
        <w:t xml:space="preserve">                          </w:t>
      </w:r>
    </w:p>
    <w:p w14:paraId="3FDBBB6F" w14:textId="2AEA1AE6" w:rsidR="00491BCF" w:rsidRPr="0063456B" w:rsidRDefault="00FE2823"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 xml:space="preserve">    </w:t>
      </w:r>
      <w:r w:rsidR="008570E0" w:rsidRPr="0063456B">
        <w:rPr>
          <w:rFonts w:ascii="Times New Roman" w:hAnsi="Times New Roman" w:cs="Times New Roman"/>
          <w:i/>
          <w:sz w:val="20"/>
          <w:szCs w:val="20"/>
          <w:lang w:val="ro-RO"/>
        </w:rPr>
        <w:t xml:space="preserve"> </w:t>
      </w:r>
      <w:r w:rsidR="00A86516"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6319"/>
        <w:gridCol w:w="1322"/>
        <w:gridCol w:w="1322"/>
        <w:gridCol w:w="1176"/>
      </w:tblGrid>
      <w:tr w:rsidR="00C93E1C" w:rsidRPr="00F74CE3" w14:paraId="052B611A" w14:textId="77777777" w:rsidTr="00F74CE3">
        <w:tc>
          <w:tcPr>
            <w:tcW w:w="3116" w:type="pct"/>
            <w:vAlign w:val="center"/>
          </w:tcPr>
          <w:p w14:paraId="6BB27A5F" w14:textId="77777777"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652" w:type="pct"/>
            <w:vAlign w:val="center"/>
          </w:tcPr>
          <w:p w14:paraId="5634AABB" w14:textId="48D964A5"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DA6F2B" w:rsidRPr="00F74CE3">
              <w:rPr>
                <w:rFonts w:ascii="Times New Roman" w:hAnsi="Times New Roman" w:cs="Times New Roman"/>
                <w:b/>
                <w:sz w:val="24"/>
                <w:szCs w:val="24"/>
                <w:lang w:val="ro-RO"/>
              </w:rPr>
              <w:t>5</w:t>
            </w:r>
          </w:p>
        </w:tc>
        <w:tc>
          <w:tcPr>
            <w:tcW w:w="652" w:type="pct"/>
            <w:vAlign w:val="center"/>
          </w:tcPr>
          <w:p w14:paraId="3D869C74" w14:textId="07D7B115"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DA6F2B" w:rsidRPr="00F74CE3">
              <w:rPr>
                <w:rFonts w:ascii="Times New Roman" w:hAnsi="Times New Roman" w:cs="Times New Roman"/>
                <w:b/>
                <w:sz w:val="24"/>
                <w:szCs w:val="24"/>
                <w:lang w:val="ro-RO"/>
              </w:rPr>
              <w:t>6</w:t>
            </w:r>
          </w:p>
        </w:tc>
        <w:tc>
          <w:tcPr>
            <w:tcW w:w="580" w:type="pct"/>
            <w:vAlign w:val="center"/>
          </w:tcPr>
          <w:p w14:paraId="702CE3C8" w14:textId="6DEA3C2F"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DA6F2B" w:rsidRPr="00F74CE3">
              <w:rPr>
                <w:rFonts w:ascii="Times New Roman" w:hAnsi="Times New Roman" w:cs="Times New Roman"/>
                <w:b/>
                <w:sz w:val="24"/>
                <w:szCs w:val="24"/>
                <w:lang w:val="ro-RO"/>
              </w:rPr>
              <w:t>7</w:t>
            </w:r>
          </w:p>
        </w:tc>
      </w:tr>
      <w:tr w:rsidR="004E1A8F" w:rsidRPr="00F74CE3" w14:paraId="4F7960AE" w14:textId="77777777" w:rsidTr="00F74CE3">
        <w:tc>
          <w:tcPr>
            <w:tcW w:w="3116" w:type="pct"/>
            <w:vAlign w:val="center"/>
          </w:tcPr>
          <w:p w14:paraId="18605BA7" w14:textId="18492C78" w:rsidR="004E1A8F" w:rsidRPr="00F74CE3" w:rsidRDefault="004E1A8F"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funcționalității instituțiilor de perfecționare la autogestiune</w:t>
            </w:r>
          </w:p>
        </w:tc>
        <w:tc>
          <w:tcPr>
            <w:tcW w:w="652" w:type="pct"/>
            <w:vAlign w:val="center"/>
          </w:tcPr>
          <w:p w14:paraId="3CF18559" w14:textId="090D4FB2" w:rsidR="004E1A8F" w:rsidRPr="00F74CE3" w:rsidRDefault="005040A4"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10 412,3</w:t>
            </w:r>
          </w:p>
        </w:tc>
        <w:tc>
          <w:tcPr>
            <w:tcW w:w="652" w:type="pct"/>
            <w:vAlign w:val="center"/>
          </w:tcPr>
          <w:p w14:paraId="189574A9" w14:textId="20F036D6" w:rsidR="004E1A8F" w:rsidRPr="00F74CE3" w:rsidRDefault="005040A4"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10 412,3</w:t>
            </w:r>
          </w:p>
        </w:tc>
        <w:tc>
          <w:tcPr>
            <w:tcW w:w="580" w:type="pct"/>
            <w:vAlign w:val="center"/>
          </w:tcPr>
          <w:p w14:paraId="38A93C41" w14:textId="088BF874" w:rsidR="004E1A8F" w:rsidRPr="00F74CE3" w:rsidRDefault="005040A4"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10 412,3</w:t>
            </w:r>
          </w:p>
        </w:tc>
      </w:tr>
      <w:tr w:rsidR="00C93E1C" w:rsidRPr="00F74CE3" w14:paraId="60C038EF" w14:textId="77777777" w:rsidTr="00F74CE3">
        <w:trPr>
          <w:trHeight w:val="359"/>
        </w:trPr>
        <w:tc>
          <w:tcPr>
            <w:tcW w:w="3116" w:type="pct"/>
            <w:vAlign w:val="center"/>
          </w:tcPr>
          <w:p w14:paraId="7E7ECF98" w14:textId="741477FE"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funcționalității instituțiilor de perfecționare bugetare</w:t>
            </w:r>
          </w:p>
        </w:tc>
        <w:tc>
          <w:tcPr>
            <w:tcW w:w="652" w:type="pct"/>
            <w:vAlign w:val="center"/>
          </w:tcPr>
          <w:p w14:paraId="27D3355D" w14:textId="5820E788" w:rsidR="00C93E1C" w:rsidRPr="00F74CE3" w:rsidRDefault="005040A4"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14 366,3</w:t>
            </w:r>
          </w:p>
        </w:tc>
        <w:tc>
          <w:tcPr>
            <w:tcW w:w="652" w:type="pct"/>
            <w:vAlign w:val="center"/>
          </w:tcPr>
          <w:p w14:paraId="6CB30BBF" w14:textId="6892313B" w:rsidR="00C93E1C" w:rsidRPr="00F74CE3" w:rsidRDefault="005040A4"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14 366,3</w:t>
            </w:r>
          </w:p>
        </w:tc>
        <w:tc>
          <w:tcPr>
            <w:tcW w:w="580" w:type="pct"/>
            <w:vAlign w:val="center"/>
          </w:tcPr>
          <w:p w14:paraId="2BD68BDC" w14:textId="69982ACA" w:rsidR="00C93E1C" w:rsidRPr="00F74CE3" w:rsidRDefault="005040A4"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14 366,3</w:t>
            </w:r>
          </w:p>
        </w:tc>
      </w:tr>
      <w:tr w:rsidR="00C93E1C" w:rsidRPr="00F74CE3" w14:paraId="55C1AA2C" w14:textId="77777777" w:rsidTr="00F74CE3">
        <w:tc>
          <w:tcPr>
            <w:tcW w:w="3116" w:type="pct"/>
            <w:vAlign w:val="center"/>
          </w:tcPr>
          <w:p w14:paraId="495503A3" w14:textId="14AAEB80" w:rsidR="00C93E1C" w:rsidRPr="00F74CE3" w:rsidRDefault="00DA6F2B"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Dezvoltarea cadrului normativ în domeniul în</w:t>
            </w:r>
            <w:r w:rsidR="002805CE" w:rsidRPr="00F74CE3">
              <w:rPr>
                <w:rFonts w:ascii="Times New Roman" w:hAnsi="Times New Roman" w:cs="Times New Roman"/>
                <w:sz w:val="24"/>
                <w:szCs w:val="24"/>
                <w:lang w:val="ro-RO"/>
              </w:rPr>
              <w:t>vățării pe tot parcursul vieții</w:t>
            </w:r>
          </w:p>
        </w:tc>
        <w:tc>
          <w:tcPr>
            <w:tcW w:w="652" w:type="pct"/>
            <w:vAlign w:val="center"/>
          </w:tcPr>
          <w:p w14:paraId="14F486EF" w14:textId="7076D3F9" w:rsidR="00C93E1C" w:rsidRPr="00F74CE3" w:rsidRDefault="005040A4"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29 072,8</w:t>
            </w:r>
          </w:p>
        </w:tc>
        <w:tc>
          <w:tcPr>
            <w:tcW w:w="652" w:type="pct"/>
            <w:vAlign w:val="center"/>
          </w:tcPr>
          <w:p w14:paraId="03E92B8F" w14:textId="3C4E538D" w:rsidR="00C93E1C" w:rsidRPr="00F74CE3" w:rsidRDefault="005040A4"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29 072,8</w:t>
            </w:r>
          </w:p>
        </w:tc>
        <w:tc>
          <w:tcPr>
            <w:tcW w:w="580" w:type="pct"/>
            <w:vAlign w:val="center"/>
          </w:tcPr>
          <w:p w14:paraId="2338D149" w14:textId="17B7D20D" w:rsidR="00C93E1C" w:rsidRPr="00F74CE3" w:rsidRDefault="005040A4"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29 072,8</w:t>
            </w:r>
          </w:p>
        </w:tc>
      </w:tr>
      <w:tr w:rsidR="00C93E1C" w:rsidRPr="00F74CE3" w14:paraId="2560C2CC" w14:textId="77777777" w:rsidTr="00F74CE3">
        <w:tc>
          <w:tcPr>
            <w:tcW w:w="3116" w:type="pct"/>
          </w:tcPr>
          <w:p w14:paraId="3765D909" w14:textId="22F45170" w:rsidR="00C93E1C" w:rsidRPr="00F74CE3" w:rsidRDefault="00C93E1C" w:rsidP="00F74CE3">
            <w:pPr>
              <w:tabs>
                <w:tab w:val="left" w:pos="1134"/>
              </w:tabs>
              <w:rPr>
                <w:rFonts w:ascii="Times New Roman" w:hAnsi="Times New Roman" w:cs="Times New Roman"/>
                <w:sz w:val="24"/>
                <w:szCs w:val="24"/>
                <w:lang w:val="ro-RO"/>
              </w:rPr>
            </w:pPr>
            <w:r w:rsidRPr="00F74CE3">
              <w:rPr>
                <w:rFonts w:ascii="Times New Roman" w:hAnsi="Times New Roman" w:cs="Times New Roman"/>
                <w:b/>
                <w:sz w:val="24"/>
                <w:szCs w:val="24"/>
                <w:lang w:val="ro-RO"/>
              </w:rPr>
              <w:t>Total su</w:t>
            </w:r>
            <w:r w:rsidR="008D793A"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8812</w:t>
            </w:r>
          </w:p>
        </w:tc>
        <w:tc>
          <w:tcPr>
            <w:tcW w:w="652" w:type="pct"/>
            <w:vAlign w:val="center"/>
          </w:tcPr>
          <w:p w14:paraId="1E88536B" w14:textId="02FEDCD5" w:rsidR="00C93E1C" w:rsidRPr="00F74CE3" w:rsidRDefault="005040A4"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53 851,4</w:t>
            </w:r>
          </w:p>
        </w:tc>
        <w:tc>
          <w:tcPr>
            <w:tcW w:w="652" w:type="pct"/>
            <w:vAlign w:val="center"/>
          </w:tcPr>
          <w:p w14:paraId="6EF50450" w14:textId="193B2F62" w:rsidR="00C93E1C" w:rsidRPr="00F74CE3" w:rsidRDefault="005040A4"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53 851,4</w:t>
            </w:r>
          </w:p>
        </w:tc>
        <w:tc>
          <w:tcPr>
            <w:tcW w:w="580" w:type="pct"/>
            <w:vAlign w:val="center"/>
          </w:tcPr>
          <w:p w14:paraId="48B3661A" w14:textId="4ABB6CF1" w:rsidR="00C93E1C" w:rsidRPr="001672CF" w:rsidRDefault="001672CF" w:rsidP="001672CF">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53 851,4</w:t>
            </w:r>
          </w:p>
        </w:tc>
      </w:tr>
    </w:tbl>
    <w:p w14:paraId="1843FCC4" w14:textId="77777777" w:rsidR="00F74CE3" w:rsidRDefault="00F74CE3" w:rsidP="00F74CE3">
      <w:pPr>
        <w:pStyle w:val="ListParagraph"/>
        <w:tabs>
          <w:tab w:val="left" w:pos="1134"/>
          <w:tab w:val="left" w:pos="7655"/>
          <w:tab w:val="left" w:pos="8789"/>
        </w:tabs>
        <w:spacing w:after="0" w:line="240" w:lineRule="auto"/>
        <w:ind w:left="992"/>
        <w:contextualSpacing w:val="0"/>
        <w:rPr>
          <w:rFonts w:ascii="Times New Roman" w:hAnsi="Times New Roman" w:cs="Times New Roman"/>
          <w:b/>
          <w:sz w:val="24"/>
          <w:szCs w:val="24"/>
          <w:lang w:val="ro-RO"/>
        </w:rPr>
      </w:pPr>
    </w:p>
    <w:p w14:paraId="0D01E551" w14:textId="77777777" w:rsidR="00611C5D" w:rsidRDefault="00611C5D" w:rsidP="002A7737">
      <w:pPr>
        <w:pStyle w:val="ListParagraph"/>
        <w:tabs>
          <w:tab w:val="left" w:pos="0"/>
          <w:tab w:val="left" w:pos="7655"/>
          <w:tab w:val="left" w:pos="8789"/>
        </w:tabs>
        <w:spacing w:after="0" w:line="240" w:lineRule="auto"/>
        <w:ind w:left="0" w:firstLine="709"/>
        <w:contextualSpacing w:val="0"/>
        <w:rPr>
          <w:rFonts w:ascii="Times New Roman" w:hAnsi="Times New Roman" w:cs="Times New Roman"/>
          <w:b/>
          <w:sz w:val="24"/>
          <w:szCs w:val="24"/>
          <w:lang w:val="ro-RO"/>
        </w:rPr>
      </w:pPr>
    </w:p>
    <w:p w14:paraId="7887A359" w14:textId="17C8CA34" w:rsidR="00491BCF" w:rsidRPr="00F74CE3" w:rsidRDefault="00F74CE3" w:rsidP="002A7737">
      <w:pPr>
        <w:pStyle w:val="ListParagraph"/>
        <w:tabs>
          <w:tab w:val="left" w:pos="0"/>
          <w:tab w:val="left" w:pos="7655"/>
          <w:tab w:val="left" w:pos="8789"/>
        </w:tabs>
        <w:spacing w:after="0" w:line="240" w:lineRule="auto"/>
        <w:ind w:left="0" w:firstLine="709"/>
        <w:contextualSpacing w:val="0"/>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F74CE3">
        <w:rPr>
          <w:rFonts w:ascii="Times New Roman" w:hAnsi="Times New Roman" w:cs="Times New Roman"/>
          <w:b/>
          <w:sz w:val="24"/>
          <w:szCs w:val="24"/>
          <w:lang w:val="ro-RO"/>
        </w:rPr>
        <w:t>Subprogramul 8813 „Servicii generale în educație”</w:t>
      </w:r>
    </w:p>
    <w:p w14:paraId="06928CB7" w14:textId="18FCD669" w:rsidR="00491BCF" w:rsidRPr="00F74CE3" w:rsidRDefault="00F74CE3" w:rsidP="002A7737">
      <w:pPr>
        <w:tabs>
          <w:tab w:val="left" w:pos="0"/>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F74CE3">
        <w:rPr>
          <w:rFonts w:ascii="Times New Roman" w:hAnsi="Times New Roman" w:cs="Times New Roman"/>
          <w:b/>
          <w:sz w:val="24"/>
          <w:szCs w:val="24"/>
          <w:lang w:val="ro-RO"/>
        </w:rPr>
        <w:t>Activități principale în cadrul subprogramului și cheltuieli pe termen mediu</w:t>
      </w:r>
    </w:p>
    <w:p w14:paraId="48D05306" w14:textId="77777777" w:rsidR="00611C5D" w:rsidRDefault="00BB5E49" w:rsidP="00F74CE3">
      <w:pPr>
        <w:pStyle w:val="ListParagraph"/>
        <w:tabs>
          <w:tab w:val="left" w:pos="1134"/>
        </w:tabs>
        <w:spacing w:after="0" w:line="240" w:lineRule="auto"/>
        <w:ind w:left="0"/>
        <w:jc w:val="right"/>
        <w:rPr>
          <w:rFonts w:ascii="Times New Roman" w:hAnsi="Times New Roman" w:cs="Times New Roman"/>
          <w:i/>
          <w:sz w:val="24"/>
          <w:szCs w:val="24"/>
          <w:lang w:val="ro-RO"/>
        </w:rPr>
      </w:pPr>
      <w:r w:rsidRPr="00F74CE3">
        <w:rPr>
          <w:rFonts w:ascii="Times New Roman" w:hAnsi="Times New Roman" w:cs="Times New Roman"/>
          <w:i/>
          <w:sz w:val="24"/>
          <w:szCs w:val="24"/>
          <w:lang w:val="ro-RO"/>
        </w:rPr>
        <w:lastRenderedPageBreak/>
        <w:t xml:space="preserve">                                                                                                                </w:t>
      </w:r>
      <w:r w:rsidR="00FE2823" w:rsidRPr="00F74CE3">
        <w:rPr>
          <w:rFonts w:ascii="Times New Roman" w:hAnsi="Times New Roman" w:cs="Times New Roman"/>
          <w:i/>
          <w:sz w:val="24"/>
          <w:szCs w:val="24"/>
          <w:lang w:val="ro-RO"/>
        </w:rPr>
        <w:t xml:space="preserve">                              </w:t>
      </w:r>
    </w:p>
    <w:p w14:paraId="3F2CFF67" w14:textId="7EF99B86" w:rsidR="00491BCF" w:rsidRPr="0063456B" w:rsidRDefault="00FE2823"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F74CE3">
        <w:rPr>
          <w:rFonts w:ascii="Times New Roman" w:hAnsi="Times New Roman" w:cs="Times New Roman"/>
          <w:i/>
          <w:sz w:val="24"/>
          <w:szCs w:val="24"/>
          <w:lang w:val="ro-RO"/>
        </w:rPr>
        <w:t xml:space="preserve"> </w:t>
      </w:r>
      <w:r w:rsidR="00BB5E49" w:rsidRPr="00F74CE3">
        <w:rPr>
          <w:rFonts w:ascii="Times New Roman" w:hAnsi="Times New Roman" w:cs="Times New Roman"/>
          <w:i/>
          <w:sz w:val="24"/>
          <w:szCs w:val="24"/>
          <w:lang w:val="ro-RO"/>
        </w:rPr>
        <w:t xml:space="preserve">   </w:t>
      </w:r>
      <w:r w:rsidR="008570E0"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5877"/>
        <w:gridCol w:w="1470"/>
        <w:gridCol w:w="1322"/>
        <w:gridCol w:w="1470"/>
      </w:tblGrid>
      <w:tr w:rsidR="00C93E1C" w:rsidRPr="00F74CE3" w14:paraId="23F51A39" w14:textId="77777777" w:rsidTr="00F74CE3">
        <w:tc>
          <w:tcPr>
            <w:tcW w:w="2898" w:type="pct"/>
            <w:vAlign w:val="center"/>
          </w:tcPr>
          <w:p w14:paraId="3C4EF1BA" w14:textId="77777777"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725" w:type="pct"/>
            <w:vAlign w:val="center"/>
          </w:tcPr>
          <w:p w14:paraId="758AF8B6" w14:textId="1EF68055"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DA6F2B" w:rsidRPr="00F74CE3">
              <w:rPr>
                <w:rFonts w:ascii="Times New Roman" w:hAnsi="Times New Roman" w:cs="Times New Roman"/>
                <w:b/>
                <w:sz w:val="24"/>
                <w:szCs w:val="24"/>
                <w:lang w:val="ro-RO"/>
              </w:rPr>
              <w:t>5</w:t>
            </w:r>
          </w:p>
        </w:tc>
        <w:tc>
          <w:tcPr>
            <w:tcW w:w="652" w:type="pct"/>
            <w:vAlign w:val="center"/>
          </w:tcPr>
          <w:p w14:paraId="6F7447B0" w14:textId="73A21F7C"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DA6F2B" w:rsidRPr="00F74CE3">
              <w:rPr>
                <w:rFonts w:ascii="Times New Roman" w:hAnsi="Times New Roman" w:cs="Times New Roman"/>
                <w:b/>
                <w:sz w:val="24"/>
                <w:szCs w:val="24"/>
                <w:lang w:val="ro-RO"/>
              </w:rPr>
              <w:t>6</w:t>
            </w:r>
          </w:p>
        </w:tc>
        <w:tc>
          <w:tcPr>
            <w:tcW w:w="725" w:type="pct"/>
            <w:vAlign w:val="center"/>
          </w:tcPr>
          <w:p w14:paraId="5AEF2897" w14:textId="30B0D2CA" w:rsidR="00C93E1C" w:rsidRPr="00F74CE3" w:rsidRDefault="00C93E1C"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DA6F2B" w:rsidRPr="00F74CE3">
              <w:rPr>
                <w:rFonts w:ascii="Times New Roman" w:hAnsi="Times New Roman" w:cs="Times New Roman"/>
                <w:b/>
                <w:sz w:val="24"/>
                <w:szCs w:val="24"/>
                <w:lang w:val="ro-RO"/>
              </w:rPr>
              <w:t>7</w:t>
            </w:r>
          </w:p>
        </w:tc>
      </w:tr>
      <w:tr w:rsidR="00C93E1C" w:rsidRPr="00F74CE3" w14:paraId="533E6065" w14:textId="77777777" w:rsidTr="00F74CE3">
        <w:trPr>
          <w:trHeight w:val="585"/>
        </w:trPr>
        <w:tc>
          <w:tcPr>
            <w:tcW w:w="2898" w:type="pct"/>
            <w:vAlign w:val="center"/>
          </w:tcPr>
          <w:p w14:paraId="55186DDC" w14:textId="514C9F67"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activității serviciilor de suport în educație, inclusiv a cabinetelor metodice, serviciilor de asistență psihopedagogică</w:t>
            </w:r>
          </w:p>
        </w:tc>
        <w:tc>
          <w:tcPr>
            <w:tcW w:w="725" w:type="pct"/>
            <w:vAlign w:val="center"/>
          </w:tcPr>
          <w:p w14:paraId="771EE29B" w14:textId="5AE6DFEC" w:rsidR="00C93E1C" w:rsidRPr="00F74CE3" w:rsidRDefault="003A0CE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82 912,2</w:t>
            </w:r>
          </w:p>
        </w:tc>
        <w:tc>
          <w:tcPr>
            <w:tcW w:w="652" w:type="pct"/>
            <w:vAlign w:val="center"/>
          </w:tcPr>
          <w:p w14:paraId="76E85B8D" w14:textId="0A236B66" w:rsidR="00C93E1C" w:rsidRPr="00F74CE3" w:rsidRDefault="003A0CE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82 912,2</w:t>
            </w:r>
          </w:p>
        </w:tc>
        <w:tc>
          <w:tcPr>
            <w:tcW w:w="725" w:type="pct"/>
            <w:vAlign w:val="center"/>
          </w:tcPr>
          <w:p w14:paraId="4B0D2B2E" w14:textId="120C79D0" w:rsidR="00C93E1C" w:rsidRPr="00F74CE3" w:rsidRDefault="003A0CEF"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82 962,2</w:t>
            </w:r>
          </w:p>
        </w:tc>
      </w:tr>
      <w:tr w:rsidR="00932ABA" w:rsidRPr="00F74CE3" w14:paraId="22277411" w14:textId="77777777" w:rsidTr="00F74CE3">
        <w:trPr>
          <w:trHeight w:val="586"/>
        </w:trPr>
        <w:tc>
          <w:tcPr>
            <w:tcW w:w="2898" w:type="pct"/>
            <w:vAlign w:val="center"/>
          </w:tcPr>
          <w:p w14:paraId="255D9F9F" w14:textId="72310E1B" w:rsidR="00932ABA" w:rsidRPr="00F74CE3" w:rsidRDefault="00932ABA"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Accesul copiilor la educație de calitate și consolidarea eficienței rețelei școlare prin acordarea stim</w:t>
            </w:r>
            <w:r w:rsidR="008D06BD" w:rsidRPr="00F74CE3">
              <w:rPr>
                <w:rFonts w:ascii="Times New Roman" w:hAnsi="Times New Roman" w:cs="Times New Roman"/>
                <w:sz w:val="24"/>
                <w:szCs w:val="24"/>
                <w:lang w:val="ro-RO"/>
              </w:rPr>
              <w:t>ulentelor financiare părinților</w:t>
            </w:r>
          </w:p>
        </w:tc>
        <w:tc>
          <w:tcPr>
            <w:tcW w:w="725" w:type="pct"/>
            <w:vAlign w:val="center"/>
          </w:tcPr>
          <w:p w14:paraId="13C15508" w14:textId="514EB2FB" w:rsidR="00932ABA"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5 000,0</w:t>
            </w:r>
          </w:p>
        </w:tc>
        <w:tc>
          <w:tcPr>
            <w:tcW w:w="652" w:type="pct"/>
            <w:vAlign w:val="center"/>
          </w:tcPr>
          <w:p w14:paraId="7AE7C535" w14:textId="70DC87FF" w:rsidR="00932ABA"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5 000,0</w:t>
            </w:r>
          </w:p>
        </w:tc>
        <w:tc>
          <w:tcPr>
            <w:tcW w:w="725" w:type="pct"/>
            <w:vAlign w:val="center"/>
          </w:tcPr>
          <w:p w14:paraId="28857007" w14:textId="40E2E623" w:rsidR="00932ABA"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5 000,0</w:t>
            </w:r>
          </w:p>
        </w:tc>
      </w:tr>
      <w:tr w:rsidR="00C93E1C" w:rsidRPr="00F74CE3" w14:paraId="344240E3" w14:textId="77777777" w:rsidTr="00F74CE3">
        <w:trPr>
          <w:trHeight w:val="273"/>
        </w:trPr>
        <w:tc>
          <w:tcPr>
            <w:tcW w:w="2898" w:type="pct"/>
            <w:vAlign w:val="center"/>
          </w:tcPr>
          <w:p w14:paraId="1B04F6FC" w14:textId="02757040"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funcționalității limbilor</w:t>
            </w:r>
          </w:p>
        </w:tc>
        <w:tc>
          <w:tcPr>
            <w:tcW w:w="725" w:type="pct"/>
            <w:vAlign w:val="center"/>
          </w:tcPr>
          <w:p w14:paraId="64061F0F" w14:textId="7523864C" w:rsidR="00C93E1C"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11 529,3</w:t>
            </w:r>
          </w:p>
        </w:tc>
        <w:tc>
          <w:tcPr>
            <w:tcW w:w="652" w:type="pct"/>
            <w:vAlign w:val="center"/>
          </w:tcPr>
          <w:p w14:paraId="59E261D5" w14:textId="75CAA3BB" w:rsidR="00C93E1C"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11 529,3</w:t>
            </w:r>
          </w:p>
        </w:tc>
        <w:tc>
          <w:tcPr>
            <w:tcW w:w="725" w:type="pct"/>
            <w:vAlign w:val="center"/>
          </w:tcPr>
          <w:p w14:paraId="5CD00AFC" w14:textId="089D46B1" w:rsidR="00C93E1C"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11 529,3</w:t>
            </w:r>
          </w:p>
        </w:tc>
      </w:tr>
      <w:tr w:rsidR="00C93E1C" w:rsidRPr="00F74CE3" w14:paraId="04A453F3" w14:textId="77777777" w:rsidTr="00F74CE3">
        <w:trPr>
          <w:trHeight w:val="359"/>
        </w:trPr>
        <w:tc>
          <w:tcPr>
            <w:tcW w:w="2898" w:type="pct"/>
            <w:vAlign w:val="center"/>
          </w:tcPr>
          <w:p w14:paraId="0549475D" w14:textId="47A77871"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Cotizații de membru în organizațiile internaționale</w:t>
            </w:r>
          </w:p>
        </w:tc>
        <w:tc>
          <w:tcPr>
            <w:tcW w:w="725" w:type="pct"/>
            <w:vAlign w:val="center"/>
          </w:tcPr>
          <w:p w14:paraId="1EDBC9AE" w14:textId="42586ADF" w:rsidR="00C93E1C"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1 682,2</w:t>
            </w:r>
          </w:p>
        </w:tc>
        <w:tc>
          <w:tcPr>
            <w:tcW w:w="652" w:type="pct"/>
            <w:vAlign w:val="center"/>
          </w:tcPr>
          <w:p w14:paraId="70D4E47C" w14:textId="3C8BCCED" w:rsidR="00C93E1C"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1 682,2</w:t>
            </w:r>
          </w:p>
        </w:tc>
        <w:tc>
          <w:tcPr>
            <w:tcW w:w="725" w:type="pct"/>
            <w:vAlign w:val="center"/>
          </w:tcPr>
          <w:p w14:paraId="324E65CE" w14:textId="30C2F4D0" w:rsidR="00C93E1C"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1 682,2</w:t>
            </w:r>
          </w:p>
        </w:tc>
      </w:tr>
      <w:tr w:rsidR="00C93E1C" w:rsidRPr="00F74CE3" w14:paraId="0B1D3D5A" w14:textId="77777777" w:rsidTr="00F74CE3">
        <w:tc>
          <w:tcPr>
            <w:tcW w:w="2898" w:type="pct"/>
            <w:vAlign w:val="center"/>
          </w:tcPr>
          <w:p w14:paraId="2F354906" w14:textId="77777777" w:rsidR="00C93E1C" w:rsidRPr="00F74CE3" w:rsidRDefault="00C93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finanțării serviciilor educaționale din domeniile proprii de activitate ale APL</w:t>
            </w:r>
          </w:p>
        </w:tc>
        <w:tc>
          <w:tcPr>
            <w:tcW w:w="725" w:type="pct"/>
            <w:vAlign w:val="center"/>
          </w:tcPr>
          <w:p w14:paraId="5916992D" w14:textId="4D3455E8" w:rsidR="00C93E1C"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92 666,2</w:t>
            </w:r>
          </w:p>
        </w:tc>
        <w:tc>
          <w:tcPr>
            <w:tcW w:w="652" w:type="pct"/>
            <w:vAlign w:val="center"/>
          </w:tcPr>
          <w:p w14:paraId="52FF36ED" w14:textId="406AEF91" w:rsidR="00C93E1C"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92 666,2</w:t>
            </w:r>
          </w:p>
        </w:tc>
        <w:tc>
          <w:tcPr>
            <w:tcW w:w="725" w:type="pct"/>
            <w:vAlign w:val="center"/>
          </w:tcPr>
          <w:p w14:paraId="23EB0B4D" w14:textId="23012BC4" w:rsidR="00C93E1C" w:rsidRPr="00F74CE3" w:rsidRDefault="00854EB8"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92 666,2</w:t>
            </w:r>
          </w:p>
        </w:tc>
      </w:tr>
      <w:tr w:rsidR="00C93E1C" w:rsidRPr="00F74CE3" w14:paraId="4474AD7B" w14:textId="77777777" w:rsidTr="00F74CE3">
        <w:trPr>
          <w:trHeight w:val="307"/>
        </w:trPr>
        <w:tc>
          <w:tcPr>
            <w:tcW w:w="2898" w:type="pct"/>
          </w:tcPr>
          <w:p w14:paraId="30E24839" w14:textId="649934C7" w:rsidR="00C93E1C" w:rsidRPr="00F74CE3" w:rsidRDefault="00C93E1C" w:rsidP="00F74CE3">
            <w:pPr>
              <w:tabs>
                <w:tab w:val="left" w:pos="1134"/>
              </w:tabs>
              <w:rPr>
                <w:rFonts w:ascii="Times New Roman" w:hAnsi="Times New Roman" w:cs="Times New Roman"/>
                <w:sz w:val="24"/>
                <w:szCs w:val="24"/>
                <w:lang w:val="ro-RO"/>
              </w:rPr>
            </w:pPr>
            <w:r w:rsidRPr="00F74CE3">
              <w:rPr>
                <w:rFonts w:ascii="Times New Roman" w:hAnsi="Times New Roman" w:cs="Times New Roman"/>
                <w:b/>
                <w:sz w:val="24"/>
                <w:szCs w:val="24"/>
                <w:lang w:val="ro-RO"/>
              </w:rPr>
              <w:t>Total su</w:t>
            </w:r>
            <w:r w:rsidR="00DB16C9"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8813</w:t>
            </w:r>
          </w:p>
        </w:tc>
        <w:tc>
          <w:tcPr>
            <w:tcW w:w="725" w:type="pct"/>
            <w:vAlign w:val="center"/>
          </w:tcPr>
          <w:p w14:paraId="44D16837" w14:textId="08D96E83" w:rsidR="00C93E1C" w:rsidRPr="00F74CE3" w:rsidRDefault="003A0CEF"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193 789,9</w:t>
            </w:r>
          </w:p>
        </w:tc>
        <w:tc>
          <w:tcPr>
            <w:tcW w:w="652" w:type="pct"/>
            <w:vAlign w:val="center"/>
          </w:tcPr>
          <w:p w14:paraId="3097EBA9" w14:textId="53F220B4" w:rsidR="00C93E1C" w:rsidRPr="00F74CE3" w:rsidRDefault="003A0CEF"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193 789,9</w:t>
            </w:r>
          </w:p>
        </w:tc>
        <w:tc>
          <w:tcPr>
            <w:tcW w:w="725" w:type="pct"/>
            <w:vAlign w:val="center"/>
          </w:tcPr>
          <w:p w14:paraId="4F387887" w14:textId="09F93FE5" w:rsidR="00C93E1C" w:rsidRPr="001672CF" w:rsidRDefault="001672CF" w:rsidP="001672CF">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193 839,9</w:t>
            </w:r>
          </w:p>
        </w:tc>
      </w:tr>
    </w:tbl>
    <w:p w14:paraId="1F380A4E" w14:textId="71B296D4" w:rsidR="00983813" w:rsidRPr="00F74CE3" w:rsidRDefault="00983813" w:rsidP="00F74CE3">
      <w:pPr>
        <w:tabs>
          <w:tab w:val="left" w:pos="1134"/>
        </w:tabs>
        <w:spacing w:after="0" w:line="240" w:lineRule="auto"/>
        <w:ind w:firstLine="426"/>
        <w:jc w:val="both"/>
        <w:rPr>
          <w:rFonts w:ascii="Times New Roman" w:hAnsi="Times New Roman" w:cs="Times New Roman"/>
          <w:i/>
          <w:sz w:val="24"/>
          <w:szCs w:val="24"/>
          <w:lang w:val="ro-RO"/>
        </w:rPr>
      </w:pPr>
    </w:p>
    <w:p w14:paraId="742AD93A" w14:textId="113FA3F1" w:rsidR="00491BCF" w:rsidRPr="0018792E" w:rsidRDefault="0018792E" w:rsidP="0018792E">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18792E">
        <w:rPr>
          <w:rFonts w:ascii="Times New Roman" w:hAnsi="Times New Roman" w:cs="Times New Roman"/>
          <w:b/>
          <w:sz w:val="24"/>
          <w:szCs w:val="24"/>
          <w:lang w:val="ro-RO"/>
        </w:rPr>
        <w:t>Subprogramul 8814 „Educație extrașcolară și susținerea elevilor dotați”</w:t>
      </w:r>
    </w:p>
    <w:p w14:paraId="2ADC76B0" w14:textId="53DA0C14" w:rsidR="00491BCF" w:rsidRPr="0018792E" w:rsidRDefault="0018792E" w:rsidP="0018792E">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18792E">
        <w:rPr>
          <w:rFonts w:ascii="Times New Roman" w:hAnsi="Times New Roman" w:cs="Times New Roman"/>
          <w:b/>
          <w:sz w:val="24"/>
          <w:szCs w:val="24"/>
          <w:lang w:val="ro-RO"/>
        </w:rPr>
        <w:t>Activități principale în cadrul subprogramului și cheltuieli pe termen mediu</w:t>
      </w:r>
    </w:p>
    <w:p w14:paraId="1CAD6B5C" w14:textId="77777777" w:rsidR="0075660B" w:rsidRDefault="0075660B" w:rsidP="00F74CE3">
      <w:pPr>
        <w:pStyle w:val="ListParagraph"/>
        <w:tabs>
          <w:tab w:val="left" w:pos="1134"/>
        </w:tabs>
        <w:spacing w:after="0" w:line="240" w:lineRule="auto"/>
        <w:ind w:left="0"/>
        <w:jc w:val="right"/>
        <w:rPr>
          <w:rFonts w:ascii="Times New Roman" w:hAnsi="Times New Roman" w:cs="Times New Roman"/>
          <w:i/>
          <w:sz w:val="24"/>
          <w:szCs w:val="24"/>
          <w:lang w:val="ro-RO"/>
        </w:rPr>
      </w:pPr>
    </w:p>
    <w:p w14:paraId="66C21813" w14:textId="4EBF51AE" w:rsidR="00491BCF" w:rsidRPr="0063456B" w:rsidRDefault="00FE2823"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6217"/>
        <w:gridCol w:w="1308"/>
        <w:gridCol w:w="1308"/>
        <w:gridCol w:w="1306"/>
      </w:tblGrid>
      <w:tr w:rsidR="00983813" w:rsidRPr="00F74CE3" w14:paraId="42D1EB2B" w14:textId="77777777" w:rsidTr="00F74CE3">
        <w:trPr>
          <w:tblHeader/>
        </w:trPr>
        <w:tc>
          <w:tcPr>
            <w:tcW w:w="3066" w:type="pct"/>
            <w:vAlign w:val="center"/>
          </w:tcPr>
          <w:p w14:paraId="3F227E73" w14:textId="77777777"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645" w:type="pct"/>
            <w:vAlign w:val="center"/>
          </w:tcPr>
          <w:p w14:paraId="74C16B4C" w14:textId="210B8000"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DA6F2B" w:rsidRPr="00F74CE3">
              <w:rPr>
                <w:rFonts w:ascii="Times New Roman" w:hAnsi="Times New Roman" w:cs="Times New Roman"/>
                <w:b/>
                <w:sz w:val="24"/>
                <w:szCs w:val="24"/>
                <w:lang w:val="ro-RO"/>
              </w:rPr>
              <w:t>5</w:t>
            </w:r>
          </w:p>
        </w:tc>
        <w:tc>
          <w:tcPr>
            <w:tcW w:w="645" w:type="pct"/>
            <w:vAlign w:val="center"/>
          </w:tcPr>
          <w:p w14:paraId="3B3E26A4" w14:textId="6923D5D6"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DA6F2B" w:rsidRPr="00F74CE3">
              <w:rPr>
                <w:rFonts w:ascii="Times New Roman" w:hAnsi="Times New Roman" w:cs="Times New Roman"/>
                <w:b/>
                <w:sz w:val="24"/>
                <w:szCs w:val="24"/>
                <w:lang w:val="ro-RO"/>
              </w:rPr>
              <w:t>6</w:t>
            </w:r>
          </w:p>
        </w:tc>
        <w:tc>
          <w:tcPr>
            <w:tcW w:w="645" w:type="pct"/>
            <w:vAlign w:val="center"/>
          </w:tcPr>
          <w:p w14:paraId="5A5D27EF" w14:textId="357BBEAC"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DA6F2B" w:rsidRPr="00F74CE3">
              <w:rPr>
                <w:rFonts w:ascii="Times New Roman" w:hAnsi="Times New Roman" w:cs="Times New Roman"/>
                <w:b/>
                <w:sz w:val="24"/>
                <w:szCs w:val="24"/>
                <w:lang w:val="ro-RO"/>
              </w:rPr>
              <w:t>7</w:t>
            </w:r>
          </w:p>
        </w:tc>
      </w:tr>
      <w:tr w:rsidR="00983813" w:rsidRPr="00F74CE3" w14:paraId="40DA3D5C" w14:textId="77777777" w:rsidTr="00F74CE3">
        <w:tc>
          <w:tcPr>
            <w:tcW w:w="3066" w:type="pct"/>
            <w:vAlign w:val="center"/>
          </w:tcPr>
          <w:p w14:paraId="4BA91E49" w14:textId="0585BA3C" w:rsidR="00983813" w:rsidRPr="00F74CE3" w:rsidRDefault="00983813"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Asigurarea activității instituțiilor extrașcolare finanțate de la bugetul de stat</w:t>
            </w:r>
          </w:p>
        </w:tc>
        <w:tc>
          <w:tcPr>
            <w:tcW w:w="645" w:type="pct"/>
            <w:vAlign w:val="center"/>
          </w:tcPr>
          <w:p w14:paraId="1F19D190" w14:textId="0F74DDF5" w:rsidR="00983813" w:rsidRPr="00F74CE3" w:rsidRDefault="00A82751"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31 927,3</w:t>
            </w:r>
          </w:p>
        </w:tc>
        <w:tc>
          <w:tcPr>
            <w:tcW w:w="645" w:type="pct"/>
            <w:vAlign w:val="center"/>
          </w:tcPr>
          <w:p w14:paraId="3C894293" w14:textId="6E7BE5E4" w:rsidR="00983813" w:rsidRPr="00F74CE3" w:rsidRDefault="00A82751"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31 927,3</w:t>
            </w:r>
          </w:p>
        </w:tc>
        <w:tc>
          <w:tcPr>
            <w:tcW w:w="645" w:type="pct"/>
            <w:vAlign w:val="center"/>
          </w:tcPr>
          <w:p w14:paraId="78CBE341" w14:textId="67D2D896" w:rsidR="00983813" w:rsidRPr="00F74CE3" w:rsidRDefault="00A82751"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31 927,3</w:t>
            </w:r>
          </w:p>
        </w:tc>
      </w:tr>
      <w:tr w:rsidR="00983813" w:rsidRPr="00F74CE3" w14:paraId="4E8B3F36" w14:textId="77777777" w:rsidTr="00F74CE3">
        <w:tc>
          <w:tcPr>
            <w:tcW w:w="3066" w:type="pct"/>
            <w:vAlign w:val="center"/>
          </w:tcPr>
          <w:p w14:paraId="0F70B8EF" w14:textId="3756AA6C" w:rsidR="00983813" w:rsidRPr="00F74CE3" w:rsidRDefault="00983813"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Organizarea odihnei de vară a copiilor și adolescenților</w:t>
            </w:r>
          </w:p>
        </w:tc>
        <w:tc>
          <w:tcPr>
            <w:tcW w:w="645" w:type="pct"/>
            <w:vAlign w:val="center"/>
          </w:tcPr>
          <w:p w14:paraId="4E38ACB0" w14:textId="73762724" w:rsidR="00983813"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1 910,0</w:t>
            </w:r>
          </w:p>
        </w:tc>
        <w:tc>
          <w:tcPr>
            <w:tcW w:w="645" w:type="pct"/>
            <w:vAlign w:val="center"/>
          </w:tcPr>
          <w:p w14:paraId="6F45BCAB" w14:textId="1A6947D1" w:rsidR="00983813"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1 910,0</w:t>
            </w:r>
          </w:p>
        </w:tc>
        <w:tc>
          <w:tcPr>
            <w:tcW w:w="645" w:type="pct"/>
            <w:vAlign w:val="center"/>
          </w:tcPr>
          <w:p w14:paraId="6163D911" w14:textId="032FA659" w:rsidR="00983813"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1 910,0</w:t>
            </w:r>
          </w:p>
        </w:tc>
      </w:tr>
      <w:tr w:rsidR="00983813" w:rsidRPr="00F74CE3" w14:paraId="3CFD1470" w14:textId="77777777" w:rsidTr="00F74CE3">
        <w:tc>
          <w:tcPr>
            <w:tcW w:w="3066" w:type="pct"/>
            <w:vAlign w:val="center"/>
          </w:tcPr>
          <w:p w14:paraId="4F04D2E2" w14:textId="37E24FC8" w:rsidR="00983813" w:rsidRPr="00F74CE3" w:rsidRDefault="008D06BD"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Susținerea elevilor dotați</w:t>
            </w:r>
          </w:p>
        </w:tc>
        <w:tc>
          <w:tcPr>
            <w:tcW w:w="645" w:type="pct"/>
            <w:vAlign w:val="center"/>
          </w:tcPr>
          <w:p w14:paraId="31FE0E09" w14:textId="26E276EA" w:rsidR="00983813"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10 500,0</w:t>
            </w:r>
          </w:p>
        </w:tc>
        <w:tc>
          <w:tcPr>
            <w:tcW w:w="645" w:type="pct"/>
            <w:vAlign w:val="center"/>
          </w:tcPr>
          <w:p w14:paraId="7A6D35A0" w14:textId="0EAFAF93" w:rsidR="00983813"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10 500,0</w:t>
            </w:r>
          </w:p>
        </w:tc>
        <w:tc>
          <w:tcPr>
            <w:tcW w:w="645" w:type="pct"/>
            <w:vAlign w:val="center"/>
          </w:tcPr>
          <w:p w14:paraId="4AAF2A78" w14:textId="1BE27D57" w:rsidR="00983813"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10 500,0</w:t>
            </w:r>
          </w:p>
        </w:tc>
      </w:tr>
      <w:tr w:rsidR="000A2E1C" w:rsidRPr="00F74CE3" w14:paraId="15EB7FEA" w14:textId="77777777" w:rsidTr="00F74CE3">
        <w:tc>
          <w:tcPr>
            <w:tcW w:w="3066" w:type="pct"/>
            <w:vAlign w:val="center"/>
          </w:tcPr>
          <w:p w14:paraId="5FAB3A84" w14:textId="05EA2339" w:rsidR="000A2E1C" w:rsidRPr="00F74CE3" w:rsidRDefault="000A2E1C" w:rsidP="00F74CE3">
            <w:pPr>
              <w:tabs>
                <w:tab w:val="left" w:pos="1134"/>
              </w:tabs>
              <w:rPr>
                <w:rFonts w:ascii="Times New Roman" w:hAnsi="Times New Roman" w:cs="Times New Roman"/>
                <w:sz w:val="24"/>
                <w:szCs w:val="24"/>
                <w:lang w:val="ro-RO"/>
              </w:rPr>
            </w:pPr>
            <w:r w:rsidRPr="00F74CE3">
              <w:rPr>
                <w:rFonts w:ascii="Times New Roman" w:hAnsi="Times New Roman" w:cs="Times New Roman"/>
                <w:noProof w:val="0"/>
                <w:sz w:val="24"/>
                <w:szCs w:val="24"/>
              </w:rPr>
              <w:t xml:space="preserve">Asigurarea activității instituțiilor de </w:t>
            </w:r>
            <w:r w:rsidRPr="00F74CE3">
              <w:rPr>
                <w:rFonts w:ascii="Times New Roman" w:hAnsi="Times New Roman" w:cs="Times New Roman"/>
                <w:noProof w:val="0"/>
                <w:sz w:val="24"/>
                <w:szCs w:val="24"/>
                <w:lang w:val="ro-RO"/>
              </w:rPr>
              <w:t xml:space="preserve">învățământ extrașcolar </w:t>
            </w:r>
            <w:r w:rsidRPr="00F74CE3">
              <w:rPr>
                <w:rFonts w:ascii="Times New Roman" w:hAnsi="Times New Roman" w:cs="Times New Roman"/>
                <w:noProof w:val="0"/>
                <w:sz w:val="24"/>
                <w:szCs w:val="24"/>
              </w:rPr>
              <w:t>finanțate din contul transferurilor cu destinație specială alocate din bugetul de stat la bugetele locale</w:t>
            </w:r>
          </w:p>
        </w:tc>
        <w:tc>
          <w:tcPr>
            <w:tcW w:w="645" w:type="pct"/>
            <w:vAlign w:val="center"/>
          </w:tcPr>
          <w:p w14:paraId="46F0BD28" w14:textId="727AF403" w:rsidR="000A2E1C"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823 305,2</w:t>
            </w:r>
          </w:p>
        </w:tc>
        <w:tc>
          <w:tcPr>
            <w:tcW w:w="645" w:type="pct"/>
            <w:vAlign w:val="center"/>
          </w:tcPr>
          <w:p w14:paraId="1C959441" w14:textId="119C8480" w:rsidR="000A2E1C"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823 305,2</w:t>
            </w:r>
          </w:p>
        </w:tc>
        <w:tc>
          <w:tcPr>
            <w:tcW w:w="645" w:type="pct"/>
            <w:vAlign w:val="center"/>
          </w:tcPr>
          <w:p w14:paraId="31654A98" w14:textId="040D2DE2" w:rsidR="000A2E1C"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823 305,2</w:t>
            </w:r>
          </w:p>
        </w:tc>
      </w:tr>
      <w:tr w:rsidR="00983813" w:rsidRPr="00F74CE3" w14:paraId="29017BE9" w14:textId="77777777" w:rsidTr="00F74CE3">
        <w:tc>
          <w:tcPr>
            <w:tcW w:w="3066" w:type="pct"/>
            <w:vAlign w:val="center"/>
          </w:tcPr>
          <w:p w14:paraId="5405D42B" w14:textId="7BE4B5D3" w:rsidR="00983813" w:rsidRPr="00F74CE3" w:rsidRDefault="00983813"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Asigurarea finanțării serviciilor educaționale din domeniile proprii de activitate ale APL</w:t>
            </w:r>
          </w:p>
        </w:tc>
        <w:tc>
          <w:tcPr>
            <w:tcW w:w="645" w:type="pct"/>
            <w:vAlign w:val="center"/>
          </w:tcPr>
          <w:p w14:paraId="41FDE0A8" w14:textId="553EB955" w:rsidR="00983813"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64 576,5</w:t>
            </w:r>
          </w:p>
        </w:tc>
        <w:tc>
          <w:tcPr>
            <w:tcW w:w="645" w:type="pct"/>
            <w:vAlign w:val="center"/>
          </w:tcPr>
          <w:p w14:paraId="43A0728F" w14:textId="4C9835E8" w:rsidR="00983813"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64 576,5</w:t>
            </w:r>
          </w:p>
        </w:tc>
        <w:tc>
          <w:tcPr>
            <w:tcW w:w="645" w:type="pct"/>
            <w:vAlign w:val="center"/>
          </w:tcPr>
          <w:p w14:paraId="7D57B681" w14:textId="0B5D6CF3" w:rsidR="00983813" w:rsidRPr="00F74CE3" w:rsidRDefault="00D7515B"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64 576,5</w:t>
            </w:r>
          </w:p>
        </w:tc>
      </w:tr>
      <w:tr w:rsidR="00983813" w:rsidRPr="00F74CE3" w14:paraId="4473BC51" w14:textId="77777777" w:rsidTr="00F74CE3">
        <w:tc>
          <w:tcPr>
            <w:tcW w:w="3066" w:type="pct"/>
          </w:tcPr>
          <w:p w14:paraId="27090D4F" w14:textId="639EF7E7" w:rsidR="00983813" w:rsidRPr="00F74CE3" w:rsidRDefault="00983813" w:rsidP="00F74CE3">
            <w:pPr>
              <w:tabs>
                <w:tab w:val="left" w:pos="1134"/>
              </w:tabs>
              <w:rPr>
                <w:rFonts w:ascii="Times New Roman" w:hAnsi="Times New Roman" w:cs="Times New Roman"/>
                <w:sz w:val="24"/>
                <w:szCs w:val="24"/>
                <w:lang w:val="ro-RO"/>
              </w:rPr>
            </w:pPr>
            <w:r w:rsidRPr="00F74CE3">
              <w:rPr>
                <w:rFonts w:ascii="Times New Roman" w:hAnsi="Times New Roman" w:cs="Times New Roman"/>
                <w:b/>
                <w:sz w:val="24"/>
                <w:szCs w:val="24"/>
                <w:lang w:val="ro-RO"/>
              </w:rPr>
              <w:t>Total su</w:t>
            </w:r>
            <w:r w:rsidR="00DB16C9"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8814</w:t>
            </w:r>
          </w:p>
        </w:tc>
        <w:tc>
          <w:tcPr>
            <w:tcW w:w="645" w:type="pct"/>
            <w:vAlign w:val="center"/>
          </w:tcPr>
          <w:p w14:paraId="21F9A6D2" w14:textId="72A0B956" w:rsidR="00983813" w:rsidRPr="00F74CE3" w:rsidRDefault="00A82751"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932 219,0</w:t>
            </w:r>
          </w:p>
        </w:tc>
        <w:tc>
          <w:tcPr>
            <w:tcW w:w="645" w:type="pct"/>
            <w:vAlign w:val="center"/>
          </w:tcPr>
          <w:p w14:paraId="018182FC" w14:textId="256D45C8" w:rsidR="00983813" w:rsidRPr="00F74CE3" w:rsidRDefault="00A82751"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932 219,0</w:t>
            </w:r>
          </w:p>
        </w:tc>
        <w:tc>
          <w:tcPr>
            <w:tcW w:w="645" w:type="pct"/>
            <w:vAlign w:val="center"/>
          </w:tcPr>
          <w:p w14:paraId="608AB5F7" w14:textId="71262034" w:rsidR="00983813" w:rsidRPr="001672CF" w:rsidRDefault="001672CF" w:rsidP="001672CF">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932 219,0</w:t>
            </w:r>
          </w:p>
        </w:tc>
      </w:tr>
    </w:tbl>
    <w:p w14:paraId="1B18B2CB" w14:textId="77777777" w:rsidR="00D413E8" w:rsidRPr="00F74CE3" w:rsidRDefault="00D413E8" w:rsidP="00F74CE3">
      <w:pPr>
        <w:tabs>
          <w:tab w:val="left" w:pos="1134"/>
        </w:tabs>
        <w:spacing w:after="0" w:line="240" w:lineRule="auto"/>
        <w:ind w:firstLine="426"/>
        <w:jc w:val="both"/>
        <w:rPr>
          <w:rFonts w:ascii="Times New Roman" w:hAnsi="Times New Roman" w:cs="Times New Roman"/>
          <w:i/>
          <w:sz w:val="24"/>
          <w:szCs w:val="24"/>
          <w:lang w:val="ro-RO"/>
        </w:rPr>
      </w:pPr>
    </w:p>
    <w:p w14:paraId="1D122131" w14:textId="442046B2" w:rsidR="00491BCF" w:rsidRPr="0018792E" w:rsidRDefault="0018792E" w:rsidP="0018792E">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18792E">
        <w:rPr>
          <w:rFonts w:ascii="Times New Roman" w:hAnsi="Times New Roman" w:cs="Times New Roman"/>
          <w:b/>
          <w:sz w:val="24"/>
          <w:szCs w:val="24"/>
          <w:lang w:val="ro-RO"/>
        </w:rPr>
        <w:t>Subprogramul 8815 „Curriculum”</w:t>
      </w:r>
    </w:p>
    <w:p w14:paraId="5B9024BF" w14:textId="43AF7C1F" w:rsidR="00491BCF" w:rsidRPr="0018792E" w:rsidRDefault="0018792E" w:rsidP="0018792E">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18792E">
        <w:rPr>
          <w:rFonts w:ascii="Times New Roman" w:hAnsi="Times New Roman" w:cs="Times New Roman"/>
          <w:b/>
          <w:sz w:val="24"/>
          <w:szCs w:val="24"/>
          <w:lang w:val="ro-RO"/>
        </w:rPr>
        <w:t>Activități principale în cadrul subprogramului și cheltuieli pe termen mediu</w:t>
      </w:r>
    </w:p>
    <w:p w14:paraId="43DEAC52" w14:textId="28713E06" w:rsidR="00491BCF" w:rsidRPr="0063456B" w:rsidRDefault="004A5A67"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6613"/>
        <w:gridCol w:w="1176"/>
        <w:gridCol w:w="1176"/>
        <w:gridCol w:w="1174"/>
      </w:tblGrid>
      <w:tr w:rsidR="00983813" w:rsidRPr="00F74CE3" w14:paraId="3D1932C0" w14:textId="77777777" w:rsidTr="00F74CE3">
        <w:trPr>
          <w:tblHeader/>
        </w:trPr>
        <w:tc>
          <w:tcPr>
            <w:tcW w:w="3261" w:type="pct"/>
            <w:vAlign w:val="center"/>
          </w:tcPr>
          <w:p w14:paraId="5085A612" w14:textId="77777777"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580" w:type="pct"/>
            <w:vAlign w:val="center"/>
          </w:tcPr>
          <w:p w14:paraId="7F5F51E1" w14:textId="705C692B"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C0774E" w:rsidRPr="00F74CE3">
              <w:rPr>
                <w:rFonts w:ascii="Times New Roman" w:hAnsi="Times New Roman" w:cs="Times New Roman"/>
                <w:b/>
                <w:sz w:val="24"/>
                <w:szCs w:val="24"/>
                <w:lang w:val="ro-RO"/>
              </w:rPr>
              <w:t>5</w:t>
            </w:r>
          </w:p>
        </w:tc>
        <w:tc>
          <w:tcPr>
            <w:tcW w:w="580" w:type="pct"/>
            <w:vAlign w:val="center"/>
          </w:tcPr>
          <w:p w14:paraId="06D51330" w14:textId="70138450"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C0774E" w:rsidRPr="00F74CE3">
              <w:rPr>
                <w:rFonts w:ascii="Times New Roman" w:hAnsi="Times New Roman" w:cs="Times New Roman"/>
                <w:b/>
                <w:sz w:val="24"/>
                <w:szCs w:val="24"/>
                <w:lang w:val="ro-RO"/>
              </w:rPr>
              <w:t>6</w:t>
            </w:r>
          </w:p>
        </w:tc>
        <w:tc>
          <w:tcPr>
            <w:tcW w:w="580" w:type="pct"/>
            <w:vAlign w:val="center"/>
          </w:tcPr>
          <w:p w14:paraId="374DC206" w14:textId="32CDED95"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C0774E" w:rsidRPr="00F74CE3">
              <w:rPr>
                <w:rFonts w:ascii="Times New Roman" w:hAnsi="Times New Roman" w:cs="Times New Roman"/>
                <w:b/>
                <w:sz w:val="24"/>
                <w:szCs w:val="24"/>
                <w:lang w:val="ro-RO"/>
              </w:rPr>
              <w:t>7</w:t>
            </w:r>
          </w:p>
        </w:tc>
      </w:tr>
      <w:tr w:rsidR="00983813" w:rsidRPr="00F74CE3" w14:paraId="4A8D8C76" w14:textId="77777777" w:rsidTr="00F74CE3">
        <w:tc>
          <w:tcPr>
            <w:tcW w:w="3261" w:type="pct"/>
            <w:vAlign w:val="center"/>
          </w:tcPr>
          <w:p w14:paraId="0478F547" w14:textId="630FC442" w:rsidR="00983813" w:rsidRPr="00F74CE3" w:rsidRDefault="00983813"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Asigurarea cu manuale</w:t>
            </w:r>
          </w:p>
        </w:tc>
        <w:tc>
          <w:tcPr>
            <w:tcW w:w="580" w:type="pct"/>
            <w:vAlign w:val="center"/>
          </w:tcPr>
          <w:p w14:paraId="06912702" w14:textId="24DA4B0D"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60 832,8</w:t>
            </w:r>
          </w:p>
        </w:tc>
        <w:tc>
          <w:tcPr>
            <w:tcW w:w="580" w:type="pct"/>
            <w:vAlign w:val="center"/>
          </w:tcPr>
          <w:p w14:paraId="09921C4C" w14:textId="1946FFD2"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60 832,8</w:t>
            </w:r>
          </w:p>
        </w:tc>
        <w:tc>
          <w:tcPr>
            <w:tcW w:w="580" w:type="pct"/>
            <w:vAlign w:val="center"/>
          </w:tcPr>
          <w:p w14:paraId="4554354C" w14:textId="198295C6"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60 832,8</w:t>
            </w:r>
          </w:p>
        </w:tc>
      </w:tr>
      <w:tr w:rsidR="00983813" w:rsidRPr="00F74CE3" w14:paraId="168F9841" w14:textId="77777777" w:rsidTr="00F74CE3">
        <w:tc>
          <w:tcPr>
            <w:tcW w:w="3261" w:type="pct"/>
            <w:vAlign w:val="center"/>
          </w:tcPr>
          <w:p w14:paraId="33525B44" w14:textId="22C58E84" w:rsidR="00983813" w:rsidRPr="00F74CE3" w:rsidRDefault="00983813" w:rsidP="00F74CE3">
            <w:pPr>
              <w:tabs>
                <w:tab w:val="left" w:pos="1134"/>
              </w:tabs>
              <w:rPr>
                <w:rFonts w:ascii="Times New Roman" w:hAnsi="Times New Roman" w:cs="Times New Roman"/>
                <w:sz w:val="24"/>
                <w:szCs w:val="24"/>
                <w:lang w:val="ro-RO"/>
              </w:rPr>
            </w:pPr>
            <w:r w:rsidRPr="00F74CE3">
              <w:rPr>
                <w:rFonts w:ascii="Times New Roman" w:hAnsi="Times New Roman" w:cs="Times New Roman"/>
                <w:sz w:val="24"/>
                <w:szCs w:val="24"/>
                <w:lang w:val="ro-RO"/>
              </w:rPr>
              <w:t>Desfășurarea examenelor de absolvire</w:t>
            </w:r>
          </w:p>
        </w:tc>
        <w:tc>
          <w:tcPr>
            <w:tcW w:w="580" w:type="pct"/>
            <w:vAlign w:val="center"/>
          </w:tcPr>
          <w:p w14:paraId="5B4221C3" w14:textId="018616FB"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16 936,2</w:t>
            </w:r>
          </w:p>
        </w:tc>
        <w:tc>
          <w:tcPr>
            <w:tcW w:w="580" w:type="pct"/>
            <w:vAlign w:val="center"/>
          </w:tcPr>
          <w:p w14:paraId="131621AA" w14:textId="7071D89D"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17 936,2</w:t>
            </w:r>
          </w:p>
        </w:tc>
        <w:tc>
          <w:tcPr>
            <w:tcW w:w="580" w:type="pct"/>
            <w:vAlign w:val="center"/>
          </w:tcPr>
          <w:p w14:paraId="531638D8" w14:textId="7D89476C"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17 436,2</w:t>
            </w:r>
          </w:p>
        </w:tc>
      </w:tr>
      <w:tr w:rsidR="00983813" w:rsidRPr="00F74CE3" w14:paraId="55DDD68A" w14:textId="77777777" w:rsidTr="00F74CE3">
        <w:tc>
          <w:tcPr>
            <w:tcW w:w="3261" w:type="pct"/>
            <w:vAlign w:val="center"/>
          </w:tcPr>
          <w:p w14:paraId="528368A0" w14:textId="5A2694BD" w:rsidR="00983813" w:rsidRPr="00F74CE3" w:rsidRDefault="00983813"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Continuarea reformei curriculare în vederea implementării Curriculumului Național dezvoltat în învățământul general</w:t>
            </w:r>
          </w:p>
        </w:tc>
        <w:tc>
          <w:tcPr>
            <w:tcW w:w="580" w:type="pct"/>
            <w:vAlign w:val="center"/>
          </w:tcPr>
          <w:p w14:paraId="0F1195CD" w14:textId="56883D91"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2 000,0</w:t>
            </w:r>
          </w:p>
        </w:tc>
        <w:tc>
          <w:tcPr>
            <w:tcW w:w="580" w:type="pct"/>
            <w:vAlign w:val="center"/>
          </w:tcPr>
          <w:p w14:paraId="30AC878E" w14:textId="37332D63"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2 000,0</w:t>
            </w:r>
          </w:p>
        </w:tc>
        <w:tc>
          <w:tcPr>
            <w:tcW w:w="580" w:type="pct"/>
            <w:vAlign w:val="center"/>
          </w:tcPr>
          <w:p w14:paraId="65D92142" w14:textId="30BCEAEF"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2 000,0</w:t>
            </w:r>
          </w:p>
        </w:tc>
      </w:tr>
      <w:tr w:rsidR="00983813" w:rsidRPr="00F74CE3" w14:paraId="34D6CFCE" w14:textId="77777777" w:rsidTr="00F74CE3">
        <w:tc>
          <w:tcPr>
            <w:tcW w:w="3261" w:type="pct"/>
            <w:vAlign w:val="center"/>
          </w:tcPr>
          <w:p w14:paraId="3A7C45BF" w14:textId="46955FE0" w:rsidR="00983813" w:rsidRPr="00F74CE3" w:rsidRDefault="00983813"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t>Cotizații de membru în organizațiile internaționale</w:t>
            </w:r>
          </w:p>
        </w:tc>
        <w:tc>
          <w:tcPr>
            <w:tcW w:w="580" w:type="pct"/>
            <w:vAlign w:val="center"/>
          </w:tcPr>
          <w:p w14:paraId="480414B5" w14:textId="76B96666"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1 500,0</w:t>
            </w:r>
          </w:p>
        </w:tc>
        <w:tc>
          <w:tcPr>
            <w:tcW w:w="580" w:type="pct"/>
            <w:vAlign w:val="center"/>
          </w:tcPr>
          <w:p w14:paraId="5F9B30DB" w14:textId="427EECC3"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500,0</w:t>
            </w:r>
          </w:p>
        </w:tc>
        <w:tc>
          <w:tcPr>
            <w:tcW w:w="580" w:type="pct"/>
            <w:vAlign w:val="center"/>
          </w:tcPr>
          <w:p w14:paraId="5FAE17E0" w14:textId="6DA95AE1" w:rsidR="00983813"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1 000,0</w:t>
            </w:r>
          </w:p>
        </w:tc>
      </w:tr>
      <w:tr w:rsidR="000A2E1C" w:rsidRPr="00F74CE3" w14:paraId="0F65AA86" w14:textId="77777777" w:rsidTr="00F74CE3">
        <w:tc>
          <w:tcPr>
            <w:tcW w:w="3261" w:type="pct"/>
            <w:vAlign w:val="center"/>
          </w:tcPr>
          <w:p w14:paraId="2E1E3AD8" w14:textId="2A874989" w:rsidR="000A2E1C" w:rsidRPr="00F74CE3" w:rsidRDefault="000A2E1C"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noProof w:val="0"/>
                <w:sz w:val="24"/>
                <w:szCs w:val="24"/>
              </w:rPr>
              <w:t>Asigurarea activitățiilor curriculare finanțate din contul transferurilor cu destinație specială alocate din bugetul de stat la bugetele locale</w:t>
            </w:r>
          </w:p>
        </w:tc>
        <w:tc>
          <w:tcPr>
            <w:tcW w:w="580" w:type="pct"/>
            <w:vAlign w:val="center"/>
          </w:tcPr>
          <w:p w14:paraId="58C44596" w14:textId="3809840A" w:rsidR="000A2E1C"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8 642,4</w:t>
            </w:r>
          </w:p>
        </w:tc>
        <w:tc>
          <w:tcPr>
            <w:tcW w:w="580" w:type="pct"/>
            <w:vAlign w:val="center"/>
          </w:tcPr>
          <w:p w14:paraId="7CAE7284" w14:textId="62EC7190" w:rsidR="000A2E1C"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8 642,4</w:t>
            </w:r>
          </w:p>
        </w:tc>
        <w:tc>
          <w:tcPr>
            <w:tcW w:w="580" w:type="pct"/>
            <w:vAlign w:val="center"/>
          </w:tcPr>
          <w:p w14:paraId="4B6C28CA" w14:textId="32307888" w:rsidR="000A2E1C" w:rsidRPr="00F74CE3" w:rsidRDefault="00C35EF9"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8 642,4</w:t>
            </w:r>
          </w:p>
        </w:tc>
      </w:tr>
      <w:tr w:rsidR="00983813" w:rsidRPr="00F74CE3" w14:paraId="340E9131" w14:textId="77777777" w:rsidTr="00F74CE3">
        <w:tc>
          <w:tcPr>
            <w:tcW w:w="3261" w:type="pct"/>
          </w:tcPr>
          <w:p w14:paraId="29FB82A3" w14:textId="62229445" w:rsidR="00983813" w:rsidRPr="00F74CE3" w:rsidRDefault="00983813" w:rsidP="00F74CE3">
            <w:pPr>
              <w:tabs>
                <w:tab w:val="left" w:pos="1134"/>
              </w:tabs>
              <w:rPr>
                <w:rFonts w:ascii="Times New Roman" w:hAnsi="Times New Roman" w:cs="Times New Roman"/>
                <w:sz w:val="24"/>
                <w:szCs w:val="24"/>
                <w:lang w:val="ro-RO"/>
              </w:rPr>
            </w:pPr>
            <w:r w:rsidRPr="00F74CE3">
              <w:rPr>
                <w:rFonts w:ascii="Times New Roman" w:hAnsi="Times New Roman" w:cs="Times New Roman"/>
                <w:b/>
                <w:sz w:val="24"/>
                <w:szCs w:val="24"/>
                <w:lang w:val="ro-RO"/>
              </w:rPr>
              <w:t>Total su</w:t>
            </w:r>
            <w:r w:rsidR="00DB16C9" w:rsidRPr="00F74CE3">
              <w:rPr>
                <w:rFonts w:ascii="Times New Roman" w:hAnsi="Times New Roman" w:cs="Times New Roman"/>
                <w:b/>
                <w:sz w:val="24"/>
                <w:szCs w:val="24"/>
                <w:lang w:val="ro-RO"/>
              </w:rPr>
              <w:t>b</w:t>
            </w:r>
            <w:r w:rsidRPr="00F74CE3">
              <w:rPr>
                <w:rFonts w:ascii="Times New Roman" w:hAnsi="Times New Roman" w:cs="Times New Roman"/>
                <w:b/>
                <w:sz w:val="24"/>
                <w:szCs w:val="24"/>
                <w:lang w:val="ro-RO"/>
              </w:rPr>
              <w:t>programul 8815</w:t>
            </w:r>
          </w:p>
        </w:tc>
        <w:tc>
          <w:tcPr>
            <w:tcW w:w="580" w:type="pct"/>
            <w:vAlign w:val="center"/>
          </w:tcPr>
          <w:p w14:paraId="20AB6962" w14:textId="16970622" w:rsidR="00983813" w:rsidRPr="00F74CE3" w:rsidRDefault="00C35EF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89 911,4</w:t>
            </w:r>
          </w:p>
        </w:tc>
        <w:tc>
          <w:tcPr>
            <w:tcW w:w="580" w:type="pct"/>
            <w:vAlign w:val="center"/>
          </w:tcPr>
          <w:p w14:paraId="6AF6AB4B" w14:textId="4BBC609A" w:rsidR="00983813" w:rsidRPr="00F74CE3" w:rsidRDefault="00C35EF9"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89 911,4</w:t>
            </w:r>
          </w:p>
        </w:tc>
        <w:tc>
          <w:tcPr>
            <w:tcW w:w="580" w:type="pct"/>
            <w:vAlign w:val="center"/>
          </w:tcPr>
          <w:p w14:paraId="14163C28" w14:textId="0D133A89" w:rsidR="00983813" w:rsidRPr="001672CF" w:rsidRDefault="001672CF" w:rsidP="001672CF">
            <w:pPr>
              <w:tabs>
                <w:tab w:val="left" w:pos="1134"/>
              </w:tabs>
              <w:jc w:val="center"/>
              <w:rPr>
                <w:rFonts w:ascii="Times New Roman" w:hAnsi="Times New Roman" w:cs="Times New Roman"/>
                <w:b/>
                <w:sz w:val="24"/>
                <w:szCs w:val="24"/>
                <w:lang w:val="ro-RO"/>
              </w:rPr>
            </w:pPr>
            <w:r>
              <w:rPr>
                <w:rFonts w:ascii="Times New Roman" w:hAnsi="Times New Roman" w:cs="Times New Roman"/>
                <w:b/>
                <w:sz w:val="24"/>
                <w:szCs w:val="24"/>
                <w:lang w:val="ro-RO"/>
              </w:rPr>
              <w:t>89 911,4</w:t>
            </w:r>
          </w:p>
        </w:tc>
      </w:tr>
    </w:tbl>
    <w:p w14:paraId="1CB13A30" w14:textId="77777777" w:rsidR="00D413E8" w:rsidRPr="00F74CE3" w:rsidRDefault="00D413E8" w:rsidP="00F74CE3">
      <w:pPr>
        <w:tabs>
          <w:tab w:val="left" w:pos="1134"/>
        </w:tabs>
        <w:spacing w:after="0" w:line="240" w:lineRule="auto"/>
        <w:ind w:firstLine="426"/>
        <w:jc w:val="both"/>
        <w:rPr>
          <w:rFonts w:ascii="Times New Roman" w:hAnsi="Times New Roman" w:cs="Times New Roman"/>
          <w:sz w:val="24"/>
          <w:szCs w:val="24"/>
          <w:lang w:val="ro-RO"/>
        </w:rPr>
      </w:pPr>
    </w:p>
    <w:p w14:paraId="20EDBB23" w14:textId="2B3872F5" w:rsidR="00491BCF" w:rsidRPr="002605B2" w:rsidRDefault="002605B2" w:rsidP="002605B2">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 </w:t>
      </w:r>
      <w:r w:rsidR="00491BCF" w:rsidRPr="002605B2">
        <w:rPr>
          <w:rFonts w:ascii="Times New Roman" w:hAnsi="Times New Roman" w:cs="Times New Roman"/>
          <w:b/>
          <w:sz w:val="24"/>
          <w:szCs w:val="24"/>
          <w:lang w:val="ro-RO"/>
        </w:rPr>
        <w:t>Subprogramul 8816 „Asigurarea calității în învățământ”</w:t>
      </w:r>
    </w:p>
    <w:p w14:paraId="5B310262" w14:textId="68180549" w:rsidR="00491BCF" w:rsidRPr="002605B2" w:rsidRDefault="002605B2" w:rsidP="002605B2">
      <w:pPr>
        <w:tabs>
          <w:tab w:val="left" w:pos="851"/>
          <w:tab w:val="left" w:pos="1134"/>
        </w:tabs>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 xml:space="preserve">II. </w:t>
      </w:r>
      <w:r w:rsidR="00491BCF" w:rsidRPr="002605B2">
        <w:rPr>
          <w:rFonts w:ascii="Times New Roman" w:hAnsi="Times New Roman" w:cs="Times New Roman"/>
          <w:b/>
          <w:sz w:val="24"/>
          <w:szCs w:val="24"/>
          <w:lang w:val="ro-RO"/>
        </w:rPr>
        <w:t>Activități principale în cadrul subprogramului și cheltuieli pe termen mediu</w:t>
      </w:r>
    </w:p>
    <w:p w14:paraId="781D2DC2" w14:textId="77777777" w:rsidR="002605B2" w:rsidRDefault="002605B2" w:rsidP="00F74CE3">
      <w:pPr>
        <w:pStyle w:val="ListParagraph"/>
        <w:tabs>
          <w:tab w:val="left" w:pos="1134"/>
        </w:tabs>
        <w:spacing w:after="0" w:line="240" w:lineRule="auto"/>
        <w:ind w:left="0"/>
        <w:jc w:val="right"/>
        <w:rPr>
          <w:rFonts w:ascii="Times New Roman" w:hAnsi="Times New Roman" w:cs="Times New Roman"/>
          <w:i/>
          <w:sz w:val="20"/>
          <w:szCs w:val="20"/>
          <w:lang w:val="ro-RO"/>
        </w:rPr>
      </w:pPr>
    </w:p>
    <w:p w14:paraId="3A995A55" w14:textId="77777777" w:rsidR="001672CF" w:rsidRDefault="001672CF" w:rsidP="00F74CE3">
      <w:pPr>
        <w:pStyle w:val="ListParagraph"/>
        <w:tabs>
          <w:tab w:val="left" w:pos="1134"/>
        </w:tabs>
        <w:spacing w:after="0" w:line="240" w:lineRule="auto"/>
        <w:ind w:left="0"/>
        <w:jc w:val="right"/>
        <w:rPr>
          <w:rFonts w:ascii="Times New Roman" w:hAnsi="Times New Roman" w:cs="Times New Roman"/>
          <w:i/>
          <w:sz w:val="20"/>
          <w:szCs w:val="20"/>
          <w:lang w:val="ro-RO"/>
        </w:rPr>
      </w:pPr>
      <w:bookmarkStart w:id="0" w:name="_GoBack"/>
      <w:bookmarkEnd w:id="0"/>
    </w:p>
    <w:p w14:paraId="02354D2F" w14:textId="40B3538F" w:rsidR="00491BCF" w:rsidRPr="0063456B" w:rsidRDefault="00AE5FB6" w:rsidP="00F74CE3">
      <w:pPr>
        <w:pStyle w:val="ListParagraph"/>
        <w:tabs>
          <w:tab w:val="left" w:pos="1134"/>
        </w:tabs>
        <w:spacing w:after="0" w:line="240" w:lineRule="auto"/>
        <w:ind w:left="0"/>
        <w:jc w:val="right"/>
        <w:rPr>
          <w:rFonts w:ascii="Times New Roman" w:hAnsi="Times New Roman" w:cs="Times New Roman"/>
          <w:i/>
          <w:sz w:val="20"/>
          <w:szCs w:val="20"/>
          <w:lang w:val="ro-RO"/>
        </w:rPr>
      </w:pPr>
      <w:r w:rsidRPr="0063456B">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6319"/>
        <w:gridCol w:w="1322"/>
        <w:gridCol w:w="1324"/>
        <w:gridCol w:w="1174"/>
      </w:tblGrid>
      <w:tr w:rsidR="00983813" w:rsidRPr="00F74CE3" w14:paraId="349530AF" w14:textId="77777777" w:rsidTr="00F74CE3">
        <w:tc>
          <w:tcPr>
            <w:tcW w:w="3116" w:type="pct"/>
            <w:vAlign w:val="center"/>
          </w:tcPr>
          <w:p w14:paraId="51DEC6E9" w14:textId="77777777"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Activități</w:t>
            </w:r>
          </w:p>
        </w:tc>
        <w:tc>
          <w:tcPr>
            <w:tcW w:w="652" w:type="pct"/>
            <w:vAlign w:val="center"/>
          </w:tcPr>
          <w:p w14:paraId="0CCBA62C" w14:textId="09E3A9E7"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C0774E" w:rsidRPr="00F74CE3">
              <w:rPr>
                <w:rFonts w:ascii="Times New Roman" w:hAnsi="Times New Roman" w:cs="Times New Roman"/>
                <w:b/>
                <w:sz w:val="24"/>
                <w:szCs w:val="24"/>
                <w:lang w:val="ro-RO"/>
              </w:rPr>
              <w:t>5</w:t>
            </w:r>
          </w:p>
        </w:tc>
        <w:tc>
          <w:tcPr>
            <w:tcW w:w="653" w:type="pct"/>
            <w:vAlign w:val="center"/>
          </w:tcPr>
          <w:p w14:paraId="7BB2AB37" w14:textId="108E021E"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C0774E" w:rsidRPr="00F74CE3">
              <w:rPr>
                <w:rFonts w:ascii="Times New Roman" w:hAnsi="Times New Roman" w:cs="Times New Roman"/>
                <w:b/>
                <w:sz w:val="24"/>
                <w:szCs w:val="24"/>
                <w:lang w:val="ro-RO"/>
              </w:rPr>
              <w:t>6</w:t>
            </w:r>
          </w:p>
        </w:tc>
        <w:tc>
          <w:tcPr>
            <w:tcW w:w="579" w:type="pct"/>
            <w:vAlign w:val="center"/>
          </w:tcPr>
          <w:p w14:paraId="105F56E4" w14:textId="0CBA17CB" w:rsidR="00983813" w:rsidRPr="00F74CE3" w:rsidRDefault="00983813"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202</w:t>
            </w:r>
            <w:r w:rsidR="00C0774E" w:rsidRPr="00F74CE3">
              <w:rPr>
                <w:rFonts w:ascii="Times New Roman" w:hAnsi="Times New Roman" w:cs="Times New Roman"/>
                <w:b/>
                <w:sz w:val="24"/>
                <w:szCs w:val="24"/>
                <w:lang w:val="ro-RO"/>
              </w:rPr>
              <w:t>7</w:t>
            </w:r>
          </w:p>
        </w:tc>
      </w:tr>
      <w:tr w:rsidR="00983813" w:rsidRPr="00F74CE3" w14:paraId="618515DC" w14:textId="77777777" w:rsidTr="00F74CE3">
        <w:tc>
          <w:tcPr>
            <w:tcW w:w="3116" w:type="pct"/>
            <w:vAlign w:val="center"/>
          </w:tcPr>
          <w:p w14:paraId="138F4CE4" w14:textId="0D8D7781" w:rsidR="00983813" w:rsidRPr="00F74CE3" w:rsidRDefault="00983813" w:rsidP="00F74CE3">
            <w:pPr>
              <w:tabs>
                <w:tab w:val="left" w:pos="1134"/>
              </w:tabs>
              <w:jc w:val="both"/>
              <w:rPr>
                <w:rFonts w:ascii="Times New Roman" w:hAnsi="Times New Roman" w:cs="Times New Roman"/>
                <w:sz w:val="24"/>
                <w:szCs w:val="24"/>
                <w:lang w:val="ro-RO"/>
              </w:rPr>
            </w:pPr>
            <w:r w:rsidRPr="00F74CE3">
              <w:rPr>
                <w:rFonts w:ascii="Times New Roman" w:hAnsi="Times New Roman" w:cs="Times New Roman"/>
                <w:sz w:val="24"/>
                <w:szCs w:val="24"/>
                <w:lang w:val="ro-RO"/>
              </w:rPr>
              <w:lastRenderedPageBreak/>
              <w:t>Asigurarea funcționalității și consolidarea capacităților Agenției Naționale de Asigurarea a Calității în Educație și Cercetare</w:t>
            </w:r>
          </w:p>
        </w:tc>
        <w:tc>
          <w:tcPr>
            <w:tcW w:w="652" w:type="pct"/>
            <w:vAlign w:val="center"/>
          </w:tcPr>
          <w:p w14:paraId="4D1EB813" w14:textId="3D6735B9" w:rsidR="00983813" w:rsidRPr="00F74CE3" w:rsidRDefault="0098136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18 714,4</w:t>
            </w:r>
          </w:p>
        </w:tc>
        <w:tc>
          <w:tcPr>
            <w:tcW w:w="653" w:type="pct"/>
            <w:vAlign w:val="center"/>
          </w:tcPr>
          <w:p w14:paraId="2E8882A7" w14:textId="12CC02D8" w:rsidR="00983813" w:rsidRPr="00F74CE3" w:rsidRDefault="0098136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18 714,4</w:t>
            </w:r>
          </w:p>
        </w:tc>
        <w:tc>
          <w:tcPr>
            <w:tcW w:w="579" w:type="pct"/>
            <w:vAlign w:val="center"/>
          </w:tcPr>
          <w:p w14:paraId="4608FAAA" w14:textId="2D73FFD6" w:rsidR="00983813" w:rsidRPr="00F74CE3" w:rsidRDefault="0098136D" w:rsidP="00F74CE3">
            <w:pPr>
              <w:tabs>
                <w:tab w:val="left" w:pos="1134"/>
              </w:tabs>
              <w:jc w:val="center"/>
              <w:rPr>
                <w:rFonts w:ascii="Times New Roman" w:hAnsi="Times New Roman" w:cs="Times New Roman"/>
                <w:sz w:val="24"/>
                <w:szCs w:val="24"/>
                <w:lang w:val="ro-RO"/>
              </w:rPr>
            </w:pPr>
            <w:r w:rsidRPr="00F74CE3">
              <w:rPr>
                <w:rFonts w:ascii="Times New Roman" w:hAnsi="Times New Roman" w:cs="Times New Roman"/>
                <w:sz w:val="24"/>
                <w:szCs w:val="24"/>
                <w:lang w:val="ro-RO"/>
              </w:rPr>
              <w:t>18 714,4</w:t>
            </w:r>
          </w:p>
        </w:tc>
      </w:tr>
      <w:tr w:rsidR="00983813" w:rsidRPr="00F74CE3" w14:paraId="562F7EC4" w14:textId="77777777" w:rsidTr="00F74CE3">
        <w:tc>
          <w:tcPr>
            <w:tcW w:w="3116" w:type="pct"/>
          </w:tcPr>
          <w:p w14:paraId="5F32D955" w14:textId="6C5DEE99" w:rsidR="00983813" w:rsidRPr="00F74CE3" w:rsidRDefault="0010026C" w:rsidP="00F74CE3">
            <w:pPr>
              <w:tabs>
                <w:tab w:val="left" w:pos="1134"/>
              </w:tabs>
              <w:rPr>
                <w:rFonts w:ascii="Times New Roman" w:hAnsi="Times New Roman" w:cs="Times New Roman"/>
                <w:sz w:val="24"/>
                <w:szCs w:val="24"/>
                <w:lang w:val="ro-RO"/>
              </w:rPr>
            </w:pPr>
            <w:r w:rsidRPr="00F74CE3">
              <w:rPr>
                <w:rFonts w:ascii="Times New Roman" w:hAnsi="Times New Roman" w:cs="Times New Roman"/>
                <w:b/>
                <w:sz w:val="24"/>
                <w:szCs w:val="24"/>
                <w:lang w:val="ro-RO"/>
              </w:rPr>
              <w:t xml:space="preserve">Total </w:t>
            </w:r>
            <w:r w:rsidR="00983813" w:rsidRPr="00F74CE3">
              <w:rPr>
                <w:rFonts w:ascii="Times New Roman" w:hAnsi="Times New Roman" w:cs="Times New Roman"/>
                <w:b/>
                <w:sz w:val="24"/>
                <w:szCs w:val="24"/>
                <w:lang w:val="ro-RO"/>
              </w:rPr>
              <w:t>su</w:t>
            </w:r>
            <w:r w:rsidR="00DB16C9" w:rsidRPr="00F74CE3">
              <w:rPr>
                <w:rFonts w:ascii="Times New Roman" w:hAnsi="Times New Roman" w:cs="Times New Roman"/>
                <w:b/>
                <w:sz w:val="24"/>
                <w:szCs w:val="24"/>
                <w:lang w:val="ro-RO"/>
              </w:rPr>
              <w:t>b</w:t>
            </w:r>
            <w:r w:rsidR="00983813" w:rsidRPr="00F74CE3">
              <w:rPr>
                <w:rFonts w:ascii="Times New Roman" w:hAnsi="Times New Roman" w:cs="Times New Roman"/>
                <w:b/>
                <w:sz w:val="24"/>
                <w:szCs w:val="24"/>
                <w:lang w:val="ro-RO"/>
              </w:rPr>
              <w:t>programul 8816</w:t>
            </w:r>
          </w:p>
        </w:tc>
        <w:tc>
          <w:tcPr>
            <w:tcW w:w="652" w:type="pct"/>
            <w:vAlign w:val="center"/>
          </w:tcPr>
          <w:p w14:paraId="74908D32" w14:textId="50A05580" w:rsidR="00983813" w:rsidRPr="00F74CE3" w:rsidRDefault="0098136D"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18 714,4</w:t>
            </w:r>
          </w:p>
        </w:tc>
        <w:tc>
          <w:tcPr>
            <w:tcW w:w="653" w:type="pct"/>
            <w:vAlign w:val="center"/>
          </w:tcPr>
          <w:p w14:paraId="6885B26B" w14:textId="6C63DE70" w:rsidR="00983813" w:rsidRPr="00F74CE3" w:rsidRDefault="0098136D"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18 714,4</w:t>
            </w:r>
          </w:p>
        </w:tc>
        <w:tc>
          <w:tcPr>
            <w:tcW w:w="579" w:type="pct"/>
            <w:vAlign w:val="center"/>
          </w:tcPr>
          <w:p w14:paraId="6C1AAB6E" w14:textId="1777FBE4" w:rsidR="00983813" w:rsidRPr="00F74CE3" w:rsidRDefault="0098136D" w:rsidP="00F74CE3">
            <w:pPr>
              <w:tabs>
                <w:tab w:val="left" w:pos="1134"/>
              </w:tabs>
              <w:jc w:val="center"/>
              <w:rPr>
                <w:rFonts w:ascii="Times New Roman" w:hAnsi="Times New Roman" w:cs="Times New Roman"/>
                <w:b/>
                <w:sz w:val="24"/>
                <w:szCs w:val="24"/>
                <w:lang w:val="ro-RO"/>
              </w:rPr>
            </w:pPr>
            <w:r w:rsidRPr="00F74CE3">
              <w:rPr>
                <w:rFonts w:ascii="Times New Roman" w:hAnsi="Times New Roman" w:cs="Times New Roman"/>
                <w:b/>
                <w:sz w:val="24"/>
                <w:szCs w:val="24"/>
                <w:lang w:val="ro-RO"/>
              </w:rPr>
              <w:t>18 714,4</w:t>
            </w:r>
          </w:p>
        </w:tc>
      </w:tr>
    </w:tbl>
    <w:p w14:paraId="02B1D6A6" w14:textId="77777777" w:rsidR="00983813" w:rsidRPr="00F74CE3" w:rsidRDefault="00983813" w:rsidP="00F74CE3">
      <w:pPr>
        <w:tabs>
          <w:tab w:val="left" w:pos="1134"/>
        </w:tabs>
        <w:spacing w:after="0" w:line="240" w:lineRule="auto"/>
        <w:ind w:firstLine="426"/>
        <w:jc w:val="both"/>
        <w:rPr>
          <w:rFonts w:ascii="Times New Roman" w:hAnsi="Times New Roman" w:cs="Times New Roman"/>
          <w:i/>
          <w:sz w:val="24"/>
          <w:szCs w:val="24"/>
          <w:lang w:val="ro-RO"/>
        </w:rPr>
      </w:pPr>
    </w:p>
    <w:sectPr w:rsidR="00983813" w:rsidRPr="00F74CE3" w:rsidSect="001672CF">
      <w:headerReference w:type="default" r:id="rId8"/>
      <w:footerReference w:type="default" r:id="rId9"/>
      <w:pgSz w:w="11906" w:h="16838"/>
      <w:pgMar w:top="851" w:right="849" w:bottom="1134" w:left="1134" w:header="708" w:footer="708" w:gutter="0"/>
      <w:pgNumType w:start="17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D5374" w14:textId="77777777" w:rsidR="00C41B91" w:rsidRDefault="00C41B91" w:rsidP="00F64B9C">
      <w:pPr>
        <w:spacing w:after="0" w:line="240" w:lineRule="auto"/>
      </w:pPr>
      <w:r>
        <w:separator/>
      </w:r>
    </w:p>
  </w:endnote>
  <w:endnote w:type="continuationSeparator" w:id="0">
    <w:p w14:paraId="46D841DF" w14:textId="77777777" w:rsidR="00C41B91" w:rsidRDefault="00C41B91" w:rsidP="00F64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6B0B7" w14:textId="09431FCC" w:rsidR="003F4427" w:rsidRDefault="003F4427" w:rsidP="00063779">
    <w:pPr>
      <w:pStyle w:val="Footer"/>
      <w:jc w:val="right"/>
    </w:pPr>
  </w:p>
  <w:p w14:paraId="3A165018" w14:textId="77777777" w:rsidR="003F4427" w:rsidRDefault="003F44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70657" w14:textId="77777777" w:rsidR="00C41B91" w:rsidRDefault="00C41B91" w:rsidP="00F64B9C">
      <w:pPr>
        <w:spacing w:after="0" w:line="240" w:lineRule="auto"/>
      </w:pPr>
      <w:r>
        <w:separator/>
      </w:r>
    </w:p>
  </w:footnote>
  <w:footnote w:type="continuationSeparator" w:id="0">
    <w:p w14:paraId="3DC4C97B" w14:textId="77777777" w:rsidR="00C41B91" w:rsidRDefault="00C41B91" w:rsidP="00F64B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846099660"/>
      <w:docPartObj>
        <w:docPartGallery w:val="Page Numbers (Top of Page)"/>
        <w:docPartUnique/>
      </w:docPartObj>
    </w:sdtPr>
    <w:sdtEndPr>
      <w:rPr>
        <w:noProof/>
      </w:rPr>
    </w:sdtEndPr>
    <w:sdtContent>
      <w:p w14:paraId="7D89CE6A" w14:textId="65794338" w:rsidR="001672CF" w:rsidRDefault="001672CF">
        <w:pPr>
          <w:pStyle w:val="Header"/>
          <w:jc w:val="center"/>
        </w:pPr>
        <w:r>
          <w:rPr>
            <w:noProof w:val="0"/>
          </w:rPr>
          <w:fldChar w:fldCharType="begin"/>
        </w:r>
        <w:r>
          <w:instrText xml:space="preserve"> PAGE   \* MERGEFORMAT </w:instrText>
        </w:r>
        <w:r>
          <w:rPr>
            <w:noProof w:val="0"/>
          </w:rPr>
          <w:fldChar w:fldCharType="separate"/>
        </w:r>
        <w:r w:rsidR="00611C5D">
          <w:t>179</w:t>
        </w:r>
        <w:r>
          <w:fldChar w:fldCharType="end"/>
        </w:r>
      </w:p>
    </w:sdtContent>
  </w:sdt>
  <w:p w14:paraId="3D4EE66C" w14:textId="77777777" w:rsidR="001672CF" w:rsidRDefault="001672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51BF"/>
    <w:multiLevelType w:val="hybridMultilevel"/>
    <w:tmpl w:val="8FE854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0D61C2"/>
    <w:multiLevelType w:val="hybridMultilevel"/>
    <w:tmpl w:val="1E1CA1F2"/>
    <w:lvl w:ilvl="0" w:tplc="328CB63E">
      <w:start w:val="60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258B0"/>
    <w:multiLevelType w:val="hybridMultilevel"/>
    <w:tmpl w:val="50E6E014"/>
    <w:lvl w:ilvl="0" w:tplc="18803E3C">
      <w:start w:val="1"/>
      <w:numFmt w:val="decimal"/>
      <w:pStyle w:val="ListParagraph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7639A9"/>
    <w:multiLevelType w:val="hybridMultilevel"/>
    <w:tmpl w:val="702E15AC"/>
    <w:lvl w:ilvl="0" w:tplc="08090013">
      <w:start w:val="1"/>
      <w:numFmt w:val="upperRoman"/>
      <w:lvlText w:val="%1."/>
      <w:lvlJc w:val="righ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 w15:restartNumberingAfterBreak="0">
    <w:nsid w:val="0834678A"/>
    <w:multiLevelType w:val="hybridMultilevel"/>
    <w:tmpl w:val="5F221B60"/>
    <w:lvl w:ilvl="0" w:tplc="08202F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E46571A"/>
    <w:multiLevelType w:val="hybridMultilevel"/>
    <w:tmpl w:val="F9B8A512"/>
    <w:lvl w:ilvl="0" w:tplc="799001B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A14ED"/>
    <w:multiLevelType w:val="hybridMultilevel"/>
    <w:tmpl w:val="DEFAB5F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892C63"/>
    <w:multiLevelType w:val="hybridMultilevel"/>
    <w:tmpl w:val="B06216EA"/>
    <w:lvl w:ilvl="0" w:tplc="4EC4375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5B412B"/>
    <w:multiLevelType w:val="hybridMultilevel"/>
    <w:tmpl w:val="7C88ECE0"/>
    <w:lvl w:ilvl="0" w:tplc="402AE178">
      <w:start w:val="5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105CA9"/>
    <w:multiLevelType w:val="hybridMultilevel"/>
    <w:tmpl w:val="3120219E"/>
    <w:lvl w:ilvl="0" w:tplc="31525EE0">
      <w:start w:val="1"/>
      <w:numFmt w:val="decimal"/>
      <w:pStyle w:val="ParagraphNumbering"/>
      <w:lvlText w:val="%1.     "/>
      <w:lvlJc w:val="left"/>
      <w:pPr>
        <w:tabs>
          <w:tab w:val="num" w:pos="72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A7002B7"/>
    <w:multiLevelType w:val="hybridMultilevel"/>
    <w:tmpl w:val="60D0606A"/>
    <w:lvl w:ilvl="0" w:tplc="C232A848">
      <w:start w:val="8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D1CA7"/>
    <w:multiLevelType w:val="hybridMultilevel"/>
    <w:tmpl w:val="ADB488F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CB531D"/>
    <w:multiLevelType w:val="hybridMultilevel"/>
    <w:tmpl w:val="7E68F836"/>
    <w:lvl w:ilvl="0" w:tplc="08090013">
      <w:start w:val="1"/>
      <w:numFmt w:val="upperRoman"/>
      <w:lvlText w:val="%1."/>
      <w:lvlJc w:val="right"/>
      <w:pPr>
        <w:ind w:left="1506" w:hanging="360"/>
      </w:pPr>
    </w:lvl>
    <w:lvl w:ilvl="1" w:tplc="08090019" w:tentative="1">
      <w:start w:val="1"/>
      <w:numFmt w:val="lowerLetter"/>
      <w:lvlText w:val="%2."/>
      <w:lvlJc w:val="left"/>
      <w:pPr>
        <w:ind w:left="2226" w:hanging="360"/>
      </w:pPr>
    </w:lvl>
    <w:lvl w:ilvl="2" w:tplc="0809001B" w:tentative="1">
      <w:start w:val="1"/>
      <w:numFmt w:val="lowerRoman"/>
      <w:lvlText w:val="%3."/>
      <w:lvlJc w:val="right"/>
      <w:pPr>
        <w:ind w:left="2946" w:hanging="180"/>
      </w:pPr>
    </w:lvl>
    <w:lvl w:ilvl="3" w:tplc="0809000F" w:tentative="1">
      <w:start w:val="1"/>
      <w:numFmt w:val="decimal"/>
      <w:lvlText w:val="%4."/>
      <w:lvlJc w:val="left"/>
      <w:pPr>
        <w:ind w:left="3666" w:hanging="360"/>
      </w:pPr>
    </w:lvl>
    <w:lvl w:ilvl="4" w:tplc="08090019" w:tentative="1">
      <w:start w:val="1"/>
      <w:numFmt w:val="lowerLetter"/>
      <w:lvlText w:val="%5."/>
      <w:lvlJc w:val="left"/>
      <w:pPr>
        <w:ind w:left="4386" w:hanging="360"/>
      </w:pPr>
    </w:lvl>
    <w:lvl w:ilvl="5" w:tplc="0809001B" w:tentative="1">
      <w:start w:val="1"/>
      <w:numFmt w:val="lowerRoman"/>
      <w:lvlText w:val="%6."/>
      <w:lvlJc w:val="right"/>
      <w:pPr>
        <w:ind w:left="5106" w:hanging="180"/>
      </w:pPr>
    </w:lvl>
    <w:lvl w:ilvl="6" w:tplc="0809000F" w:tentative="1">
      <w:start w:val="1"/>
      <w:numFmt w:val="decimal"/>
      <w:lvlText w:val="%7."/>
      <w:lvlJc w:val="left"/>
      <w:pPr>
        <w:ind w:left="5826" w:hanging="360"/>
      </w:pPr>
    </w:lvl>
    <w:lvl w:ilvl="7" w:tplc="08090019" w:tentative="1">
      <w:start w:val="1"/>
      <w:numFmt w:val="lowerLetter"/>
      <w:lvlText w:val="%8."/>
      <w:lvlJc w:val="left"/>
      <w:pPr>
        <w:ind w:left="6546" w:hanging="360"/>
      </w:pPr>
    </w:lvl>
    <w:lvl w:ilvl="8" w:tplc="0809001B" w:tentative="1">
      <w:start w:val="1"/>
      <w:numFmt w:val="lowerRoman"/>
      <w:lvlText w:val="%9."/>
      <w:lvlJc w:val="right"/>
      <w:pPr>
        <w:ind w:left="7266" w:hanging="180"/>
      </w:pPr>
    </w:lvl>
  </w:abstractNum>
  <w:abstractNum w:abstractNumId="13" w15:restartNumberingAfterBreak="0">
    <w:nsid w:val="25530ADA"/>
    <w:multiLevelType w:val="hybridMultilevel"/>
    <w:tmpl w:val="19424B5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684E66"/>
    <w:multiLevelType w:val="hybridMultilevel"/>
    <w:tmpl w:val="B87E62A8"/>
    <w:lvl w:ilvl="0" w:tplc="59326922">
      <w:start w:val="75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1B4B2B"/>
    <w:multiLevelType w:val="hybridMultilevel"/>
    <w:tmpl w:val="EB966F4A"/>
    <w:lvl w:ilvl="0" w:tplc="7714A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Tahoma" w:hAnsi="Tahoma" w:hint="default"/>
      </w:rPr>
    </w:lvl>
  </w:abstractNum>
  <w:abstractNum w:abstractNumId="17" w15:restartNumberingAfterBreak="0">
    <w:nsid w:val="34FC6EF5"/>
    <w:multiLevelType w:val="hybridMultilevel"/>
    <w:tmpl w:val="DBCE046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052906"/>
    <w:multiLevelType w:val="hybridMultilevel"/>
    <w:tmpl w:val="A1D27A9E"/>
    <w:lvl w:ilvl="0" w:tplc="5BDEB858">
      <w:start w:val="8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1171C"/>
    <w:multiLevelType w:val="hybridMultilevel"/>
    <w:tmpl w:val="68B0AF16"/>
    <w:lvl w:ilvl="0" w:tplc="04604940">
      <w:start w:val="29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7D4271"/>
    <w:multiLevelType w:val="hybridMultilevel"/>
    <w:tmpl w:val="E1D0677C"/>
    <w:lvl w:ilvl="0" w:tplc="DD209A32">
      <w:start w:val="19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73742F"/>
    <w:multiLevelType w:val="hybridMultilevel"/>
    <w:tmpl w:val="12D271E2"/>
    <w:lvl w:ilvl="0" w:tplc="17B4A09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7F0815"/>
    <w:multiLevelType w:val="hybridMultilevel"/>
    <w:tmpl w:val="76E49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3F5FF3"/>
    <w:multiLevelType w:val="hybridMultilevel"/>
    <w:tmpl w:val="93FE218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67376B"/>
    <w:multiLevelType w:val="hybridMultilevel"/>
    <w:tmpl w:val="858CC64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AD67F02"/>
    <w:multiLevelType w:val="hybridMultilevel"/>
    <w:tmpl w:val="AFACDE60"/>
    <w:lvl w:ilvl="0" w:tplc="936E4F4C">
      <w:start w:val="8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070EE5"/>
    <w:multiLevelType w:val="hybridMultilevel"/>
    <w:tmpl w:val="592C7BA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16106BF"/>
    <w:multiLevelType w:val="hybridMultilevel"/>
    <w:tmpl w:val="5F221B60"/>
    <w:lvl w:ilvl="0" w:tplc="08202F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857243F"/>
    <w:multiLevelType w:val="hybridMultilevel"/>
    <w:tmpl w:val="5B7E71D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C4A0FD6"/>
    <w:multiLevelType w:val="hybridMultilevel"/>
    <w:tmpl w:val="5B460B8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B157B5"/>
    <w:multiLevelType w:val="hybridMultilevel"/>
    <w:tmpl w:val="27B6F03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ADC0DDB"/>
    <w:multiLevelType w:val="hybridMultilevel"/>
    <w:tmpl w:val="D8B2DA28"/>
    <w:lvl w:ilvl="0" w:tplc="08202F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E652B98"/>
    <w:multiLevelType w:val="hybridMultilevel"/>
    <w:tmpl w:val="362A306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8931D8"/>
    <w:multiLevelType w:val="hybridMultilevel"/>
    <w:tmpl w:val="CE1EE6E8"/>
    <w:lvl w:ilvl="0" w:tplc="1E9453EA">
      <w:start w:val="9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0"/>
  </w:num>
  <w:num w:numId="3">
    <w:abstractNumId w:val="9"/>
  </w:num>
  <w:num w:numId="4">
    <w:abstractNumId w:val="2"/>
  </w:num>
  <w:num w:numId="5">
    <w:abstractNumId w:val="31"/>
  </w:num>
  <w:num w:numId="6">
    <w:abstractNumId w:val="29"/>
  </w:num>
  <w:num w:numId="7">
    <w:abstractNumId w:val="33"/>
  </w:num>
  <w:num w:numId="8">
    <w:abstractNumId w:val="11"/>
  </w:num>
  <w:num w:numId="9">
    <w:abstractNumId w:val="12"/>
  </w:num>
  <w:num w:numId="10">
    <w:abstractNumId w:val="23"/>
  </w:num>
  <w:num w:numId="11">
    <w:abstractNumId w:val="28"/>
  </w:num>
  <w:num w:numId="12">
    <w:abstractNumId w:val="0"/>
  </w:num>
  <w:num w:numId="13">
    <w:abstractNumId w:val="6"/>
  </w:num>
  <w:num w:numId="14">
    <w:abstractNumId w:val="26"/>
  </w:num>
  <w:num w:numId="15">
    <w:abstractNumId w:val="3"/>
  </w:num>
  <w:num w:numId="16">
    <w:abstractNumId w:val="17"/>
  </w:num>
  <w:num w:numId="17">
    <w:abstractNumId w:val="24"/>
  </w:num>
  <w:num w:numId="18">
    <w:abstractNumId w:val="13"/>
  </w:num>
  <w:num w:numId="19">
    <w:abstractNumId w:val="32"/>
  </w:num>
  <w:num w:numId="20">
    <w:abstractNumId w:val="27"/>
  </w:num>
  <w:num w:numId="21">
    <w:abstractNumId w:val="4"/>
  </w:num>
  <w:num w:numId="22">
    <w:abstractNumId w:val="22"/>
  </w:num>
  <w:num w:numId="23">
    <w:abstractNumId w:val="8"/>
  </w:num>
  <w:num w:numId="24">
    <w:abstractNumId w:val="5"/>
  </w:num>
  <w:num w:numId="25">
    <w:abstractNumId w:val="19"/>
  </w:num>
  <w:num w:numId="26">
    <w:abstractNumId w:val="21"/>
  </w:num>
  <w:num w:numId="27">
    <w:abstractNumId w:val="10"/>
  </w:num>
  <w:num w:numId="28">
    <w:abstractNumId w:val="1"/>
  </w:num>
  <w:num w:numId="29">
    <w:abstractNumId w:val="14"/>
  </w:num>
  <w:num w:numId="30">
    <w:abstractNumId w:val="15"/>
  </w:num>
  <w:num w:numId="31">
    <w:abstractNumId w:val="18"/>
  </w:num>
  <w:num w:numId="32">
    <w:abstractNumId w:val="25"/>
  </w:num>
  <w:num w:numId="33">
    <w:abstractNumId w:val="7"/>
  </w:num>
  <w:num w:numId="34">
    <w:abstractNumId w:val="20"/>
  </w:num>
  <w:num w:numId="35">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revisionView w:inkAnnotations="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19"/>
    <w:rsid w:val="00000D3B"/>
    <w:rsid w:val="00005434"/>
    <w:rsid w:val="00012815"/>
    <w:rsid w:val="00015350"/>
    <w:rsid w:val="000158FA"/>
    <w:rsid w:val="0002012D"/>
    <w:rsid w:val="0002530D"/>
    <w:rsid w:val="0002544A"/>
    <w:rsid w:val="000303D7"/>
    <w:rsid w:val="00032BBA"/>
    <w:rsid w:val="00044EB1"/>
    <w:rsid w:val="00054E9B"/>
    <w:rsid w:val="00054F7A"/>
    <w:rsid w:val="00057D6B"/>
    <w:rsid w:val="00063779"/>
    <w:rsid w:val="00064944"/>
    <w:rsid w:val="0007008F"/>
    <w:rsid w:val="000921D3"/>
    <w:rsid w:val="000A0E26"/>
    <w:rsid w:val="000A2E1C"/>
    <w:rsid w:val="000A6F9C"/>
    <w:rsid w:val="000C6C74"/>
    <w:rsid w:val="000D5FB0"/>
    <w:rsid w:val="000D6F67"/>
    <w:rsid w:val="000D7345"/>
    <w:rsid w:val="000E10FD"/>
    <w:rsid w:val="000E5DBF"/>
    <w:rsid w:val="000F6080"/>
    <w:rsid w:val="0010026C"/>
    <w:rsid w:val="00100A55"/>
    <w:rsid w:val="00123147"/>
    <w:rsid w:val="00123D04"/>
    <w:rsid w:val="00130D7A"/>
    <w:rsid w:val="0014121E"/>
    <w:rsid w:val="0014620D"/>
    <w:rsid w:val="00154E64"/>
    <w:rsid w:val="001602B6"/>
    <w:rsid w:val="001610CF"/>
    <w:rsid w:val="00166341"/>
    <w:rsid w:val="001672CF"/>
    <w:rsid w:val="00170750"/>
    <w:rsid w:val="0017106C"/>
    <w:rsid w:val="00180479"/>
    <w:rsid w:val="00184343"/>
    <w:rsid w:val="001843D0"/>
    <w:rsid w:val="00184862"/>
    <w:rsid w:val="0018586D"/>
    <w:rsid w:val="0018792E"/>
    <w:rsid w:val="001903AC"/>
    <w:rsid w:val="001A0DDF"/>
    <w:rsid w:val="001A22FE"/>
    <w:rsid w:val="001A2B9F"/>
    <w:rsid w:val="001A52B7"/>
    <w:rsid w:val="001A55F7"/>
    <w:rsid w:val="001A6A00"/>
    <w:rsid w:val="001B5D00"/>
    <w:rsid w:val="001C3857"/>
    <w:rsid w:val="001C4223"/>
    <w:rsid w:val="001C44F1"/>
    <w:rsid w:val="001C5286"/>
    <w:rsid w:val="001D1EB0"/>
    <w:rsid w:val="001D5BE9"/>
    <w:rsid w:val="001E2846"/>
    <w:rsid w:val="001F0205"/>
    <w:rsid w:val="001F159A"/>
    <w:rsid w:val="001F320F"/>
    <w:rsid w:val="001F3EE5"/>
    <w:rsid w:val="002056D6"/>
    <w:rsid w:val="0021169B"/>
    <w:rsid w:val="00211B42"/>
    <w:rsid w:val="00222D86"/>
    <w:rsid w:val="0022423D"/>
    <w:rsid w:val="0022513A"/>
    <w:rsid w:val="00233CF7"/>
    <w:rsid w:val="0023425D"/>
    <w:rsid w:val="00234DAE"/>
    <w:rsid w:val="00241E85"/>
    <w:rsid w:val="002605B2"/>
    <w:rsid w:val="00264E03"/>
    <w:rsid w:val="002669AA"/>
    <w:rsid w:val="002805CE"/>
    <w:rsid w:val="00281965"/>
    <w:rsid w:val="00283C8D"/>
    <w:rsid w:val="002841C9"/>
    <w:rsid w:val="00285300"/>
    <w:rsid w:val="0028760B"/>
    <w:rsid w:val="0029122B"/>
    <w:rsid w:val="00294401"/>
    <w:rsid w:val="002A461D"/>
    <w:rsid w:val="002A7737"/>
    <w:rsid w:val="002B6D2D"/>
    <w:rsid w:val="002B7931"/>
    <w:rsid w:val="002D2DA5"/>
    <w:rsid w:val="002D3CF8"/>
    <w:rsid w:val="002D48F6"/>
    <w:rsid w:val="002E4EC7"/>
    <w:rsid w:val="002F6F15"/>
    <w:rsid w:val="0030059D"/>
    <w:rsid w:val="00306049"/>
    <w:rsid w:val="00306065"/>
    <w:rsid w:val="00310999"/>
    <w:rsid w:val="00310D49"/>
    <w:rsid w:val="003113D8"/>
    <w:rsid w:val="00314D67"/>
    <w:rsid w:val="00322C31"/>
    <w:rsid w:val="003240DF"/>
    <w:rsid w:val="00333821"/>
    <w:rsid w:val="003343AF"/>
    <w:rsid w:val="00340496"/>
    <w:rsid w:val="00353870"/>
    <w:rsid w:val="00354053"/>
    <w:rsid w:val="00354ED0"/>
    <w:rsid w:val="003552F1"/>
    <w:rsid w:val="00357CDD"/>
    <w:rsid w:val="003606A0"/>
    <w:rsid w:val="00365377"/>
    <w:rsid w:val="003719A7"/>
    <w:rsid w:val="00374454"/>
    <w:rsid w:val="00392543"/>
    <w:rsid w:val="00395BF0"/>
    <w:rsid w:val="00397C6C"/>
    <w:rsid w:val="003A0CEF"/>
    <w:rsid w:val="003A0E90"/>
    <w:rsid w:val="003A5F81"/>
    <w:rsid w:val="003A67CC"/>
    <w:rsid w:val="003B41E4"/>
    <w:rsid w:val="003C3E00"/>
    <w:rsid w:val="003C6AC0"/>
    <w:rsid w:val="003D0A9B"/>
    <w:rsid w:val="003D352E"/>
    <w:rsid w:val="003D631F"/>
    <w:rsid w:val="003E32BF"/>
    <w:rsid w:val="003E5AC7"/>
    <w:rsid w:val="003E7694"/>
    <w:rsid w:val="003E7C4C"/>
    <w:rsid w:val="003F182E"/>
    <w:rsid w:val="003F18FC"/>
    <w:rsid w:val="003F21C2"/>
    <w:rsid w:val="003F4427"/>
    <w:rsid w:val="003F640C"/>
    <w:rsid w:val="003F66D9"/>
    <w:rsid w:val="00400694"/>
    <w:rsid w:val="00401AAE"/>
    <w:rsid w:val="00417A07"/>
    <w:rsid w:val="00423E31"/>
    <w:rsid w:val="00425040"/>
    <w:rsid w:val="0043387B"/>
    <w:rsid w:val="004368E1"/>
    <w:rsid w:val="00440D4C"/>
    <w:rsid w:val="00447583"/>
    <w:rsid w:val="00450DF4"/>
    <w:rsid w:val="00455207"/>
    <w:rsid w:val="0045605E"/>
    <w:rsid w:val="004606E5"/>
    <w:rsid w:val="0047160D"/>
    <w:rsid w:val="004830E6"/>
    <w:rsid w:val="00483F57"/>
    <w:rsid w:val="00485279"/>
    <w:rsid w:val="00486E8D"/>
    <w:rsid w:val="00491BCF"/>
    <w:rsid w:val="00493017"/>
    <w:rsid w:val="004945F1"/>
    <w:rsid w:val="00496F0A"/>
    <w:rsid w:val="004A2502"/>
    <w:rsid w:val="004A3735"/>
    <w:rsid w:val="004A4877"/>
    <w:rsid w:val="004A5A67"/>
    <w:rsid w:val="004A7B63"/>
    <w:rsid w:val="004B0343"/>
    <w:rsid w:val="004B048E"/>
    <w:rsid w:val="004B3F94"/>
    <w:rsid w:val="004B6B05"/>
    <w:rsid w:val="004C69B5"/>
    <w:rsid w:val="004D7034"/>
    <w:rsid w:val="004E1A8F"/>
    <w:rsid w:val="004E5C19"/>
    <w:rsid w:val="004E6240"/>
    <w:rsid w:val="004F00F7"/>
    <w:rsid w:val="004F10BA"/>
    <w:rsid w:val="004F147C"/>
    <w:rsid w:val="004F3C44"/>
    <w:rsid w:val="00500866"/>
    <w:rsid w:val="005040A4"/>
    <w:rsid w:val="00504720"/>
    <w:rsid w:val="00506D3C"/>
    <w:rsid w:val="00506DDC"/>
    <w:rsid w:val="00512FE3"/>
    <w:rsid w:val="00513176"/>
    <w:rsid w:val="00525E77"/>
    <w:rsid w:val="00544A47"/>
    <w:rsid w:val="00552C68"/>
    <w:rsid w:val="00552DD4"/>
    <w:rsid w:val="00554C19"/>
    <w:rsid w:val="00555BEC"/>
    <w:rsid w:val="00573707"/>
    <w:rsid w:val="0058370E"/>
    <w:rsid w:val="00585599"/>
    <w:rsid w:val="00586CBD"/>
    <w:rsid w:val="005944D0"/>
    <w:rsid w:val="005B58AF"/>
    <w:rsid w:val="005B6729"/>
    <w:rsid w:val="005C09C5"/>
    <w:rsid w:val="005C1DB3"/>
    <w:rsid w:val="005C79AF"/>
    <w:rsid w:val="005D045B"/>
    <w:rsid w:val="005D3143"/>
    <w:rsid w:val="005D51BA"/>
    <w:rsid w:val="005E3D19"/>
    <w:rsid w:val="005F1109"/>
    <w:rsid w:val="00604D5F"/>
    <w:rsid w:val="006053B2"/>
    <w:rsid w:val="00605BF0"/>
    <w:rsid w:val="00611C5D"/>
    <w:rsid w:val="00612D79"/>
    <w:rsid w:val="00614C0C"/>
    <w:rsid w:val="006260DF"/>
    <w:rsid w:val="0063456B"/>
    <w:rsid w:val="00636DA6"/>
    <w:rsid w:val="006406F3"/>
    <w:rsid w:val="00642AD7"/>
    <w:rsid w:val="00644806"/>
    <w:rsid w:val="00644D8A"/>
    <w:rsid w:val="00652819"/>
    <w:rsid w:val="00652B48"/>
    <w:rsid w:val="00653C2A"/>
    <w:rsid w:val="00653E66"/>
    <w:rsid w:val="006661FD"/>
    <w:rsid w:val="006777FA"/>
    <w:rsid w:val="00682DF8"/>
    <w:rsid w:val="0068349F"/>
    <w:rsid w:val="006852FF"/>
    <w:rsid w:val="006A06E3"/>
    <w:rsid w:val="006A5375"/>
    <w:rsid w:val="006A6293"/>
    <w:rsid w:val="006B2A80"/>
    <w:rsid w:val="006B5E15"/>
    <w:rsid w:val="006B6F47"/>
    <w:rsid w:val="006C29B2"/>
    <w:rsid w:val="006C5AA0"/>
    <w:rsid w:val="006C614C"/>
    <w:rsid w:val="006C7750"/>
    <w:rsid w:val="006E568D"/>
    <w:rsid w:val="006F2D32"/>
    <w:rsid w:val="006F6AA7"/>
    <w:rsid w:val="007022FA"/>
    <w:rsid w:val="00704BE3"/>
    <w:rsid w:val="00706727"/>
    <w:rsid w:val="00712F6B"/>
    <w:rsid w:val="00716EDD"/>
    <w:rsid w:val="00717532"/>
    <w:rsid w:val="007212E5"/>
    <w:rsid w:val="0072195F"/>
    <w:rsid w:val="00722F8D"/>
    <w:rsid w:val="00725094"/>
    <w:rsid w:val="00726503"/>
    <w:rsid w:val="00726DEE"/>
    <w:rsid w:val="00730B39"/>
    <w:rsid w:val="00731B7B"/>
    <w:rsid w:val="007351AD"/>
    <w:rsid w:val="0073638D"/>
    <w:rsid w:val="00743E90"/>
    <w:rsid w:val="00745188"/>
    <w:rsid w:val="00747AAC"/>
    <w:rsid w:val="00755038"/>
    <w:rsid w:val="0075660B"/>
    <w:rsid w:val="007645CD"/>
    <w:rsid w:val="007668A5"/>
    <w:rsid w:val="0077404E"/>
    <w:rsid w:val="00785CDF"/>
    <w:rsid w:val="007958F9"/>
    <w:rsid w:val="00797ADA"/>
    <w:rsid w:val="007A2507"/>
    <w:rsid w:val="007C3E19"/>
    <w:rsid w:val="007C7048"/>
    <w:rsid w:val="007D6484"/>
    <w:rsid w:val="007D67F0"/>
    <w:rsid w:val="007D6AB3"/>
    <w:rsid w:val="007E594A"/>
    <w:rsid w:val="007F11AE"/>
    <w:rsid w:val="00806CCC"/>
    <w:rsid w:val="00810EC3"/>
    <w:rsid w:val="00813E92"/>
    <w:rsid w:val="008155A9"/>
    <w:rsid w:val="00816E29"/>
    <w:rsid w:val="00817792"/>
    <w:rsid w:val="00826C08"/>
    <w:rsid w:val="00835C2E"/>
    <w:rsid w:val="00850E2E"/>
    <w:rsid w:val="00854EB8"/>
    <w:rsid w:val="008554A9"/>
    <w:rsid w:val="008570E0"/>
    <w:rsid w:val="0086254A"/>
    <w:rsid w:val="0086451F"/>
    <w:rsid w:val="00870075"/>
    <w:rsid w:val="008711B6"/>
    <w:rsid w:val="00872631"/>
    <w:rsid w:val="00875A6F"/>
    <w:rsid w:val="00883178"/>
    <w:rsid w:val="008A48F2"/>
    <w:rsid w:val="008A656C"/>
    <w:rsid w:val="008B0CB5"/>
    <w:rsid w:val="008C0A2D"/>
    <w:rsid w:val="008C3AF0"/>
    <w:rsid w:val="008C4095"/>
    <w:rsid w:val="008D06BD"/>
    <w:rsid w:val="008D1D70"/>
    <w:rsid w:val="008D4AFE"/>
    <w:rsid w:val="008D667E"/>
    <w:rsid w:val="008D793A"/>
    <w:rsid w:val="008E6D2F"/>
    <w:rsid w:val="008E6F78"/>
    <w:rsid w:val="008F63F4"/>
    <w:rsid w:val="008F743B"/>
    <w:rsid w:val="00902BAF"/>
    <w:rsid w:val="0090429E"/>
    <w:rsid w:val="00904411"/>
    <w:rsid w:val="00907385"/>
    <w:rsid w:val="0091037D"/>
    <w:rsid w:val="00917EA8"/>
    <w:rsid w:val="00922C66"/>
    <w:rsid w:val="0092522D"/>
    <w:rsid w:val="00931E68"/>
    <w:rsid w:val="00932ABA"/>
    <w:rsid w:val="009334E8"/>
    <w:rsid w:val="00953BDF"/>
    <w:rsid w:val="00954EB9"/>
    <w:rsid w:val="00955742"/>
    <w:rsid w:val="009640CC"/>
    <w:rsid w:val="00971AA1"/>
    <w:rsid w:val="00975A32"/>
    <w:rsid w:val="0097700B"/>
    <w:rsid w:val="0098136D"/>
    <w:rsid w:val="00983813"/>
    <w:rsid w:val="00984448"/>
    <w:rsid w:val="00985697"/>
    <w:rsid w:val="009A399D"/>
    <w:rsid w:val="009A4802"/>
    <w:rsid w:val="009A78E3"/>
    <w:rsid w:val="009B568B"/>
    <w:rsid w:val="009B59DF"/>
    <w:rsid w:val="009B6725"/>
    <w:rsid w:val="009B6BF0"/>
    <w:rsid w:val="009C2948"/>
    <w:rsid w:val="009C3A7A"/>
    <w:rsid w:val="009D4605"/>
    <w:rsid w:val="009E0D4B"/>
    <w:rsid w:val="009E1419"/>
    <w:rsid w:val="009E4297"/>
    <w:rsid w:val="009E53C0"/>
    <w:rsid w:val="009F0A9E"/>
    <w:rsid w:val="009F447F"/>
    <w:rsid w:val="009F6EF8"/>
    <w:rsid w:val="00A02EBC"/>
    <w:rsid w:val="00A141E4"/>
    <w:rsid w:val="00A21E8E"/>
    <w:rsid w:val="00A27F46"/>
    <w:rsid w:val="00A31205"/>
    <w:rsid w:val="00A31E04"/>
    <w:rsid w:val="00A41A8A"/>
    <w:rsid w:val="00A41B17"/>
    <w:rsid w:val="00A431F3"/>
    <w:rsid w:val="00A43982"/>
    <w:rsid w:val="00A50805"/>
    <w:rsid w:val="00A563C2"/>
    <w:rsid w:val="00A60921"/>
    <w:rsid w:val="00A65E3D"/>
    <w:rsid w:val="00A6686C"/>
    <w:rsid w:val="00A71E19"/>
    <w:rsid w:val="00A75492"/>
    <w:rsid w:val="00A82751"/>
    <w:rsid w:val="00A86516"/>
    <w:rsid w:val="00A92DF2"/>
    <w:rsid w:val="00A96B9A"/>
    <w:rsid w:val="00A9719D"/>
    <w:rsid w:val="00A97544"/>
    <w:rsid w:val="00AA1FBB"/>
    <w:rsid w:val="00AB0727"/>
    <w:rsid w:val="00AB3C77"/>
    <w:rsid w:val="00AC6E45"/>
    <w:rsid w:val="00AD1193"/>
    <w:rsid w:val="00AD3FA4"/>
    <w:rsid w:val="00AD4FBA"/>
    <w:rsid w:val="00AE5FB6"/>
    <w:rsid w:val="00AF521A"/>
    <w:rsid w:val="00B11FF9"/>
    <w:rsid w:val="00B259FA"/>
    <w:rsid w:val="00B30AAA"/>
    <w:rsid w:val="00B3113F"/>
    <w:rsid w:val="00B410E9"/>
    <w:rsid w:val="00B432A6"/>
    <w:rsid w:val="00B44ED9"/>
    <w:rsid w:val="00B575AC"/>
    <w:rsid w:val="00B579DB"/>
    <w:rsid w:val="00B65F29"/>
    <w:rsid w:val="00B670BE"/>
    <w:rsid w:val="00B70697"/>
    <w:rsid w:val="00B74343"/>
    <w:rsid w:val="00B77BF5"/>
    <w:rsid w:val="00B80D29"/>
    <w:rsid w:val="00B81DAE"/>
    <w:rsid w:val="00B84056"/>
    <w:rsid w:val="00B96A5D"/>
    <w:rsid w:val="00BB5E49"/>
    <w:rsid w:val="00BB78F0"/>
    <w:rsid w:val="00BC2BA4"/>
    <w:rsid w:val="00BC3EB9"/>
    <w:rsid w:val="00BC4399"/>
    <w:rsid w:val="00BC6357"/>
    <w:rsid w:val="00BD176F"/>
    <w:rsid w:val="00C02943"/>
    <w:rsid w:val="00C036EE"/>
    <w:rsid w:val="00C05999"/>
    <w:rsid w:val="00C0774E"/>
    <w:rsid w:val="00C123CA"/>
    <w:rsid w:val="00C2413B"/>
    <w:rsid w:val="00C33E84"/>
    <w:rsid w:val="00C35EF9"/>
    <w:rsid w:val="00C36C61"/>
    <w:rsid w:val="00C41B91"/>
    <w:rsid w:val="00C43110"/>
    <w:rsid w:val="00C44597"/>
    <w:rsid w:val="00C46ED5"/>
    <w:rsid w:val="00C47ABE"/>
    <w:rsid w:val="00C508C4"/>
    <w:rsid w:val="00C50E02"/>
    <w:rsid w:val="00C53AD0"/>
    <w:rsid w:val="00C56DE9"/>
    <w:rsid w:val="00C6147F"/>
    <w:rsid w:val="00C62A09"/>
    <w:rsid w:val="00C630E8"/>
    <w:rsid w:val="00C64988"/>
    <w:rsid w:val="00C72053"/>
    <w:rsid w:val="00C80305"/>
    <w:rsid w:val="00C92C06"/>
    <w:rsid w:val="00C93E1C"/>
    <w:rsid w:val="00CA19DD"/>
    <w:rsid w:val="00CB025D"/>
    <w:rsid w:val="00CB1B01"/>
    <w:rsid w:val="00CC0859"/>
    <w:rsid w:val="00CC2A3B"/>
    <w:rsid w:val="00CC3D1A"/>
    <w:rsid w:val="00CC6986"/>
    <w:rsid w:val="00CC6A08"/>
    <w:rsid w:val="00CD5D23"/>
    <w:rsid w:val="00CE3A28"/>
    <w:rsid w:val="00CE454B"/>
    <w:rsid w:val="00CE46A7"/>
    <w:rsid w:val="00CF4D72"/>
    <w:rsid w:val="00D006C9"/>
    <w:rsid w:val="00D024DB"/>
    <w:rsid w:val="00D1009B"/>
    <w:rsid w:val="00D12074"/>
    <w:rsid w:val="00D1594C"/>
    <w:rsid w:val="00D16672"/>
    <w:rsid w:val="00D16926"/>
    <w:rsid w:val="00D175F9"/>
    <w:rsid w:val="00D22E88"/>
    <w:rsid w:val="00D23173"/>
    <w:rsid w:val="00D413E8"/>
    <w:rsid w:val="00D42696"/>
    <w:rsid w:val="00D46331"/>
    <w:rsid w:val="00D52501"/>
    <w:rsid w:val="00D66F27"/>
    <w:rsid w:val="00D70A64"/>
    <w:rsid w:val="00D7515B"/>
    <w:rsid w:val="00D80D14"/>
    <w:rsid w:val="00D83747"/>
    <w:rsid w:val="00D84F43"/>
    <w:rsid w:val="00D85769"/>
    <w:rsid w:val="00D914B4"/>
    <w:rsid w:val="00D931E4"/>
    <w:rsid w:val="00D95CA3"/>
    <w:rsid w:val="00DA04F2"/>
    <w:rsid w:val="00DA0A4E"/>
    <w:rsid w:val="00DA2776"/>
    <w:rsid w:val="00DA6F2B"/>
    <w:rsid w:val="00DB16C9"/>
    <w:rsid w:val="00DB6BBB"/>
    <w:rsid w:val="00DB7C5D"/>
    <w:rsid w:val="00DC4896"/>
    <w:rsid w:val="00DE04C2"/>
    <w:rsid w:val="00DE32F9"/>
    <w:rsid w:val="00DE4421"/>
    <w:rsid w:val="00DE7746"/>
    <w:rsid w:val="00DF10AC"/>
    <w:rsid w:val="00DF7D83"/>
    <w:rsid w:val="00E026FC"/>
    <w:rsid w:val="00E06660"/>
    <w:rsid w:val="00E07993"/>
    <w:rsid w:val="00E106D7"/>
    <w:rsid w:val="00E125CD"/>
    <w:rsid w:val="00E156DB"/>
    <w:rsid w:val="00E16E82"/>
    <w:rsid w:val="00E22C01"/>
    <w:rsid w:val="00E2352D"/>
    <w:rsid w:val="00E3098A"/>
    <w:rsid w:val="00E30BFA"/>
    <w:rsid w:val="00E4048C"/>
    <w:rsid w:val="00E41A04"/>
    <w:rsid w:val="00E45F1B"/>
    <w:rsid w:val="00E47302"/>
    <w:rsid w:val="00E62E17"/>
    <w:rsid w:val="00E6334C"/>
    <w:rsid w:val="00E649BE"/>
    <w:rsid w:val="00E6513C"/>
    <w:rsid w:val="00E720D0"/>
    <w:rsid w:val="00E80066"/>
    <w:rsid w:val="00E8041F"/>
    <w:rsid w:val="00E81C7D"/>
    <w:rsid w:val="00E97E5E"/>
    <w:rsid w:val="00EA0D09"/>
    <w:rsid w:val="00EA279E"/>
    <w:rsid w:val="00EB1E21"/>
    <w:rsid w:val="00ED1D7C"/>
    <w:rsid w:val="00ED3649"/>
    <w:rsid w:val="00ED508A"/>
    <w:rsid w:val="00ED7D73"/>
    <w:rsid w:val="00EE4A19"/>
    <w:rsid w:val="00EF7166"/>
    <w:rsid w:val="00F02072"/>
    <w:rsid w:val="00F0357B"/>
    <w:rsid w:val="00F17ECB"/>
    <w:rsid w:val="00F26CC3"/>
    <w:rsid w:val="00F37AF5"/>
    <w:rsid w:val="00F4608D"/>
    <w:rsid w:val="00F46FE3"/>
    <w:rsid w:val="00F50790"/>
    <w:rsid w:val="00F53AAA"/>
    <w:rsid w:val="00F56049"/>
    <w:rsid w:val="00F6269F"/>
    <w:rsid w:val="00F63147"/>
    <w:rsid w:val="00F64B9C"/>
    <w:rsid w:val="00F74CE3"/>
    <w:rsid w:val="00F75939"/>
    <w:rsid w:val="00F7787A"/>
    <w:rsid w:val="00F80EF6"/>
    <w:rsid w:val="00F91F1D"/>
    <w:rsid w:val="00F944E4"/>
    <w:rsid w:val="00F9692C"/>
    <w:rsid w:val="00FA09EF"/>
    <w:rsid w:val="00FA0CB0"/>
    <w:rsid w:val="00FB0968"/>
    <w:rsid w:val="00FB7CBE"/>
    <w:rsid w:val="00FC7472"/>
    <w:rsid w:val="00FD1A4F"/>
    <w:rsid w:val="00FD6451"/>
    <w:rsid w:val="00FD7237"/>
    <w:rsid w:val="00FE1924"/>
    <w:rsid w:val="00FE2823"/>
    <w:rsid w:val="00FE31B7"/>
    <w:rsid w:val="00FE5D4C"/>
    <w:rsid w:val="00FE7A21"/>
    <w:rsid w:val="00FF1F44"/>
    <w:rsid w:val="00FF3BE5"/>
    <w:rsid w:val="00FF686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E59E2FE"/>
  <w15:docId w15:val="{690A1E57-89DF-4391-B344-B4F2E99A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A04F2"/>
    <w:rPr>
      <w:noProof/>
    </w:rPr>
  </w:style>
  <w:style w:type="paragraph" w:styleId="Heading1">
    <w:name w:val="heading 1"/>
    <w:basedOn w:val="Normal"/>
    <w:next w:val="Normal"/>
    <w:link w:val="Heading1Char"/>
    <w:uiPriority w:val="9"/>
    <w:qFormat/>
    <w:rsid w:val="00154E64"/>
    <w:pPr>
      <w:keepNext/>
      <w:keepLines/>
      <w:spacing w:before="480" w:after="200"/>
      <w:outlineLvl w:val="0"/>
    </w:pPr>
    <w:rPr>
      <w:rFonts w:ascii="Arial" w:eastAsia="Arial" w:hAnsi="Arial" w:cs="Arial"/>
      <w:noProof w:val="0"/>
      <w:sz w:val="40"/>
      <w:szCs w:val="40"/>
      <w:lang w:val="en-US"/>
    </w:rPr>
  </w:style>
  <w:style w:type="paragraph" w:styleId="Heading2">
    <w:name w:val="heading 2"/>
    <w:basedOn w:val="Normal"/>
    <w:next w:val="Normal"/>
    <w:link w:val="Heading2Char"/>
    <w:uiPriority w:val="9"/>
    <w:unhideWhenUsed/>
    <w:qFormat/>
    <w:rsid w:val="00154E64"/>
    <w:pPr>
      <w:keepNext/>
      <w:keepLines/>
      <w:spacing w:before="360" w:after="200"/>
      <w:outlineLvl w:val="1"/>
    </w:pPr>
    <w:rPr>
      <w:rFonts w:ascii="Arial" w:eastAsia="Arial" w:hAnsi="Arial" w:cs="Arial"/>
      <w:noProof w:val="0"/>
      <w:sz w:val="34"/>
      <w:lang w:val="en-US"/>
    </w:rPr>
  </w:style>
  <w:style w:type="paragraph" w:styleId="Heading3">
    <w:name w:val="heading 3"/>
    <w:basedOn w:val="Normal"/>
    <w:next w:val="Normal"/>
    <w:link w:val="Heading3Char"/>
    <w:uiPriority w:val="9"/>
    <w:unhideWhenUsed/>
    <w:qFormat/>
    <w:rsid w:val="00154E64"/>
    <w:pPr>
      <w:keepNext/>
      <w:keepLines/>
      <w:spacing w:before="320" w:after="200"/>
      <w:outlineLvl w:val="2"/>
    </w:pPr>
    <w:rPr>
      <w:rFonts w:ascii="Arial" w:eastAsia="Arial" w:hAnsi="Arial" w:cs="Arial"/>
      <w:noProof w:val="0"/>
      <w:sz w:val="30"/>
      <w:szCs w:val="30"/>
      <w:lang w:val="en-US"/>
    </w:rPr>
  </w:style>
  <w:style w:type="paragraph" w:styleId="Heading4">
    <w:name w:val="heading 4"/>
    <w:basedOn w:val="Normal"/>
    <w:next w:val="Normal"/>
    <w:link w:val="Heading4Char"/>
    <w:uiPriority w:val="9"/>
    <w:unhideWhenUsed/>
    <w:qFormat/>
    <w:rsid w:val="00154E64"/>
    <w:pPr>
      <w:keepNext/>
      <w:keepLines/>
      <w:spacing w:before="320" w:after="200"/>
      <w:outlineLvl w:val="3"/>
    </w:pPr>
    <w:rPr>
      <w:rFonts w:ascii="Arial" w:eastAsia="Arial" w:hAnsi="Arial" w:cs="Arial"/>
      <w:b/>
      <w:bCs/>
      <w:noProof w:val="0"/>
      <w:sz w:val="26"/>
      <w:szCs w:val="26"/>
      <w:lang w:val="en-US"/>
    </w:rPr>
  </w:style>
  <w:style w:type="paragraph" w:styleId="Heading5">
    <w:name w:val="heading 5"/>
    <w:basedOn w:val="Normal"/>
    <w:next w:val="Normal"/>
    <w:link w:val="Heading5Char"/>
    <w:unhideWhenUsed/>
    <w:qFormat/>
    <w:rsid w:val="00154E64"/>
    <w:pPr>
      <w:keepNext/>
      <w:keepLines/>
      <w:spacing w:before="320" w:after="200"/>
      <w:outlineLvl w:val="4"/>
    </w:pPr>
    <w:rPr>
      <w:rFonts w:ascii="Arial" w:eastAsia="Arial" w:hAnsi="Arial" w:cs="Arial"/>
      <w:b/>
      <w:bCs/>
      <w:noProof w:val="0"/>
      <w:sz w:val="24"/>
      <w:szCs w:val="24"/>
      <w:lang w:val="en-US"/>
    </w:rPr>
  </w:style>
  <w:style w:type="paragraph" w:styleId="Heading6">
    <w:name w:val="heading 6"/>
    <w:basedOn w:val="Normal"/>
    <w:next w:val="Normal"/>
    <w:link w:val="Heading6Char"/>
    <w:unhideWhenUsed/>
    <w:qFormat/>
    <w:rsid w:val="00154E64"/>
    <w:pPr>
      <w:keepNext/>
      <w:keepLines/>
      <w:spacing w:before="320" w:after="200"/>
      <w:outlineLvl w:val="5"/>
    </w:pPr>
    <w:rPr>
      <w:rFonts w:ascii="Arial" w:eastAsia="Arial" w:hAnsi="Arial" w:cs="Arial"/>
      <w:b/>
      <w:bCs/>
      <w:noProof w:val="0"/>
      <w:lang w:val="en-US"/>
    </w:rPr>
  </w:style>
  <w:style w:type="paragraph" w:styleId="Heading7">
    <w:name w:val="heading 7"/>
    <w:basedOn w:val="Normal"/>
    <w:next w:val="Normal"/>
    <w:link w:val="Heading7Char"/>
    <w:unhideWhenUsed/>
    <w:qFormat/>
    <w:rsid w:val="00154E64"/>
    <w:pPr>
      <w:keepNext/>
      <w:keepLines/>
      <w:spacing w:before="320" w:after="200"/>
      <w:outlineLvl w:val="6"/>
    </w:pPr>
    <w:rPr>
      <w:rFonts w:ascii="Arial" w:eastAsia="Arial" w:hAnsi="Arial" w:cs="Arial"/>
      <w:b/>
      <w:bCs/>
      <w:i/>
      <w:iCs/>
      <w:noProof w:val="0"/>
      <w:lang w:val="en-US"/>
    </w:rPr>
  </w:style>
  <w:style w:type="paragraph" w:styleId="Heading8">
    <w:name w:val="heading 8"/>
    <w:basedOn w:val="Normal"/>
    <w:next w:val="Normal"/>
    <w:link w:val="Heading8Char"/>
    <w:unhideWhenUsed/>
    <w:qFormat/>
    <w:rsid w:val="00154E64"/>
    <w:pPr>
      <w:keepNext/>
      <w:keepLines/>
      <w:spacing w:before="320" w:after="200"/>
      <w:outlineLvl w:val="7"/>
    </w:pPr>
    <w:rPr>
      <w:rFonts w:ascii="Arial" w:eastAsia="Arial" w:hAnsi="Arial" w:cs="Arial"/>
      <w:i/>
      <w:iCs/>
      <w:noProof w:val="0"/>
      <w:lang w:val="en-US"/>
    </w:rPr>
  </w:style>
  <w:style w:type="paragraph" w:styleId="Heading9">
    <w:name w:val="heading 9"/>
    <w:basedOn w:val="Normal"/>
    <w:next w:val="Normal"/>
    <w:link w:val="Heading9Char"/>
    <w:uiPriority w:val="9"/>
    <w:unhideWhenUsed/>
    <w:qFormat/>
    <w:rsid w:val="00154E64"/>
    <w:pPr>
      <w:keepNext/>
      <w:keepLines/>
      <w:spacing w:before="320" w:after="200"/>
      <w:outlineLvl w:val="8"/>
    </w:pPr>
    <w:rPr>
      <w:rFonts w:ascii="Arial" w:eastAsia="Arial" w:hAnsi="Arial" w:cs="Arial"/>
      <w:i/>
      <w:iCs/>
      <w:noProof w:val="0"/>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criptoria bullet points"/>
    <w:basedOn w:val="Normal"/>
    <w:link w:val="ListParagraphChar"/>
    <w:uiPriority w:val="34"/>
    <w:qFormat/>
    <w:rsid w:val="003E7694"/>
    <w:pPr>
      <w:ind w:left="720"/>
      <w:contextualSpacing/>
    </w:pPr>
  </w:style>
  <w:style w:type="table" w:styleId="TableGrid">
    <w:name w:val="Table Grid"/>
    <w:basedOn w:val="TableNormal"/>
    <w:uiPriority w:val="39"/>
    <w:rsid w:val="003E7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criptoria bullet points Char"/>
    <w:link w:val="ListParagraph"/>
    <w:uiPriority w:val="34"/>
    <w:locked/>
    <w:rsid w:val="003E7694"/>
    <w:rPr>
      <w:noProof/>
    </w:rPr>
  </w:style>
  <w:style w:type="paragraph" w:styleId="FootnoteText">
    <w:name w:val="footnote text"/>
    <w:basedOn w:val="Normal"/>
    <w:link w:val="FootnoteTextChar"/>
    <w:semiHidden/>
    <w:unhideWhenUsed/>
    <w:rsid w:val="00F64B9C"/>
    <w:pPr>
      <w:spacing w:after="0" w:line="240" w:lineRule="auto"/>
    </w:pPr>
    <w:rPr>
      <w:sz w:val="20"/>
      <w:szCs w:val="20"/>
    </w:rPr>
  </w:style>
  <w:style w:type="character" w:customStyle="1" w:styleId="FootnoteTextChar">
    <w:name w:val="Footnote Text Char"/>
    <w:basedOn w:val="DefaultParagraphFont"/>
    <w:link w:val="FootnoteText"/>
    <w:semiHidden/>
    <w:rsid w:val="00F64B9C"/>
    <w:rPr>
      <w:noProof/>
      <w:sz w:val="20"/>
      <w:szCs w:val="20"/>
    </w:rPr>
  </w:style>
  <w:style w:type="character" w:styleId="FootnoteReference">
    <w:name w:val="footnote reference"/>
    <w:basedOn w:val="DefaultParagraphFont"/>
    <w:semiHidden/>
    <w:unhideWhenUsed/>
    <w:rsid w:val="00F64B9C"/>
    <w:rPr>
      <w:vertAlign w:val="superscript"/>
    </w:rPr>
  </w:style>
  <w:style w:type="paragraph" w:customStyle="1" w:styleId="mk1txtb1">
    <w:name w:val="mk1 txtb1"/>
    <w:basedOn w:val="Normal"/>
    <w:qFormat/>
    <w:rsid w:val="00F64B9C"/>
    <w:pPr>
      <w:numPr>
        <w:numId w:val="1"/>
      </w:numPr>
      <w:spacing w:before="120" w:after="0" w:line="276" w:lineRule="auto"/>
      <w:jc w:val="both"/>
    </w:pPr>
    <w:rPr>
      <w:rFonts w:ascii="Wingdings" w:eastAsia="Wingdings" w:hAnsi="Wingdings" w:cs="Courier New"/>
      <w:noProof w:val="0"/>
    </w:rPr>
  </w:style>
  <w:style w:type="paragraph" w:styleId="BodyText">
    <w:name w:val="Body Text"/>
    <w:basedOn w:val="Normal"/>
    <w:link w:val="BodyTextChar"/>
    <w:uiPriority w:val="1"/>
    <w:qFormat/>
    <w:rsid w:val="009D4605"/>
    <w:pPr>
      <w:widowControl w:val="0"/>
      <w:autoSpaceDE w:val="0"/>
      <w:autoSpaceDN w:val="0"/>
      <w:spacing w:after="0" w:line="240" w:lineRule="auto"/>
      <w:ind w:left="140"/>
    </w:pPr>
    <w:rPr>
      <w:rFonts w:ascii="Times New Roman" w:eastAsia="Times New Roman" w:hAnsi="Times New Roman" w:cs="Times New Roman"/>
      <w:noProof w:val="0"/>
      <w:lang w:val="ro-RO"/>
    </w:rPr>
  </w:style>
  <w:style w:type="character" w:customStyle="1" w:styleId="BodyTextChar">
    <w:name w:val="Body Text Char"/>
    <w:basedOn w:val="DefaultParagraphFont"/>
    <w:link w:val="BodyText"/>
    <w:uiPriority w:val="1"/>
    <w:rsid w:val="009D4605"/>
    <w:rPr>
      <w:rFonts w:ascii="Times New Roman" w:eastAsia="Times New Roman" w:hAnsi="Times New Roman" w:cs="Times New Roman"/>
      <w:lang w:val="ro-RO"/>
    </w:rPr>
  </w:style>
  <w:style w:type="paragraph" w:styleId="NoSpacing">
    <w:name w:val="No Spacing"/>
    <w:uiPriority w:val="1"/>
    <w:qFormat/>
    <w:rsid w:val="00BD176F"/>
    <w:pPr>
      <w:spacing w:after="0" w:line="240" w:lineRule="auto"/>
    </w:pPr>
    <w:rPr>
      <w:noProof/>
    </w:rPr>
  </w:style>
  <w:style w:type="paragraph" w:styleId="Header">
    <w:name w:val="header"/>
    <w:basedOn w:val="Normal"/>
    <w:link w:val="HeaderChar"/>
    <w:uiPriority w:val="99"/>
    <w:unhideWhenUsed/>
    <w:rsid w:val="00D837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3747"/>
    <w:rPr>
      <w:noProof/>
    </w:rPr>
  </w:style>
  <w:style w:type="paragraph" w:styleId="Footer">
    <w:name w:val="footer"/>
    <w:basedOn w:val="Normal"/>
    <w:link w:val="FooterChar"/>
    <w:uiPriority w:val="99"/>
    <w:unhideWhenUsed/>
    <w:rsid w:val="00D837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3747"/>
    <w:rPr>
      <w:noProof/>
    </w:rPr>
  </w:style>
  <w:style w:type="paragraph" w:styleId="BalloonText">
    <w:name w:val="Balloon Text"/>
    <w:basedOn w:val="Normal"/>
    <w:link w:val="BalloonTextChar"/>
    <w:uiPriority w:val="99"/>
    <w:unhideWhenUsed/>
    <w:rsid w:val="000201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02012D"/>
    <w:rPr>
      <w:rFonts w:ascii="Segoe UI" w:hAnsi="Segoe UI" w:cs="Segoe UI"/>
      <w:noProof/>
      <w:sz w:val="18"/>
      <w:szCs w:val="18"/>
    </w:rPr>
  </w:style>
  <w:style w:type="character" w:customStyle="1" w:styleId="Heading1Char">
    <w:name w:val="Heading 1 Char"/>
    <w:basedOn w:val="DefaultParagraphFont"/>
    <w:link w:val="Heading1"/>
    <w:uiPriority w:val="9"/>
    <w:rsid w:val="00154E64"/>
    <w:rPr>
      <w:rFonts w:ascii="Arial" w:eastAsia="Arial" w:hAnsi="Arial" w:cs="Arial"/>
      <w:sz w:val="40"/>
      <w:szCs w:val="40"/>
      <w:lang w:val="en-US"/>
    </w:rPr>
  </w:style>
  <w:style w:type="character" w:customStyle="1" w:styleId="Heading2Char">
    <w:name w:val="Heading 2 Char"/>
    <w:basedOn w:val="DefaultParagraphFont"/>
    <w:link w:val="Heading2"/>
    <w:uiPriority w:val="9"/>
    <w:rsid w:val="00154E64"/>
    <w:rPr>
      <w:rFonts w:ascii="Arial" w:eastAsia="Arial" w:hAnsi="Arial" w:cs="Arial"/>
      <w:sz w:val="34"/>
      <w:lang w:val="en-US"/>
    </w:rPr>
  </w:style>
  <w:style w:type="character" w:customStyle="1" w:styleId="Heading3Char">
    <w:name w:val="Heading 3 Char"/>
    <w:basedOn w:val="DefaultParagraphFont"/>
    <w:link w:val="Heading3"/>
    <w:uiPriority w:val="9"/>
    <w:rsid w:val="00154E64"/>
    <w:rPr>
      <w:rFonts w:ascii="Arial" w:eastAsia="Arial" w:hAnsi="Arial" w:cs="Arial"/>
      <w:sz w:val="30"/>
      <w:szCs w:val="30"/>
      <w:lang w:val="en-US"/>
    </w:rPr>
  </w:style>
  <w:style w:type="character" w:customStyle="1" w:styleId="Heading4Char">
    <w:name w:val="Heading 4 Char"/>
    <w:basedOn w:val="DefaultParagraphFont"/>
    <w:link w:val="Heading4"/>
    <w:uiPriority w:val="9"/>
    <w:rsid w:val="00154E64"/>
    <w:rPr>
      <w:rFonts w:ascii="Arial" w:eastAsia="Arial" w:hAnsi="Arial" w:cs="Arial"/>
      <w:b/>
      <w:bCs/>
      <w:sz w:val="26"/>
      <w:szCs w:val="26"/>
      <w:lang w:val="en-US"/>
    </w:rPr>
  </w:style>
  <w:style w:type="character" w:customStyle="1" w:styleId="Heading5Char">
    <w:name w:val="Heading 5 Char"/>
    <w:basedOn w:val="DefaultParagraphFont"/>
    <w:link w:val="Heading5"/>
    <w:uiPriority w:val="9"/>
    <w:rsid w:val="00154E64"/>
    <w:rPr>
      <w:rFonts w:ascii="Arial" w:eastAsia="Arial" w:hAnsi="Arial" w:cs="Arial"/>
      <w:b/>
      <w:bCs/>
      <w:sz w:val="24"/>
      <w:szCs w:val="24"/>
      <w:lang w:val="en-US"/>
    </w:rPr>
  </w:style>
  <w:style w:type="character" w:customStyle="1" w:styleId="Heading6Char">
    <w:name w:val="Heading 6 Char"/>
    <w:basedOn w:val="DefaultParagraphFont"/>
    <w:link w:val="Heading6"/>
    <w:uiPriority w:val="9"/>
    <w:rsid w:val="00154E64"/>
    <w:rPr>
      <w:rFonts w:ascii="Arial" w:eastAsia="Arial" w:hAnsi="Arial" w:cs="Arial"/>
      <w:b/>
      <w:bCs/>
      <w:lang w:val="en-US"/>
    </w:rPr>
  </w:style>
  <w:style w:type="character" w:customStyle="1" w:styleId="Heading7Char">
    <w:name w:val="Heading 7 Char"/>
    <w:basedOn w:val="DefaultParagraphFont"/>
    <w:link w:val="Heading7"/>
    <w:uiPriority w:val="9"/>
    <w:rsid w:val="00154E64"/>
    <w:rPr>
      <w:rFonts w:ascii="Arial" w:eastAsia="Arial" w:hAnsi="Arial" w:cs="Arial"/>
      <w:b/>
      <w:bCs/>
      <w:i/>
      <w:iCs/>
      <w:lang w:val="en-US"/>
    </w:rPr>
  </w:style>
  <w:style w:type="character" w:customStyle="1" w:styleId="Heading8Char">
    <w:name w:val="Heading 8 Char"/>
    <w:basedOn w:val="DefaultParagraphFont"/>
    <w:link w:val="Heading8"/>
    <w:uiPriority w:val="9"/>
    <w:rsid w:val="00154E64"/>
    <w:rPr>
      <w:rFonts w:ascii="Arial" w:eastAsia="Arial" w:hAnsi="Arial" w:cs="Arial"/>
      <w:i/>
      <w:iCs/>
      <w:lang w:val="en-US"/>
    </w:rPr>
  </w:style>
  <w:style w:type="character" w:customStyle="1" w:styleId="Heading9Char">
    <w:name w:val="Heading 9 Char"/>
    <w:basedOn w:val="DefaultParagraphFont"/>
    <w:link w:val="Heading9"/>
    <w:rsid w:val="00154E64"/>
    <w:rPr>
      <w:rFonts w:ascii="Arial" w:eastAsia="Arial" w:hAnsi="Arial" w:cs="Arial"/>
      <w:i/>
      <w:iCs/>
      <w:sz w:val="21"/>
      <w:szCs w:val="21"/>
      <w:lang w:val="en-US"/>
    </w:rPr>
  </w:style>
  <w:style w:type="paragraph" w:styleId="Title">
    <w:name w:val="Title"/>
    <w:basedOn w:val="Normal"/>
    <w:next w:val="Normal"/>
    <w:link w:val="TitleChar"/>
    <w:uiPriority w:val="10"/>
    <w:qFormat/>
    <w:rsid w:val="00154E64"/>
    <w:pPr>
      <w:spacing w:before="300" w:after="200"/>
      <w:contextualSpacing/>
    </w:pPr>
    <w:rPr>
      <w:noProof w:val="0"/>
      <w:sz w:val="48"/>
      <w:szCs w:val="48"/>
      <w:lang w:val="en-US"/>
    </w:rPr>
  </w:style>
  <w:style w:type="character" w:customStyle="1" w:styleId="TitleChar">
    <w:name w:val="Title Char"/>
    <w:basedOn w:val="DefaultParagraphFont"/>
    <w:link w:val="Title"/>
    <w:uiPriority w:val="10"/>
    <w:rsid w:val="00154E64"/>
    <w:rPr>
      <w:sz w:val="48"/>
      <w:szCs w:val="48"/>
      <w:lang w:val="en-US"/>
    </w:rPr>
  </w:style>
  <w:style w:type="paragraph" w:styleId="Subtitle">
    <w:name w:val="Subtitle"/>
    <w:basedOn w:val="Normal"/>
    <w:next w:val="Normal"/>
    <w:link w:val="SubtitleChar"/>
    <w:uiPriority w:val="11"/>
    <w:qFormat/>
    <w:rsid w:val="00154E64"/>
    <w:pPr>
      <w:spacing w:before="200" w:after="200"/>
    </w:pPr>
    <w:rPr>
      <w:noProof w:val="0"/>
      <w:sz w:val="24"/>
      <w:szCs w:val="24"/>
      <w:lang w:val="en-US"/>
    </w:rPr>
  </w:style>
  <w:style w:type="character" w:customStyle="1" w:styleId="SubtitleChar">
    <w:name w:val="Subtitle Char"/>
    <w:basedOn w:val="DefaultParagraphFont"/>
    <w:link w:val="Subtitle"/>
    <w:uiPriority w:val="11"/>
    <w:rsid w:val="00154E64"/>
    <w:rPr>
      <w:sz w:val="24"/>
      <w:szCs w:val="24"/>
      <w:lang w:val="en-US"/>
    </w:rPr>
  </w:style>
  <w:style w:type="paragraph" w:styleId="Quote">
    <w:name w:val="Quote"/>
    <w:basedOn w:val="Normal"/>
    <w:next w:val="Normal"/>
    <w:link w:val="QuoteChar"/>
    <w:uiPriority w:val="29"/>
    <w:qFormat/>
    <w:rsid w:val="00154E64"/>
    <w:pPr>
      <w:ind w:left="720" w:right="720"/>
    </w:pPr>
    <w:rPr>
      <w:i/>
      <w:noProof w:val="0"/>
      <w:lang w:val="en-US"/>
    </w:rPr>
  </w:style>
  <w:style w:type="character" w:customStyle="1" w:styleId="QuoteChar">
    <w:name w:val="Quote Char"/>
    <w:basedOn w:val="DefaultParagraphFont"/>
    <w:link w:val="Quote"/>
    <w:uiPriority w:val="29"/>
    <w:rsid w:val="00154E64"/>
    <w:rPr>
      <w:i/>
      <w:lang w:val="en-US"/>
    </w:rPr>
  </w:style>
  <w:style w:type="paragraph" w:styleId="IntenseQuote">
    <w:name w:val="Intense Quote"/>
    <w:basedOn w:val="Normal"/>
    <w:next w:val="Normal"/>
    <w:link w:val="IntenseQuoteChar"/>
    <w:uiPriority w:val="30"/>
    <w:qFormat/>
    <w:rsid w:val="00154E64"/>
    <w:pPr>
      <w:pBdr>
        <w:top w:val="single" w:sz="4" w:space="5" w:color="FFFFFF"/>
        <w:left w:val="single" w:sz="4" w:space="10" w:color="FFFFFF"/>
        <w:bottom w:val="single" w:sz="4" w:space="5" w:color="FFFFFF"/>
        <w:right w:val="single" w:sz="4" w:space="10" w:color="FFFFFF"/>
      </w:pBdr>
      <w:shd w:val="clear" w:color="auto" w:fill="F2F2F2"/>
      <w:ind w:left="720" w:right="720"/>
    </w:pPr>
    <w:rPr>
      <w:i/>
      <w:noProof w:val="0"/>
      <w:lang w:val="en-US"/>
    </w:rPr>
  </w:style>
  <w:style w:type="character" w:customStyle="1" w:styleId="IntenseQuoteChar">
    <w:name w:val="Intense Quote Char"/>
    <w:basedOn w:val="DefaultParagraphFont"/>
    <w:link w:val="IntenseQuote"/>
    <w:uiPriority w:val="30"/>
    <w:rsid w:val="00154E64"/>
    <w:rPr>
      <w:i/>
      <w:shd w:val="clear" w:color="auto" w:fill="F2F2F2"/>
      <w:lang w:val="en-US"/>
    </w:rPr>
  </w:style>
  <w:style w:type="paragraph" w:styleId="Caption">
    <w:name w:val="caption"/>
    <w:basedOn w:val="Normal"/>
    <w:next w:val="Normal"/>
    <w:uiPriority w:val="35"/>
    <w:semiHidden/>
    <w:unhideWhenUsed/>
    <w:qFormat/>
    <w:rsid w:val="00154E64"/>
    <w:pPr>
      <w:spacing w:line="276" w:lineRule="auto"/>
    </w:pPr>
    <w:rPr>
      <w:b/>
      <w:bCs/>
      <w:noProof w:val="0"/>
      <w:color w:val="5B9BD5" w:themeColor="accent1"/>
      <w:sz w:val="18"/>
      <w:szCs w:val="18"/>
      <w:lang w:val="en-US"/>
    </w:rPr>
  </w:style>
  <w:style w:type="character" w:customStyle="1" w:styleId="CaptionChar">
    <w:name w:val="Caption Char"/>
    <w:uiPriority w:val="99"/>
    <w:rsid w:val="00154E64"/>
  </w:style>
  <w:style w:type="table" w:customStyle="1" w:styleId="TableGridLight1">
    <w:name w:val="Table Grid Light1"/>
    <w:basedOn w:val="TableNormal"/>
    <w:uiPriority w:val="59"/>
    <w:rsid w:val="00154E64"/>
    <w:pPr>
      <w:spacing w:after="0" w:line="240" w:lineRule="auto"/>
    </w:pPr>
    <w:rPr>
      <w:lang w:val="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TableNormal"/>
    <w:uiPriority w:val="59"/>
    <w:rsid w:val="00154E64"/>
    <w:pPr>
      <w:spacing w:after="0" w:line="240" w:lineRule="auto"/>
    </w:pPr>
    <w:rPr>
      <w:lang w:val="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1">
    <w:name w:val="Plain Table 21"/>
    <w:basedOn w:val="TableNormal"/>
    <w:uiPriority w:val="59"/>
    <w:rsid w:val="00154E64"/>
    <w:pPr>
      <w:spacing w:after="0" w:line="240" w:lineRule="auto"/>
    </w:pPr>
    <w:rPr>
      <w:lang w:val="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rsid w:val="00154E64"/>
    <w:pPr>
      <w:spacing w:after="0" w:line="240" w:lineRule="auto"/>
    </w:pPr>
    <w:rPr>
      <w:lang w:val="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1">
    <w:name w:val="Plain Table 41"/>
    <w:basedOn w:val="TableNormal"/>
    <w:uiPriority w:val="99"/>
    <w:rsid w:val="00154E64"/>
    <w:pPr>
      <w:spacing w:after="0" w:line="240" w:lineRule="auto"/>
    </w:pPr>
    <w:rPr>
      <w:lang w:val="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1">
    <w:name w:val="Plain Table 51"/>
    <w:basedOn w:val="TableNormal"/>
    <w:uiPriority w:val="99"/>
    <w:rsid w:val="00154E64"/>
    <w:pPr>
      <w:spacing w:after="0" w:line="240" w:lineRule="auto"/>
    </w:pPr>
    <w:rPr>
      <w:lang w:val="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1">
    <w:name w:val="Grid Table 1 Light1"/>
    <w:basedOn w:val="TableNormal"/>
    <w:uiPriority w:val="99"/>
    <w:rsid w:val="00154E64"/>
    <w:pPr>
      <w:spacing w:after="0" w:line="240" w:lineRule="auto"/>
    </w:pPr>
    <w:rPr>
      <w:lang w:val="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rsid w:val="00154E64"/>
    <w:pPr>
      <w:spacing w:after="0" w:line="240" w:lineRule="auto"/>
    </w:pPr>
    <w:rPr>
      <w:lang w:val="en-US"/>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TableNormal"/>
    <w:uiPriority w:val="99"/>
    <w:rsid w:val="00154E64"/>
    <w:pPr>
      <w:spacing w:after="0" w:line="240" w:lineRule="auto"/>
    </w:pPr>
    <w:rPr>
      <w:lang w:val="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Normal"/>
    <w:uiPriority w:val="99"/>
    <w:rsid w:val="00154E64"/>
    <w:pPr>
      <w:spacing w:after="0" w:line="240" w:lineRule="auto"/>
    </w:pPr>
    <w:rPr>
      <w:lang w:val="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Normal"/>
    <w:uiPriority w:val="99"/>
    <w:rsid w:val="00154E64"/>
    <w:pPr>
      <w:spacing w:after="0" w:line="240" w:lineRule="auto"/>
    </w:pPr>
    <w:rPr>
      <w:lang w:val="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Normal"/>
    <w:uiPriority w:val="99"/>
    <w:rsid w:val="00154E64"/>
    <w:pPr>
      <w:spacing w:after="0" w:line="240" w:lineRule="auto"/>
    </w:pPr>
    <w:rPr>
      <w:lang w:val="en-US"/>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TableNormal"/>
    <w:uiPriority w:val="99"/>
    <w:rsid w:val="00154E64"/>
    <w:pPr>
      <w:spacing w:after="0" w:line="240" w:lineRule="auto"/>
    </w:pPr>
    <w:rPr>
      <w:lang w:val="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1">
    <w:name w:val="Grid Table 21"/>
    <w:basedOn w:val="TableNormal"/>
    <w:uiPriority w:val="99"/>
    <w:rsid w:val="00154E64"/>
    <w:pPr>
      <w:spacing w:after="0" w:line="240" w:lineRule="auto"/>
    </w:pPr>
    <w:rPr>
      <w:lang w:val="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rsid w:val="00154E64"/>
    <w:pPr>
      <w:spacing w:after="0" w:line="240" w:lineRule="auto"/>
    </w:pPr>
    <w:rPr>
      <w:lang w:val="en-US"/>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TableNormal"/>
    <w:uiPriority w:val="99"/>
    <w:rsid w:val="00154E64"/>
    <w:pPr>
      <w:spacing w:after="0" w:line="240" w:lineRule="auto"/>
    </w:pPr>
    <w:rPr>
      <w:lang w:val="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TableNormal"/>
    <w:uiPriority w:val="99"/>
    <w:rsid w:val="00154E64"/>
    <w:pPr>
      <w:spacing w:after="0" w:line="240" w:lineRule="auto"/>
    </w:pPr>
    <w:rPr>
      <w:lang w:val="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TableNormal"/>
    <w:uiPriority w:val="99"/>
    <w:rsid w:val="00154E64"/>
    <w:pPr>
      <w:spacing w:after="0" w:line="240" w:lineRule="auto"/>
    </w:pPr>
    <w:rPr>
      <w:lang w:val="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TableNormal"/>
    <w:uiPriority w:val="99"/>
    <w:rsid w:val="00154E64"/>
    <w:pPr>
      <w:spacing w:after="0" w:line="240" w:lineRule="auto"/>
    </w:pPr>
    <w:rPr>
      <w:lang w:val="en-US"/>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TableNormal"/>
    <w:uiPriority w:val="99"/>
    <w:rsid w:val="00154E64"/>
    <w:pPr>
      <w:spacing w:after="0" w:line="240" w:lineRule="auto"/>
    </w:pPr>
    <w:rPr>
      <w:lang w:val="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1">
    <w:name w:val="Grid Table 31"/>
    <w:basedOn w:val="TableNormal"/>
    <w:uiPriority w:val="99"/>
    <w:rsid w:val="00154E64"/>
    <w:pPr>
      <w:spacing w:after="0" w:line="240" w:lineRule="auto"/>
    </w:pPr>
    <w:rPr>
      <w:lang w:val="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rsid w:val="00154E64"/>
    <w:pPr>
      <w:spacing w:after="0" w:line="240" w:lineRule="auto"/>
    </w:pPr>
    <w:rPr>
      <w:lang w:val="en-US"/>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TableNormal"/>
    <w:uiPriority w:val="99"/>
    <w:rsid w:val="00154E64"/>
    <w:pPr>
      <w:spacing w:after="0" w:line="240" w:lineRule="auto"/>
    </w:pPr>
    <w:rPr>
      <w:lang w:val="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TableNormal"/>
    <w:uiPriority w:val="99"/>
    <w:rsid w:val="00154E64"/>
    <w:pPr>
      <w:spacing w:after="0" w:line="240" w:lineRule="auto"/>
    </w:pPr>
    <w:rPr>
      <w:lang w:val="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TableNormal"/>
    <w:uiPriority w:val="99"/>
    <w:rsid w:val="00154E64"/>
    <w:pPr>
      <w:spacing w:after="0" w:line="240" w:lineRule="auto"/>
    </w:pPr>
    <w:rPr>
      <w:lang w:val="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TableNormal"/>
    <w:uiPriority w:val="99"/>
    <w:rsid w:val="00154E64"/>
    <w:pPr>
      <w:spacing w:after="0" w:line="240" w:lineRule="auto"/>
    </w:pPr>
    <w:rPr>
      <w:lang w:val="en-US"/>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TableNormal"/>
    <w:uiPriority w:val="99"/>
    <w:rsid w:val="00154E64"/>
    <w:pPr>
      <w:spacing w:after="0" w:line="240" w:lineRule="auto"/>
    </w:pPr>
    <w:rPr>
      <w:lang w:val="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1">
    <w:name w:val="Grid Table 41"/>
    <w:basedOn w:val="TableNormal"/>
    <w:uiPriority w:val="59"/>
    <w:rsid w:val="00154E64"/>
    <w:pPr>
      <w:spacing w:after="0" w:line="240" w:lineRule="auto"/>
    </w:pPr>
    <w:rPr>
      <w:lang w:val="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rsid w:val="00154E64"/>
    <w:pPr>
      <w:spacing w:after="0" w:line="240" w:lineRule="auto"/>
    </w:pPr>
    <w:rPr>
      <w:lang w:val="en-US"/>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TableNormal"/>
    <w:uiPriority w:val="59"/>
    <w:rsid w:val="00154E64"/>
    <w:pPr>
      <w:spacing w:after="0" w:line="240" w:lineRule="auto"/>
    </w:pPr>
    <w:rPr>
      <w:lang w:val="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TableNormal"/>
    <w:uiPriority w:val="59"/>
    <w:rsid w:val="00154E64"/>
    <w:pPr>
      <w:spacing w:after="0" w:line="240" w:lineRule="auto"/>
    </w:pPr>
    <w:rPr>
      <w:lang w:val="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TableNormal"/>
    <w:uiPriority w:val="59"/>
    <w:rsid w:val="00154E64"/>
    <w:pPr>
      <w:spacing w:after="0" w:line="240" w:lineRule="auto"/>
    </w:pPr>
    <w:rPr>
      <w:lang w:val="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TableNormal"/>
    <w:uiPriority w:val="59"/>
    <w:rsid w:val="00154E64"/>
    <w:pPr>
      <w:spacing w:after="0" w:line="240" w:lineRule="auto"/>
    </w:pPr>
    <w:rPr>
      <w:lang w:val="en-US"/>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TableNormal"/>
    <w:uiPriority w:val="59"/>
    <w:rsid w:val="00154E64"/>
    <w:pPr>
      <w:spacing w:after="0" w:line="240" w:lineRule="auto"/>
    </w:pPr>
    <w:rPr>
      <w:lang w:val="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1">
    <w:name w:val="Grid Table 5 Dark1"/>
    <w:basedOn w:val="TableNormal"/>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TableNormal"/>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TableNormal"/>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Normal"/>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TableNormal"/>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TableNormal"/>
    <w:uiPriority w:val="99"/>
    <w:rsid w:val="00154E64"/>
    <w:pPr>
      <w:spacing w:after="0" w:line="240" w:lineRule="auto"/>
    </w:pPr>
    <w:rPr>
      <w:lang w:val="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1">
    <w:name w:val="Grid Table 6 Colorful1"/>
    <w:basedOn w:val="TableNormal"/>
    <w:uiPriority w:val="99"/>
    <w:rsid w:val="00154E64"/>
    <w:pPr>
      <w:spacing w:after="0" w:line="240" w:lineRule="auto"/>
    </w:pPr>
    <w:rPr>
      <w:lang w:val="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rsid w:val="00154E64"/>
    <w:pPr>
      <w:spacing w:after="0" w:line="240" w:lineRule="auto"/>
    </w:pPr>
    <w:rPr>
      <w:lang w:val="en-US"/>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TableNormal"/>
    <w:uiPriority w:val="99"/>
    <w:rsid w:val="00154E64"/>
    <w:pPr>
      <w:spacing w:after="0" w:line="240" w:lineRule="auto"/>
    </w:pPr>
    <w:rPr>
      <w:lang w:val="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Normal"/>
    <w:uiPriority w:val="99"/>
    <w:rsid w:val="00154E64"/>
    <w:pPr>
      <w:spacing w:after="0" w:line="240" w:lineRule="auto"/>
    </w:pPr>
    <w:rPr>
      <w:lang w:val="en-US"/>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Normal"/>
    <w:uiPriority w:val="99"/>
    <w:rsid w:val="00154E64"/>
    <w:pPr>
      <w:spacing w:after="0" w:line="240" w:lineRule="auto"/>
    </w:pPr>
    <w:rPr>
      <w:lang w:val="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Normal"/>
    <w:uiPriority w:val="99"/>
    <w:rsid w:val="00154E64"/>
    <w:pPr>
      <w:spacing w:after="0" w:line="240" w:lineRule="auto"/>
    </w:pPr>
    <w:rPr>
      <w:lang w:val="en-US"/>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TableNormal"/>
    <w:uiPriority w:val="99"/>
    <w:rsid w:val="00154E64"/>
    <w:pPr>
      <w:spacing w:after="0" w:line="240" w:lineRule="auto"/>
    </w:pPr>
    <w:rPr>
      <w:lang w:val="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1">
    <w:name w:val="Grid Table 7 Colorful1"/>
    <w:basedOn w:val="TableNormal"/>
    <w:uiPriority w:val="99"/>
    <w:rsid w:val="00154E64"/>
    <w:pPr>
      <w:spacing w:after="0" w:line="240" w:lineRule="auto"/>
    </w:pPr>
    <w:rPr>
      <w:lang w:val="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rsid w:val="00154E64"/>
    <w:pPr>
      <w:spacing w:after="0" w:line="240" w:lineRule="auto"/>
    </w:pPr>
    <w:rPr>
      <w:lang w:val="en-US"/>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TableNormal"/>
    <w:uiPriority w:val="99"/>
    <w:rsid w:val="00154E64"/>
    <w:pPr>
      <w:spacing w:after="0" w:line="240" w:lineRule="auto"/>
    </w:pPr>
    <w:rPr>
      <w:lang w:val="en-US"/>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Normal"/>
    <w:uiPriority w:val="99"/>
    <w:rsid w:val="00154E64"/>
    <w:pPr>
      <w:spacing w:after="0" w:line="240" w:lineRule="auto"/>
    </w:pPr>
    <w:rPr>
      <w:lang w:val="en-US"/>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Normal"/>
    <w:uiPriority w:val="99"/>
    <w:rsid w:val="00154E64"/>
    <w:pPr>
      <w:spacing w:after="0" w:line="240" w:lineRule="auto"/>
    </w:pPr>
    <w:rPr>
      <w:lang w:val="en-US"/>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Normal"/>
    <w:uiPriority w:val="99"/>
    <w:rsid w:val="00154E64"/>
    <w:pPr>
      <w:spacing w:after="0" w:line="240" w:lineRule="auto"/>
    </w:pPr>
    <w:rPr>
      <w:lang w:val="en-US"/>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TableNormal"/>
    <w:uiPriority w:val="99"/>
    <w:rsid w:val="00154E64"/>
    <w:pPr>
      <w:spacing w:after="0" w:line="240" w:lineRule="auto"/>
    </w:pPr>
    <w:rPr>
      <w:lang w:val="en-US"/>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1">
    <w:name w:val="List Table 1 Light1"/>
    <w:basedOn w:val="TableNormal"/>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TableNormal"/>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TableNormal"/>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TableNormal"/>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TableNormal"/>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TableNormal"/>
    <w:uiPriority w:val="99"/>
    <w:rsid w:val="00154E64"/>
    <w:pPr>
      <w:spacing w:after="0" w:line="240" w:lineRule="auto"/>
    </w:pPr>
    <w:rPr>
      <w:lang w:val="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1">
    <w:name w:val="List Table 21"/>
    <w:basedOn w:val="TableNormal"/>
    <w:uiPriority w:val="99"/>
    <w:rsid w:val="00154E64"/>
    <w:pPr>
      <w:spacing w:after="0" w:line="240" w:lineRule="auto"/>
    </w:pPr>
    <w:rPr>
      <w:lang w:val="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rsid w:val="00154E64"/>
    <w:pPr>
      <w:spacing w:after="0" w:line="240" w:lineRule="auto"/>
    </w:pPr>
    <w:rPr>
      <w:lang w:val="en-US"/>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TableNormal"/>
    <w:uiPriority w:val="99"/>
    <w:rsid w:val="00154E64"/>
    <w:pPr>
      <w:spacing w:after="0" w:line="240" w:lineRule="auto"/>
    </w:pPr>
    <w:rPr>
      <w:lang w:val="en-US"/>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TableNormal"/>
    <w:uiPriority w:val="99"/>
    <w:rsid w:val="00154E64"/>
    <w:pPr>
      <w:spacing w:after="0" w:line="240" w:lineRule="auto"/>
    </w:pPr>
    <w:rPr>
      <w:lang w:val="en-US"/>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TableNormal"/>
    <w:uiPriority w:val="99"/>
    <w:rsid w:val="00154E64"/>
    <w:pPr>
      <w:spacing w:after="0" w:line="240" w:lineRule="auto"/>
    </w:pPr>
    <w:rPr>
      <w:lang w:val="en-US"/>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TableNormal"/>
    <w:uiPriority w:val="99"/>
    <w:rsid w:val="00154E64"/>
    <w:pPr>
      <w:spacing w:after="0" w:line="240" w:lineRule="auto"/>
    </w:pPr>
    <w:rPr>
      <w:lang w:val="en-US"/>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TableNormal"/>
    <w:uiPriority w:val="99"/>
    <w:rsid w:val="00154E64"/>
    <w:pPr>
      <w:spacing w:after="0" w:line="240" w:lineRule="auto"/>
    </w:pPr>
    <w:rPr>
      <w:lang w:val="en-US"/>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1">
    <w:name w:val="List Table 31"/>
    <w:basedOn w:val="TableNormal"/>
    <w:uiPriority w:val="99"/>
    <w:rsid w:val="00154E64"/>
    <w:pPr>
      <w:spacing w:after="0" w:line="240" w:lineRule="auto"/>
    </w:pPr>
    <w:rPr>
      <w:lang w:val="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rsid w:val="00154E64"/>
    <w:pPr>
      <w:spacing w:after="0" w:line="240" w:lineRule="auto"/>
    </w:pPr>
    <w:rPr>
      <w:lang w:val="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Normal"/>
    <w:uiPriority w:val="99"/>
    <w:rsid w:val="00154E64"/>
    <w:pPr>
      <w:spacing w:after="0" w:line="240" w:lineRule="auto"/>
    </w:pPr>
    <w:rPr>
      <w:lang w:val="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Normal"/>
    <w:uiPriority w:val="99"/>
    <w:rsid w:val="00154E64"/>
    <w:pPr>
      <w:spacing w:after="0" w:line="240" w:lineRule="auto"/>
    </w:pPr>
    <w:rPr>
      <w:lang w:val="en-US"/>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Normal"/>
    <w:uiPriority w:val="99"/>
    <w:rsid w:val="00154E64"/>
    <w:pPr>
      <w:spacing w:after="0" w:line="240" w:lineRule="auto"/>
    </w:pPr>
    <w:rPr>
      <w:lang w:val="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Normal"/>
    <w:uiPriority w:val="99"/>
    <w:rsid w:val="00154E64"/>
    <w:pPr>
      <w:spacing w:after="0" w:line="240" w:lineRule="auto"/>
    </w:pPr>
    <w:rPr>
      <w:lang w:val="en-US"/>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TableNormal"/>
    <w:uiPriority w:val="99"/>
    <w:rsid w:val="00154E64"/>
    <w:pPr>
      <w:spacing w:after="0" w:line="240" w:lineRule="auto"/>
    </w:pPr>
    <w:rPr>
      <w:lang w:val="en-US"/>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1">
    <w:name w:val="List Table 41"/>
    <w:basedOn w:val="TableNormal"/>
    <w:uiPriority w:val="99"/>
    <w:rsid w:val="00154E64"/>
    <w:pPr>
      <w:spacing w:after="0" w:line="240" w:lineRule="auto"/>
    </w:pPr>
    <w:rPr>
      <w:lang w:val="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rsid w:val="00154E64"/>
    <w:pPr>
      <w:spacing w:after="0" w:line="240" w:lineRule="auto"/>
    </w:pPr>
    <w:rPr>
      <w:lang w:val="en-US"/>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TableNormal"/>
    <w:uiPriority w:val="99"/>
    <w:rsid w:val="00154E64"/>
    <w:pPr>
      <w:spacing w:after="0" w:line="240" w:lineRule="auto"/>
    </w:pPr>
    <w:rPr>
      <w:lang w:val="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TableNormal"/>
    <w:uiPriority w:val="99"/>
    <w:rsid w:val="00154E64"/>
    <w:pPr>
      <w:spacing w:after="0" w:line="240" w:lineRule="auto"/>
    </w:pPr>
    <w:rPr>
      <w:lang w:val="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TableNormal"/>
    <w:uiPriority w:val="99"/>
    <w:rsid w:val="00154E64"/>
    <w:pPr>
      <w:spacing w:after="0" w:line="240" w:lineRule="auto"/>
    </w:pPr>
    <w:rPr>
      <w:lang w:val="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TableNormal"/>
    <w:uiPriority w:val="99"/>
    <w:rsid w:val="00154E64"/>
    <w:pPr>
      <w:spacing w:after="0" w:line="240" w:lineRule="auto"/>
    </w:pPr>
    <w:rPr>
      <w:lang w:val="en-US"/>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TableNormal"/>
    <w:uiPriority w:val="99"/>
    <w:rsid w:val="00154E64"/>
    <w:pPr>
      <w:spacing w:after="0" w:line="240" w:lineRule="auto"/>
    </w:pPr>
    <w:rPr>
      <w:lang w:val="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1">
    <w:name w:val="List Table 5 Dark1"/>
    <w:basedOn w:val="TableNormal"/>
    <w:uiPriority w:val="99"/>
    <w:rsid w:val="00154E64"/>
    <w:pPr>
      <w:spacing w:after="0" w:line="240" w:lineRule="auto"/>
    </w:pPr>
    <w:rPr>
      <w:lang w:val="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rsid w:val="00154E64"/>
    <w:pPr>
      <w:spacing w:after="0" w:line="240" w:lineRule="auto"/>
    </w:pPr>
    <w:rPr>
      <w:lang w:val="en-US"/>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TableNormal"/>
    <w:uiPriority w:val="99"/>
    <w:rsid w:val="00154E64"/>
    <w:pPr>
      <w:spacing w:after="0" w:line="240" w:lineRule="auto"/>
    </w:pPr>
    <w:rPr>
      <w:lang w:val="en-US"/>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TableNormal"/>
    <w:uiPriority w:val="99"/>
    <w:rsid w:val="00154E64"/>
    <w:pPr>
      <w:spacing w:after="0" w:line="240" w:lineRule="auto"/>
    </w:pPr>
    <w:rPr>
      <w:lang w:val="en-US"/>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TableNormal"/>
    <w:uiPriority w:val="99"/>
    <w:rsid w:val="00154E64"/>
    <w:pPr>
      <w:spacing w:after="0" w:line="240" w:lineRule="auto"/>
    </w:pPr>
    <w:rPr>
      <w:lang w:val="en-US"/>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TableNormal"/>
    <w:uiPriority w:val="99"/>
    <w:rsid w:val="00154E64"/>
    <w:pPr>
      <w:spacing w:after="0" w:line="240" w:lineRule="auto"/>
    </w:pPr>
    <w:rPr>
      <w:lang w:val="en-US"/>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TableNormal"/>
    <w:uiPriority w:val="99"/>
    <w:rsid w:val="00154E64"/>
    <w:pPr>
      <w:spacing w:after="0" w:line="240" w:lineRule="auto"/>
    </w:pPr>
    <w:rPr>
      <w:lang w:val="en-US"/>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1">
    <w:name w:val="List Table 6 Colorful1"/>
    <w:basedOn w:val="TableNormal"/>
    <w:uiPriority w:val="99"/>
    <w:rsid w:val="00154E64"/>
    <w:pPr>
      <w:spacing w:after="0" w:line="240" w:lineRule="auto"/>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rsid w:val="00154E64"/>
    <w:pPr>
      <w:spacing w:after="0" w:line="240" w:lineRule="auto"/>
    </w:pPr>
    <w:rPr>
      <w:lang w:val="en-US"/>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TableNormal"/>
    <w:uiPriority w:val="99"/>
    <w:rsid w:val="00154E64"/>
    <w:pPr>
      <w:spacing w:after="0" w:line="240" w:lineRule="auto"/>
    </w:pPr>
    <w:rPr>
      <w:lang w:val="en-US"/>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Normal"/>
    <w:uiPriority w:val="99"/>
    <w:rsid w:val="00154E64"/>
    <w:pPr>
      <w:spacing w:after="0" w:line="240" w:lineRule="auto"/>
    </w:pPr>
    <w:rPr>
      <w:lang w:val="en-US"/>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Normal"/>
    <w:uiPriority w:val="99"/>
    <w:rsid w:val="00154E64"/>
    <w:pPr>
      <w:spacing w:after="0" w:line="240" w:lineRule="auto"/>
    </w:pPr>
    <w:rPr>
      <w:lang w:val="en-US"/>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Normal"/>
    <w:uiPriority w:val="99"/>
    <w:rsid w:val="00154E64"/>
    <w:pPr>
      <w:spacing w:after="0" w:line="240" w:lineRule="auto"/>
    </w:pPr>
    <w:rPr>
      <w:lang w:val="en-US"/>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TableNormal"/>
    <w:uiPriority w:val="99"/>
    <w:rsid w:val="00154E64"/>
    <w:pPr>
      <w:spacing w:after="0" w:line="240" w:lineRule="auto"/>
    </w:pPr>
    <w:rPr>
      <w:lang w:val="en-US"/>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1">
    <w:name w:val="List Table 7 Colorful1"/>
    <w:basedOn w:val="TableNormal"/>
    <w:uiPriority w:val="99"/>
    <w:rsid w:val="00154E64"/>
    <w:pPr>
      <w:spacing w:after="0" w:line="240" w:lineRule="auto"/>
    </w:pPr>
    <w:rPr>
      <w:lang w:val="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rsid w:val="00154E64"/>
    <w:pPr>
      <w:spacing w:after="0" w:line="240" w:lineRule="auto"/>
    </w:pPr>
    <w:rPr>
      <w:lang w:val="en-US"/>
    </w:r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TableNormal"/>
    <w:uiPriority w:val="99"/>
    <w:rsid w:val="00154E64"/>
    <w:pPr>
      <w:spacing w:after="0" w:line="240" w:lineRule="auto"/>
    </w:pPr>
    <w:rPr>
      <w:lang w:val="en-US"/>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Normal"/>
    <w:uiPriority w:val="99"/>
    <w:rsid w:val="00154E64"/>
    <w:pPr>
      <w:spacing w:after="0" w:line="240" w:lineRule="auto"/>
    </w:pPr>
    <w:rPr>
      <w:lang w:val="en-US"/>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Normal"/>
    <w:uiPriority w:val="99"/>
    <w:rsid w:val="00154E64"/>
    <w:pPr>
      <w:spacing w:after="0" w:line="240" w:lineRule="auto"/>
    </w:pPr>
    <w:rPr>
      <w:lang w:val="en-US"/>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Normal"/>
    <w:uiPriority w:val="99"/>
    <w:rsid w:val="00154E64"/>
    <w:pPr>
      <w:spacing w:after="0" w:line="240" w:lineRule="auto"/>
    </w:pPr>
    <w:rPr>
      <w:lang w:val="en-US"/>
    </w:r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TableNormal"/>
    <w:uiPriority w:val="99"/>
    <w:rsid w:val="00154E64"/>
    <w:pPr>
      <w:spacing w:after="0" w:line="240" w:lineRule="auto"/>
    </w:pPr>
    <w:rPr>
      <w:lang w:val="en-US"/>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Normal"/>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Normal"/>
    <w:uiPriority w:val="99"/>
    <w:rsid w:val="00154E64"/>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rsid w:val="00154E64"/>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sid w:val="00154E64"/>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Normal"/>
    <w:uiPriority w:val="99"/>
    <w:rsid w:val="00154E64"/>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rsid w:val="00154E64"/>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rsid w:val="00154E64"/>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rsid w:val="00154E64"/>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Normal"/>
    <w:uiPriority w:val="99"/>
    <w:rsid w:val="00154E64"/>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rsid w:val="00154E64"/>
    <w:pPr>
      <w:spacing w:after="0" w:line="240" w:lineRule="auto"/>
    </w:pPr>
    <w:rPr>
      <w:lang w:val="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rsid w:val="00154E64"/>
    <w:pPr>
      <w:spacing w:after="0" w:line="240" w:lineRule="auto"/>
    </w:pPr>
    <w:rPr>
      <w:lang w:val="en-US"/>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rsid w:val="00154E64"/>
    <w:pPr>
      <w:spacing w:after="0" w:line="240" w:lineRule="auto"/>
    </w:pPr>
    <w:rPr>
      <w:lang w:val="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rsid w:val="00154E64"/>
    <w:pPr>
      <w:spacing w:after="0" w:line="240" w:lineRule="auto"/>
    </w:pPr>
    <w:rPr>
      <w:lang w:val="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rsid w:val="00154E64"/>
    <w:pPr>
      <w:spacing w:after="0" w:line="240" w:lineRule="auto"/>
    </w:pPr>
    <w:rPr>
      <w:lang w:val="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rsid w:val="00154E64"/>
    <w:pPr>
      <w:spacing w:after="0" w:line="240" w:lineRule="auto"/>
    </w:pPr>
    <w:rPr>
      <w:lang w:val="en-US"/>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rsid w:val="00154E64"/>
    <w:pPr>
      <w:spacing w:after="0" w:line="240" w:lineRule="auto"/>
    </w:pPr>
    <w:rPr>
      <w:lang w:val="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sid w:val="00154E64"/>
    <w:rPr>
      <w:color w:val="0563C1" w:themeColor="hyperlink"/>
      <w:u w:val="single"/>
    </w:rPr>
  </w:style>
  <w:style w:type="paragraph" w:styleId="EndnoteText">
    <w:name w:val="endnote text"/>
    <w:basedOn w:val="Normal"/>
    <w:link w:val="EndnoteTextChar"/>
    <w:uiPriority w:val="99"/>
    <w:semiHidden/>
    <w:unhideWhenUsed/>
    <w:rsid w:val="00154E64"/>
    <w:pPr>
      <w:spacing w:after="0" w:line="240" w:lineRule="auto"/>
    </w:pPr>
    <w:rPr>
      <w:noProof w:val="0"/>
      <w:sz w:val="20"/>
      <w:lang w:val="en-US"/>
    </w:rPr>
  </w:style>
  <w:style w:type="character" w:customStyle="1" w:styleId="EndnoteTextChar">
    <w:name w:val="Endnote Text Char"/>
    <w:basedOn w:val="DefaultParagraphFont"/>
    <w:link w:val="EndnoteText"/>
    <w:uiPriority w:val="99"/>
    <w:semiHidden/>
    <w:rsid w:val="00154E64"/>
    <w:rPr>
      <w:sz w:val="20"/>
      <w:lang w:val="en-US"/>
    </w:rPr>
  </w:style>
  <w:style w:type="character" w:styleId="EndnoteReference">
    <w:name w:val="endnote reference"/>
    <w:basedOn w:val="DefaultParagraphFont"/>
    <w:uiPriority w:val="99"/>
    <w:semiHidden/>
    <w:unhideWhenUsed/>
    <w:rsid w:val="00154E64"/>
    <w:rPr>
      <w:vertAlign w:val="superscript"/>
    </w:rPr>
  </w:style>
  <w:style w:type="paragraph" w:styleId="TOC1">
    <w:name w:val="toc 1"/>
    <w:basedOn w:val="Normal"/>
    <w:next w:val="Normal"/>
    <w:uiPriority w:val="39"/>
    <w:unhideWhenUsed/>
    <w:rsid w:val="00154E64"/>
    <w:pPr>
      <w:spacing w:after="57"/>
    </w:pPr>
    <w:rPr>
      <w:noProof w:val="0"/>
      <w:lang w:val="en-US"/>
    </w:rPr>
  </w:style>
  <w:style w:type="paragraph" w:styleId="TOC2">
    <w:name w:val="toc 2"/>
    <w:basedOn w:val="Normal"/>
    <w:next w:val="Normal"/>
    <w:uiPriority w:val="39"/>
    <w:unhideWhenUsed/>
    <w:rsid w:val="00154E64"/>
    <w:pPr>
      <w:spacing w:after="57"/>
      <w:ind w:left="283"/>
    </w:pPr>
    <w:rPr>
      <w:noProof w:val="0"/>
      <w:lang w:val="en-US"/>
    </w:rPr>
  </w:style>
  <w:style w:type="paragraph" w:styleId="TOC3">
    <w:name w:val="toc 3"/>
    <w:basedOn w:val="Normal"/>
    <w:next w:val="Normal"/>
    <w:uiPriority w:val="39"/>
    <w:unhideWhenUsed/>
    <w:rsid w:val="00154E64"/>
    <w:pPr>
      <w:spacing w:after="57"/>
      <w:ind w:left="567"/>
    </w:pPr>
    <w:rPr>
      <w:noProof w:val="0"/>
      <w:lang w:val="en-US"/>
    </w:rPr>
  </w:style>
  <w:style w:type="paragraph" w:styleId="TOC4">
    <w:name w:val="toc 4"/>
    <w:basedOn w:val="Normal"/>
    <w:next w:val="Normal"/>
    <w:uiPriority w:val="39"/>
    <w:unhideWhenUsed/>
    <w:rsid w:val="00154E64"/>
    <w:pPr>
      <w:spacing w:after="57"/>
      <w:ind w:left="850"/>
    </w:pPr>
    <w:rPr>
      <w:noProof w:val="0"/>
      <w:lang w:val="en-US"/>
    </w:rPr>
  </w:style>
  <w:style w:type="paragraph" w:styleId="TOC5">
    <w:name w:val="toc 5"/>
    <w:basedOn w:val="Normal"/>
    <w:next w:val="Normal"/>
    <w:uiPriority w:val="39"/>
    <w:unhideWhenUsed/>
    <w:rsid w:val="00154E64"/>
    <w:pPr>
      <w:spacing w:after="57"/>
      <w:ind w:left="1134"/>
    </w:pPr>
    <w:rPr>
      <w:noProof w:val="0"/>
      <w:lang w:val="en-US"/>
    </w:rPr>
  </w:style>
  <w:style w:type="paragraph" w:styleId="TOC6">
    <w:name w:val="toc 6"/>
    <w:basedOn w:val="Normal"/>
    <w:next w:val="Normal"/>
    <w:uiPriority w:val="39"/>
    <w:unhideWhenUsed/>
    <w:rsid w:val="00154E64"/>
    <w:pPr>
      <w:spacing w:after="57"/>
      <w:ind w:left="1417"/>
    </w:pPr>
    <w:rPr>
      <w:noProof w:val="0"/>
      <w:lang w:val="en-US"/>
    </w:rPr>
  </w:style>
  <w:style w:type="paragraph" w:styleId="TOC7">
    <w:name w:val="toc 7"/>
    <w:basedOn w:val="Normal"/>
    <w:next w:val="Normal"/>
    <w:uiPriority w:val="39"/>
    <w:unhideWhenUsed/>
    <w:rsid w:val="00154E64"/>
    <w:pPr>
      <w:spacing w:after="57"/>
      <w:ind w:left="1701"/>
    </w:pPr>
    <w:rPr>
      <w:noProof w:val="0"/>
      <w:lang w:val="en-US"/>
    </w:rPr>
  </w:style>
  <w:style w:type="paragraph" w:styleId="TOC8">
    <w:name w:val="toc 8"/>
    <w:basedOn w:val="Normal"/>
    <w:next w:val="Normal"/>
    <w:uiPriority w:val="39"/>
    <w:unhideWhenUsed/>
    <w:rsid w:val="00154E64"/>
    <w:pPr>
      <w:spacing w:after="57"/>
      <w:ind w:left="1984"/>
    </w:pPr>
    <w:rPr>
      <w:noProof w:val="0"/>
      <w:lang w:val="en-US"/>
    </w:rPr>
  </w:style>
  <w:style w:type="paragraph" w:styleId="TOC9">
    <w:name w:val="toc 9"/>
    <w:basedOn w:val="Normal"/>
    <w:next w:val="Normal"/>
    <w:uiPriority w:val="39"/>
    <w:unhideWhenUsed/>
    <w:rsid w:val="00154E64"/>
    <w:pPr>
      <w:spacing w:after="57"/>
      <w:ind w:left="2268"/>
    </w:pPr>
    <w:rPr>
      <w:noProof w:val="0"/>
      <w:lang w:val="en-US"/>
    </w:rPr>
  </w:style>
  <w:style w:type="paragraph" w:styleId="TOCHeading">
    <w:name w:val="TOC Heading"/>
    <w:uiPriority w:val="39"/>
    <w:unhideWhenUsed/>
    <w:qFormat/>
    <w:rsid w:val="00154E64"/>
    <w:rPr>
      <w:lang w:val="en-US"/>
    </w:rPr>
  </w:style>
  <w:style w:type="paragraph" w:styleId="TableofFigures">
    <w:name w:val="table of figures"/>
    <w:basedOn w:val="Normal"/>
    <w:next w:val="Normal"/>
    <w:uiPriority w:val="99"/>
    <w:unhideWhenUsed/>
    <w:rsid w:val="00154E64"/>
    <w:pPr>
      <w:spacing w:after="0"/>
    </w:pPr>
    <w:rPr>
      <w:noProof w:val="0"/>
      <w:lang w:val="en-US"/>
    </w:rPr>
  </w:style>
  <w:style w:type="paragraph" w:customStyle="1" w:styleId="Default">
    <w:name w:val="Default"/>
    <w:rsid w:val="00154E64"/>
    <w:pPr>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unhideWhenUsed/>
    <w:rsid w:val="00154E64"/>
    <w:rPr>
      <w:sz w:val="16"/>
      <w:szCs w:val="16"/>
    </w:rPr>
  </w:style>
  <w:style w:type="paragraph" w:styleId="CommentText">
    <w:name w:val="annotation text"/>
    <w:basedOn w:val="Normal"/>
    <w:link w:val="CommentTextChar"/>
    <w:unhideWhenUsed/>
    <w:rsid w:val="00154E64"/>
    <w:pPr>
      <w:spacing w:line="240" w:lineRule="auto"/>
    </w:pPr>
    <w:rPr>
      <w:noProof w:val="0"/>
      <w:sz w:val="20"/>
      <w:szCs w:val="20"/>
      <w:lang w:val="en-US"/>
    </w:rPr>
  </w:style>
  <w:style w:type="character" w:customStyle="1" w:styleId="CommentTextChar">
    <w:name w:val="Comment Text Char"/>
    <w:basedOn w:val="DefaultParagraphFont"/>
    <w:link w:val="CommentText"/>
    <w:rsid w:val="00154E64"/>
    <w:rPr>
      <w:sz w:val="20"/>
      <w:szCs w:val="20"/>
      <w:lang w:val="en-US"/>
    </w:rPr>
  </w:style>
  <w:style w:type="paragraph" w:styleId="CommentSubject">
    <w:name w:val="annotation subject"/>
    <w:basedOn w:val="CommentText"/>
    <w:next w:val="CommentText"/>
    <w:link w:val="CommentSubjectChar"/>
    <w:unhideWhenUsed/>
    <w:rsid w:val="00154E64"/>
    <w:rPr>
      <w:b/>
      <w:bCs/>
    </w:rPr>
  </w:style>
  <w:style w:type="character" w:customStyle="1" w:styleId="CommentSubjectChar">
    <w:name w:val="Comment Subject Char"/>
    <w:basedOn w:val="CommentTextChar"/>
    <w:link w:val="CommentSubject"/>
    <w:rsid w:val="00154E64"/>
    <w:rPr>
      <w:b/>
      <w:bCs/>
      <w:sz w:val="20"/>
      <w:szCs w:val="20"/>
      <w:lang w:val="en-US"/>
    </w:rPr>
  </w:style>
  <w:style w:type="paragraph" w:styleId="NormalWeb">
    <w:name w:val="Normal (Web)"/>
    <w:basedOn w:val="Normal"/>
    <w:uiPriority w:val="99"/>
    <w:unhideWhenUsed/>
    <w:rsid w:val="00154E64"/>
    <w:pPr>
      <w:spacing w:before="100" w:beforeAutospacing="1" w:after="100" w:afterAutospacing="1" w:line="240" w:lineRule="auto"/>
    </w:pPr>
    <w:rPr>
      <w:rFonts w:ascii="Times New Roman" w:eastAsia="Times New Roman" w:hAnsi="Times New Roman" w:cs="Times New Roman"/>
      <w:noProof w:val="0"/>
      <w:sz w:val="24"/>
      <w:szCs w:val="24"/>
      <w:lang w:eastAsia="en-GB"/>
    </w:rPr>
  </w:style>
  <w:style w:type="paragraph" w:customStyle="1" w:styleId="Numberedtex">
    <w:name w:val="Numbered tex"/>
    <w:basedOn w:val="Normal"/>
    <w:qFormat/>
    <w:rsid w:val="00D006C9"/>
    <w:pPr>
      <w:numPr>
        <w:numId w:val="2"/>
      </w:numPr>
      <w:tabs>
        <w:tab w:val="left" w:pos="403"/>
      </w:tabs>
      <w:spacing w:before="120" w:after="120" w:line="276" w:lineRule="auto"/>
      <w:ind w:left="0" w:firstLine="0"/>
      <w:jc w:val="both"/>
    </w:pPr>
    <w:rPr>
      <w:rFonts w:ascii="Calibri" w:eastAsia="Calibri" w:hAnsi="Calibri" w:cs="Times New Roman"/>
      <w:noProof w:val="0"/>
    </w:rPr>
  </w:style>
  <w:style w:type="paragraph" w:customStyle="1" w:styleId="Title1">
    <w:name w:val="Title 1"/>
    <w:basedOn w:val="Normal"/>
    <w:next w:val="Normal"/>
    <w:qFormat/>
    <w:rsid w:val="00D006C9"/>
    <w:pPr>
      <w:spacing w:before="240" w:after="240" w:line="276" w:lineRule="auto"/>
      <w:jc w:val="both"/>
    </w:pPr>
    <w:rPr>
      <w:rFonts w:ascii="Calibri" w:eastAsia="Calibri" w:hAnsi="Calibri" w:cs="Times New Roman"/>
      <w:b/>
      <w:noProof w:val="0"/>
      <w:color w:val="0F243E"/>
      <w:sz w:val="26"/>
      <w:szCs w:val="26"/>
    </w:rPr>
  </w:style>
  <w:style w:type="paragraph" w:customStyle="1" w:styleId="Table">
    <w:name w:val="Table"/>
    <w:basedOn w:val="Normal"/>
    <w:qFormat/>
    <w:rsid w:val="00D006C9"/>
    <w:pPr>
      <w:spacing w:before="240" w:after="0" w:line="276" w:lineRule="auto"/>
      <w:jc w:val="center"/>
    </w:pPr>
    <w:rPr>
      <w:rFonts w:ascii="Calibri" w:eastAsia="Calibri" w:hAnsi="Calibri" w:cs="Times New Roman"/>
      <w:b/>
      <w:noProof w:val="0"/>
      <w:color w:val="0F243E"/>
      <w:sz w:val="20"/>
    </w:rPr>
  </w:style>
  <w:style w:type="paragraph" w:customStyle="1" w:styleId="Title2">
    <w:name w:val="Title 2"/>
    <w:basedOn w:val="Normal"/>
    <w:qFormat/>
    <w:rsid w:val="00E2352D"/>
    <w:pPr>
      <w:spacing w:before="240" w:after="240" w:line="276" w:lineRule="auto"/>
      <w:ind w:left="403"/>
      <w:jc w:val="both"/>
    </w:pPr>
    <w:rPr>
      <w:rFonts w:ascii="Calibri" w:eastAsia="Calibri" w:hAnsi="Calibri" w:cs="Times New Roman"/>
      <w:b/>
      <w:i/>
      <w:noProof w:val="0"/>
      <w:color w:val="767171"/>
      <w:sz w:val="26"/>
      <w:szCs w:val="26"/>
    </w:rPr>
  </w:style>
  <w:style w:type="paragraph" w:customStyle="1" w:styleId="ParagraphNumbering">
    <w:name w:val="Paragraph Numbering"/>
    <w:basedOn w:val="Normal"/>
    <w:link w:val="ParagraphNumberingChar"/>
    <w:qFormat/>
    <w:rsid w:val="007668A5"/>
    <w:pPr>
      <w:numPr>
        <w:numId w:val="3"/>
      </w:numPr>
      <w:spacing w:after="240" w:line="264" w:lineRule="auto"/>
    </w:pPr>
    <w:rPr>
      <w:rFonts w:ascii="Segoe UI" w:eastAsia="SimSun" w:hAnsi="Segoe UI" w:cs="Times New Roman"/>
      <w:noProof w:val="0"/>
      <w:sz w:val="21"/>
      <w:szCs w:val="24"/>
      <w:lang w:val="en-US"/>
    </w:rPr>
  </w:style>
  <w:style w:type="character" w:customStyle="1" w:styleId="ParagraphNumberingChar">
    <w:name w:val="Paragraph Numbering Char"/>
    <w:basedOn w:val="DefaultParagraphFont"/>
    <w:link w:val="ParagraphNumbering"/>
    <w:rsid w:val="007668A5"/>
    <w:rPr>
      <w:rFonts w:ascii="Segoe UI" w:eastAsia="SimSun" w:hAnsi="Segoe UI" w:cs="Times New Roman"/>
      <w:sz w:val="21"/>
      <w:szCs w:val="24"/>
      <w:lang w:val="en-US"/>
    </w:rPr>
  </w:style>
  <w:style w:type="table" w:customStyle="1" w:styleId="5">
    <w:name w:val="Сетка таблицы5"/>
    <w:basedOn w:val="TableNormal"/>
    <w:next w:val="TableGrid"/>
    <w:uiPriority w:val="59"/>
    <w:rsid w:val="007668A5"/>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E5D4C"/>
    <w:pPr>
      <w:spacing w:after="0" w:line="240" w:lineRule="auto"/>
    </w:pPr>
    <w:rPr>
      <w:noProof/>
    </w:rPr>
  </w:style>
  <w:style w:type="numbering" w:customStyle="1" w:styleId="NoList1">
    <w:name w:val="No List1"/>
    <w:next w:val="NoList"/>
    <w:uiPriority w:val="99"/>
    <w:semiHidden/>
    <w:unhideWhenUsed/>
    <w:rsid w:val="00652819"/>
  </w:style>
  <w:style w:type="paragraph" w:customStyle="1" w:styleId="CharChar">
    <w:name w:val="Знак Знак Char Char Знак"/>
    <w:basedOn w:val="Normal"/>
    <w:rsid w:val="00652819"/>
    <w:pPr>
      <w:spacing w:line="240" w:lineRule="exact"/>
    </w:pPr>
    <w:rPr>
      <w:rFonts w:ascii="Arial" w:eastAsia="Batang" w:hAnsi="Arial" w:cs="Arial"/>
      <w:noProof w:val="0"/>
      <w:sz w:val="20"/>
      <w:szCs w:val="20"/>
    </w:rPr>
  </w:style>
  <w:style w:type="paragraph" w:customStyle="1" w:styleId="cn">
    <w:name w:val="cn"/>
    <w:basedOn w:val="Normal"/>
    <w:rsid w:val="00652819"/>
    <w:pPr>
      <w:spacing w:after="0" w:line="240" w:lineRule="auto"/>
      <w:jc w:val="center"/>
    </w:pPr>
    <w:rPr>
      <w:rFonts w:ascii="Times New Roman" w:eastAsia="Times New Roman" w:hAnsi="Times New Roman" w:cs="Times New Roman"/>
      <w:noProof w:val="0"/>
      <w:sz w:val="24"/>
      <w:szCs w:val="24"/>
      <w:lang w:val="ru-RU" w:eastAsia="ru-RU"/>
    </w:rPr>
  </w:style>
  <w:style w:type="paragraph" w:customStyle="1" w:styleId="cb">
    <w:name w:val="cb"/>
    <w:basedOn w:val="Normal"/>
    <w:uiPriority w:val="99"/>
    <w:semiHidden/>
    <w:rsid w:val="00652819"/>
    <w:pPr>
      <w:spacing w:after="0" w:line="240" w:lineRule="auto"/>
      <w:jc w:val="center"/>
    </w:pPr>
    <w:rPr>
      <w:rFonts w:ascii="Times New Roman" w:eastAsia="Times New Roman" w:hAnsi="Times New Roman" w:cs="Times New Roman"/>
      <w:b/>
      <w:bCs/>
      <w:noProof w:val="0"/>
      <w:sz w:val="24"/>
      <w:szCs w:val="24"/>
      <w:lang w:val="ru-RU" w:eastAsia="ru-RU"/>
    </w:rPr>
  </w:style>
  <w:style w:type="table" w:customStyle="1" w:styleId="TableGrid1">
    <w:name w:val="Table Grid1"/>
    <w:basedOn w:val="TableNormal"/>
    <w:next w:val="TableGrid"/>
    <w:uiPriority w:val="59"/>
    <w:rsid w:val="00652819"/>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Normal"/>
    <w:rsid w:val="00652819"/>
    <w:pPr>
      <w:spacing w:after="0" w:line="240" w:lineRule="auto"/>
    </w:pPr>
    <w:rPr>
      <w:rFonts w:ascii="Arial" w:eastAsia="Times New Roman" w:hAnsi="Arial" w:cs="Arial"/>
      <w:noProof w:val="0"/>
      <w:sz w:val="20"/>
      <w:szCs w:val="20"/>
      <w:lang w:val="ru-RU" w:eastAsia="ru-RU"/>
    </w:rPr>
  </w:style>
  <w:style w:type="table" w:customStyle="1" w:styleId="GrilTabel1">
    <w:name w:val="Grilă Tabel1"/>
    <w:basedOn w:val="TableNormal"/>
    <w:next w:val="TableGrid"/>
    <w:uiPriority w:val="59"/>
    <w:rsid w:val="00652819"/>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rListare1">
    <w:name w:val="Fără Listare1"/>
    <w:next w:val="NoList"/>
    <w:semiHidden/>
    <w:rsid w:val="00652819"/>
  </w:style>
  <w:style w:type="character" w:styleId="PageNumber">
    <w:name w:val="page number"/>
    <w:basedOn w:val="DefaultParagraphFont"/>
    <w:rsid w:val="00652819"/>
  </w:style>
  <w:style w:type="paragraph" w:customStyle="1" w:styleId="tt">
    <w:name w:val="tt"/>
    <w:basedOn w:val="Normal"/>
    <w:rsid w:val="00652819"/>
    <w:pPr>
      <w:spacing w:after="0" w:line="240" w:lineRule="auto"/>
      <w:jc w:val="center"/>
    </w:pPr>
    <w:rPr>
      <w:rFonts w:ascii="Times New Roman" w:eastAsia="Times New Roman" w:hAnsi="Times New Roman" w:cs="Times New Roman"/>
      <w:b/>
      <w:bCs/>
      <w:noProof w:val="0"/>
      <w:sz w:val="24"/>
      <w:szCs w:val="24"/>
      <w:lang w:val="ru-RU" w:eastAsia="ru-RU"/>
    </w:rPr>
  </w:style>
  <w:style w:type="paragraph" w:customStyle="1" w:styleId="CharChar0">
    <w:name w:val="Char Char Знак Знак"/>
    <w:basedOn w:val="Normal"/>
    <w:rsid w:val="00652819"/>
    <w:pPr>
      <w:spacing w:line="240" w:lineRule="exact"/>
    </w:pPr>
    <w:rPr>
      <w:rFonts w:ascii="Arial" w:eastAsia="Batang" w:hAnsi="Arial" w:cs="Arial"/>
      <w:noProof w:val="0"/>
      <w:sz w:val="20"/>
      <w:szCs w:val="20"/>
      <w:lang w:val="en-US"/>
    </w:rPr>
  </w:style>
  <w:style w:type="character" w:customStyle="1" w:styleId="docheader1">
    <w:name w:val="doc_header1"/>
    <w:rsid w:val="00652819"/>
    <w:rPr>
      <w:rFonts w:ascii="Times New Roman" w:hAnsi="Times New Roman" w:cs="Times New Roman" w:hint="default"/>
      <w:b/>
      <w:bCs/>
      <w:color w:val="000000"/>
      <w:sz w:val="24"/>
      <w:szCs w:val="24"/>
    </w:rPr>
  </w:style>
  <w:style w:type="character" w:styleId="Strong">
    <w:name w:val="Strong"/>
    <w:uiPriority w:val="22"/>
    <w:qFormat/>
    <w:rsid w:val="00652819"/>
    <w:rPr>
      <w:b/>
      <w:bCs/>
    </w:rPr>
  </w:style>
  <w:style w:type="character" w:customStyle="1" w:styleId="docsign11">
    <w:name w:val="doc_sign11"/>
    <w:rsid w:val="00652819"/>
    <w:rPr>
      <w:rFonts w:ascii="Times New Roman" w:hAnsi="Times New Roman" w:cs="Times New Roman" w:hint="default"/>
      <w:b/>
      <w:bCs/>
      <w:color w:val="000000"/>
      <w:sz w:val="22"/>
      <w:szCs w:val="22"/>
    </w:rPr>
  </w:style>
  <w:style w:type="character" w:customStyle="1" w:styleId="sttart">
    <w:name w:val="st_tart"/>
    <w:basedOn w:val="DefaultParagraphFont"/>
    <w:rsid w:val="00652819"/>
  </w:style>
  <w:style w:type="character" w:customStyle="1" w:styleId="tal1">
    <w:name w:val="tal1"/>
    <w:rsid w:val="00652819"/>
  </w:style>
  <w:style w:type="table" w:customStyle="1" w:styleId="GrilTabel2">
    <w:name w:val="Grilă Tabel2"/>
    <w:basedOn w:val="TableNormal"/>
    <w:next w:val="TableGrid"/>
    <w:rsid w:val="0065281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652819"/>
    <w:pPr>
      <w:spacing w:before="100" w:beforeAutospacing="1" w:after="100" w:afterAutospacing="1" w:line="240" w:lineRule="auto"/>
      <w:ind w:firstLine="200"/>
      <w:jc w:val="both"/>
    </w:pPr>
    <w:rPr>
      <w:rFonts w:ascii="Verdana" w:eastAsia="Times New Roman" w:hAnsi="Verdana" w:cs="Times New Roman"/>
      <w:noProof w:val="0"/>
      <w:color w:val="033778"/>
      <w:sz w:val="21"/>
      <w:szCs w:val="21"/>
      <w:lang w:val="en-US" w:eastAsia="zh-CN"/>
    </w:rPr>
  </w:style>
  <w:style w:type="character" w:customStyle="1" w:styleId="def">
    <w:name w:val="def"/>
    <w:rsid w:val="00652819"/>
  </w:style>
  <w:style w:type="paragraph" w:customStyle="1" w:styleId="cnam1">
    <w:name w:val="cnam1"/>
    <w:basedOn w:val="Normal"/>
    <w:rsid w:val="00652819"/>
    <w:pPr>
      <w:spacing w:before="100" w:beforeAutospacing="1" w:after="100" w:afterAutospacing="1" w:line="240" w:lineRule="auto"/>
    </w:pPr>
    <w:rPr>
      <w:rFonts w:ascii="Times New Roman" w:eastAsia="Times New Roman" w:hAnsi="Times New Roman" w:cs="Times New Roman"/>
      <w:noProof w:val="0"/>
      <w:color w:val="2D2D2D"/>
      <w:sz w:val="29"/>
      <w:szCs w:val="29"/>
      <w:lang w:val="en-US" w:eastAsia="zh-CN"/>
    </w:rPr>
  </w:style>
  <w:style w:type="character" w:customStyle="1" w:styleId="apple-converted-space">
    <w:name w:val="apple-converted-space"/>
    <w:rsid w:val="00652819"/>
  </w:style>
  <w:style w:type="character" w:customStyle="1" w:styleId="docheader">
    <w:name w:val="doc_header"/>
    <w:rsid w:val="00652819"/>
  </w:style>
  <w:style w:type="paragraph" w:styleId="HTMLPreformatted">
    <w:name w:val="HTML Preformatted"/>
    <w:basedOn w:val="Normal"/>
    <w:link w:val="HTMLPreformattedChar"/>
    <w:rsid w:val="00652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ru-RU" w:eastAsia="ru-RU" w:bidi="hi-IN"/>
    </w:rPr>
  </w:style>
  <w:style w:type="character" w:customStyle="1" w:styleId="HTMLPreformattedChar">
    <w:name w:val="HTML Preformatted Char"/>
    <w:basedOn w:val="DefaultParagraphFont"/>
    <w:link w:val="HTMLPreformatted"/>
    <w:rsid w:val="00652819"/>
    <w:rPr>
      <w:rFonts w:ascii="Courier New" w:eastAsia="Times New Roman" w:hAnsi="Courier New" w:cs="Courier New"/>
      <w:sz w:val="20"/>
      <w:szCs w:val="20"/>
      <w:lang w:val="ru-RU" w:eastAsia="ru-RU" w:bidi="hi-IN"/>
    </w:rPr>
  </w:style>
  <w:style w:type="paragraph" w:customStyle="1" w:styleId="91">
    <w:name w:val="Заголовок 91"/>
    <w:basedOn w:val="Normal"/>
    <w:next w:val="Normal"/>
    <w:uiPriority w:val="9"/>
    <w:semiHidden/>
    <w:unhideWhenUsed/>
    <w:qFormat/>
    <w:rsid w:val="00652819"/>
    <w:pPr>
      <w:keepNext/>
      <w:keepLines/>
      <w:spacing w:before="40" w:after="0" w:line="276" w:lineRule="auto"/>
      <w:jc w:val="both"/>
      <w:outlineLvl w:val="8"/>
    </w:pPr>
    <w:rPr>
      <w:rFonts w:ascii="Calibri Light" w:eastAsia="Times New Roman" w:hAnsi="Calibri Light" w:cs="Times New Roman"/>
      <w:i/>
      <w:iCs/>
      <w:noProof w:val="0"/>
      <w:color w:val="272727"/>
      <w:sz w:val="21"/>
      <w:szCs w:val="21"/>
    </w:rPr>
  </w:style>
  <w:style w:type="numbering" w:customStyle="1" w:styleId="1">
    <w:name w:val="Нет списка1"/>
    <w:next w:val="NoList"/>
    <w:uiPriority w:val="99"/>
    <w:semiHidden/>
    <w:unhideWhenUsed/>
    <w:rsid w:val="00652819"/>
  </w:style>
  <w:style w:type="paragraph" w:customStyle="1" w:styleId="Picturedtable">
    <w:name w:val="Pictured table"/>
    <w:basedOn w:val="Normal"/>
    <w:next w:val="Normal"/>
    <w:qFormat/>
    <w:rsid w:val="00652819"/>
    <w:pPr>
      <w:spacing w:after="240" w:line="276" w:lineRule="auto"/>
      <w:jc w:val="center"/>
    </w:pPr>
    <w:rPr>
      <w:rFonts w:ascii="Calibri" w:eastAsia="Calibri" w:hAnsi="Calibri" w:cs="Times New Roman"/>
      <w:lang w:eastAsia="en-GB"/>
    </w:rPr>
  </w:style>
  <w:style w:type="table" w:customStyle="1" w:styleId="10">
    <w:name w:val="Сетка таблицы1"/>
    <w:basedOn w:val="TableNormal"/>
    <w:next w:val="TableGrid"/>
    <w:uiPriority w:val="59"/>
    <w:rsid w:val="00652819"/>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оглавления1"/>
    <w:basedOn w:val="Heading1"/>
    <w:next w:val="Normal"/>
    <w:uiPriority w:val="39"/>
    <w:unhideWhenUsed/>
    <w:qFormat/>
    <w:rsid w:val="00652819"/>
    <w:pPr>
      <w:spacing w:before="240" w:after="0"/>
      <w:outlineLvl w:val="9"/>
    </w:pPr>
    <w:rPr>
      <w:rFonts w:ascii="Calibri Light" w:eastAsia="Times New Roman" w:hAnsi="Calibri Light" w:cs="Times New Roman"/>
      <w:color w:val="2F5496"/>
      <w:sz w:val="32"/>
      <w:szCs w:val="32"/>
    </w:rPr>
  </w:style>
  <w:style w:type="character" w:customStyle="1" w:styleId="12">
    <w:name w:val="Гиперссылка1"/>
    <w:basedOn w:val="DefaultParagraphFont"/>
    <w:uiPriority w:val="99"/>
    <w:unhideWhenUsed/>
    <w:rsid w:val="00652819"/>
    <w:rPr>
      <w:color w:val="0563C1"/>
      <w:u w:val="single"/>
    </w:rPr>
  </w:style>
  <w:style w:type="character" w:customStyle="1" w:styleId="UnresolvedMention1">
    <w:name w:val="Unresolved Mention1"/>
    <w:basedOn w:val="DefaultParagraphFont"/>
    <w:uiPriority w:val="99"/>
    <w:semiHidden/>
    <w:unhideWhenUsed/>
    <w:rsid w:val="00652819"/>
    <w:rPr>
      <w:color w:val="808080"/>
      <w:shd w:val="clear" w:color="auto" w:fill="E6E6E6"/>
    </w:rPr>
  </w:style>
  <w:style w:type="paragraph" w:customStyle="1" w:styleId="ListParagraphnumbered">
    <w:name w:val="List Paragraph numbered"/>
    <w:basedOn w:val="ListParagraph"/>
    <w:qFormat/>
    <w:rsid w:val="00652819"/>
    <w:pPr>
      <w:numPr>
        <w:numId w:val="4"/>
      </w:numPr>
      <w:tabs>
        <w:tab w:val="num" w:pos="360"/>
      </w:tabs>
      <w:spacing w:before="60" w:after="60" w:line="276" w:lineRule="auto"/>
      <w:ind w:left="504" w:firstLine="720"/>
      <w:contextualSpacing w:val="0"/>
      <w:jc w:val="both"/>
    </w:pPr>
    <w:rPr>
      <w:rFonts w:ascii="Calibri" w:eastAsia="Calibri" w:hAnsi="Calibri" w:cs="Times New Roman"/>
      <w:noProof w:val="0"/>
      <w:lang w:val="fr-FR" w:eastAsia="ru-RU"/>
    </w:rPr>
  </w:style>
  <w:style w:type="character" w:customStyle="1" w:styleId="910">
    <w:name w:val="Заголовок 9 Знак1"/>
    <w:basedOn w:val="DefaultParagraphFont"/>
    <w:semiHidden/>
    <w:rsid w:val="00652819"/>
    <w:rPr>
      <w:rFonts w:ascii="Cambria" w:eastAsia="Times New Roman" w:hAnsi="Cambria" w:cs="Times New Roman"/>
      <w:i/>
      <w:iCs/>
      <w:color w:val="404040"/>
      <w:lang w:val="en-US" w:eastAsia="en-US"/>
    </w:rPr>
  </w:style>
  <w:style w:type="numbering" w:customStyle="1" w:styleId="2">
    <w:name w:val="Нет списка2"/>
    <w:next w:val="NoList"/>
    <w:uiPriority w:val="99"/>
    <w:semiHidden/>
    <w:unhideWhenUsed/>
    <w:rsid w:val="00652819"/>
  </w:style>
  <w:style w:type="character" w:styleId="Emphasis">
    <w:name w:val="Emphasis"/>
    <w:basedOn w:val="DefaultParagraphFont"/>
    <w:uiPriority w:val="20"/>
    <w:qFormat/>
    <w:rsid w:val="00652819"/>
    <w:rPr>
      <w:i/>
      <w:iCs/>
    </w:rPr>
  </w:style>
  <w:style w:type="table" w:customStyle="1" w:styleId="20">
    <w:name w:val="Сетка таблицы2"/>
    <w:basedOn w:val="TableNormal"/>
    <w:next w:val="TableGrid"/>
    <w:uiPriority w:val="59"/>
    <w:rsid w:val="00652819"/>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аголовок оглавления2"/>
    <w:basedOn w:val="Heading1"/>
    <w:next w:val="Normal"/>
    <w:uiPriority w:val="39"/>
    <w:unhideWhenUsed/>
    <w:qFormat/>
    <w:rsid w:val="00652819"/>
    <w:pPr>
      <w:spacing w:before="240" w:after="0"/>
      <w:outlineLvl w:val="9"/>
    </w:pPr>
    <w:rPr>
      <w:rFonts w:ascii="Cambria" w:eastAsia="Times New Roman" w:hAnsi="Cambria" w:cs="Times New Roman"/>
      <w:color w:val="365F91"/>
      <w:sz w:val="32"/>
      <w:szCs w:val="32"/>
    </w:rPr>
  </w:style>
  <w:style w:type="numbering" w:customStyle="1" w:styleId="3">
    <w:name w:val="Нет списка3"/>
    <w:next w:val="NoList"/>
    <w:uiPriority w:val="99"/>
    <w:semiHidden/>
    <w:unhideWhenUsed/>
    <w:rsid w:val="00652819"/>
  </w:style>
  <w:style w:type="table" w:customStyle="1" w:styleId="30">
    <w:name w:val="Сетка таблицы3"/>
    <w:basedOn w:val="TableNormal"/>
    <w:next w:val="TableGrid"/>
    <w:uiPriority w:val="59"/>
    <w:rsid w:val="00652819"/>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NoList"/>
    <w:uiPriority w:val="99"/>
    <w:semiHidden/>
    <w:unhideWhenUsed/>
    <w:rsid w:val="00652819"/>
  </w:style>
  <w:style w:type="character" w:styleId="FollowedHyperlink">
    <w:name w:val="FollowedHyperlink"/>
    <w:basedOn w:val="DefaultParagraphFont"/>
    <w:uiPriority w:val="99"/>
    <w:unhideWhenUsed/>
    <w:rsid w:val="00652819"/>
    <w:rPr>
      <w:color w:val="800080"/>
      <w:u w:val="single"/>
    </w:rPr>
  </w:style>
  <w:style w:type="paragraph" w:customStyle="1" w:styleId="xl82">
    <w:name w:val="xl82"/>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color w:val="000000"/>
      <w:sz w:val="24"/>
      <w:szCs w:val="24"/>
      <w:lang w:val="ro-RO" w:eastAsia="ro-RO"/>
    </w:rPr>
  </w:style>
  <w:style w:type="paragraph" w:customStyle="1" w:styleId="xl83">
    <w:name w:val="xl83"/>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84">
    <w:name w:val="xl84"/>
    <w:basedOn w:val="Normal"/>
    <w:rsid w:val="0065281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5">
    <w:name w:val="xl85"/>
    <w:basedOn w:val="Normal"/>
    <w:rsid w:val="00652819"/>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6">
    <w:name w:val="xl86"/>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7">
    <w:name w:val="xl87"/>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8">
    <w:name w:val="xl88"/>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9">
    <w:name w:val="xl89"/>
    <w:basedOn w:val="Normal"/>
    <w:rsid w:val="00652819"/>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0">
    <w:name w:val="xl90"/>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1">
    <w:name w:val="xl91"/>
    <w:basedOn w:val="Normal"/>
    <w:rsid w:val="00652819"/>
    <w:pP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2">
    <w:name w:val="xl92"/>
    <w:basedOn w:val="Normal"/>
    <w:rsid w:val="00652819"/>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3">
    <w:name w:val="xl93"/>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4">
    <w:name w:val="xl94"/>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95">
    <w:name w:val="xl95"/>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6">
    <w:name w:val="xl96"/>
    <w:basedOn w:val="Normal"/>
    <w:rsid w:val="0065281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97">
    <w:name w:val="xl97"/>
    <w:basedOn w:val="Normal"/>
    <w:rsid w:val="0065281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8">
    <w:name w:val="xl98"/>
    <w:basedOn w:val="Normal"/>
    <w:rsid w:val="0065281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9">
    <w:name w:val="xl99"/>
    <w:basedOn w:val="Normal"/>
    <w:rsid w:val="0065281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0">
    <w:name w:val="xl100"/>
    <w:basedOn w:val="Normal"/>
    <w:rsid w:val="0065281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01">
    <w:name w:val="xl101"/>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02">
    <w:name w:val="xl102"/>
    <w:basedOn w:val="Normal"/>
    <w:rsid w:val="00652819"/>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03">
    <w:name w:val="xl103"/>
    <w:basedOn w:val="Normal"/>
    <w:rsid w:val="00652819"/>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04">
    <w:name w:val="xl104"/>
    <w:basedOn w:val="Normal"/>
    <w:rsid w:val="00652819"/>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05">
    <w:name w:val="xl105"/>
    <w:basedOn w:val="Normal"/>
    <w:rsid w:val="00652819"/>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06">
    <w:name w:val="xl106"/>
    <w:basedOn w:val="Normal"/>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7">
    <w:name w:val="xl107"/>
    <w:basedOn w:val="Normal"/>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Calibri" w:eastAsia="Times New Roman" w:hAnsi="Calibri" w:cs="Calibri"/>
      <w:b/>
      <w:bCs/>
      <w:noProof w:val="0"/>
      <w:sz w:val="24"/>
      <w:szCs w:val="24"/>
      <w:lang w:val="ro-RO" w:eastAsia="ro-RO"/>
    </w:rPr>
  </w:style>
  <w:style w:type="paragraph" w:customStyle="1" w:styleId="xl108">
    <w:name w:val="xl108"/>
    <w:basedOn w:val="Normal"/>
    <w:rsid w:val="00652819"/>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9">
    <w:name w:val="xl109"/>
    <w:basedOn w:val="Normal"/>
    <w:rsid w:val="00652819"/>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10">
    <w:name w:val="xl110"/>
    <w:basedOn w:val="Normal"/>
    <w:rsid w:val="00652819"/>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11">
    <w:name w:val="xl111"/>
    <w:basedOn w:val="Normal"/>
    <w:rsid w:val="0065281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2">
    <w:name w:val="xl112"/>
    <w:basedOn w:val="Normal"/>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13">
    <w:name w:val="xl113"/>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4">
    <w:name w:val="xl114"/>
    <w:basedOn w:val="Normal"/>
    <w:rsid w:val="0065281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5">
    <w:name w:val="xl115"/>
    <w:basedOn w:val="Normal"/>
    <w:rsid w:val="00652819"/>
    <w:pP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6">
    <w:name w:val="xl116"/>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7">
    <w:name w:val="xl117"/>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8">
    <w:name w:val="xl118"/>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9">
    <w:name w:val="xl119"/>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20">
    <w:name w:val="xl120"/>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1">
    <w:name w:val="xl121"/>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22">
    <w:name w:val="xl122"/>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23">
    <w:name w:val="xl123"/>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24">
    <w:name w:val="xl124"/>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25">
    <w:name w:val="xl125"/>
    <w:basedOn w:val="Normal"/>
    <w:rsid w:val="00652819"/>
    <w:pPr>
      <w:pBdr>
        <w:top w:val="single" w:sz="4" w:space="0" w:color="auto"/>
        <w:left w:val="single" w:sz="8" w:space="0" w:color="auto"/>
        <w:bottom w:val="single" w:sz="8"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6">
    <w:name w:val="xl126"/>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27">
    <w:name w:val="xl127"/>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28">
    <w:name w:val="xl128"/>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29">
    <w:name w:val="xl129"/>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30">
    <w:name w:val="xl130"/>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31">
    <w:name w:val="xl131"/>
    <w:basedOn w:val="Normal"/>
    <w:rsid w:val="0065281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32">
    <w:name w:val="xl132"/>
    <w:basedOn w:val="Normal"/>
    <w:rsid w:val="00652819"/>
    <w:pP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3">
    <w:name w:val="xl133"/>
    <w:basedOn w:val="Normal"/>
    <w:rsid w:val="00652819"/>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4">
    <w:name w:val="xl134"/>
    <w:basedOn w:val="Normal"/>
    <w:rsid w:val="00652819"/>
    <w:pPr>
      <w:spacing w:before="100" w:beforeAutospacing="1" w:after="100" w:afterAutospacing="1" w:line="240" w:lineRule="auto"/>
      <w:jc w:val="right"/>
    </w:pPr>
    <w:rPr>
      <w:rFonts w:ascii="Times New Roman" w:eastAsia="Times New Roman" w:hAnsi="Times New Roman" w:cs="Times New Roman"/>
      <w:i/>
      <w:iCs/>
      <w:noProof w:val="0"/>
      <w:sz w:val="24"/>
      <w:szCs w:val="24"/>
      <w:lang w:val="ro-RO" w:eastAsia="ro-RO"/>
    </w:rPr>
  </w:style>
  <w:style w:type="paragraph" w:customStyle="1" w:styleId="xl135">
    <w:name w:val="xl135"/>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36">
    <w:name w:val="xl136"/>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7">
    <w:name w:val="xl137"/>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8">
    <w:name w:val="xl138"/>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39">
    <w:name w:val="xl139"/>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40">
    <w:name w:val="xl140"/>
    <w:basedOn w:val="Normal"/>
    <w:rsid w:val="00652819"/>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41">
    <w:name w:val="xl141"/>
    <w:basedOn w:val="Normal"/>
    <w:rsid w:val="00652819"/>
    <w:pP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2">
    <w:name w:val="xl142"/>
    <w:basedOn w:val="Normal"/>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43">
    <w:name w:val="xl143"/>
    <w:basedOn w:val="Normal"/>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4">
    <w:name w:val="xl144"/>
    <w:basedOn w:val="Normal"/>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5">
    <w:name w:val="xl145"/>
    <w:basedOn w:val="Normal"/>
    <w:rsid w:val="0065281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46">
    <w:name w:val="xl146"/>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47">
    <w:name w:val="xl147"/>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48">
    <w:name w:val="xl148"/>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49">
    <w:name w:val="xl149"/>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50">
    <w:name w:val="xl150"/>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51">
    <w:name w:val="xl151"/>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52">
    <w:name w:val="xl152"/>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53">
    <w:name w:val="xl153"/>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54">
    <w:name w:val="xl154"/>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5">
    <w:name w:val="xl155"/>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6">
    <w:name w:val="xl156"/>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7">
    <w:name w:val="xl157"/>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8">
    <w:name w:val="xl158"/>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59">
    <w:name w:val="xl159"/>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60">
    <w:name w:val="xl160"/>
    <w:basedOn w:val="Normal"/>
    <w:rsid w:val="0065281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o-RO" w:eastAsia="ro-RO"/>
    </w:rPr>
  </w:style>
  <w:style w:type="paragraph" w:customStyle="1" w:styleId="xl161">
    <w:name w:val="xl161"/>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62">
    <w:name w:val="xl162"/>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63">
    <w:name w:val="xl163"/>
    <w:basedOn w:val="Normal"/>
    <w:rsid w:val="00652819"/>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4">
    <w:name w:val="xl164"/>
    <w:basedOn w:val="Normal"/>
    <w:rsid w:val="00652819"/>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5">
    <w:name w:val="xl165"/>
    <w:basedOn w:val="Normal"/>
    <w:rsid w:val="00652819"/>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166">
    <w:name w:val="xl166"/>
    <w:basedOn w:val="Normal"/>
    <w:rsid w:val="00652819"/>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167">
    <w:name w:val="xl167"/>
    <w:basedOn w:val="Normal"/>
    <w:rsid w:val="00652819"/>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68">
    <w:name w:val="xl168"/>
    <w:basedOn w:val="Normal"/>
    <w:rsid w:val="00652819"/>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69">
    <w:name w:val="xl169"/>
    <w:basedOn w:val="Normal"/>
    <w:rsid w:val="00652819"/>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70">
    <w:name w:val="xl170"/>
    <w:basedOn w:val="Normal"/>
    <w:rsid w:val="00652819"/>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1">
    <w:name w:val="xl171"/>
    <w:basedOn w:val="Normal"/>
    <w:rsid w:val="00652819"/>
    <w:pP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72">
    <w:name w:val="xl172"/>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3">
    <w:name w:val="xl173"/>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74">
    <w:name w:val="xl174"/>
    <w:basedOn w:val="Normal"/>
    <w:rsid w:val="006528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5">
    <w:name w:val="xl175"/>
    <w:basedOn w:val="Normal"/>
    <w:rsid w:val="00652819"/>
    <w:pPr>
      <w:shd w:val="clear" w:color="000000" w:fill="FFFF00"/>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76">
    <w:name w:val="xl176"/>
    <w:basedOn w:val="Normal"/>
    <w:rsid w:val="00652819"/>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77">
    <w:name w:val="xl177"/>
    <w:basedOn w:val="Normal"/>
    <w:rsid w:val="00652819"/>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8">
    <w:name w:val="xl178"/>
    <w:basedOn w:val="Normal"/>
    <w:rsid w:val="0065281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79">
    <w:name w:val="xl179"/>
    <w:basedOn w:val="Normal"/>
    <w:rsid w:val="00652819"/>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80">
    <w:name w:val="xl180"/>
    <w:basedOn w:val="Normal"/>
    <w:rsid w:val="0065281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81">
    <w:name w:val="xl181"/>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2">
    <w:name w:val="xl182"/>
    <w:basedOn w:val="Normal"/>
    <w:rsid w:val="0065281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3">
    <w:name w:val="xl183"/>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4">
    <w:name w:val="xl184"/>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5">
    <w:name w:val="xl185"/>
    <w:basedOn w:val="Normal"/>
    <w:rsid w:val="0065281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6">
    <w:name w:val="xl186"/>
    <w:basedOn w:val="Normal"/>
    <w:rsid w:val="006528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7">
    <w:name w:val="xl187"/>
    <w:basedOn w:val="Normal"/>
    <w:rsid w:val="0065281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88">
    <w:name w:val="xl188"/>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89">
    <w:name w:val="xl189"/>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0">
    <w:name w:val="xl190"/>
    <w:basedOn w:val="Normal"/>
    <w:rsid w:val="0065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91">
    <w:name w:val="xl191"/>
    <w:basedOn w:val="Normal"/>
    <w:rsid w:val="0065281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92">
    <w:name w:val="xl192"/>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93">
    <w:name w:val="xl193"/>
    <w:basedOn w:val="Normal"/>
    <w:rsid w:val="006528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94">
    <w:name w:val="xl194"/>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5">
    <w:name w:val="xl195"/>
    <w:basedOn w:val="Normal"/>
    <w:rsid w:val="0065281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96">
    <w:name w:val="xl196"/>
    <w:basedOn w:val="Normal"/>
    <w:rsid w:val="0065281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97">
    <w:name w:val="xl197"/>
    <w:basedOn w:val="Normal"/>
    <w:rsid w:val="0065281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8">
    <w:name w:val="xl198"/>
    <w:basedOn w:val="Normal"/>
    <w:rsid w:val="006528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9">
    <w:name w:val="xl199"/>
    <w:basedOn w:val="Normal"/>
    <w:rsid w:val="0065281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200">
    <w:name w:val="xl200"/>
    <w:basedOn w:val="Normal"/>
    <w:rsid w:val="00652819"/>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201">
    <w:name w:val="xl201"/>
    <w:basedOn w:val="Normal"/>
    <w:rsid w:val="00652819"/>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202">
    <w:name w:val="xl202"/>
    <w:basedOn w:val="Normal"/>
    <w:rsid w:val="00652819"/>
    <w:pPr>
      <w:pBdr>
        <w:top w:val="single" w:sz="4"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3">
    <w:name w:val="xl203"/>
    <w:basedOn w:val="Normal"/>
    <w:rsid w:val="00652819"/>
    <w:pPr>
      <w:pBdr>
        <w:top w:val="single" w:sz="4"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4">
    <w:name w:val="xl204"/>
    <w:basedOn w:val="Normal"/>
    <w:rsid w:val="00652819"/>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205">
    <w:name w:val="xl205"/>
    <w:basedOn w:val="Normal"/>
    <w:rsid w:val="00652819"/>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206">
    <w:name w:val="xl206"/>
    <w:basedOn w:val="Normal"/>
    <w:rsid w:val="0065281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7">
    <w:name w:val="xl207"/>
    <w:basedOn w:val="Normal"/>
    <w:rsid w:val="0065281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8">
    <w:name w:val="xl208"/>
    <w:basedOn w:val="Normal"/>
    <w:rsid w:val="00652819"/>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9">
    <w:name w:val="xl209"/>
    <w:basedOn w:val="Normal"/>
    <w:rsid w:val="00652819"/>
    <w:pPr>
      <w:pBdr>
        <w:top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0">
    <w:name w:val="xl210"/>
    <w:basedOn w:val="Normal"/>
    <w:rsid w:val="00652819"/>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1">
    <w:name w:val="xl211"/>
    <w:basedOn w:val="Normal"/>
    <w:rsid w:val="0065281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2">
    <w:name w:val="xl212"/>
    <w:basedOn w:val="Normal"/>
    <w:rsid w:val="00652819"/>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3">
    <w:name w:val="xl213"/>
    <w:basedOn w:val="Normal"/>
    <w:rsid w:val="00652819"/>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4">
    <w:name w:val="xl214"/>
    <w:basedOn w:val="Normal"/>
    <w:rsid w:val="00652819"/>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table" w:customStyle="1" w:styleId="40">
    <w:name w:val="Сетка таблицы4"/>
    <w:basedOn w:val="TableNormal"/>
    <w:next w:val="TableGrid"/>
    <w:uiPriority w:val="59"/>
    <w:rsid w:val="00652819"/>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DefaultParagraphFont"/>
    <w:uiPriority w:val="99"/>
    <w:semiHidden/>
    <w:rsid w:val="00652819"/>
    <w:rPr>
      <w:rFonts w:ascii="Tahoma" w:hAnsi="Tahoma" w:cs="Tahoma"/>
      <w:sz w:val="16"/>
      <w:szCs w:val="16"/>
    </w:rPr>
  </w:style>
  <w:style w:type="character" w:customStyle="1" w:styleId="14">
    <w:name w:val="Верхний колонтитул Знак1"/>
    <w:basedOn w:val="DefaultParagraphFont"/>
    <w:uiPriority w:val="99"/>
    <w:semiHidden/>
    <w:rsid w:val="00652819"/>
    <w:rPr>
      <w:rFonts w:ascii="Times New Roman" w:hAnsi="Times New Roman"/>
      <w:sz w:val="24"/>
    </w:rPr>
  </w:style>
  <w:style w:type="character" w:customStyle="1" w:styleId="15">
    <w:name w:val="Нижний колонтитул Знак1"/>
    <w:basedOn w:val="DefaultParagraphFont"/>
    <w:uiPriority w:val="99"/>
    <w:semiHidden/>
    <w:rsid w:val="00652819"/>
    <w:rPr>
      <w:rFonts w:ascii="Times New Roman" w:hAnsi="Times New Roman"/>
      <w:sz w:val="24"/>
    </w:rPr>
  </w:style>
  <w:style w:type="table" w:customStyle="1" w:styleId="GridTable1Light-Accent510">
    <w:name w:val="Grid Table 1 Light - Accent 51"/>
    <w:basedOn w:val="TableNormal"/>
    <w:next w:val="GridTable1Light-Accent51"/>
    <w:uiPriority w:val="46"/>
    <w:rsid w:val="00652819"/>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10">
    <w:name w:val="Grid Table 1 Light - Accent 11"/>
    <w:basedOn w:val="TableNormal"/>
    <w:next w:val="GridTable1Light-Accent11"/>
    <w:uiPriority w:val="46"/>
    <w:rsid w:val="00652819"/>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Listparagraf2">
    <w:name w:val="Listă paragraf2"/>
    <w:basedOn w:val="Normal"/>
    <w:qFormat/>
    <w:rsid w:val="00652819"/>
    <w:pPr>
      <w:spacing w:after="0" w:line="240" w:lineRule="auto"/>
      <w:ind w:left="720"/>
      <w:contextualSpacing/>
    </w:pPr>
    <w:rPr>
      <w:rFonts w:ascii="Times New Roman" w:eastAsia="Calibri" w:hAnsi="Times New Roman" w:cs="Times New Roman"/>
      <w:noProof w:val="0"/>
      <w:szCs w:val="20"/>
    </w:rPr>
  </w:style>
  <w:style w:type="paragraph" w:customStyle="1" w:styleId="msonormal0">
    <w:name w:val="msonormal"/>
    <w:basedOn w:val="Normal"/>
    <w:rsid w:val="00652819"/>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customStyle="1" w:styleId="xl215">
    <w:name w:val="xl215"/>
    <w:basedOn w:val="Normal"/>
    <w:rsid w:val="0065281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u-RU" w:eastAsia="ru-RU"/>
    </w:rPr>
  </w:style>
  <w:style w:type="paragraph" w:customStyle="1" w:styleId="xl216">
    <w:name w:val="xl216"/>
    <w:basedOn w:val="Normal"/>
    <w:rsid w:val="00652819"/>
    <w:pPr>
      <w:spacing w:before="100" w:beforeAutospacing="1" w:after="100" w:afterAutospacing="1" w:line="240" w:lineRule="auto"/>
      <w:jc w:val="center"/>
    </w:pPr>
    <w:rPr>
      <w:rFonts w:ascii="Calibri" w:eastAsia="Times New Roman" w:hAnsi="Calibri" w:cs="Calibri"/>
      <w:b/>
      <w:bCs/>
      <w:noProof w:val="0"/>
      <w:sz w:val="32"/>
      <w:szCs w:val="32"/>
      <w:lang w:val="ru-RU" w:eastAsia="ru-RU"/>
    </w:rPr>
  </w:style>
  <w:style w:type="paragraph" w:customStyle="1" w:styleId="xl217">
    <w:name w:val="xl217"/>
    <w:basedOn w:val="Normal"/>
    <w:rsid w:val="00652819"/>
    <w:pPr>
      <w:spacing w:before="100" w:beforeAutospacing="1" w:after="100" w:afterAutospacing="1" w:line="240" w:lineRule="auto"/>
      <w:jc w:val="right"/>
    </w:pPr>
    <w:rPr>
      <w:rFonts w:ascii="Calibri" w:eastAsia="Times New Roman" w:hAnsi="Calibri" w:cs="Calibri"/>
      <w:b/>
      <w:bCs/>
      <w:i/>
      <w:iCs/>
      <w:noProof w:val="0"/>
      <w:sz w:val="24"/>
      <w:szCs w:val="24"/>
      <w:lang w:val="ru-RU" w:eastAsia="ru-RU"/>
    </w:rPr>
  </w:style>
  <w:style w:type="paragraph" w:customStyle="1" w:styleId="xl218">
    <w:name w:val="xl218"/>
    <w:basedOn w:val="Normal"/>
    <w:rsid w:val="0065281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u-RU" w:eastAsia="ru-RU"/>
    </w:rPr>
  </w:style>
  <w:style w:type="paragraph" w:customStyle="1" w:styleId="font5">
    <w:name w:val="font5"/>
    <w:basedOn w:val="Normal"/>
    <w:rsid w:val="00652819"/>
    <w:pPr>
      <w:spacing w:before="100" w:beforeAutospacing="1" w:after="100" w:afterAutospacing="1" w:line="240" w:lineRule="auto"/>
    </w:pPr>
    <w:rPr>
      <w:rFonts w:ascii="Calibri" w:eastAsia="Times New Roman" w:hAnsi="Calibri" w:cs="Calibri"/>
      <w:i/>
      <w:iCs/>
      <w:noProof w:val="0"/>
      <w:color w:val="000000"/>
      <w:lang w:val="ru-RU" w:eastAsia="ru-RU"/>
    </w:rPr>
  </w:style>
  <w:style w:type="paragraph" w:customStyle="1" w:styleId="font6">
    <w:name w:val="font6"/>
    <w:basedOn w:val="Normal"/>
    <w:rsid w:val="00652819"/>
    <w:pPr>
      <w:spacing w:before="100" w:beforeAutospacing="1" w:after="100" w:afterAutospacing="1" w:line="240" w:lineRule="auto"/>
    </w:pPr>
    <w:rPr>
      <w:rFonts w:ascii="Times New Roman" w:eastAsia="Times New Roman" w:hAnsi="Times New Roman" w:cs="Times New Roman"/>
      <w:b/>
      <w:bCs/>
      <w:i/>
      <w:iCs/>
      <w:noProof w:val="0"/>
      <w:color w:val="000000"/>
      <w:sz w:val="24"/>
      <w:szCs w:val="24"/>
      <w:lang w:val="en-US"/>
    </w:rPr>
  </w:style>
  <w:style w:type="paragraph" w:customStyle="1" w:styleId="font7">
    <w:name w:val="font7"/>
    <w:basedOn w:val="Normal"/>
    <w:rsid w:val="00652819"/>
    <w:pPr>
      <w:spacing w:before="100" w:beforeAutospacing="1" w:after="100" w:afterAutospacing="1" w:line="240" w:lineRule="auto"/>
    </w:pPr>
    <w:rPr>
      <w:rFonts w:ascii="Times New Roman" w:eastAsia="Times New Roman" w:hAnsi="Times New Roman" w:cs="Times New Roman"/>
      <w:b/>
      <w:bCs/>
      <w:i/>
      <w:iCs/>
      <w:noProof w:val="0"/>
      <w:color w:val="000000"/>
      <w:sz w:val="26"/>
      <w:szCs w:val="26"/>
      <w:lang w:val="en-US"/>
    </w:rPr>
  </w:style>
  <w:style w:type="paragraph" w:customStyle="1" w:styleId="font8">
    <w:name w:val="font8"/>
    <w:basedOn w:val="Normal"/>
    <w:rsid w:val="00652819"/>
    <w:pPr>
      <w:spacing w:before="100" w:beforeAutospacing="1" w:after="100" w:afterAutospacing="1" w:line="240" w:lineRule="auto"/>
    </w:pPr>
    <w:rPr>
      <w:rFonts w:ascii="Times New Roman" w:eastAsia="Times New Roman" w:hAnsi="Times New Roman" w:cs="Times New Roman"/>
      <w:i/>
      <w:iCs/>
      <w:noProof w:val="0"/>
      <w:color w:val="000000"/>
      <w:sz w:val="20"/>
      <w:szCs w:val="20"/>
      <w:lang w:val="en-US"/>
    </w:rPr>
  </w:style>
  <w:style w:type="paragraph" w:customStyle="1" w:styleId="font9">
    <w:name w:val="font9"/>
    <w:basedOn w:val="Normal"/>
    <w:rsid w:val="00652819"/>
    <w:pPr>
      <w:spacing w:before="100" w:beforeAutospacing="1" w:after="100" w:afterAutospacing="1" w:line="240" w:lineRule="auto"/>
    </w:pPr>
    <w:rPr>
      <w:rFonts w:ascii="Times New Roman" w:eastAsia="Times New Roman" w:hAnsi="Times New Roman" w:cs="Times New Roman"/>
      <w:b/>
      <w:bCs/>
      <w:i/>
      <w:iCs/>
      <w:noProof w:val="0"/>
      <w:color w:val="000000"/>
      <w:sz w:val="20"/>
      <w:szCs w:val="20"/>
      <w:lang w:val="en-US"/>
    </w:rPr>
  </w:style>
  <w:style w:type="paragraph" w:customStyle="1" w:styleId="xl80">
    <w:name w:val="xl80"/>
    <w:basedOn w:val="Normal"/>
    <w:rsid w:val="00652819"/>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paragraph" w:customStyle="1" w:styleId="xl81">
    <w:name w:val="xl81"/>
    <w:basedOn w:val="Normal"/>
    <w:rsid w:val="00652819"/>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numbering" w:customStyle="1" w:styleId="NoList2">
    <w:name w:val="No List2"/>
    <w:next w:val="NoList"/>
    <w:uiPriority w:val="99"/>
    <w:semiHidden/>
    <w:unhideWhenUsed/>
    <w:rsid w:val="00054F7A"/>
  </w:style>
  <w:style w:type="table" w:customStyle="1" w:styleId="TableGrid2">
    <w:name w:val="Table Grid2"/>
    <w:basedOn w:val="TableNormal"/>
    <w:next w:val="TableGrid"/>
    <w:uiPriority w:val="59"/>
    <w:rsid w:val="00054F7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1">
    <w:name w:val="Fără Listare11"/>
    <w:next w:val="NoList"/>
    <w:semiHidden/>
    <w:rsid w:val="00054F7A"/>
  </w:style>
  <w:style w:type="numbering" w:customStyle="1" w:styleId="110">
    <w:name w:val="Нет списка11"/>
    <w:next w:val="NoList"/>
    <w:uiPriority w:val="99"/>
    <w:semiHidden/>
    <w:unhideWhenUsed/>
    <w:rsid w:val="00054F7A"/>
  </w:style>
  <w:style w:type="numbering" w:customStyle="1" w:styleId="210">
    <w:name w:val="Нет списка21"/>
    <w:next w:val="NoList"/>
    <w:uiPriority w:val="99"/>
    <w:semiHidden/>
    <w:unhideWhenUsed/>
    <w:rsid w:val="00054F7A"/>
  </w:style>
  <w:style w:type="numbering" w:customStyle="1" w:styleId="31">
    <w:name w:val="Нет списка31"/>
    <w:next w:val="NoList"/>
    <w:uiPriority w:val="99"/>
    <w:semiHidden/>
    <w:unhideWhenUsed/>
    <w:rsid w:val="00054F7A"/>
  </w:style>
  <w:style w:type="numbering" w:customStyle="1" w:styleId="41">
    <w:name w:val="Нет списка41"/>
    <w:next w:val="NoList"/>
    <w:uiPriority w:val="99"/>
    <w:semiHidden/>
    <w:unhideWhenUsed/>
    <w:rsid w:val="00054F7A"/>
  </w:style>
  <w:style w:type="table" w:customStyle="1" w:styleId="GridTable1Light-Accent52">
    <w:name w:val="Grid Table 1 Light - Accent 52"/>
    <w:basedOn w:val="TableNormal"/>
    <w:next w:val="GridTable1Light-Accent51"/>
    <w:uiPriority w:val="46"/>
    <w:rsid w:val="00054F7A"/>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1"/>
    <w:uiPriority w:val="46"/>
    <w:rsid w:val="00054F7A"/>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3">
    <w:name w:val="No List3"/>
    <w:next w:val="NoList"/>
    <w:uiPriority w:val="99"/>
    <w:semiHidden/>
    <w:unhideWhenUsed/>
    <w:rsid w:val="00054F7A"/>
  </w:style>
  <w:style w:type="table" w:customStyle="1" w:styleId="TableGrid3">
    <w:name w:val="Table Grid3"/>
    <w:basedOn w:val="TableNormal"/>
    <w:next w:val="TableGrid"/>
    <w:uiPriority w:val="59"/>
    <w:rsid w:val="00054F7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2">
    <w:name w:val="Fără Listare12"/>
    <w:next w:val="NoList"/>
    <w:semiHidden/>
    <w:rsid w:val="00054F7A"/>
  </w:style>
  <w:style w:type="numbering" w:customStyle="1" w:styleId="120">
    <w:name w:val="Нет списка12"/>
    <w:next w:val="NoList"/>
    <w:uiPriority w:val="99"/>
    <w:semiHidden/>
    <w:unhideWhenUsed/>
    <w:rsid w:val="00054F7A"/>
  </w:style>
  <w:style w:type="numbering" w:customStyle="1" w:styleId="22">
    <w:name w:val="Нет списка22"/>
    <w:next w:val="NoList"/>
    <w:uiPriority w:val="99"/>
    <w:semiHidden/>
    <w:unhideWhenUsed/>
    <w:rsid w:val="00054F7A"/>
  </w:style>
  <w:style w:type="numbering" w:customStyle="1" w:styleId="32">
    <w:name w:val="Нет списка32"/>
    <w:next w:val="NoList"/>
    <w:uiPriority w:val="99"/>
    <w:semiHidden/>
    <w:unhideWhenUsed/>
    <w:rsid w:val="00054F7A"/>
  </w:style>
  <w:style w:type="numbering" w:customStyle="1" w:styleId="42">
    <w:name w:val="Нет списка42"/>
    <w:next w:val="NoList"/>
    <w:uiPriority w:val="99"/>
    <w:semiHidden/>
    <w:unhideWhenUsed/>
    <w:rsid w:val="00054F7A"/>
  </w:style>
  <w:style w:type="table" w:customStyle="1" w:styleId="GridTable1Light-Accent53">
    <w:name w:val="Grid Table 1 Light - Accent 53"/>
    <w:basedOn w:val="TableNormal"/>
    <w:next w:val="GridTable1Light-Accent51"/>
    <w:uiPriority w:val="46"/>
    <w:rsid w:val="00054F7A"/>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1"/>
    <w:uiPriority w:val="46"/>
    <w:rsid w:val="00054F7A"/>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4">
    <w:name w:val="No List4"/>
    <w:next w:val="NoList"/>
    <w:uiPriority w:val="99"/>
    <w:semiHidden/>
    <w:unhideWhenUsed/>
    <w:rsid w:val="000303D7"/>
  </w:style>
  <w:style w:type="table" w:customStyle="1" w:styleId="TableGrid4">
    <w:name w:val="Table Grid4"/>
    <w:basedOn w:val="TableNormal"/>
    <w:next w:val="TableGrid"/>
    <w:uiPriority w:val="59"/>
    <w:rsid w:val="000303D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3">
    <w:name w:val="Fără Listare13"/>
    <w:next w:val="NoList"/>
    <w:semiHidden/>
    <w:rsid w:val="000303D7"/>
  </w:style>
  <w:style w:type="numbering" w:customStyle="1" w:styleId="130">
    <w:name w:val="Нет списка13"/>
    <w:next w:val="NoList"/>
    <w:uiPriority w:val="99"/>
    <w:semiHidden/>
    <w:unhideWhenUsed/>
    <w:rsid w:val="000303D7"/>
  </w:style>
  <w:style w:type="numbering" w:customStyle="1" w:styleId="23">
    <w:name w:val="Нет списка23"/>
    <w:next w:val="NoList"/>
    <w:uiPriority w:val="99"/>
    <w:semiHidden/>
    <w:unhideWhenUsed/>
    <w:rsid w:val="000303D7"/>
  </w:style>
  <w:style w:type="numbering" w:customStyle="1" w:styleId="33">
    <w:name w:val="Нет списка33"/>
    <w:next w:val="NoList"/>
    <w:uiPriority w:val="99"/>
    <w:semiHidden/>
    <w:unhideWhenUsed/>
    <w:rsid w:val="000303D7"/>
  </w:style>
  <w:style w:type="numbering" w:customStyle="1" w:styleId="43">
    <w:name w:val="Нет списка43"/>
    <w:next w:val="NoList"/>
    <w:uiPriority w:val="99"/>
    <w:semiHidden/>
    <w:unhideWhenUsed/>
    <w:rsid w:val="000303D7"/>
  </w:style>
  <w:style w:type="table" w:customStyle="1" w:styleId="GridTable1Light-Accent54">
    <w:name w:val="Grid Table 1 Light - Accent 54"/>
    <w:basedOn w:val="TableNormal"/>
    <w:next w:val="GridTable1Light-Accent51"/>
    <w:uiPriority w:val="46"/>
    <w:rsid w:val="000303D7"/>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1"/>
    <w:uiPriority w:val="46"/>
    <w:rsid w:val="000303D7"/>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5">
    <w:name w:val="No List5"/>
    <w:next w:val="NoList"/>
    <w:uiPriority w:val="99"/>
    <w:semiHidden/>
    <w:unhideWhenUsed/>
    <w:rsid w:val="009E0D4B"/>
  </w:style>
  <w:style w:type="table" w:customStyle="1" w:styleId="TableGrid5">
    <w:name w:val="Table Grid5"/>
    <w:basedOn w:val="TableNormal"/>
    <w:next w:val="TableGrid"/>
    <w:uiPriority w:val="59"/>
    <w:rsid w:val="009E0D4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4">
    <w:name w:val="Fără Listare14"/>
    <w:next w:val="NoList"/>
    <w:semiHidden/>
    <w:rsid w:val="009E0D4B"/>
  </w:style>
  <w:style w:type="numbering" w:customStyle="1" w:styleId="140">
    <w:name w:val="Нет списка14"/>
    <w:next w:val="NoList"/>
    <w:uiPriority w:val="99"/>
    <w:semiHidden/>
    <w:unhideWhenUsed/>
    <w:rsid w:val="009E0D4B"/>
  </w:style>
  <w:style w:type="numbering" w:customStyle="1" w:styleId="24">
    <w:name w:val="Нет списка24"/>
    <w:next w:val="NoList"/>
    <w:uiPriority w:val="99"/>
    <w:semiHidden/>
    <w:unhideWhenUsed/>
    <w:rsid w:val="009E0D4B"/>
  </w:style>
  <w:style w:type="numbering" w:customStyle="1" w:styleId="34">
    <w:name w:val="Нет списка34"/>
    <w:next w:val="NoList"/>
    <w:uiPriority w:val="99"/>
    <w:semiHidden/>
    <w:unhideWhenUsed/>
    <w:rsid w:val="009E0D4B"/>
  </w:style>
  <w:style w:type="numbering" w:customStyle="1" w:styleId="44">
    <w:name w:val="Нет списка44"/>
    <w:next w:val="NoList"/>
    <w:uiPriority w:val="99"/>
    <w:semiHidden/>
    <w:unhideWhenUsed/>
    <w:rsid w:val="009E0D4B"/>
  </w:style>
  <w:style w:type="table" w:customStyle="1" w:styleId="GridTable1Light-Accent55">
    <w:name w:val="Grid Table 1 Light - Accent 55"/>
    <w:basedOn w:val="TableNormal"/>
    <w:next w:val="GridTable1Light-Accent51"/>
    <w:uiPriority w:val="46"/>
    <w:rsid w:val="009E0D4B"/>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5">
    <w:name w:val="Grid Table 1 Light - Accent 15"/>
    <w:basedOn w:val="TableNormal"/>
    <w:next w:val="GridTable1Light-Accent11"/>
    <w:uiPriority w:val="46"/>
    <w:rsid w:val="009E0D4B"/>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6">
    <w:name w:val="No List6"/>
    <w:next w:val="NoList"/>
    <w:uiPriority w:val="99"/>
    <w:semiHidden/>
    <w:unhideWhenUsed/>
    <w:rsid w:val="009E0D4B"/>
  </w:style>
  <w:style w:type="table" w:customStyle="1" w:styleId="TableGrid6">
    <w:name w:val="Table Grid6"/>
    <w:basedOn w:val="TableNormal"/>
    <w:next w:val="TableGrid"/>
    <w:uiPriority w:val="59"/>
    <w:rsid w:val="009E0D4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5">
    <w:name w:val="Fără Listare15"/>
    <w:next w:val="NoList"/>
    <w:semiHidden/>
    <w:rsid w:val="009E0D4B"/>
  </w:style>
  <w:style w:type="numbering" w:customStyle="1" w:styleId="150">
    <w:name w:val="Нет списка15"/>
    <w:next w:val="NoList"/>
    <w:uiPriority w:val="99"/>
    <w:semiHidden/>
    <w:unhideWhenUsed/>
    <w:rsid w:val="009E0D4B"/>
  </w:style>
  <w:style w:type="numbering" w:customStyle="1" w:styleId="25">
    <w:name w:val="Нет списка25"/>
    <w:next w:val="NoList"/>
    <w:uiPriority w:val="99"/>
    <w:semiHidden/>
    <w:unhideWhenUsed/>
    <w:rsid w:val="009E0D4B"/>
  </w:style>
  <w:style w:type="numbering" w:customStyle="1" w:styleId="35">
    <w:name w:val="Нет списка35"/>
    <w:next w:val="NoList"/>
    <w:uiPriority w:val="99"/>
    <w:semiHidden/>
    <w:unhideWhenUsed/>
    <w:rsid w:val="009E0D4B"/>
  </w:style>
  <w:style w:type="numbering" w:customStyle="1" w:styleId="45">
    <w:name w:val="Нет списка45"/>
    <w:next w:val="NoList"/>
    <w:uiPriority w:val="99"/>
    <w:semiHidden/>
    <w:unhideWhenUsed/>
    <w:rsid w:val="009E0D4B"/>
  </w:style>
  <w:style w:type="table" w:customStyle="1" w:styleId="GridTable1Light-Accent56">
    <w:name w:val="Grid Table 1 Light - Accent 56"/>
    <w:basedOn w:val="TableNormal"/>
    <w:next w:val="GridTable1Light-Accent51"/>
    <w:uiPriority w:val="46"/>
    <w:rsid w:val="009E0D4B"/>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6">
    <w:name w:val="Grid Table 1 Light - Accent 16"/>
    <w:basedOn w:val="TableNormal"/>
    <w:next w:val="GridTable1Light-Accent11"/>
    <w:uiPriority w:val="46"/>
    <w:rsid w:val="009E0D4B"/>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7">
    <w:name w:val="No List7"/>
    <w:next w:val="NoList"/>
    <w:uiPriority w:val="99"/>
    <w:semiHidden/>
    <w:unhideWhenUsed/>
    <w:rsid w:val="00F7787A"/>
  </w:style>
  <w:style w:type="table" w:customStyle="1" w:styleId="TableGrid7">
    <w:name w:val="Table Grid7"/>
    <w:basedOn w:val="TableNormal"/>
    <w:next w:val="TableGrid"/>
    <w:uiPriority w:val="59"/>
    <w:rsid w:val="00F7787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6">
    <w:name w:val="Fără Listare16"/>
    <w:next w:val="NoList"/>
    <w:semiHidden/>
    <w:rsid w:val="00F7787A"/>
  </w:style>
  <w:style w:type="numbering" w:customStyle="1" w:styleId="16">
    <w:name w:val="Нет списка16"/>
    <w:next w:val="NoList"/>
    <w:uiPriority w:val="99"/>
    <w:semiHidden/>
    <w:unhideWhenUsed/>
    <w:rsid w:val="00F7787A"/>
  </w:style>
  <w:style w:type="numbering" w:customStyle="1" w:styleId="26">
    <w:name w:val="Нет списка26"/>
    <w:next w:val="NoList"/>
    <w:uiPriority w:val="99"/>
    <w:semiHidden/>
    <w:unhideWhenUsed/>
    <w:rsid w:val="00F7787A"/>
  </w:style>
  <w:style w:type="numbering" w:customStyle="1" w:styleId="36">
    <w:name w:val="Нет списка36"/>
    <w:next w:val="NoList"/>
    <w:uiPriority w:val="99"/>
    <w:semiHidden/>
    <w:unhideWhenUsed/>
    <w:rsid w:val="00F7787A"/>
  </w:style>
  <w:style w:type="numbering" w:customStyle="1" w:styleId="46">
    <w:name w:val="Нет списка46"/>
    <w:next w:val="NoList"/>
    <w:uiPriority w:val="99"/>
    <w:semiHidden/>
    <w:unhideWhenUsed/>
    <w:rsid w:val="00F7787A"/>
  </w:style>
  <w:style w:type="table" w:customStyle="1" w:styleId="GridTable1Light-Accent57">
    <w:name w:val="Grid Table 1 Light - Accent 57"/>
    <w:basedOn w:val="TableNormal"/>
    <w:next w:val="GridTable1Light-Accent51"/>
    <w:uiPriority w:val="46"/>
    <w:rsid w:val="00F7787A"/>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7">
    <w:name w:val="Grid Table 1 Light - Accent 17"/>
    <w:basedOn w:val="TableNormal"/>
    <w:next w:val="GridTable1Light-Accent11"/>
    <w:uiPriority w:val="46"/>
    <w:rsid w:val="00F7787A"/>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F7787A"/>
  </w:style>
  <w:style w:type="table" w:customStyle="1" w:styleId="TableGrid8">
    <w:name w:val="Table Grid8"/>
    <w:basedOn w:val="TableNormal"/>
    <w:next w:val="TableGrid"/>
    <w:uiPriority w:val="59"/>
    <w:rsid w:val="00F7787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7">
    <w:name w:val="Fără Listare17"/>
    <w:next w:val="NoList"/>
    <w:semiHidden/>
    <w:rsid w:val="00F7787A"/>
  </w:style>
  <w:style w:type="numbering" w:customStyle="1" w:styleId="17">
    <w:name w:val="Нет списка17"/>
    <w:next w:val="NoList"/>
    <w:uiPriority w:val="99"/>
    <w:semiHidden/>
    <w:unhideWhenUsed/>
    <w:rsid w:val="00F7787A"/>
  </w:style>
  <w:style w:type="numbering" w:customStyle="1" w:styleId="27">
    <w:name w:val="Нет списка27"/>
    <w:next w:val="NoList"/>
    <w:uiPriority w:val="99"/>
    <w:semiHidden/>
    <w:unhideWhenUsed/>
    <w:rsid w:val="00F7787A"/>
  </w:style>
  <w:style w:type="numbering" w:customStyle="1" w:styleId="37">
    <w:name w:val="Нет списка37"/>
    <w:next w:val="NoList"/>
    <w:uiPriority w:val="99"/>
    <w:semiHidden/>
    <w:unhideWhenUsed/>
    <w:rsid w:val="00F7787A"/>
  </w:style>
  <w:style w:type="numbering" w:customStyle="1" w:styleId="47">
    <w:name w:val="Нет списка47"/>
    <w:next w:val="NoList"/>
    <w:uiPriority w:val="99"/>
    <w:semiHidden/>
    <w:unhideWhenUsed/>
    <w:rsid w:val="00F7787A"/>
  </w:style>
  <w:style w:type="table" w:customStyle="1" w:styleId="GridTable1Light-Accent58">
    <w:name w:val="Grid Table 1 Light - Accent 58"/>
    <w:basedOn w:val="TableNormal"/>
    <w:next w:val="GridTable1Light-Accent51"/>
    <w:uiPriority w:val="46"/>
    <w:rsid w:val="00F7787A"/>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8">
    <w:name w:val="Grid Table 1 Light - Accent 18"/>
    <w:basedOn w:val="TableNormal"/>
    <w:next w:val="GridTable1Light-Accent11"/>
    <w:uiPriority w:val="46"/>
    <w:rsid w:val="00F7787A"/>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9">
    <w:name w:val="No List9"/>
    <w:next w:val="NoList"/>
    <w:uiPriority w:val="99"/>
    <w:semiHidden/>
    <w:unhideWhenUsed/>
    <w:rsid w:val="009B568B"/>
  </w:style>
  <w:style w:type="table" w:customStyle="1" w:styleId="TableGrid9">
    <w:name w:val="Table Grid9"/>
    <w:basedOn w:val="TableNormal"/>
    <w:next w:val="TableGrid"/>
    <w:uiPriority w:val="59"/>
    <w:rsid w:val="009B568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8">
    <w:name w:val="Fără Listare18"/>
    <w:next w:val="NoList"/>
    <w:semiHidden/>
    <w:rsid w:val="009B568B"/>
  </w:style>
  <w:style w:type="numbering" w:customStyle="1" w:styleId="18">
    <w:name w:val="Нет списка18"/>
    <w:next w:val="NoList"/>
    <w:uiPriority w:val="99"/>
    <w:semiHidden/>
    <w:unhideWhenUsed/>
    <w:rsid w:val="009B568B"/>
  </w:style>
  <w:style w:type="numbering" w:customStyle="1" w:styleId="28">
    <w:name w:val="Нет списка28"/>
    <w:next w:val="NoList"/>
    <w:uiPriority w:val="99"/>
    <w:semiHidden/>
    <w:unhideWhenUsed/>
    <w:rsid w:val="009B568B"/>
  </w:style>
  <w:style w:type="numbering" w:customStyle="1" w:styleId="38">
    <w:name w:val="Нет списка38"/>
    <w:next w:val="NoList"/>
    <w:uiPriority w:val="99"/>
    <w:semiHidden/>
    <w:unhideWhenUsed/>
    <w:rsid w:val="009B568B"/>
  </w:style>
  <w:style w:type="numbering" w:customStyle="1" w:styleId="48">
    <w:name w:val="Нет списка48"/>
    <w:next w:val="NoList"/>
    <w:uiPriority w:val="99"/>
    <w:semiHidden/>
    <w:unhideWhenUsed/>
    <w:rsid w:val="009B568B"/>
  </w:style>
  <w:style w:type="table" w:customStyle="1" w:styleId="GridTable1Light-Accent59">
    <w:name w:val="Grid Table 1 Light - Accent 59"/>
    <w:basedOn w:val="TableNormal"/>
    <w:next w:val="GridTable1Light-Accent51"/>
    <w:uiPriority w:val="46"/>
    <w:rsid w:val="009B568B"/>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9">
    <w:name w:val="Grid Table 1 Light - Accent 19"/>
    <w:basedOn w:val="TableNormal"/>
    <w:next w:val="GridTable1Light-Accent11"/>
    <w:uiPriority w:val="46"/>
    <w:rsid w:val="009B568B"/>
    <w:pPr>
      <w:spacing w:after="0" w:line="240" w:lineRule="auto"/>
    </w:pPr>
    <w:rPr>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096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0D1C1-14AE-472A-9ADE-7C96A3589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2765</Words>
  <Characters>16037</Characters>
  <Application>Microsoft Office Word</Application>
  <DocSecurity>0</DocSecurity>
  <Lines>133</Lines>
  <Paragraphs>37</Paragraphs>
  <ScaleCrop>false</ScaleCrop>
  <HeadingPairs>
    <vt:vector size="6" baseType="variant">
      <vt:variant>
        <vt:lpstr>Title</vt:lpstr>
      </vt:variant>
      <vt:variant>
        <vt:i4>1</vt:i4>
      </vt:variant>
      <vt:variant>
        <vt:lpstr>Название</vt:lpstr>
      </vt:variant>
      <vt:variant>
        <vt:i4>1</vt:i4>
      </vt:variant>
      <vt:variant>
        <vt:lpstr>Titlu</vt:lpstr>
      </vt:variant>
      <vt:variant>
        <vt:i4>1</vt:i4>
      </vt:variant>
    </vt:vector>
  </HeadingPairs>
  <TitlesOfParts>
    <vt:vector size="3" baseType="lpstr">
      <vt:lpstr/>
      <vt:lpstr/>
      <vt:lpstr/>
    </vt:vector>
  </TitlesOfParts>
  <Company>Hewlett-Packard Company</Company>
  <LinksUpToDate>false</LinksUpToDate>
  <CharactersWithSpaces>18765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Cotun, Silvia</dc:creator>
  <cp:keywords/>
  <dc:description/>
  <cp:lastModifiedBy>Lucia Stegarescu</cp:lastModifiedBy>
  <cp:revision>66</cp:revision>
  <cp:lastPrinted>2023-05-27T06:52:00Z</cp:lastPrinted>
  <dcterms:created xsi:type="dcterms:W3CDTF">2024-06-27T13:19:00Z</dcterms:created>
  <dcterms:modified xsi:type="dcterms:W3CDTF">2024-08-20T07:07:00Z</dcterms:modified>
</cp:coreProperties>
</file>