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2D" w:rsidRPr="00EF542D" w:rsidRDefault="00280C50" w:rsidP="00556436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r w:rsid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</w:t>
      </w:r>
      <w:r w:rsidR="009328B4"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 al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 w:rsidRPr="00A1108F">
        <w:rPr>
          <w:sz w:val="28"/>
          <w:szCs w:val="28"/>
          <w:lang w:val="en-US"/>
        </w:rPr>
        <w:t>Direcției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(FP 304) - 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1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A37F4B" w:rsidRDefault="00A37F4B" w:rsidP="00A37F4B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ListParagraph"/>
        <w:numPr>
          <w:ilvl w:val="0"/>
          <w:numId w:val="13"/>
        </w:numPr>
        <w:tabs>
          <w:tab w:val="left" w:pos="6840"/>
        </w:tabs>
        <w:spacing w:line="276" w:lineRule="auto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Scopul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general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al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Pr="00EF542D" w:rsidRDefault="00B6577C" w:rsidP="00556436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Stabilirea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implementarea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mecanismului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alocare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mijloacelor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precvăzute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acordarea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subvențiilor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participanților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280C50" w:rsidRPr="00EF542D" w:rsidRDefault="00280C50" w:rsidP="00556436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ListParagraph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9E4DF4" w:rsidP="00556436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Recepționarea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dosarelor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depu</w:t>
      </w:r>
      <w:r w:rsidR="007A734C">
        <w:rPr>
          <w:rFonts w:eastAsia="Times New Roman"/>
          <w:bCs/>
          <w:color w:val="000000"/>
          <w:sz w:val="28"/>
          <w:szCs w:val="28"/>
          <w:lang w:val="en-US" w:eastAsia="ru-RU"/>
        </w:rPr>
        <w:t>s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în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cadrul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stat.</w:t>
      </w:r>
    </w:p>
    <w:p w:rsidR="00556436" w:rsidRDefault="00556436" w:rsidP="00556436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Ținerea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registrului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electronic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cererilor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acordare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operarea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datelor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introduce.</w:t>
      </w:r>
    </w:p>
    <w:p w:rsidR="00556436" w:rsidRPr="00B2689D" w:rsidRDefault="00556436" w:rsidP="00556436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Stabilirea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din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lista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potențialilor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beneficiari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persoanelor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care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EF542D" w:rsidRDefault="009E4DF4" w:rsidP="00556436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Întocm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executarea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documente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plată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transferul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subvenției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beneficiarilor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9E4DF4" w:rsidRPr="00B2689D" w:rsidRDefault="009E4DF4" w:rsidP="00556436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Acordarea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</w:t>
      </w:r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B45480" w:rsidRDefault="00280C50" w:rsidP="00BB1915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val="en-US" w:eastAsia="ru-RU"/>
        </w:rPr>
      </w:pPr>
    </w:p>
    <w:p w:rsidR="00280C50" w:rsidRPr="00A37F4B" w:rsidRDefault="00280C50" w:rsidP="00BB1915">
      <w:pPr>
        <w:pStyle w:val="ListParagraph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Cerințe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specifice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280C50" w:rsidP="00BB1915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1A59AD">
        <w:rPr>
          <w:sz w:val="28"/>
          <w:szCs w:val="28"/>
          <w:lang w:val="en-US"/>
        </w:rPr>
        <w:t xml:space="preserve">cu diploma de </w:t>
      </w:r>
      <w:proofErr w:type="spellStart"/>
      <w:r w:rsidR="001A59AD">
        <w:rPr>
          <w:sz w:val="28"/>
          <w:szCs w:val="28"/>
          <w:lang w:val="en-US"/>
        </w:rPr>
        <w:t>licență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1A59AD" w:rsidRPr="001A59AD" w:rsidRDefault="001A59AD" w:rsidP="00BB1915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1A59AD">
        <w:rPr>
          <w:rFonts w:eastAsia="Times New Roman"/>
          <w:bCs/>
          <w:color w:val="000000"/>
          <w:sz w:val="28"/>
          <w:szCs w:val="28"/>
          <w:lang w:val="ro-RO" w:eastAsia="ru-RU"/>
        </w:rPr>
        <w:t>Cursuri adiționale de perfecționare profesională în domeniul financiar, contabil, administrație publică.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 xml:space="preserve">Experiența profesională – preferabil 1 an în domeniul </w:t>
      </w: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>-financiar.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b/>
          <w:sz w:val="28"/>
          <w:szCs w:val="28"/>
          <w:lang w:val="ro-RO" w:eastAsia="en-US"/>
        </w:rPr>
        <w:t xml:space="preserve">d) Abilități: </w:t>
      </w:r>
      <w:r w:rsidRPr="00BB1915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1A59AD" w:rsidRDefault="00BB1915" w:rsidP="001A59AD">
      <w:pPr>
        <w:spacing w:line="259" w:lineRule="auto"/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t>Bibliografia în baza căreia vor fi formulate întrebările pentru proba scrisă și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interviu la funcția</w:t>
      </w:r>
      <w:r w:rsidR="001A59AD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>vacantă</w:t>
      </w: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 al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programelor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 din cadrul </w:t>
      </w:r>
    </w:p>
    <w:p w:rsidR="001A59AD" w:rsidRDefault="001A59AD" w:rsidP="001A59AD">
      <w:pPr>
        <w:spacing w:line="259" w:lineRule="auto"/>
        <w:jc w:val="center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1A59AD">
        <w:rPr>
          <w:b/>
          <w:sz w:val="28"/>
          <w:szCs w:val="28"/>
          <w:u w:val="single"/>
          <w:lang w:val="en-US"/>
        </w:rPr>
        <w:t>Direcției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</w:p>
    <w:p w:rsidR="00BB1915" w:rsidRPr="00BB1915" w:rsidRDefault="00BB1915" w:rsidP="001A59AD">
      <w:pPr>
        <w:spacing w:after="160" w:line="259" w:lineRule="auto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lastRenderedPageBreak/>
        <w:t>4. Legea finanțelor publice și responsabilității bugetar-fiscale nr.181/2014.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8.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Legea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nr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293/2017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privind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unele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măsuri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in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vederea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implementării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Programului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de stat “Prima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casă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>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>9.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Hotărîrea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Guvernului nr.202/2018 cu privire la aprobarea Regulamentului de implementare a Programului de Stat „Prima casa”.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10.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567/2018 pentru aprobarea Regulamentului privind modul de acordare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 din bugetul de stat a compensaț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iilor pentru angajații din sectorul public participanți în cadrul Programului de stat „Prima casă”</w:t>
      </w:r>
      <w:r>
        <w:rPr>
          <w:rFonts w:eastAsiaTheme="minorHAnsi"/>
          <w:sz w:val="28"/>
          <w:szCs w:val="28"/>
          <w:lang w:val="ro-RO" w:eastAsia="en-US"/>
        </w:rPr>
        <w:t>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11.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797/2018 pentru aprobarea Regulamentului privind modul de acordare din bugetul de stat a compensațiilor bănești pentru familiile cu copii participanți în cadrul Programului de stat „Prima casă”.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12.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253/2019 pentru aprobarea Regulamentului privind modul de acordare din bugetul de stat a compensațiilor pentru salariați angajați în sectorul privat participanți în cadrul Programului de stat „Prima casă”.</w:t>
      </w:r>
    </w:p>
    <w:p w:rsidR="00BB1915" w:rsidRPr="00BB1915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13. </w:t>
      </w:r>
      <w:r w:rsidR="00BB1915" w:rsidRPr="00BB1915">
        <w:rPr>
          <w:rFonts w:eastAsiaTheme="minorHAnsi"/>
          <w:sz w:val="28"/>
          <w:szCs w:val="28"/>
          <w:lang w:val="ro-RO" w:eastAsia="en-US"/>
        </w:rPr>
        <w:t>Hotărârea Guvernului nr.696/2017 cu privire la organizarea si funcționarea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bCs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14.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Ordinul ministrului finanțelor nr 208/201</w:t>
      </w:r>
      <w:r>
        <w:rPr>
          <w:rFonts w:eastAsiaTheme="minorHAnsi"/>
          <w:bCs/>
          <w:sz w:val="28"/>
          <w:szCs w:val="28"/>
          <w:lang w:val="ro-RO" w:eastAsia="en-US"/>
        </w:rPr>
        <w:t>5 privind Clasificația bugetară.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bCs/>
          <w:sz w:val="28"/>
          <w:szCs w:val="28"/>
          <w:lang w:val="ro-RO" w:eastAsia="en-US"/>
        </w:rPr>
        <w:t xml:space="preserve">15.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Ordinul ministrului finanțelor nr.215/2015 cu privire la aprobarea Normelor metodologice privind executarea de casă a bugetelor componente al bugetului public național prin sistemul trezorerial al Ministerului Finanțelor</w:t>
      </w:r>
      <w:r>
        <w:rPr>
          <w:rFonts w:eastAsiaTheme="minorHAnsi"/>
          <w:bCs/>
          <w:sz w:val="28"/>
          <w:szCs w:val="28"/>
          <w:lang w:val="ro-RO" w:eastAsia="en-US"/>
        </w:rPr>
        <w:t>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251A14" w:rsidRPr="00BB1915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bookmarkStart w:id="0" w:name="_GoBack"/>
      <w:bookmarkEnd w:id="0"/>
    </w:p>
    <w:p w:rsidR="00BB1915" w:rsidRPr="00BB1915" w:rsidRDefault="00BB1915" w:rsidP="00BB191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o-RO" w:eastAsia="en-US"/>
        </w:rPr>
      </w:pPr>
    </w:p>
    <w:p w:rsidR="00BB1915" w:rsidRPr="00BB1915" w:rsidRDefault="00BB1915" w:rsidP="00BB191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o-RO" w:eastAsia="en-US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F27AB8" w:rsidRDefault="00280C50">
      <w:pPr>
        <w:rPr>
          <w:lang w:val="fr-FR"/>
        </w:rPr>
      </w:pPr>
    </w:p>
    <w:sectPr w:rsidR="00280C50" w:rsidRPr="00F27AB8" w:rsidSect="00A1108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2F94BFAC"/>
    <w:lvl w:ilvl="0" w:tplc="216A5F5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DB2CC7"/>
    <w:multiLevelType w:val="hybridMultilevel"/>
    <w:tmpl w:val="4D16D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51B3F"/>
    <w:multiLevelType w:val="hybridMultilevel"/>
    <w:tmpl w:val="E1E233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56210"/>
    <w:multiLevelType w:val="hybridMultilevel"/>
    <w:tmpl w:val="5F1E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B7C34"/>
    <w:multiLevelType w:val="hybridMultilevel"/>
    <w:tmpl w:val="02DAB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12BCE"/>
    <w:multiLevelType w:val="hybridMultilevel"/>
    <w:tmpl w:val="3B8614F6"/>
    <w:lvl w:ilvl="0" w:tplc="90D6E01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D60CC"/>
    <w:multiLevelType w:val="hybridMultilevel"/>
    <w:tmpl w:val="D0E0BA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7839"/>
    <w:multiLevelType w:val="hybridMultilevel"/>
    <w:tmpl w:val="17F682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0A"/>
    <w:rsid w:val="0003366E"/>
    <w:rsid w:val="00041E78"/>
    <w:rsid w:val="000872E2"/>
    <w:rsid w:val="000F3985"/>
    <w:rsid w:val="00154A30"/>
    <w:rsid w:val="001A59AD"/>
    <w:rsid w:val="001F4447"/>
    <w:rsid w:val="00222CAD"/>
    <w:rsid w:val="00251A14"/>
    <w:rsid w:val="00270722"/>
    <w:rsid w:val="00280C50"/>
    <w:rsid w:val="002C70D6"/>
    <w:rsid w:val="002E3EC9"/>
    <w:rsid w:val="00310CCE"/>
    <w:rsid w:val="003B4845"/>
    <w:rsid w:val="005079E8"/>
    <w:rsid w:val="005411B5"/>
    <w:rsid w:val="00556436"/>
    <w:rsid w:val="005C3C6D"/>
    <w:rsid w:val="006159B4"/>
    <w:rsid w:val="00641B18"/>
    <w:rsid w:val="0074305C"/>
    <w:rsid w:val="00750F64"/>
    <w:rsid w:val="007A1E0A"/>
    <w:rsid w:val="007A734C"/>
    <w:rsid w:val="008454D3"/>
    <w:rsid w:val="00865290"/>
    <w:rsid w:val="008C1977"/>
    <w:rsid w:val="008F34A6"/>
    <w:rsid w:val="008F6A28"/>
    <w:rsid w:val="00903C88"/>
    <w:rsid w:val="00927280"/>
    <w:rsid w:val="009328B4"/>
    <w:rsid w:val="009341A1"/>
    <w:rsid w:val="009D3197"/>
    <w:rsid w:val="009E4DF4"/>
    <w:rsid w:val="00A1108F"/>
    <w:rsid w:val="00A37F4B"/>
    <w:rsid w:val="00A84E85"/>
    <w:rsid w:val="00B24917"/>
    <w:rsid w:val="00B2689D"/>
    <w:rsid w:val="00B45480"/>
    <w:rsid w:val="00B60355"/>
    <w:rsid w:val="00B6577C"/>
    <w:rsid w:val="00BB1915"/>
    <w:rsid w:val="00BF3C7C"/>
    <w:rsid w:val="00C50D1B"/>
    <w:rsid w:val="00D16E4D"/>
    <w:rsid w:val="00D20F74"/>
    <w:rsid w:val="00D83FA0"/>
    <w:rsid w:val="00EC1ABA"/>
    <w:rsid w:val="00EF542D"/>
    <w:rsid w:val="00EF765D"/>
    <w:rsid w:val="00F27AB8"/>
    <w:rsid w:val="00F6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6398"/>
  <w15:docId w15:val="{27CF359B-30A8-43B3-9304-03A4BA54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E0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E0A"/>
    <w:pPr>
      <w:ind w:left="720"/>
      <w:contextualSpacing/>
    </w:pPr>
  </w:style>
  <w:style w:type="paragraph" w:customStyle="1" w:styleId="Style23">
    <w:name w:val="Style23"/>
    <w:basedOn w:val="Normal"/>
    <w:uiPriority w:val="99"/>
    <w:rsid w:val="007A1E0A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7A1E0A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E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EC9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Aparatu, Natalia</cp:lastModifiedBy>
  <cp:revision>3</cp:revision>
  <cp:lastPrinted>2022-10-10T08:04:00Z</cp:lastPrinted>
  <dcterms:created xsi:type="dcterms:W3CDTF">2022-09-27T14:27:00Z</dcterms:created>
  <dcterms:modified xsi:type="dcterms:W3CDTF">2022-10-10T08:04:00Z</dcterms:modified>
</cp:coreProperties>
</file>