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BC5A62" w14:textId="77777777" w:rsidR="00222336" w:rsidRPr="00A7016B" w:rsidRDefault="00D36C62" w:rsidP="00A7016B">
      <w:pPr>
        <w:spacing w:after="0" w:line="276" w:lineRule="auto"/>
        <w:jc w:val="center"/>
        <w:rPr>
          <w:b/>
          <w:sz w:val="24"/>
          <w:szCs w:val="24"/>
          <w:lang w:val="ro-RO"/>
        </w:rPr>
      </w:pPr>
      <w:r w:rsidRPr="00A7016B">
        <w:rPr>
          <w:b/>
          <w:sz w:val="24"/>
          <w:szCs w:val="24"/>
          <w:lang w:val="ro-RO"/>
        </w:rPr>
        <w:t>Ședința comună a reprezentanț</w:t>
      </w:r>
      <w:r w:rsidR="00222336" w:rsidRPr="00A7016B">
        <w:rPr>
          <w:b/>
          <w:sz w:val="24"/>
          <w:szCs w:val="24"/>
          <w:lang w:val="ro-RO"/>
        </w:rPr>
        <w:t xml:space="preserve">ilor </w:t>
      </w:r>
      <w:r w:rsidRPr="00A7016B">
        <w:rPr>
          <w:b/>
          <w:sz w:val="24"/>
          <w:szCs w:val="24"/>
          <w:lang w:val="ro-RO"/>
        </w:rPr>
        <w:t xml:space="preserve"> Ministerului Finanț</w:t>
      </w:r>
      <w:r w:rsidR="00222336" w:rsidRPr="00A7016B">
        <w:rPr>
          <w:b/>
          <w:sz w:val="24"/>
          <w:szCs w:val="24"/>
          <w:lang w:val="ro-RO"/>
        </w:rPr>
        <w:t>elor</w:t>
      </w:r>
    </w:p>
    <w:p w14:paraId="64E44AE0" w14:textId="173923E8" w:rsidR="00203336" w:rsidRPr="00A7016B" w:rsidRDefault="00D36C62" w:rsidP="00A7016B">
      <w:pPr>
        <w:spacing w:after="0" w:line="276" w:lineRule="auto"/>
        <w:jc w:val="center"/>
        <w:rPr>
          <w:b/>
          <w:sz w:val="24"/>
          <w:szCs w:val="24"/>
          <w:lang w:val="ro-RO"/>
        </w:rPr>
      </w:pPr>
      <w:r w:rsidRPr="00A7016B">
        <w:rPr>
          <w:b/>
          <w:sz w:val="24"/>
          <w:szCs w:val="24"/>
          <w:lang w:val="ro-RO"/>
        </w:rPr>
        <w:t>ș</w:t>
      </w:r>
      <w:r w:rsidR="00222336" w:rsidRPr="00A7016B">
        <w:rPr>
          <w:b/>
          <w:sz w:val="24"/>
          <w:szCs w:val="24"/>
          <w:lang w:val="ro-RO"/>
        </w:rPr>
        <w:t>i conduc</w:t>
      </w:r>
      <w:r w:rsidR="00DD11C2" w:rsidRPr="00A7016B">
        <w:rPr>
          <w:b/>
          <w:sz w:val="24"/>
          <w:szCs w:val="24"/>
          <w:lang w:val="ro-RO"/>
        </w:rPr>
        <w:t>ă</w:t>
      </w:r>
      <w:r w:rsidR="00222336" w:rsidRPr="00A7016B">
        <w:rPr>
          <w:b/>
          <w:sz w:val="24"/>
          <w:szCs w:val="24"/>
          <w:lang w:val="ro-RO"/>
        </w:rPr>
        <w:t>torilor</w:t>
      </w:r>
      <w:r w:rsidRPr="00A7016B">
        <w:rPr>
          <w:b/>
          <w:sz w:val="24"/>
          <w:szCs w:val="24"/>
          <w:lang w:val="ro-RO"/>
        </w:rPr>
        <w:t xml:space="preserve"> Direcțiilor Finanț</w:t>
      </w:r>
      <w:r w:rsidR="00222336" w:rsidRPr="00A7016B">
        <w:rPr>
          <w:b/>
          <w:sz w:val="24"/>
          <w:szCs w:val="24"/>
          <w:lang w:val="ro-RO"/>
        </w:rPr>
        <w:t>e din UA</w:t>
      </w:r>
      <w:r w:rsidR="00A75797" w:rsidRPr="00A7016B">
        <w:rPr>
          <w:b/>
          <w:sz w:val="24"/>
          <w:szCs w:val="24"/>
          <w:lang w:val="ro-RO"/>
        </w:rPr>
        <w:t>T</w:t>
      </w:r>
      <w:r w:rsidR="00222336" w:rsidRPr="00A7016B">
        <w:rPr>
          <w:b/>
          <w:sz w:val="24"/>
          <w:szCs w:val="24"/>
          <w:lang w:val="ro-RO"/>
        </w:rPr>
        <w:t xml:space="preserve"> </w:t>
      </w:r>
    </w:p>
    <w:p w14:paraId="25195515" w14:textId="4EDB6313" w:rsidR="00222336" w:rsidRPr="00A7016B" w:rsidRDefault="00222336" w:rsidP="00A7016B">
      <w:pPr>
        <w:spacing w:after="0" w:line="240" w:lineRule="auto"/>
        <w:jc w:val="center"/>
        <w:rPr>
          <w:i/>
          <w:sz w:val="24"/>
          <w:szCs w:val="24"/>
          <w:lang w:val="ro-RO"/>
        </w:rPr>
      </w:pPr>
      <w:r w:rsidRPr="00A7016B">
        <w:rPr>
          <w:i/>
          <w:sz w:val="24"/>
          <w:szCs w:val="24"/>
          <w:lang w:val="ro-RO"/>
        </w:rPr>
        <w:t xml:space="preserve">Chișinău, </w:t>
      </w:r>
      <w:r w:rsidR="006100B2">
        <w:rPr>
          <w:i/>
          <w:sz w:val="24"/>
          <w:szCs w:val="24"/>
          <w:lang w:val="ro-RO"/>
        </w:rPr>
        <w:t>6</w:t>
      </w:r>
      <w:r w:rsidRPr="00A7016B">
        <w:rPr>
          <w:i/>
          <w:sz w:val="24"/>
          <w:szCs w:val="24"/>
          <w:lang w:val="ro-RO"/>
        </w:rPr>
        <w:t xml:space="preserve"> </w:t>
      </w:r>
      <w:r w:rsidR="006100B2">
        <w:rPr>
          <w:i/>
          <w:sz w:val="24"/>
          <w:szCs w:val="24"/>
          <w:lang w:val="ro-RO"/>
        </w:rPr>
        <w:t>decembrie</w:t>
      </w:r>
      <w:r w:rsidRPr="00A7016B">
        <w:rPr>
          <w:i/>
          <w:sz w:val="24"/>
          <w:szCs w:val="24"/>
          <w:lang w:val="ro-RO"/>
        </w:rPr>
        <w:t>, 2018</w:t>
      </w:r>
    </w:p>
    <w:p w14:paraId="57E1DB12" w14:textId="77777777" w:rsidR="00D36C62" w:rsidRPr="00A7016B" w:rsidRDefault="00D36C62" w:rsidP="00222336">
      <w:pPr>
        <w:jc w:val="center"/>
        <w:rPr>
          <w:b/>
          <w:sz w:val="24"/>
          <w:szCs w:val="24"/>
          <w:lang w:val="ro-RO"/>
        </w:rPr>
      </w:pPr>
      <w:r w:rsidRPr="00A7016B">
        <w:rPr>
          <w:b/>
          <w:sz w:val="24"/>
          <w:szCs w:val="24"/>
          <w:lang w:val="ro-RO"/>
        </w:rPr>
        <w:t>_________________________________________________________________________________</w:t>
      </w:r>
    </w:p>
    <w:p w14:paraId="745097DB" w14:textId="7B5C0D73" w:rsidR="00715260" w:rsidRPr="00715260" w:rsidRDefault="00715260" w:rsidP="00715260">
      <w:pPr>
        <w:jc w:val="both"/>
        <w:rPr>
          <w:b/>
          <w:i/>
          <w:sz w:val="24"/>
          <w:szCs w:val="24"/>
          <w:u w:val="single"/>
          <w:lang w:val="ro-RO"/>
        </w:rPr>
      </w:pPr>
      <w:r w:rsidRPr="00715260">
        <w:rPr>
          <w:b/>
          <w:i/>
          <w:sz w:val="24"/>
          <w:szCs w:val="24"/>
          <w:u w:val="single"/>
          <w:lang w:val="ro-RO"/>
        </w:rPr>
        <w:t>Rezumat al ședinței</w:t>
      </w:r>
    </w:p>
    <w:p w14:paraId="66A09AF6" w14:textId="1D84A279" w:rsidR="00D36C62" w:rsidRPr="00A7016B" w:rsidRDefault="00D36C62" w:rsidP="00A53718">
      <w:pPr>
        <w:ind w:firstLine="567"/>
        <w:jc w:val="both"/>
        <w:rPr>
          <w:sz w:val="24"/>
          <w:szCs w:val="24"/>
          <w:lang w:val="ro-RO"/>
        </w:rPr>
      </w:pPr>
      <w:r w:rsidRPr="00A7016B">
        <w:rPr>
          <w:sz w:val="24"/>
          <w:szCs w:val="24"/>
          <w:lang w:val="ro-RO"/>
        </w:rPr>
        <w:t xml:space="preserve">La </w:t>
      </w:r>
      <w:r w:rsidR="006100B2">
        <w:rPr>
          <w:sz w:val="24"/>
          <w:szCs w:val="24"/>
          <w:lang w:val="ro-RO"/>
        </w:rPr>
        <w:t>6</w:t>
      </w:r>
      <w:r w:rsidRPr="00A7016B">
        <w:rPr>
          <w:sz w:val="24"/>
          <w:szCs w:val="24"/>
          <w:lang w:val="ro-RO"/>
        </w:rPr>
        <w:t xml:space="preserve"> </w:t>
      </w:r>
      <w:r w:rsidR="006100B2">
        <w:rPr>
          <w:sz w:val="24"/>
          <w:szCs w:val="24"/>
          <w:lang w:val="ro-RO"/>
        </w:rPr>
        <w:t>decembrie</w:t>
      </w:r>
      <w:r w:rsidRPr="00A7016B">
        <w:rPr>
          <w:sz w:val="24"/>
          <w:szCs w:val="24"/>
          <w:lang w:val="ro-RO"/>
        </w:rPr>
        <w:t xml:space="preserve"> 2018</w:t>
      </w:r>
      <w:r w:rsidR="00A7016B" w:rsidRPr="00A7016B">
        <w:rPr>
          <w:sz w:val="24"/>
          <w:szCs w:val="24"/>
          <w:lang w:val="ro-RO"/>
        </w:rPr>
        <w:t>,</w:t>
      </w:r>
      <w:r w:rsidRPr="00A7016B">
        <w:rPr>
          <w:sz w:val="24"/>
          <w:szCs w:val="24"/>
          <w:lang w:val="ro-RO"/>
        </w:rPr>
        <w:t xml:space="preserve"> la inițiativa conducerii Ministerului Finanțelor</w:t>
      </w:r>
      <w:r w:rsidR="00A7016B" w:rsidRPr="00A7016B">
        <w:rPr>
          <w:sz w:val="24"/>
          <w:szCs w:val="24"/>
          <w:lang w:val="ro-RO"/>
        </w:rPr>
        <w:t>,</w:t>
      </w:r>
      <w:r w:rsidRPr="00A7016B">
        <w:rPr>
          <w:sz w:val="24"/>
          <w:szCs w:val="24"/>
          <w:lang w:val="ro-RO"/>
        </w:rPr>
        <w:t xml:space="preserve"> a fost organizată ședința comună a reprezentanților ministerului și conducătorii direcțiilor finanțe din </w:t>
      </w:r>
      <w:r w:rsidR="00A75797" w:rsidRPr="00A7016B">
        <w:rPr>
          <w:sz w:val="24"/>
          <w:szCs w:val="24"/>
          <w:lang w:val="ro-RO"/>
        </w:rPr>
        <w:t>u</w:t>
      </w:r>
      <w:r w:rsidRPr="00A7016B">
        <w:rPr>
          <w:sz w:val="24"/>
          <w:szCs w:val="24"/>
          <w:lang w:val="ro-RO"/>
        </w:rPr>
        <w:t xml:space="preserve">nitățile </w:t>
      </w:r>
      <w:r w:rsidR="00A75797" w:rsidRPr="00A7016B">
        <w:rPr>
          <w:sz w:val="24"/>
          <w:szCs w:val="24"/>
          <w:lang w:val="ro-RO"/>
        </w:rPr>
        <w:t>a</w:t>
      </w:r>
      <w:r w:rsidRPr="00A7016B">
        <w:rPr>
          <w:sz w:val="24"/>
          <w:szCs w:val="24"/>
          <w:lang w:val="ro-RO"/>
        </w:rPr>
        <w:t>dministrativ</w:t>
      </w:r>
      <w:r w:rsidR="00A75797" w:rsidRPr="00A7016B">
        <w:rPr>
          <w:sz w:val="24"/>
          <w:szCs w:val="24"/>
          <w:lang w:val="ro-RO"/>
        </w:rPr>
        <w:t>-t</w:t>
      </w:r>
      <w:r w:rsidR="00DD11C2" w:rsidRPr="00A7016B">
        <w:rPr>
          <w:sz w:val="24"/>
          <w:szCs w:val="24"/>
          <w:lang w:val="ro-RO"/>
        </w:rPr>
        <w:t xml:space="preserve">eritoriale </w:t>
      </w:r>
      <w:r w:rsidRPr="00A7016B">
        <w:rPr>
          <w:sz w:val="24"/>
          <w:szCs w:val="24"/>
          <w:lang w:val="ro-RO"/>
        </w:rPr>
        <w:t>ale țării</w:t>
      </w:r>
      <w:r w:rsidR="006100B2">
        <w:rPr>
          <w:sz w:val="24"/>
          <w:szCs w:val="24"/>
          <w:lang w:val="ro-RO"/>
        </w:rPr>
        <w:t>, precum și conducătorii Trezoreriilor regionale</w:t>
      </w:r>
      <w:r w:rsidRPr="00A7016B">
        <w:rPr>
          <w:sz w:val="24"/>
          <w:szCs w:val="24"/>
          <w:lang w:val="ro-RO"/>
        </w:rPr>
        <w:t xml:space="preserve">. Scopul principal al </w:t>
      </w:r>
      <w:r w:rsidR="00840FEF" w:rsidRPr="00A7016B">
        <w:rPr>
          <w:sz w:val="24"/>
          <w:szCs w:val="24"/>
          <w:lang w:val="ro-RO"/>
        </w:rPr>
        <w:t xml:space="preserve">întrunirii </w:t>
      </w:r>
      <w:r w:rsidRPr="00A7016B">
        <w:rPr>
          <w:sz w:val="24"/>
          <w:szCs w:val="24"/>
          <w:lang w:val="ro-RO"/>
        </w:rPr>
        <w:t xml:space="preserve">l-a constituit </w:t>
      </w:r>
      <w:r w:rsidR="00840FEF" w:rsidRPr="00A7016B">
        <w:rPr>
          <w:sz w:val="24"/>
          <w:szCs w:val="24"/>
          <w:lang w:val="ro-RO"/>
        </w:rPr>
        <w:t xml:space="preserve">discutarea aspectelor legate de </w:t>
      </w:r>
      <w:r w:rsidR="006100B2">
        <w:rPr>
          <w:sz w:val="24"/>
          <w:szCs w:val="24"/>
          <w:lang w:val="ro-RO"/>
        </w:rPr>
        <w:t>închiderea anului bugetar 2018</w:t>
      </w:r>
      <w:r w:rsidR="00840FEF" w:rsidRPr="00A7016B">
        <w:rPr>
          <w:sz w:val="24"/>
          <w:szCs w:val="24"/>
          <w:lang w:val="ro-RO"/>
        </w:rPr>
        <w:t xml:space="preserve">, precum și </w:t>
      </w:r>
      <w:r w:rsidR="006100B2">
        <w:rPr>
          <w:sz w:val="24"/>
          <w:szCs w:val="24"/>
          <w:lang w:val="ro-RO"/>
        </w:rPr>
        <w:t>alte subiecte relevante a fi comunicate auditoriului</w:t>
      </w:r>
      <w:r w:rsidR="00840FEF" w:rsidRPr="00A7016B">
        <w:rPr>
          <w:sz w:val="24"/>
          <w:szCs w:val="24"/>
          <w:lang w:val="ro-RO"/>
        </w:rPr>
        <w:t>.</w:t>
      </w:r>
      <w:r w:rsidR="00A7016B">
        <w:rPr>
          <w:sz w:val="24"/>
          <w:szCs w:val="24"/>
          <w:lang w:val="ro-RO"/>
        </w:rPr>
        <w:t xml:space="preserve"> Agenda ședinței de lucru a fost comunicată din timp direcțiilor finanțe</w:t>
      </w:r>
      <w:r w:rsidR="00DC7257">
        <w:rPr>
          <w:sz w:val="24"/>
          <w:szCs w:val="24"/>
          <w:lang w:val="ro-RO"/>
        </w:rPr>
        <w:t>, ulterior fiind</w:t>
      </w:r>
      <w:r w:rsidR="00A7016B">
        <w:rPr>
          <w:sz w:val="24"/>
          <w:szCs w:val="24"/>
          <w:lang w:val="ro-RO"/>
        </w:rPr>
        <w:t xml:space="preserve"> plasată pe pagina web a Ministerului Finanțelor la compartimentul ”</w:t>
      </w:r>
      <w:r w:rsidR="00A7016B" w:rsidRPr="00A7016B">
        <w:rPr>
          <w:i/>
          <w:sz w:val="24"/>
          <w:szCs w:val="24"/>
          <w:lang w:val="ro-RO"/>
        </w:rPr>
        <w:t>Finanțele publice locale</w:t>
      </w:r>
      <w:r w:rsidR="00A7016B">
        <w:rPr>
          <w:sz w:val="24"/>
          <w:szCs w:val="24"/>
          <w:lang w:val="ro-RO"/>
        </w:rPr>
        <w:t>”, rubrica ”</w:t>
      </w:r>
      <w:r w:rsidR="00A7016B" w:rsidRPr="00A7016B">
        <w:rPr>
          <w:i/>
          <w:sz w:val="24"/>
          <w:szCs w:val="24"/>
          <w:lang w:val="ro-RO"/>
        </w:rPr>
        <w:t>Documente relevante</w:t>
      </w:r>
      <w:r w:rsidR="00A7016B">
        <w:rPr>
          <w:sz w:val="24"/>
          <w:szCs w:val="24"/>
          <w:lang w:val="ro-RO"/>
        </w:rPr>
        <w:t>”.</w:t>
      </w:r>
    </w:p>
    <w:p w14:paraId="2883D2F7" w14:textId="7EA7C5EE" w:rsidR="00840202" w:rsidRDefault="008E5720" w:rsidP="00840202">
      <w:pPr>
        <w:spacing w:after="0"/>
        <w:ind w:firstLine="567"/>
        <w:jc w:val="both"/>
        <w:rPr>
          <w:sz w:val="24"/>
          <w:szCs w:val="24"/>
          <w:lang w:val="ro-RO"/>
        </w:rPr>
      </w:pPr>
      <w:r w:rsidRPr="00A7016B">
        <w:rPr>
          <w:sz w:val="24"/>
          <w:szCs w:val="24"/>
          <w:lang w:val="ro-RO"/>
        </w:rPr>
        <w:t xml:space="preserve">La eveniment au participat </w:t>
      </w:r>
      <w:r w:rsidR="00A7016B" w:rsidRPr="00A7016B">
        <w:rPr>
          <w:sz w:val="24"/>
          <w:szCs w:val="24"/>
          <w:lang w:val="ro-RO"/>
        </w:rPr>
        <w:t xml:space="preserve">peste </w:t>
      </w:r>
      <w:r w:rsidRPr="00A7016B">
        <w:rPr>
          <w:sz w:val="24"/>
          <w:szCs w:val="24"/>
          <w:lang w:val="ro-RO"/>
        </w:rPr>
        <w:t>1</w:t>
      </w:r>
      <w:r w:rsidR="00A7016B" w:rsidRPr="00A7016B">
        <w:rPr>
          <w:sz w:val="24"/>
          <w:szCs w:val="24"/>
          <w:lang w:val="ro-RO"/>
        </w:rPr>
        <w:t>0</w:t>
      </w:r>
      <w:r w:rsidRPr="00A7016B">
        <w:rPr>
          <w:sz w:val="24"/>
          <w:szCs w:val="24"/>
          <w:lang w:val="ro-RO"/>
        </w:rPr>
        <w:t xml:space="preserve">0 de persoane, reprezentanți ai </w:t>
      </w:r>
      <w:r w:rsidR="00A7016B" w:rsidRPr="00A7016B">
        <w:rPr>
          <w:sz w:val="24"/>
          <w:szCs w:val="24"/>
          <w:lang w:val="ro-RO"/>
        </w:rPr>
        <w:t xml:space="preserve">Direcțiilor finanțe din subordinea </w:t>
      </w:r>
      <w:r w:rsidRPr="00A7016B">
        <w:rPr>
          <w:sz w:val="24"/>
          <w:szCs w:val="24"/>
          <w:lang w:val="ro-RO"/>
        </w:rPr>
        <w:t>consiliilor raionale</w:t>
      </w:r>
      <w:r w:rsidR="00196F3F">
        <w:rPr>
          <w:sz w:val="24"/>
          <w:szCs w:val="24"/>
          <w:lang w:val="ro-RO"/>
        </w:rPr>
        <w:t>/municipale</w:t>
      </w:r>
      <w:r w:rsidRPr="00A7016B">
        <w:rPr>
          <w:sz w:val="24"/>
          <w:szCs w:val="24"/>
          <w:lang w:val="ro-RO"/>
        </w:rPr>
        <w:t xml:space="preserve">, </w:t>
      </w:r>
      <w:r w:rsidR="00DC7257">
        <w:rPr>
          <w:sz w:val="24"/>
          <w:szCs w:val="24"/>
          <w:lang w:val="ro-RO"/>
        </w:rPr>
        <w:t xml:space="preserve">Trezoreriilor regionale, </w:t>
      </w:r>
      <w:r w:rsidR="00A7016B" w:rsidRPr="00A7016B">
        <w:rPr>
          <w:sz w:val="24"/>
          <w:szCs w:val="24"/>
          <w:lang w:val="ro-RO"/>
        </w:rPr>
        <w:t>colaboratori ai Ministerului Finanțelor</w:t>
      </w:r>
      <w:r w:rsidR="00196F3F">
        <w:rPr>
          <w:sz w:val="24"/>
          <w:szCs w:val="24"/>
          <w:lang w:val="ro-RO"/>
        </w:rPr>
        <w:t>, precum și invitați din cadrul autorităților publice centrale</w:t>
      </w:r>
      <w:r w:rsidR="00840202">
        <w:rPr>
          <w:sz w:val="24"/>
          <w:szCs w:val="24"/>
          <w:lang w:val="ro-RO"/>
        </w:rPr>
        <w:t>, după cum urmează:</w:t>
      </w:r>
    </w:p>
    <w:p w14:paraId="03F19C30" w14:textId="77777777" w:rsidR="00840202" w:rsidRDefault="00DC7257" w:rsidP="00840202">
      <w:pPr>
        <w:pStyle w:val="ListParagraph"/>
        <w:numPr>
          <w:ilvl w:val="0"/>
          <w:numId w:val="3"/>
        </w:numPr>
        <w:spacing w:after="0"/>
        <w:jc w:val="both"/>
        <w:rPr>
          <w:sz w:val="24"/>
          <w:szCs w:val="24"/>
          <w:lang w:val="ro-RO"/>
        </w:rPr>
      </w:pPr>
      <w:r w:rsidRPr="00840202">
        <w:rPr>
          <w:sz w:val="24"/>
          <w:szCs w:val="24"/>
          <w:lang w:val="ro-RO"/>
        </w:rPr>
        <w:t>Ministerul Agriculturii, Dezvoltării Regionale și Mediului</w:t>
      </w:r>
      <w:r w:rsidR="00210DA0" w:rsidRPr="00840202">
        <w:rPr>
          <w:sz w:val="24"/>
          <w:szCs w:val="24"/>
          <w:lang w:val="ro-RO"/>
        </w:rPr>
        <w:t xml:space="preserve"> </w:t>
      </w:r>
    </w:p>
    <w:p w14:paraId="0F50063C" w14:textId="769940DF" w:rsidR="00840202" w:rsidRDefault="00B26912" w:rsidP="00840202">
      <w:pPr>
        <w:pStyle w:val="ListParagraph"/>
        <w:spacing w:after="0"/>
        <w:ind w:left="927"/>
        <w:jc w:val="both"/>
        <w:rPr>
          <w:sz w:val="24"/>
          <w:szCs w:val="24"/>
          <w:lang w:val="ro-RO"/>
        </w:rPr>
      </w:pPr>
      <w:r w:rsidRPr="00B26912">
        <w:rPr>
          <w:sz w:val="24"/>
          <w:szCs w:val="24"/>
          <w:lang w:val="ro-RO"/>
        </w:rPr>
        <w:t>d</w:t>
      </w:r>
      <w:r w:rsidR="00210DA0" w:rsidRPr="00B26912">
        <w:rPr>
          <w:sz w:val="24"/>
          <w:szCs w:val="24"/>
          <w:lang w:val="ro-RO"/>
        </w:rPr>
        <w:t>l</w:t>
      </w:r>
      <w:r>
        <w:rPr>
          <w:i/>
          <w:sz w:val="24"/>
          <w:szCs w:val="24"/>
          <w:lang w:val="ro-RO"/>
        </w:rPr>
        <w:t xml:space="preserve"> </w:t>
      </w:r>
      <w:r w:rsidR="00210DA0" w:rsidRPr="00840202">
        <w:rPr>
          <w:i/>
          <w:sz w:val="24"/>
          <w:szCs w:val="24"/>
          <w:lang w:val="ro-RO"/>
        </w:rPr>
        <w:t>Iurie Ușurelu</w:t>
      </w:r>
      <w:r w:rsidR="00210DA0" w:rsidRPr="00840202">
        <w:rPr>
          <w:sz w:val="24"/>
          <w:szCs w:val="24"/>
          <w:lang w:val="ro-RO"/>
        </w:rPr>
        <w:t>, Secretar general de stat</w:t>
      </w:r>
    </w:p>
    <w:p w14:paraId="0B8F06FB" w14:textId="160813D2" w:rsidR="00840202" w:rsidRDefault="00210DA0" w:rsidP="00840202">
      <w:pPr>
        <w:pStyle w:val="ListParagraph"/>
        <w:spacing w:after="0"/>
        <w:ind w:left="927"/>
        <w:jc w:val="both"/>
        <w:rPr>
          <w:sz w:val="24"/>
          <w:szCs w:val="24"/>
          <w:lang w:val="ro-RO"/>
        </w:rPr>
      </w:pPr>
      <w:r w:rsidRPr="00B26912">
        <w:rPr>
          <w:sz w:val="24"/>
          <w:szCs w:val="24"/>
          <w:lang w:val="ro-RO"/>
        </w:rPr>
        <w:t xml:space="preserve">dna </w:t>
      </w:r>
      <w:r w:rsidR="00011629" w:rsidRPr="00FB77C2">
        <w:rPr>
          <w:i/>
          <w:sz w:val="24"/>
          <w:szCs w:val="24"/>
          <w:lang w:val="ro-RO"/>
        </w:rPr>
        <w:t xml:space="preserve">Mariana </w:t>
      </w:r>
      <w:proofErr w:type="spellStart"/>
      <w:r w:rsidR="00FB77C2" w:rsidRPr="00FB77C2">
        <w:rPr>
          <w:i/>
          <w:sz w:val="24"/>
          <w:szCs w:val="24"/>
          <w:lang w:val="ro-RO"/>
        </w:rPr>
        <w:t>Covic</w:t>
      </w:r>
      <w:proofErr w:type="spellEnd"/>
      <w:r w:rsidR="00DC7257" w:rsidRPr="00840202">
        <w:rPr>
          <w:sz w:val="24"/>
          <w:szCs w:val="24"/>
          <w:lang w:val="ro-RO"/>
        </w:rPr>
        <w:t xml:space="preserve">, </w:t>
      </w:r>
      <w:r w:rsidR="00FB77C2">
        <w:rPr>
          <w:sz w:val="24"/>
          <w:szCs w:val="24"/>
          <w:lang w:val="ro-RO"/>
        </w:rPr>
        <w:t>șef Secție financiar-administrativă, Direcția management instituțional</w:t>
      </w:r>
    </w:p>
    <w:p w14:paraId="4EED21E6" w14:textId="3608D0CB" w:rsidR="00FB77C2" w:rsidRDefault="000E5B20" w:rsidP="00840202">
      <w:pPr>
        <w:pStyle w:val="ListParagraph"/>
        <w:spacing w:after="0"/>
        <w:ind w:left="927"/>
        <w:jc w:val="both"/>
        <w:rPr>
          <w:sz w:val="24"/>
          <w:szCs w:val="24"/>
          <w:lang w:val="ro-RO"/>
        </w:rPr>
      </w:pPr>
      <w:r w:rsidRPr="00B26912">
        <w:rPr>
          <w:sz w:val="24"/>
          <w:szCs w:val="24"/>
          <w:lang w:val="ro-RO"/>
        </w:rPr>
        <w:t>dna</w:t>
      </w:r>
      <w:r w:rsidRPr="000E5B20">
        <w:rPr>
          <w:i/>
          <w:sz w:val="24"/>
          <w:szCs w:val="24"/>
          <w:lang w:val="ro-RO"/>
        </w:rPr>
        <w:t xml:space="preserve"> Tatiana Chiriac</w:t>
      </w:r>
      <w:r>
        <w:rPr>
          <w:sz w:val="24"/>
          <w:szCs w:val="24"/>
          <w:lang w:val="ro-RO"/>
        </w:rPr>
        <w:t>, consultant Serviciul fonduri de dezvoltare, Direcția management instituțional</w:t>
      </w:r>
    </w:p>
    <w:p w14:paraId="5684C3B1" w14:textId="0D9C3E85" w:rsidR="00840202" w:rsidRDefault="00DC7257" w:rsidP="00840202">
      <w:pPr>
        <w:pStyle w:val="ListParagraph"/>
        <w:numPr>
          <w:ilvl w:val="0"/>
          <w:numId w:val="3"/>
        </w:numPr>
        <w:spacing w:after="0"/>
        <w:jc w:val="both"/>
        <w:rPr>
          <w:sz w:val="24"/>
          <w:szCs w:val="24"/>
          <w:lang w:val="ro-RO"/>
        </w:rPr>
      </w:pPr>
      <w:r w:rsidRPr="00840202">
        <w:rPr>
          <w:sz w:val="24"/>
          <w:szCs w:val="24"/>
          <w:lang w:val="ro-RO"/>
        </w:rPr>
        <w:t xml:space="preserve">Ministerul Educației, Culturii și Cercetării </w:t>
      </w:r>
      <w:r w:rsidR="00011629" w:rsidRPr="00840202">
        <w:rPr>
          <w:sz w:val="24"/>
          <w:szCs w:val="24"/>
          <w:lang w:val="ro-RO"/>
        </w:rPr>
        <w:t xml:space="preserve">– </w:t>
      </w:r>
      <w:r w:rsidR="00011629" w:rsidRPr="00B26912">
        <w:rPr>
          <w:sz w:val="24"/>
          <w:szCs w:val="24"/>
          <w:lang w:val="ro-RO"/>
        </w:rPr>
        <w:t>dna</w:t>
      </w:r>
      <w:r w:rsidR="00011629" w:rsidRPr="00840202">
        <w:rPr>
          <w:i/>
          <w:sz w:val="24"/>
          <w:szCs w:val="24"/>
          <w:lang w:val="ro-RO"/>
        </w:rPr>
        <w:t xml:space="preserve"> Victoria </w:t>
      </w:r>
      <w:proofErr w:type="spellStart"/>
      <w:r w:rsidR="00011629" w:rsidRPr="00840202">
        <w:rPr>
          <w:i/>
          <w:sz w:val="24"/>
          <w:szCs w:val="24"/>
          <w:lang w:val="ro-RO"/>
        </w:rPr>
        <w:t>Catanoi</w:t>
      </w:r>
      <w:proofErr w:type="spellEnd"/>
      <w:r w:rsidR="00011629" w:rsidRPr="00840202">
        <w:rPr>
          <w:sz w:val="24"/>
          <w:szCs w:val="24"/>
          <w:lang w:val="ro-RO"/>
        </w:rPr>
        <w:t xml:space="preserve">, expert în finanțe în cadrul ministerului </w:t>
      </w:r>
      <w:r w:rsidRPr="00840202">
        <w:rPr>
          <w:sz w:val="24"/>
          <w:szCs w:val="24"/>
          <w:lang w:val="ro-RO"/>
        </w:rPr>
        <w:t xml:space="preserve"> </w:t>
      </w:r>
    </w:p>
    <w:p w14:paraId="71A2C739" w14:textId="77777777" w:rsidR="00840202" w:rsidRDefault="00DC7257" w:rsidP="00840202">
      <w:pPr>
        <w:pStyle w:val="ListParagraph"/>
        <w:numPr>
          <w:ilvl w:val="0"/>
          <w:numId w:val="3"/>
        </w:numPr>
        <w:spacing w:after="0"/>
        <w:jc w:val="both"/>
        <w:rPr>
          <w:sz w:val="24"/>
          <w:szCs w:val="24"/>
          <w:lang w:val="ro-RO"/>
        </w:rPr>
      </w:pPr>
      <w:r w:rsidRPr="00840202">
        <w:rPr>
          <w:sz w:val="24"/>
          <w:szCs w:val="24"/>
          <w:lang w:val="ro-RO"/>
        </w:rPr>
        <w:t>Ministerul Sănătății, Muncii și Protecției Sociale</w:t>
      </w:r>
    </w:p>
    <w:p w14:paraId="28C130C4" w14:textId="77777777" w:rsidR="00840202" w:rsidRDefault="00011629" w:rsidP="00840202">
      <w:pPr>
        <w:pStyle w:val="ListParagraph"/>
        <w:spacing w:after="0"/>
        <w:ind w:left="927"/>
        <w:jc w:val="both"/>
        <w:rPr>
          <w:sz w:val="24"/>
          <w:szCs w:val="24"/>
          <w:lang w:val="ro-RO"/>
        </w:rPr>
      </w:pPr>
      <w:r w:rsidRPr="00B26912">
        <w:rPr>
          <w:sz w:val="24"/>
          <w:szCs w:val="24"/>
          <w:lang w:val="ro-RO"/>
        </w:rPr>
        <w:t xml:space="preserve">dna </w:t>
      </w:r>
      <w:r w:rsidRPr="00840202">
        <w:rPr>
          <w:i/>
          <w:sz w:val="24"/>
          <w:szCs w:val="24"/>
          <w:lang w:val="ro-RO"/>
        </w:rPr>
        <w:t xml:space="preserve">Irina </w:t>
      </w:r>
      <w:proofErr w:type="spellStart"/>
      <w:r w:rsidRPr="00840202">
        <w:rPr>
          <w:i/>
          <w:sz w:val="24"/>
          <w:szCs w:val="24"/>
          <w:lang w:val="ro-RO"/>
        </w:rPr>
        <w:t>Banova</w:t>
      </w:r>
      <w:proofErr w:type="spellEnd"/>
      <w:r w:rsidRPr="00840202">
        <w:rPr>
          <w:sz w:val="24"/>
          <w:szCs w:val="24"/>
          <w:lang w:val="ro-RO"/>
        </w:rPr>
        <w:t xml:space="preserve">, Director al Agenției Naționale Asistență Socială </w:t>
      </w:r>
    </w:p>
    <w:p w14:paraId="7722B4D0" w14:textId="2ACBB72C" w:rsidR="00DC7257" w:rsidRPr="00840202" w:rsidRDefault="00011629" w:rsidP="00840202">
      <w:pPr>
        <w:pStyle w:val="ListParagraph"/>
        <w:spacing w:after="0"/>
        <w:ind w:left="927"/>
        <w:jc w:val="both"/>
        <w:rPr>
          <w:sz w:val="24"/>
          <w:szCs w:val="24"/>
          <w:lang w:val="ro-RO"/>
        </w:rPr>
      </w:pPr>
      <w:r w:rsidRPr="00B26912">
        <w:rPr>
          <w:sz w:val="24"/>
          <w:szCs w:val="24"/>
          <w:lang w:val="ro-RO"/>
        </w:rPr>
        <w:t>dl</w:t>
      </w:r>
      <w:r w:rsidRPr="00840202">
        <w:rPr>
          <w:i/>
          <w:sz w:val="24"/>
          <w:szCs w:val="24"/>
          <w:lang w:val="ro-RO"/>
        </w:rPr>
        <w:t xml:space="preserve"> Vasile Cușca</w:t>
      </w:r>
      <w:r w:rsidRPr="00840202">
        <w:rPr>
          <w:sz w:val="24"/>
          <w:szCs w:val="24"/>
          <w:lang w:val="ro-RO"/>
        </w:rPr>
        <w:t>, șef Direcție politici de protecție a drepturilor persoanelor cu dizabilități</w:t>
      </w:r>
      <w:r w:rsidR="008E5720" w:rsidRPr="00840202">
        <w:rPr>
          <w:sz w:val="24"/>
          <w:szCs w:val="24"/>
          <w:lang w:val="ro-RO"/>
        </w:rPr>
        <w:t>.</w:t>
      </w:r>
      <w:r w:rsidR="00840FEF" w:rsidRPr="00840202">
        <w:rPr>
          <w:sz w:val="24"/>
          <w:szCs w:val="24"/>
          <w:lang w:val="ro-RO"/>
        </w:rPr>
        <w:t xml:space="preserve"> </w:t>
      </w:r>
    </w:p>
    <w:p w14:paraId="3A65CF58" w14:textId="6DB5EBC4" w:rsidR="008E5720" w:rsidRPr="00A7016B" w:rsidRDefault="00DD11C2" w:rsidP="00A53718">
      <w:pPr>
        <w:ind w:firstLine="567"/>
        <w:jc w:val="both"/>
        <w:rPr>
          <w:sz w:val="24"/>
          <w:szCs w:val="24"/>
          <w:lang w:val="ro-RO"/>
        </w:rPr>
      </w:pPr>
      <w:r w:rsidRPr="00A7016B">
        <w:rPr>
          <w:sz w:val="24"/>
          <w:szCs w:val="24"/>
          <w:lang w:val="ro-RO"/>
        </w:rPr>
        <w:t>De asemenea, l</w:t>
      </w:r>
      <w:r w:rsidR="00840FEF" w:rsidRPr="00A7016B">
        <w:rPr>
          <w:sz w:val="24"/>
          <w:szCs w:val="24"/>
          <w:lang w:val="ro-RO"/>
        </w:rPr>
        <w:t xml:space="preserve">a ședința au participat </w:t>
      </w:r>
      <w:r w:rsidR="00A7016B" w:rsidRPr="00A7016B">
        <w:rPr>
          <w:sz w:val="24"/>
          <w:szCs w:val="24"/>
          <w:lang w:val="ro-RO"/>
        </w:rPr>
        <w:t>Secretarul general de stat</w:t>
      </w:r>
      <w:r w:rsidRPr="00A7016B">
        <w:rPr>
          <w:sz w:val="24"/>
          <w:szCs w:val="24"/>
          <w:lang w:val="ro-RO"/>
        </w:rPr>
        <w:t>,</w:t>
      </w:r>
      <w:r w:rsidR="000960E4" w:rsidRPr="00A7016B">
        <w:rPr>
          <w:sz w:val="24"/>
          <w:szCs w:val="24"/>
          <w:lang w:val="ro-RO"/>
        </w:rPr>
        <w:t xml:space="preserve"> </w:t>
      </w:r>
      <w:r w:rsidR="00A7016B" w:rsidRPr="00A7016B">
        <w:rPr>
          <w:sz w:val="24"/>
          <w:szCs w:val="24"/>
          <w:lang w:val="ro-RO"/>
        </w:rPr>
        <w:t xml:space="preserve">dl </w:t>
      </w:r>
      <w:r w:rsidR="00A7016B" w:rsidRPr="00B26912">
        <w:rPr>
          <w:i/>
          <w:sz w:val="24"/>
          <w:szCs w:val="24"/>
          <w:lang w:val="ro-RO"/>
        </w:rPr>
        <w:t>Ion Chicu</w:t>
      </w:r>
      <w:r w:rsidR="00A7016B" w:rsidRPr="00A7016B">
        <w:rPr>
          <w:sz w:val="24"/>
          <w:szCs w:val="24"/>
          <w:lang w:val="ro-RO"/>
        </w:rPr>
        <w:t>, care a moderat ședința, precum</w:t>
      </w:r>
      <w:r w:rsidR="000960E4" w:rsidRPr="00A7016B">
        <w:rPr>
          <w:sz w:val="24"/>
          <w:szCs w:val="24"/>
          <w:lang w:val="ro-RO"/>
        </w:rPr>
        <w:t xml:space="preserve"> și </w:t>
      </w:r>
      <w:r w:rsidR="00A7016B" w:rsidRPr="00A7016B">
        <w:rPr>
          <w:sz w:val="24"/>
          <w:szCs w:val="24"/>
          <w:lang w:val="ro-RO"/>
        </w:rPr>
        <w:t xml:space="preserve">dna </w:t>
      </w:r>
      <w:r w:rsidR="00A7016B" w:rsidRPr="00B26912">
        <w:rPr>
          <w:i/>
          <w:sz w:val="24"/>
          <w:szCs w:val="24"/>
          <w:lang w:val="ro-RO"/>
        </w:rPr>
        <w:t xml:space="preserve">Tatiana </w:t>
      </w:r>
      <w:proofErr w:type="spellStart"/>
      <w:r w:rsidR="00A7016B" w:rsidRPr="00B26912">
        <w:rPr>
          <w:i/>
          <w:sz w:val="24"/>
          <w:szCs w:val="24"/>
          <w:lang w:val="ro-RO"/>
        </w:rPr>
        <w:t>Ivanicichina</w:t>
      </w:r>
      <w:proofErr w:type="spellEnd"/>
      <w:r w:rsidR="00A7016B" w:rsidRPr="00A7016B">
        <w:rPr>
          <w:sz w:val="24"/>
          <w:szCs w:val="24"/>
          <w:lang w:val="ro-RO"/>
        </w:rPr>
        <w:t>, S</w:t>
      </w:r>
      <w:r w:rsidR="000960E4" w:rsidRPr="00A7016B">
        <w:rPr>
          <w:sz w:val="24"/>
          <w:szCs w:val="24"/>
          <w:lang w:val="ro-RO"/>
        </w:rPr>
        <w:t xml:space="preserve">ecretar de stat. </w:t>
      </w:r>
    </w:p>
    <w:p w14:paraId="6ED04619" w14:textId="120FA51D" w:rsidR="003A0B80" w:rsidRPr="00A7016B" w:rsidRDefault="003A0B80" w:rsidP="00A53718">
      <w:pPr>
        <w:ind w:firstLine="567"/>
        <w:jc w:val="both"/>
        <w:rPr>
          <w:sz w:val="24"/>
          <w:szCs w:val="24"/>
          <w:lang w:val="ro-RO"/>
        </w:rPr>
      </w:pPr>
      <w:r w:rsidRPr="00A7016B">
        <w:rPr>
          <w:sz w:val="24"/>
          <w:szCs w:val="24"/>
          <w:lang w:val="ro-RO"/>
        </w:rPr>
        <w:t xml:space="preserve">Agenda întrunirii a cuprins </w:t>
      </w:r>
      <w:r w:rsidR="00A7016B">
        <w:rPr>
          <w:sz w:val="24"/>
          <w:szCs w:val="24"/>
          <w:lang w:val="ro-RO"/>
        </w:rPr>
        <w:t>6</w:t>
      </w:r>
      <w:r w:rsidR="005C3A77" w:rsidRPr="00A7016B">
        <w:rPr>
          <w:sz w:val="24"/>
          <w:szCs w:val="24"/>
          <w:lang w:val="ro-RO"/>
        </w:rPr>
        <w:t xml:space="preserve"> </w:t>
      </w:r>
      <w:r w:rsidR="00966AFB">
        <w:rPr>
          <w:sz w:val="24"/>
          <w:szCs w:val="24"/>
          <w:lang w:val="ro-RO"/>
        </w:rPr>
        <w:t>prezentări, precum și</w:t>
      </w:r>
      <w:r w:rsidRPr="00A7016B">
        <w:rPr>
          <w:sz w:val="24"/>
          <w:szCs w:val="24"/>
          <w:lang w:val="ro-RO"/>
        </w:rPr>
        <w:t xml:space="preserve"> </w:t>
      </w:r>
      <w:r w:rsidR="00966AFB">
        <w:rPr>
          <w:sz w:val="24"/>
          <w:szCs w:val="24"/>
          <w:lang w:val="ro-RO"/>
        </w:rPr>
        <w:t xml:space="preserve">alte </w:t>
      </w:r>
      <w:r w:rsidRPr="00A7016B">
        <w:rPr>
          <w:sz w:val="24"/>
          <w:szCs w:val="24"/>
          <w:lang w:val="ro-RO"/>
        </w:rPr>
        <w:t>anunțuri pregătite de reprezentanții Ministerului Finanțelor</w:t>
      </w:r>
      <w:r w:rsidR="00D1341C">
        <w:rPr>
          <w:sz w:val="24"/>
          <w:szCs w:val="24"/>
          <w:lang w:val="ro-RO"/>
        </w:rPr>
        <w:t>, accesibile pentru vizualizare pe pagina web a ministerului</w:t>
      </w:r>
      <w:r w:rsidR="009C674A" w:rsidRPr="009C674A">
        <w:t xml:space="preserve"> </w:t>
      </w:r>
      <w:r w:rsidR="009C674A" w:rsidRPr="009C674A">
        <w:rPr>
          <w:sz w:val="24"/>
          <w:szCs w:val="24"/>
          <w:lang w:val="ro-RO"/>
        </w:rPr>
        <w:t>la compartimentul menționat supra</w:t>
      </w:r>
      <w:r w:rsidR="005C3A77" w:rsidRPr="00A7016B">
        <w:rPr>
          <w:sz w:val="24"/>
          <w:szCs w:val="24"/>
          <w:lang w:val="ro-RO"/>
        </w:rPr>
        <w:t>.</w:t>
      </w:r>
      <w:r w:rsidR="00DD11C2" w:rsidRPr="00A7016B">
        <w:rPr>
          <w:sz w:val="24"/>
          <w:szCs w:val="24"/>
          <w:lang w:val="ro-RO"/>
        </w:rPr>
        <w:t xml:space="preserve"> </w:t>
      </w:r>
      <w:r w:rsidR="00840FEF" w:rsidRPr="00A7016B">
        <w:rPr>
          <w:sz w:val="24"/>
          <w:szCs w:val="24"/>
          <w:lang w:val="ro-RO"/>
        </w:rPr>
        <w:t>De asemenea, în agendă a fost inclusă și</w:t>
      </w:r>
      <w:r w:rsidRPr="00A7016B">
        <w:rPr>
          <w:sz w:val="24"/>
          <w:szCs w:val="24"/>
          <w:lang w:val="ro-RO"/>
        </w:rPr>
        <w:t xml:space="preserve"> o sesiune dedicată întrebărilor și răspunsurilor, în cadrul căreia specialiștii </w:t>
      </w:r>
      <w:r w:rsidR="00196F3F">
        <w:rPr>
          <w:sz w:val="24"/>
          <w:szCs w:val="24"/>
          <w:lang w:val="ro-RO"/>
        </w:rPr>
        <w:t>direcțiilor finanțe</w:t>
      </w:r>
      <w:r w:rsidRPr="00A7016B">
        <w:rPr>
          <w:sz w:val="24"/>
          <w:szCs w:val="24"/>
          <w:lang w:val="ro-RO"/>
        </w:rPr>
        <w:t xml:space="preserve"> din teritoriu au avut posibilitatea să obțină răspunsuri pe</w:t>
      </w:r>
      <w:r w:rsidR="00E45926">
        <w:rPr>
          <w:sz w:val="24"/>
          <w:szCs w:val="24"/>
          <w:lang w:val="ro-RO"/>
        </w:rPr>
        <w:t xml:space="preserve"> subiectele ce țin de </w:t>
      </w:r>
      <w:r w:rsidR="009C674A">
        <w:rPr>
          <w:sz w:val="24"/>
          <w:szCs w:val="24"/>
          <w:lang w:val="ro-RO"/>
        </w:rPr>
        <w:t xml:space="preserve">finanțarea transferurilor de la bugetul de stat către bugetele locale, date limită privind introducerea și prelucrarea ordinelor de plată, subiecte ce țin de reglementările noii legi privind sistemul unitar de salarizare în sectorul bugetar și alte subiecte </w:t>
      </w:r>
      <w:r w:rsidR="00E45926">
        <w:rPr>
          <w:sz w:val="24"/>
          <w:szCs w:val="24"/>
          <w:lang w:val="ro-RO"/>
        </w:rPr>
        <w:t>care</w:t>
      </w:r>
      <w:r w:rsidRPr="00A7016B">
        <w:rPr>
          <w:sz w:val="24"/>
          <w:szCs w:val="24"/>
          <w:lang w:val="ro-RO"/>
        </w:rPr>
        <w:t xml:space="preserve"> </w:t>
      </w:r>
      <w:r w:rsidR="00E45926">
        <w:rPr>
          <w:sz w:val="24"/>
          <w:szCs w:val="24"/>
          <w:lang w:val="ro-RO"/>
        </w:rPr>
        <w:t>prezintă un</w:t>
      </w:r>
      <w:r w:rsidRPr="00A7016B">
        <w:rPr>
          <w:sz w:val="24"/>
          <w:szCs w:val="24"/>
          <w:lang w:val="ro-RO"/>
        </w:rPr>
        <w:t xml:space="preserve"> interes pentru APL</w:t>
      </w:r>
      <w:r w:rsidR="004932C8">
        <w:rPr>
          <w:sz w:val="24"/>
          <w:szCs w:val="24"/>
          <w:lang w:val="ro-RO"/>
        </w:rPr>
        <w:t xml:space="preserve">, </w:t>
      </w:r>
      <w:r w:rsidR="009C674A">
        <w:rPr>
          <w:sz w:val="24"/>
          <w:szCs w:val="24"/>
          <w:lang w:val="ro-RO"/>
        </w:rPr>
        <w:t xml:space="preserve">desfășurate detaliat </w:t>
      </w:r>
      <w:r w:rsidR="004932C8">
        <w:rPr>
          <w:sz w:val="24"/>
          <w:szCs w:val="24"/>
          <w:lang w:val="ro-RO"/>
        </w:rPr>
        <w:t>mai jos</w:t>
      </w:r>
      <w:r w:rsidRPr="00A7016B">
        <w:rPr>
          <w:sz w:val="24"/>
          <w:szCs w:val="24"/>
          <w:lang w:val="ro-RO"/>
        </w:rPr>
        <w:t>.</w:t>
      </w:r>
      <w:r w:rsidR="00840FEF" w:rsidRPr="00A7016B">
        <w:rPr>
          <w:sz w:val="24"/>
          <w:szCs w:val="24"/>
          <w:lang w:val="ro-RO"/>
        </w:rPr>
        <w:t xml:space="preserve"> </w:t>
      </w:r>
    </w:p>
    <w:p w14:paraId="32A95189" w14:textId="0E3A567F" w:rsidR="005A7B28" w:rsidRDefault="00A17FDB" w:rsidP="00A53718">
      <w:pPr>
        <w:ind w:firstLine="567"/>
        <w:jc w:val="both"/>
        <w:rPr>
          <w:sz w:val="24"/>
          <w:szCs w:val="24"/>
          <w:lang w:val="ro-RO"/>
        </w:rPr>
      </w:pPr>
      <w:r>
        <w:rPr>
          <w:sz w:val="24"/>
          <w:szCs w:val="24"/>
          <w:lang w:val="ro-RO"/>
        </w:rPr>
        <w:t>D</w:t>
      </w:r>
      <w:r w:rsidR="005A7B28">
        <w:rPr>
          <w:sz w:val="24"/>
          <w:szCs w:val="24"/>
          <w:lang w:val="ro-RO"/>
        </w:rPr>
        <w:t xml:space="preserve">l </w:t>
      </w:r>
      <w:r w:rsidR="005A7B28" w:rsidRPr="005A7B28">
        <w:rPr>
          <w:i/>
          <w:sz w:val="24"/>
          <w:szCs w:val="24"/>
          <w:lang w:val="ro-RO"/>
        </w:rPr>
        <w:t xml:space="preserve">Ion </w:t>
      </w:r>
      <w:proofErr w:type="spellStart"/>
      <w:r w:rsidR="005A7B28" w:rsidRPr="005A7B28">
        <w:rPr>
          <w:i/>
          <w:sz w:val="24"/>
          <w:szCs w:val="24"/>
          <w:lang w:val="ro-RO"/>
        </w:rPr>
        <w:t>Chicu</w:t>
      </w:r>
      <w:proofErr w:type="spellEnd"/>
      <w:r>
        <w:rPr>
          <w:sz w:val="24"/>
          <w:szCs w:val="24"/>
          <w:lang w:val="ro-RO"/>
        </w:rPr>
        <w:t xml:space="preserve">, în contextul </w:t>
      </w:r>
      <w:r w:rsidR="00F86214">
        <w:rPr>
          <w:sz w:val="24"/>
          <w:szCs w:val="24"/>
          <w:lang w:val="ro-RO"/>
        </w:rPr>
        <w:t xml:space="preserve">informării despre implementarea Legii nr.270/2018 </w:t>
      </w:r>
      <w:r w:rsidR="00F86214" w:rsidRPr="00557266">
        <w:rPr>
          <w:i/>
          <w:sz w:val="24"/>
          <w:szCs w:val="24"/>
          <w:lang w:val="ro-RO"/>
        </w:rPr>
        <w:t>privind sistemul unitar de salarizare în sectorul bugetar</w:t>
      </w:r>
      <w:r w:rsidR="00F86214">
        <w:rPr>
          <w:sz w:val="24"/>
          <w:szCs w:val="24"/>
          <w:lang w:val="ro-RO"/>
        </w:rPr>
        <w:t xml:space="preserve"> </w:t>
      </w:r>
      <w:r w:rsidR="00557266">
        <w:rPr>
          <w:sz w:val="24"/>
          <w:szCs w:val="24"/>
          <w:lang w:val="ro-RO"/>
        </w:rPr>
        <w:t xml:space="preserve">a menționat despre </w:t>
      </w:r>
      <w:r w:rsidR="00661874">
        <w:rPr>
          <w:sz w:val="24"/>
          <w:szCs w:val="24"/>
          <w:lang w:val="ro-RO"/>
        </w:rPr>
        <w:t>faptul că urmează un proces voluminos, cu implicarea multor persoane</w:t>
      </w:r>
      <w:r w:rsidR="00EF2B17">
        <w:rPr>
          <w:sz w:val="24"/>
          <w:szCs w:val="24"/>
          <w:lang w:val="ro-RO"/>
        </w:rPr>
        <w:t xml:space="preserve"> și instituții </w:t>
      </w:r>
      <w:r w:rsidR="00EF2B17" w:rsidRPr="00EF2B17">
        <w:rPr>
          <w:sz w:val="24"/>
          <w:szCs w:val="24"/>
          <w:lang w:val="ro-RO"/>
        </w:rPr>
        <w:t>(circa 2700)</w:t>
      </w:r>
      <w:r w:rsidR="00661874">
        <w:rPr>
          <w:sz w:val="24"/>
          <w:szCs w:val="24"/>
          <w:lang w:val="ro-RO"/>
        </w:rPr>
        <w:t xml:space="preserve">, </w:t>
      </w:r>
      <w:r w:rsidR="00437185">
        <w:rPr>
          <w:sz w:val="24"/>
          <w:szCs w:val="24"/>
          <w:lang w:val="ro-RO"/>
        </w:rPr>
        <w:t>și ca specialiști în domeniul finanțelor să ne acordați tot suportul în implementarea acestei reforme</w:t>
      </w:r>
      <w:r w:rsidR="00383CFD">
        <w:rPr>
          <w:sz w:val="24"/>
          <w:szCs w:val="24"/>
          <w:lang w:val="ro-RO"/>
        </w:rPr>
        <w:t xml:space="preserve"> </w:t>
      </w:r>
      <w:r w:rsidR="00437185">
        <w:rPr>
          <w:sz w:val="24"/>
          <w:szCs w:val="24"/>
          <w:lang w:val="ro-RO"/>
        </w:rPr>
        <w:t xml:space="preserve">în vederea aplicării corecte și în timp util a noilor reglementări salariale pentru facilitarea plății la timp în Ianuarie 2019 a salariilor pentru luna decembrie </w:t>
      </w:r>
      <w:r w:rsidR="00437185">
        <w:rPr>
          <w:sz w:val="24"/>
          <w:szCs w:val="24"/>
          <w:lang w:val="ro-RO"/>
        </w:rPr>
        <w:lastRenderedPageBreak/>
        <w:t xml:space="preserve">curent. Ministerul </w:t>
      </w:r>
      <w:r w:rsidR="00C44DA9">
        <w:rPr>
          <w:sz w:val="24"/>
          <w:szCs w:val="24"/>
          <w:lang w:val="ro-RO"/>
        </w:rPr>
        <w:t>ș</w:t>
      </w:r>
      <w:r w:rsidR="00437185">
        <w:rPr>
          <w:sz w:val="24"/>
          <w:szCs w:val="24"/>
          <w:lang w:val="ro-RO"/>
        </w:rPr>
        <w:t xml:space="preserve">i-a asumat </w:t>
      </w:r>
      <w:r w:rsidR="00383CFD">
        <w:rPr>
          <w:sz w:val="24"/>
          <w:szCs w:val="24"/>
          <w:lang w:val="ro-RO"/>
        </w:rPr>
        <w:t>angajament</w:t>
      </w:r>
      <w:r w:rsidR="00437185">
        <w:rPr>
          <w:sz w:val="24"/>
          <w:szCs w:val="24"/>
          <w:lang w:val="ro-RO"/>
        </w:rPr>
        <w:t>ul</w:t>
      </w:r>
      <w:r w:rsidR="00383CFD">
        <w:rPr>
          <w:sz w:val="24"/>
          <w:szCs w:val="24"/>
          <w:lang w:val="ro-RO"/>
        </w:rPr>
        <w:t xml:space="preserve"> de </w:t>
      </w:r>
      <w:r w:rsidR="00557266">
        <w:rPr>
          <w:sz w:val="24"/>
          <w:szCs w:val="24"/>
          <w:lang w:val="ro-RO"/>
        </w:rPr>
        <w:t xml:space="preserve">instruire masivă în teritoriu a contabililor autorităților/instituțiilor bugetare finanțate de la bugetul public național, preconizată pentru perioada 17-21 decembrie. </w:t>
      </w:r>
      <w:r w:rsidR="00F12155" w:rsidRPr="00F12155">
        <w:rPr>
          <w:i/>
          <w:sz w:val="24"/>
          <w:szCs w:val="24"/>
          <w:lang w:val="ro-RO"/>
        </w:rPr>
        <w:t xml:space="preserve">Dl </w:t>
      </w:r>
      <w:proofErr w:type="spellStart"/>
      <w:r w:rsidR="00F12155" w:rsidRPr="00F12155">
        <w:rPr>
          <w:i/>
          <w:sz w:val="24"/>
          <w:szCs w:val="24"/>
          <w:lang w:val="ro-RO"/>
        </w:rPr>
        <w:t>Chicu</w:t>
      </w:r>
      <w:proofErr w:type="spellEnd"/>
      <w:r w:rsidR="00F12155">
        <w:rPr>
          <w:sz w:val="24"/>
          <w:szCs w:val="24"/>
          <w:lang w:val="ro-RO"/>
        </w:rPr>
        <w:t xml:space="preserve"> s-a referit </w:t>
      </w:r>
      <w:r w:rsidR="00C44DA9">
        <w:rPr>
          <w:sz w:val="24"/>
          <w:szCs w:val="24"/>
          <w:lang w:val="ro-RO"/>
        </w:rPr>
        <w:t xml:space="preserve">și </w:t>
      </w:r>
      <w:r w:rsidR="00F12155">
        <w:rPr>
          <w:sz w:val="24"/>
          <w:szCs w:val="24"/>
          <w:lang w:val="ro-RO"/>
        </w:rPr>
        <w:t xml:space="preserve">la etapele implementării prevederilor legii conform unui scenariu bine definit, s-a referit la amploarea reformei, la necesitatea aprobării cadrului </w:t>
      </w:r>
      <w:r w:rsidR="00D1779C">
        <w:rPr>
          <w:sz w:val="24"/>
          <w:szCs w:val="24"/>
          <w:lang w:val="ro-RO"/>
        </w:rPr>
        <w:t>normativ secundar (</w:t>
      </w:r>
      <w:r w:rsidR="00F12155">
        <w:rPr>
          <w:sz w:val="24"/>
          <w:szCs w:val="24"/>
          <w:lang w:val="ro-RO"/>
        </w:rPr>
        <w:t>regulator</w:t>
      </w:r>
      <w:r w:rsidR="00D1779C">
        <w:rPr>
          <w:sz w:val="24"/>
          <w:szCs w:val="24"/>
          <w:lang w:val="ro-RO"/>
        </w:rPr>
        <w:t>)</w:t>
      </w:r>
      <w:r w:rsidR="00F12155">
        <w:rPr>
          <w:sz w:val="24"/>
          <w:szCs w:val="24"/>
          <w:lang w:val="ro-RO"/>
        </w:rPr>
        <w:t xml:space="preserve"> de </w:t>
      </w:r>
      <w:r w:rsidR="00D1779C">
        <w:rPr>
          <w:sz w:val="24"/>
          <w:szCs w:val="24"/>
          <w:lang w:val="ro-RO"/>
        </w:rPr>
        <w:t>punere în aplicare</w:t>
      </w:r>
      <w:r w:rsidR="00F12155">
        <w:rPr>
          <w:sz w:val="24"/>
          <w:szCs w:val="24"/>
          <w:lang w:val="ro-RO"/>
        </w:rPr>
        <w:t xml:space="preserve"> a legii</w:t>
      </w:r>
      <w:r w:rsidR="00B320A7">
        <w:rPr>
          <w:sz w:val="24"/>
          <w:szCs w:val="24"/>
          <w:lang w:val="ro-RO"/>
        </w:rPr>
        <w:t xml:space="preserve"> și acte normative interne aprobate de instituțiile bugetare</w:t>
      </w:r>
      <w:r w:rsidR="00B52D43">
        <w:rPr>
          <w:sz w:val="24"/>
          <w:szCs w:val="24"/>
          <w:lang w:val="ro-RO"/>
        </w:rPr>
        <w:t xml:space="preserve">, monitorizarea implementării cu suportul Direcțiilor finanțe, și nu în ultimul </w:t>
      </w:r>
      <w:proofErr w:type="spellStart"/>
      <w:r w:rsidR="00B52D43">
        <w:rPr>
          <w:sz w:val="24"/>
          <w:szCs w:val="24"/>
          <w:lang w:val="ro-RO"/>
        </w:rPr>
        <w:t>rînd</w:t>
      </w:r>
      <w:proofErr w:type="spellEnd"/>
      <w:r w:rsidR="00B52D43">
        <w:rPr>
          <w:sz w:val="24"/>
          <w:szCs w:val="24"/>
          <w:lang w:val="ro-RO"/>
        </w:rPr>
        <w:t xml:space="preserve"> evaluarea I etape de implementare și ajustarea, la necesitate a acestui proces</w:t>
      </w:r>
      <w:r w:rsidR="00F12155">
        <w:rPr>
          <w:sz w:val="24"/>
          <w:szCs w:val="24"/>
          <w:lang w:val="ro-RO"/>
        </w:rPr>
        <w:t>.</w:t>
      </w:r>
      <w:r w:rsidR="002A5A57">
        <w:rPr>
          <w:sz w:val="24"/>
          <w:szCs w:val="24"/>
          <w:lang w:val="ro-RO"/>
        </w:rPr>
        <w:t xml:space="preserve"> În cazul în care în legea nominalizată nu se regăsesc toate funcțiile, s-a remis în adresa APL la 4 decembrie o scrisoare a ministerului cu solicitarea prezentării informației cu privire la funcțiile lipsă </w:t>
      </w:r>
      <w:proofErr w:type="spellStart"/>
      <w:r w:rsidR="002A5A57">
        <w:rPr>
          <w:sz w:val="24"/>
          <w:szCs w:val="24"/>
          <w:lang w:val="ro-RO"/>
        </w:rPr>
        <w:t>pîn</w:t>
      </w:r>
      <w:r w:rsidR="00A905FB">
        <w:rPr>
          <w:sz w:val="24"/>
          <w:szCs w:val="24"/>
          <w:lang w:val="ro-RO"/>
        </w:rPr>
        <w:t>ă</w:t>
      </w:r>
      <w:proofErr w:type="spellEnd"/>
      <w:r w:rsidR="00A905FB">
        <w:rPr>
          <w:sz w:val="24"/>
          <w:szCs w:val="24"/>
          <w:lang w:val="ro-RO"/>
        </w:rPr>
        <w:t xml:space="preserve"> la 10 decembrie pentru evaluarea acestora.</w:t>
      </w:r>
      <w:r w:rsidR="002A5A57">
        <w:rPr>
          <w:sz w:val="24"/>
          <w:szCs w:val="24"/>
          <w:lang w:val="ro-RO"/>
        </w:rPr>
        <w:t xml:space="preserve"> </w:t>
      </w:r>
    </w:p>
    <w:p w14:paraId="4E8011C0" w14:textId="0BF3AF75" w:rsidR="00A17FDB" w:rsidRDefault="00557266" w:rsidP="00A53718">
      <w:pPr>
        <w:ind w:firstLine="567"/>
        <w:jc w:val="both"/>
        <w:rPr>
          <w:sz w:val="24"/>
          <w:szCs w:val="24"/>
          <w:lang w:val="ro-RO"/>
        </w:rPr>
      </w:pPr>
      <w:r>
        <w:rPr>
          <w:sz w:val="24"/>
          <w:szCs w:val="24"/>
          <w:lang w:val="ro-RO"/>
        </w:rPr>
        <w:t xml:space="preserve">De asemenea, </w:t>
      </w:r>
      <w:r w:rsidR="005A7B28">
        <w:rPr>
          <w:sz w:val="24"/>
          <w:szCs w:val="24"/>
          <w:lang w:val="ro-RO"/>
        </w:rPr>
        <w:t xml:space="preserve">dna </w:t>
      </w:r>
      <w:proofErr w:type="spellStart"/>
      <w:r w:rsidR="005A7B28" w:rsidRPr="00196F3F">
        <w:rPr>
          <w:i/>
          <w:sz w:val="24"/>
          <w:szCs w:val="24"/>
          <w:lang w:val="ro-RO"/>
        </w:rPr>
        <w:t>Raisa</w:t>
      </w:r>
      <w:proofErr w:type="spellEnd"/>
      <w:r w:rsidR="005A7B28" w:rsidRPr="00196F3F">
        <w:rPr>
          <w:i/>
          <w:sz w:val="24"/>
          <w:szCs w:val="24"/>
          <w:lang w:val="ro-RO"/>
        </w:rPr>
        <w:t xml:space="preserve"> </w:t>
      </w:r>
      <w:proofErr w:type="spellStart"/>
      <w:r w:rsidR="005A7B28" w:rsidRPr="00196F3F">
        <w:rPr>
          <w:i/>
          <w:sz w:val="24"/>
          <w:szCs w:val="24"/>
          <w:lang w:val="ro-RO"/>
        </w:rPr>
        <w:t>Ghilan</w:t>
      </w:r>
      <w:proofErr w:type="spellEnd"/>
      <w:r w:rsidR="005A7B28">
        <w:rPr>
          <w:i/>
          <w:sz w:val="24"/>
          <w:szCs w:val="24"/>
          <w:lang w:val="ro-RO"/>
        </w:rPr>
        <w:t>,</w:t>
      </w:r>
      <w:r w:rsidR="005A7B28">
        <w:rPr>
          <w:sz w:val="24"/>
          <w:szCs w:val="24"/>
          <w:lang w:val="ro-RO"/>
        </w:rPr>
        <w:t xml:space="preserve"> </w:t>
      </w:r>
      <w:r w:rsidR="005A7B28" w:rsidRPr="005A7B28">
        <w:rPr>
          <w:sz w:val="24"/>
          <w:szCs w:val="24"/>
          <w:lang w:val="ro-RO"/>
        </w:rPr>
        <w:t>șef al Direcției politici salariale și monitorizarea angajaților în sectorul bugetar</w:t>
      </w:r>
      <w:r w:rsidR="005A7B28">
        <w:rPr>
          <w:sz w:val="24"/>
          <w:szCs w:val="24"/>
          <w:lang w:val="ro-RO"/>
        </w:rPr>
        <w:t>,</w:t>
      </w:r>
      <w:r w:rsidR="005A7B28" w:rsidRPr="005A7B28">
        <w:rPr>
          <w:sz w:val="24"/>
          <w:szCs w:val="24"/>
          <w:lang w:val="ro-RO"/>
        </w:rPr>
        <w:t xml:space="preserve"> </w:t>
      </w:r>
      <w:r w:rsidR="00614A7A">
        <w:rPr>
          <w:sz w:val="24"/>
          <w:szCs w:val="24"/>
          <w:lang w:val="ro-RO"/>
        </w:rPr>
        <w:t xml:space="preserve">în contextul noilor reglementări privind salarizarea în sectorul bugetar, </w:t>
      </w:r>
      <w:r>
        <w:rPr>
          <w:sz w:val="24"/>
          <w:szCs w:val="24"/>
          <w:lang w:val="ro-RO"/>
        </w:rPr>
        <w:t>a informat despre</w:t>
      </w:r>
      <w:r w:rsidR="00614A7A">
        <w:rPr>
          <w:sz w:val="24"/>
          <w:szCs w:val="24"/>
          <w:lang w:val="ro-RO"/>
        </w:rPr>
        <w:t xml:space="preserve"> </w:t>
      </w:r>
      <w:r w:rsidR="002D3241">
        <w:rPr>
          <w:sz w:val="24"/>
          <w:szCs w:val="24"/>
          <w:lang w:val="ro-RO"/>
        </w:rPr>
        <w:t xml:space="preserve">faptul că urmează </w:t>
      </w:r>
      <w:r w:rsidR="00B320A7">
        <w:rPr>
          <w:sz w:val="24"/>
          <w:szCs w:val="24"/>
          <w:lang w:val="ro-RO"/>
        </w:rPr>
        <w:t xml:space="preserve">în cel mai scurt timp </w:t>
      </w:r>
      <w:r w:rsidR="002D3241">
        <w:rPr>
          <w:sz w:val="24"/>
          <w:szCs w:val="24"/>
          <w:lang w:val="ro-RO"/>
        </w:rPr>
        <w:t xml:space="preserve">a fi efectuate </w:t>
      </w:r>
      <w:r w:rsidR="00614A7A">
        <w:rPr>
          <w:sz w:val="24"/>
          <w:szCs w:val="24"/>
          <w:lang w:val="ro-RO"/>
        </w:rPr>
        <w:t>modificări în Ordinul ministrului finanțelor nr.55 din 11.05.2012 ”</w:t>
      </w:r>
      <w:r w:rsidR="00614A7A" w:rsidRPr="00614A7A">
        <w:rPr>
          <w:i/>
          <w:sz w:val="24"/>
          <w:szCs w:val="24"/>
          <w:lang w:val="ro-RO"/>
        </w:rPr>
        <w:t>Cu privire la aprobarea formularelor-tip ale schemelor de încadrare pentru personalul angajat în sectorul bugetar</w:t>
      </w:r>
      <w:r w:rsidR="00614A7A">
        <w:rPr>
          <w:sz w:val="24"/>
          <w:szCs w:val="24"/>
          <w:lang w:val="ro-RO"/>
        </w:rPr>
        <w:t>”</w:t>
      </w:r>
      <w:r w:rsidR="00B320A7">
        <w:rPr>
          <w:sz w:val="24"/>
          <w:szCs w:val="24"/>
          <w:lang w:val="ro-RO"/>
        </w:rPr>
        <w:t>, și anume la formatul schemei de încadrare, după care publicat în Monitorul Oficial și accesibil instituțiilor bugetare pentru utilizare</w:t>
      </w:r>
      <w:r w:rsidR="00614A7A">
        <w:rPr>
          <w:sz w:val="24"/>
          <w:szCs w:val="24"/>
          <w:lang w:val="ro-RO"/>
        </w:rPr>
        <w:t>.</w:t>
      </w:r>
      <w:r>
        <w:rPr>
          <w:sz w:val="24"/>
          <w:szCs w:val="24"/>
          <w:lang w:val="ro-RO"/>
        </w:rPr>
        <w:t xml:space="preserve"> </w:t>
      </w:r>
    </w:p>
    <w:p w14:paraId="6EFED4FA" w14:textId="4F246EC5" w:rsidR="00C15BCE" w:rsidRDefault="00C15BCE" w:rsidP="002238D7">
      <w:pPr>
        <w:spacing w:before="120" w:after="0"/>
        <w:ind w:firstLine="567"/>
        <w:jc w:val="both"/>
        <w:rPr>
          <w:sz w:val="24"/>
          <w:szCs w:val="24"/>
          <w:lang w:val="ro-RO"/>
        </w:rPr>
      </w:pPr>
      <w:r>
        <w:rPr>
          <w:sz w:val="24"/>
          <w:szCs w:val="24"/>
          <w:lang w:val="ro-RO"/>
        </w:rPr>
        <w:t xml:space="preserve">Dna </w:t>
      </w:r>
      <w:r w:rsidRPr="002238D7">
        <w:rPr>
          <w:i/>
          <w:sz w:val="24"/>
          <w:szCs w:val="24"/>
          <w:lang w:val="ro-RO"/>
        </w:rPr>
        <w:t xml:space="preserve">Tatiana </w:t>
      </w:r>
      <w:proofErr w:type="spellStart"/>
      <w:r w:rsidRPr="002238D7">
        <w:rPr>
          <w:i/>
          <w:sz w:val="24"/>
          <w:szCs w:val="24"/>
          <w:lang w:val="ro-RO"/>
        </w:rPr>
        <w:t>Ivanicichina</w:t>
      </w:r>
      <w:proofErr w:type="spellEnd"/>
      <w:r>
        <w:rPr>
          <w:sz w:val="24"/>
          <w:szCs w:val="24"/>
          <w:lang w:val="ro-RO"/>
        </w:rPr>
        <w:t xml:space="preserve">, secretar de stat a informat auditoriul </w:t>
      </w:r>
      <w:r w:rsidR="002238D7" w:rsidRPr="002238D7">
        <w:rPr>
          <w:sz w:val="24"/>
          <w:szCs w:val="24"/>
          <w:lang w:val="ro-RO"/>
        </w:rPr>
        <w:t>că la 30 noiembrie curent, Parlamentul a adoptat în lectura II (finală) proiectul Legii bugetului de stat pentru anul 2019.</w:t>
      </w:r>
      <w:r w:rsidR="002238D7">
        <w:rPr>
          <w:sz w:val="24"/>
          <w:szCs w:val="24"/>
          <w:lang w:val="ro-RO"/>
        </w:rPr>
        <w:t xml:space="preserve"> </w:t>
      </w:r>
      <w:r w:rsidR="002238D7" w:rsidRPr="002238D7">
        <w:rPr>
          <w:sz w:val="24"/>
          <w:szCs w:val="24"/>
          <w:lang w:val="ro-RO"/>
        </w:rPr>
        <w:t>În acest context, în cel mai scurt timp, din partea ministerului va fi remisă o circulară în adresa APL, cu unele particularități ce țin de aprobarea și repartizarea (dezagregarea) bugetelor locale pentru 2019, bugete provizorii, precum și necesitatea corelării bugetelor locale cu prevederile Legii bugetului de stat pentru anul 2019</w:t>
      </w:r>
      <w:r w:rsidR="002238D7">
        <w:rPr>
          <w:sz w:val="24"/>
          <w:szCs w:val="24"/>
          <w:lang w:val="ro-RO"/>
        </w:rPr>
        <w:t>.</w:t>
      </w:r>
    </w:p>
    <w:p w14:paraId="43BA6285" w14:textId="3C3C91BE" w:rsidR="002238D7" w:rsidRDefault="002238D7" w:rsidP="002238D7">
      <w:pPr>
        <w:spacing w:after="0"/>
        <w:ind w:firstLine="567"/>
        <w:jc w:val="both"/>
        <w:rPr>
          <w:sz w:val="24"/>
          <w:szCs w:val="24"/>
          <w:lang w:val="ro-RO"/>
        </w:rPr>
      </w:pPr>
      <w:r>
        <w:rPr>
          <w:sz w:val="24"/>
          <w:szCs w:val="24"/>
          <w:lang w:val="ro-RO"/>
        </w:rPr>
        <w:t xml:space="preserve">De asemenea, </w:t>
      </w:r>
      <w:r w:rsidRPr="002238D7">
        <w:rPr>
          <w:i/>
          <w:sz w:val="24"/>
          <w:szCs w:val="24"/>
          <w:lang w:val="ro-RO"/>
        </w:rPr>
        <w:t xml:space="preserve">dna </w:t>
      </w:r>
      <w:proofErr w:type="spellStart"/>
      <w:r w:rsidRPr="002238D7">
        <w:rPr>
          <w:i/>
          <w:sz w:val="24"/>
          <w:szCs w:val="24"/>
          <w:lang w:val="ro-RO"/>
        </w:rPr>
        <w:t>Ivanicichina</w:t>
      </w:r>
      <w:proofErr w:type="spellEnd"/>
      <w:r>
        <w:rPr>
          <w:sz w:val="24"/>
          <w:szCs w:val="24"/>
          <w:lang w:val="ro-RO"/>
        </w:rPr>
        <w:t xml:space="preserve"> a informat că î</w:t>
      </w:r>
      <w:r w:rsidRPr="002238D7">
        <w:rPr>
          <w:sz w:val="24"/>
          <w:szCs w:val="24"/>
          <w:lang w:val="ro-RO"/>
        </w:rPr>
        <w:t xml:space="preserve">n conformitate cu prevederile art.25 alin.(3) din Legea privind finanțele publice locale, redistribuirea alocațiilor bugetare fără afectarea indicatorilor aprobați prin decizia bugetară anuală se efectuează </w:t>
      </w:r>
      <w:proofErr w:type="spellStart"/>
      <w:r w:rsidRPr="002238D7">
        <w:rPr>
          <w:sz w:val="24"/>
          <w:szCs w:val="24"/>
          <w:lang w:val="ro-RO"/>
        </w:rPr>
        <w:t>pînă</w:t>
      </w:r>
      <w:proofErr w:type="spellEnd"/>
      <w:r w:rsidRPr="002238D7">
        <w:rPr>
          <w:sz w:val="24"/>
          <w:szCs w:val="24"/>
          <w:lang w:val="ro-RO"/>
        </w:rPr>
        <w:t xml:space="preserve"> la 30 noiembrie a anului bugetar</w:t>
      </w:r>
      <w:r>
        <w:rPr>
          <w:sz w:val="24"/>
          <w:szCs w:val="24"/>
          <w:lang w:val="ro-RO"/>
        </w:rPr>
        <w:t>. Deoarece</w:t>
      </w:r>
      <w:r w:rsidRPr="002238D7">
        <w:t xml:space="preserve"> </w:t>
      </w:r>
      <w:r w:rsidRPr="002238D7">
        <w:rPr>
          <w:sz w:val="24"/>
          <w:szCs w:val="24"/>
          <w:lang w:val="ro-RO"/>
        </w:rPr>
        <w:t xml:space="preserve">modulul e-alocații (GAB) a fost stopat pentru toți utilizatorii </w:t>
      </w:r>
      <w:proofErr w:type="spellStart"/>
      <w:r w:rsidRPr="002238D7">
        <w:rPr>
          <w:sz w:val="24"/>
          <w:szCs w:val="24"/>
          <w:lang w:val="ro-RO"/>
        </w:rPr>
        <w:t>începînd</w:t>
      </w:r>
      <w:proofErr w:type="spellEnd"/>
      <w:r w:rsidRPr="002238D7">
        <w:rPr>
          <w:sz w:val="24"/>
          <w:szCs w:val="24"/>
          <w:lang w:val="ro-RO"/>
        </w:rPr>
        <w:t xml:space="preserve"> cu 25 noiembrie curent</w:t>
      </w:r>
      <w:r>
        <w:rPr>
          <w:sz w:val="24"/>
          <w:szCs w:val="24"/>
          <w:lang w:val="ro-RO"/>
        </w:rPr>
        <w:t>, se va</w:t>
      </w:r>
      <w:r w:rsidRPr="002238D7">
        <w:rPr>
          <w:sz w:val="24"/>
          <w:szCs w:val="24"/>
          <w:lang w:val="ro-RO"/>
        </w:rPr>
        <w:t xml:space="preserve"> permite APL să efectueze redistribuirile de alocații bugetare în modulul GAB </w:t>
      </w:r>
      <w:r>
        <w:rPr>
          <w:sz w:val="24"/>
          <w:szCs w:val="24"/>
          <w:lang w:val="ro-RO"/>
        </w:rPr>
        <w:t>în</w:t>
      </w:r>
      <w:r w:rsidRPr="002238D7">
        <w:rPr>
          <w:sz w:val="24"/>
          <w:szCs w:val="24"/>
          <w:lang w:val="ro-RO"/>
        </w:rPr>
        <w:t xml:space="preserve"> perioada 10-15 decembrie curent</w:t>
      </w:r>
      <w:r>
        <w:rPr>
          <w:sz w:val="24"/>
          <w:szCs w:val="24"/>
          <w:lang w:val="ro-RO"/>
        </w:rPr>
        <w:t>.</w:t>
      </w:r>
    </w:p>
    <w:p w14:paraId="7AB00A0D" w14:textId="0D837D02" w:rsidR="00C21AF9" w:rsidRDefault="00C21AF9" w:rsidP="002238D7">
      <w:pPr>
        <w:spacing w:after="0"/>
        <w:ind w:firstLine="567"/>
        <w:jc w:val="both"/>
        <w:rPr>
          <w:sz w:val="24"/>
          <w:szCs w:val="24"/>
          <w:lang w:val="ro-RO"/>
        </w:rPr>
      </w:pPr>
      <w:r>
        <w:rPr>
          <w:sz w:val="24"/>
          <w:szCs w:val="24"/>
          <w:lang w:val="ro-RO"/>
        </w:rPr>
        <w:t xml:space="preserve">Ca ultim anunț, s-a atenționat APL </w:t>
      </w:r>
      <w:r w:rsidR="00554DB3">
        <w:rPr>
          <w:sz w:val="24"/>
          <w:szCs w:val="24"/>
          <w:lang w:val="ro-RO"/>
        </w:rPr>
        <w:t xml:space="preserve">(în special raionul Orhei) </w:t>
      </w:r>
      <w:r>
        <w:rPr>
          <w:sz w:val="24"/>
          <w:szCs w:val="24"/>
          <w:lang w:val="ro-RO"/>
        </w:rPr>
        <w:t xml:space="preserve">ca să nu mai înainteze scrisori către minister pentru efectuarea expertizei financiare asupra proiectelor deciziilor bugetare anuale, </w:t>
      </w:r>
      <w:proofErr w:type="spellStart"/>
      <w:r>
        <w:rPr>
          <w:sz w:val="24"/>
          <w:szCs w:val="24"/>
          <w:lang w:val="ro-RO"/>
        </w:rPr>
        <w:t>avînd</w:t>
      </w:r>
      <w:proofErr w:type="spellEnd"/>
      <w:r>
        <w:rPr>
          <w:sz w:val="24"/>
          <w:szCs w:val="24"/>
          <w:lang w:val="ro-RO"/>
        </w:rPr>
        <w:t xml:space="preserve"> drept temei prevederile Legii nr.100/2017 cu privire la actele normative, </w:t>
      </w:r>
      <w:r w:rsidR="000118BB">
        <w:rPr>
          <w:sz w:val="24"/>
          <w:szCs w:val="24"/>
          <w:lang w:val="ro-RO"/>
        </w:rPr>
        <w:t xml:space="preserve">unde este stipulat că expertiza se efectuează </w:t>
      </w:r>
      <w:proofErr w:type="spellStart"/>
      <w:r w:rsidR="000118BB">
        <w:rPr>
          <w:sz w:val="24"/>
          <w:szCs w:val="24"/>
          <w:lang w:val="ro-RO"/>
        </w:rPr>
        <w:t>cînd</w:t>
      </w:r>
      <w:proofErr w:type="spellEnd"/>
      <w:r w:rsidR="000118BB">
        <w:rPr>
          <w:sz w:val="24"/>
          <w:szCs w:val="24"/>
          <w:lang w:val="ro-RO"/>
        </w:rPr>
        <w:t xml:space="preserve"> are impact asupra bugetului public național. Bugetele locale </w:t>
      </w:r>
      <w:proofErr w:type="spellStart"/>
      <w:r w:rsidR="000118BB">
        <w:rPr>
          <w:sz w:val="24"/>
          <w:szCs w:val="24"/>
          <w:lang w:val="ro-RO"/>
        </w:rPr>
        <w:t>sînt</w:t>
      </w:r>
      <w:proofErr w:type="spellEnd"/>
      <w:r w:rsidR="000118BB">
        <w:rPr>
          <w:sz w:val="24"/>
          <w:szCs w:val="24"/>
          <w:lang w:val="ro-RO"/>
        </w:rPr>
        <w:t xml:space="preserve"> parte componentă a bugetului public național și nu au impact asupra lui. Totodată, d</w:t>
      </w:r>
      <w:r>
        <w:rPr>
          <w:sz w:val="24"/>
          <w:szCs w:val="24"/>
          <w:lang w:val="ro-RO"/>
        </w:rPr>
        <w:t>eoarece procesul bugetar reglementat de cadrul normativ din domeniu finanțelor publice (Legea nr.181/2014 și Legea nr.397/2003)</w:t>
      </w:r>
      <w:r w:rsidR="00D12D07">
        <w:rPr>
          <w:sz w:val="24"/>
          <w:szCs w:val="24"/>
          <w:lang w:val="ro-RO"/>
        </w:rPr>
        <w:t xml:space="preserve">, și anume conformarea la  calendarul bugetar </w:t>
      </w:r>
      <w:r>
        <w:rPr>
          <w:sz w:val="24"/>
          <w:szCs w:val="24"/>
          <w:lang w:val="ro-RO"/>
        </w:rPr>
        <w:t>se prezumă a fi o expertiză financiară din partea ministerului la etapa de elaborare a proiectelor bugetelor locale.</w:t>
      </w:r>
    </w:p>
    <w:p w14:paraId="7C5FC852" w14:textId="39899AA7" w:rsidR="00715260" w:rsidRPr="00715260" w:rsidRDefault="00715260" w:rsidP="00463FC4">
      <w:pPr>
        <w:spacing w:before="120" w:after="0"/>
        <w:ind w:firstLine="567"/>
        <w:jc w:val="both"/>
        <w:rPr>
          <w:sz w:val="24"/>
          <w:szCs w:val="24"/>
          <w:lang w:val="ro-RO"/>
        </w:rPr>
      </w:pPr>
      <w:r w:rsidRPr="00715260">
        <w:rPr>
          <w:sz w:val="24"/>
          <w:szCs w:val="24"/>
          <w:lang w:val="ro-RO"/>
        </w:rPr>
        <w:t xml:space="preserve">Următoarea ședință comună a reprezentanților Ministerului Finanțelor și conducătorii direcțiilor finanțe din UAT </w:t>
      </w:r>
      <w:r w:rsidR="002B2547">
        <w:rPr>
          <w:sz w:val="24"/>
          <w:szCs w:val="24"/>
          <w:lang w:val="ro-RO"/>
        </w:rPr>
        <w:t xml:space="preserve">urmează a fi determinată ulterior, </w:t>
      </w:r>
      <w:r w:rsidRPr="00715260">
        <w:rPr>
          <w:sz w:val="24"/>
          <w:szCs w:val="24"/>
          <w:lang w:val="ro-RO"/>
        </w:rPr>
        <w:t>orientativ în luni</w:t>
      </w:r>
      <w:r w:rsidR="002B2547">
        <w:rPr>
          <w:sz w:val="24"/>
          <w:szCs w:val="24"/>
          <w:lang w:val="ro-RO"/>
        </w:rPr>
        <w:t>le ianuarie-februarie</w:t>
      </w:r>
      <w:r w:rsidRPr="00715260">
        <w:rPr>
          <w:sz w:val="24"/>
          <w:szCs w:val="24"/>
          <w:lang w:val="ro-RO"/>
        </w:rPr>
        <w:t xml:space="preserve"> 2019. </w:t>
      </w:r>
    </w:p>
    <w:p w14:paraId="641779E2" w14:textId="53B227E1" w:rsidR="00715260" w:rsidRDefault="00715260" w:rsidP="00715260">
      <w:pPr>
        <w:spacing w:after="0"/>
        <w:ind w:firstLine="567"/>
        <w:jc w:val="both"/>
        <w:rPr>
          <w:sz w:val="24"/>
          <w:szCs w:val="24"/>
          <w:lang w:val="ro-RO"/>
        </w:rPr>
      </w:pPr>
      <w:r w:rsidRPr="00715260">
        <w:rPr>
          <w:sz w:val="24"/>
          <w:szCs w:val="24"/>
          <w:lang w:val="ro-RO"/>
        </w:rPr>
        <w:t xml:space="preserve">Toate materialele referitoare la ședința din </w:t>
      </w:r>
      <w:r w:rsidR="002B2547">
        <w:rPr>
          <w:sz w:val="24"/>
          <w:szCs w:val="24"/>
          <w:lang w:val="ro-RO"/>
        </w:rPr>
        <w:t>6</w:t>
      </w:r>
      <w:r w:rsidRPr="00715260">
        <w:rPr>
          <w:sz w:val="24"/>
          <w:szCs w:val="24"/>
          <w:lang w:val="ro-RO"/>
        </w:rPr>
        <w:t xml:space="preserve"> </w:t>
      </w:r>
      <w:r w:rsidR="002B2547">
        <w:rPr>
          <w:sz w:val="24"/>
          <w:szCs w:val="24"/>
          <w:lang w:val="ro-RO"/>
        </w:rPr>
        <w:t>decembrie</w:t>
      </w:r>
      <w:r w:rsidRPr="00715260">
        <w:rPr>
          <w:sz w:val="24"/>
          <w:szCs w:val="24"/>
          <w:lang w:val="ro-RO"/>
        </w:rPr>
        <w:t xml:space="preserve"> 2018, inclusiv agenda, prezentările au fost distribuite participanților prin poșta electronică și amplasate pe pagina web a Ministerului Finanțelor al Republicii Moldova.</w:t>
      </w:r>
    </w:p>
    <w:p w14:paraId="392EEF08" w14:textId="650B02DE" w:rsidR="00715260" w:rsidRPr="00715260" w:rsidRDefault="00715260" w:rsidP="00715260">
      <w:pPr>
        <w:spacing w:before="160" w:after="0"/>
        <w:jc w:val="both"/>
        <w:rPr>
          <w:b/>
          <w:i/>
          <w:sz w:val="24"/>
          <w:szCs w:val="24"/>
          <w:u w:val="single"/>
          <w:lang w:val="ro-RO"/>
        </w:rPr>
      </w:pPr>
      <w:r w:rsidRPr="00715260">
        <w:rPr>
          <w:b/>
          <w:i/>
          <w:sz w:val="24"/>
          <w:szCs w:val="24"/>
          <w:u w:val="single"/>
          <w:lang w:val="ro-RO"/>
        </w:rPr>
        <w:t>Întrebări și răspunsuri</w:t>
      </w:r>
    </w:p>
    <w:p w14:paraId="00384A8C" w14:textId="1511AB1D" w:rsidR="00D358F8" w:rsidRPr="00715260" w:rsidRDefault="005B4F68" w:rsidP="00715260">
      <w:pPr>
        <w:pStyle w:val="ListParagraph"/>
        <w:numPr>
          <w:ilvl w:val="0"/>
          <w:numId w:val="1"/>
        </w:numPr>
        <w:tabs>
          <w:tab w:val="left" w:pos="851"/>
        </w:tabs>
        <w:spacing w:before="120" w:after="0"/>
        <w:ind w:left="0" w:firstLine="567"/>
        <w:jc w:val="both"/>
        <w:rPr>
          <w:sz w:val="24"/>
          <w:szCs w:val="24"/>
          <w:lang w:val="ro-RO"/>
        </w:rPr>
      </w:pPr>
      <w:r>
        <w:rPr>
          <w:sz w:val="24"/>
          <w:szCs w:val="24"/>
          <w:lang w:val="ro-RO"/>
        </w:rPr>
        <w:lastRenderedPageBreak/>
        <w:t>D</w:t>
      </w:r>
      <w:r w:rsidR="004932C8" w:rsidRPr="00715260">
        <w:rPr>
          <w:sz w:val="24"/>
          <w:szCs w:val="24"/>
          <w:lang w:val="ro-RO"/>
        </w:rPr>
        <w:t xml:space="preserve">l </w:t>
      </w:r>
      <w:r w:rsidR="007006B8">
        <w:rPr>
          <w:i/>
          <w:sz w:val="24"/>
          <w:szCs w:val="24"/>
          <w:lang w:val="ro-RO"/>
        </w:rPr>
        <w:t xml:space="preserve">Constantin </w:t>
      </w:r>
      <w:proofErr w:type="spellStart"/>
      <w:r w:rsidR="007006B8">
        <w:rPr>
          <w:i/>
          <w:sz w:val="24"/>
          <w:szCs w:val="24"/>
          <w:lang w:val="ro-RO"/>
        </w:rPr>
        <w:t>Gudîma</w:t>
      </w:r>
      <w:proofErr w:type="spellEnd"/>
      <w:r>
        <w:rPr>
          <w:i/>
          <w:sz w:val="24"/>
          <w:szCs w:val="24"/>
          <w:lang w:val="ro-RO"/>
        </w:rPr>
        <w:t>, ș</w:t>
      </w:r>
      <w:r w:rsidRPr="00715260">
        <w:rPr>
          <w:sz w:val="24"/>
          <w:szCs w:val="24"/>
          <w:lang w:val="ro-RO"/>
        </w:rPr>
        <w:t>ef</w:t>
      </w:r>
      <w:r>
        <w:rPr>
          <w:sz w:val="24"/>
          <w:szCs w:val="24"/>
          <w:lang w:val="ro-RO"/>
        </w:rPr>
        <w:t xml:space="preserve"> </w:t>
      </w:r>
      <w:r w:rsidRPr="00715260">
        <w:rPr>
          <w:sz w:val="24"/>
          <w:szCs w:val="24"/>
          <w:lang w:val="ro-RO"/>
        </w:rPr>
        <w:t xml:space="preserve">Direcție finanțe </w:t>
      </w:r>
      <w:r w:rsidR="007006B8">
        <w:rPr>
          <w:sz w:val="24"/>
          <w:szCs w:val="24"/>
          <w:lang w:val="ro-RO"/>
        </w:rPr>
        <w:t>Ocnița</w:t>
      </w:r>
      <w:r>
        <w:rPr>
          <w:i/>
          <w:sz w:val="24"/>
          <w:szCs w:val="24"/>
          <w:lang w:val="ro-RO"/>
        </w:rPr>
        <w:t xml:space="preserve"> </w:t>
      </w:r>
      <w:r w:rsidR="007006B8">
        <w:rPr>
          <w:i/>
          <w:sz w:val="24"/>
          <w:szCs w:val="24"/>
          <w:lang w:val="ro-RO"/>
        </w:rPr>
        <w:t>–</w:t>
      </w:r>
      <w:r w:rsidR="004932C8" w:rsidRPr="00715260">
        <w:rPr>
          <w:sz w:val="24"/>
          <w:szCs w:val="24"/>
          <w:lang w:val="ro-RO"/>
        </w:rPr>
        <w:t xml:space="preserve"> </w:t>
      </w:r>
      <w:r w:rsidR="007006B8">
        <w:rPr>
          <w:sz w:val="24"/>
          <w:szCs w:val="24"/>
          <w:lang w:val="ro-RO"/>
        </w:rPr>
        <w:t xml:space="preserve">fiindcă </w:t>
      </w:r>
      <w:proofErr w:type="spellStart"/>
      <w:r w:rsidR="007006B8">
        <w:rPr>
          <w:sz w:val="24"/>
          <w:szCs w:val="24"/>
          <w:lang w:val="ro-RO"/>
        </w:rPr>
        <w:t>sînt</w:t>
      </w:r>
      <w:proofErr w:type="spellEnd"/>
      <w:r w:rsidR="007006B8">
        <w:rPr>
          <w:sz w:val="24"/>
          <w:szCs w:val="24"/>
          <w:lang w:val="ro-RO"/>
        </w:rPr>
        <w:t xml:space="preserve"> reprezentanții Ministerului Educației, Culturii și Cercetării, </w:t>
      </w:r>
      <w:r w:rsidR="00D655AB">
        <w:rPr>
          <w:sz w:val="24"/>
          <w:szCs w:val="24"/>
          <w:lang w:val="ro-RO"/>
        </w:rPr>
        <w:t xml:space="preserve">să clarificăm situația </w:t>
      </w:r>
      <w:r w:rsidR="007006B8">
        <w:rPr>
          <w:sz w:val="24"/>
          <w:szCs w:val="24"/>
          <w:lang w:val="ro-RO"/>
        </w:rPr>
        <w:t>privi</w:t>
      </w:r>
      <w:r w:rsidR="00D655AB">
        <w:rPr>
          <w:sz w:val="24"/>
          <w:szCs w:val="24"/>
          <w:lang w:val="ro-RO"/>
        </w:rPr>
        <w:t>nd</w:t>
      </w:r>
      <w:r w:rsidR="007006B8">
        <w:rPr>
          <w:sz w:val="24"/>
          <w:szCs w:val="24"/>
          <w:lang w:val="ro-RO"/>
        </w:rPr>
        <w:t xml:space="preserve"> normele </w:t>
      </w:r>
      <w:r w:rsidR="00D655AB">
        <w:rPr>
          <w:sz w:val="24"/>
          <w:szCs w:val="24"/>
          <w:lang w:val="ro-RO"/>
        </w:rPr>
        <w:t xml:space="preserve">financiare </w:t>
      </w:r>
      <w:r w:rsidR="007006B8">
        <w:rPr>
          <w:sz w:val="24"/>
          <w:szCs w:val="24"/>
          <w:lang w:val="ro-RO"/>
        </w:rPr>
        <w:t xml:space="preserve">de alimentație a copiilor din instituțiile de </w:t>
      </w:r>
      <w:proofErr w:type="spellStart"/>
      <w:r w:rsidR="007006B8">
        <w:rPr>
          <w:sz w:val="24"/>
          <w:szCs w:val="24"/>
          <w:lang w:val="ro-RO"/>
        </w:rPr>
        <w:t>în</w:t>
      </w:r>
      <w:r w:rsidR="00206F93">
        <w:rPr>
          <w:sz w:val="24"/>
          <w:szCs w:val="24"/>
          <w:lang w:val="ro-RO"/>
        </w:rPr>
        <w:t>vățămînt</w:t>
      </w:r>
      <w:proofErr w:type="spellEnd"/>
      <w:r w:rsidR="00206F93">
        <w:rPr>
          <w:sz w:val="24"/>
          <w:szCs w:val="24"/>
          <w:lang w:val="ro-RO"/>
        </w:rPr>
        <w:t>. În circulara</w:t>
      </w:r>
      <w:r w:rsidR="00D655AB">
        <w:rPr>
          <w:sz w:val="24"/>
          <w:szCs w:val="24"/>
          <w:lang w:val="ro-RO"/>
        </w:rPr>
        <w:t xml:space="preserve"> bugetară a</w:t>
      </w:r>
      <w:r w:rsidR="00206F93">
        <w:rPr>
          <w:sz w:val="24"/>
          <w:szCs w:val="24"/>
          <w:lang w:val="ro-RO"/>
        </w:rPr>
        <w:t xml:space="preserve"> MF </w:t>
      </w:r>
      <w:r w:rsidR="00D655AB">
        <w:rPr>
          <w:sz w:val="24"/>
          <w:szCs w:val="24"/>
          <w:lang w:val="ro-RO"/>
        </w:rPr>
        <w:t>privind rectificarea Legii bugetului de stat pe anul 2018 din luna iunie</w:t>
      </w:r>
      <w:r w:rsidR="00206F93">
        <w:rPr>
          <w:sz w:val="24"/>
          <w:szCs w:val="24"/>
          <w:lang w:val="ro-RO"/>
        </w:rPr>
        <w:t xml:space="preserve"> s-au comunicat norme </w:t>
      </w:r>
      <w:r w:rsidR="00D655AB">
        <w:rPr>
          <w:sz w:val="24"/>
          <w:szCs w:val="24"/>
          <w:lang w:val="ro-RO"/>
        </w:rPr>
        <w:t xml:space="preserve">financiare </w:t>
      </w:r>
      <w:r w:rsidR="00206F93">
        <w:rPr>
          <w:sz w:val="24"/>
          <w:szCs w:val="24"/>
          <w:lang w:val="ro-RO"/>
        </w:rPr>
        <w:t>de alimentație noi</w:t>
      </w:r>
      <w:r w:rsidR="00A17895" w:rsidRPr="00715260">
        <w:rPr>
          <w:sz w:val="24"/>
          <w:szCs w:val="24"/>
          <w:lang w:val="ro-RO"/>
        </w:rPr>
        <w:t xml:space="preserve"> </w:t>
      </w:r>
      <w:r w:rsidR="00D655AB">
        <w:rPr>
          <w:sz w:val="24"/>
          <w:szCs w:val="24"/>
          <w:lang w:val="ro-RO"/>
        </w:rPr>
        <w:t xml:space="preserve">(majorare cu 2 lei), valabile de la 1 septembrie, pentru care s-au alocat mijloace financiare suplimentare. </w:t>
      </w:r>
      <w:r w:rsidR="00CF1051">
        <w:rPr>
          <w:sz w:val="24"/>
          <w:szCs w:val="24"/>
          <w:lang w:val="ro-RO"/>
        </w:rPr>
        <w:t>Totodată, ordinul ministerului din ianuarie 2018 care este în vigoare</w:t>
      </w:r>
      <w:r w:rsidR="00984DCB">
        <w:rPr>
          <w:sz w:val="24"/>
          <w:szCs w:val="24"/>
          <w:lang w:val="ro-RO"/>
        </w:rPr>
        <w:t>,</w:t>
      </w:r>
      <w:r w:rsidR="00CF1051">
        <w:rPr>
          <w:sz w:val="24"/>
          <w:szCs w:val="24"/>
          <w:lang w:val="ro-RO"/>
        </w:rPr>
        <w:t xml:space="preserve"> nu este abrogat </w:t>
      </w:r>
      <w:r w:rsidR="00984DCB">
        <w:rPr>
          <w:sz w:val="24"/>
          <w:szCs w:val="24"/>
          <w:lang w:val="ro-RO"/>
        </w:rPr>
        <w:t xml:space="preserve">și </w:t>
      </w:r>
      <w:r w:rsidR="00CF1051">
        <w:rPr>
          <w:sz w:val="24"/>
          <w:szCs w:val="24"/>
          <w:lang w:val="ro-RO"/>
        </w:rPr>
        <w:t>prevede normele financiare de alimentație vechi</w:t>
      </w:r>
      <w:r w:rsidR="00984DCB">
        <w:rPr>
          <w:sz w:val="24"/>
          <w:szCs w:val="24"/>
          <w:lang w:val="ro-RO"/>
        </w:rPr>
        <w:t xml:space="preserve">, </w:t>
      </w:r>
      <w:r w:rsidR="00C44DA9">
        <w:rPr>
          <w:sz w:val="24"/>
          <w:szCs w:val="24"/>
          <w:lang w:val="ro-RO"/>
        </w:rPr>
        <w:t>pe baza căruia</w:t>
      </w:r>
      <w:r w:rsidR="00984DCB">
        <w:rPr>
          <w:sz w:val="24"/>
          <w:szCs w:val="24"/>
          <w:lang w:val="ro-RO"/>
        </w:rPr>
        <w:t xml:space="preserve"> aliment</w:t>
      </w:r>
      <w:r w:rsidR="00C44DA9">
        <w:rPr>
          <w:sz w:val="24"/>
          <w:szCs w:val="24"/>
          <w:lang w:val="ro-RO"/>
        </w:rPr>
        <w:t>ăm</w:t>
      </w:r>
      <w:r w:rsidR="00984DCB">
        <w:rPr>
          <w:sz w:val="24"/>
          <w:szCs w:val="24"/>
          <w:lang w:val="ro-RO"/>
        </w:rPr>
        <w:t xml:space="preserve"> copii în anul curent</w:t>
      </w:r>
      <w:r w:rsidR="00C44DA9">
        <w:rPr>
          <w:sz w:val="24"/>
          <w:szCs w:val="24"/>
          <w:lang w:val="ro-RO"/>
        </w:rPr>
        <w:t>. Dar</w:t>
      </w:r>
      <w:r w:rsidR="00984DCB">
        <w:rPr>
          <w:sz w:val="24"/>
          <w:szCs w:val="24"/>
          <w:lang w:val="ro-RO"/>
        </w:rPr>
        <w:t xml:space="preserve"> începem anul 2019</w:t>
      </w:r>
      <w:r w:rsidR="00CF1051">
        <w:rPr>
          <w:sz w:val="24"/>
          <w:szCs w:val="24"/>
          <w:lang w:val="ro-RO"/>
        </w:rPr>
        <w:t>.</w:t>
      </w:r>
      <w:r w:rsidR="00984DCB">
        <w:rPr>
          <w:sz w:val="24"/>
          <w:szCs w:val="24"/>
          <w:lang w:val="ro-RO"/>
        </w:rPr>
        <w:t xml:space="preserve"> Care norme financiare de alimentație vor fi, cele aprobate de minister sau cele planificate în buget?</w:t>
      </w:r>
    </w:p>
    <w:p w14:paraId="217F7A32" w14:textId="2522B183" w:rsidR="00A17FDB" w:rsidRDefault="00A17895" w:rsidP="00ED6184">
      <w:pPr>
        <w:spacing w:after="0"/>
        <w:ind w:firstLine="567"/>
        <w:jc w:val="both"/>
        <w:rPr>
          <w:sz w:val="24"/>
          <w:szCs w:val="24"/>
          <w:lang w:val="ro-RO"/>
        </w:rPr>
      </w:pPr>
      <w:r>
        <w:rPr>
          <w:sz w:val="24"/>
          <w:szCs w:val="24"/>
          <w:lang w:val="ro-RO"/>
        </w:rPr>
        <w:t>D</w:t>
      </w:r>
      <w:r w:rsidR="009E1B8F">
        <w:rPr>
          <w:sz w:val="24"/>
          <w:szCs w:val="24"/>
          <w:lang w:val="ro-RO"/>
        </w:rPr>
        <w:t xml:space="preserve">na </w:t>
      </w:r>
      <w:r>
        <w:rPr>
          <w:sz w:val="24"/>
          <w:szCs w:val="24"/>
          <w:lang w:val="ro-RO"/>
        </w:rPr>
        <w:t xml:space="preserve"> </w:t>
      </w:r>
      <w:r w:rsidR="009E1B8F" w:rsidRPr="009E1B8F">
        <w:rPr>
          <w:i/>
          <w:sz w:val="24"/>
          <w:szCs w:val="24"/>
          <w:lang w:val="ro-RO"/>
        </w:rPr>
        <w:t xml:space="preserve">Victoria </w:t>
      </w:r>
      <w:proofErr w:type="spellStart"/>
      <w:r w:rsidR="009E1B8F" w:rsidRPr="009E1B8F">
        <w:rPr>
          <w:i/>
          <w:sz w:val="24"/>
          <w:szCs w:val="24"/>
          <w:lang w:val="ro-RO"/>
        </w:rPr>
        <w:t>Catanoi</w:t>
      </w:r>
      <w:proofErr w:type="spellEnd"/>
      <w:r>
        <w:rPr>
          <w:sz w:val="24"/>
          <w:szCs w:val="24"/>
          <w:lang w:val="ro-RO"/>
        </w:rPr>
        <w:t>,</w:t>
      </w:r>
      <w:r w:rsidR="009E1B8F">
        <w:rPr>
          <w:sz w:val="24"/>
          <w:szCs w:val="24"/>
          <w:lang w:val="ro-RO"/>
        </w:rPr>
        <w:t xml:space="preserve"> </w:t>
      </w:r>
      <w:r w:rsidR="008B743D">
        <w:rPr>
          <w:sz w:val="24"/>
          <w:szCs w:val="24"/>
          <w:lang w:val="ro-RO"/>
        </w:rPr>
        <w:t xml:space="preserve">spre regret, referitor la alimentație nu poate anunța nimic bun, deoarece ordinul care prevede modificarea normelor depășite se găsește la Ministerul Justiției pentru expertiză, anterior a fost întors de </w:t>
      </w:r>
      <w:proofErr w:type="spellStart"/>
      <w:r w:rsidR="008B743D">
        <w:rPr>
          <w:sz w:val="24"/>
          <w:szCs w:val="24"/>
          <w:lang w:val="ro-RO"/>
        </w:rPr>
        <w:t>cîteva</w:t>
      </w:r>
      <w:proofErr w:type="spellEnd"/>
      <w:r w:rsidR="008B743D">
        <w:rPr>
          <w:sz w:val="24"/>
          <w:szCs w:val="24"/>
          <w:lang w:val="ro-RO"/>
        </w:rPr>
        <w:t xml:space="preserve"> ori și s-au operat ajustări, dar cu regret nu a fost primit avizul final</w:t>
      </w:r>
      <w:r w:rsidR="002634E9">
        <w:rPr>
          <w:sz w:val="24"/>
          <w:szCs w:val="24"/>
          <w:lang w:val="ro-RO"/>
        </w:rPr>
        <w:t>.</w:t>
      </w:r>
      <w:r w:rsidR="00ED6184">
        <w:rPr>
          <w:sz w:val="24"/>
          <w:szCs w:val="24"/>
          <w:lang w:val="ro-RO"/>
        </w:rPr>
        <w:t xml:space="preserve"> După recepționarea lui APL vor fi informate.</w:t>
      </w:r>
    </w:p>
    <w:p w14:paraId="3F00BCF7" w14:textId="5C9FA3A6" w:rsidR="00ED6184" w:rsidRDefault="00ED6184" w:rsidP="00ED6184">
      <w:pPr>
        <w:spacing w:after="0"/>
        <w:ind w:firstLine="567"/>
        <w:jc w:val="both"/>
        <w:rPr>
          <w:sz w:val="24"/>
          <w:szCs w:val="24"/>
          <w:lang w:val="ro-RO"/>
        </w:rPr>
      </w:pPr>
      <w:r>
        <w:rPr>
          <w:sz w:val="24"/>
          <w:szCs w:val="24"/>
          <w:lang w:val="ro-RO"/>
        </w:rPr>
        <w:t xml:space="preserve">Dl </w:t>
      </w:r>
      <w:r w:rsidRPr="00ED6184">
        <w:rPr>
          <w:i/>
          <w:sz w:val="24"/>
          <w:szCs w:val="24"/>
          <w:lang w:val="ro-RO"/>
        </w:rPr>
        <w:t xml:space="preserve">Constantin </w:t>
      </w:r>
      <w:proofErr w:type="spellStart"/>
      <w:r w:rsidRPr="00ED6184">
        <w:rPr>
          <w:i/>
          <w:sz w:val="24"/>
          <w:szCs w:val="24"/>
          <w:lang w:val="ro-RO"/>
        </w:rPr>
        <w:t>Gudîma</w:t>
      </w:r>
      <w:proofErr w:type="spellEnd"/>
      <w:r>
        <w:rPr>
          <w:sz w:val="24"/>
          <w:szCs w:val="24"/>
          <w:lang w:val="ro-RO"/>
        </w:rPr>
        <w:t xml:space="preserve"> – ca o propunere, </w:t>
      </w:r>
      <w:r w:rsidR="00901B4A">
        <w:rPr>
          <w:sz w:val="24"/>
          <w:szCs w:val="24"/>
          <w:lang w:val="ro-RO"/>
        </w:rPr>
        <w:t xml:space="preserve">este oportun ca privitor la normele financiare de alimentație să nu mai fie ca bază ordinul ministerului de resort, dar aceste norme să fie comunicate și integrate în circulara MF privind elaborarea proiectului de buget, servind ca bază pentru aprobare de APL, astfel, </w:t>
      </w:r>
      <w:proofErr w:type="spellStart"/>
      <w:r w:rsidR="00901B4A">
        <w:rPr>
          <w:sz w:val="24"/>
          <w:szCs w:val="24"/>
          <w:lang w:val="ro-RO"/>
        </w:rPr>
        <w:t>începîndu</w:t>
      </w:r>
      <w:proofErr w:type="spellEnd"/>
      <w:r w:rsidR="00901B4A">
        <w:rPr>
          <w:sz w:val="24"/>
          <w:szCs w:val="24"/>
          <w:lang w:val="ro-RO"/>
        </w:rPr>
        <w:t xml:space="preserve">-se anul bugetar cu norme financiare valabile, dar nu care se comunică cu </w:t>
      </w:r>
      <w:proofErr w:type="spellStart"/>
      <w:r w:rsidR="00901B4A">
        <w:rPr>
          <w:sz w:val="24"/>
          <w:szCs w:val="24"/>
          <w:lang w:val="ro-RO"/>
        </w:rPr>
        <w:t>întîrziere</w:t>
      </w:r>
      <w:proofErr w:type="spellEnd"/>
      <w:r w:rsidR="002B6565">
        <w:rPr>
          <w:sz w:val="24"/>
          <w:szCs w:val="24"/>
          <w:lang w:val="ro-RO"/>
        </w:rPr>
        <w:t xml:space="preserve"> prin ordin ministerului de resort, </w:t>
      </w:r>
      <w:proofErr w:type="spellStart"/>
      <w:r w:rsidR="002B6565">
        <w:rPr>
          <w:sz w:val="24"/>
          <w:szCs w:val="24"/>
          <w:lang w:val="ro-RO"/>
        </w:rPr>
        <w:t>utilizînd</w:t>
      </w:r>
      <w:proofErr w:type="spellEnd"/>
      <w:r w:rsidR="002B6565">
        <w:rPr>
          <w:sz w:val="24"/>
          <w:szCs w:val="24"/>
          <w:lang w:val="ro-RO"/>
        </w:rPr>
        <w:t xml:space="preserve"> norme vechi, banii fiind alocați</w:t>
      </w:r>
      <w:r w:rsidR="00901B4A">
        <w:rPr>
          <w:sz w:val="24"/>
          <w:szCs w:val="24"/>
          <w:lang w:val="ro-RO"/>
        </w:rPr>
        <w:t>.</w:t>
      </w:r>
      <w:r w:rsidR="006D14EF">
        <w:rPr>
          <w:sz w:val="24"/>
          <w:szCs w:val="24"/>
          <w:lang w:val="ro-RO"/>
        </w:rPr>
        <w:t xml:space="preserve"> Este ca o sugestie Ministerului Educației, Culturii și Cercetării.</w:t>
      </w:r>
      <w:r w:rsidR="00901B4A">
        <w:rPr>
          <w:sz w:val="24"/>
          <w:szCs w:val="24"/>
          <w:lang w:val="ro-RO"/>
        </w:rPr>
        <w:t xml:space="preserve"> </w:t>
      </w:r>
    </w:p>
    <w:p w14:paraId="530B1FA7" w14:textId="5DC9D2BF" w:rsidR="00D358F8" w:rsidRPr="00715260" w:rsidRDefault="00EB68DC" w:rsidP="00ED6184">
      <w:pPr>
        <w:pStyle w:val="ListParagraph"/>
        <w:numPr>
          <w:ilvl w:val="0"/>
          <w:numId w:val="1"/>
        </w:numPr>
        <w:tabs>
          <w:tab w:val="left" w:pos="851"/>
        </w:tabs>
        <w:spacing w:before="120" w:after="0"/>
        <w:ind w:left="0" w:firstLine="567"/>
        <w:contextualSpacing w:val="0"/>
        <w:jc w:val="both"/>
        <w:rPr>
          <w:sz w:val="24"/>
          <w:szCs w:val="24"/>
          <w:lang w:val="ro-RO"/>
        </w:rPr>
      </w:pPr>
      <w:r>
        <w:rPr>
          <w:i/>
          <w:sz w:val="24"/>
          <w:szCs w:val="24"/>
          <w:lang w:val="ro-RO"/>
        </w:rPr>
        <w:t>D</w:t>
      </w:r>
      <w:r w:rsidR="002E41E1" w:rsidRPr="00715260">
        <w:rPr>
          <w:i/>
          <w:sz w:val="24"/>
          <w:szCs w:val="24"/>
          <w:lang w:val="ro-RO"/>
        </w:rPr>
        <w:t xml:space="preserve">l </w:t>
      </w:r>
      <w:r w:rsidR="008D1F4B">
        <w:rPr>
          <w:i/>
          <w:sz w:val="24"/>
          <w:szCs w:val="24"/>
          <w:lang w:val="ro-RO"/>
        </w:rPr>
        <w:t xml:space="preserve">Constantin </w:t>
      </w:r>
      <w:proofErr w:type="spellStart"/>
      <w:r w:rsidR="008D1F4B">
        <w:rPr>
          <w:i/>
          <w:sz w:val="24"/>
          <w:szCs w:val="24"/>
          <w:lang w:val="ro-RO"/>
        </w:rPr>
        <w:t>Gudîma</w:t>
      </w:r>
      <w:proofErr w:type="spellEnd"/>
      <w:r w:rsidR="002E41E1" w:rsidRPr="00715260">
        <w:rPr>
          <w:sz w:val="24"/>
          <w:szCs w:val="24"/>
          <w:lang w:val="ro-RO"/>
        </w:rPr>
        <w:t xml:space="preserve"> </w:t>
      </w:r>
      <w:r>
        <w:rPr>
          <w:sz w:val="24"/>
          <w:szCs w:val="24"/>
          <w:lang w:val="ro-RO"/>
        </w:rPr>
        <w:t>–</w:t>
      </w:r>
      <w:r w:rsidR="008D1F4B">
        <w:rPr>
          <w:sz w:val="24"/>
          <w:szCs w:val="24"/>
          <w:lang w:val="ro-RO"/>
        </w:rPr>
        <w:t xml:space="preserve"> </w:t>
      </w:r>
      <w:r w:rsidR="00637650">
        <w:rPr>
          <w:sz w:val="24"/>
          <w:szCs w:val="24"/>
          <w:lang w:val="ro-RO"/>
        </w:rPr>
        <w:t xml:space="preserve">pentru anul 2019 </w:t>
      </w:r>
      <w:proofErr w:type="spellStart"/>
      <w:r w:rsidR="00637650">
        <w:rPr>
          <w:sz w:val="24"/>
          <w:szCs w:val="24"/>
          <w:lang w:val="ro-RO"/>
        </w:rPr>
        <w:t>sînt</w:t>
      </w:r>
      <w:proofErr w:type="spellEnd"/>
      <w:r w:rsidR="00637650">
        <w:rPr>
          <w:sz w:val="24"/>
          <w:szCs w:val="24"/>
          <w:lang w:val="ro-RO"/>
        </w:rPr>
        <w:t xml:space="preserve"> prevăzute în anexa nr.7 la Legea bugetului de stat transferuri cu destinație specială pentru cheltuieli capitale. </w:t>
      </w:r>
      <w:proofErr w:type="spellStart"/>
      <w:r w:rsidR="00637650">
        <w:rPr>
          <w:sz w:val="24"/>
          <w:szCs w:val="24"/>
          <w:lang w:val="ro-RO"/>
        </w:rPr>
        <w:t>Sînt</w:t>
      </w:r>
      <w:proofErr w:type="spellEnd"/>
      <w:r w:rsidR="00637650">
        <w:rPr>
          <w:sz w:val="24"/>
          <w:szCs w:val="24"/>
          <w:lang w:val="ro-RO"/>
        </w:rPr>
        <w:t xml:space="preserve"> </w:t>
      </w:r>
      <w:proofErr w:type="spellStart"/>
      <w:r w:rsidR="00637650">
        <w:rPr>
          <w:sz w:val="24"/>
          <w:szCs w:val="24"/>
          <w:lang w:val="ro-RO"/>
        </w:rPr>
        <w:t>cîteva</w:t>
      </w:r>
      <w:proofErr w:type="spellEnd"/>
      <w:r w:rsidR="00637650">
        <w:rPr>
          <w:sz w:val="24"/>
          <w:szCs w:val="24"/>
          <w:lang w:val="ro-RO"/>
        </w:rPr>
        <w:t xml:space="preserve"> primării care au transferuri, dar nu se cunoaște pentru ce obiecte </w:t>
      </w:r>
      <w:proofErr w:type="spellStart"/>
      <w:r w:rsidR="00637650">
        <w:rPr>
          <w:sz w:val="24"/>
          <w:szCs w:val="24"/>
          <w:lang w:val="ro-RO"/>
        </w:rPr>
        <w:t>sînt</w:t>
      </w:r>
      <w:proofErr w:type="spellEnd"/>
      <w:r w:rsidR="00637650">
        <w:rPr>
          <w:sz w:val="24"/>
          <w:szCs w:val="24"/>
          <w:lang w:val="ro-RO"/>
        </w:rPr>
        <w:t xml:space="preserve"> alocați banii</w:t>
      </w:r>
      <w:r w:rsidR="002D3DE0">
        <w:rPr>
          <w:sz w:val="24"/>
          <w:szCs w:val="24"/>
          <w:lang w:val="ro-RO"/>
        </w:rPr>
        <w:t>, în buget ele urmează a prevăzute la un subprogram</w:t>
      </w:r>
      <w:r w:rsidR="00637650">
        <w:rPr>
          <w:sz w:val="24"/>
          <w:szCs w:val="24"/>
          <w:lang w:val="ro-RO"/>
        </w:rPr>
        <w:t xml:space="preserve">. Poate primăriile </w:t>
      </w:r>
      <w:proofErr w:type="spellStart"/>
      <w:r w:rsidR="00637650">
        <w:rPr>
          <w:sz w:val="24"/>
          <w:szCs w:val="24"/>
          <w:lang w:val="ro-RO"/>
        </w:rPr>
        <w:t>sînt</w:t>
      </w:r>
      <w:proofErr w:type="spellEnd"/>
      <w:r w:rsidR="00637650">
        <w:rPr>
          <w:sz w:val="24"/>
          <w:szCs w:val="24"/>
          <w:lang w:val="ro-RO"/>
        </w:rPr>
        <w:t xml:space="preserve"> informate?</w:t>
      </w:r>
      <w:r w:rsidR="006822AA" w:rsidRPr="00715260">
        <w:rPr>
          <w:sz w:val="24"/>
          <w:szCs w:val="24"/>
          <w:lang w:val="ro-RO"/>
        </w:rPr>
        <w:t xml:space="preserve"> </w:t>
      </w:r>
    </w:p>
    <w:p w14:paraId="4DD6A8EF" w14:textId="558664FC" w:rsidR="002E41E1" w:rsidRDefault="002D3DE0" w:rsidP="00A53718">
      <w:pPr>
        <w:ind w:firstLine="567"/>
        <w:jc w:val="both"/>
        <w:rPr>
          <w:sz w:val="24"/>
          <w:szCs w:val="24"/>
          <w:lang w:val="ro-RO"/>
        </w:rPr>
      </w:pPr>
      <w:r>
        <w:rPr>
          <w:sz w:val="24"/>
          <w:szCs w:val="24"/>
          <w:lang w:val="ro-RO"/>
        </w:rPr>
        <w:t xml:space="preserve">Dna </w:t>
      </w:r>
      <w:proofErr w:type="spellStart"/>
      <w:r w:rsidRPr="002D3DE0">
        <w:rPr>
          <w:i/>
          <w:sz w:val="24"/>
          <w:szCs w:val="24"/>
          <w:lang w:val="ro-RO"/>
        </w:rPr>
        <w:t>Lilia</w:t>
      </w:r>
      <w:proofErr w:type="spellEnd"/>
      <w:r w:rsidRPr="002D3DE0">
        <w:rPr>
          <w:i/>
          <w:sz w:val="24"/>
          <w:szCs w:val="24"/>
          <w:lang w:val="ro-RO"/>
        </w:rPr>
        <w:t xml:space="preserve"> Taban</w:t>
      </w:r>
      <w:r>
        <w:rPr>
          <w:sz w:val="24"/>
          <w:szCs w:val="24"/>
          <w:lang w:val="ro-RO"/>
        </w:rPr>
        <w:t>, șef Secție investiții capitale publice – a informat că pe data de 3 decembrie</w:t>
      </w:r>
      <w:r w:rsidR="00C44DA9">
        <w:rPr>
          <w:sz w:val="24"/>
          <w:szCs w:val="24"/>
          <w:lang w:val="ro-RO"/>
        </w:rPr>
        <w:t>, în adresa Direcțiilor finanțe</w:t>
      </w:r>
      <w:r>
        <w:rPr>
          <w:sz w:val="24"/>
          <w:szCs w:val="24"/>
          <w:lang w:val="ro-RO"/>
        </w:rPr>
        <w:t xml:space="preserve"> a fost expediată scrisoare cu explicațiile privind reflectarea cheltuielilor și anexa cu toate primăriile și obiectele pentru care s-au alocat banii</w:t>
      </w:r>
      <w:r w:rsidR="006822AA">
        <w:rPr>
          <w:sz w:val="24"/>
          <w:szCs w:val="24"/>
          <w:lang w:val="ro-RO"/>
        </w:rPr>
        <w:t>.</w:t>
      </w:r>
      <w:r>
        <w:rPr>
          <w:sz w:val="24"/>
          <w:szCs w:val="24"/>
          <w:lang w:val="ro-RO"/>
        </w:rPr>
        <w:t xml:space="preserve"> </w:t>
      </w:r>
      <w:proofErr w:type="spellStart"/>
      <w:r>
        <w:rPr>
          <w:sz w:val="24"/>
          <w:szCs w:val="24"/>
          <w:lang w:val="ro-RO"/>
        </w:rPr>
        <w:t>Pînă</w:t>
      </w:r>
      <w:proofErr w:type="spellEnd"/>
      <w:r>
        <w:rPr>
          <w:sz w:val="24"/>
          <w:szCs w:val="24"/>
          <w:lang w:val="ro-RO"/>
        </w:rPr>
        <w:t xml:space="preserve"> a fi semnate scrisorile, acestea au fost comunicate și prin poșta electronică. Rugămintea este ca Direcțiile finanțe să comunice informațiile și primăriilor, deoarece în scrisoare </w:t>
      </w:r>
      <w:proofErr w:type="spellStart"/>
      <w:r>
        <w:rPr>
          <w:sz w:val="24"/>
          <w:szCs w:val="24"/>
          <w:lang w:val="ro-RO"/>
        </w:rPr>
        <w:t>sînt</w:t>
      </w:r>
      <w:proofErr w:type="spellEnd"/>
      <w:r>
        <w:rPr>
          <w:sz w:val="24"/>
          <w:szCs w:val="24"/>
          <w:lang w:val="ro-RO"/>
        </w:rPr>
        <w:t xml:space="preserve"> detalii privind marcarea cheltuielilor cu marcherul CHC, cum se întocmește ordinul de plată ș.a.</w:t>
      </w:r>
    </w:p>
    <w:p w14:paraId="4F181F93" w14:textId="040BED11" w:rsidR="004335F6" w:rsidRPr="00715260" w:rsidRDefault="009B14A4" w:rsidP="00715260">
      <w:pPr>
        <w:pStyle w:val="ListParagraph"/>
        <w:numPr>
          <w:ilvl w:val="0"/>
          <w:numId w:val="1"/>
        </w:numPr>
        <w:tabs>
          <w:tab w:val="left" w:pos="851"/>
        </w:tabs>
        <w:spacing w:after="0"/>
        <w:ind w:left="0" w:firstLine="567"/>
        <w:jc w:val="both"/>
        <w:rPr>
          <w:sz w:val="24"/>
          <w:szCs w:val="24"/>
          <w:lang w:val="ro-RO"/>
        </w:rPr>
      </w:pPr>
      <w:r w:rsidRPr="00715260">
        <w:rPr>
          <w:sz w:val="24"/>
          <w:szCs w:val="24"/>
          <w:lang w:val="ro-RO"/>
        </w:rPr>
        <w:t xml:space="preserve">Dl </w:t>
      </w:r>
      <w:r w:rsidRPr="00715260">
        <w:rPr>
          <w:i/>
          <w:sz w:val="24"/>
          <w:szCs w:val="24"/>
          <w:lang w:val="ro-RO"/>
        </w:rPr>
        <w:t xml:space="preserve">Constantin </w:t>
      </w:r>
      <w:proofErr w:type="spellStart"/>
      <w:r w:rsidR="00853DCA">
        <w:rPr>
          <w:i/>
          <w:sz w:val="24"/>
          <w:szCs w:val="24"/>
          <w:lang w:val="ro-RO"/>
        </w:rPr>
        <w:t>Gudîma</w:t>
      </w:r>
      <w:proofErr w:type="spellEnd"/>
      <w:r w:rsidR="00EB68DC">
        <w:rPr>
          <w:sz w:val="24"/>
          <w:szCs w:val="24"/>
          <w:lang w:val="ro-RO"/>
        </w:rPr>
        <w:t xml:space="preserve"> </w:t>
      </w:r>
      <w:r w:rsidR="00853DCA">
        <w:rPr>
          <w:sz w:val="24"/>
          <w:szCs w:val="24"/>
          <w:lang w:val="ro-RO"/>
        </w:rPr>
        <w:t>–</w:t>
      </w:r>
      <w:r w:rsidRPr="00715260">
        <w:rPr>
          <w:sz w:val="24"/>
          <w:szCs w:val="24"/>
          <w:lang w:val="ro-RO"/>
        </w:rPr>
        <w:t xml:space="preserve"> </w:t>
      </w:r>
      <w:r w:rsidR="00853DCA">
        <w:rPr>
          <w:sz w:val="24"/>
          <w:szCs w:val="24"/>
          <w:lang w:val="ro-RO"/>
        </w:rPr>
        <w:t>subiectul dat a fost abordat și la ședințele precedente. Transferurile cu destinație specială pentru infrastructura drumurilor</w:t>
      </w:r>
      <w:r w:rsidR="009F0FF3" w:rsidRPr="00715260">
        <w:rPr>
          <w:sz w:val="24"/>
          <w:szCs w:val="24"/>
          <w:lang w:val="ro-RO"/>
        </w:rPr>
        <w:t>.</w:t>
      </w:r>
      <w:r w:rsidR="007C7C90">
        <w:rPr>
          <w:sz w:val="24"/>
          <w:szCs w:val="24"/>
          <w:lang w:val="ro-RO"/>
        </w:rPr>
        <w:t xml:space="preserve"> Cum se va face finanțarea lor în anul curent? </w:t>
      </w:r>
      <w:proofErr w:type="spellStart"/>
      <w:r w:rsidR="007C7C90">
        <w:rPr>
          <w:sz w:val="24"/>
          <w:szCs w:val="24"/>
          <w:lang w:val="ro-RO"/>
        </w:rPr>
        <w:t>Sînt</w:t>
      </w:r>
      <w:proofErr w:type="spellEnd"/>
      <w:r w:rsidR="007C7C90">
        <w:rPr>
          <w:sz w:val="24"/>
          <w:szCs w:val="24"/>
          <w:lang w:val="ro-RO"/>
        </w:rPr>
        <w:t xml:space="preserve"> situații diferite, există sume sub angajamente pe bază de contracte, se fac deszăpeziri la </w:t>
      </w:r>
      <w:proofErr w:type="spellStart"/>
      <w:r w:rsidR="007C7C90">
        <w:rPr>
          <w:sz w:val="24"/>
          <w:szCs w:val="24"/>
          <w:lang w:val="ro-RO"/>
        </w:rPr>
        <w:t>sfîrșitul</w:t>
      </w:r>
      <w:proofErr w:type="spellEnd"/>
      <w:r w:rsidR="007C7C90">
        <w:rPr>
          <w:sz w:val="24"/>
          <w:szCs w:val="24"/>
          <w:lang w:val="ro-RO"/>
        </w:rPr>
        <w:t xml:space="preserve"> anului dar factura vine în anul următor</w:t>
      </w:r>
      <w:r w:rsidR="00F978E6">
        <w:rPr>
          <w:sz w:val="24"/>
          <w:szCs w:val="24"/>
          <w:lang w:val="ro-RO"/>
        </w:rPr>
        <w:t xml:space="preserve">, dar banii </w:t>
      </w:r>
      <w:proofErr w:type="spellStart"/>
      <w:r w:rsidR="00F978E6">
        <w:rPr>
          <w:sz w:val="24"/>
          <w:szCs w:val="24"/>
          <w:lang w:val="ro-RO"/>
        </w:rPr>
        <w:t>rămîn</w:t>
      </w:r>
      <w:proofErr w:type="spellEnd"/>
      <w:r w:rsidR="00F978E6">
        <w:rPr>
          <w:sz w:val="24"/>
          <w:szCs w:val="24"/>
          <w:lang w:val="ro-RO"/>
        </w:rPr>
        <w:t xml:space="preserve"> la bugetul de stat. APL au solicitat explicații ce facem cu banii care </w:t>
      </w:r>
      <w:proofErr w:type="spellStart"/>
      <w:r w:rsidR="00F978E6">
        <w:rPr>
          <w:sz w:val="24"/>
          <w:szCs w:val="24"/>
          <w:lang w:val="ro-RO"/>
        </w:rPr>
        <w:t>rămîn</w:t>
      </w:r>
      <w:proofErr w:type="spellEnd"/>
      <w:r w:rsidR="00F978E6">
        <w:rPr>
          <w:sz w:val="24"/>
          <w:szCs w:val="24"/>
          <w:lang w:val="ro-RO"/>
        </w:rPr>
        <w:t xml:space="preserve"> la bugetul de stat?</w:t>
      </w:r>
    </w:p>
    <w:p w14:paraId="4AE6BA3A" w14:textId="77777777" w:rsidR="00BF436C" w:rsidRDefault="00D358F8" w:rsidP="00F92395">
      <w:pPr>
        <w:spacing w:after="0"/>
        <w:ind w:firstLine="567"/>
        <w:jc w:val="both"/>
        <w:rPr>
          <w:sz w:val="24"/>
          <w:szCs w:val="24"/>
          <w:lang w:val="ro-RO"/>
        </w:rPr>
      </w:pPr>
      <w:r w:rsidRPr="00196F3F">
        <w:rPr>
          <w:i/>
          <w:sz w:val="24"/>
          <w:szCs w:val="24"/>
          <w:lang w:val="ro-RO"/>
        </w:rPr>
        <w:t>D</w:t>
      </w:r>
      <w:r w:rsidR="00F978E6">
        <w:rPr>
          <w:i/>
          <w:sz w:val="24"/>
          <w:szCs w:val="24"/>
          <w:lang w:val="ro-RO"/>
        </w:rPr>
        <w:t xml:space="preserve">na Tatiana </w:t>
      </w:r>
      <w:proofErr w:type="spellStart"/>
      <w:r w:rsidR="00F978E6">
        <w:rPr>
          <w:i/>
          <w:sz w:val="24"/>
          <w:szCs w:val="24"/>
          <w:lang w:val="ro-RO"/>
        </w:rPr>
        <w:t>Ivanicichina</w:t>
      </w:r>
      <w:proofErr w:type="spellEnd"/>
      <w:r w:rsidR="00EB68DC">
        <w:rPr>
          <w:sz w:val="24"/>
          <w:szCs w:val="24"/>
          <w:lang w:val="ro-RO"/>
        </w:rPr>
        <w:t xml:space="preserve"> </w:t>
      </w:r>
      <w:r w:rsidR="00F978E6">
        <w:rPr>
          <w:sz w:val="24"/>
          <w:szCs w:val="24"/>
          <w:lang w:val="ro-RO"/>
        </w:rPr>
        <w:t>–</w:t>
      </w:r>
      <w:r w:rsidR="00EB68DC">
        <w:rPr>
          <w:sz w:val="24"/>
          <w:szCs w:val="24"/>
          <w:lang w:val="ro-RO"/>
        </w:rPr>
        <w:t xml:space="preserve"> </w:t>
      </w:r>
      <w:r w:rsidR="00F978E6">
        <w:rPr>
          <w:sz w:val="24"/>
          <w:szCs w:val="24"/>
          <w:lang w:val="ro-RO"/>
        </w:rPr>
        <w:t xml:space="preserve">de la ședințele precedente și </w:t>
      </w:r>
      <w:proofErr w:type="spellStart"/>
      <w:r w:rsidR="00F978E6">
        <w:rPr>
          <w:sz w:val="24"/>
          <w:szCs w:val="24"/>
          <w:lang w:val="ro-RO"/>
        </w:rPr>
        <w:t>pînă</w:t>
      </w:r>
      <w:proofErr w:type="spellEnd"/>
      <w:r w:rsidR="00F978E6">
        <w:rPr>
          <w:sz w:val="24"/>
          <w:szCs w:val="24"/>
          <w:lang w:val="ro-RO"/>
        </w:rPr>
        <w:t xml:space="preserve"> acum modificări în legislație nu au fost efectuate. </w:t>
      </w:r>
      <w:r w:rsidR="008D0FB4">
        <w:rPr>
          <w:sz w:val="24"/>
          <w:szCs w:val="24"/>
          <w:lang w:val="ro-RO"/>
        </w:rPr>
        <w:t xml:space="preserve">Conform cadrului legal din domeniul finanțelor publice, alocațiile bugetare la </w:t>
      </w:r>
      <w:proofErr w:type="spellStart"/>
      <w:r w:rsidR="008D0FB4">
        <w:rPr>
          <w:sz w:val="24"/>
          <w:szCs w:val="24"/>
          <w:lang w:val="ro-RO"/>
        </w:rPr>
        <w:t>sfîrșitul</w:t>
      </w:r>
      <w:proofErr w:type="spellEnd"/>
      <w:r w:rsidR="008D0FB4">
        <w:rPr>
          <w:sz w:val="24"/>
          <w:szCs w:val="24"/>
          <w:lang w:val="ro-RO"/>
        </w:rPr>
        <w:t xml:space="preserve"> anului se închid. Dacă </w:t>
      </w:r>
      <w:proofErr w:type="spellStart"/>
      <w:r w:rsidR="008D0FB4">
        <w:rPr>
          <w:sz w:val="24"/>
          <w:szCs w:val="24"/>
          <w:lang w:val="ro-RO"/>
        </w:rPr>
        <w:t>sînt</w:t>
      </w:r>
      <w:proofErr w:type="spellEnd"/>
      <w:r w:rsidR="008D0FB4">
        <w:rPr>
          <w:sz w:val="24"/>
          <w:szCs w:val="24"/>
          <w:lang w:val="ro-RO"/>
        </w:rPr>
        <w:t xml:space="preserve"> careva lucrări începute dar urmează a fi finalizate în anul 2019, vor fi utilizate alocațiile din 2019. Dacă </w:t>
      </w:r>
      <w:proofErr w:type="spellStart"/>
      <w:r w:rsidR="008D0FB4">
        <w:rPr>
          <w:sz w:val="24"/>
          <w:szCs w:val="24"/>
          <w:lang w:val="ro-RO"/>
        </w:rPr>
        <w:t>sînt</w:t>
      </w:r>
      <w:proofErr w:type="spellEnd"/>
      <w:r w:rsidR="008D0FB4">
        <w:rPr>
          <w:sz w:val="24"/>
          <w:szCs w:val="24"/>
          <w:lang w:val="ro-RO"/>
        </w:rPr>
        <w:t xml:space="preserve"> careva cazuri excepționale, urmează a fi informat ministerul cu detalieri și explicații privind situația creată, după care se va analiza individual fiecare caz și se va lua o decizie privind finanțarea. Pentru o soluție sistemică </w:t>
      </w:r>
      <w:proofErr w:type="spellStart"/>
      <w:r w:rsidR="008D0FB4">
        <w:rPr>
          <w:sz w:val="24"/>
          <w:szCs w:val="24"/>
          <w:lang w:val="ro-RO"/>
        </w:rPr>
        <w:t>sînt</w:t>
      </w:r>
      <w:proofErr w:type="spellEnd"/>
      <w:r w:rsidR="008D0FB4">
        <w:rPr>
          <w:sz w:val="24"/>
          <w:szCs w:val="24"/>
          <w:lang w:val="ro-RO"/>
        </w:rPr>
        <w:t xml:space="preserve"> necesare modificări în legislație, dar în această sesiune a Parlamentului nu au putut fi efectuate.</w:t>
      </w:r>
    </w:p>
    <w:p w14:paraId="6ECC65E5" w14:textId="5F1C04C0" w:rsidR="009F0FF3" w:rsidRDefault="00BF436C" w:rsidP="00F92395">
      <w:pPr>
        <w:spacing w:after="0"/>
        <w:ind w:firstLine="567"/>
        <w:jc w:val="both"/>
        <w:rPr>
          <w:sz w:val="24"/>
          <w:szCs w:val="24"/>
          <w:lang w:val="ro-RO"/>
        </w:rPr>
      </w:pPr>
      <w:r>
        <w:rPr>
          <w:sz w:val="24"/>
          <w:szCs w:val="24"/>
          <w:lang w:val="ro-RO"/>
        </w:rPr>
        <w:t xml:space="preserve">Dl </w:t>
      </w:r>
      <w:r w:rsidRPr="00BF436C">
        <w:rPr>
          <w:i/>
          <w:sz w:val="24"/>
          <w:szCs w:val="24"/>
          <w:lang w:val="ro-RO"/>
        </w:rPr>
        <w:t xml:space="preserve">Constantin </w:t>
      </w:r>
      <w:proofErr w:type="spellStart"/>
      <w:r w:rsidRPr="00BF436C">
        <w:rPr>
          <w:i/>
          <w:sz w:val="24"/>
          <w:szCs w:val="24"/>
          <w:lang w:val="ro-RO"/>
        </w:rPr>
        <w:t>Gudîma</w:t>
      </w:r>
      <w:proofErr w:type="spellEnd"/>
      <w:r>
        <w:rPr>
          <w:sz w:val="24"/>
          <w:szCs w:val="24"/>
          <w:lang w:val="ro-RO"/>
        </w:rPr>
        <w:t xml:space="preserve"> – dar referitor la TDS pentru </w:t>
      </w:r>
      <w:proofErr w:type="spellStart"/>
      <w:r>
        <w:rPr>
          <w:sz w:val="24"/>
          <w:szCs w:val="24"/>
          <w:lang w:val="ro-RO"/>
        </w:rPr>
        <w:t>învățămînt</w:t>
      </w:r>
      <w:proofErr w:type="spellEnd"/>
      <w:r>
        <w:rPr>
          <w:sz w:val="24"/>
          <w:szCs w:val="24"/>
          <w:lang w:val="ro-RO"/>
        </w:rPr>
        <w:t xml:space="preserve"> care se finanțează integral la </w:t>
      </w:r>
      <w:proofErr w:type="spellStart"/>
      <w:r>
        <w:rPr>
          <w:sz w:val="24"/>
          <w:szCs w:val="24"/>
          <w:lang w:val="ro-RO"/>
        </w:rPr>
        <w:t>sfîrșitul</w:t>
      </w:r>
      <w:proofErr w:type="spellEnd"/>
      <w:r>
        <w:rPr>
          <w:sz w:val="24"/>
          <w:szCs w:val="24"/>
          <w:lang w:val="ro-RO"/>
        </w:rPr>
        <w:t xml:space="preserve"> anului?</w:t>
      </w:r>
    </w:p>
    <w:p w14:paraId="50EF30A9" w14:textId="271E5534" w:rsidR="00BF436C" w:rsidRDefault="00BF436C" w:rsidP="00BF436C">
      <w:pPr>
        <w:spacing w:after="0"/>
        <w:ind w:firstLine="567"/>
        <w:jc w:val="both"/>
        <w:rPr>
          <w:sz w:val="24"/>
          <w:szCs w:val="24"/>
          <w:lang w:val="ro-RO"/>
        </w:rPr>
      </w:pPr>
      <w:r w:rsidRPr="00BF436C">
        <w:rPr>
          <w:sz w:val="24"/>
          <w:szCs w:val="24"/>
          <w:lang w:val="ro-RO"/>
        </w:rPr>
        <w:lastRenderedPageBreak/>
        <w:t xml:space="preserve">Dna </w:t>
      </w:r>
      <w:r w:rsidRPr="00BF436C">
        <w:rPr>
          <w:i/>
          <w:sz w:val="24"/>
          <w:szCs w:val="24"/>
          <w:lang w:val="ro-RO"/>
        </w:rPr>
        <w:t xml:space="preserve">Tatiana </w:t>
      </w:r>
      <w:proofErr w:type="spellStart"/>
      <w:r w:rsidRPr="00BF436C">
        <w:rPr>
          <w:i/>
          <w:sz w:val="24"/>
          <w:szCs w:val="24"/>
          <w:lang w:val="ro-RO"/>
        </w:rPr>
        <w:t>Ivanicichina</w:t>
      </w:r>
      <w:proofErr w:type="spellEnd"/>
      <w:r>
        <w:rPr>
          <w:sz w:val="24"/>
          <w:szCs w:val="24"/>
          <w:lang w:val="ro-RO"/>
        </w:rPr>
        <w:t xml:space="preserve"> – conform HG nr.868/2014 prevede că transferurile neutilizate </w:t>
      </w:r>
      <w:proofErr w:type="spellStart"/>
      <w:r>
        <w:rPr>
          <w:sz w:val="24"/>
          <w:szCs w:val="24"/>
          <w:lang w:val="ro-RO"/>
        </w:rPr>
        <w:t>pînă</w:t>
      </w:r>
      <w:proofErr w:type="spellEnd"/>
      <w:r>
        <w:rPr>
          <w:sz w:val="24"/>
          <w:szCs w:val="24"/>
          <w:lang w:val="ro-RO"/>
        </w:rPr>
        <w:t xml:space="preserve"> la </w:t>
      </w:r>
      <w:proofErr w:type="spellStart"/>
      <w:r>
        <w:rPr>
          <w:sz w:val="24"/>
          <w:szCs w:val="24"/>
          <w:lang w:val="ro-RO"/>
        </w:rPr>
        <w:t>sfîrșitul</w:t>
      </w:r>
      <w:proofErr w:type="spellEnd"/>
      <w:r>
        <w:rPr>
          <w:sz w:val="24"/>
          <w:szCs w:val="24"/>
          <w:lang w:val="ro-RO"/>
        </w:rPr>
        <w:t xml:space="preserve"> anului pot fi utilizate în anul următor pentru aceeași destinație. În cazul TDS pentru infrastructura drumurilor nu avem așa reglementări.</w:t>
      </w:r>
    </w:p>
    <w:p w14:paraId="51B78129" w14:textId="6A636471" w:rsidR="00BF436C" w:rsidRDefault="00BF436C" w:rsidP="00BF436C">
      <w:pPr>
        <w:spacing w:after="0"/>
        <w:ind w:firstLine="567"/>
        <w:jc w:val="both"/>
        <w:rPr>
          <w:sz w:val="24"/>
          <w:szCs w:val="24"/>
          <w:lang w:val="ro-RO"/>
        </w:rPr>
      </w:pPr>
      <w:r w:rsidRPr="00BF436C">
        <w:rPr>
          <w:sz w:val="24"/>
          <w:szCs w:val="24"/>
          <w:lang w:val="ro-RO"/>
        </w:rPr>
        <w:t xml:space="preserve">Dl </w:t>
      </w:r>
      <w:r w:rsidRPr="00BF436C">
        <w:rPr>
          <w:i/>
          <w:sz w:val="24"/>
          <w:szCs w:val="24"/>
          <w:lang w:val="ro-RO"/>
        </w:rPr>
        <w:t xml:space="preserve">Constantin </w:t>
      </w:r>
      <w:proofErr w:type="spellStart"/>
      <w:r w:rsidRPr="00BF436C">
        <w:rPr>
          <w:i/>
          <w:sz w:val="24"/>
          <w:szCs w:val="24"/>
          <w:lang w:val="ro-RO"/>
        </w:rPr>
        <w:t>Gudîma</w:t>
      </w:r>
      <w:proofErr w:type="spellEnd"/>
      <w:r>
        <w:rPr>
          <w:sz w:val="24"/>
          <w:szCs w:val="24"/>
          <w:lang w:val="ro-RO"/>
        </w:rPr>
        <w:t xml:space="preserve"> – ceea ce s-a spus ține de transferurile categoriale pentru școli, dar transferurile pentru grădinițe astfel de reglementări nu </w:t>
      </w:r>
      <w:proofErr w:type="spellStart"/>
      <w:r>
        <w:rPr>
          <w:sz w:val="24"/>
          <w:szCs w:val="24"/>
          <w:lang w:val="ro-RO"/>
        </w:rPr>
        <w:t>sînt</w:t>
      </w:r>
      <w:proofErr w:type="spellEnd"/>
      <w:r>
        <w:rPr>
          <w:sz w:val="24"/>
          <w:szCs w:val="24"/>
          <w:lang w:val="ro-RO"/>
        </w:rPr>
        <w:t>.</w:t>
      </w:r>
    </w:p>
    <w:p w14:paraId="02112E6D" w14:textId="2AD94A5F" w:rsidR="00656E6F" w:rsidRDefault="00656E6F" w:rsidP="00BF436C">
      <w:pPr>
        <w:spacing w:after="0"/>
        <w:ind w:firstLine="567"/>
        <w:jc w:val="both"/>
        <w:rPr>
          <w:sz w:val="24"/>
          <w:szCs w:val="24"/>
          <w:lang w:val="ro-RO"/>
        </w:rPr>
      </w:pPr>
      <w:r>
        <w:rPr>
          <w:sz w:val="24"/>
          <w:szCs w:val="24"/>
          <w:lang w:val="ro-RO"/>
        </w:rPr>
        <w:t xml:space="preserve">Dl </w:t>
      </w:r>
      <w:r w:rsidRPr="00656E6F">
        <w:rPr>
          <w:i/>
          <w:sz w:val="24"/>
          <w:szCs w:val="24"/>
          <w:lang w:val="ro-RO"/>
        </w:rPr>
        <w:t xml:space="preserve">Vasile </w:t>
      </w:r>
      <w:proofErr w:type="spellStart"/>
      <w:r w:rsidRPr="00656E6F">
        <w:rPr>
          <w:i/>
          <w:sz w:val="24"/>
          <w:szCs w:val="24"/>
          <w:lang w:val="ro-RO"/>
        </w:rPr>
        <w:t>Botica</w:t>
      </w:r>
      <w:proofErr w:type="spellEnd"/>
      <w:r>
        <w:rPr>
          <w:i/>
          <w:sz w:val="24"/>
          <w:szCs w:val="24"/>
          <w:lang w:val="ro-RO"/>
        </w:rPr>
        <w:t xml:space="preserve">, </w:t>
      </w:r>
      <w:r w:rsidRPr="00656E6F">
        <w:rPr>
          <w:sz w:val="24"/>
          <w:szCs w:val="24"/>
          <w:lang w:val="ro-RO"/>
        </w:rPr>
        <w:t>șef Direcție politici bugetare sectoriale</w:t>
      </w:r>
      <w:r>
        <w:rPr>
          <w:sz w:val="24"/>
          <w:szCs w:val="24"/>
          <w:lang w:val="ro-RO"/>
        </w:rPr>
        <w:t xml:space="preserve"> – în cazul dat, dacă nu există o reglementare specială, se aplică regula generală, cum este cazul TDS pentru asistența socială. Aceste transferuri </w:t>
      </w:r>
      <w:proofErr w:type="spellStart"/>
      <w:r>
        <w:rPr>
          <w:sz w:val="24"/>
          <w:szCs w:val="24"/>
          <w:lang w:val="ro-RO"/>
        </w:rPr>
        <w:t>sînt</w:t>
      </w:r>
      <w:proofErr w:type="spellEnd"/>
      <w:r>
        <w:rPr>
          <w:sz w:val="24"/>
          <w:szCs w:val="24"/>
          <w:lang w:val="ro-RO"/>
        </w:rPr>
        <w:t xml:space="preserve"> acordate cu titlu condiționat, și dacă sub aceste solduri nu există alte angajamente se restituie la bugetul de la care a fost primit. Într-adevăr, în anul 2017 pentru </w:t>
      </w:r>
      <w:proofErr w:type="spellStart"/>
      <w:r>
        <w:rPr>
          <w:sz w:val="24"/>
          <w:szCs w:val="24"/>
          <w:lang w:val="ro-RO"/>
        </w:rPr>
        <w:t>învățămînt</w:t>
      </w:r>
      <w:proofErr w:type="spellEnd"/>
      <w:r>
        <w:rPr>
          <w:sz w:val="24"/>
          <w:szCs w:val="24"/>
          <w:lang w:val="ro-RO"/>
        </w:rPr>
        <w:t xml:space="preserve"> </w:t>
      </w:r>
      <w:r w:rsidR="00C44DA9">
        <w:rPr>
          <w:sz w:val="24"/>
          <w:szCs w:val="24"/>
          <w:lang w:val="ro-RO"/>
        </w:rPr>
        <w:t>a</w:t>
      </w:r>
      <w:r>
        <w:rPr>
          <w:sz w:val="24"/>
          <w:szCs w:val="24"/>
          <w:lang w:val="ro-RO"/>
        </w:rPr>
        <w:t xml:space="preserve"> fost alocat tot volumul transferurilor, dar există </w:t>
      </w:r>
      <w:proofErr w:type="spellStart"/>
      <w:r>
        <w:rPr>
          <w:sz w:val="24"/>
          <w:szCs w:val="24"/>
          <w:lang w:val="ro-RO"/>
        </w:rPr>
        <w:t>hotărîri</w:t>
      </w:r>
      <w:proofErr w:type="spellEnd"/>
      <w:r>
        <w:rPr>
          <w:sz w:val="24"/>
          <w:szCs w:val="24"/>
          <w:lang w:val="ro-RO"/>
        </w:rPr>
        <w:t xml:space="preserve"> ale Curții de Conturi, care constată că aceste solduri urmau a fi restituite la buget.</w:t>
      </w:r>
    </w:p>
    <w:p w14:paraId="5DB4D9F0" w14:textId="0D2100FC" w:rsidR="0087521F" w:rsidRDefault="0087521F" w:rsidP="0087521F">
      <w:pPr>
        <w:spacing w:after="0"/>
        <w:ind w:firstLine="567"/>
        <w:jc w:val="both"/>
        <w:rPr>
          <w:sz w:val="24"/>
          <w:szCs w:val="24"/>
          <w:lang w:val="ro-RO"/>
        </w:rPr>
      </w:pPr>
      <w:r w:rsidRPr="0087521F">
        <w:rPr>
          <w:sz w:val="24"/>
          <w:szCs w:val="24"/>
          <w:lang w:val="ro-RO"/>
        </w:rPr>
        <w:t xml:space="preserve">Dl </w:t>
      </w:r>
      <w:r w:rsidRPr="0087521F">
        <w:rPr>
          <w:i/>
          <w:sz w:val="24"/>
          <w:szCs w:val="24"/>
          <w:lang w:val="ro-RO"/>
        </w:rPr>
        <w:t xml:space="preserve">Constantin </w:t>
      </w:r>
      <w:proofErr w:type="spellStart"/>
      <w:r w:rsidRPr="0087521F">
        <w:rPr>
          <w:i/>
          <w:sz w:val="24"/>
          <w:szCs w:val="24"/>
          <w:lang w:val="ro-RO"/>
        </w:rPr>
        <w:t>Gudîma</w:t>
      </w:r>
      <w:proofErr w:type="spellEnd"/>
      <w:r>
        <w:rPr>
          <w:sz w:val="24"/>
          <w:szCs w:val="24"/>
          <w:lang w:val="ro-RO"/>
        </w:rPr>
        <w:t xml:space="preserve"> – este important de a avea o claritate la subiectul dat pentru a duce mesajul către primării. Totodată, cadrul legal prevede că doar transferurile utilizate contrar destinației se restituie la buget, deci nu este vorba de cele neutilizate. Cum soluționăm problema dată?</w:t>
      </w:r>
    </w:p>
    <w:p w14:paraId="462F74A0" w14:textId="70FE28C4" w:rsidR="0087521F" w:rsidRPr="0087521F" w:rsidRDefault="0087521F" w:rsidP="0087521F">
      <w:pPr>
        <w:spacing w:after="0"/>
        <w:ind w:firstLine="567"/>
        <w:jc w:val="both"/>
        <w:rPr>
          <w:sz w:val="24"/>
          <w:szCs w:val="24"/>
          <w:lang w:val="ro-RO"/>
        </w:rPr>
      </w:pPr>
      <w:r w:rsidRPr="0087521F">
        <w:rPr>
          <w:sz w:val="24"/>
          <w:szCs w:val="24"/>
          <w:lang w:val="ro-RO"/>
        </w:rPr>
        <w:t xml:space="preserve">Dl </w:t>
      </w:r>
      <w:r w:rsidRPr="00C44DA9">
        <w:rPr>
          <w:i/>
          <w:sz w:val="24"/>
          <w:szCs w:val="24"/>
          <w:lang w:val="ro-RO"/>
        </w:rPr>
        <w:t xml:space="preserve">Vasile </w:t>
      </w:r>
      <w:proofErr w:type="spellStart"/>
      <w:r w:rsidRPr="00C44DA9">
        <w:rPr>
          <w:i/>
          <w:sz w:val="24"/>
          <w:szCs w:val="24"/>
          <w:lang w:val="ro-RO"/>
        </w:rPr>
        <w:t>Botica</w:t>
      </w:r>
      <w:proofErr w:type="spellEnd"/>
      <w:r>
        <w:rPr>
          <w:sz w:val="24"/>
          <w:szCs w:val="24"/>
          <w:lang w:val="ro-RO"/>
        </w:rPr>
        <w:t xml:space="preserve"> – într-adevăr așa prevede cadrul legal restituirea transferurilor utilizate contrar destinației, dar conform noțiunii de TDS, acestea se alocă cu titlul condiționat, adică se alocă acolo unde se confirmă că este necesitatea de aceste transferuri. Acolo unde nu există angajamente, practic necesitatea a dispărut. </w:t>
      </w:r>
      <w:proofErr w:type="spellStart"/>
      <w:r>
        <w:rPr>
          <w:sz w:val="24"/>
          <w:szCs w:val="24"/>
          <w:lang w:val="ro-RO"/>
        </w:rPr>
        <w:t>Ținînd</w:t>
      </w:r>
      <w:proofErr w:type="spellEnd"/>
      <w:r>
        <w:rPr>
          <w:sz w:val="24"/>
          <w:szCs w:val="24"/>
          <w:lang w:val="ro-RO"/>
        </w:rPr>
        <w:t xml:space="preserve"> cont de mecanismul de finanțare a transferurilor aplicat de MF pe bază de necesități, care ține cont de soldul existent </w:t>
      </w:r>
      <w:r w:rsidR="00DB761D">
        <w:rPr>
          <w:sz w:val="24"/>
          <w:szCs w:val="24"/>
          <w:lang w:val="ro-RO"/>
        </w:rPr>
        <w:t>la</w:t>
      </w:r>
      <w:r>
        <w:rPr>
          <w:sz w:val="24"/>
          <w:szCs w:val="24"/>
          <w:lang w:val="ro-RO"/>
        </w:rPr>
        <w:t xml:space="preserve"> transferuri</w:t>
      </w:r>
      <w:r w:rsidR="00DB761D">
        <w:rPr>
          <w:sz w:val="24"/>
          <w:szCs w:val="24"/>
          <w:lang w:val="ro-RO"/>
        </w:rPr>
        <w:t>le speciale</w:t>
      </w:r>
      <w:r>
        <w:rPr>
          <w:sz w:val="24"/>
          <w:szCs w:val="24"/>
          <w:lang w:val="ro-RO"/>
        </w:rPr>
        <w:t>, nu ar trebui să se ateste as</w:t>
      </w:r>
      <w:r w:rsidR="00DB761D">
        <w:rPr>
          <w:sz w:val="24"/>
          <w:szCs w:val="24"/>
          <w:lang w:val="ro-RO"/>
        </w:rPr>
        <w:t>tfel</w:t>
      </w:r>
      <w:r>
        <w:rPr>
          <w:sz w:val="24"/>
          <w:szCs w:val="24"/>
          <w:lang w:val="ro-RO"/>
        </w:rPr>
        <w:t xml:space="preserve"> de solduri neutilizate.</w:t>
      </w:r>
    </w:p>
    <w:p w14:paraId="732DAE5C" w14:textId="54C05ADE" w:rsidR="00AB2586" w:rsidRPr="00EB68DC" w:rsidRDefault="005B4F68" w:rsidP="00D42B24">
      <w:pPr>
        <w:pStyle w:val="ListParagraph"/>
        <w:numPr>
          <w:ilvl w:val="0"/>
          <w:numId w:val="1"/>
        </w:numPr>
        <w:tabs>
          <w:tab w:val="left" w:pos="851"/>
        </w:tabs>
        <w:spacing w:before="120" w:after="0"/>
        <w:ind w:left="0" w:firstLine="567"/>
        <w:jc w:val="both"/>
        <w:rPr>
          <w:sz w:val="24"/>
          <w:szCs w:val="24"/>
          <w:lang w:val="ro-RO"/>
        </w:rPr>
      </w:pPr>
      <w:r>
        <w:rPr>
          <w:i/>
          <w:sz w:val="24"/>
          <w:szCs w:val="24"/>
          <w:lang w:val="ro-RO"/>
        </w:rPr>
        <w:t>D</w:t>
      </w:r>
      <w:r w:rsidR="0087521F">
        <w:rPr>
          <w:i/>
          <w:sz w:val="24"/>
          <w:szCs w:val="24"/>
          <w:lang w:val="ro-RO"/>
        </w:rPr>
        <w:t>na</w:t>
      </w:r>
      <w:r w:rsidR="00AB2586" w:rsidRPr="00EB68DC">
        <w:rPr>
          <w:i/>
          <w:sz w:val="24"/>
          <w:szCs w:val="24"/>
          <w:lang w:val="ro-RO"/>
        </w:rPr>
        <w:t xml:space="preserve"> </w:t>
      </w:r>
      <w:proofErr w:type="spellStart"/>
      <w:r w:rsidR="00C54AC8">
        <w:rPr>
          <w:i/>
          <w:sz w:val="24"/>
          <w:szCs w:val="24"/>
          <w:lang w:val="ro-RO"/>
        </w:rPr>
        <w:t>Efimia</w:t>
      </w:r>
      <w:proofErr w:type="spellEnd"/>
      <w:r w:rsidR="00C54AC8">
        <w:rPr>
          <w:i/>
          <w:sz w:val="24"/>
          <w:szCs w:val="24"/>
          <w:lang w:val="ro-RO"/>
        </w:rPr>
        <w:t xml:space="preserve"> </w:t>
      </w:r>
      <w:proofErr w:type="spellStart"/>
      <w:r w:rsidR="00C54AC8">
        <w:rPr>
          <w:i/>
          <w:sz w:val="24"/>
          <w:szCs w:val="24"/>
          <w:lang w:val="ro-RO"/>
        </w:rPr>
        <w:t>Svecla</w:t>
      </w:r>
      <w:proofErr w:type="spellEnd"/>
      <w:r w:rsidR="00AB2586" w:rsidRPr="00C54AC8">
        <w:rPr>
          <w:sz w:val="24"/>
          <w:szCs w:val="24"/>
          <w:lang w:val="ro-RO"/>
        </w:rPr>
        <w:t xml:space="preserve">, șef </w:t>
      </w:r>
      <w:r w:rsidR="00C54AC8" w:rsidRPr="00C54AC8">
        <w:rPr>
          <w:sz w:val="24"/>
          <w:szCs w:val="24"/>
          <w:lang w:val="ro-RO"/>
        </w:rPr>
        <w:t xml:space="preserve">Secție elaborarea bugetului, </w:t>
      </w:r>
      <w:r w:rsidR="00AB2586" w:rsidRPr="00C54AC8">
        <w:rPr>
          <w:sz w:val="24"/>
          <w:szCs w:val="24"/>
          <w:lang w:val="ro-RO"/>
        </w:rPr>
        <w:t xml:space="preserve">Direcție finanțe </w:t>
      </w:r>
      <w:r w:rsidR="00C54AC8">
        <w:rPr>
          <w:sz w:val="24"/>
          <w:szCs w:val="24"/>
          <w:lang w:val="ro-RO"/>
        </w:rPr>
        <w:t>Șoldănești</w:t>
      </w:r>
      <w:r>
        <w:rPr>
          <w:sz w:val="24"/>
          <w:szCs w:val="24"/>
          <w:lang w:val="ro-RO"/>
        </w:rPr>
        <w:t xml:space="preserve"> - </w:t>
      </w:r>
      <w:r w:rsidR="00AB2586" w:rsidRPr="00EB68DC">
        <w:rPr>
          <w:sz w:val="24"/>
          <w:szCs w:val="24"/>
          <w:lang w:val="ro-RO"/>
        </w:rPr>
        <w:t xml:space="preserve"> </w:t>
      </w:r>
      <w:r w:rsidR="0087521F">
        <w:rPr>
          <w:sz w:val="24"/>
          <w:szCs w:val="24"/>
          <w:lang w:val="ro-RO"/>
        </w:rPr>
        <w:t>referitor la HG</w:t>
      </w:r>
      <w:r w:rsidR="00DB761D">
        <w:rPr>
          <w:sz w:val="24"/>
          <w:szCs w:val="24"/>
          <w:lang w:val="ro-RO"/>
        </w:rPr>
        <w:t xml:space="preserve"> nr.</w:t>
      </w:r>
      <w:r w:rsidR="0087521F">
        <w:rPr>
          <w:sz w:val="24"/>
          <w:szCs w:val="24"/>
          <w:lang w:val="ro-RO"/>
        </w:rPr>
        <w:t xml:space="preserve">868/2014 </w:t>
      </w:r>
      <w:r w:rsidR="00DB248D">
        <w:rPr>
          <w:sz w:val="24"/>
          <w:szCs w:val="24"/>
          <w:lang w:val="ro-RO"/>
        </w:rPr>
        <w:t xml:space="preserve">prevede că soldurile neutilizate se restituie instituției în anul următor, cum este posibil ca la nivel de Org2 să se poată vedea aceste solduri, deoarece instituțiile </w:t>
      </w:r>
      <w:proofErr w:type="spellStart"/>
      <w:r w:rsidR="00DB248D">
        <w:rPr>
          <w:sz w:val="24"/>
          <w:szCs w:val="24"/>
          <w:lang w:val="ro-RO"/>
        </w:rPr>
        <w:t>sînt</w:t>
      </w:r>
      <w:proofErr w:type="spellEnd"/>
      <w:r w:rsidR="00DB248D">
        <w:rPr>
          <w:sz w:val="24"/>
          <w:szCs w:val="24"/>
          <w:lang w:val="ro-RO"/>
        </w:rPr>
        <w:t xml:space="preserve"> finanțate nu numai din transferuri, dar au și alte surse, și este o problemă la început de an </w:t>
      </w:r>
      <w:proofErr w:type="spellStart"/>
      <w:r w:rsidR="00DB248D">
        <w:rPr>
          <w:sz w:val="24"/>
          <w:szCs w:val="24"/>
          <w:lang w:val="ro-RO"/>
        </w:rPr>
        <w:t>cînd</w:t>
      </w:r>
      <w:proofErr w:type="spellEnd"/>
      <w:r w:rsidR="00DB248D">
        <w:rPr>
          <w:sz w:val="24"/>
          <w:szCs w:val="24"/>
          <w:lang w:val="ro-RO"/>
        </w:rPr>
        <w:t xml:space="preserve"> soldul este total, dar nu diferențiat la nivel de instituție?</w:t>
      </w:r>
    </w:p>
    <w:p w14:paraId="29E41ACA" w14:textId="19D2605C" w:rsidR="00AB2586" w:rsidRDefault="00AB2586" w:rsidP="00AB2586">
      <w:pPr>
        <w:spacing w:after="0"/>
        <w:ind w:firstLine="567"/>
        <w:jc w:val="both"/>
        <w:rPr>
          <w:sz w:val="24"/>
          <w:szCs w:val="24"/>
          <w:lang w:val="ro-RO"/>
        </w:rPr>
      </w:pPr>
      <w:r w:rsidRPr="00B47A02">
        <w:rPr>
          <w:i/>
          <w:sz w:val="24"/>
          <w:szCs w:val="24"/>
          <w:lang w:val="ro-RO"/>
        </w:rPr>
        <w:t>D</w:t>
      </w:r>
      <w:r w:rsidR="00DB248D">
        <w:rPr>
          <w:i/>
          <w:sz w:val="24"/>
          <w:szCs w:val="24"/>
          <w:lang w:val="ro-RO"/>
        </w:rPr>
        <w:t>l</w:t>
      </w:r>
      <w:r w:rsidRPr="00B47A02">
        <w:rPr>
          <w:i/>
          <w:sz w:val="24"/>
          <w:szCs w:val="24"/>
          <w:lang w:val="ro-RO"/>
        </w:rPr>
        <w:t xml:space="preserve"> </w:t>
      </w:r>
      <w:r w:rsidR="00DB248D">
        <w:rPr>
          <w:i/>
          <w:sz w:val="24"/>
          <w:szCs w:val="24"/>
          <w:lang w:val="ro-RO"/>
        </w:rPr>
        <w:t xml:space="preserve">Vasile </w:t>
      </w:r>
      <w:proofErr w:type="spellStart"/>
      <w:r w:rsidR="00DB248D">
        <w:rPr>
          <w:i/>
          <w:sz w:val="24"/>
          <w:szCs w:val="24"/>
          <w:lang w:val="ro-RO"/>
        </w:rPr>
        <w:t>Botica</w:t>
      </w:r>
      <w:proofErr w:type="spellEnd"/>
      <w:r w:rsidR="00DB248D">
        <w:rPr>
          <w:i/>
          <w:sz w:val="24"/>
          <w:szCs w:val="24"/>
          <w:lang w:val="ro-RO"/>
        </w:rPr>
        <w:t xml:space="preserve"> – </w:t>
      </w:r>
      <w:r w:rsidR="00DB248D">
        <w:rPr>
          <w:sz w:val="24"/>
          <w:szCs w:val="24"/>
          <w:lang w:val="ro-RO"/>
        </w:rPr>
        <w:t xml:space="preserve">la subiectul dat vom pregăti un răspuns, vom analiza mai detaliat </w:t>
      </w:r>
      <w:r w:rsidR="00AC7A83">
        <w:rPr>
          <w:sz w:val="24"/>
          <w:szCs w:val="24"/>
          <w:lang w:val="ro-RO"/>
        </w:rPr>
        <w:t xml:space="preserve">cu colegii </w:t>
      </w:r>
      <w:r w:rsidR="00DB248D">
        <w:rPr>
          <w:sz w:val="24"/>
          <w:szCs w:val="24"/>
          <w:lang w:val="ro-RO"/>
        </w:rPr>
        <w:t xml:space="preserve">și </w:t>
      </w:r>
      <w:r w:rsidR="00AC7A83">
        <w:rPr>
          <w:sz w:val="24"/>
          <w:szCs w:val="24"/>
          <w:lang w:val="ro-RO"/>
        </w:rPr>
        <w:t>vom utiliza același mecanism de informare, prin intermediul sintezelor de întrebări/răspunsuri</w:t>
      </w:r>
      <w:r w:rsidR="006B155C">
        <w:rPr>
          <w:sz w:val="24"/>
          <w:szCs w:val="24"/>
          <w:lang w:val="ro-RO"/>
        </w:rPr>
        <w:t xml:space="preserve"> unde se va da un răspuns exact</w:t>
      </w:r>
      <w:r w:rsidR="000B43BA">
        <w:rPr>
          <w:sz w:val="24"/>
          <w:szCs w:val="24"/>
          <w:lang w:val="ro-RO"/>
        </w:rPr>
        <w:t>.</w:t>
      </w:r>
    </w:p>
    <w:p w14:paraId="6C238179" w14:textId="521E0470" w:rsidR="00AC7A83" w:rsidRDefault="00AC7A83" w:rsidP="00AB2586">
      <w:pPr>
        <w:spacing w:after="0"/>
        <w:ind w:firstLine="567"/>
        <w:jc w:val="both"/>
        <w:rPr>
          <w:sz w:val="24"/>
          <w:szCs w:val="24"/>
          <w:lang w:val="ro-RO"/>
        </w:rPr>
      </w:pPr>
      <w:r>
        <w:rPr>
          <w:sz w:val="24"/>
          <w:szCs w:val="24"/>
          <w:lang w:val="ro-RO"/>
        </w:rPr>
        <w:t xml:space="preserve">Dl </w:t>
      </w:r>
      <w:r w:rsidRPr="00AC7A83">
        <w:rPr>
          <w:i/>
          <w:sz w:val="24"/>
          <w:szCs w:val="24"/>
          <w:lang w:val="ro-RO"/>
        </w:rPr>
        <w:t xml:space="preserve">Constantin </w:t>
      </w:r>
      <w:proofErr w:type="spellStart"/>
      <w:r w:rsidRPr="00AC7A83">
        <w:rPr>
          <w:i/>
          <w:sz w:val="24"/>
          <w:szCs w:val="24"/>
          <w:lang w:val="ro-RO"/>
        </w:rPr>
        <w:t>Gudîma</w:t>
      </w:r>
      <w:proofErr w:type="spellEnd"/>
      <w:r>
        <w:rPr>
          <w:sz w:val="24"/>
          <w:szCs w:val="24"/>
          <w:lang w:val="ro-RO"/>
        </w:rPr>
        <w:t xml:space="preserve"> – a informat colegii că forma 001a din modulul ”Trezoreria” permite selectarea informației referitoare la nivel de </w:t>
      </w:r>
      <w:r w:rsidR="0031650D">
        <w:rPr>
          <w:sz w:val="24"/>
          <w:szCs w:val="24"/>
          <w:lang w:val="ro-RO"/>
        </w:rPr>
        <w:t>instituție (</w:t>
      </w:r>
      <w:r>
        <w:rPr>
          <w:sz w:val="24"/>
          <w:szCs w:val="24"/>
          <w:lang w:val="ro-RO"/>
        </w:rPr>
        <w:t>Org2</w:t>
      </w:r>
      <w:r w:rsidR="0031650D">
        <w:rPr>
          <w:sz w:val="24"/>
          <w:szCs w:val="24"/>
          <w:lang w:val="ro-RO"/>
        </w:rPr>
        <w:t>)</w:t>
      </w:r>
      <w:r>
        <w:rPr>
          <w:sz w:val="24"/>
          <w:szCs w:val="24"/>
          <w:lang w:val="ro-RO"/>
        </w:rPr>
        <w:t>.</w:t>
      </w:r>
    </w:p>
    <w:p w14:paraId="04184F64" w14:textId="4F10B58A" w:rsidR="009D25D2" w:rsidRPr="005B4F68" w:rsidRDefault="006B155C" w:rsidP="0031650D">
      <w:pPr>
        <w:pStyle w:val="ListParagraph"/>
        <w:numPr>
          <w:ilvl w:val="0"/>
          <w:numId w:val="1"/>
        </w:numPr>
        <w:tabs>
          <w:tab w:val="left" w:pos="851"/>
        </w:tabs>
        <w:spacing w:before="120" w:after="0"/>
        <w:ind w:left="0" w:firstLine="567"/>
        <w:jc w:val="both"/>
        <w:rPr>
          <w:sz w:val="24"/>
          <w:szCs w:val="24"/>
          <w:lang w:val="ro-RO"/>
        </w:rPr>
      </w:pPr>
      <w:r>
        <w:rPr>
          <w:sz w:val="24"/>
          <w:szCs w:val="24"/>
          <w:lang w:val="ro-RO"/>
        </w:rPr>
        <w:t xml:space="preserve">Dna </w:t>
      </w:r>
      <w:proofErr w:type="spellStart"/>
      <w:r w:rsidR="00C54AC8" w:rsidRPr="00C54AC8">
        <w:rPr>
          <w:i/>
          <w:sz w:val="24"/>
          <w:szCs w:val="24"/>
          <w:lang w:val="ro-RO"/>
        </w:rPr>
        <w:t>Efimia</w:t>
      </w:r>
      <w:proofErr w:type="spellEnd"/>
      <w:r w:rsidR="00C54AC8" w:rsidRPr="00C54AC8">
        <w:rPr>
          <w:i/>
          <w:sz w:val="24"/>
          <w:szCs w:val="24"/>
          <w:lang w:val="ro-RO"/>
        </w:rPr>
        <w:t xml:space="preserve"> </w:t>
      </w:r>
      <w:proofErr w:type="spellStart"/>
      <w:r w:rsidR="00C54AC8" w:rsidRPr="00C54AC8">
        <w:rPr>
          <w:i/>
          <w:sz w:val="24"/>
          <w:szCs w:val="24"/>
          <w:lang w:val="ro-RO"/>
        </w:rPr>
        <w:t>Svecla</w:t>
      </w:r>
      <w:proofErr w:type="spellEnd"/>
      <w:r>
        <w:rPr>
          <w:sz w:val="24"/>
          <w:szCs w:val="24"/>
          <w:lang w:val="ro-RO"/>
        </w:rPr>
        <w:t xml:space="preserve"> –</w:t>
      </w:r>
      <w:r w:rsidR="000B43BA" w:rsidRPr="005B4F68">
        <w:rPr>
          <w:sz w:val="24"/>
          <w:szCs w:val="24"/>
          <w:lang w:val="ro-RO"/>
        </w:rPr>
        <w:t xml:space="preserve"> </w:t>
      </w:r>
      <w:r>
        <w:rPr>
          <w:sz w:val="24"/>
          <w:szCs w:val="24"/>
          <w:lang w:val="ro-RO"/>
        </w:rPr>
        <w:t xml:space="preserve">referitor la comisionul </w:t>
      </w:r>
      <w:r w:rsidR="0031650D" w:rsidRPr="0031650D">
        <w:rPr>
          <w:sz w:val="24"/>
          <w:szCs w:val="24"/>
          <w:lang w:val="ro-RO"/>
        </w:rPr>
        <w:t xml:space="preserve">în anul 2018 </w:t>
      </w:r>
      <w:r w:rsidR="0031650D">
        <w:rPr>
          <w:sz w:val="24"/>
          <w:szCs w:val="24"/>
          <w:lang w:val="ro-RO"/>
        </w:rPr>
        <w:t>de distribuire de către Poșta Moldovei a plăților pentru pachetul minim de serviciile sociale, pentru anul 2019 aceste comisioane au fost prevăzute, dar pentru anul curent din ce surse le acoperim</w:t>
      </w:r>
      <w:r w:rsidR="000B43BA" w:rsidRPr="005B4F68">
        <w:rPr>
          <w:sz w:val="24"/>
          <w:szCs w:val="24"/>
          <w:lang w:val="ro-RO"/>
        </w:rPr>
        <w:t>?</w:t>
      </w:r>
      <w:r w:rsidR="004B5E97">
        <w:rPr>
          <w:sz w:val="24"/>
          <w:szCs w:val="24"/>
          <w:lang w:val="ro-RO"/>
        </w:rPr>
        <w:t xml:space="preserve"> </w:t>
      </w:r>
    </w:p>
    <w:p w14:paraId="4FE34DBA" w14:textId="2CE9DEF2" w:rsidR="000B43BA" w:rsidRDefault="0031650D" w:rsidP="00AB2586">
      <w:pPr>
        <w:spacing w:after="0"/>
        <w:ind w:firstLine="567"/>
        <w:jc w:val="both"/>
        <w:rPr>
          <w:sz w:val="24"/>
          <w:szCs w:val="24"/>
          <w:lang w:val="ro-RO"/>
        </w:rPr>
      </w:pPr>
      <w:r>
        <w:rPr>
          <w:i/>
          <w:sz w:val="24"/>
          <w:szCs w:val="24"/>
          <w:lang w:val="ro-RO"/>
        </w:rPr>
        <w:t xml:space="preserve">Dl </w:t>
      </w:r>
      <w:proofErr w:type="spellStart"/>
      <w:r>
        <w:rPr>
          <w:i/>
          <w:sz w:val="24"/>
          <w:szCs w:val="24"/>
          <w:lang w:val="ro-RO"/>
        </w:rPr>
        <w:t>Botica</w:t>
      </w:r>
      <w:proofErr w:type="spellEnd"/>
      <w:r w:rsidR="009D25D2">
        <w:rPr>
          <w:sz w:val="24"/>
          <w:szCs w:val="24"/>
          <w:lang w:val="ro-RO"/>
        </w:rPr>
        <w:t xml:space="preserve"> –</w:t>
      </w:r>
      <w:r>
        <w:rPr>
          <w:sz w:val="24"/>
          <w:szCs w:val="24"/>
          <w:lang w:val="ro-RO"/>
        </w:rPr>
        <w:t xml:space="preserve"> </w:t>
      </w:r>
      <w:r w:rsidR="004B5E97">
        <w:rPr>
          <w:sz w:val="24"/>
          <w:szCs w:val="24"/>
          <w:lang w:val="ro-RO"/>
        </w:rPr>
        <w:t xml:space="preserve">cheltuielile urmează a fi acoperite din programul dat dacă alte specificări nu </w:t>
      </w:r>
      <w:proofErr w:type="spellStart"/>
      <w:r w:rsidR="004B5E97">
        <w:rPr>
          <w:sz w:val="24"/>
          <w:szCs w:val="24"/>
          <w:lang w:val="ro-RO"/>
        </w:rPr>
        <w:t>sînt</w:t>
      </w:r>
      <w:proofErr w:type="spellEnd"/>
      <w:r w:rsidR="004B5E97">
        <w:rPr>
          <w:sz w:val="24"/>
          <w:szCs w:val="24"/>
          <w:lang w:val="ro-RO"/>
        </w:rPr>
        <w:t>.</w:t>
      </w:r>
    </w:p>
    <w:p w14:paraId="231AB4FF" w14:textId="65A4B66A" w:rsidR="004B5E97" w:rsidRDefault="004B5E97" w:rsidP="004B5E97">
      <w:pPr>
        <w:spacing w:after="0"/>
        <w:ind w:firstLine="567"/>
        <w:jc w:val="both"/>
        <w:rPr>
          <w:sz w:val="24"/>
          <w:szCs w:val="24"/>
          <w:lang w:val="ro-RO"/>
        </w:rPr>
      </w:pPr>
      <w:r w:rsidRPr="004B5E97">
        <w:rPr>
          <w:sz w:val="24"/>
          <w:szCs w:val="24"/>
          <w:lang w:val="ro-RO"/>
        </w:rPr>
        <w:t xml:space="preserve">Dna </w:t>
      </w:r>
      <w:proofErr w:type="spellStart"/>
      <w:r w:rsidR="00C54AC8" w:rsidRPr="00C54AC8">
        <w:rPr>
          <w:i/>
          <w:sz w:val="24"/>
          <w:szCs w:val="24"/>
          <w:lang w:val="ro-RO"/>
        </w:rPr>
        <w:t>Efimia</w:t>
      </w:r>
      <w:proofErr w:type="spellEnd"/>
      <w:r w:rsidR="00C54AC8" w:rsidRPr="00C54AC8">
        <w:rPr>
          <w:i/>
          <w:sz w:val="24"/>
          <w:szCs w:val="24"/>
          <w:lang w:val="ro-RO"/>
        </w:rPr>
        <w:t xml:space="preserve"> </w:t>
      </w:r>
      <w:proofErr w:type="spellStart"/>
      <w:r w:rsidR="00C54AC8" w:rsidRPr="00C54AC8">
        <w:rPr>
          <w:i/>
          <w:sz w:val="24"/>
          <w:szCs w:val="24"/>
          <w:lang w:val="ro-RO"/>
        </w:rPr>
        <w:t>Svecla</w:t>
      </w:r>
      <w:proofErr w:type="spellEnd"/>
      <w:r>
        <w:rPr>
          <w:sz w:val="24"/>
          <w:szCs w:val="24"/>
          <w:lang w:val="ro-RO"/>
        </w:rPr>
        <w:t xml:space="preserve"> – </w:t>
      </w:r>
      <w:r w:rsidR="00C54AC8">
        <w:rPr>
          <w:sz w:val="24"/>
          <w:szCs w:val="24"/>
          <w:lang w:val="ro-RO"/>
        </w:rPr>
        <w:t>s</w:t>
      </w:r>
      <w:r>
        <w:rPr>
          <w:sz w:val="24"/>
          <w:szCs w:val="24"/>
          <w:lang w:val="ro-RO"/>
        </w:rPr>
        <w:t>-a comunicat că cheltuielile nu pot fi acoperite din programul dat și urmează să identificăm singuri sursele de acoperire.</w:t>
      </w:r>
    </w:p>
    <w:p w14:paraId="6EB5E80D" w14:textId="034DD0B0" w:rsidR="004B5E97" w:rsidRPr="008C5950" w:rsidRDefault="008C5950" w:rsidP="008C5950">
      <w:pPr>
        <w:spacing w:after="0"/>
        <w:ind w:firstLine="567"/>
        <w:jc w:val="both"/>
        <w:rPr>
          <w:sz w:val="24"/>
          <w:szCs w:val="24"/>
          <w:lang w:val="ro-RO"/>
        </w:rPr>
      </w:pPr>
      <w:r w:rsidRPr="008C5950">
        <w:rPr>
          <w:sz w:val="24"/>
          <w:szCs w:val="24"/>
          <w:lang w:val="ro-RO"/>
        </w:rPr>
        <w:t xml:space="preserve">Dl </w:t>
      </w:r>
      <w:proofErr w:type="spellStart"/>
      <w:r w:rsidR="007E0F71">
        <w:rPr>
          <w:sz w:val="24"/>
          <w:szCs w:val="24"/>
          <w:lang w:val="ro-RO"/>
        </w:rPr>
        <w:t>V.</w:t>
      </w:r>
      <w:r w:rsidRPr="008C5950">
        <w:rPr>
          <w:i/>
          <w:sz w:val="24"/>
          <w:szCs w:val="24"/>
          <w:lang w:val="ro-RO"/>
        </w:rPr>
        <w:t>Botica</w:t>
      </w:r>
      <w:proofErr w:type="spellEnd"/>
      <w:r>
        <w:rPr>
          <w:sz w:val="24"/>
          <w:szCs w:val="24"/>
          <w:lang w:val="ro-RO"/>
        </w:rPr>
        <w:t xml:space="preserve"> – urmează a fi acoperite din bugetul local cheltuielile ce țin de comisionul de distribuire.</w:t>
      </w:r>
    </w:p>
    <w:p w14:paraId="6D50AB2F" w14:textId="52A610C3" w:rsidR="009344AB" w:rsidRDefault="009344AB" w:rsidP="003E49BE">
      <w:pPr>
        <w:pStyle w:val="ListParagraph"/>
        <w:numPr>
          <w:ilvl w:val="0"/>
          <w:numId w:val="1"/>
        </w:numPr>
        <w:tabs>
          <w:tab w:val="left" w:pos="851"/>
        </w:tabs>
        <w:spacing w:before="120" w:after="0"/>
        <w:ind w:left="0" w:firstLine="567"/>
        <w:jc w:val="both"/>
        <w:rPr>
          <w:sz w:val="24"/>
          <w:szCs w:val="24"/>
          <w:lang w:val="ro-RO"/>
        </w:rPr>
      </w:pPr>
      <w:r w:rsidRPr="00C3153C">
        <w:rPr>
          <w:i/>
          <w:sz w:val="24"/>
          <w:szCs w:val="24"/>
          <w:lang w:val="ro-RO"/>
        </w:rPr>
        <w:t xml:space="preserve">Dl </w:t>
      </w:r>
      <w:proofErr w:type="spellStart"/>
      <w:r w:rsidR="008C5950" w:rsidRPr="00C3153C">
        <w:rPr>
          <w:i/>
          <w:sz w:val="24"/>
          <w:szCs w:val="24"/>
          <w:lang w:val="ro-RO"/>
        </w:rPr>
        <w:t>C</w:t>
      </w:r>
      <w:r w:rsidR="00DE602B">
        <w:rPr>
          <w:i/>
          <w:sz w:val="24"/>
          <w:szCs w:val="24"/>
          <w:lang w:val="ro-RO"/>
        </w:rPr>
        <w:t>.</w:t>
      </w:r>
      <w:r w:rsidR="008C5950" w:rsidRPr="00C3153C">
        <w:rPr>
          <w:i/>
          <w:sz w:val="24"/>
          <w:szCs w:val="24"/>
          <w:lang w:val="ro-RO"/>
        </w:rPr>
        <w:t>Gudîma</w:t>
      </w:r>
      <w:proofErr w:type="spellEnd"/>
      <w:r w:rsidR="005B4F68" w:rsidRPr="00C3153C">
        <w:rPr>
          <w:sz w:val="24"/>
          <w:szCs w:val="24"/>
          <w:lang w:val="ro-RO"/>
        </w:rPr>
        <w:t xml:space="preserve"> </w:t>
      </w:r>
      <w:r w:rsidR="00C3153C">
        <w:rPr>
          <w:sz w:val="24"/>
          <w:szCs w:val="24"/>
          <w:lang w:val="ro-RO"/>
        </w:rPr>
        <w:t>–</w:t>
      </w:r>
      <w:r w:rsidR="00C3153C" w:rsidRPr="00C3153C">
        <w:rPr>
          <w:sz w:val="24"/>
          <w:szCs w:val="24"/>
          <w:lang w:val="ro-RO"/>
        </w:rPr>
        <w:t xml:space="preserve"> </w:t>
      </w:r>
      <w:r w:rsidR="00CB7B72">
        <w:rPr>
          <w:sz w:val="24"/>
          <w:szCs w:val="24"/>
          <w:lang w:val="ro-RO"/>
        </w:rPr>
        <w:t>referitor la Legea privind sistemul unitar de salarizare în sectorul bugetar, este vorba de aprobarea regulamentelor interne, va fi la nivel de instituție bugetară în parte sau la nivel de autoritate bugetară?</w:t>
      </w:r>
    </w:p>
    <w:p w14:paraId="5D4F7AFD" w14:textId="360E6AFC" w:rsidR="00C3153C" w:rsidRPr="00C3153C" w:rsidRDefault="00CB7B72" w:rsidP="00C54AC8">
      <w:pPr>
        <w:pStyle w:val="ListParagraph"/>
        <w:tabs>
          <w:tab w:val="left" w:pos="851"/>
        </w:tabs>
        <w:spacing w:before="120" w:after="0"/>
        <w:ind w:left="0" w:firstLine="567"/>
        <w:jc w:val="both"/>
        <w:rPr>
          <w:sz w:val="24"/>
          <w:szCs w:val="24"/>
          <w:lang w:val="ro-RO"/>
        </w:rPr>
      </w:pPr>
      <w:r w:rsidRPr="00CB7B72">
        <w:rPr>
          <w:i/>
          <w:sz w:val="24"/>
          <w:szCs w:val="24"/>
          <w:lang w:val="ro-RO"/>
        </w:rPr>
        <w:lastRenderedPageBreak/>
        <w:t xml:space="preserve">Dna </w:t>
      </w:r>
      <w:proofErr w:type="spellStart"/>
      <w:r w:rsidR="007E0F71">
        <w:rPr>
          <w:i/>
          <w:sz w:val="24"/>
          <w:szCs w:val="24"/>
          <w:lang w:val="ro-RO"/>
        </w:rPr>
        <w:t>R.</w:t>
      </w:r>
      <w:r w:rsidRPr="00CB7B72">
        <w:rPr>
          <w:i/>
          <w:sz w:val="24"/>
          <w:szCs w:val="24"/>
          <w:lang w:val="ro-RO"/>
        </w:rPr>
        <w:t>Ghilan</w:t>
      </w:r>
      <w:proofErr w:type="spellEnd"/>
      <w:r>
        <w:rPr>
          <w:sz w:val="24"/>
          <w:szCs w:val="24"/>
          <w:lang w:val="ro-RO"/>
        </w:rPr>
        <w:t xml:space="preserve"> – regulamentele se vor aproba de conducătorii instituțiilor</w:t>
      </w:r>
      <w:r w:rsidR="00C54AC8">
        <w:rPr>
          <w:sz w:val="24"/>
          <w:szCs w:val="24"/>
          <w:lang w:val="ro-RO"/>
        </w:rPr>
        <w:t xml:space="preserve">. Acest lucru va fi precizat și în </w:t>
      </w:r>
      <w:proofErr w:type="spellStart"/>
      <w:r w:rsidR="00C54AC8">
        <w:rPr>
          <w:sz w:val="24"/>
          <w:szCs w:val="24"/>
          <w:lang w:val="ro-RO"/>
        </w:rPr>
        <w:t>Hotărîrea</w:t>
      </w:r>
      <w:proofErr w:type="spellEnd"/>
      <w:r w:rsidR="00C54AC8">
        <w:rPr>
          <w:sz w:val="24"/>
          <w:szCs w:val="24"/>
          <w:lang w:val="ro-RO"/>
        </w:rPr>
        <w:t xml:space="preserve"> de Guvern pentru implementarea legii salarizării.</w:t>
      </w:r>
      <w:r w:rsidR="00DC383D">
        <w:rPr>
          <w:sz w:val="24"/>
          <w:szCs w:val="24"/>
          <w:lang w:val="ro-RO"/>
        </w:rPr>
        <w:t xml:space="preserve"> În cazul primăriilor, instituții ca persoane juridice nu </w:t>
      </w:r>
      <w:proofErr w:type="spellStart"/>
      <w:r w:rsidR="00DC383D">
        <w:rPr>
          <w:sz w:val="24"/>
          <w:szCs w:val="24"/>
          <w:lang w:val="ro-RO"/>
        </w:rPr>
        <w:t>sînt</w:t>
      </w:r>
      <w:proofErr w:type="spellEnd"/>
      <w:r w:rsidR="00DC383D">
        <w:rPr>
          <w:sz w:val="24"/>
          <w:szCs w:val="24"/>
          <w:lang w:val="ro-RO"/>
        </w:rPr>
        <w:t xml:space="preserve"> și aprobă primarul.</w:t>
      </w:r>
    </w:p>
    <w:p w14:paraId="43151D24" w14:textId="380BE2ED" w:rsidR="009344AB" w:rsidRPr="005B4F68" w:rsidRDefault="009344AB" w:rsidP="005B4F68">
      <w:pPr>
        <w:pStyle w:val="ListParagraph"/>
        <w:numPr>
          <w:ilvl w:val="0"/>
          <w:numId w:val="1"/>
        </w:numPr>
        <w:tabs>
          <w:tab w:val="left" w:pos="851"/>
        </w:tabs>
        <w:spacing w:before="120" w:after="0"/>
        <w:ind w:left="0" w:firstLine="567"/>
        <w:jc w:val="both"/>
        <w:rPr>
          <w:sz w:val="24"/>
          <w:szCs w:val="24"/>
          <w:lang w:val="ro-RO"/>
        </w:rPr>
      </w:pPr>
      <w:r w:rsidRPr="005B4F68">
        <w:rPr>
          <w:i/>
          <w:sz w:val="24"/>
          <w:szCs w:val="24"/>
          <w:lang w:val="ro-RO"/>
        </w:rPr>
        <w:t>D</w:t>
      </w:r>
      <w:r w:rsidR="00705F1C">
        <w:rPr>
          <w:i/>
          <w:sz w:val="24"/>
          <w:szCs w:val="24"/>
          <w:lang w:val="ro-RO"/>
        </w:rPr>
        <w:t>l</w:t>
      </w:r>
      <w:r w:rsidRPr="005B4F68">
        <w:rPr>
          <w:i/>
          <w:sz w:val="24"/>
          <w:szCs w:val="24"/>
          <w:lang w:val="ro-RO"/>
        </w:rPr>
        <w:t xml:space="preserve"> </w:t>
      </w:r>
      <w:proofErr w:type="spellStart"/>
      <w:r w:rsidR="00705F1C">
        <w:rPr>
          <w:i/>
          <w:sz w:val="24"/>
          <w:szCs w:val="24"/>
          <w:lang w:val="ro-RO"/>
        </w:rPr>
        <w:t>C</w:t>
      </w:r>
      <w:r w:rsidR="00DE602B">
        <w:rPr>
          <w:i/>
          <w:sz w:val="24"/>
          <w:szCs w:val="24"/>
          <w:lang w:val="ro-RO"/>
        </w:rPr>
        <w:t>.</w:t>
      </w:r>
      <w:r w:rsidR="00705F1C">
        <w:rPr>
          <w:i/>
          <w:sz w:val="24"/>
          <w:szCs w:val="24"/>
          <w:lang w:val="ro-RO"/>
        </w:rPr>
        <w:t>Gudîma</w:t>
      </w:r>
      <w:proofErr w:type="spellEnd"/>
      <w:r w:rsidR="00966FE3" w:rsidRPr="005B4F68">
        <w:rPr>
          <w:sz w:val="24"/>
          <w:szCs w:val="24"/>
          <w:lang w:val="ro-RO"/>
        </w:rPr>
        <w:t xml:space="preserve"> </w:t>
      </w:r>
      <w:r w:rsidR="005B4F68">
        <w:rPr>
          <w:sz w:val="24"/>
          <w:szCs w:val="24"/>
          <w:lang w:val="ro-RO"/>
        </w:rPr>
        <w:t xml:space="preserve">– </w:t>
      </w:r>
      <w:r w:rsidR="00705F1C">
        <w:rPr>
          <w:sz w:val="24"/>
          <w:szCs w:val="24"/>
          <w:lang w:val="ro-RO"/>
        </w:rPr>
        <w:t>premiul anual al cadrelor didactice pentru luna august la anul viitor va fi din salariul vechi sau nou</w:t>
      </w:r>
      <w:r w:rsidR="00E07607">
        <w:rPr>
          <w:sz w:val="24"/>
          <w:szCs w:val="24"/>
          <w:lang w:val="ro-RO"/>
        </w:rPr>
        <w:t>?</w:t>
      </w:r>
    </w:p>
    <w:p w14:paraId="75C1CEBA" w14:textId="1AEF44AE" w:rsidR="00184E37" w:rsidRDefault="00184E37" w:rsidP="00AB2586">
      <w:pPr>
        <w:spacing w:after="0"/>
        <w:ind w:firstLine="567"/>
        <w:jc w:val="both"/>
        <w:rPr>
          <w:sz w:val="24"/>
          <w:szCs w:val="24"/>
          <w:lang w:val="ro-RO"/>
        </w:rPr>
      </w:pPr>
      <w:r w:rsidRPr="00B47A02">
        <w:rPr>
          <w:i/>
          <w:sz w:val="24"/>
          <w:szCs w:val="24"/>
          <w:lang w:val="ro-RO"/>
        </w:rPr>
        <w:t xml:space="preserve">Dna </w:t>
      </w:r>
      <w:proofErr w:type="spellStart"/>
      <w:r w:rsidR="007E0F71">
        <w:rPr>
          <w:i/>
          <w:sz w:val="24"/>
          <w:szCs w:val="24"/>
          <w:lang w:val="ro-RO"/>
        </w:rPr>
        <w:t>R.</w:t>
      </w:r>
      <w:r w:rsidR="00705F1C">
        <w:rPr>
          <w:i/>
          <w:sz w:val="24"/>
          <w:szCs w:val="24"/>
          <w:lang w:val="ro-RO"/>
        </w:rPr>
        <w:t>Ghilan</w:t>
      </w:r>
      <w:proofErr w:type="spellEnd"/>
      <w:r w:rsidR="00705F1C">
        <w:rPr>
          <w:i/>
          <w:sz w:val="24"/>
          <w:szCs w:val="24"/>
          <w:lang w:val="ro-RO"/>
        </w:rPr>
        <w:t xml:space="preserve"> – </w:t>
      </w:r>
      <w:r w:rsidR="00B515DF">
        <w:rPr>
          <w:sz w:val="24"/>
          <w:szCs w:val="24"/>
          <w:lang w:val="ro-RO"/>
        </w:rPr>
        <w:t>din salariul de bază al</w:t>
      </w:r>
      <w:r w:rsidR="00705F1C" w:rsidRPr="00705F1C">
        <w:rPr>
          <w:sz w:val="24"/>
          <w:szCs w:val="24"/>
          <w:lang w:val="ro-RO"/>
        </w:rPr>
        <w:t xml:space="preserve"> salariului nou</w:t>
      </w:r>
      <w:r>
        <w:rPr>
          <w:sz w:val="24"/>
          <w:szCs w:val="24"/>
          <w:lang w:val="ro-RO"/>
        </w:rPr>
        <w:t>.</w:t>
      </w:r>
    </w:p>
    <w:p w14:paraId="516DF2E3" w14:textId="7C0B4F36" w:rsidR="00184E37" w:rsidRPr="005B4F68" w:rsidRDefault="006B1DCA" w:rsidP="005B4F68">
      <w:pPr>
        <w:pStyle w:val="ListParagraph"/>
        <w:numPr>
          <w:ilvl w:val="0"/>
          <w:numId w:val="1"/>
        </w:numPr>
        <w:tabs>
          <w:tab w:val="left" w:pos="851"/>
        </w:tabs>
        <w:spacing w:before="120" w:after="0"/>
        <w:ind w:left="0" w:firstLine="567"/>
        <w:jc w:val="both"/>
        <w:rPr>
          <w:sz w:val="24"/>
          <w:szCs w:val="24"/>
          <w:lang w:val="ro-RO"/>
        </w:rPr>
      </w:pPr>
      <w:r w:rsidRPr="005B4F68">
        <w:rPr>
          <w:i/>
          <w:sz w:val="24"/>
          <w:szCs w:val="24"/>
          <w:lang w:val="ro-RO"/>
        </w:rPr>
        <w:t>D</w:t>
      </w:r>
      <w:r w:rsidR="0050566A">
        <w:rPr>
          <w:i/>
          <w:sz w:val="24"/>
          <w:szCs w:val="24"/>
          <w:lang w:val="ro-RO"/>
        </w:rPr>
        <w:t xml:space="preserve">l </w:t>
      </w:r>
      <w:proofErr w:type="spellStart"/>
      <w:r w:rsidR="0050566A">
        <w:rPr>
          <w:i/>
          <w:sz w:val="24"/>
          <w:szCs w:val="24"/>
          <w:lang w:val="ro-RO"/>
        </w:rPr>
        <w:t>C</w:t>
      </w:r>
      <w:r w:rsidR="00DE602B">
        <w:rPr>
          <w:i/>
          <w:sz w:val="24"/>
          <w:szCs w:val="24"/>
          <w:lang w:val="ro-RO"/>
        </w:rPr>
        <w:t>.</w:t>
      </w:r>
      <w:r w:rsidR="0050566A">
        <w:rPr>
          <w:i/>
          <w:sz w:val="24"/>
          <w:szCs w:val="24"/>
          <w:lang w:val="ro-RO"/>
        </w:rPr>
        <w:t>Gudîma</w:t>
      </w:r>
      <w:proofErr w:type="spellEnd"/>
      <w:r w:rsidR="005B4F68">
        <w:rPr>
          <w:sz w:val="24"/>
          <w:szCs w:val="24"/>
          <w:lang w:val="ro-RO"/>
        </w:rPr>
        <w:t xml:space="preserve"> </w:t>
      </w:r>
      <w:r w:rsidR="0050566A">
        <w:rPr>
          <w:sz w:val="24"/>
          <w:szCs w:val="24"/>
          <w:lang w:val="ro-RO"/>
        </w:rPr>
        <w:t>–</w:t>
      </w:r>
      <w:r w:rsidR="005B4F68">
        <w:rPr>
          <w:sz w:val="24"/>
          <w:szCs w:val="24"/>
          <w:lang w:val="ro-RO"/>
        </w:rPr>
        <w:t xml:space="preserve"> </w:t>
      </w:r>
      <w:r w:rsidR="0050566A">
        <w:rPr>
          <w:sz w:val="24"/>
          <w:szCs w:val="24"/>
          <w:lang w:val="ro-RO"/>
        </w:rPr>
        <w:t>prevederile art.12 din noua lege de salarizare</w:t>
      </w:r>
      <w:r w:rsidR="00B515DF">
        <w:rPr>
          <w:sz w:val="24"/>
          <w:szCs w:val="24"/>
          <w:lang w:val="ro-RO"/>
        </w:rPr>
        <w:t xml:space="preserve"> referitor la atribuirea categoriilor de salarizare</w:t>
      </w:r>
      <w:r w:rsidR="007E0F71">
        <w:rPr>
          <w:sz w:val="24"/>
          <w:szCs w:val="24"/>
          <w:lang w:val="ro-RO"/>
        </w:rPr>
        <w:t xml:space="preserve"> la conducătorii unităților bugetare, nu se prevede treaptă de salarizare pentru vechimea în muncă. Discuții au apărut la faptul că </w:t>
      </w:r>
      <w:proofErr w:type="spellStart"/>
      <w:r w:rsidR="007E0F71">
        <w:rPr>
          <w:sz w:val="24"/>
          <w:szCs w:val="24"/>
          <w:lang w:val="ro-RO"/>
        </w:rPr>
        <w:t>sînt</w:t>
      </w:r>
      <w:proofErr w:type="spellEnd"/>
      <w:r w:rsidR="007E0F71">
        <w:rPr>
          <w:sz w:val="24"/>
          <w:szCs w:val="24"/>
          <w:lang w:val="ro-RO"/>
        </w:rPr>
        <w:t xml:space="preserve"> instituții bugetare care nu au personalitate juridică. Instituția dată este sau nu unitate bugetară și conducătorul acelei unități beneficiază de vechimea în muncă sau nu? Șefii adjuncți ai instituțiilor bugetare </w:t>
      </w:r>
      <w:proofErr w:type="spellStart"/>
      <w:r w:rsidR="007E0F71">
        <w:rPr>
          <w:sz w:val="24"/>
          <w:szCs w:val="24"/>
          <w:lang w:val="ro-RO"/>
        </w:rPr>
        <w:t>sînt</w:t>
      </w:r>
      <w:proofErr w:type="spellEnd"/>
      <w:r w:rsidR="007E0F71">
        <w:rPr>
          <w:sz w:val="24"/>
          <w:szCs w:val="24"/>
          <w:lang w:val="ro-RO"/>
        </w:rPr>
        <w:t xml:space="preserve"> conducători sau </w:t>
      </w:r>
      <w:proofErr w:type="spellStart"/>
      <w:r w:rsidR="007E0F71">
        <w:rPr>
          <w:sz w:val="24"/>
          <w:szCs w:val="24"/>
          <w:lang w:val="ro-RO"/>
        </w:rPr>
        <w:t>sînt</w:t>
      </w:r>
      <w:proofErr w:type="spellEnd"/>
      <w:r w:rsidR="007E0F71">
        <w:rPr>
          <w:sz w:val="24"/>
          <w:szCs w:val="24"/>
          <w:lang w:val="ro-RO"/>
        </w:rPr>
        <w:t xml:space="preserve"> personal de conducere?</w:t>
      </w:r>
    </w:p>
    <w:p w14:paraId="79386A9A" w14:textId="5629FD38" w:rsidR="006060A9" w:rsidRDefault="006060A9" w:rsidP="00AB2586">
      <w:pPr>
        <w:spacing w:after="0"/>
        <w:ind w:firstLine="567"/>
        <w:jc w:val="both"/>
        <w:rPr>
          <w:sz w:val="24"/>
          <w:szCs w:val="24"/>
          <w:lang w:val="ro-RO"/>
        </w:rPr>
      </w:pPr>
      <w:r w:rsidRPr="00B47A02">
        <w:rPr>
          <w:i/>
          <w:sz w:val="24"/>
          <w:szCs w:val="24"/>
          <w:lang w:val="ro-RO"/>
        </w:rPr>
        <w:t>D</w:t>
      </w:r>
      <w:r w:rsidR="007E0F71">
        <w:rPr>
          <w:i/>
          <w:sz w:val="24"/>
          <w:szCs w:val="24"/>
          <w:lang w:val="ro-RO"/>
        </w:rPr>
        <w:t>na</w:t>
      </w:r>
      <w:r w:rsidRPr="00B47A02">
        <w:rPr>
          <w:i/>
          <w:sz w:val="24"/>
          <w:szCs w:val="24"/>
          <w:lang w:val="ro-RO"/>
        </w:rPr>
        <w:t xml:space="preserve"> </w:t>
      </w:r>
      <w:proofErr w:type="spellStart"/>
      <w:r w:rsidR="007E0F71">
        <w:rPr>
          <w:i/>
          <w:sz w:val="24"/>
          <w:szCs w:val="24"/>
          <w:lang w:val="ro-RO"/>
        </w:rPr>
        <w:t>R</w:t>
      </w:r>
      <w:r w:rsidR="00DE602B">
        <w:rPr>
          <w:i/>
          <w:sz w:val="24"/>
          <w:szCs w:val="24"/>
          <w:lang w:val="ro-RO"/>
        </w:rPr>
        <w:t>.</w:t>
      </w:r>
      <w:r w:rsidR="007E0F71">
        <w:rPr>
          <w:i/>
          <w:sz w:val="24"/>
          <w:szCs w:val="24"/>
          <w:lang w:val="ro-RO"/>
        </w:rPr>
        <w:t>Ghilan</w:t>
      </w:r>
      <w:proofErr w:type="spellEnd"/>
      <w:r w:rsidR="007E0F71">
        <w:rPr>
          <w:i/>
          <w:sz w:val="24"/>
          <w:szCs w:val="24"/>
          <w:lang w:val="ro-RO"/>
        </w:rPr>
        <w:t xml:space="preserve"> </w:t>
      </w:r>
      <w:r w:rsidR="00DE602B">
        <w:rPr>
          <w:i/>
          <w:sz w:val="24"/>
          <w:szCs w:val="24"/>
          <w:lang w:val="ro-RO"/>
        </w:rPr>
        <w:t>–</w:t>
      </w:r>
      <w:r w:rsidR="007E0F71">
        <w:rPr>
          <w:i/>
          <w:sz w:val="24"/>
          <w:szCs w:val="24"/>
          <w:lang w:val="ro-RO"/>
        </w:rPr>
        <w:t xml:space="preserve"> </w:t>
      </w:r>
      <w:r w:rsidR="00DE602B">
        <w:rPr>
          <w:sz w:val="24"/>
          <w:szCs w:val="24"/>
          <w:lang w:val="ro-RO"/>
        </w:rPr>
        <w:t>se vor stărui să atenționeze formatorii la subiectul dat fiindcă întrebarea dată apare la mulți din teritoriu</w:t>
      </w:r>
      <w:r>
        <w:rPr>
          <w:sz w:val="24"/>
          <w:szCs w:val="24"/>
          <w:lang w:val="ro-RO"/>
        </w:rPr>
        <w:t>.</w:t>
      </w:r>
    </w:p>
    <w:p w14:paraId="3AF26758" w14:textId="2082EA9C" w:rsidR="006060A9" w:rsidRDefault="00DE602B" w:rsidP="00AB2586">
      <w:pPr>
        <w:spacing w:after="0"/>
        <w:ind w:firstLine="567"/>
        <w:jc w:val="both"/>
        <w:rPr>
          <w:sz w:val="24"/>
          <w:szCs w:val="24"/>
          <w:lang w:val="ro-RO"/>
        </w:rPr>
      </w:pPr>
      <w:r>
        <w:rPr>
          <w:i/>
          <w:sz w:val="24"/>
          <w:szCs w:val="24"/>
          <w:lang w:val="ro-RO"/>
        </w:rPr>
        <w:t>D</w:t>
      </w:r>
      <w:r w:rsidR="006060A9" w:rsidRPr="00B47A02">
        <w:rPr>
          <w:i/>
          <w:sz w:val="24"/>
          <w:szCs w:val="24"/>
          <w:lang w:val="ro-RO"/>
        </w:rPr>
        <w:t xml:space="preserve">l </w:t>
      </w:r>
      <w:proofErr w:type="spellStart"/>
      <w:r>
        <w:rPr>
          <w:i/>
          <w:sz w:val="24"/>
          <w:szCs w:val="24"/>
          <w:lang w:val="ro-RO"/>
        </w:rPr>
        <w:t>C.Gudîma</w:t>
      </w:r>
      <w:proofErr w:type="spellEnd"/>
      <w:r w:rsidR="006060A9">
        <w:rPr>
          <w:sz w:val="24"/>
          <w:szCs w:val="24"/>
          <w:lang w:val="ro-RO"/>
        </w:rPr>
        <w:t xml:space="preserve"> </w:t>
      </w:r>
      <w:r>
        <w:rPr>
          <w:sz w:val="24"/>
          <w:szCs w:val="24"/>
          <w:lang w:val="ro-RO"/>
        </w:rPr>
        <w:t>– legea salarizării operează cu noțiunea de unitate bugetară prin care se înțelege autoritate/instituție bugetară. Legea nr.181/2014 la noțiunea de autoritate/instituție bugetară se atribuie entitatea de drept public, care nicăieri nu se mai regăsește, nici în Codul Civil nici în alte legi</w:t>
      </w:r>
      <w:r w:rsidR="006060A9">
        <w:rPr>
          <w:sz w:val="24"/>
          <w:szCs w:val="24"/>
          <w:lang w:val="ro-RO"/>
        </w:rPr>
        <w:t>.</w:t>
      </w:r>
    </w:p>
    <w:p w14:paraId="596F2E0C" w14:textId="39864608" w:rsidR="002438D9" w:rsidRDefault="002438D9" w:rsidP="00AB2586">
      <w:pPr>
        <w:spacing w:after="0"/>
        <w:ind w:firstLine="567"/>
        <w:jc w:val="both"/>
        <w:rPr>
          <w:sz w:val="24"/>
          <w:szCs w:val="24"/>
          <w:lang w:val="ro-RO"/>
        </w:rPr>
      </w:pPr>
      <w:r w:rsidRPr="00966CB9">
        <w:rPr>
          <w:i/>
          <w:sz w:val="24"/>
          <w:szCs w:val="24"/>
          <w:lang w:val="ro-RO"/>
        </w:rPr>
        <w:t xml:space="preserve">Dna </w:t>
      </w:r>
      <w:proofErr w:type="spellStart"/>
      <w:r>
        <w:rPr>
          <w:sz w:val="24"/>
          <w:szCs w:val="24"/>
          <w:lang w:val="ro-RO"/>
        </w:rPr>
        <w:t>R.Ghilan</w:t>
      </w:r>
      <w:proofErr w:type="spellEnd"/>
      <w:r>
        <w:rPr>
          <w:sz w:val="24"/>
          <w:szCs w:val="24"/>
          <w:lang w:val="ro-RO"/>
        </w:rPr>
        <w:t xml:space="preserve"> – în legea nr.270/2018, prin noțiunea de unitate bugetară se subînțelege persoană juridică separată, și nu o substructură, subdiviziune sau o grădiniță care nu este persoană juridică. Și excepțiile de la alin.(4) al art.12 stabilește doar conducătorii unităților bugetare că nu beneficiază de trepte de salarizare pentru vechime în muncă.</w:t>
      </w:r>
    </w:p>
    <w:p w14:paraId="6F3979FE" w14:textId="4C21CAD0" w:rsidR="00966CB9" w:rsidRDefault="00966CB9" w:rsidP="00AB2586">
      <w:pPr>
        <w:spacing w:after="0"/>
        <w:ind w:firstLine="567"/>
        <w:jc w:val="both"/>
        <w:rPr>
          <w:sz w:val="24"/>
          <w:szCs w:val="24"/>
          <w:lang w:val="ro-RO"/>
        </w:rPr>
      </w:pPr>
      <w:r w:rsidRPr="00966CB9">
        <w:rPr>
          <w:i/>
          <w:sz w:val="24"/>
          <w:szCs w:val="24"/>
          <w:lang w:val="ro-RO"/>
        </w:rPr>
        <w:t xml:space="preserve">Dl </w:t>
      </w:r>
      <w:proofErr w:type="spellStart"/>
      <w:r w:rsidRPr="00966CB9">
        <w:rPr>
          <w:i/>
          <w:sz w:val="24"/>
          <w:szCs w:val="24"/>
          <w:lang w:val="ro-RO"/>
        </w:rPr>
        <w:t>C.Gudîma</w:t>
      </w:r>
      <w:proofErr w:type="spellEnd"/>
      <w:r>
        <w:rPr>
          <w:sz w:val="24"/>
          <w:szCs w:val="24"/>
          <w:lang w:val="ro-RO"/>
        </w:rPr>
        <w:t xml:space="preserve"> – trebuie atras atenția la faptul că </w:t>
      </w:r>
      <w:proofErr w:type="spellStart"/>
      <w:r>
        <w:rPr>
          <w:sz w:val="24"/>
          <w:szCs w:val="24"/>
          <w:lang w:val="ro-RO"/>
        </w:rPr>
        <w:t>sînt</w:t>
      </w:r>
      <w:proofErr w:type="spellEnd"/>
      <w:r>
        <w:rPr>
          <w:sz w:val="24"/>
          <w:szCs w:val="24"/>
          <w:lang w:val="ro-RO"/>
        </w:rPr>
        <w:t xml:space="preserve"> școli ca persoane juridice și au directori și directori-adjuncți și situația este că acestora stabilindu-se trepte de salarizare pentru vechime în muncă, poate avea salariul de bază mai mare </w:t>
      </w:r>
      <w:proofErr w:type="spellStart"/>
      <w:r>
        <w:rPr>
          <w:sz w:val="24"/>
          <w:szCs w:val="24"/>
          <w:lang w:val="ro-RO"/>
        </w:rPr>
        <w:t>decît</w:t>
      </w:r>
      <w:proofErr w:type="spellEnd"/>
      <w:r>
        <w:rPr>
          <w:sz w:val="24"/>
          <w:szCs w:val="24"/>
          <w:lang w:val="ro-RO"/>
        </w:rPr>
        <w:t xml:space="preserve"> directorul. </w:t>
      </w:r>
      <w:proofErr w:type="spellStart"/>
      <w:r>
        <w:rPr>
          <w:sz w:val="24"/>
          <w:szCs w:val="24"/>
          <w:lang w:val="ro-RO"/>
        </w:rPr>
        <w:t>Sînt</w:t>
      </w:r>
      <w:proofErr w:type="spellEnd"/>
      <w:r>
        <w:rPr>
          <w:sz w:val="24"/>
          <w:szCs w:val="24"/>
          <w:lang w:val="ro-RO"/>
        </w:rPr>
        <w:t xml:space="preserve"> secții și direcții la Consiliul raional care </w:t>
      </w:r>
      <w:proofErr w:type="spellStart"/>
      <w:r>
        <w:rPr>
          <w:sz w:val="24"/>
          <w:szCs w:val="24"/>
          <w:lang w:val="ro-RO"/>
        </w:rPr>
        <w:t>sînt</w:t>
      </w:r>
      <w:proofErr w:type="spellEnd"/>
      <w:r>
        <w:rPr>
          <w:sz w:val="24"/>
          <w:szCs w:val="24"/>
          <w:lang w:val="ro-RO"/>
        </w:rPr>
        <w:t xml:space="preserve"> în subordinea aparatului președintelui raionului și nu au personalitate juridică și </w:t>
      </w:r>
      <w:proofErr w:type="spellStart"/>
      <w:r>
        <w:rPr>
          <w:sz w:val="24"/>
          <w:szCs w:val="24"/>
          <w:lang w:val="ro-RO"/>
        </w:rPr>
        <w:t>sînt</w:t>
      </w:r>
      <w:proofErr w:type="spellEnd"/>
      <w:r>
        <w:rPr>
          <w:sz w:val="24"/>
          <w:szCs w:val="24"/>
          <w:lang w:val="ro-RO"/>
        </w:rPr>
        <w:t xml:space="preserve"> undeva 4 direcții din subordinea Consiliului raional (finanțe, </w:t>
      </w:r>
      <w:proofErr w:type="spellStart"/>
      <w:r>
        <w:rPr>
          <w:sz w:val="24"/>
          <w:szCs w:val="24"/>
          <w:lang w:val="ro-RO"/>
        </w:rPr>
        <w:t>învățămînt</w:t>
      </w:r>
      <w:proofErr w:type="spellEnd"/>
      <w:r>
        <w:rPr>
          <w:sz w:val="24"/>
          <w:szCs w:val="24"/>
          <w:lang w:val="ro-RO"/>
        </w:rPr>
        <w:t xml:space="preserve">, cultură și asistență social) care au statut de personalitate juridică, gestionează mijloacele financiare, duc contabilitatea, fac achiziții publice și directorii acestor direcții vor avea salarii mai mici </w:t>
      </w:r>
      <w:proofErr w:type="spellStart"/>
      <w:r>
        <w:rPr>
          <w:sz w:val="24"/>
          <w:szCs w:val="24"/>
          <w:lang w:val="ro-RO"/>
        </w:rPr>
        <w:t>decît</w:t>
      </w:r>
      <w:proofErr w:type="spellEnd"/>
      <w:r>
        <w:rPr>
          <w:sz w:val="24"/>
          <w:szCs w:val="24"/>
          <w:lang w:val="ro-RO"/>
        </w:rPr>
        <w:t xml:space="preserve"> semenii lor din alte subdiviziuni</w:t>
      </w:r>
      <w:r w:rsidR="00AD1101">
        <w:rPr>
          <w:sz w:val="24"/>
          <w:szCs w:val="24"/>
          <w:lang w:val="ro-RO"/>
        </w:rPr>
        <w:t>.</w:t>
      </w:r>
    </w:p>
    <w:p w14:paraId="476E6B5F" w14:textId="7F0A75CC" w:rsidR="00AD1101" w:rsidRDefault="00AD1101" w:rsidP="00AB2586">
      <w:pPr>
        <w:spacing w:after="0"/>
        <w:ind w:firstLine="567"/>
        <w:jc w:val="both"/>
        <w:rPr>
          <w:sz w:val="24"/>
          <w:szCs w:val="24"/>
          <w:lang w:val="ro-RO"/>
        </w:rPr>
      </w:pPr>
      <w:r w:rsidRPr="00AD1101">
        <w:rPr>
          <w:i/>
          <w:sz w:val="24"/>
          <w:szCs w:val="24"/>
          <w:lang w:val="ro-RO"/>
        </w:rPr>
        <w:t xml:space="preserve">Dna </w:t>
      </w:r>
      <w:proofErr w:type="spellStart"/>
      <w:r w:rsidRPr="00AD1101">
        <w:rPr>
          <w:i/>
          <w:sz w:val="24"/>
          <w:szCs w:val="24"/>
          <w:lang w:val="ro-RO"/>
        </w:rPr>
        <w:t>R.Ghilan</w:t>
      </w:r>
      <w:proofErr w:type="spellEnd"/>
      <w:r>
        <w:rPr>
          <w:sz w:val="24"/>
          <w:szCs w:val="24"/>
          <w:lang w:val="ro-RO"/>
        </w:rPr>
        <w:t xml:space="preserve"> – cunosc problema, am mai multe sesizări pe subiectul dat, acestea </w:t>
      </w:r>
      <w:proofErr w:type="spellStart"/>
      <w:r>
        <w:rPr>
          <w:sz w:val="24"/>
          <w:szCs w:val="24"/>
          <w:lang w:val="ro-RO"/>
        </w:rPr>
        <w:t>sînt</w:t>
      </w:r>
      <w:proofErr w:type="spellEnd"/>
      <w:r>
        <w:rPr>
          <w:sz w:val="24"/>
          <w:szCs w:val="24"/>
          <w:lang w:val="ro-RO"/>
        </w:rPr>
        <w:t xml:space="preserve"> din păcate prevederile legii. Ajustările la Lege se vor face ulterior, </w:t>
      </w:r>
      <w:proofErr w:type="spellStart"/>
      <w:r>
        <w:rPr>
          <w:sz w:val="24"/>
          <w:szCs w:val="24"/>
          <w:lang w:val="ro-RO"/>
        </w:rPr>
        <w:t>sînt</w:t>
      </w:r>
      <w:proofErr w:type="spellEnd"/>
      <w:r>
        <w:rPr>
          <w:sz w:val="24"/>
          <w:szCs w:val="24"/>
          <w:lang w:val="ro-RO"/>
        </w:rPr>
        <w:t xml:space="preserve"> mai multe chestiuni ce urmează a fi remediate și să atenueze din efectele negative.</w:t>
      </w:r>
    </w:p>
    <w:p w14:paraId="4F56084C" w14:textId="647153F3" w:rsidR="00AD1101" w:rsidRDefault="00AD1101" w:rsidP="00AB2586">
      <w:pPr>
        <w:spacing w:after="0"/>
        <w:ind w:firstLine="567"/>
        <w:jc w:val="both"/>
        <w:rPr>
          <w:sz w:val="24"/>
          <w:szCs w:val="24"/>
          <w:lang w:val="ro-RO"/>
        </w:rPr>
      </w:pPr>
      <w:r w:rsidRPr="00AD1101">
        <w:rPr>
          <w:i/>
          <w:sz w:val="24"/>
          <w:szCs w:val="24"/>
          <w:lang w:val="ro-RO"/>
        </w:rPr>
        <w:t xml:space="preserve">Dl Ion </w:t>
      </w:r>
      <w:proofErr w:type="spellStart"/>
      <w:r w:rsidRPr="00AD1101">
        <w:rPr>
          <w:i/>
          <w:sz w:val="24"/>
          <w:szCs w:val="24"/>
          <w:lang w:val="ro-RO"/>
        </w:rPr>
        <w:t>Chicu</w:t>
      </w:r>
      <w:proofErr w:type="spellEnd"/>
      <w:r>
        <w:rPr>
          <w:sz w:val="24"/>
          <w:szCs w:val="24"/>
          <w:lang w:val="ro-RO"/>
        </w:rPr>
        <w:t xml:space="preserve"> – noi acum nu dezbatem legea sau prevederile acesteia </w:t>
      </w:r>
      <w:proofErr w:type="spellStart"/>
      <w:r>
        <w:rPr>
          <w:sz w:val="24"/>
          <w:szCs w:val="24"/>
          <w:lang w:val="ro-RO"/>
        </w:rPr>
        <w:t>cît</w:t>
      </w:r>
      <w:proofErr w:type="spellEnd"/>
      <w:r>
        <w:rPr>
          <w:sz w:val="24"/>
          <w:szCs w:val="24"/>
          <w:lang w:val="ro-RO"/>
        </w:rPr>
        <w:t xml:space="preserve"> </w:t>
      </w:r>
      <w:proofErr w:type="spellStart"/>
      <w:r>
        <w:rPr>
          <w:sz w:val="24"/>
          <w:szCs w:val="24"/>
          <w:lang w:val="ro-RO"/>
        </w:rPr>
        <w:t>sînt</w:t>
      </w:r>
      <w:proofErr w:type="spellEnd"/>
      <w:r>
        <w:rPr>
          <w:sz w:val="24"/>
          <w:szCs w:val="24"/>
          <w:lang w:val="ro-RO"/>
        </w:rPr>
        <w:t xml:space="preserve"> de bune sau pertinente</w:t>
      </w:r>
      <w:r w:rsidR="00C05501">
        <w:rPr>
          <w:sz w:val="24"/>
          <w:szCs w:val="24"/>
          <w:lang w:val="ro-RO"/>
        </w:rPr>
        <w:t xml:space="preserve">, noi acumulăm informație pentru ulterioara modificare, acum ne concentrăm pe implementarea prevederilor legii. Nimeni din șefii Direcțiilor finanțe nu va avea salariul mai mic </w:t>
      </w:r>
      <w:proofErr w:type="spellStart"/>
      <w:r w:rsidR="00C05501">
        <w:rPr>
          <w:sz w:val="24"/>
          <w:szCs w:val="24"/>
          <w:lang w:val="ro-RO"/>
        </w:rPr>
        <w:t>decît</w:t>
      </w:r>
      <w:proofErr w:type="spellEnd"/>
      <w:r w:rsidR="00C05501">
        <w:rPr>
          <w:sz w:val="24"/>
          <w:szCs w:val="24"/>
          <w:lang w:val="ro-RO"/>
        </w:rPr>
        <w:t xml:space="preserve"> îl ridică astăzi.</w:t>
      </w:r>
    </w:p>
    <w:p w14:paraId="0EE3E83E" w14:textId="6E7ECA8D" w:rsidR="00843AF9" w:rsidRPr="005B4F68" w:rsidRDefault="00F13358" w:rsidP="005B4F68">
      <w:pPr>
        <w:pStyle w:val="ListParagraph"/>
        <w:numPr>
          <w:ilvl w:val="0"/>
          <w:numId w:val="1"/>
        </w:numPr>
        <w:tabs>
          <w:tab w:val="left" w:pos="851"/>
        </w:tabs>
        <w:spacing w:before="120" w:after="0"/>
        <w:ind w:left="0" w:firstLine="567"/>
        <w:jc w:val="both"/>
        <w:rPr>
          <w:sz w:val="24"/>
          <w:szCs w:val="24"/>
          <w:lang w:val="ro-RO"/>
        </w:rPr>
      </w:pPr>
      <w:r w:rsidRPr="005B4F68">
        <w:rPr>
          <w:i/>
          <w:sz w:val="24"/>
          <w:szCs w:val="24"/>
          <w:lang w:val="ro-RO"/>
        </w:rPr>
        <w:t>D</w:t>
      </w:r>
      <w:r w:rsidR="00C05501">
        <w:rPr>
          <w:i/>
          <w:sz w:val="24"/>
          <w:szCs w:val="24"/>
          <w:lang w:val="ro-RO"/>
        </w:rPr>
        <w:t>na</w:t>
      </w:r>
      <w:r w:rsidRPr="005B4F68">
        <w:rPr>
          <w:i/>
          <w:sz w:val="24"/>
          <w:szCs w:val="24"/>
          <w:lang w:val="ro-RO"/>
        </w:rPr>
        <w:t xml:space="preserve"> </w:t>
      </w:r>
      <w:r w:rsidR="00C05501">
        <w:rPr>
          <w:i/>
          <w:sz w:val="24"/>
          <w:szCs w:val="24"/>
          <w:lang w:val="ro-RO"/>
        </w:rPr>
        <w:t xml:space="preserve">Lucia </w:t>
      </w:r>
      <w:proofErr w:type="spellStart"/>
      <w:r w:rsidR="00C05501">
        <w:rPr>
          <w:i/>
          <w:sz w:val="24"/>
          <w:szCs w:val="24"/>
          <w:lang w:val="ro-RO"/>
        </w:rPr>
        <w:t>Dioneac</w:t>
      </w:r>
      <w:proofErr w:type="spellEnd"/>
      <w:r w:rsidR="00C05501">
        <w:rPr>
          <w:sz w:val="24"/>
          <w:szCs w:val="24"/>
          <w:lang w:val="ro-RO"/>
        </w:rPr>
        <w:t>, Șef Secție planificare bugetară, Direcția generală finanțe Bălți</w:t>
      </w:r>
      <w:r w:rsidRPr="005B4F68">
        <w:rPr>
          <w:sz w:val="24"/>
          <w:szCs w:val="24"/>
          <w:lang w:val="ro-RO"/>
        </w:rPr>
        <w:t xml:space="preserve"> </w:t>
      </w:r>
      <w:r w:rsidR="00E07607">
        <w:rPr>
          <w:sz w:val="24"/>
          <w:szCs w:val="24"/>
          <w:lang w:val="ro-RO"/>
        </w:rPr>
        <w:t>–</w:t>
      </w:r>
      <w:r w:rsidR="00C05501">
        <w:rPr>
          <w:sz w:val="24"/>
          <w:szCs w:val="24"/>
          <w:lang w:val="ro-RO"/>
        </w:rPr>
        <w:t xml:space="preserve"> </w:t>
      </w:r>
      <w:r w:rsidR="00972E1C">
        <w:rPr>
          <w:sz w:val="24"/>
          <w:szCs w:val="24"/>
          <w:lang w:val="ro-RO"/>
        </w:rPr>
        <w:t xml:space="preserve">contabilii-șefi la contabilitățile centralizate cu peste 70 de instituții va avea un salariu mai mic </w:t>
      </w:r>
      <w:proofErr w:type="spellStart"/>
      <w:r w:rsidR="00972E1C">
        <w:rPr>
          <w:sz w:val="24"/>
          <w:szCs w:val="24"/>
          <w:lang w:val="ro-RO"/>
        </w:rPr>
        <w:t>decît</w:t>
      </w:r>
      <w:proofErr w:type="spellEnd"/>
      <w:r w:rsidR="00972E1C">
        <w:rPr>
          <w:sz w:val="24"/>
          <w:szCs w:val="24"/>
          <w:lang w:val="ro-RO"/>
        </w:rPr>
        <w:t xml:space="preserve"> un contabil de la o instituție bugetară (liceu ca exemplu) conform legii noi de salarizare, fiindcă nu i se atribuie trepte de salarizare pentru vechime, </w:t>
      </w:r>
      <w:proofErr w:type="spellStart"/>
      <w:r w:rsidR="00972E1C">
        <w:rPr>
          <w:sz w:val="24"/>
          <w:szCs w:val="24"/>
          <w:lang w:val="ro-RO"/>
        </w:rPr>
        <w:t>avînd</w:t>
      </w:r>
      <w:proofErr w:type="spellEnd"/>
      <w:r w:rsidR="00972E1C">
        <w:rPr>
          <w:sz w:val="24"/>
          <w:szCs w:val="24"/>
          <w:lang w:val="ro-RO"/>
        </w:rPr>
        <w:t xml:space="preserve"> calitatea de conducător de instituție</w:t>
      </w:r>
      <w:r w:rsidR="00843AF9" w:rsidRPr="005B4F68">
        <w:rPr>
          <w:sz w:val="24"/>
          <w:szCs w:val="24"/>
          <w:lang w:val="ro-RO"/>
        </w:rPr>
        <w:t>?</w:t>
      </w:r>
    </w:p>
    <w:p w14:paraId="78B3EDDD" w14:textId="5ECBA1CC" w:rsidR="00C97D9A" w:rsidRDefault="00C97D9A" w:rsidP="00AB2586">
      <w:pPr>
        <w:spacing w:after="0"/>
        <w:ind w:firstLine="567"/>
        <w:jc w:val="both"/>
        <w:rPr>
          <w:sz w:val="24"/>
          <w:szCs w:val="24"/>
          <w:lang w:val="ro-RO"/>
        </w:rPr>
      </w:pPr>
      <w:r w:rsidRPr="00C97D9A">
        <w:rPr>
          <w:i/>
          <w:sz w:val="24"/>
          <w:szCs w:val="24"/>
          <w:lang w:val="ro-RO"/>
        </w:rPr>
        <w:t xml:space="preserve">Dna </w:t>
      </w:r>
      <w:proofErr w:type="spellStart"/>
      <w:r w:rsidR="00972E1C">
        <w:rPr>
          <w:i/>
          <w:sz w:val="24"/>
          <w:szCs w:val="24"/>
          <w:lang w:val="ro-RO"/>
        </w:rPr>
        <w:t>R.Ghilan</w:t>
      </w:r>
      <w:proofErr w:type="spellEnd"/>
      <w:r>
        <w:rPr>
          <w:sz w:val="24"/>
          <w:szCs w:val="24"/>
          <w:lang w:val="ro-RO"/>
        </w:rPr>
        <w:t xml:space="preserve"> </w:t>
      </w:r>
      <w:r w:rsidR="00972E1C">
        <w:rPr>
          <w:sz w:val="24"/>
          <w:szCs w:val="24"/>
          <w:lang w:val="ro-RO"/>
        </w:rPr>
        <w:t>–</w:t>
      </w:r>
      <w:r>
        <w:rPr>
          <w:sz w:val="24"/>
          <w:szCs w:val="24"/>
          <w:lang w:val="ro-RO"/>
        </w:rPr>
        <w:t xml:space="preserve"> </w:t>
      </w:r>
      <w:r w:rsidR="00972E1C">
        <w:rPr>
          <w:sz w:val="24"/>
          <w:szCs w:val="24"/>
          <w:lang w:val="ro-RO"/>
        </w:rPr>
        <w:t xml:space="preserve">notăm aceste momente, dar astăzi nu putem nimic face </w:t>
      </w:r>
      <w:proofErr w:type="spellStart"/>
      <w:r w:rsidR="00972E1C">
        <w:rPr>
          <w:sz w:val="24"/>
          <w:szCs w:val="24"/>
          <w:lang w:val="ro-RO"/>
        </w:rPr>
        <w:t>decît</w:t>
      </w:r>
      <w:proofErr w:type="spellEnd"/>
      <w:r w:rsidR="00972E1C">
        <w:rPr>
          <w:sz w:val="24"/>
          <w:szCs w:val="24"/>
          <w:lang w:val="ro-RO"/>
        </w:rPr>
        <w:t xml:space="preserve"> să aplicăm legea așa cum este adoptată, dar vom reveni la ea pe parcursul anului 2019</w:t>
      </w:r>
      <w:r>
        <w:rPr>
          <w:sz w:val="24"/>
          <w:szCs w:val="24"/>
          <w:lang w:val="ro-RO"/>
        </w:rPr>
        <w:t>.</w:t>
      </w:r>
    </w:p>
    <w:p w14:paraId="45C809BF" w14:textId="6A97F544" w:rsidR="00F13358" w:rsidRPr="00C97D9A" w:rsidRDefault="00C97D9A" w:rsidP="00C97D9A">
      <w:pPr>
        <w:pStyle w:val="ListParagraph"/>
        <w:numPr>
          <w:ilvl w:val="0"/>
          <w:numId w:val="1"/>
        </w:numPr>
        <w:tabs>
          <w:tab w:val="left" w:pos="993"/>
        </w:tabs>
        <w:spacing w:before="120" w:after="0"/>
        <w:ind w:left="0" w:firstLine="567"/>
        <w:jc w:val="both"/>
        <w:rPr>
          <w:sz w:val="24"/>
          <w:szCs w:val="24"/>
          <w:lang w:val="ro-RO"/>
        </w:rPr>
      </w:pPr>
      <w:r w:rsidRPr="00C97D9A">
        <w:rPr>
          <w:i/>
          <w:sz w:val="24"/>
          <w:szCs w:val="24"/>
          <w:lang w:val="ro-RO"/>
        </w:rPr>
        <w:lastRenderedPageBreak/>
        <w:t>D</w:t>
      </w:r>
      <w:r w:rsidR="00761936">
        <w:rPr>
          <w:i/>
          <w:sz w:val="24"/>
          <w:szCs w:val="24"/>
          <w:lang w:val="ro-RO"/>
        </w:rPr>
        <w:t xml:space="preserve">na Valentina </w:t>
      </w:r>
      <w:proofErr w:type="spellStart"/>
      <w:r w:rsidR="00761936">
        <w:rPr>
          <w:i/>
          <w:sz w:val="24"/>
          <w:szCs w:val="24"/>
          <w:lang w:val="ro-RO"/>
        </w:rPr>
        <w:t>Smeșnoi</w:t>
      </w:r>
      <w:proofErr w:type="spellEnd"/>
      <w:r w:rsidR="00761936">
        <w:rPr>
          <w:sz w:val="24"/>
          <w:szCs w:val="24"/>
          <w:lang w:val="ro-RO"/>
        </w:rPr>
        <w:t>, Șef-adjunct Direcție finanțe Cahul</w:t>
      </w:r>
      <w:r w:rsidRPr="00C97D9A">
        <w:rPr>
          <w:sz w:val="24"/>
          <w:szCs w:val="24"/>
          <w:lang w:val="ro-RO"/>
        </w:rPr>
        <w:t xml:space="preserve"> </w:t>
      </w:r>
      <w:r w:rsidR="00761936">
        <w:rPr>
          <w:sz w:val="24"/>
          <w:szCs w:val="24"/>
          <w:lang w:val="ro-RO"/>
        </w:rPr>
        <w:t>–</w:t>
      </w:r>
      <w:r w:rsidR="00843AF9" w:rsidRPr="00C97D9A">
        <w:rPr>
          <w:sz w:val="24"/>
          <w:szCs w:val="24"/>
          <w:lang w:val="ro-RO"/>
        </w:rPr>
        <w:t xml:space="preserve"> </w:t>
      </w:r>
      <w:r w:rsidR="00761936">
        <w:rPr>
          <w:sz w:val="24"/>
          <w:szCs w:val="24"/>
          <w:lang w:val="ro-RO"/>
        </w:rPr>
        <w:t xml:space="preserve">în anexa nr.7 la legea salarizării ce ține de grupul ocupațional </w:t>
      </w:r>
      <w:proofErr w:type="spellStart"/>
      <w:r w:rsidR="00761936" w:rsidRPr="00761936">
        <w:rPr>
          <w:i/>
          <w:sz w:val="24"/>
          <w:szCs w:val="24"/>
          <w:lang w:val="ro-RO"/>
        </w:rPr>
        <w:t>Învățămînt</w:t>
      </w:r>
      <w:proofErr w:type="spellEnd"/>
      <w:r w:rsidR="00761936">
        <w:rPr>
          <w:sz w:val="24"/>
          <w:szCs w:val="24"/>
          <w:lang w:val="ro-RO"/>
        </w:rPr>
        <w:t xml:space="preserve">, pentru funcția de </w:t>
      </w:r>
      <w:r w:rsidR="00761936" w:rsidRPr="00761936">
        <w:rPr>
          <w:i/>
          <w:sz w:val="24"/>
          <w:szCs w:val="24"/>
          <w:lang w:val="ro-RO"/>
        </w:rPr>
        <w:t>educator educație timpurie</w:t>
      </w:r>
      <w:r w:rsidR="00761936">
        <w:rPr>
          <w:sz w:val="24"/>
          <w:szCs w:val="24"/>
          <w:lang w:val="ro-RO"/>
        </w:rPr>
        <w:t xml:space="preserve"> coeficientul de salarizare este 2,97 dar trebuie să fie conform anexei nr.1 cu grila de salarizare – 2,90. Este o eroare</w:t>
      </w:r>
      <w:r w:rsidR="00843AF9" w:rsidRPr="00C97D9A">
        <w:rPr>
          <w:sz w:val="24"/>
          <w:szCs w:val="24"/>
          <w:lang w:val="ro-RO"/>
        </w:rPr>
        <w:t>?</w:t>
      </w:r>
    </w:p>
    <w:p w14:paraId="2691E154" w14:textId="268B83F7" w:rsidR="000D05CA" w:rsidRDefault="00843AF9" w:rsidP="00AB2586">
      <w:pPr>
        <w:spacing w:after="0"/>
        <w:ind w:firstLine="567"/>
        <w:jc w:val="both"/>
        <w:rPr>
          <w:sz w:val="24"/>
          <w:szCs w:val="24"/>
          <w:lang w:val="ro-RO"/>
        </w:rPr>
      </w:pPr>
      <w:r w:rsidRPr="00B47A02">
        <w:rPr>
          <w:i/>
          <w:sz w:val="24"/>
          <w:szCs w:val="24"/>
          <w:lang w:val="ro-RO"/>
        </w:rPr>
        <w:t xml:space="preserve">Dna </w:t>
      </w:r>
      <w:proofErr w:type="spellStart"/>
      <w:r w:rsidR="00761936">
        <w:rPr>
          <w:i/>
          <w:sz w:val="24"/>
          <w:szCs w:val="24"/>
          <w:lang w:val="ro-RO"/>
        </w:rPr>
        <w:t>R.Ghilan</w:t>
      </w:r>
      <w:proofErr w:type="spellEnd"/>
      <w:r>
        <w:rPr>
          <w:sz w:val="24"/>
          <w:szCs w:val="24"/>
          <w:lang w:val="ro-RO"/>
        </w:rPr>
        <w:t xml:space="preserve"> </w:t>
      </w:r>
      <w:r w:rsidR="00761936">
        <w:rPr>
          <w:sz w:val="24"/>
          <w:szCs w:val="24"/>
          <w:lang w:val="ro-RO"/>
        </w:rPr>
        <w:t xml:space="preserve">– da, este o eroare </w:t>
      </w:r>
      <w:r w:rsidR="00FD12DD">
        <w:rPr>
          <w:sz w:val="24"/>
          <w:szCs w:val="24"/>
          <w:lang w:val="ro-RO"/>
        </w:rPr>
        <w:t>și am semnalat redactorii de la Parlament, dar din grabă a fost omisă corectarea dată.</w:t>
      </w:r>
      <w:r w:rsidR="00761936">
        <w:rPr>
          <w:sz w:val="24"/>
          <w:szCs w:val="24"/>
          <w:lang w:val="ro-RO"/>
        </w:rPr>
        <w:t xml:space="preserve"> </w:t>
      </w:r>
      <w:r w:rsidR="00FD12DD">
        <w:rPr>
          <w:sz w:val="24"/>
          <w:szCs w:val="24"/>
          <w:lang w:val="ro-RO"/>
        </w:rPr>
        <w:t>C</w:t>
      </w:r>
      <w:r w:rsidR="00761936">
        <w:rPr>
          <w:sz w:val="24"/>
          <w:szCs w:val="24"/>
          <w:lang w:val="ro-RO"/>
        </w:rPr>
        <w:t>oeficientul trebuie să fie 2,90, deoarece coeficientul 2,97 este atribuit la altă clasă de salarizare</w:t>
      </w:r>
      <w:r>
        <w:rPr>
          <w:sz w:val="24"/>
          <w:szCs w:val="24"/>
          <w:lang w:val="ro-RO"/>
        </w:rPr>
        <w:t>.</w:t>
      </w:r>
      <w:r w:rsidR="00761936">
        <w:rPr>
          <w:sz w:val="24"/>
          <w:szCs w:val="24"/>
          <w:lang w:val="ro-RO"/>
        </w:rPr>
        <w:t xml:space="preserve"> </w:t>
      </w:r>
      <w:r w:rsidR="00FD12DD">
        <w:rPr>
          <w:sz w:val="24"/>
          <w:szCs w:val="24"/>
          <w:lang w:val="ro-RO"/>
        </w:rPr>
        <w:t xml:space="preserve">Dacă este necesar, vom face o informație </w:t>
      </w:r>
      <w:r w:rsidR="004F13E6">
        <w:rPr>
          <w:sz w:val="24"/>
          <w:szCs w:val="24"/>
          <w:lang w:val="ro-RO"/>
        </w:rPr>
        <w:t>în scris</w:t>
      </w:r>
      <w:r w:rsidR="00276309">
        <w:rPr>
          <w:sz w:val="24"/>
          <w:szCs w:val="24"/>
          <w:lang w:val="ro-RO"/>
        </w:rPr>
        <w:t xml:space="preserve"> pentru a avea în teritoriu confirmare și</w:t>
      </w:r>
      <w:r w:rsidR="00761936">
        <w:rPr>
          <w:sz w:val="24"/>
          <w:szCs w:val="24"/>
          <w:lang w:val="ro-RO"/>
        </w:rPr>
        <w:t xml:space="preserve"> bază de aplicare corectă</w:t>
      </w:r>
      <w:r w:rsidR="00276309">
        <w:rPr>
          <w:sz w:val="24"/>
          <w:szCs w:val="24"/>
          <w:lang w:val="ro-RO"/>
        </w:rPr>
        <w:t>.</w:t>
      </w:r>
    </w:p>
    <w:p w14:paraId="40C6BB9B" w14:textId="63BEE2E4" w:rsidR="009049F0" w:rsidRPr="00C97D9A" w:rsidRDefault="00FC15DE" w:rsidP="00C97D9A">
      <w:pPr>
        <w:pStyle w:val="ListParagraph"/>
        <w:numPr>
          <w:ilvl w:val="0"/>
          <w:numId w:val="1"/>
        </w:numPr>
        <w:tabs>
          <w:tab w:val="left" w:pos="993"/>
        </w:tabs>
        <w:spacing w:before="120" w:after="0"/>
        <w:ind w:left="0" w:firstLine="567"/>
        <w:jc w:val="both"/>
        <w:rPr>
          <w:sz w:val="24"/>
          <w:szCs w:val="24"/>
          <w:lang w:val="ro-RO"/>
        </w:rPr>
      </w:pPr>
      <w:r w:rsidRPr="00FC15DE">
        <w:rPr>
          <w:i/>
          <w:sz w:val="24"/>
          <w:szCs w:val="24"/>
          <w:lang w:val="ro-RO"/>
        </w:rPr>
        <w:t xml:space="preserve">Dl Octavian </w:t>
      </w:r>
      <w:proofErr w:type="spellStart"/>
      <w:r w:rsidRPr="00FC15DE">
        <w:rPr>
          <w:i/>
          <w:sz w:val="24"/>
          <w:szCs w:val="24"/>
          <w:lang w:val="ro-RO"/>
        </w:rPr>
        <w:t>Banaru</w:t>
      </w:r>
      <w:proofErr w:type="spellEnd"/>
      <w:r>
        <w:rPr>
          <w:sz w:val="24"/>
          <w:szCs w:val="24"/>
          <w:lang w:val="ro-RO"/>
        </w:rPr>
        <w:t xml:space="preserve">, șef Direcție finanțe </w:t>
      </w:r>
      <w:proofErr w:type="spellStart"/>
      <w:r>
        <w:rPr>
          <w:sz w:val="24"/>
          <w:szCs w:val="24"/>
          <w:lang w:val="ro-RO"/>
        </w:rPr>
        <w:t>Sîngerei</w:t>
      </w:r>
      <w:proofErr w:type="spellEnd"/>
      <w:r>
        <w:rPr>
          <w:sz w:val="24"/>
          <w:szCs w:val="24"/>
          <w:lang w:val="ro-RO"/>
        </w:rPr>
        <w:t xml:space="preserve"> – a fost remisă în adresa ministerului o scrisoare </w:t>
      </w:r>
      <w:r w:rsidR="004F13E6">
        <w:rPr>
          <w:sz w:val="24"/>
          <w:szCs w:val="24"/>
          <w:lang w:val="ro-RO"/>
        </w:rPr>
        <w:t>cu propunere de amendament la art.12, în cazul modificării ulterioare a legii,</w:t>
      </w:r>
      <w:r>
        <w:rPr>
          <w:sz w:val="24"/>
          <w:szCs w:val="24"/>
          <w:lang w:val="ro-RO"/>
        </w:rPr>
        <w:t xml:space="preserve"> </w:t>
      </w:r>
      <w:r w:rsidR="004F13E6">
        <w:rPr>
          <w:sz w:val="24"/>
          <w:szCs w:val="24"/>
          <w:lang w:val="ro-RO"/>
        </w:rPr>
        <w:t xml:space="preserve">sau </w:t>
      </w:r>
      <w:r w:rsidR="004F13E6">
        <w:rPr>
          <w:sz w:val="24"/>
          <w:szCs w:val="24"/>
          <w:lang w:val="ro-RO"/>
        </w:rPr>
        <w:t>cu o doleanță</w:t>
      </w:r>
      <w:r w:rsidR="004F13E6">
        <w:rPr>
          <w:sz w:val="24"/>
          <w:szCs w:val="24"/>
          <w:lang w:val="ro-RO"/>
        </w:rPr>
        <w:t xml:space="preserve"> de recalculare a salariului </w:t>
      </w:r>
      <w:proofErr w:type="spellStart"/>
      <w:r w:rsidR="004F13E6">
        <w:rPr>
          <w:sz w:val="24"/>
          <w:szCs w:val="24"/>
          <w:lang w:val="ro-RO"/>
        </w:rPr>
        <w:t>începînd</w:t>
      </w:r>
      <w:proofErr w:type="spellEnd"/>
      <w:r w:rsidR="004F13E6">
        <w:rPr>
          <w:sz w:val="24"/>
          <w:szCs w:val="24"/>
          <w:lang w:val="ro-RO"/>
        </w:rPr>
        <w:t xml:space="preserve"> cu 1 decembrie</w:t>
      </w:r>
      <w:r w:rsidR="009049F0" w:rsidRPr="00C97D9A">
        <w:rPr>
          <w:sz w:val="24"/>
          <w:szCs w:val="24"/>
          <w:lang w:val="ro-RO"/>
        </w:rPr>
        <w:t>.</w:t>
      </w:r>
    </w:p>
    <w:p w14:paraId="0E5AD3BF" w14:textId="7DE27989" w:rsidR="00D22060" w:rsidRPr="00C97D9A" w:rsidRDefault="00D22060" w:rsidP="00C97D9A">
      <w:pPr>
        <w:pStyle w:val="ListParagraph"/>
        <w:numPr>
          <w:ilvl w:val="0"/>
          <w:numId w:val="1"/>
        </w:numPr>
        <w:tabs>
          <w:tab w:val="left" w:pos="993"/>
        </w:tabs>
        <w:spacing w:before="120" w:after="0"/>
        <w:ind w:left="0" w:firstLine="567"/>
        <w:jc w:val="both"/>
        <w:rPr>
          <w:sz w:val="24"/>
          <w:szCs w:val="24"/>
          <w:lang w:val="ro-RO"/>
        </w:rPr>
      </w:pPr>
      <w:r w:rsidRPr="00C97D9A">
        <w:rPr>
          <w:i/>
          <w:sz w:val="24"/>
          <w:szCs w:val="24"/>
          <w:lang w:val="ro-RO"/>
        </w:rPr>
        <w:t>D</w:t>
      </w:r>
      <w:r w:rsidR="000D2A80">
        <w:rPr>
          <w:i/>
          <w:sz w:val="24"/>
          <w:szCs w:val="24"/>
          <w:lang w:val="ro-RO"/>
        </w:rPr>
        <w:t xml:space="preserve">na Ina </w:t>
      </w:r>
      <w:proofErr w:type="spellStart"/>
      <w:r w:rsidR="000D2A80">
        <w:rPr>
          <w:i/>
          <w:sz w:val="24"/>
          <w:szCs w:val="24"/>
          <w:lang w:val="ro-RO"/>
        </w:rPr>
        <w:t>Caliman</w:t>
      </w:r>
      <w:proofErr w:type="spellEnd"/>
      <w:r w:rsidRPr="00C97D9A">
        <w:rPr>
          <w:sz w:val="24"/>
          <w:szCs w:val="24"/>
          <w:lang w:val="ro-RO"/>
        </w:rPr>
        <w:t xml:space="preserve">, șef Direcție finanțe </w:t>
      </w:r>
      <w:r w:rsidR="000D2A80">
        <w:rPr>
          <w:sz w:val="24"/>
          <w:szCs w:val="24"/>
          <w:lang w:val="ro-RO"/>
        </w:rPr>
        <w:t>Ștefan-Vodă</w:t>
      </w:r>
      <w:r w:rsidR="00C97D9A">
        <w:rPr>
          <w:sz w:val="24"/>
          <w:szCs w:val="24"/>
          <w:lang w:val="ro-RO"/>
        </w:rPr>
        <w:t xml:space="preserve"> </w:t>
      </w:r>
      <w:r w:rsidR="00BB5878">
        <w:rPr>
          <w:sz w:val="24"/>
          <w:szCs w:val="24"/>
          <w:lang w:val="ro-RO"/>
        </w:rPr>
        <w:t>–</w:t>
      </w:r>
      <w:r w:rsidR="000D2A80">
        <w:rPr>
          <w:sz w:val="24"/>
          <w:szCs w:val="24"/>
          <w:lang w:val="ro-RO"/>
        </w:rPr>
        <w:t xml:space="preserve"> </w:t>
      </w:r>
      <w:r w:rsidR="00BB5878">
        <w:rPr>
          <w:sz w:val="24"/>
          <w:szCs w:val="24"/>
          <w:lang w:val="ro-RO"/>
        </w:rPr>
        <w:t>referitor la acordarea ajutorului material la cadrele didactice pentru ultimele 4 luni, fiindcă ei primesc separat pe 8 luni și 4 luni. Luna decembrie se include sau nu</w:t>
      </w:r>
      <w:r w:rsidRPr="00C97D9A">
        <w:rPr>
          <w:sz w:val="24"/>
          <w:szCs w:val="24"/>
          <w:lang w:val="ro-RO"/>
        </w:rPr>
        <w:t>?</w:t>
      </w:r>
    </w:p>
    <w:p w14:paraId="54F14369" w14:textId="3F5424BC" w:rsidR="00A21EA4" w:rsidRPr="00D22060" w:rsidRDefault="00A21EA4" w:rsidP="003D351F">
      <w:pPr>
        <w:spacing w:after="0"/>
        <w:ind w:firstLine="567"/>
        <w:jc w:val="both"/>
        <w:rPr>
          <w:sz w:val="24"/>
          <w:szCs w:val="24"/>
          <w:lang w:val="ro-RO"/>
        </w:rPr>
      </w:pPr>
      <w:r w:rsidRPr="00B47A02">
        <w:rPr>
          <w:i/>
          <w:sz w:val="24"/>
          <w:szCs w:val="24"/>
          <w:lang w:val="ro-RO"/>
        </w:rPr>
        <w:t xml:space="preserve">Dna </w:t>
      </w:r>
      <w:proofErr w:type="spellStart"/>
      <w:r w:rsidR="00BB5878">
        <w:rPr>
          <w:i/>
          <w:sz w:val="24"/>
          <w:szCs w:val="24"/>
          <w:lang w:val="ro-RO"/>
        </w:rPr>
        <w:t>R.Ghilan</w:t>
      </w:r>
      <w:proofErr w:type="spellEnd"/>
      <w:r>
        <w:rPr>
          <w:sz w:val="24"/>
          <w:szCs w:val="24"/>
          <w:lang w:val="ro-RO"/>
        </w:rPr>
        <w:t xml:space="preserve"> </w:t>
      </w:r>
      <w:r w:rsidR="00BB5878">
        <w:rPr>
          <w:sz w:val="24"/>
          <w:szCs w:val="24"/>
          <w:lang w:val="ro-RO"/>
        </w:rPr>
        <w:t>–</w:t>
      </w:r>
      <w:r w:rsidR="00BC1FDC">
        <w:rPr>
          <w:sz w:val="24"/>
          <w:szCs w:val="24"/>
          <w:lang w:val="ro-RO"/>
        </w:rPr>
        <w:t xml:space="preserve"> </w:t>
      </w:r>
      <w:r w:rsidR="00BB5878">
        <w:rPr>
          <w:sz w:val="24"/>
          <w:szCs w:val="24"/>
          <w:lang w:val="ro-RO"/>
        </w:rPr>
        <w:t>în luna decembrie nu mai avem ajutor material deoarece se aplică prevederile noii legi</w:t>
      </w:r>
      <w:r>
        <w:rPr>
          <w:sz w:val="24"/>
          <w:szCs w:val="24"/>
          <w:lang w:val="ro-RO"/>
        </w:rPr>
        <w:t>.</w:t>
      </w:r>
      <w:r w:rsidR="00D60617">
        <w:rPr>
          <w:sz w:val="24"/>
          <w:szCs w:val="24"/>
          <w:lang w:val="ro-RO"/>
        </w:rPr>
        <w:t xml:space="preserve"> În decembrie puteți achita doar pentru lunile septembrie-noiembrie.</w:t>
      </w:r>
    </w:p>
    <w:p w14:paraId="1D3C6E35" w14:textId="2280ABD2" w:rsidR="005B3E4C" w:rsidRPr="00C97D9A" w:rsidRDefault="005B3E4C" w:rsidP="00C97D9A">
      <w:pPr>
        <w:pStyle w:val="ListParagraph"/>
        <w:numPr>
          <w:ilvl w:val="0"/>
          <w:numId w:val="1"/>
        </w:numPr>
        <w:tabs>
          <w:tab w:val="left" w:pos="993"/>
        </w:tabs>
        <w:spacing w:before="120" w:after="0"/>
        <w:ind w:left="0" w:firstLine="567"/>
        <w:jc w:val="both"/>
        <w:rPr>
          <w:sz w:val="24"/>
          <w:szCs w:val="24"/>
          <w:lang w:val="ro-RO"/>
        </w:rPr>
      </w:pPr>
      <w:r w:rsidRPr="00C97D9A">
        <w:rPr>
          <w:i/>
          <w:sz w:val="24"/>
          <w:szCs w:val="24"/>
          <w:lang w:val="ro-RO"/>
        </w:rPr>
        <w:t xml:space="preserve">Dna </w:t>
      </w:r>
      <w:r w:rsidR="00D60617">
        <w:rPr>
          <w:i/>
          <w:sz w:val="24"/>
          <w:szCs w:val="24"/>
          <w:lang w:val="ro-RO"/>
        </w:rPr>
        <w:t xml:space="preserve">Lucia </w:t>
      </w:r>
      <w:proofErr w:type="spellStart"/>
      <w:r w:rsidR="00D60617">
        <w:rPr>
          <w:i/>
          <w:sz w:val="24"/>
          <w:szCs w:val="24"/>
          <w:lang w:val="ro-RO"/>
        </w:rPr>
        <w:t>Dioneac</w:t>
      </w:r>
      <w:proofErr w:type="spellEnd"/>
      <w:r w:rsidRPr="00C97D9A">
        <w:rPr>
          <w:sz w:val="24"/>
          <w:szCs w:val="24"/>
          <w:lang w:val="ro-RO"/>
        </w:rPr>
        <w:t xml:space="preserve"> </w:t>
      </w:r>
      <w:r w:rsidR="00E146C2">
        <w:rPr>
          <w:sz w:val="24"/>
          <w:szCs w:val="24"/>
          <w:lang w:val="ro-RO"/>
        </w:rPr>
        <w:t>–</w:t>
      </w:r>
      <w:r w:rsidR="00D60617">
        <w:rPr>
          <w:sz w:val="24"/>
          <w:szCs w:val="24"/>
          <w:lang w:val="ro-RO"/>
        </w:rPr>
        <w:t xml:space="preserve"> </w:t>
      </w:r>
      <w:r w:rsidR="0037705D">
        <w:rPr>
          <w:sz w:val="24"/>
          <w:szCs w:val="24"/>
          <w:lang w:val="ro-RO"/>
        </w:rPr>
        <w:t>ce facem cu</w:t>
      </w:r>
      <w:r w:rsidR="00E146C2">
        <w:rPr>
          <w:sz w:val="24"/>
          <w:szCs w:val="24"/>
          <w:lang w:val="ro-RO"/>
        </w:rPr>
        <w:t xml:space="preserve"> tichetele de masă</w:t>
      </w:r>
      <w:r w:rsidR="00440943">
        <w:rPr>
          <w:sz w:val="24"/>
          <w:szCs w:val="24"/>
          <w:lang w:val="ro-RO"/>
        </w:rPr>
        <w:t xml:space="preserve"> în condițiile noii legi de salarizare</w:t>
      </w:r>
      <w:r w:rsidR="00C97D9A">
        <w:rPr>
          <w:sz w:val="24"/>
          <w:szCs w:val="24"/>
          <w:lang w:val="ro-RO"/>
        </w:rPr>
        <w:t>?</w:t>
      </w:r>
    </w:p>
    <w:p w14:paraId="68418CB2" w14:textId="77777777" w:rsidR="0037705D" w:rsidRDefault="005B3E4C" w:rsidP="005B3E4C">
      <w:pPr>
        <w:spacing w:after="0"/>
        <w:ind w:firstLine="567"/>
        <w:jc w:val="both"/>
        <w:rPr>
          <w:sz w:val="24"/>
          <w:szCs w:val="24"/>
          <w:lang w:val="ro-RO"/>
        </w:rPr>
      </w:pPr>
      <w:r w:rsidRPr="00B47A02">
        <w:rPr>
          <w:i/>
          <w:sz w:val="24"/>
          <w:szCs w:val="24"/>
          <w:lang w:val="ro-RO"/>
        </w:rPr>
        <w:t xml:space="preserve">Dna </w:t>
      </w:r>
      <w:proofErr w:type="spellStart"/>
      <w:r w:rsidR="00B47A02" w:rsidRPr="00B47A02">
        <w:rPr>
          <w:i/>
          <w:sz w:val="24"/>
          <w:szCs w:val="24"/>
          <w:lang w:val="ro-RO"/>
        </w:rPr>
        <w:t>Raisa</w:t>
      </w:r>
      <w:proofErr w:type="spellEnd"/>
      <w:r w:rsidR="00B47A02" w:rsidRPr="00B47A02">
        <w:rPr>
          <w:i/>
          <w:sz w:val="24"/>
          <w:szCs w:val="24"/>
          <w:lang w:val="ro-RO"/>
        </w:rPr>
        <w:t xml:space="preserve"> </w:t>
      </w:r>
      <w:proofErr w:type="spellStart"/>
      <w:r w:rsidRPr="00B47A02">
        <w:rPr>
          <w:i/>
          <w:sz w:val="24"/>
          <w:szCs w:val="24"/>
          <w:lang w:val="ro-RO"/>
        </w:rPr>
        <w:t>Ghilan</w:t>
      </w:r>
      <w:proofErr w:type="spellEnd"/>
      <w:r>
        <w:rPr>
          <w:sz w:val="24"/>
          <w:szCs w:val="24"/>
          <w:lang w:val="ro-RO"/>
        </w:rPr>
        <w:t xml:space="preserve"> </w:t>
      </w:r>
      <w:r w:rsidR="00E146C2">
        <w:rPr>
          <w:sz w:val="24"/>
          <w:szCs w:val="24"/>
          <w:lang w:val="ro-RO"/>
        </w:rPr>
        <w:t>–</w:t>
      </w:r>
      <w:r>
        <w:rPr>
          <w:sz w:val="24"/>
          <w:szCs w:val="24"/>
          <w:lang w:val="ro-RO"/>
        </w:rPr>
        <w:t xml:space="preserve"> </w:t>
      </w:r>
      <w:r w:rsidR="00E146C2">
        <w:rPr>
          <w:sz w:val="24"/>
          <w:szCs w:val="24"/>
          <w:lang w:val="ro-RO"/>
        </w:rPr>
        <w:t xml:space="preserve">conform </w:t>
      </w:r>
      <w:proofErr w:type="spellStart"/>
      <w:r w:rsidR="00E146C2">
        <w:rPr>
          <w:sz w:val="24"/>
          <w:szCs w:val="24"/>
          <w:lang w:val="ro-RO"/>
        </w:rPr>
        <w:t>Hotărîrii</w:t>
      </w:r>
      <w:proofErr w:type="spellEnd"/>
      <w:r w:rsidR="00E146C2">
        <w:rPr>
          <w:sz w:val="24"/>
          <w:szCs w:val="24"/>
          <w:lang w:val="ro-RO"/>
        </w:rPr>
        <w:t xml:space="preserve"> Guvernului nr.227 din 12.03.2018 pentru aprobarea Regulamentului</w:t>
      </w:r>
      <w:r w:rsidR="0037705D">
        <w:rPr>
          <w:sz w:val="24"/>
          <w:szCs w:val="24"/>
          <w:lang w:val="ro-RO"/>
        </w:rPr>
        <w:t xml:space="preserve"> cu privire la modul de operare cu tichetele de masă (ap</w:t>
      </w:r>
      <w:r w:rsidR="00E146C2">
        <w:rPr>
          <w:sz w:val="24"/>
          <w:szCs w:val="24"/>
          <w:lang w:val="ro-RO"/>
        </w:rPr>
        <w:t>licare a Legii nr.166/2017 cu privire la tichetele de masă</w:t>
      </w:r>
      <w:r w:rsidR="0037705D">
        <w:rPr>
          <w:sz w:val="24"/>
          <w:szCs w:val="24"/>
          <w:lang w:val="ro-RO"/>
        </w:rPr>
        <w:t>)</w:t>
      </w:r>
      <w:r w:rsidR="00E146C2">
        <w:rPr>
          <w:sz w:val="24"/>
          <w:szCs w:val="24"/>
          <w:lang w:val="ro-RO"/>
        </w:rPr>
        <w:t>, este o așa reglementare care prevede că în instituțiile bugetare pot oferi tichete de masă în limita fondului de salarizare</w:t>
      </w:r>
      <w:r>
        <w:rPr>
          <w:sz w:val="24"/>
          <w:szCs w:val="24"/>
          <w:lang w:val="ro-RO"/>
        </w:rPr>
        <w:t>.</w:t>
      </w:r>
    </w:p>
    <w:p w14:paraId="442BA9F4" w14:textId="02BBE1C2" w:rsidR="00A21EA4" w:rsidRDefault="0037705D" w:rsidP="005B3E4C">
      <w:pPr>
        <w:spacing w:after="0"/>
        <w:ind w:firstLine="567"/>
        <w:jc w:val="both"/>
        <w:rPr>
          <w:sz w:val="24"/>
          <w:szCs w:val="24"/>
          <w:lang w:val="ro-RO"/>
        </w:rPr>
      </w:pPr>
      <w:r w:rsidRPr="0037705D">
        <w:rPr>
          <w:i/>
          <w:sz w:val="24"/>
          <w:szCs w:val="24"/>
          <w:lang w:val="ro-RO"/>
        </w:rPr>
        <w:t xml:space="preserve">Dna Lucia </w:t>
      </w:r>
      <w:proofErr w:type="spellStart"/>
      <w:r w:rsidRPr="0037705D">
        <w:rPr>
          <w:i/>
          <w:sz w:val="24"/>
          <w:szCs w:val="24"/>
          <w:lang w:val="ro-RO"/>
        </w:rPr>
        <w:t>Dioneac</w:t>
      </w:r>
      <w:proofErr w:type="spellEnd"/>
      <w:r>
        <w:rPr>
          <w:sz w:val="24"/>
          <w:szCs w:val="24"/>
          <w:lang w:val="ro-RO"/>
        </w:rPr>
        <w:t xml:space="preserve"> – pct.72 din Regulament prevede că ”a</w:t>
      </w:r>
      <w:r w:rsidRPr="0037705D">
        <w:rPr>
          <w:sz w:val="24"/>
          <w:szCs w:val="24"/>
          <w:lang w:val="ro-RO"/>
        </w:rPr>
        <w:t xml:space="preserve">cordarea tichetelor de masă pentru sectorul bugetar se efectuează la decizia angajatorului din contul </w:t>
      </w:r>
      <w:proofErr w:type="spellStart"/>
      <w:r w:rsidRPr="0037705D">
        <w:rPr>
          <w:sz w:val="24"/>
          <w:szCs w:val="24"/>
          <w:lang w:val="ro-RO"/>
        </w:rPr>
        <w:t>alocaţiilor</w:t>
      </w:r>
      <w:proofErr w:type="spellEnd"/>
      <w:r w:rsidRPr="0037705D">
        <w:rPr>
          <w:sz w:val="24"/>
          <w:szCs w:val="24"/>
          <w:lang w:val="ro-RO"/>
        </w:rPr>
        <w:t xml:space="preserve"> prevăzute pentru cheltuieli de personal în anul bugetar în curs</w:t>
      </w:r>
      <w:r>
        <w:rPr>
          <w:sz w:val="24"/>
          <w:szCs w:val="24"/>
          <w:lang w:val="ro-RO"/>
        </w:rPr>
        <w:t>”.</w:t>
      </w:r>
    </w:p>
    <w:p w14:paraId="7CD089FE" w14:textId="3C06DC11" w:rsidR="00440943" w:rsidRDefault="00440943" w:rsidP="005B3E4C">
      <w:pPr>
        <w:spacing w:after="0"/>
        <w:ind w:firstLine="567"/>
        <w:jc w:val="both"/>
        <w:rPr>
          <w:sz w:val="24"/>
          <w:szCs w:val="24"/>
          <w:lang w:val="ro-RO"/>
        </w:rPr>
      </w:pPr>
      <w:r w:rsidRPr="00440943">
        <w:rPr>
          <w:i/>
          <w:sz w:val="24"/>
          <w:szCs w:val="24"/>
          <w:lang w:val="ro-RO"/>
        </w:rPr>
        <w:t xml:space="preserve">Dna </w:t>
      </w:r>
      <w:proofErr w:type="spellStart"/>
      <w:r w:rsidRPr="00440943">
        <w:rPr>
          <w:i/>
          <w:sz w:val="24"/>
          <w:szCs w:val="24"/>
          <w:lang w:val="ro-RO"/>
        </w:rPr>
        <w:t>Raisa</w:t>
      </w:r>
      <w:proofErr w:type="spellEnd"/>
      <w:r w:rsidRPr="00440943">
        <w:rPr>
          <w:i/>
          <w:sz w:val="24"/>
          <w:szCs w:val="24"/>
          <w:lang w:val="ro-RO"/>
        </w:rPr>
        <w:t xml:space="preserve"> </w:t>
      </w:r>
      <w:proofErr w:type="spellStart"/>
      <w:r w:rsidRPr="00440943">
        <w:rPr>
          <w:i/>
          <w:sz w:val="24"/>
          <w:szCs w:val="24"/>
          <w:lang w:val="ro-RO"/>
        </w:rPr>
        <w:t>Ghilan</w:t>
      </w:r>
      <w:proofErr w:type="spellEnd"/>
      <w:r>
        <w:rPr>
          <w:sz w:val="24"/>
          <w:szCs w:val="24"/>
          <w:lang w:val="ro-RO"/>
        </w:rPr>
        <w:t xml:space="preserve"> – pentru aceste măsuri nu planificăm nimic, mai mult ca </w:t>
      </w:r>
      <w:proofErr w:type="spellStart"/>
      <w:r>
        <w:rPr>
          <w:sz w:val="24"/>
          <w:szCs w:val="24"/>
          <w:lang w:val="ro-RO"/>
        </w:rPr>
        <w:t>atît</w:t>
      </w:r>
      <w:proofErr w:type="spellEnd"/>
      <w:r>
        <w:rPr>
          <w:sz w:val="24"/>
          <w:szCs w:val="24"/>
          <w:lang w:val="ro-RO"/>
        </w:rPr>
        <w:t xml:space="preserve"> chiar se recomandă de a nu acorda tichete de masă </w:t>
      </w:r>
      <w:proofErr w:type="spellStart"/>
      <w:r>
        <w:rPr>
          <w:sz w:val="24"/>
          <w:szCs w:val="24"/>
          <w:lang w:val="ro-RO"/>
        </w:rPr>
        <w:t>începînd</w:t>
      </w:r>
      <w:proofErr w:type="spellEnd"/>
      <w:r>
        <w:rPr>
          <w:sz w:val="24"/>
          <w:szCs w:val="24"/>
          <w:lang w:val="ro-RO"/>
        </w:rPr>
        <w:t xml:space="preserve"> cu 1 ianuarie 2019, cel puțin în prima jumătate de an. Costurile implementării legii este evaluată la nivel macro, dar costul integral și precis pentru implementare a legii ministerul nu-l cunoaște, banii pentru majorările salariale </w:t>
      </w:r>
      <w:proofErr w:type="spellStart"/>
      <w:r>
        <w:rPr>
          <w:sz w:val="24"/>
          <w:szCs w:val="24"/>
          <w:lang w:val="ro-RO"/>
        </w:rPr>
        <w:t>sînt</w:t>
      </w:r>
      <w:proofErr w:type="spellEnd"/>
      <w:r>
        <w:rPr>
          <w:sz w:val="24"/>
          <w:szCs w:val="24"/>
          <w:lang w:val="ro-RO"/>
        </w:rPr>
        <w:t xml:space="preserve"> planificați, dar </w:t>
      </w:r>
      <w:proofErr w:type="spellStart"/>
      <w:r>
        <w:rPr>
          <w:sz w:val="24"/>
          <w:szCs w:val="24"/>
          <w:lang w:val="ro-RO"/>
        </w:rPr>
        <w:t>pînă</w:t>
      </w:r>
      <w:proofErr w:type="spellEnd"/>
      <w:r>
        <w:rPr>
          <w:sz w:val="24"/>
          <w:szCs w:val="24"/>
          <w:lang w:val="ro-RO"/>
        </w:rPr>
        <w:t xml:space="preserve"> </w:t>
      </w:r>
      <w:proofErr w:type="spellStart"/>
      <w:r>
        <w:rPr>
          <w:sz w:val="24"/>
          <w:szCs w:val="24"/>
          <w:lang w:val="ro-RO"/>
        </w:rPr>
        <w:t>cînd</w:t>
      </w:r>
      <w:proofErr w:type="spellEnd"/>
      <w:r>
        <w:rPr>
          <w:sz w:val="24"/>
          <w:szCs w:val="24"/>
          <w:lang w:val="ro-RO"/>
        </w:rPr>
        <w:t xml:space="preserve"> nu se va plăti 2-3 salarii pe țară în condiții noi, pentru a calcula impactul asupra bugetului de stat, ar fi bine să ne abținem de la așa gen de remunerare. Tot în acest scop s-a făcut limitarea și la premiile unice din economii,</w:t>
      </w:r>
      <w:r w:rsidR="00A65881">
        <w:rPr>
          <w:sz w:val="24"/>
          <w:szCs w:val="24"/>
          <w:lang w:val="ro-RO"/>
        </w:rPr>
        <w:t xml:space="preserve"> să ajungem </w:t>
      </w:r>
      <w:proofErr w:type="spellStart"/>
      <w:r w:rsidR="00A65881">
        <w:rPr>
          <w:sz w:val="24"/>
          <w:szCs w:val="24"/>
          <w:lang w:val="ro-RO"/>
        </w:rPr>
        <w:t>pînă</w:t>
      </w:r>
      <w:proofErr w:type="spellEnd"/>
      <w:r w:rsidR="00A65881">
        <w:rPr>
          <w:sz w:val="24"/>
          <w:szCs w:val="24"/>
          <w:lang w:val="ro-RO"/>
        </w:rPr>
        <w:t xml:space="preserve"> la primăvară să vedem ce mijloace bănești suplimentare este necesar de alocat, după aceea revenim și la tichetele de masă.</w:t>
      </w:r>
      <w:r w:rsidR="00BF3132">
        <w:rPr>
          <w:sz w:val="24"/>
          <w:szCs w:val="24"/>
          <w:lang w:val="ro-RO"/>
        </w:rPr>
        <w:t xml:space="preserve"> Dacă le planificăm, v-a majora fondul de salarizare și mai mult.</w:t>
      </w:r>
      <w:r>
        <w:rPr>
          <w:sz w:val="24"/>
          <w:szCs w:val="24"/>
          <w:lang w:val="ro-RO"/>
        </w:rPr>
        <w:t xml:space="preserve"> </w:t>
      </w:r>
    </w:p>
    <w:p w14:paraId="17379838" w14:textId="0B973E3F" w:rsidR="000C37C3" w:rsidRPr="00863DD4" w:rsidRDefault="00863DD4" w:rsidP="00863DD4">
      <w:pPr>
        <w:pStyle w:val="ListParagraph"/>
        <w:numPr>
          <w:ilvl w:val="0"/>
          <w:numId w:val="1"/>
        </w:numPr>
        <w:tabs>
          <w:tab w:val="left" w:pos="993"/>
        </w:tabs>
        <w:spacing w:before="120" w:after="0"/>
        <w:ind w:left="0" w:firstLine="567"/>
        <w:jc w:val="both"/>
        <w:rPr>
          <w:sz w:val="24"/>
          <w:szCs w:val="24"/>
          <w:lang w:val="ro-RO"/>
        </w:rPr>
      </w:pPr>
      <w:r>
        <w:rPr>
          <w:i/>
          <w:sz w:val="24"/>
          <w:szCs w:val="24"/>
          <w:lang w:val="ro-RO"/>
        </w:rPr>
        <w:t>D</w:t>
      </w:r>
      <w:r w:rsidR="00BF3132">
        <w:rPr>
          <w:i/>
          <w:sz w:val="24"/>
          <w:szCs w:val="24"/>
          <w:lang w:val="ro-RO"/>
        </w:rPr>
        <w:t xml:space="preserve">na Valentina </w:t>
      </w:r>
      <w:proofErr w:type="spellStart"/>
      <w:r w:rsidR="00BF3132">
        <w:rPr>
          <w:i/>
          <w:sz w:val="24"/>
          <w:szCs w:val="24"/>
          <w:lang w:val="ro-RO"/>
        </w:rPr>
        <w:t>Smeșnoi</w:t>
      </w:r>
      <w:proofErr w:type="spellEnd"/>
      <w:r w:rsidR="003E692E" w:rsidRPr="00863DD4">
        <w:rPr>
          <w:sz w:val="24"/>
          <w:szCs w:val="24"/>
          <w:lang w:val="ro-RO"/>
        </w:rPr>
        <w:t xml:space="preserve"> </w:t>
      </w:r>
      <w:r w:rsidR="00BF3132">
        <w:rPr>
          <w:sz w:val="24"/>
          <w:szCs w:val="24"/>
          <w:lang w:val="ro-RO"/>
        </w:rPr>
        <w:t>–</w:t>
      </w:r>
      <w:r>
        <w:rPr>
          <w:sz w:val="24"/>
          <w:szCs w:val="24"/>
          <w:lang w:val="ro-RO"/>
        </w:rPr>
        <w:t xml:space="preserve"> </w:t>
      </w:r>
      <w:r w:rsidR="00BF3132">
        <w:rPr>
          <w:sz w:val="24"/>
          <w:szCs w:val="24"/>
          <w:lang w:val="ro-RO"/>
        </w:rPr>
        <w:t>conform art.12 alin.(9) din legea salarizării, persoanele care nu au absolvit nivelul necesar de studii pentru ocuparea funcției beneficiază de salariul de bază redus cu 5 clase de salarizare succesive</w:t>
      </w:r>
      <w:r w:rsidR="003E692E" w:rsidRPr="00863DD4">
        <w:rPr>
          <w:sz w:val="24"/>
          <w:szCs w:val="24"/>
          <w:lang w:val="ro-RO"/>
        </w:rPr>
        <w:t>.</w:t>
      </w:r>
      <w:r w:rsidR="00BF3132">
        <w:rPr>
          <w:sz w:val="24"/>
          <w:szCs w:val="24"/>
          <w:lang w:val="ro-RO"/>
        </w:rPr>
        <w:t xml:space="preserve"> Se va lua în considerare nivelul de studii – superioare, medii de specialitate?</w:t>
      </w:r>
      <w:r w:rsidR="003E692E" w:rsidRPr="00863DD4">
        <w:rPr>
          <w:sz w:val="24"/>
          <w:szCs w:val="24"/>
          <w:lang w:val="ro-RO"/>
        </w:rPr>
        <w:t xml:space="preserve"> </w:t>
      </w:r>
    </w:p>
    <w:p w14:paraId="2E6F4F9C" w14:textId="47C5A700" w:rsidR="000C37C3" w:rsidRDefault="000C37C3" w:rsidP="000C37C3">
      <w:pPr>
        <w:spacing w:after="0"/>
        <w:ind w:firstLine="567"/>
        <w:jc w:val="both"/>
        <w:rPr>
          <w:sz w:val="24"/>
          <w:szCs w:val="24"/>
          <w:lang w:val="ro-RO"/>
        </w:rPr>
      </w:pPr>
      <w:r w:rsidRPr="00B47A02">
        <w:rPr>
          <w:i/>
          <w:sz w:val="24"/>
          <w:szCs w:val="24"/>
          <w:lang w:val="ro-RO"/>
        </w:rPr>
        <w:t xml:space="preserve">Dna </w:t>
      </w:r>
      <w:proofErr w:type="spellStart"/>
      <w:r w:rsidR="00BF3132">
        <w:rPr>
          <w:i/>
          <w:sz w:val="24"/>
          <w:szCs w:val="24"/>
          <w:lang w:val="ro-RO"/>
        </w:rPr>
        <w:t>R.Ghilan</w:t>
      </w:r>
      <w:proofErr w:type="spellEnd"/>
      <w:r>
        <w:rPr>
          <w:sz w:val="24"/>
          <w:szCs w:val="24"/>
          <w:lang w:val="ro-RO"/>
        </w:rPr>
        <w:t xml:space="preserve"> </w:t>
      </w:r>
      <w:r w:rsidR="0085734F">
        <w:rPr>
          <w:sz w:val="24"/>
          <w:szCs w:val="24"/>
          <w:lang w:val="ro-RO"/>
        </w:rPr>
        <w:t>–</w:t>
      </w:r>
      <w:r w:rsidR="00BF3132">
        <w:rPr>
          <w:sz w:val="24"/>
          <w:szCs w:val="24"/>
          <w:lang w:val="ro-RO"/>
        </w:rPr>
        <w:t xml:space="preserve"> </w:t>
      </w:r>
      <w:r w:rsidR="0085734F">
        <w:rPr>
          <w:sz w:val="24"/>
          <w:szCs w:val="24"/>
          <w:lang w:val="ro-RO"/>
        </w:rPr>
        <w:t xml:space="preserve">norma este valabilă doar pentru acele funcții unde fișa postului este exact indicat că pentru a deține funcția dată </w:t>
      </w:r>
      <w:r w:rsidR="00D506DF">
        <w:rPr>
          <w:sz w:val="24"/>
          <w:szCs w:val="24"/>
          <w:lang w:val="ro-RO"/>
        </w:rPr>
        <w:t>trebuie să posede studii superioare</w:t>
      </w:r>
      <w:r>
        <w:rPr>
          <w:sz w:val="24"/>
          <w:szCs w:val="24"/>
          <w:lang w:val="ro-RO"/>
        </w:rPr>
        <w:t>.</w:t>
      </w:r>
      <w:r w:rsidR="00D506DF">
        <w:rPr>
          <w:sz w:val="24"/>
          <w:szCs w:val="24"/>
          <w:lang w:val="ro-RO"/>
        </w:rPr>
        <w:t xml:space="preserve"> Dacă se angajează sau aveți angajat o persoană cu studii medii de specialitate sau profesional-tehnice, se aplică diminuarea cu 5 clase de salarizare.</w:t>
      </w:r>
      <w:r w:rsidR="00CF05A5">
        <w:rPr>
          <w:sz w:val="24"/>
          <w:szCs w:val="24"/>
          <w:lang w:val="ro-RO"/>
        </w:rPr>
        <w:t xml:space="preserve"> Dacă așa cerințe referitoare la studii nu există și indiferent ce studii are angajatul, nu se face nici o diminuare.</w:t>
      </w:r>
    </w:p>
    <w:p w14:paraId="2078ACDD" w14:textId="61A09C20" w:rsidR="00BB1F52" w:rsidRPr="00863DD4" w:rsidRDefault="00BB1F52" w:rsidP="00863DD4">
      <w:pPr>
        <w:pStyle w:val="ListParagraph"/>
        <w:numPr>
          <w:ilvl w:val="0"/>
          <w:numId w:val="1"/>
        </w:numPr>
        <w:tabs>
          <w:tab w:val="left" w:pos="993"/>
        </w:tabs>
        <w:spacing w:before="160" w:after="0"/>
        <w:ind w:left="0" w:firstLine="567"/>
        <w:jc w:val="both"/>
        <w:rPr>
          <w:sz w:val="24"/>
          <w:szCs w:val="24"/>
          <w:lang w:val="ro-RO"/>
        </w:rPr>
      </w:pPr>
      <w:r w:rsidRPr="00863DD4">
        <w:rPr>
          <w:i/>
          <w:sz w:val="24"/>
          <w:szCs w:val="24"/>
          <w:lang w:val="ro-RO"/>
        </w:rPr>
        <w:lastRenderedPageBreak/>
        <w:t xml:space="preserve">Dna </w:t>
      </w:r>
      <w:r w:rsidR="00CF05A5">
        <w:rPr>
          <w:i/>
          <w:sz w:val="24"/>
          <w:szCs w:val="24"/>
          <w:lang w:val="ro-RO"/>
        </w:rPr>
        <w:t xml:space="preserve">Galina Colun, </w:t>
      </w:r>
      <w:r w:rsidR="00CF05A5" w:rsidRPr="00CF05A5">
        <w:rPr>
          <w:sz w:val="24"/>
          <w:szCs w:val="24"/>
          <w:lang w:val="ro-RO"/>
        </w:rPr>
        <w:t>șef Direcție finanțe Orhei</w:t>
      </w:r>
      <w:r w:rsidRPr="00863DD4">
        <w:rPr>
          <w:sz w:val="24"/>
          <w:szCs w:val="24"/>
          <w:lang w:val="ro-RO"/>
        </w:rPr>
        <w:t xml:space="preserve"> </w:t>
      </w:r>
      <w:r w:rsidR="001077D9">
        <w:rPr>
          <w:sz w:val="24"/>
          <w:szCs w:val="24"/>
          <w:lang w:val="ro-RO"/>
        </w:rPr>
        <w:t xml:space="preserve">– Direcțiile de finanțe vor lua parte la procesul de instruire în teritoriu de către formatori, deoarece noi </w:t>
      </w:r>
      <w:proofErr w:type="spellStart"/>
      <w:r w:rsidR="001077D9">
        <w:rPr>
          <w:sz w:val="24"/>
          <w:szCs w:val="24"/>
          <w:lang w:val="ro-RO"/>
        </w:rPr>
        <w:t>sîntem</w:t>
      </w:r>
      <w:proofErr w:type="spellEnd"/>
      <w:r w:rsidR="001077D9">
        <w:rPr>
          <w:sz w:val="24"/>
          <w:szCs w:val="24"/>
          <w:lang w:val="ro-RO"/>
        </w:rPr>
        <w:t xml:space="preserve"> cel mai aproape de listele tarifare și de responsabilitatea de calculare a cheltuielilor de personal</w:t>
      </w:r>
      <w:r w:rsidRPr="00863DD4">
        <w:rPr>
          <w:sz w:val="24"/>
          <w:szCs w:val="24"/>
          <w:lang w:val="ro-RO"/>
        </w:rPr>
        <w:t>?</w:t>
      </w:r>
    </w:p>
    <w:p w14:paraId="250D0A29" w14:textId="35A65071" w:rsidR="00BB1F52" w:rsidRDefault="00BB1F52" w:rsidP="000C37C3">
      <w:pPr>
        <w:spacing w:after="0"/>
        <w:ind w:firstLine="567"/>
        <w:jc w:val="both"/>
        <w:rPr>
          <w:sz w:val="24"/>
          <w:szCs w:val="24"/>
          <w:lang w:val="ro-RO"/>
        </w:rPr>
      </w:pPr>
      <w:r w:rsidRPr="00B47A02">
        <w:rPr>
          <w:i/>
          <w:sz w:val="24"/>
          <w:szCs w:val="24"/>
          <w:lang w:val="ro-RO"/>
        </w:rPr>
        <w:t>D</w:t>
      </w:r>
      <w:r w:rsidR="001077D9">
        <w:rPr>
          <w:i/>
          <w:sz w:val="24"/>
          <w:szCs w:val="24"/>
          <w:lang w:val="ro-RO"/>
        </w:rPr>
        <w:t>l</w:t>
      </w:r>
      <w:r w:rsidRPr="00B47A02">
        <w:rPr>
          <w:i/>
          <w:sz w:val="24"/>
          <w:szCs w:val="24"/>
          <w:lang w:val="ro-RO"/>
        </w:rPr>
        <w:t xml:space="preserve"> </w:t>
      </w:r>
      <w:r w:rsidR="001077D9">
        <w:rPr>
          <w:i/>
          <w:sz w:val="24"/>
          <w:szCs w:val="24"/>
          <w:lang w:val="ro-RO"/>
        </w:rPr>
        <w:t xml:space="preserve">Ion </w:t>
      </w:r>
      <w:proofErr w:type="spellStart"/>
      <w:r w:rsidR="001077D9">
        <w:rPr>
          <w:i/>
          <w:sz w:val="24"/>
          <w:szCs w:val="24"/>
          <w:lang w:val="ro-RO"/>
        </w:rPr>
        <w:t>Chicu</w:t>
      </w:r>
      <w:proofErr w:type="spellEnd"/>
      <w:r w:rsidR="00BC1FDC">
        <w:rPr>
          <w:sz w:val="24"/>
          <w:szCs w:val="24"/>
          <w:lang w:val="ro-RO"/>
        </w:rPr>
        <w:t xml:space="preserve"> </w:t>
      </w:r>
      <w:r w:rsidR="003F364A">
        <w:rPr>
          <w:sz w:val="24"/>
          <w:szCs w:val="24"/>
          <w:lang w:val="ro-RO"/>
        </w:rPr>
        <w:t>–</w:t>
      </w:r>
      <w:r>
        <w:rPr>
          <w:sz w:val="24"/>
          <w:szCs w:val="24"/>
          <w:lang w:val="ro-RO"/>
        </w:rPr>
        <w:t xml:space="preserve"> </w:t>
      </w:r>
      <w:r w:rsidR="003F364A">
        <w:rPr>
          <w:sz w:val="24"/>
          <w:szCs w:val="24"/>
          <w:lang w:val="ro-RO"/>
        </w:rPr>
        <w:t>prima persoană la care se va adresa formatorii va fi șeful Direcției finanțe</w:t>
      </w:r>
      <w:r w:rsidR="00861E28">
        <w:rPr>
          <w:sz w:val="24"/>
          <w:szCs w:val="24"/>
          <w:lang w:val="ro-RO"/>
        </w:rPr>
        <w:t xml:space="preserve"> pentru suport</w:t>
      </w:r>
      <w:r>
        <w:rPr>
          <w:sz w:val="24"/>
          <w:szCs w:val="24"/>
          <w:lang w:val="ro-RO"/>
        </w:rPr>
        <w:t>.</w:t>
      </w:r>
      <w:r w:rsidR="00861E28">
        <w:rPr>
          <w:sz w:val="24"/>
          <w:szCs w:val="24"/>
          <w:lang w:val="ro-RO"/>
        </w:rPr>
        <w:t xml:space="preserve"> Dar ministerul mizează pe reprezentanții Serviciului fiscal, Inspecției financiare și Trezoreriilor regionale în calitate de formatori în teritoriu, astfel, că mecanismul de monitorizare </w:t>
      </w:r>
      <w:r w:rsidR="00701063">
        <w:rPr>
          <w:sz w:val="24"/>
          <w:szCs w:val="24"/>
          <w:lang w:val="ro-RO"/>
        </w:rPr>
        <w:t xml:space="preserve">a activității instituțiilor bugetare </w:t>
      </w:r>
      <w:r w:rsidR="00861E28">
        <w:rPr>
          <w:sz w:val="24"/>
          <w:szCs w:val="24"/>
          <w:lang w:val="ro-RO"/>
        </w:rPr>
        <w:t>să ne permită să asigurăm eficiența activității, dar vă rugăm să ne acordați suportul necesar pentru realizarea instruirii date.</w:t>
      </w:r>
    </w:p>
    <w:p w14:paraId="323A3067" w14:textId="3B7A2F3B" w:rsidR="00BB1F52" w:rsidRPr="00863DD4" w:rsidRDefault="00BB1F52" w:rsidP="00BC1FDC">
      <w:pPr>
        <w:pStyle w:val="ListParagraph"/>
        <w:numPr>
          <w:ilvl w:val="0"/>
          <w:numId w:val="1"/>
        </w:numPr>
        <w:tabs>
          <w:tab w:val="left" w:pos="993"/>
        </w:tabs>
        <w:spacing w:before="120" w:after="0"/>
        <w:ind w:left="0" w:firstLine="567"/>
        <w:jc w:val="both"/>
        <w:rPr>
          <w:sz w:val="24"/>
          <w:szCs w:val="24"/>
          <w:lang w:val="ro-RO"/>
        </w:rPr>
      </w:pPr>
      <w:r w:rsidRPr="00863DD4">
        <w:rPr>
          <w:i/>
          <w:sz w:val="24"/>
          <w:szCs w:val="24"/>
          <w:lang w:val="ro-RO"/>
        </w:rPr>
        <w:t xml:space="preserve">Dl </w:t>
      </w:r>
      <w:r w:rsidR="00F8479D">
        <w:rPr>
          <w:i/>
          <w:sz w:val="24"/>
          <w:szCs w:val="24"/>
          <w:lang w:val="ro-RO"/>
        </w:rPr>
        <w:t xml:space="preserve">Ion </w:t>
      </w:r>
      <w:proofErr w:type="spellStart"/>
      <w:r w:rsidR="00F8479D">
        <w:rPr>
          <w:i/>
          <w:sz w:val="24"/>
          <w:szCs w:val="24"/>
          <w:lang w:val="ro-RO"/>
        </w:rPr>
        <w:t>Chicu</w:t>
      </w:r>
      <w:proofErr w:type="spellEnd"/>
      <w:r w:rsidRPr="00863DD4">
        <w:rPr>
          <w:sz w:val="24"/>
          <w:szCs w:val="24"/>
          <w:lang w:val="ro-RO"/>
        </w:rPr>
        <w:t xml:space="preserve"> </w:t>
      </w:r>
      <w:r w:rsidR="00F8479D">
        <w:rPr>
          <w:sz w:val="24"/>
          <w:szCs w:val="24"/>
          <w:lang w:val="ro-RO"/>
        </w:rPr>
        <w:t>–</w:t>
      </w:r>
      <w:r w:rsidR="00863DD4">
        <w:rPr>
          <w:sz w:val="24"/>
          <w:szCs w:val="24"/>
          <w:lang w:val="ro-RO"/>
        </w:rPr>
        <w:t xml:space="preserve"> </w:t>
      </w:r>
      <w:r w:rsidR="00F8479D">
        <w:rPr>
          <w:sz w:val="24"/>
          <w:szCs w:val="24"/>
          <w:lang w:val="ro-RO"/>
        </w:rPr>
        <w:t xml:space="preserve">fiindcă </w:t>
      </w:r>
      <w:proofErr w:type="spellStart"/>
      <w:r w:rsidR="00F8479D">
        <w:rPr>
          <w:sz w:val="24"/>
          <w:szCs w:val="24"/>
          <w:lang w:val="ro-RO"/>
        </w:rPr>
        <w:t>sînt</w:t>
      </w:r>
      <w:proofErr w:type="spellEnd"/>
      <w:r w:rsidR="00F8479D">
        <w:rPr>
          <w:sz w:val="24"/>
          <w:szCs w:val="24"/>
          <w:lang w:val="ro-RO"/>
        </w:rPr>
        <w:t xml:space="preserve"> reprezentanții de la Ministerul Agriculturii, Dezvoltării Regionale și Mediului</w:t>
      </w:r>
      <w:r w:rsidR="00905B64">
        <w:rPr>
          <w:sz w:val="24"/>
          <w:szCs w:val="24"/>
          <w:lang w:val="ro-RO"/>
        </w:rPr>
        <w:t xml:space="preserve"> (MADRM)</w:t>
      </w:r>
      <w:r w:rsidR="00F8479D">
        <w:rPr>
          <w:sz w:val="24"/>
          <w:szCs w:val="24"/>
          <w:lang w:val="ro-RO"/>
        </w:rPr>
        <w:t xml:space="preserve">, există careva probleme </w:t>
      </w:r>
      <w:r w:rsidR="00905B64">
        <w:rPr>
          <w:sz w:val="24"/>
          <w:szCs w:val="24"/>
          <w:lang w:val="ro-RO"/>
        </w:rPr>
        <w:t xml:space="preserve">și deficiențe legate de </w:t>
      </w:r>
      <w:r w:rsidR="00F8479D">
        <w:rPr>
          <w:sz w:val="24"/>
          <w:szCs w:val="24"/>
          <w:lang w:val="ro-RO"/>
        </w:rPr>
        <w:t>Fondul Ecologic Național</w:t>
      </w:r>
      <w:r w:rsidR="00905B64">
        <w:rPr>
          <w:sz w:val="24"/>
          <w:szCs w:val="24"/>
          <w:lang w:val="ro-RO"/>
        </w:rPr>
        <w:t xml:space="preserve"> (FEN). Propun să deschidem discuția pentru a vedea care </w:t>
      </w:r>
      <w:proofErr w:type="spellStart"/>
      <w:r w:rsidR="00905B64">
        <w:rPr>
          <w:sz w:val="24"/>
          <w:szCs w:val="24"/>
          <w:lang w:val="ro-RO"/>
        </w:rPr>
        <w:t>sînt</w:t>
      </w:r>
      <w:proofErr w:type="spellEnd"/>
      <w:r w:rsidR="00905B64">
        <w:rPr>
          <w:sz w:val="24"/>
          <w:szCs w:val="24"/>
          <w:lang w:val="ro-RO"/>
        </w:rPr>
        <w:t xml:space="preserve"> problemele, deficiențele pentru un schimb de opinii la acest subiect.</w:t>
      </w:r>
    </w:p>
    <w:p w14:paraId="58BD83AC" w14:textId="43DE6C5A" w:rsidR="002F712E" w:rsidRDefault="002F712E" w:rsidP="000C37C3">
      <w:pPr>
        <w:spacing w:after="0"/>
        <w:ind w:firstLine="567"/>
        <w:jc w:val="both"/>
        <w:rPr>
          <w:sz w:val="24"/>
          <w:szCs w:val="24"/>
          <w:lang w:val="ro-RO"/>
        </w:rPr>
      </w:pPr>
      <w:r w:rsidRPr="00CB3D83">
        <w:rPr>
          <w:i/>
          <w:sz w:val="24"/>
          <w:szCs w:val="24"/>
          <w:lang w:val="ro-RO"/>
        </w:rPr>
        <w:t>D</w:t>
      </w:r>
      <w:r w:rsidR="00905B64">
        <w:rPr>
          <w:i/>
          <w:sz w:val="24"/>
          <w:szCs w:val="24"/>
          <w:lang w:val="ro-RO"/>
        </w:rPr>
        <w:t xml:space="preserve">na Natalia </w:t>
      </w:r>
      <w:proofErr w:type="spellStart"/>
      <w:r w:rsidR="00905B64">
        <w:rPr>
          <w:i/>
          <w:sz w:val="24"/>
          <w:szCs w:val="24"/>
          <w:lang w:val="ro-RO"/>
        </w:rPr>
        <w:t>Sclearuc</w:t>
      </w:r>
      <w:proofErr w:type="spellEnd"/>
      <w:r w:rsidR="00905B64">
        <w:rPr>
          <w:sz w:val="24"/>
          <w:szCs w:val="24"/>
          <w:lang w:val="ro-RO"/>
        </w:rPr>
        <w:t>, șef Direcție politici bugetare și sinteză bugetară –</w:t>
      </w:r>
      <w:r>
        <w:rPr>
          <w:sz w:val="24"/>
          <w:szCs w:val="24"/>
          <w:lang w:val="ro-RO"/>
        </w:rPr>
        <w:t xml:space="preserve"> </w:t>
      </w:r>
      <w:r w:rsidR="00905B64">
        <w:rPr>
          <w:sz w:val="24"/>
          <w:szCs w:val="24"/>
          <w:lang w:val="ro-RO"/>
        </w:rPr>
        <w:t>pentru a iniția discuția la subiectul dat, menționez că în ultimii ani avem o necorelare între transferurile de la bugetul de stat către bugetele locale din fondurile speciale, în special legate de FEN</w:t>
      </w:r>
      <w:bookmarkStart w:id="0" w:name="_GoBack"/>
      <w:bookmarkEnd w:id="0"/>
      <w:r>
        <w:rPr>
          <w:sz w:val="24"/>
          <w:szCs w:val="24"/>
          <w:lang w:val="ro-RO"/>
        </w:rPr>
        <w:t>.</w:t>
      </w:r>
      <w:r w:rsidR="00905B64">
        <w:rPr>
          <w:sz w:val="24"/>
          <w:szCs w:val="24"/>
          <w:lang w:val="ro-RO"/>
        </w:rPr>
        <w:t xml:space="preserve"> Atestăm o situație </w:t>
      </w:r>
      <w:proofErr w:type="spellStart"/>
      <w:r w:rsidR="00905B64">
        <w:rPr>
          <w:sz w:val="24"/>
          <w:szCs w:val="24"/>
          <w:lang w:val="ro-RO"/>
        </w:rPr>
        <w:t>cînd</w:t>
      </w:r>
      <w:proofErr w:type="spellEnd"/>
      <w:r w:rsidR="00905B64">
        <w:rPr>
          <w:sz w:val="24"/>
          <w:szCs w:val="24"/>
          <w:lang w:val="ro-RO"/>
        </w:rPr>
        <w:t xml:space="preserve"> planul care este prevăzut la bugetul de stat este cu mult mai mic </w:t>
      </w:r>
      <w:proofErr w:type="spellStart"/>
      <w:r w:rsidR="00905B64">
        <w:rPr>
          <w:sz w:val="24"/>
          <w:szCs w:val="24"/>
          <w:lang w:val="ro-RO"/>
        </w:rPr>
        <w:t>decît</w:t>
      </w:r>
      <w:proofErr w:type="spellEnd"/>
      <w:r w:rsidR="00905B64">
        <w:rPr>
          <w:sz w:val="24"/>
          <w:szCs w:val="24"/>
          <w:lang w:val="ro-RO"/>
        </w:rPr>
        <w:t xml:space="preserve"> planul care este reflectat în bugetele locale. Pentru 10 luni ale anului curent diferența este de peste 300,0 mil.lei. Intuim că la introducerea planului pe aceste transferuri se ia ca bază contractele încheiate cu FEN, dar MADRM </w:t>
      </w:r>
      <w:proofErr w:type="spellStart"/>
      <w:r w:rsidR="00905B64">
        <w:rPr>
          <w:sz w:val="24"/>
          <w:szCs w:val="24"/>
          <w:lang w:val="ro-RO"/>
        </w:rPr>
        <w:t>cînd</w:t>
      </w:r>
      <w:proofErr w:type="spellEnd"/>
      <w:r w:rsidR="00905B64">
        <w:rPr>
          <w:sz w:val="24"/>
          <w:szCs w:val="24"/>
          <w:lang w:val="ro-RO"/>
        </w:rPr>
        <w:t xml:space="preserve"> ajustează planul la bugetul de stat</w:t>
      </w:r>
      <w:r w:rsidR="00A40185">
        <w:rPr>
          <w:sz w:val="24"/>
          <w:szCs w:val="24"/>
          <w:lang w:val="ro-RO"/>
        </w:rPr>
        <w:t xml:space="preserve"> introduce suma repartizată de Consiliul Fondului ecologic. Dorim să găsim o soluție, deoarece mai mulți ani la </w:t>
      </w:r>
      <w:proofErr w:type="spellStart"/>
      <w:r w:rsidR="00A40185">
        <w:rPr>
          <w:sz w:val="24"/>
          <w:szCs w:val="24"/>
          <w:lang w:val="ro-RO"/>
        </w:rPr>
        <w:t>rînd</w:t>
      </w:r>
      <w:proofErr w:type="spellEnd"/>
      <w:r w:rsidR="00A40185">
        <w:rPr>
          <w:sz w:val="24"/>
          <w:szCs w:val="24"/>
          <w:lang w:val="ro-RO"/>
        </w:rPr>
        <w:t xml:space="preserve"> nu putem consolida transferurile la acest capitol și nu avem un plan precizat corect pe bugetul public național din cauza acestor discrepanțe. Dorim părerile Direcțiilor finanțe și a ministerului pe subiectul dat. Ne-am </w:t>
      </w:r>
      <w:proofErr w:type="spellStart"/>
      <w:r w:rsidR="00A40185">
        <w:rPr>
          <w:sz w:val="24"/>
          <w:szCs w:val="24"/>
          <w:lang w:val="ro-RO"/>
        </w:rPr>
        <w:t>gîndit</w:t>
      </w:r>
      <w:proofErr w:type="spellEnd"/>
      <w:r w:rsidR="00A40185">
        <w:rPr>
          <w:sz w:val="24"/>
          <w:szCs w:val="24"/>
          <w:lang w:val="ro-RO"/>
        </w:rPr>
        <w:t xml:space="preserve"> și careva soluții la problema dată, ca APL să nu pună în plan </w:t>
      </w:r>
      <w:proofErr w:type="spellStart"/>
      <w:r w:rsidR="00A40185">
        <w:rPr>
          <w:sz w:val="24"/>
          <w:szCs w:val="24"/>
          <w:lang w:val="ro-RO"/>
        </w:rPr>
        <w:t>cît</w:t>
      </w:r>
      <w:proofErr w:type="spellEnd"/>
      <w:r w:rsidR="00A40185">
        <w:rPr>
          <w:sz w:val="24"/>
          <w:szCs w:val="24"/>
          <w:lang w:val="ro-RO"/>
        </w:rPr>
        <w:t xml:space="preserve"> este prevăzut în contract, dar să fie prevăzut </w:t>
      </w:r>
      <w:proofErr w:type="spellStart"/>
      <w:r w:rsidR="00A40185">
        <w:rPr>
          <w:sz w:val="24"/>
          <w:szCs w:val="24"/>
          <w:lang w:val="ro-RO"/>
        </w:rPr>
        <w:t>cît</w:t>
      </w:r>
      <w:proofErr w:type="spellEnd"/>
      <w:r w:rsidR="00A40185">
        <w:rPr>
          <w:sz w:val="24"/>
          <w:szCs w:val="24"/>
          <w:lang w:val="ro-RO"/>
        </w:rPr>
        <w:t xml:space="preserve"> au fost executate/finanțate aceste transferuri, fiindcă la capitolul executare nu există discrepanțe.</w:t>
      </w:r>
    </w:p>
    <w:p w14:paraId="54C3BF3E" w14:textId="338D55F0" w:rsidR="00A40185" w:rsidRDefault="00A40185" w:rsidP="000C37C3">
      <w:pPr>
        <w:spacing w:after="0"/>
        <w:ind w:firstLine="567"/>
        <w:jc w:val="both"/>
        <w:rPr>
          <w:sz w:val="24"/>
          <w:szCs w:val="24"/>
          <w:lang w:val="ro-RO"/>
        </w:rPr>
      </w:pPr>
      <w:r w:rsidRPr="00A40185">
        <w:rPr>
          <w:i/>
          <w:sz w:val="24"/>
          <w:szCs w:val="24"/>
          <w:lang w:val="ro-RO"/>
        </w:rPr>
        <w:t>Direcțiile finanțe</w:t>
      </w:r>
      <w:r>
        <w:rPr>
          <w:sz w:val="24"/>
          <w:szCs w:val="24"/>
          <w:lang w:val="ro-RO"/>
        </w:rPr>
        <w:t xml:space="preserve"> – la contract să fie o anexă care să prevadă anual ce sumă va fi finanțată.</w:t>
      </w:r>
    </w:p>
    <w:p w14:paraId="50269B2C" w14:textId="72F0DB88" w:rsidR="00A40185" w:rsidRDefault="00A40185" w:rsidP="000C37C3">
      <w:pPr>
        <w:spacing w:after="0"/>
        <w:ind w:firstLine="567"/>
        <w:jc w:val="both"/>
        <w:rPr>
          <w:sz w:val="24"/>
          <w:szCs w:val="24"/>
          <w:lang w:val="ro-RO"/>
        </w:rPr>
      </w:pPr>
      <w:r w:rsidRPr="00A40185">
        <w:rPr>
          <w:i/>
          <w:sz w:val="24"/>
          <w:szCs w:val="24"/>
          <w:lang w:val="ro-RO"/>
        </w:rPr>
        <w:t xml:space="preserve">Dna </w:t>
      </w:r>
      <w:proofErr w:type="spellStart"/>
      <w:r w:rsidRPr="00A40185">
        <w:rPr>
          <w:i/>
          <w:sz w:val="24"/>
          <w:szCs w:val="24"/>
          <w:lang w:val="ro-RO"/>
        </w:rPr>
        <w:t>N.Sclearuc</w:t>
      </w:r>
      <w:proofErr w:type="spellEnd"/>
      <w:r>
        <w:rPr>
          <w:sz w:val="24"/>
          <w:szCs w:val="24"/>
          <w:lang w:val="ro-RO"/>
        </w:rPr>
        <w:t xml:space="preserve"> – ideal ar fi ca la proiectul bugetului să se cunoască sumele ca să fie planificate </w:t>
      </w:r>
      <w:proofErr w:type="spellStart"/>
      <w:r>
        <w:rPr>
          <w:sz w:val="24"/>
          <w:szCs w:val="24"/>
          <w:lang w:val="ro-RO"/>
        </w:rPr>
        <w:t>atît</w:t>
      </w:r>
      <w:proofErr w:type="spellEnd"/>
      <w:r>
        <w:rPr>
          <w:sz w:val="24"/>
          <w:szCs w:val="24"/>
          <w:lang w:val="ro-RO"/>
        </w:rPr>
        <w:t xml:space="preserve"> de bugetul de stat, </w:t>
      </w:r>
      <w:proofErr w:type="spellStart"/>
      <w:r>
        <w:rPr>
          <w:sz w:val="24"/>
          <w:szCs w:val="24"/>
          <w:lang w:val="ro-RO"/>
        </w:rPr>
        <w:t>cît</w:t>
      </w:r>
      <w:proofErr w:type="spellEnd"/>
      <w:r>
        <w:rPr>
          <w:sz w:val="24"/>
          <w:szCs w:val="24"/>
          <w:lang w:val="ro-RO"/>
        </w:rPr>
        <w:t xml:space="preserve"> și de bugetele locale. Să operăm cu aceleași cifre.</w:t>
      </w:r>
      <w:r w:rsidR="005026F1">
        <w:rPr>
          <w:sz w:val="24"/>
          <w:szCs w:val="24"/>
          <w:lang w:val="ro-RO"/>
        </w:rPr>
        <w:t xml:space="preserve"> </w:t>
      </w:r>
    </w:p>
    <w:p w14:paraId="1D22EC57" w14:textId="08C9F242" w:rsidR="004924B0" w:rsidRDefault="004924B0" w:rsidP="000C37C3">
      <w:pPr>
        <w:spacing w:after="0"/>
        <w:ind w:firstLine="567"/>
        <w:jc w:val="both"/>
        <w:rPr>
          <w:sz w:val="24"/>
          <w:szCs w:val="24"/>
          <w:lang w:val="ro-RO"/>
        </w:rPr>
      </w:pPr>
      <w:r w:rsidRPr="004924B0">
        <w:rPr>
          <w:i/>
          <w:sz w:val="24"/>
          <w:szCs w:val="24"/>
          <w:lang w:val="ro-RO"/>
        </w:rPr>
        <w:t xml:space="preserve">Dna Mariana </w:t>
      </w:r>
      <w:proofErr w:type="spellStart"/>
      <w:r w:rsidRPr="004924B0">
        <w:rPr>
          <w:i/>
          <w:sz w:val="24"/>
          <w:szCs w:val="24"/>
          <w:lang w:val="ro-RO"/>
        </w:rPr>
        <w:t>Covic</w:t>
      </w:r>
      <w:proofErr w:type="spellEnd"/>
      <w:r>
        <w:rPr>
          <w:sz w:val="24"/>
          <w:szCs w:val="24"/>
          <w:lang w:val="ro-RO"/>
        </w:rPr>
        <w:t xml:space="preserve">, MADRM </w:t>
      </w:r>
      <w:r w:rsidR="000724F8">
        <w:rPr>
          <w:sz w:val="24"/>
          <w:szCs w:val="24"/>
          <w:lang w:val="ro-RO"/>
        </w:rPr>
        <w:t>–</w:t>
      </w:r>
      <w:r>
        <w:rPr>
          <w:sz w:val="24"/>
          <w:szCs w:val="24"/>
          <w:lang w:val="ro-RO"/>
        </w:rPr>
        <w:t xml:space="preserve"> </w:t>
      </w:r>
      <w:r w:rsidR="000724F8">
        <w:rPr>
          <w:sz w:val="24"/>
          <w:szCs w:val="24"/>
          <w:lang w:val="ro-RO"/>
        </w:rPr>
        <w:t xml:space="preserve">apare o problemă la planificarea bugetară, deoarece limita anuală a FEN este de 291 mil.lei, însă atunci </w:t>
      </w:r>
      <w:proofErr w:type="spellStart"/>
      <w:r w:rsidR="000724F8">
        <w:rPr>
          <w:sz w:val="24"/>
          <w:szCs w:val="24"/>
          <w:lang w:val="ro-RO"/>
        </w:rPr>
        <w:t>cînd</w:t>
      </w:r>
      <w:proofErr w:type="spellEnd"/>
      <w:r w:rsidR="000724F8">
        <w:rPr>
          <w:sz w:val="24"/>
          <w:szCs w:val="24"/>
          <w:lang w:val="ro-RO"/>
        </w:rPr>
        <w:t xml:space="preserve"> se încheie contractul în urma deciziei Consiliului FEN se pune un termen care se </w:t>
      </w:r>
      <w:proofErr w:type="spellStart"/>
      <w:r w:rsidR="000724F8">
        <w:rPr>
          <w:sz w:val="24"/>
          <w:szCs w:val="24"/>
          <w:lang w:val="ro-RO"/>
        </w:rPr>
        <w:t>răsfrînge</w:t>
      </w:r>
      <w:proofErr w:type="spellEnd"/>
      <w:r w:rsidR="000724F8">
        <w:rPr>
          <w:sz w:val="24"/>
          <w:szCs w:val="24"/>
          <w:lang w:val="ro-RO"/>
        </w:rPr>
        <w:t xml:space="preserve"> nu pe 1 an, dar pe 2 ani. </w:t>
      </w:r>
      <w:proofErr w:type="spellStart"/>
      <w:r w:rsidR="000724F8">
        <w:rPr>
          <w:sz w:val="24"/>
          <w:szCs w:val="24"/>
          <w:lang w:val="ro-RO"/>
        </w:rPr>
        <w:t>Cînd</w:t>
      </w:r>
      <w:proofErr w:type="spellEnd"/>
      <w:r w:rsidR="000724F8">
        <w:rPr>
          <w:sz w:val="24"/>
          <w:szCs w:val="24"/>
          <w:lang w:val="ro-RO"/>
        </w:rPr>
        <w:t xml:space="preserve"> APL planifică sumele reiese din volumul prevăzut în contract, chiar dacă este pe 2 ani, dar FEN are limită anuală. </w:t>
      </w:r>
      <w:proofErr w:type="spellStart"/>
      <w:r w:rsidR="000724F8">
        <w:rPr>
          <w:sz w:val="24"/>
          <w:szCs w:val="24"/>
          <w:lang w:val="ro-RO"/>
        </w:rPr>
        <w:t>Sînt</w:t>
      </w:r>
      <w:proofErr w:type="spellEnd"/>
      <w:r w:rsidR="000724F8">
        <w:rPr>
          <w:sz w:val="24"/>
          <w:szCs w:val="24"/>
          <w:lang w:val="ro-RO"/>
        </w:rPr>
        <w:t xml:space="preserve"> contracte și pe 3 ani și de aici apare diferențele de planuri.</w:t>
      </w:r>
    </w:p>
    <w:p w14:paraId="465F886C" w14:textId="0B4C66EC" w:rsidR="000724F8" w:rsidRDefault="000724F8" w:rsidP="000724F8">
      <w:pPr>
        <w:spacing w:after="0"/>
        <w:ind w:firstLine="567"/>
        <w:jc w:val="both"/>
        <w:rPr>
          <w:sz w:val="24"/>
          <w:szCs w:val="24"/>
          <w:lang w:val="ro-RO"/>
        </w:rPr>
      </w:pPr>
      <w:r w:rsidRPr="000724F8">
        <w:rPr>
          <w:i/>
          <w:sz w:val="24"/>
          <w:szCs w:val="24"/>
          <w:lang w:val="ro-RO"/>
        </w:rPr>
        <w:t>Direcțiile finanțe</w:t>
      </w:r>
      <w:r w:rsidRPr="000724F8">
        <w:rPr>
          <w:sz w:val="24"/>
          <w:szCs w:val="24"/>
          <w:lang w:val="ro-RO"/>
        </w:rPr>
        <w:t xml:space="preserve"> – </w:t>
      </w:r>
      <w:r>
        <w:rPr>
          <w:sz w:val="24"/>
          <w:szCs w:val="24"/>
          <w:lang w:val="ro-RO"/>
        </w:rPr>
        <w:t xml:space="preserve">la </w:t>
      </w:r>
      <w:r w:rsidRPr="000724F8">
        <w:rPr>
          <w:sz w:val="24"/>
          <w:szCs w:val="24"/>
          <w:lang w:val="ro-RO"/>
        </w:rPr>
        <w:t>contract</w:t>
      </w:r>
      <w:r>
        <w:rPr>
          <w:sz w:val="24"/>
          <w:szCs w:val="24"/>
          <w:lang w:val="ro-RO"/>
        </w:rPr>
        <w:t xml:space="preserve"> să fie o anexă care să prevadă volumele de alocații divizate pe ani și pentru achiziții se înregistrează la trezorerie suma respectivă pe anul în curs, deoarece APL nu cunosc volumul sau limita FEN.</w:t>
      </w:r>
    </w:p>
    <w:p w14:paraId="0D15128D" w14:textId="3E68CB5F" w:rsidR="000724F8" w:rsidRDefault="000724F8" w:rsidP="000724F8">
      <w:pPr>
        <w:spacing w:after="0"/>
        <w:ind w:firstLine="567"/>
        <w:jc w:val="both"/>
        <w:rPr>
          <w:sz w:val="24"/>
          <w:szCs w:val="24"/>
          <w:lang w:val="ro-RO"/>
        </w:rPr>
      </w:pPr>
      <w:r w:rsidRPr="000724F8">
        <w:rPr>
          <w:i/>
          <w:sz w:val="24"/>
          <w:szCs w:val="24"/>
          <w:lang w:val="ro-RO"/>
        </w:rPr>
        <w:t xml:space="preserve">Dna Mariana </w:t>
      </w:r>
      <w:proofErr w:type="spellStart"/>
      <w:r w:rsidRPr="000724F8">
        <w:rPr>
          <w:i/>
          <w:sz w:val="24"/>
          <w:szCs w:val="24"/>
          <w:lang w:val="ro-RO"/>
        </w:rPr>
        <w:t>Covic</w:t>
      </w:r>
      <w:proofErr w:type="spellEnd"/>
      <w:r>
        <w:rPr>
          <w:sz w:val="24"/>
          <w:szCs w:val="24"/>
          <w:lang w:val="ro-RO"/>
        </w:rPr>
        <w:t xml:space="preserve"> – FEN acum lucrează la o reformă în domeniu</w:t>
      </w:r>
      <w:r w:rsidR="0018221E">
        <w:rPr>
          <w:sz w:val="24"/>
          <w:szCs w:val="24"/>
          <w:lang w:val="ro-RO"/>
        </w:rPr>
        <w:t>, un Regulament nou,</w:t>
      </w:r>
      <w:r>
        <w:rPr>
          <w:sz w:val="24"/>
          <w:szCs w:val="24"/>
          <w:lang w:val="ro-RO"/>
        </w:rPr>
        <w:t xml:space="preserve"> și va lua în calcul aceste doleanțe ale APL.</w:t>
      </w:r>
    </w:p>
    <w:p w14:paraId="554EE05D" w14:textId="1D13C3E0" w:rsidR="0018221E" w:rsidRPr="000724F8" w:rsidRDefault="0018221E" w:rsidP="000724F8">
      <w:pPr>
        <w:spacing w:after="0"/>
        <w:ind w:firstLine="567"/>
        <w:jc w:val="both"/>
        <w:rPr>
          <w:sz w:val="24"/>
          <w:szCs w:val="24"/>
          <w:lang w:val="ro-RO"/>
        </w:rPr>
      </w:pPr>
      <w:r w:rsidRPr="0018221E">
        <w:rPr>
          <w:i/>
          <w:sz w:val="24"/>
          <w:szCs w:val="24"/>
          <w:lang w:val="ro-RO"/>
        </w:rPr>
        <w:t xml:space="preserve">Dl Ion </w:t>
      </w:r>
      <w:proofErr w:type="spellStart"/>
      <w:r w:rsidRPr="0018221E">
        <w:rPr>
          <w:i/>
          <w:sz w:val="24"/>
          <w:szCs w:val="24"/>
          <w:lang w:val="ro-RO"/>
        </w:rPr>
        <w:t>Chicu</w:t>
      </w:r>
      <w:proofErr w:type="spellEnd"/>
      <w:r>
        <w:rPr>
          <w:sz w:val="24"/>
          <w:szCs w:val="24"/>
          <w:lang w:val="ro-RO"/>
        </w:rPr>
        <w:t xml:space="preserve"> – situația e clară și propun o abordare și poate o soluție. </w:t>
      </w:r>
      <w:r w:rsidR="007E7226">
        <w:rPr>
          <w:sz w:val="24"/>
          <w:szCs w:val="24"/>
          <w:lang w:val="ro-RO"/>
        </w:rPr>
        <w:t>Creăm un Grup de lucru comun cu reprezentanții Ministerului Finanțelor MADRM și de la Direcțiile finanțe, cine dorește să fie voluntari la grupul dat, se va comunica Secției bugetelor locale (dlui Ion Iaconi) și să manifestați atitudine, și cred că pe această platformă vom găsi soluțiile la problema dată. Este bine că am scos în evidență problema și s-au început discuțiile.</w:t>
      </w:r>
    </w:p>
    <w:sectPr w:rsidR="0018221E" w:rsidRPr="000724F8" w:rsidSect="007E7226">
      <w:headerReference w:type="default" r:id="rId7"/>
      <w:footerReference w:type="default" r:id="rId8"/>
      <w:pgSz w:w="12240" w:h="15840" w:code="1"/>
      <w:pgMar w:top="709" w:right="758" w:bottom="1134" w:left="1418" w:header="567"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D41953" w14:textId="77777777" w:rsidR="00434A6B" w:rsidRDefault="00434A6B" w:rsidP="00FE1C23">
      <w:pPr>
        <w:spacing w:after="0" w:line="240" w:lineRule="auto"/>
      </w:pPr>
      <w:r>
        <w:separator/>
      </w:r>
    </w:p>
  </w:endnote>
  <w:endnote w:type="continuationSeparator" w:id="0">
    <w:p w14:paraId="20B5DF99" w14:textId="77777777" w:rsidR="00434A6B" w:rsidRDefault="00434A6B" w:rsidP="00FE1C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9360057"/>
      <w:docPartObj>
        <w:docPartGallery w:val="Page Numbers (Bottom of Page)"/>
        <w:docPartUnique/>
      </w:docPartObj>
    </w:sdtPr>
    <w:sdtEndPr>
      <w:rPr>
        <w:noProof/>
      </w:rPr>
    </w:sdtEndPr>
    <w:sdtContent>
      <w:p w14:paraId="68202C76" w14:textId="2CEA5D7F" w:rsidR="00FE1C23" w:rsidRDefault="00FE1C23">
        <w:pPr>
          <w:pStyle w:val="Footer"/>
          <w:jc w:val="right"/>
        </w:pPr>
        <w:r>
          <w:fldChar w:fldCharType="begin"/>
        </w:r>
        <w:r>
          <w:instrText xml:space="preserve"> PAGE   \* MERGEFORMAT </w:instrText>
        </w:r>
        <w:r>
          <w:fldChar w:fldCharType="separate"/>
        </w:r>
        <w:r w:rsidR="00670D98">
          <w:rPr>
            <w:noProof/>
          </w:rPr>
          <w:t>6</w:t>
        </w:r>
        <w:r>
          <w:rPr>
            <w:noProof/>
          </w:rPr>
          <w:fldChar w:fldCharType="end"/>
        </w:r>
      </w:p>
    </w:sdtContent>
  </w:sdt>
  <w:p w14:paraId="7A305E5F" w14:textId="77777777" w:rsidR="00FE1C23" w:rsidRDefault="00FE1C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8A937A" w14:textId="77777777" w:rsidR="00434A6B" w:rsidRDefault="00434A6B" w:rsidP="00FE1C23">
      <w:pPr>
        <w:spacing w:after="0" w:line="240" w:lineRule="auto"/>
      </w:pPr>
      <w:r>
        <w:separator/>
      </w:r>
    </w:p>
  </w:footnote>
  <w:footnote w:type="continuationSeparator" w:id="0">
    <w:p w14:paraId="038C750C" w14:textId="77777777" w:rsidR="00434A6B" w:rsidRDefault="00434A6B" w:rsidP="00FE1C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AB2BC" w14:textId="633F6181" w:rsidR="00FE1C23" w:rsidRDefault="00FE1C23">
    <w:pPr>
      <w:pStyle w:val="Header"/>
      <w:jc w:val="right"/>
    </w:pPr>
  </w:p>
  <w:p w14:paraId="0B6FD071" w14:textId="77777777" w:rsidR="00FE1C23" w:rsidRDefault="00FE1C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64749"/>
    <w:multiLevelType w:val="hybridMultilevel"/>
    <w:tmpl w:val="4D18047C"/>
    <w:lvl w:ilvl="0" w:tplc="6C6A8BD0">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 w15:restartNumberingAfterBreak="0">
    <w:nsid w:val="2F9D697C"/>
    <w:multiLevelType w:val="hybridMultilevel"/>
    <w:tmpl w:val="F9F4B0B6"/>
    <w:lvl w:ilvl="0" w:tplc="41F023BA">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 w15:restartNumberingAfterBreak="0">
    <w:nsid w:val="690652BB"/>
    <w:multiLevelType w:val="hybridMultilevel"/>
    <w:tmpl w:val="1E18CFB0"/>
    <w:lvl w:ilvl="0" w:tplc="96FA5FC2">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3D7C"/>
    <w:rsid w:val="00011629"/>
    <w:rsid w:val="000118BB"/>
    <w:rsid w:val="00026D2B"/>
    <w:rsid w:val="000724F8"/>
    <w:rsid w:val="000960E4"/>
    <w:rsid w:val="000B43BA"/>
    <w:rsid w:val="000B7F42"/>
    <w:rsid w:val="000C0421"/>
    <w:rsid w:val="000C37C3"/>
    <w:rsid w:val="000D05CA"/>
    <w:rsid w:val="000D2A80"/>
    <w:rsid w:val="000E5B20"/>
    <w:rsid w:val="000F094D"/>
    <w:rsid w:val="000F73D8"/>
    <w:rsid w:val="001077D9"/>
    <w:rsid w:val="00114D11"/>
    <w:rsid w:val="00145B8D"/>
    <w:rsid w:val="00157B80"/>
    <w:rsid w:val="0018221E"/>
    <w:rsid w:val="00184E37"/>
    <w:rsid w:val="00187AFC"/>
    <w:rsid w:val="0019444E"/>
    <w:rsid w:val="00196F3F"/>
    <w:rsid w:val="001A5668"/>
    <w:rsid w:val="00201213"/>
    <w:rsid w:val="00203336"/>
    <w:rsid w:val="00206F93"/>
    <w:rsid w:val="00210DA0"/>
    <w:rsid w:val="00222336"/>
    <w:rsid w:val="002238D7"/>
    <w:rsid w:val="002438D9"/>
    <w:rsid w:val="0024752D"/>
    <w:rsid w:val="002634E9"/>
    <w:rsid w:val="00276309"/>
    <w:rsid w:val="002A5A57"/>
    <w:rsid w:val="002B1986"/>
    <w:rsid w:val="002B2547"/>
    <w:rsid w:val="002B6565"/>
    <w:rsid w:val="002D0739"/>
    <w:rsid w:val="002D3241"/>
    <w:rsid w:val="002D3DE0"/>
    <w:rsid w:val="002E41E1"/>
    <w:rsid w:val="002F6E2E"/>
    <w:rsid w:val="002F712E"/>
    <w:rsid w:val="00303BB3"/>
    <w:rsid w:val="0031650D"/>
    <w:rsid w:val="00327A66"/>
    <w:rsid w:val="00333FF6"/>
    <w:rsid w:val="00344425"/>
    <w:rsid w:val="00354329"/>
    <w:rsid w:val="00375F14"/>
    <w:rsid w:val="0037705D"/>
    <w:rsid w:val="00383CFD"/>
    <w:rsid w:val="003A0B50"/>
    <w:rsid w:val="003A0B80"/>
    <w:rsid w:val="003D351F"/>
    <w:rsid w:val="003E0718"/>
    <w:rsid w:val="003E24D9"/>
    <w:rsid w:val="003E692E"/>
    <w:rsid w:val="003F364A"/>
    <w:rsid w:val="00414B60"/>
    <w:rsid w:val="004335F6"/>
    <w:rsid w:val="00434A6B"/>
    <w:rsid w:val="00437185"/>
    <w:rsid w:val="00440943"/>
    <w:rsid w:val="00442F30"/>
    <w:rsid w:val="00450BA1"/>
    <w:rsid w:val="00463FC4"/>
    <w:rsid w:val="00464439"/>
    <w:rsid w:val="004924B0"/>
    <w:rsid w:val="004932C8"/>
    <w:rsid w:val="004B5E97"/>
    <w:rsid w:val="004F13E6"/>
    <w:rsid w:val="005026F1"/>
    <w:rsid w:val="0050566A"/>
    <w:rsid w:val="00527EF8"/>
    <w:rsid w:val="00530229"/>
    <w:rsid w:val="00541536"/>
    <w:rsid w:val="00554DB3"/>
    <w:rsid w:val="00557266"/>
    <w:rsid w:val="00595E82"/>
    <w:rsid w:val="005A652D"/>
    <w:rsid w:val="005A7B28"/>
    <w:rsid w:val="005B3E4C"/>
    <w:rsid w:val="005B4F68"/>
    <w:rsid w:val="005C3A77"/>
    <w:rsid w:val="006060A9"/>
    <w:rsid w:val="006100B2"/>
    <w:rsid w:val="00614A7A"/>
    <w:rsid w:val="00637650"/>
    <w:rsid w:val="00642887"/>
    <w:rsid w:val="006526F5"/>
    <w:rsid w:val="00656E6F"/>
    <w:rsid w:val="00661874"/>
    <w:rsid w:val="0066471B"/>
    <w:rsid w:val="00670D98"/>
    <w:rsid w:val="006822AA"/>
    <w:rsid w:val="0069538C"/>
    <w:rsid w:val="006B155C"/>
    <w:rsid w:val="006B1DCA"/>
    <w:rsid w:val="006B58CB"/>
    <w:rsid w:val="006B7FEC"/>
    <w:rsid w:val="006D14EF"/>
    <w:rsid w:val="007006B8"/>
    <w:rsid w:val="00701063"/>
    <w:rsid w:val="00705F1C"/>
    <w:rsid w:val="00715260"/>
    <w:rsid w:val="007545BC"/>
    <w:rsid w:val="00761936"/>
    <w:rsid w:val="007667E5"/>
    <w:rsid w:val="00791D9B"/>
    <w:rsid w:val="007C7C90"/>
    <w:rsid w:val="007E0F71"/>
    <w:rsid w:val="007E7226"/>
    <w:rsid w:val="007F3EF2"/>
    <w:rsid w:val="00806E5B"/>
    <w:rsid w:val="00840202"/>
    <w:rsid w:val="00840FEF"/>
    <w:rsid w:val="00843AF9"/>
    <w:rsid w:val="008449A9"/>
    <w:rsid w:val="00853DCA"/>
    <w:rsid w:val="0085734F"/>
    <w:rsid w:val="00861E28"/>
    <w:rsid w:val="00863DD4"/>
    <w:rsid w:val="0087521F"/>
    <w:rsid w:val="008921E5"/>
    <w:rsid w:val="008B743D"/>
    <w:rsid w:val="008C5950"/>
    <w:rsid w:val="008D0FB4"/>
    <w:rsid w:val="008D1F4B"/>
    <w:rsid w:val="008E5720"/>
    <w:rsid w:val="008F55EA"/>
    <w:rsid w:val="009000E5"/>
    <w:rsid w:val="00901B4A"/>
    <w:rsid w:val="009049F0"/>
    <w:rsid w:val="00905B64"/>
    <w:rsid w:val="009344AB"/>
    <w:rsid w:val="00940C58"/>
    <w:rsid w:val="00952AF1"/>
    <w:rsid w:val="00966AFB"/>
    <w:rsid w:val="00966CB9"/>
    <w:rsid w:val="00966FE3"/>
    <w:rsid w:val="00972E1C"/>
    <w:rsid w:val="00984DCB"/>
    <w:rsid w:val="009B14A4"/>
    <w:rsid w:val="009C674A"/>
    <w:rsid w:val="009D25D2"/>
    <w:rsid w:val="009E0F66"/>
    <w:rsid w:val="009E1B8F"/>
    <w:rsid w:val="009F0FF3"/>
    <w:rsid w:val="00A17895"/>
    <w:rsid w:val="00A17FDB"/>
    <w:rsid w:val="00A21EA4"/>
    <w:rsid w:val="00A328E7"/>
    <w:rsid w:val="00A40185"/>
    <w:rsid w:val="00A463E2"/>
    <w:rsid w:val="00A53718"/>
    <w:rsid w:val="00A65881"/>
    <w:rsid w:val="00A675F1"/>
    <w:rsid w:val="00A7016B"/>
    <w:rsid w:val="00A75797"/>
    <w:rsid w:val="00A803C4"/>
    <w:rsid w:val="00A905FB"/>
    <w:rsid w:val="00AB2586"/>
    <w:rsid w:val="00AC7A83"/>
    <w:rsid w:val="00AD1101"/>
    <w:rsid w:val="00AF7B32"/>
    <w:rsid w:val="00B112EF"/>
    <w:rsid w:val="00B26912"/>
    <w:rsid w:val="00B320A7"/>
    <w:rsid w:val="00B42C54"/>
    <w:rsid w:val="00B47A02"/>
    <w:rsid w:val="00B515DF"/>
    <w:rsid w:val="00B52D43"/>
    <w:rsid w:val="00BA292B"/>
    <w:rsid w:val="00BB1F52"/>
    <w:rsid w:val="00BB5878"/>
    <w:rsid w:val="00BC1FDC"/>
    <w:rsid w:val="00BF3132"/>
    <w:rsid w:val="00BF436C"/>
    <w:rsid w:val="00C05501"/>
    <w:rsid w:val="00C059EF"/>
    <w:rsid w:val="00C15BCE"/>
    <w:rsid w:val="00C21AF9"/>
    <w:rsid w:val="00C3153C"/>
    <w:rsid w:val="00C35EC7"/>
    <w:rsid w:val="00C373AA"/>
    <w:rsid w:val="00C42367"/>
    <w:rsid w:val="00C44DA9"/>
    <w:rsid w:val="00C54AC8"/>
    <w:rsid w:val="00C60326"/>
    <w:rsid w:val="00C603BB"/>
    <w:rsid w:val="00C97D9A"/>
    <w:rsid w:val="00CA657C"/>
    <w:rsid w:val="00CB3D83"/>
    <w:rsid w:val="00CB7B72"/>
    <w:rsid w:val="00CD5554"/>
    <w:rsid w:val="00CF05A5"/>
    <w:rsid w:val="00CF1051"/>
    <w:rsid w:val="00D0386F"/>
    <w:rsid w:val="00D12D07"/>
    <w:rsid w:val="00D1341C"/>
    <w:rsid w:val="00D1779C"/>
    <w:rsid w:val="00D22060"/>
    <w:rsid w:val="00D358F8"/>
    <w:rsid w:val="00D36C62"/>
    <w:rsid w:val="00D42B24"/>
    <w:rsid w:val="00D4667C"/>
    <w:rsid w:val="00D506DF"/>
    <w:rsid w:val="00D60617"/>
    <w:rsid w:val="00D6532C"/>
    <w:rsid w:val="00D655AB"/>
    <w:rsid w:val="00D7735F"/>
    <w:rsid w:val="00D77B7C"/>
    <w:rsid w:val="00D9126B"/>
    <w:rsid w:val="00D961BF"/>
    <w:rsid w:val="00DA2979"/>
    <w:rsid w:val="00DB248D"/>
    <w:rsid w:val="00DB761D"/>
    <w:rsid w:val="00DC0A9D"/>
    <w:rsid w:val="00DC383D"/>
    <w:rsid w:val="00DC7257"/>
    <w:rsid w:val="00DD11C2"/>
    <w:rsid w:val="00DE602B"/>
    <w:rsid w:val="00E07607"/>
    <w:rsid w:val="00E146C2"/>
    <w:rsid w:val="00E45926"/>
    <w:rsid w:val="00E60D77"/>
    <w:rsid w:val="00E73A24"/>
    <w:rsid w:val="00E811A2"/>
    <w:rsid w:val="00EB68DC"/>
    <w:rsid w:val="00ED285A"/>
    <w:rsid w:val="00ED6184"/>
    <w:rsid w:val="00EE0CB0"/>
    <w:rsid w:val="00EF2B17"/>
    <w:rsid w:val="00F03D7C"/>
    <w:rsid w:val="00F12155"/>
    <w:rsid w:val="00F12682"/>
    <w:rsid w:val="00F13358"/>
    <w:rsid w:val="00F44176"/>
    <w:rsid w:val="00F54757"/>
    <w:rsid w:val="00F55978"/>
    <w:rsid w:val="00F56A5E"/>
    <w:rsid w:val="00F77410"/>
    <w:rsid w:val="00F8479D"/>
    <w:rsid w:val="00F86214"/>
    <w:rsid w:val="00F92395"/>
    <w:rsid w:val="00F945D3"/>
    <w:rsid w:val="00F978E6"/>
    <w:rsid w:val="00FB50D4"/>
    <w:rsid w:val="00FB77C2"/>
    <w:rsid w:val="00FC15DE"/>
    <w:rsid w:val="00FD12DD"/>
    <w:rsid w:val="00FE1C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4B8AB"/>
  <w15:chartTrackingRefBased/>
  <w15:docId w15:val="{0F1BEE68-41A7-49E1-BA1B-0E7438563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D11C2"/>
    <w:rPr>
      <w:sz w:val="16"/>
      <w:szCs w:val="16"/>
    </w:rPr>
  </w:style>
  <w:style w:type="paragraph" w:styleId="CommentText">
    <w:name w:val="annotation text"/>
    <w:basedOn w:val="Normal"/>
    <w:link w:val="CommentTextChar"/>
    <w:uiPriority w:val="99"/>
    <w:semiHidden/>
    <w:unhideWhenUsed/>
    <w:rsid w:val="00DD11C2"/>
    <w:pPr>
      <w:spacing w:line="240" w:lineRule="auto"/>
    </w:pPr>
    <w:rPr>
      <w:sz w:val="20"/>
      <w:szCs w:val="20"/>
    </w:rPr>
  </w:style>
  <w:style w:type="character" w:customStyle="1" w:styleId="CommentTextChar">
    <w:name w:val="Comment Text Char"/>
    <w:basedOn w:val="DefaultParagraphFont"/>
    <w:link w:val="CommentText"/>
    <w:uiPriority w:val="99"/>
    <w:semiHidden/>
    <w:rsid w:val="00DD11C2"/>
    <w:rPr>
      <w:sz w:val="20"/>
      <w:szCs w:val="20"/>
    </w:rPr>
  </w:style>
  <w:style w:type="paragraph" w:styleId="CommentSubject">
    <w:name w:val="annotation subject"/>
    <w:basedOn w:val="CommentText"/>
    <w:next w:val="CommentText"/>
    <w:link w:val="CommentSubjectChar"/>
    <w:uiPriority w:val="99"/>
    <w:semiHidden/>
    <w:unhideWhenUsed/>
    <w:rsid w:val="00DD11C2"/>
    <w:rPr>
      <w:b/>
      <w:bCs/>
    </w:rPr>
  </w:style>
  <w:style w:type="character" w:customStyle="1" w:styleId="CommentSubjectChar">
    <w:name w:val="Comment Subject Char"/>
    <w:basedOn w:val="CommentTextChar"/>
    <w:link w:val="CommentSubject"/>
    <w:uiPriority w:val="99"/>
    <w:semiHidden/>
    <w:rsid w:val="00DD11C2"/>
    <w:rPr>
      <w:b/>
      <w:bCs/>
      <w:sz w:val="20"/>
      <w:szCs w:val="20"/>
    </w:rPr>
  </w:style>
  <w:style w:type="paragraph" w:styleId="BalloonText">
    <w:name w:val="Balloon Text"/>
    <w:basedOn w:val="Normal"/>
    <w:link w:val="BalloonTextChar"/>
    <w:uiPriority w:val="99"/>
    <w:semiHidden/>
    <w:unhideWhenUsed/>
    <w:rsid w:val="00DD11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D11C2"/>
    <w:rPr>
      <w:rFonts w:ascii="Segoe UI" w:hAnsi="Segoe UI" w:cs="Segoe UI"/>
      <w:sz w:val="18"/>
      <w:szCs w:val="18"/>
    </w:rPr>
  </w:style>
  <w:style w:type="character" w:customStyle="1" w:styleId="docblue">
    <w:name w:val="doc_blue"/>
    <w:basedOn w:val="DefaultParagraphFont"/>
    <w:rsid w:val="00303BB3"/>
  </w:style>
  <w:style w:type="paragraph" w:styleId="Header">
    <w:name w:val="header"/>
    <w:basedOn w:val="Normal"/>
    <w:link w:val="HeaderChar"/>
    <w:uiPriority w:val="99"/>
    <w:unhideWhenUsed/>
    <w:rsid w:val="00FE1C23"/>
    <w:pPr>
      <w:tabs>
        <w:tab w:val="center" w:pos="4677"/>
        <w:tab w:val="right" w:pos="9355"/>
      </w:tabs>
      <w:spacing w:after="0" w:line="240" w:lineRule="auto"/>
    </w:pPr>
  </w:style>
  <w:style w:type="character" w:customStyle="1" w:styleId="HeaderChar">
    <w:name w:val="Header Char"/>
    <w:basedOn w:val="DefaultParagraphFont"/>
    <w:link w:val="Header"/>
    <w:uiPriority w:val="99"/>
    <w:rsid w:val="00FE1C23"/>
  </w:style>
  <w:style w:type="paragraph" w:styleId="Footer">
    <w:name w:val="footer"/>
    <w:basedOn w:val="Normal"/>
    <w:link w:val="FooterChar"/>
    <w:uiPriority w:val="99"/>
    <w:unhideWhenUsed/>
    <w:rsid w:val="00FE1C23"/>
    <w:pPr>
      <w:tabs>
        <w:tab w:val="center" w:pos="4677"/>
        <w:tab w:val="right" w:pos="9355"/>
      </w:tabs>
      <w:spacing w:after="0" w:line="240" w:lineRule="auto"/>
    </w:pPr>
  </w:style>
  <w:style w:type="character" w:customStyle="1" w:styleId="FooterChar">
    <w:name w:val="Footer Char"/>
    <w:basedOn w:val="DefaultParagraphFont"/>
    <w:link w:val="Footer"/>
    <w:uiPriority w:val="99"/>
    <w:rsid w:val="00FE1C23"/>
  </w:style>
  <w:style w:type="paragraph" w:styleId="ListParagraph">
    <w:name w:val="List Paragraph"/>
    <w:basedOn w:val="Normal"/>
    <w:uiPriority w:val="34"/>
    <w:qFormat/>
    <w:rsid w:val="007152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3713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699</TotalTime>
  <Pages>7</Pages>
  <Words>3751</Words>
  <Characters>21385</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Ion Chicu</dc:creator>
  <cp:keywords/>
  <dc:description/>
  <cp:lastModifiedBy>Ion Iaconi</cp:lastModifiedBy>
  <cp:revision>100</cp:revision>
  <cp:lastPrinted>2018-12-14T17:44:00Z</cp:lastPrinted>
  <dcterms:created xsi:type="dcterms:W3CDTF">2018-12-13T09:44:00Z</dcterms:created>
  <dcterms:modified xsi:type="dcterms:W3CDTF">2018-12-14T18:15:00Z</dcterms:modified>
</cp:coreProperties>
</file>