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4A6" w:rsidRDefault="005664A6" w:rsidP="00253C77">
      <w:pPr>
        <w:tabs>
          <w:tab w:val="left" w:pos="360"/>
          <w:tab w:val="left" w:pos="6840"/>
        </w:tabs>
        <w:jc w:val="both"/>
        <w:rPr>
          <w:bCs/>
          <w:color w:val="000000"/>
          <w:sz w:val="28"/>
          <w:szCs w:val="28"/>
          <w:lang w:val="ro-MD"/>
        </w:rPr>
      </w:pPr>
      <w:bookmarkStart w:id="0" w:name="_GoBack"/>
      <w:bookmarkEnd w:id="0"/>
      <w:r>
        <w:rPr>
          <w:b/>
          <w:bCs/>
          <w:color w:val="000000"/>
          <w:sz w:val="28"/>
          <w:szCs w:val="28"/>
          <w:lang w:val="ro-MD"/>
        </w:rPr>
        <w:t>Denumirea func</w:t>
      </w:r>
      <w:r w:rsidR="00657F38">
        <w:rPr>
          <w:b/>
          <w:bCs/>
          <w:color w:val="000000"/>
          <w:sz w:val="28"/>
          <w:szCs w:val="28"/>
          <w:lang w:val="ro-MD"/>
        </w:rPr>
        <w:t>ț</w:t>
      </w:r>
      <w:r>
        <w:rPr>
          <w:b/>
          <w:bCs/>
          <w:color w:val="000000"/>
          <w:sz w:val="28"/>
          <w:szCs w:val="28"/>
          <w:lang w:val="ro-MD"/>
        </w:rPr>
        <w:t>iei publice vacante:</w:t>
      </w:r>
      <w:r w:rsidR="00253C77">
        <w:rPr>
          <w:b/>
          <w:bCs/>
          <w:color w:val="000000"/>
          <w:sz w:val="28"/>
          <w:szCs w:val="28"/>
          <w:lang w:val="ro-MD"/>
        </w:rPr>
        <w:t xml:space="preserve"> </w:t>
      </w:r>
      <w:r w:rsidR="00C26B55">
        <w:rPr>
          <w:bCs/>
          <w:color w:val="000000"/>
          <w:sz w:val="28"/>
          <w:szCs w:val="28"/>
          <w:lang w:val="ro-MD"/>
        </w:rPr>
        <w:t>Consultant</w:t>
      </w:r>
      <w:r w:rsidR="00320EC5">
        <w:rPr>
          <w:bCs/>
          <w:color w:val="000000"/>
          <w:sz w:val="28"/>
          <w:szCs w:val="28"/>
          <w:lang w:val="ro-MD"/>
        </w:rPr>
        <w:t>/ă</w:t>
      </w:r>
      <w:r w:rsidR="00C26B55">
        <w:rPr>
          <w:bCs/>
          <w:color w:val="000000"/>
          <w:sz w:val="28"/>
          <w:szCs w:val="28"/>
          <w:lang w:val="ro-MD"/>
        </w:rPr>
        <w:t xml:space="preserve"> principal</w:t>
      </w:r>
      <w:r w:rsidR="00320EC5">
        <w:rPr>
          <w:bCs/>
          <w:color w:val="000000"/>
          <w:sz w:val="28"/>
          <w:szCs w:val="28"/>
          <w:lang w:val="ro-MD"/>
        </w:rPr>
        <w:t>/ă</w:t>
      </w:r>
      <w:r w:rsidR="00253C77">
        <w:rPr>
          <w:bCs/>
          <w:color w:val="000000"/>
          <w:sz w:val="28"/>
          <w:szCs w:val="28"/>
          <w:lang w:val="ro-MD"/>
        </w:rPr>
        <w:t xml:space="preserve"> </w:t>
      </w:r>
      <w:r w:rsidR="00320EC5">
        <w:rPr>
          <w:bCs/>
          <w:color w:val="000000"/>
          <w:sz w:val="28"/>
          <w:szCs w:val="28"/>
          <w:lang w:val="ro-MD"/>
        </w:rPr>
        <w:t>al/a Secției finanțe în sectorul economic</w:t>
      </w:r>
      <w:r w:rsidR="00320EC5" w:rsidRPr="00253C77">
        <w:rPr>
          <w:bCs/>
          <w:color w:val="000000"/>
          <w:sz w:val="28"/>
          <w:szCs w:val="28"/>
          <w:lang w:val="ro-MD"/>
        </w:rPr>
        <w:t xml:space="preserve"> </w:t>
      </w:r>
      <w:r w:rsidR="00320EC5">
        <w:rPr>
          <w:bCs/>
          <w:color w:val="000000"/>
          <w:sz w:val="28"/>
          <w:szCs w:val="28"/>
          <w:lang w:val="ro-MD"/>
        </w:rPr>
        <w:t xml:space="preserve">în cadrul </w:t>
      </w:r>
      <w:r w:rsidR="00253C77" w:rsidRPr="00253C77">
        <w:rPr>
          <w:bCs/>
          <w:color w:val="000000"/>
          <w:sz w:val="28"/>
          <w:szCs w:val="28"/>
          <w:lang w:val="ro-MD"/>
        </w:rPr>
        <w:t xml:space="preserve">Direcției investiții publice și finanțe în </w:t>
      </w:r>
      <w:r w:rsidR="00320EC5">
        <w:rPr>
          <w:bCs/>
          <w:color w:val="000000"/>
          <w:sz w:val="28"/>
          <w:szCs w:val="28"/>
          <w:lang w:val="ro-MD"/>
        </w:rPr>
        <w:t>sectorul economic</w:t>
      </w:r>
      <w:r w:rsidR="00253C77">
        <w:rPr>
          <w:bCs/>
          <w:color w:val="000000"/>
          <w:sz w:val="28"/>
          <w:szCs w:val="28"/>
          <w:lang w:val="ro-MD"/>
        </w:rPr>
        <w:t xml:space="preserve"> – 1 funcție vacantă.</w:t>
      </w:r>
    </w:p>
    <w:p w:rsidR="005664A6" w:rsidRPr="003E0619" w:rsidRDefault="005664A6" w:rsidP="005664A6">
      <w:pPr>
        <w:shd w:val="clear" w:color="auto" w:fill="FFFFFF"/>
        <w:rPr>
          <w:rStyle w:val="Strong"/>
          <w:b w:val="0"/>
          <w:lang w:val="ro-MD"/>
        </w:rPr>
      </w:pPr>
    </w:p>
    <w:p w:rsidR="005664A6" w:rsidRDefault="005664A6" w:rsidP="005664A6">
      <w:pPr>
        <w:pStyle w:val="ListParagraph"/>
        <w:numPr>
          <w:ilvl w:val="0"/>
          <w:numId w:val="1"/>
        </w:numPr>
        <w:jc w:val="both"/>
        <w:rPr>
          <w:b/>
          <w:lang w:val="ro-MD"/>
        </w:rPr>
      </w:pPr>
      <w:r>
        <w:rPr>
          <w:b/>
          <w:bCs/>
          <w:color w:val="000000"/>
          <w:sz w:val="28"/>
          <w:szCs w:val="28"/>
          <w:lang w:val="ro-MD"/>
        </w:rPr>
        <w:t>Scopul general al func</w:t>
      </w:r>
      <w:r w:rsidR="00657F38">
        <w:rPr>
          <w:b/>
          <w:bCs/>
          <w:color w:val="000000"/>
          <w:sz w:val="28"/>
          <w:szCs w:val="28"/>
          <w:lang w:val="ro-MD"/>
        </w:rPr>
        <w:t>ț</w:t>
      </w:r>
      <w:r>
        <w:rPr>
          <w:b/>
          <w:bCs/>
          <w:color w:val="000000"/>
          <w:sz w:val="28"/>
          <w:szCs w:val="28"/>
          <w:lang w:val="ro-MD"/>
        </w:rPr>
        <w:t>iei:</w:t>
      </w:r>
    </w:p>
    <w:p w:rsidR="005664A6" w:rsidRDefault="004A0081" w:rsidP="008A4F42">
      <w:pPr>
        <w:shd w:val="clear" w:color="auto" w:fill="FFFFFF"/>
        <w:jc w:val="both"/>
        <w:rPr>
          <w:sz w:val="28"/>
          <w:szCs w:val="28"/>
          <w:lang w:val="ro-RO"/>
        </w:rPr>
      </w:pPr>
      <w:r w:rsidRPr="00E83453">
        <w:rPr>
          <w:sz w:val="28"/>
          <w:szCs w:val="28"/>
          <w:lang w:val="ro-RO"/>
        </w:rPr>
        <w:t>Asigurarea elaborării și promovării</w:t>
      </w:r>
      <w:r w:rsidR="009965EE">
        <w:rPr>
          <w:sz w:val="28"/>
          <w:szCs w:val="28"/>
          <w:lang w:val="ro-RO"/>
        </w:rPr>
        <w:t xml:space="preserve"> </w:t>
      </w:r>
      <w:r w:rsidRPr="00E83453">
        <w:rPr>
          <w:sz w:val="28"/>
          <w:szCs w:val="28"/>
          <w:lang w:val="ro-RO"/>
        </w:rPr>
        <w:t xml:space="preserve">politicii statului în domeniul finanțării cheltuielilor </w:t>
      </w:r>
      <w:r>
        <w:rPr>
          <w:sz w:val="28"/>
          <w:szCs w:val="28"/>
          <w:lang w:val="ro-RO"/>
        </w:rPr>
        <w:t>în sectorul energetic</w:t>
      </w:r>
      <w:r w:rsidRPr="00E83453">
        <w:rPr>
          <w:sz w:val="28"/>
          <w:szCs w:val="28"/>
          <w:lang w:val="ro-RO"/>
        </w:rPr>
        <w:t xml:space="preserve"> ce asigură funcționarea ramur</w:t>
      </w:r>
      <w:r w:rsidR="009965EE">
        <w:rPr>
          <w:sz w:val="28"/>
          <w:szCs w:val="28"/>
          <w:lang w:val="ro-RO"/>
        </w:rPr>
        <w:t>ii</w:t>
      </w:r>
      <w:r w:rsidRPr="00E83453">
        <w:rPr>
          <w:sz w:val="28"/>
          <w:szCs w:val="28"/>
          <w:lang w:val="ro-RO"/>
        </w:rPr>
        <w:t xml:space="preserve"> </w:t>
      </w:r>
      <w:r w:rsidR="009965EE">
        <w:rPr>
          <w:sz w:val="28"/>
          <w:szCs w:val="28"/>
          <w:lang w:val="ro-RO"/>
        </w:rPr>
        <w:t>în cadrul</w:t>
      </w:r>
      <w:r w:rsidRPr="00E83453">
        <w:rPr>
          <w:sz w:val="28"/>
          <w:szCs w:val="28"/>
          <w:lang w:val="ro-RO"/>
        </w:rPr>
        <w:t xml:space="preserve">  economiei </w:t>
      </w:r>
      <w:r>
        <w:rPr>
          <w:sz w:val="28"/>
          <w:szCs w:val="28"/>
          <w:lang w:val="ro-RO"/>
        </w:rPr>
        <w:t>naționale.</w:t>
      </w:r>
    </w:p>
    <w:p w:rsidR="008A4F42" w:rsidRPr="009965EE" w:rsidRDefault="008A4F42" w:rsidP="005664A6">
      <w:pPr>
        <w:shd w:val="clear" w:color="auto" w:fill="FFFFFF"/>
        <w:rPr>
          <w:bCs/>
          <w:color w:val="000000"/>
          <w:sz w:val="28"/>
          <w:szCs w:val="28"/>
          <w:lang w:val="ro-RO"/>
        </w:rPr>
      </w:pPr>
    </w:p>
    <w:p w:rsidR="005664A6" w:rsidRDefault="005664A6" w:rsidP="005664A6">
      <w:pPr>
        <w:pStyle w:val="ListParagraph"/>
        <w:numPr>
          <w:ilvl w:val="0"/>
          <w:numId w:val="1"/>
        </w:numPr>
        <w:jc w:val="both"/>
        <w:rPr>
          <w:b/>
          <w:bCs/>
          <w:color w:val="000000"/>
          <w:sz w:val="28"/>
          <w:szCs w:val="28"/>
          <w:lang w:val="ro-MD"/>
        </w:rPr>
      </w:pPr>
      <w:r>
        <w:rPr>
          <w:b/>
          <w:bCs/>
          <w:color w:val="000000"/>
          <w:sz w:val="28"/>
          <w:szCs w:val="28"/>
          <w:lang w:val="ro-MD"/>
        </w:rPr>
        <w:t>Sarcinile de bază ale funcţiei:</w:t>
      </w:r>
    </w:p>
    <w:p w:rsidR="00C26B55" w:rsidRPr="00C26B55" w:rsidRDefault="00C26B55" w:rsidP="00C26B55">
      <w:pPr>
        <w:ind w:firstLine="360"/>
        <w:jc w:val="both"/>
        <w:rPr>
          <w:sz w:val="28"/>
          <w:szCs w:val="28"/>
          <w:lang w:val="ro-MD" w:eastAsia="en-US"/>
        </w:rPr>
      </w:pPr>
      <w:r w:rsidRPr="00C26B55">
        <w:rPr>
          <w:sz w:val="28"/>
          <w:szCs w:val="28"/>
          <w:lang w:val="ro-MD" w:eastAsia="en-US"/>
        </w:rPr>
        <w:t>1.</w:t>
      </w:r>
      <w:r w:rsidRPr="00C26B55">
        <w:rPr>
          <w:sz w:val="28"/>
          <w:szCs w:val="28"/>
          <w:lang w:val="ro-MD" w:eastAsia="en-US"/>
        </w:rPr>
        <w:tab/>
        <w:t>Elaborarea și promovarea politicii statului în domeniul finanțării cheltuielilor de ordin economic, inclusiv fondul de eficiență energetică;</w:t>
      </w:r>
    </w:p>
    <w:p w:rsidR="00C26B55" w:rsidRPr="00C26B55" w:rsidRDefault="00C26B55" w:rsidP="00C26B55">
      <w:pPr>
        <w:ind w:firstLine="360"/>
        <w:jc w:val="both"/>
        <w:rPr>
          <w:sz w:val="28"/>
          <w:szCs w:val="28"/>
          <w:lang w:val="ro-MD" w:eastAsia="en-US"/>
        </w:rPr>
      </w:pPr>
      <w:r w:rsidRPr="00C26B55">
        <w:rPr>
          <w:sz w:val="28"/>
          <w:szCs w:val="28"/>
          <w:lang w:val="ro-MD" w:eastAsia="en-US"/>
        </w:rPr>
        <w:t>2.</w:t>
      </w:r>
      <w:r w:rsidRPr="00C26B55">
        <w:rPr>
          <w:sz w:val="28"/>
          <w:szCs w:val="28"/>
          <w:lang w:val="ro-MD" w:eastAsia="en-US"/>
        </w:rPr>
        <w:tab/>
        <w:t>Asigurarea perfecționării sistemului de finanțare din buget  a acestor cheltuieli precum și  aplicarea corectă a actelor normative în sectorul real al economiei;</w:t>
      </w:r>
    </w:p>
    <w:p w:rsidR="00C26B55" w:rsidRPr="00C26B55" w:rsidRDefault="00C26B55" w:rsidP="00C26B55">
      <w:pPr>
        <w:ind w:firstLine="360"/>
        <w:jc w:val="both"/>
        <w:rPr>
          <w:sz w:val="28"/>
          <w:szCs w:val="28"/>
          <w:lang w:val="ro-MD" w:eastAsia="en-US"/>
        </w:rPr>
      </w:pPr>
      <w:r w:rsidRPr="00C26B55">
        <w:rPr>
          <w:sz w:val="28"/>
          <w:szCs w:val="28"/>
          <w:lang w:val="ro-MD" w:eastAsia="en-US"/>
        </w:rPr>
        <w:t>3.</w:t>
      </w:r>
      <w:r w:rsidRPr="00C26B55">
        <w:rPr>
          <w:sz w:val="28"/>
          <w:szCs w:val="28"/>
          <w:lang w:val="ro-MD" w:eastAsia="en-US"/>
        </w:rPr>
        <w:tab/>
        <w:t>Elaborarea  indicatorilor bugetului de stat în cadrul CBTM și bugetelor anuale, examinarea și promovarea bugetului de stat  în domeniul energetic și eficienței energetice și alte ramuri de bază ale economiei naționale;</w:t>
      </w:r>
    </w:p>
    <w:p w:rsidR="00C26B55" w:rsidRPr="00C26B55" w:rsidRDefault="00C26B55" w:rsidP="00C26B55">
      <w:pPr>
        <w:ind w:firstLine="360"/>
        <w:jc w:val="both"/>
        <w:rPr>
          <w:sz w:val="28"/>
          <w:szCs w:val="28"/>
          <w:lang w:val="ro-MD" w:eastAsia="en-US"/>
        </w:rPr>
      </w:pPr>
      <w:r w:rsidRPr="00C26B55">
        <w:rPr>
          <w:sz w:val="28"/>
          <w:szCs w:val="28"/>
          <w:lang w:val="ro-MD" w:eastAsia="en-US"/>
        </w:rPr>
        <w:t>4.</w:t>
      </w:r>
      <w:r w:rsidRPr="00C26B55">
        <w:rPr>
          <w:sz w:val="28"/>
          <w:szCs w:val="28"/>
          <w:lang w:val="ro-MD" w:eastAsia="en-US"/>
        </w:rPr>
        <w:tab/>
        <w:t>Elaborarea și avizarea actelor normative în sectorul real al economiei;</w:t>
      </w:r>
    </w:p>
    <w:p w:rsidR="003A37DD" w:rsidRDefault="00C26B55" w:rsidP="00C26B55">
      <w:pPr>
        <w:ind w:firstLine="360"/>
        <w:jc w:val="both"/>
        <w:rPr>
          <w:sz w:val="28"/>
          <w:szCs w:val="28"/>
          <w:lang w:val="ro-MD" w:eastAsia="en-US"/>
        </w:rPr>
      </w:pPr>
      <w:r w:rsidRPr="00C26B55">
        <w:rPr>
          <w:sz w:val="28"/>
          <w:szCs w:val="28"/>
          <w:lang w:val="ro-MD" w:eastAsia="en-US"/>
        </w:rPr>
        <w:t>5.</w:t>
      </w:r>
      <w:r w:rsidRPr="00C26B55">
        <w:rPr>
          <w:sz w:val="28"/>
          <w:szCs w:val="28"/>
          <w:lang w:val="ro-MD" w:eastAsia="en-US"/>
        </w:rPr>
        <w:tab/>
        <w:t>Monitorizarea și coordonarea dărilor de seamă privind executarea cheltuielilor bugetului de stat la compartimentul patronat</w:t>
      </w:r>
      <w:r w:rsidR="0012522D">
        <w:rPr>
          <w:sz w:val="28"/>
          <w:szCs w:val="28"/>
          <w:lang w:val="ro-MD" w:eastAsia="en-US"/>
        </w:rPr>
        <w:t>.</w:t>
      </w:r>
    </w:p>
    <w:p w:rsidR="008A4F42" w:rsidRDefault="008A4F42" w:rsidP="008A4F42">
      <w:pPr>
        <w:ind w:left="284"/>
        <w:jc w:val="both"/>
        <w:rPr>
          <w:sz w:val="26"/>
          <w:szCs w:val="26"/>
          <w:lang w:val="ro-RO" w:eastAsia="en-US"/>
        </w:rPr>
      </w:pPr>
    </w:p>
    <w:p w:rsidR="005664A6" w:rsidRDefault="005664A6" w:rsidP="003A37DD">
      <w:pPr>
        <w:ind w:left="284"/>
        <w:jc w:val="both"/>
        <w:rPr>
          <w:b/>
          <w:bCs/>
          <w:i/>
          <w:color w:val="000000"/>
          <w:sz w:val="28"/>
          <w:szCs w:val="28"/>
          <w:u w:val="single"/>
          <w:lang w:val="ro-MD"/>
        </w:rPr>
      </w:pPr>
      <w:r>
        <w:rPr>
          <w:b/>
          <w:bCs/>
          <w:i/>
          <w:color w:val="000000"/>
          <w:sz w:val="28"/>
          <w:szCs w:val="28"/>
          <w:u w:val="single"/>
          <w:lang w:val="ro-MD"/>
        </w:rPr>
        <w:t>Cerințe specifice:</w:t>
      </w:r>
    </w:p>
    <w:p w:rsidR="005664A6" w:rsidRPr="00254041" w:rsidRDefault="0012522D" w:rsidP="005664A6">
      <w:pPr>
        <w:jc w:val="both"/>
        <w:rPr>
          <w:b/>
          <w:bCs/>
          <w:i/>
          <w:color w:val="000000"/>
          <w:sz w:val="28"/>
          <w:szCs w:val="28"/>
          <w:lang w:val="ro-MD"/>
        </w:rPr>
      </w:pPr>
      <w:r>
        <w:rPr>
          <w:b/>
          <w:bCs/>
          <w:i/>
          <w:color w:val="000000"/>
          <w:sz w:val="28"/>
          <w:szCs w:val="28"/>
          <w:lang w:val="ro-MD"/>
        </w:rPr>
        <w:t xml:space="preserve">   </w:t>
      </w:r>
      <w:r w:rsidR="005664A6" w:rsidRPr="00254041">
        <w:rPr>
          <w:b/>
          <w:bCs/>
          <w:i/>
          <w:color w:val="000000"/>
          <w:sz w:val="28"/>
          <w:szCs w:val="28"/>
          <w:lang w:val="ro-MD"/>
        </w:rPr>
        <w:t>Studii:</w:t>
      </w:r>
      <w:r w:rsidR="005664A6" w:rsidRPr="00254041">
        <w:rPr>
          <w:bCs/>
          <w:color w:val="000000"/>
          <w:sz w:val="28"/>
          <w:szCs w:val="28"/>
          <w:lang w:val="ro-MD"/>
        </w:rPr>
        <w:t xml:space="preserve"> </w:t>
      </w:r>
      <w:r w:rsidR="008A4F42" w:rsidRPr="008A4F42">
        <w:rPr>
          <w:bCs/>
          <w:color w:val="000000"/>
          <w:sz w:val="28"/>
          <w:szCs w:val="28"/>
          <w:lang w:val="ro-MD"/>
        </w:rPr>
        <w:t>Superioa</w:t>
      </w:r>
      <w:r w:rsidR="00ED39B4">
        <w:rPr>
          <w:bCs/>
          <w:color w:val="000000"/>
          <w:sz w:val="28"/>
          <w:szCs w:val="28"/>
          <w:lang w:val="ro-MD"/>
        </w:rPr>
        <w:t>re, de licen</w:t>
      </w:r>
      <w:r w:rsidR="007A5161">
        <w:rPr>
          <w:bCs/>
          <w:color w:val="000000"/>
          <w:sz w:val="28"/>
          <w:szCs w:val="28"/>
          <w:lang w:val="ro-MD"/>
        </w:rPr>
        <w:t>ț</w:t>
      </w:r>
      <w:r w:rsidR="00ED39B4">
        <w:rPr>
          <w:bCs/>
          <w:color w:val="000000"/>
          <w:sz w:val="28"/>
          <w:szCs w:val="28"/>
          <w:lang w:val="ro-MD"/>
        </w:rPr>
        <w:t xml:space="preserve">ă sau echivalente </w:t>
      </w:r>
      <w:r w:rsidR="008A4F42" w:rsidRPr="008A4F42">
        <w:rPr>
          <w:bCs/>
          <w:color w:val="000000"/>
          <w:sz w:val="28"/>
          <w:szCs w:val="28"/>
          <w:lang w:val="ro-MD"/>
        </w:rPr>
        <w:t>în</w:t>
      </w:r>
      <w:r w:rsidR="00ED39B4">
        <w:rPr>
          <w:bCs/>
          <w:color w:val="000000"/>
          <w:sz w:val="28"/>
          <w:szCs w:val="28"/>
          <w:lang w:val="ro-MD"/>
        </w:rPr>
        <w:t xml:space="preserve"> domeniul</w:t>
      </w:r>
      <w:r w:rsidR="00922FDD">
        <w:rPr>
          <w:bCs/>
          <w:color w:val="000000"/>
          <w:sz w:val="28"/>
          <w:szCs w:val="28"/>
          <w:lang w:val="ro-MD"/>
        </w:rPr>
        <w:t xml:space="preserve"> </w:t>
      </w:r>
      <w:r w:rsidR="00922FDD" w:rsidRPr="00922FDD">
        <w:rPr>
          <w:bCs/>
          <w:color w:val="000000"/>
          <w:sz w:val="28"/>
          <w:szCs w:val="28"/>
          <w:lang w:val="ro-MD"/>
        </w:rPr>
        <w:t>în domeniul financiar, economic</w:t>
      </w:r>
      <w:r>
        <w:rPr>
          <w:bCs/>
          <w:color w:val="000000"/>
          <w:sz w:val="28"/>
          <w:szCs w:val="28"/>
          <w:lang w:val="ro-MD"/>
        </w:rPr>
        <w:t>.</w:t>
      </w:r>
    </w:p>
    <w:p w:rsidR="005664A6" w:rsidRPr="00F84BE1" w:rsidRDefault="0012522D" w:rsidP="005664A6">
      <w:pPr>
        <w:shd w:val="clear" w:color="auto" w:fill="FFFFFF"/>
        <w:rPr>
          <w:color w:val="000000"/>
          <w:sz w:val="28"/>
          <w:szCs w:val="28"/>
          <w:lang w:val="fr-BE"/>
        </w:rPr>
      </w:pPr>
      <w:r>
        <w:rPr>
          <w:b/>
          <w:bCs/>
          <w:i/>
          <w:color w:val="000000"/>
          <w:sz w:val="28"/>
          <w:szCs w:val="28"/>
          <w:lang w:val="ro-MD"/>
        </w:rPr>
        <w:t xml:space="preserve">  </w:t>
      </w:r>
      <w:r w:rsidR="005664A6">
        <w:rPr>
          <w:b/>
          <w:bCs/>
          <w:i/>
          <w:color w:val="000000"/>
          <w:sz w:val="28"/>
          <w:szCs w:val="28"/>
          <w:lang w:val="ro-MD"/>
        </w:rPr>
        <w:t>Experien</w:t>
      </w:r>
      <w:r w:rsidR="007A5161">
        <w:rPr>
          <w:b/>
          <w:bCs/>
          <w:i/>
          <w:color w:val="000000"/>
          <w:sz w:val="28"/>
          <w:szCs w:val="28"/>
          <w:lang w:val="ro-MD"/>
        </w:rPr>
        <w:t>ț</w:t>
      </w:r>
      <w:r w:rsidR="005664A6">
        <w:rPr>
          <w:b/>
          <w:bCs/>
          <w:i/>
          <w:color w:val="000000"/>
          <w:sz w:val="28"/>
          <w:szCs w:val="28"/>
          <w:lang w:val="ro-MD"/>
        </w:rPr>
        <w:t>ă profesională</w:t>
      </w:r>
      <w:r w:rsidR="0010122C">
        <w:rPr>
          <w:rFonts w:eastAsia="SimSun"/>
          <w:b/>
          <w:sz w:val="28"/>
          <w:szCs w:val="28"/>
          <w:lang w:val="ro-RO" w:eastAsia="zh-CN"/>
        </w:rPr>
        <w:t>:</w:t>
      </w:r>
      <w:r w:rsidR="00ED39B4">
        <w:rPr>
          <w:bCs/>
          <w:color w:val="000000"/>
          <w:sz w:val="28"/>
          <w:szCs w:val="28"/>
          <w:lang w:val="ro-MD"/>
        </w:rPr>
        <w:t xml:space="preserve"> </w:t>
      </w:r>
      <w:r w:rsidR="00922FDD">
        <w:rPr>
          <w:bCs/>
          <w:color w:val="000000"/>
          <w:sz w:val="28"/>
          <w:szCs w:val="28"/>
          <w:lang w:val="ro-MD"/>
        </w:rPr>
        <w:t>1,5 ani în domeniul financiar</w:t>
      </w:r>
      <w:r>
        <w:rPr>
          <w:bCs/>
          <w:color w:val="000000"/>
          <w:sz w:val="28"/>
          <w:szCs w:val="28"/>
          <w:lang w:val="ro-MD"/>
        </w:rPr>
        <w:t>.</w:t>
      </w:r>
    </w:p>
    <w:p w:rsidR="0010122C" w:rsidRPr="007A5161" w:rsidRDefault="0010122C" w:rsidP="00394745">
      <w:pPr>
        <w:shd w:val="clear" w:color="auto" w:fill="FFFFFF"/>
        <w:jc w:val="both"/>
        <w:rPr>
          <w:b/>
          <w:color w:val="000000"/>
          <w:sz w:val="28"/>
          <w:szCs w:val="28"/>
          <w:lang w:val="fr-BE"/>
        </w:rPr>
      </w:pPr>
    </w:p>
    <w:p w:rsidR="008A4F42" w:rsidRPr="0010122C" w:rsidRDefault="008A4F42" w:rsidP="00394745">
      <w:pPr>
        <w:shd w:val="clear" w:color="auto" w:fill="FFFFFF"/>
        <w:jc w:val="both"/>
        <w:rPr>
          <w:b/>
          <w:color w:val="000000"/>
          <w:sz w:val="28"/>
          <w:szCs w:val="28"/>
          <w:lang w:val="ro-RO"/>
        </w:rPr>
      </w:pPr>
      <w:r w:rsidRPr="0010122C">
        <w:rPr>
          <w:b/>
          <w:color w:val="000000"/>
          <w:sz w:val="28"/>
          <w:szCs w:val="28"/>
          <w:lang w:val="ro-RO"/>
        </w:rPr>
        <w:t>Cunoa</w:t>
      </w:r>
      <w:r w:rsidR="007A5161">
        <w:rPr>
          <w:b/>
          <w:color w:val="000000"/>
          <w:sz w:val="28"/>
          <w:szCs w:val="28"/>
          <w:lang w:val="ro-RO"/>
        </w:rPr>
        <w:t>ș</w:t>
      </w:r>
      <w:r w:rsidRPr="0010122C">
        <w:rPr>
          <w:b/>
          <w:color w:val="000000"/>
          <w:sz w:val="28"/>
          <w:szCs w:val="28"/>
          <w:lang w:val="ro-RO"/>
        </w:rPr>
        <w:t>terea limbii de stat şi a unei limbi de circulaţie internaţională (nivel B1).</w:t>
      </w:r>
    </w:p>
    <w:p w:rsidR="005664A6" w:rsidRPr="0010122C" w:rsidRDefault="00394745" w:rsidP="00394745">
      <w:pPr>
        <w:shd w:val="clear" w:color="auto" w:fill="FFFFFF"/>
        <w:jc w:val="both"/>
        <w:rPr>
          <w:b/>
          <w:color w:val="000000"/>
          <w:sz w:val="28"/>
          <w:szCs w:val="28"/>
          <w:lang w:val="ro-RO"/>
        </w:rPr>
      </w:pPr>
      <w:r w:rsidRPr="0010122C">
        <w:rPr>
          <w:b/>
          <w:color w:val="000000"/>
          <w:sz w:val="28"/>
          <w:szCs w:val="28"/>
          <w:lang w:val="ro-RO"/>
        </w:rPr>
        <w:t>Cunoștințe de operare la calculator: Word, Excel, Power Point, Internet.</w:t>
      </w:r>
    </w:p>
    <w:p w:rsidR="00553A1D" w:rsidRDefault="00553A1D" w:rsidP="00394745">
      <w:pPr>
        <w:shd w:val="clear" w:color="auto" w:fill="FFFFFF"/>
        <w:jc w:val="both"/>
        <w:rPr>
          <w:color w:val="000000"/>
          <w:sz w:val="28"/>
          <w:szCs w:val="28"/>
          <w:lang w:val="ro-RO"/>
        </w:rPr>
      </w:pPr>
    </w:p>
    <w:p w:rsidR="0010122C" w:rsidRDefault="005664A6" w:rsidP="008A4F42">
      <w:pPr>
        <w:shd w:val="clear" w:color="auto" w:fill="FFFFFF"/>
        <w:jc w:val="center"/>
        <w:rPr>
          <w:b/>
          <w:i/>
          <w:color w:val="000000"/>
          <w:sz w:val="28"/>
          <w:szCs w:val="28"/>
          <w:u w:val="single"/>
          <w:lang w:val="ro-MD"/>
        </w:rPr>
      </w:pPr>
      <w:r w:rsidRPr="008A4F42">
        <w:rPr>
          <w:b/>
          <w:i/>
          <w:color w:val="000000"/>
          <w:sz w:val="28"/>
          <w:szCs w:val="28"/>
          <w:u w:val="single"/>
          <w:lang w:val="ro-MD"/>
        </w:rPr>
        <w:t xml:space="preserve">Bibliografia </w:t>
      </w:r>
    </w:p>
    <w:p w:rsidR="0051361F" w:rsidRDefault="005664A6" w:rsidP="008A4F42">
      <w:pPr>
        <w:shd w:val="clear" w:color="auto" w:fill="FFFFFF"/>
        <w:jc w:val="center"/>
        <w:rPr>
          <w:b/>
          <w:i/>
          <w:color w:val="000000"/>
          <w:sz w:val="28"/>
          <w:szCs w:val="28"/>
          <w:u w:val="single"/>
          <w:lang w:val="ro-MD"/>
        </w:rPr>
      </w:pPr>
      <w:r w:rsidRPr="008A4F42">
        <w:rPr>
          <w:b/>
          <w:i/>
          <w:color w:val="000000"/>
          <w:sz w:val="28"/>
          <w:szCs w:val="28"/>
          <w:u w:val="single"/>
          <w:lang w:val="ro-MD"/>
        </w:rPr>
        <w:t xml:space="preserve">în baza căreia vor fi formulate întrebările pentru proba scrisă </w:t>
      </w:r>
    </w:p>
    <w:p w:rsidR="00A70D0F" w:rsidRDefault="0051361F" w:rsidP="008A4F42">
      <w:pPr>
        <w:shd w:val="clear" w:color="auto" w:fill="FFFFFF"/>
        <w:jc w:val="center"/>
        <w:rPr>
          <w:b/>
          <w:i/>
          <w:color w:val="000000"/>
          <w:sz w:val="28"/>
          <w:szCs w:val="28"/>
          <w:u w:val="single"/>
          <w:lang w:val="ro-RO"/>
        </w:rPr>
      </w:pPr>
      <w:r>
        <w:rPr>
          <w:b/>
          <w:i/>
          <w:color w:val="000000"/>
          <w:sz w:val="28"/>
          <w:szCs w:val="28"/>
          <w:u w:val="single"/>
          <w:lang w:val="ro-MD"/>
        </w:rPr>
        <w:t>ș</w:t>
      </w:r>
      <w:r w:rsidR="005664A6" w:rsidRPr="008A4F42">
        <w:rPr>
          <w:b/>
          <w:i/>
          <w:color w:val="000000"/>
          <w:sz w:val="28"/>
          <w:szCs w:val="28"/>
          <w:u w:val="single"/>
          <w:lang w:val="ro-MD"/>
        </w:rPr>
        <w:t>i interviu la func</w:t>
      </w:r>
      <w:r>
        <w:rPr>
          <w:b/>
          <w:i/>
          <w:color w:val="000000"/>
          <w:sz w:val="28"/>
          <w:szCs w:val="28"/>
          <w:u w:val="single"/>
          <w:lang w:val="ro-MD"/>
        </w:rPr>
        <w:t>ț</w:t>
      </w:r>
      <w:r w:rsidR="005664A6" w:rsidRPr="008A4F42">
        <w:rPr>
          <w:b/>
          <w:i/>
          <w:color w:val="000000"/>
          <w:sz w:val="28"/>
          <w:szCs w:val="28"/>
          <w:u w:val="single"/>
          <w:lang w:val="ro-MD"/>
        </w:rPr>
        <w:t>ia vacantă</w:t>
      </w:r>
      <w:r w:rsidR="005664A6" w:rsidRPr="00F84BE1">
        <w:rPr>
          <w:b/>
          <w:i/>
          <w:color w:val="000000"/>
          <w:sz w:val="28"/>
          <w:szCs w:val="28"/>
          <w:u w:val="single"/>
          <w:lang w:val="ro-RO"/>
        </w:rPr>
        <w:t xml:space="preserve"> de </w:t>
      </w:r>
      <w:r>
        <w:rPr>
          <w:b/>
          <w:i/>
          <w:color w:val="000000"/>
          <w:sz w:val="28"/>
          <w:szCs w:val="28"/>
          <w:u w:val="single"/>
          <w:lang w:val="ro-RO"/>
        </w:rPr>
        <w:t>consultant</w:t>
      </w:r>
      <w:r w:rsidR="00320EC5">
        <w:rPr>
          <w:b/>
          <w:i/>
          <w:color w:val="000000"/>
          <w:sz w:val="28"/>
          <w:szCs w:val="28"/>
          <w:u w:val="single"/>
          <w:lang w:val="ro-RO"/>
        </w:rPr>
        <w:t>/ă</w:t>
      </w:r>
      <w:r>
        <w:rPr>
          <w:b/>
          <w:i/>
          <w:color w:val="000000"/>
          <w:sz w:val="28"/>
          <w:szCs w:val="28"/>
          <w:u w:val="single"/>
          <w:lang w:val="ro-RO"/>
        </w:rPr>
        <w:t xml:space="preserve"> principal</w:t>
      </w:r>
      <w:r w:rsidR="00320EC5">
        <w:rPr>
          <w:b/>
          <w:i/>
          <w:color w:val="000000"/>
          <w:sz w:val="28"/>
          <w:szCs w:val="28"/>
          <w:u w:val="single"/>
          <w:lang w:val="ro-RO"/>
        </w:rPr>
        <w:t>/ă</w:t>
      </w:r>
    </w:p>
    <w:p w:rsidR="00A70D0F" w:rsidRDefault="00A70D0F" w:rsidP="008A4F42">
      <w:pPr>
        <w:shd w:val="clear" w:color="auto" w:fill="FFFFFF"/>
        <w:jc w:val="center"/>
        <w:rPr>
          <w:b/>
          <w:i/>
          <w:color w:val="000000"/>
          <w:sz w:val="28"/>
          <w:szCs w:val="28"/>
          <w:u w:val="single"/>
          <w:lang w:val="ro-RO"/>
        </w:rPr>
      </w:pPr>
    </w:p>
    <w:p w:rsidR="003E0619" w:rsidRPr="003E0619" w:rsidRDefault="00320EC5" w:rsidP="003E0619">
      <w:pPr>
        <w:shd w:val="clear" w:color="auto" w:fill="FFFFFF"/>
        <w:rPr>
          <w:i/>
          <w:color w:val="000000"/>
          <w:sz w:val="28"/>
          <w:szCs w:val="28"/>
          <w:lang w:val="ro-RO"/>
        </w:rPr>
      </w:pPr>
      <w:r>
        <w:rPr>
          <w:i/>
          <w:color w:val="000000"/>
          <w:sz w:val="28"/>
          <w:szCs w:val="28"/>
          <w:lang w:val="ro-RO"/>
        </w:rPr>
        <w:t>1.</w:t>
      </w:r>
      <w:r w:rsidR="003E0619" w:rsidRPr="003E0619">
        <w:rPr>
          <w:i/>
          <w:color w:val="000000"/>
          <w:sz w:val="28"/>
          <w:szCs w:val="28"/>
          <w:lang w:val="ro-RO"/>
        </w:rPr>
        <w:t>Legea nr.158/2008 cu privire la funcția publică și statutul funcționarului public</w:t>
      </w:r>
    </w:p>
    <w:p w:rsidR="003E0619" w:rsidRPr="003E0619" w:rsidRDefault="00320EC5" w:rsidP="003E0619">
      <w:pPr>
        <w:shd w:val="clear" w:color="auto" w:fill="FFFFFF"/>
        <w:rPr>
          <w:i/>
          <w:color w:val="000000"/>
          <w:sz w:val="28"/>
          <w:szCs w:val="28"/>
          <w:lang w:val="ro-RO"/>
        </w:rPr>
      </w:pPr>
      <w:r>
        <w:rPr>
          <w:i/>
          <w:color w:val="000000"/>
          <w:sz w:val="28"/>
          <w:szCs w:val="28"/>
          <w:lang w:val="ro-RO"/>
        </w:rPr>
        <w:t>2.</w:t>
      </w:r>
      <w:r w:rsidR="003E0619" w:rsidRPr="003E0619">
        <w:rPr>
          <w:i/>
          <w:color w:val="000000"/>
          <w:sz w:val="28"/>
          <w:szCs w:val="28"/>
          <w:lang w:val="ro-RO"/>
        </w:rPr>
        <w:t>Legea nr.25/2008 privind Codul de conduită a funcționarului public</w:t>
      </w:r>
    </w:p>
    <w:p w:rsidR="003E0619" w:rsidRPr="003E0619" w:rsidRDefault="00320EC5" w:rsidP="003E0619">
      <w:pPr>
        <w:shd w:val="clear" w:color="auto" w:fill="FFFFFF"/>
        <w:rPr>
          <w:i/>
          <w:color w:val="000000"/>
          <w:sz w:val="28"/>
          <w:szCs w:val="28"/>
          <w:lang w:val="ro-RO"/>
        </w:rPr>
      </w:pPr>
      <w:r>
        <w:rPr>
          <w:i/>
          <w:color w:val="000000"/>
          <w:sz w:val="28"/>
          <w:szCs w:val="28"/>
          <w:lang w:val="ro-RO"/>
        </w:rPr>
        <w:t>3.</w:t>
      </w:r>
      <w:r w:rsidR="003E0619" w:rsidRPr="003E0619">
        <w:rPr>
          <w:i/>
          <w:color w:val="000000"/>
          <w:sz w:val="28"/>
          <w:szCs w:val="28"/>
          <w:lang w:val="ro-RO"/>
        </w:rPr>
        <w:t>Legea nr.136/2017 cu privire la Guvern</w:t>
      </w:r>
    </w:p>
    <w:p w:rsidR="003E0619" w:rsidRPr="003E0619" w:rsidRDefault="00320EC5" w:rsidP="003E0619">
      <w:pPr>
        <w:shd w:val="clear" w:color="auto" w:fill="FFFFFF"/>
        <w:rPr>
          <w:i/>
          <w:color w:val="000000"/>
          <w:sz w:val="28"/>
          <w:szCs w:val="28"/>
          <w:lang w:val="ro-RO"/>
        </w:rPr>
      </w:pPr>
      <w:r>
        <w:rPr>
          <w:i/>
          <w:color w:val="000000"/>
          <w:sz w:val="28"/>
          <w:szCs w:val="28"/>
          <w:lang w:val="ro-RO"/>
        </w:rPr>
        <w:t>4.</w:t>
      </w:r>
      <w:r w:rsidR="003E0619" w:rsidRPr="003E0619">
        <w:rPr>
          <w:i/>
          <w:color w:val="000000"/>
          <w:sz w:val="28"/>
          <w:szCs w:val="28"/>
          <w:lang w:val="ro-RO"/>
        </w:rPr>
        <w:t>Legea bugetară anuală</w:t>
      </w:r>
    </w:p>
    <w:p w:rsidR="003E0619" w:rsidRPr="003E0619" w:rsidRDefault="00320EC5" w:rsidP="003E0619">
      <w:pPr>
        <w:shd w:val="clear" w:color="auto" w:fill="FFFFFF"/>
        <w:rPr>
          <w:i/>
          <w:color w:val="000000"/>
          <w:sz w:val="28"/>
          <w:szCs w:val="28"/>
          <w:lang w:val="ro-RO"/>
        </w:rPr>
      </w:pPr>
      <w:r>
        <w:rPr>
          <w:i/>
          <w:color w:val="000000"/>
          <w:sz w:val="28"/>
          <w:szCs w:val="28"/>
          <w:lang w:val="ro-RO"/>
        </w:rPr>
        <w:t>5.</w:t>
      </w:r>
      <w:r w:rsidR="003E0619" w:rsidRPr="003E0619">
        <w:rPr>
          <w:i/>
          <w:color w:val="000000"/>
          <w:sz w:val="28"/>
          <w:szCs w:val="28"/>
          <w:lang w:val="ro-RO"/>
        </w:rPr>
        <w:t>Legea finanțelor publice și responsabilității bugetar-fiscale nr.181/2014</w:t>
      </w:r>
    </w:p>
    <w:p w:rsidR="003E0619" w:rsidRPr="003E0619" w:rsidRDefault="00320EC5" w:rsidP="003E0619">
      <w:pPr>
        <w:shd w:val="clear" w:color="auto" w:fill="FFFFFF"/>
        <w:rPr>
          <w:i/>
          <w:color w:val="000000"/>
          <w:sz w:val="28"/>
          <w:szCs w:val="28"/>
          <w:lang w:val="ro-RO"/>
        </w:rPr>
      </w:pPr>
      <w:r>
        <w:rPr>
          <w:i/>
          <w:color w:val="000000"/>
          <w:sz w:val="28"/>
          <w:szCs w:val="28"/>
          <w:lang w:val="ro-RO"/>
        </w:rPr>
        <w:t>6.</w:t>
      </w:r>
      <w:r w:rsidR="003E0619" w:rsidRPr="003E0619">
        <w:rPr>
          <w:i/>
          <w:color w:val="000000"/>
          <w:sz w:val="28"/>
          <w:szCs w:val="28"/>
          <w:lang w:val="ro-RO"/>
        </w:rPr>
        <w:t>Legea nr.397/2003 privind finanțele publice locale</w:t>
      </w:r>
    </w:p>
    <w:p w:rsidR="003E0619" w:rsidRPr="003E0619" w:rsidRDefault="00320EC5" w:rsidP="003E0619">
      <w:pPr>
        <w:shd w:val="clear" w:color="auto" w:fill="FFFFFF"/>
        <w:rPr>
          <w:i/>
          <w:color w:val="000000"/>
          <w:sz w:val="28"/>
          <w:szCs w:val="28"/>
          <w:lang w:val="ro-RO"/>
        </w:rPr>
      </w:pPr>
      <w:r>
        <w:rPr>
          <w:i/>
          <w:color w:val="000000"/>
          <w:sz w:val="28"/>
          <w:szCs w:val="28"/>
          <w:lang w:val="ro-RO"/>
        </w:rPr>
        <w:t>7.</w:t>
      </w:r>
      <w:r w:rsidR="003E0619" w:rsidRPr="003E0619">
        <w:rPr>
          <w:i/>
          <w:color w:val="000000"/>
          <w:sz w:val="28"/>
          <w:szCs w:val="28"/>
          <w:lang w:val="ro-RO"/>
        </w:rPr>
        <w:t>Ordinul MF nr.208/2015 privind clasificația bugetară</w:t>
      </w:r>
    </w:p>
    <w:p w:rsidR="00515FFE" w:rsidRPr="003E0619" w:rsidRDefault="00320EC5" w:rsidP="003E0619">
      <w:pPr>
        <w:shd w:val="clear" w:color="auto" w:fill="FFFFFF"/>
        <w:rPr>
          <w:i/>
          <w:color w:val="000000"/>
          <w:sz w:val="28"/>
          <w:szCs w:val="28"/>
          <w:lang w:val="ro-RO"/>
        </w:rPr>
      </w:pPr>
      <w:r>
        <w:rPr>
          <w:i/>
          <w:color w:val="000000"/>
          <w:sz w:val="28"/>
          <w:szCs w:val="28"/>
          <w:lang w:val="ro-RO"/>
        </w:rPr>
        <w:t>8.</w:t>
      </w:r>
      <w:r w:rsidR="003E0619" w:rsidRPr="003E0619">
        <w:rPr>
          <w:i/>
          <w:color w:val="000000"/>
          <w:sz w:val="28"/>
          <w:szCs w:val="28"/>
          <w:lang w:val="ro-RO"/>
        </w:rPr>
        <w:t>Hotărârea Guvernului nr.</w:t>
      </w:r>
      <w:r w:rsidR="00417955">
        <w:rPr>
          <w:i/>
          <w:color w:val="000000"/>
          <w:sz w:val="28"/>
          <w:szCs w:val="28"/>
          <w:lang w:val="ro-RO"/>
        </w:rPr>
        <w:t>561</w:t>
      </w:r>
      <w:r w:rsidR="003E0619" w:rsidRPr="003E0619">
        <w:rPr>
          <w:i/>
          <w:color w:val="000000"/>
          <w:sz w:val="28"/>
          <w:szCs w:val="28"/>
          <w:lang w:val="ro-RO"/>
        </w:rPr>
        <w:t>/202</w:t>
      </w:r>
      <w:r w:rsidR="00417955">
        <w:rPr>
          <w:i/>
          <w:color w:val="000000"/>
          <w:sz w:val="28"/>
          <w:szCs w:val="28"/>
          <w:lang w:val="ro-RO"/>
        </w:rPr>
        <w:t>4</w:t>
      </w:r>
      <w:r w:rsidR="003E0619" w:rsidRPr="003E0619">
        <w:rPr>
          <w:i/>
          <w:color w:val="000000"/>
          <w:sz w:val="28"/>
          <w:szCs w:val="28"/>
          <w:lang w:val="ro-RO"/>
        </w:rPr>
        <w:t xml:space="preserve"> cu privire la aprobarea Cadrului bugetar pe termen mediu (202</w:t>
      </w:r>
      <w:r w:rsidR="00417955">
        <w:rPr>
          <w:i/>
          <w:color w:val="000000"/>
          <w:sz w:val="28"/>
          <w:szCs w:val="28"/>
          <w:lang w:val="ro-RO"/>
        </w:rPr>
        <w:t>5</w:t>
      </w:r>
      <w:r w:rsidR="003E0619" w:rsidRPr="003E0619">
        <w:rPr>
          <w:i/>
          <w:color w:val="000000"/>
          <w:sz w:val="28"/>
          <w:szCs w:val="28"/>
          <w:lang w:val="ro-RO"/>
        </w:rPr>
        <w:t>-202</w:t>
      </w:r>
      <w:r w:rsidR="00417955">
        <w:rPr>
          <w:i/>
          <w:color w:val="000000"/>
          <w:sz w:val="28"/>
          <w:szCs w:val="28"/>
          <w:lang w:val="ro-RO"/>
        </w:rPr>
        <w:t>7</w:t>
      </w:r>
      <w:r w:rsidR="003E0619" w:rsidRPr="003E0619">
        <w:rPr>
          <w:i/>
          <w:color w:val="000000"/>
          <w:sz w:val="28"/>
          <w:szCs w:val="28"/>
          <w:lang w:val="ro-RO"/>
        </w:rPr>
        <w:t>)</w:t>
      </w:r>
    </w:p>
    <w:sectPr w:rsidR="00515FFE" w:rsidRPr="003E0619" w:rsidSect="00394745">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65C62"/>
    <w:multiLevelType w:val="hybridMultilevel"/>
    <w:tmpl w:val="00D2E6CE"/>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5AF3262"/>
    <w:multiLevelType w:val="hybridMultilevel"/>
    <w:tmpl w:val="DCC6249E"/>
    <w:lvl w:ilvl="0" w:tplc="15060974">
      <w:start w:val="1"/>
      <w:numFmt w:val="lowerLetter"/>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A6"/>
    <w:rsid w:val="0010122C"/>
    <w:rsid w:val="0012522D"/>
    <w:rsid w:val="00253C77"/>
    <w:rsid w:val="002A55F8"/>
    <w:rsid w:val="00320EC5"/>
    <w:rsid w:val="003252B3"/>
    <w:rsid w:val="00340B9D"/>
    <w:rsid w:val="00394745"/>
    <w:rsid w:val="003A37DD"/>
    <w:rsid w:val="003D0267"/>
    <w:rsid w:val="003E0619"/>
    <w:rsid w:val="00417955"/>
    <w:rsid w:val="004365E5"/>
    <w:rsid w:val="004A0081"/>
    <w:rsid w:val="004A3BB5"/>
    <w:rsid w:val="004A6ABE"/>
    <w:rsid w:val="004E0AF8"/>
    <w:rsid w:val="0051361F"/>
    <w:rsid w:val="00515FFE"/>
    <w:rsid w:val="0055274E"/>
    <w:rsid w:val="00553A1D"/>
    <w:rsid w:val="005664A6"/>
    <w:rsid w:val="005C10C0"/>
    <w:rsid w:val="005E41C5"/>
    <w:rsid w:val="00605A2A"/>
    <w:rsid w:val="00657F38"/>
    <w:rsid w:val="006C3E17"/>
    <w:rsid w:val="006E38E2"/>
    <w:rsid w:val="007A5161"/>
    <w:rsid w:val="007B0AE2"/>
    <w:rsid w:val="007F77E4"/>
    <w:rsid w:val="008A4F42"/>
    <w:rsid w:val="00922FDD"/>
    <w:rsid w:val="00941C00"/>
    <w:rsid w:val="009965EE"/>
    <w:rsid w:val="009A4E8E"/>
    <w:rsid w:val="00A26E98"/>
    <w:rsid w:val="00A27DA6"/>
    <w:rsid w:val="00A3232D"/>
    <w:rsid w:val="00A70D0F"/>
    <w:rsid w:val="00B554BB"/>
    <w:rsid w:val="00C233A5"/>
    <w:rsid w:val="00C26B55"/>
    <w:rsid w:val="00C35260"/>
    <w:rsid w:val="00C448A6"/>
    <w:rsid w:val="00D5285E"/>
    <w:rsid w:val="00D96B67"/>
    <w:rsid w:val="00DB3EBD"/>
    <w:rsid w:val="00E8666D"/>
    <w:rsid w:val="00ED39B4"/>
    <w:rsid w:val="00F03D8F"/>
    <w:rsid w:val="00F27E0E"/>
    <w:rsid w:val="00F519F9"/>
    <w:rsid w:val="00F84BE1"/>
    <w:rsid w:val="00FC6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DC1ED-8DC2-439A-95DB-A9D499AD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A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kethrough Char,Bullets Char,List Paragraph (numbered (a)) Char,Numbered List Paragraph Char,List_Paragraph Char,Multilevel para_II Char,List Paragraph1 Char,Numbered list Char,Akapit z listą BS Char,List Paragraph 1 Char,Ha Char"/>
    <w:link w:val="ListParagraph"/>
    <w:uiPriority w:val="34"/>
    <w:qFormat/>
    <w:locked/>
    <w:rsid w:val="005664A6"/>
    <w:rPr>
      <w:rFonts w:ascii="Times New Roman" w:eastAsia="Times New Roman" w:hAnsi="Times New Roman" w:cs="Times New Roman"/>
      <w:sz w:val="24"/>
      <w:szCs w:val="24"/>
      <w:lang w:eastAsia="ru-RU"/>
    </w:rPr>
  </w:style>
  <w:style w:type="paragraph" w:styleId="ListParagraph">
    <w:name w:val="List Paragraph"/>
    <w:aliases w:val="strikethrough,Bullets,List Paragraph (numbered (a)),Numbered List Paragraph,List_Paragraph,Multilevel para_II,List Paragraph1,Numbered list,Akapit z listą BS,List Paragraph 1,Forth level,Bullet1,References,Outlines a.b.c.,Àáçàö ñïèñêà1,Ha"/>
    <w:basedOn w:val="Normal"/>
    <w:link w:val="ListParagraphChar"/>
    <w:uiPriority w:val="34"/>
    <w:qFormat/>
    <w:rsid w:val="005664A6"/>
    <w:pPr>
      <w:ind w:left="720"/>
      <w:contextualSpacing/>
    </w:pPr>
  </w:style>
  <w:style w:type="character" w:styleId="Strong">
    <w:name w:val="Strong"/>
    <w:basedOn w:val="DefaultParagraphFont"/>
    <w:uiPriority w:val="22"/>
    <w:qFormat/>
    <w:rsid w:val="005664A6"/>
    <w:rPr>
      <w:b/>
      <w:bCs/>
    </w:rPr>
  </w:style>
  <w:style w:type="paragraph" w:styleId="BalloonText">
    <w:name w:val="Balloon Text"/>
    <w:basedOn w:val="Normal"/>
    <w:link w:val="BalloonTextChar"/>
    <w:uiPriority w:val="99"/>
    <w:semiHidden/>
    <w:unhideWhenUsed/>
    <w:rsid w:val="003A3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1826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cp:keywords/>
  <dc:description/>
  <cp:lastModifiedBy>Svetlana Marusic</cp:lastModifiedBy>
  <cp:revision>4</cp:revision>
  <cp:lastPrinted>2025-08-20T05:04:00Z</cp:lastPrinted>
  <dcterms:created xsi:type="dcterms:W3CDTF">2025-08-20T06:33:00Z</dcterms:created>
  <dcterms:modified xsi:type="dcterms:W3CDTF">2025-08-25T10:34:00Z</dcterms:modified>
</cp:coreProperties>
</file>