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0C08F6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493.7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B42E4B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31 martie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</w:t>
                  </w:r>
                  <w:r w:rsidR="007C1BFB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2E4B">
        <w:rPr>
          <w:rFonts w:ascii="Times New Roman" w:hAnsi="Times New Roman"/>
          <w:sz w:val="24"/>
          <w:szCs w:val="24"/>
          <w:lang w:val="ro-RO"/>
        </w:rPr>
        <w:t>31 martie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</w:t>
      </w:r>
      <w:r w:rsidR="007C1BFB">
        <w:rPr>
          <w:rFonts w:ascii="Times New Roman" w:hAnsi="Times New Roman"/>
          <w:sz w:val="24"/>
          <w:szCs w:val="24"/>
          <w:lang w:val="ro-RO"/>
        </w:rPr>
        <w:t>1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B42E4B">
        <w:rPr>
          <w:rFonts w:ascii="Times New Roman" w:hAnsi="Times New Roman"/>
          <w:sz w:val="24"/>
          <w:szCs w:val="24"/>
          <w:lang w:val="ro-RO"/>
        </w:rPr>
        <w:t>20,3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2E4B">
        <w:rPr>
          <w:rFonts w:ascii="Times New Roman" w:hAnsi="Times New Roman"/>
          <w:sz w:val="24"/>
          <w:szCs w:val="24"/>
          <w:lang w:val="ro-RO"/>
        </w:rPr>
        <w:t>2,9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2E4B">
        <w:rPr>
          <w:rFonts w:ascii="Times New Roman" w:hAnsi="Times New Roman"/>
          <w:sz w:val="24"/>
          <w:szCs w:val="24"/>
          <w:lang w:val="ro-RO"/>
        </w:rPr>
        <w:t>17,4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B42E4B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B42E4B" w:rsidP="003A41FC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315CEA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B42E4B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31.03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  <w:p w:rsidR="0030070D" w:rsidRPr="00201326" w:rsidRDefault="0030070D" w:rsidP="00315CEA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315CE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C97A3D" w:rsidRPr="00B42E4B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315CEA" w:rsidRPr="00B42E4B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B42E4B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20,3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20,2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B42E4B" w:rsidP="00315CEA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EA" w:rsidRPr="00004CC1" w:rsidRDefault="00B42E4B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0,5</w:t>
            </w:r>
          </w:p>
        </w:tc>
      </w:tr>
      <w:tr w:rsidR="00315CEA" w:rsidRPr="00A44DCF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B42E4B" w:rsidP="00A579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2,9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3,1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004CC1" w:rsidRDefault="00B42E4B" w:rsidP="00B42E4B">
            <w:pPr>
              <w:spacing w:after="0" w:line="240" w:lineRule="auto"/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 xml:space="preserve">- </w:t>
            </w:r>
            <w:r w:rsidR="00A5796C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5CEA" w:rsidRPr="004B69B5" w:rsidRDefault="00B42E4B" w:rsidP="00B42E4B">
            <w:pPr>
              <w:spacing w:after="0" w:line="240" w:lineRule="auto"/>
              <w:ind w:left="-47" w:firstLine="5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6,5</w:t>
            </w:r>
          </w:p>
        </w:tc>
      </w:tr>
      <w:tr w:rsidR="00315CEA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315CEA" w:rsidRPr="00004CC1" w:rsidRDefault="00315CEA" w:rsidP="00315CEA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B42E4B" w:rsidP="00335B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17,4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C431D4" w:rsidRDefault="00315CEA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17,1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B42E4B" w:rsidP="00315C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CEA" w:rsidRPr="00004CC1" w:rsidRDefault="00B42E4B" w:rsidP="00315CEA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1,8</w:t>
            </w:r>
          </w:p>
        </w:tc>
      </w:tr>
    </w:tbl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</w:t>
      </w:r>
      <w:r w:rsidR="0025744A">
        <w:rPr>
          <w:rFonts w:ascii="Times New Roman" w:hAnsi="Times New Roman"/>
          <w:sz w:val="24"/>
          <w:szCs w:val="24"/>
        </w:rPr>
        <w:t>1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A5796C">
        <w:rPr>
          <w:rFonts w:ascii="Times New Roman" w:hAnsi="Times New Roman"/>
          <w:sz w:val="24"/>
          <w:szCs w:val="24"/>
        </w:rPr>
        <w:t xml:space="preserve">majorat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B42E4B">
        <w:rPr>
          <w:rFonts w:ascii="Times New Roman" w:hAnsi="Times New Roman"/>
          <w:sz w:val="24"/>
          <w:szCs w:val="24"/>
        </w:rPr>
        <w:t>0,5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B42E4B">
        <w:rPr>
          <w:rFonts w:ascii="Times New Roman" w:hAnsi="Times New Roman"/>
          <w:sz w:val="24"/>
          <w:szCs w:val="24"/>
        </w:rPr>
        <w:t>0,1</w:t>
      </w:r>
      <w:r w:rsidR="00AF720B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335B70">
        <w:rPr>
          <w:rFonts w:ascii="Times New Roman" w:hAnsi="Times New Roman"/>
          <w:sz w:val="24"/>
          <w:szCs w:val="24"/>
        </w:rPr>
        <w:t xml:space="preserve">ale </w:t>
      </w:r>
      <w:r w:rsidR="00D23A8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D23A82">
        <w:rPr>
          <w:rFonts w:ascii="Times New Roman" w:hAnsi="Times New Roman"/>
          <w:sz w:val="24"/>
          <w:szCs w:val="24"/>
        </w:rPr>
        <w:t>cu 1,8 %  sau  cu 0,3 mil. lei</w:t>
      </w:r>
      <w:r w:rsidR="00D23A82">
        <w:rPr>
          <w:rFonts w:ascii="Times New Roman" w:hAnsi="Times New Roman"/>
          <w:sz w:val="24"/>
          <w:szCs w:val="24"/>
        </w:rPr>
        <w:t>, iar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D23A82">
        <w:rPr>
          <w:rFonts w:ascii="Times New Roman" w:hAnsi="Times New Roman"/>
          <w:sz w:val="24"/>
          <w:szCs w:val="24"/>
        </w:rPr>
        <w:t>ale</w:t>
      </w:r>
      <w:r w:rsidR="00D23A82" w:rsidRPr="000C1D18">
        <w:rPr>
          <w:rFonts w:ascii="Times New Roman" w:hAnsi="Times New Roman"/>
          <w:sz w:val="24"/>
          <w:szCs w:val="24"/>
        </w:rPr>
        <w:t xml:space="preserve"> </w:t>
      </w:r>
      <w:r w:rsidR="00335B70" w:rsidRPr="000C1D18">
        <w:rPr>
          <w:rFonts w:ascii="Times New Roman" w:hAnsi="Times New Roman"/>
          <w:sz w:val="24"/>
          <w:szCs w:val="24"/>
        </w:rPr>
        <w:t>bugetului de stat</w:t>
      </w:r>
      <w:r w:rsidR="00D23A82">
        <w:rPr>
          <w:rFonts w:ascii="Times New Roman" w:hAnsi="Times New Roman"/>
          <w:sz w:val="24"/>
          <w:szCs w:val="24"/>
        </w:rPr>
        <w:t xml:space="preserve"> s-au micșorat</w:t>
      </w:r>
      <w:r w:rsidR="00335B70" w:rsidRPr="000C1D18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 xml:space="preserve">cu </w:t>
      </w:r>
      <w:r w:rsidR="00B42E4B">
        <w:rPr>
          <w:rFonts w:ascii="Times New Roman" w:hAnsi="Times New Roman"/>
          <w:sz w:val="24"/>
          <w:szCs w:val="24"/>
        </w:rPr>
        <w:t>6,5</w:t>
      </w:r>
      <w:r w:rsidR="00335B70" w:rsidRPr="001807C9">
        <w:rPr>
          <w:rFonts w:ascii="Times New Roman" w:hAnsi="Times New Roman"/>
          <w:sz w:val="24"/>
          <w:szCs w:val="24"/>
        </w:rPr>
        <w:t xml:space="preserve"> % sau cu </w:t>
      </w:r>
      <w:r w:rsidR="00335B70">
        <w:rPr>
          <w:rFonts w:ascii="Times New Roman" w:hAnsi="Times New Roman"/>
          <w:sz w:val="24"/>
          <w:szCs w:val="24"/>
        </w:rPr>
        <w:t>0,</w:t>
      </w:r>
      <w:r w:rsidR="00B42E4B">
        <w:rPr>
          <w:rFonts w:ascii="Times New Roman" w:hAnsi="Times New Roman"/>
          <w:sz w:val="24"/>
          <w:szCs w:val="24"/>
        </w:rPr>
        <w:t>2</w:t>
      </w:r>
      <w:r w:rsidR="00335B70">
        <w:rPr>
          <w:rFonts w:ascii="Times New Roman" w:hAnsi="Times New Roman"/>
          <w:sz w:val="24"/>
          <w:szCs w:val="24"/>
        </w:rPr>
        <w:t xml:space="preserve"> </w:t>
      </w:r>
      <w:r w:rsidR="00335B70" w:rsidRPr="001807C9">
        <w:rPr>
          <w:rFonts w:ascii="Times New Roman" w:hAnsi="Times New Roman"/>
          <w:sz w:val="24"/>
          <w:szCs w:val="24"/>
        </w:rPr>
        <w:t>mil. lei</w:t>
      </w:r>
      <w:r w:rsidR="00D23A82">
        <w:rPr>
          <w:rFonts w:ascii="Times New Roman" w:hAnsi="Times New Roman"/>
          <w:sz w:val="24"/>
          <w:szCs w:val="24"/>
        </w:rPr>
        <w:t>.</w:t>
      </w:r>
      <w:r w:rsidR="00335B70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335B70">
        <w:rPr>
          <w:rFonts w:ascii="Times New Roman" w:hAnsi="Times New Roman"/>
          <w:sz w:val="24"/>
          <w:szCs w:val="24"/>
        </w:rPr>
        <w:t>14,</w:t>
      </w:r>
      <w:r w:rsidR="00B42E4B">
        <w:rPr>
          <w:rFonts w:ascii="Times New Roman" w:hAnsi="Times New Roman"/>
          <w:sz w:val="24"/>
          <w:szCs w:val="24"/>
        </w:rPr>
        <w:t xml:space="preserve">3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B42E4B">
        <w:rPr>
          <w:rFonts w:ascii="Times New Roman" w:hAnsi="Times New Roman"/>
          <w:sz w:val="24"/>
          <w:szCs w:val="24"/>
        </w:rPr>
        <w:t>2,9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335B70">
        <w:rPr>
          <w:rFonts w:ascii="Times New Roman" w:hAnsi="Times New Roman"/>
          <w:sz w:val="24"/>
          <w:szCs w:val="24"/>
        </w:rPr>
        <w:t>85,</w:t>
      </w:r>
      <w:r w:rsidR="00B42E4B">
        <w:rPr>
          <w:rFonts w:ascii="Times New Roman" w:hAnsi="Times New Roman"/>
          <w:sz w:val="24"/>
          <w:szCs w:val="24"/>
        </w:rPr>
        <w:t>7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B42E4B">
        <w:rPr>
          <w:rFonts w:ascii="Times New Roman" w:hAnsi="Times New Roman"/>
          <w:sz w:val="24"/>
          <w:szCs w:val="24"/>
        </w:rPr>
        <w:t>17,4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35B70">
        <w:rPr>
          <w:noProof/>
          <w:lang w:val="ru-RU" w:eastAsia="ru-RU"/>
        </w:rPr>
        <w:drawing>
          <wp:inline distT="0" distB="0" distL="0" distR="0" wp14:anchorId="7607629F" wp14:editId="29B1B4F9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0C08F6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B42E4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31.03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</w:t>
                  </w:r>
                  <w:r w:rsidR="007C1B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3D3C69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AA67BD" w:rsidRPr="005A1090">
        <w:rPr>
          <w:rFonts w:ascii="Times New Roman" w:hAnsi="Times New Roman"/>
          <w:b/>
          <w:lang w:val="en-GB"/>
        </w:rPr>
        <w:t xml:space="preserve">majorat </w:t>
      </w:r>
      <w:r w:rsidR="003D3C69" w:rsidRPr="003D3C69">
        <w:rPr>
          <w:rFonts w:ascii="Times New Roman" w:hAnsi="Times New Roman"/>
          <w:b/>
          <w:lang w:val="en-GB"/>
        </w:rPr>
        <w:t xml:space="preserve">la următoarele poziții </w:t>
      </w:r>
      <w:r w:rsidR="003D3C69">
        <w:rPr>
          <w:rFonts w:ascii="Times New Roman" w:hAnsi="Times New Roman"/>
          <w:b/>
          <w:lang w:val="en-GB"/>
        </w:rPr>
        <w:t>:</w:t>
      </w:r>
    </w:p>
    <w:p w:rsidR="00954EED" w:rsidRPr="00954EED" w:rsidRDefault="00A90529" w:rsidP="00954EED">
      <w:pPr>
        <w:pStyle w:val="a5"/>
        <w:numPr>
          <w:ilvl w:val="0"/>
          <w:numId w:val="6"/>
        </w:numPr>
        <w:ind w:left="993" w:hanging="284"/>
        <w:rPr>
          <w:rFonts w:ascii="Times New Roman" w:hAnsi="Times New Roman"/>
          <w:lang w:val="en-GB"/>
        </w:rPr>
      </w:pPr>
      <w:r w:rsidRPr="00954EED">
        <w:rPr>
          <w:rFonts w:ascii="Times New Roman" w:hAnsi="Times New Roman"/>
          <w:lang w:val="en-GB"/>
        </w:rPr>
        <w:t>c</w:t>
      </w:r>
      <w:r w:rsidR="00AA67BD" w:rsidRPr="00954EED">
        <w:rPr>
          <w:rFonts w:ascii="Times New Roman" w:hAnsi="Times New Roman"/>
          <w:lang w:val="en-GB"/>
        </w:rPr>
        <w:t xml:space="preserve">heltuieli de personal – cu </w:t>
      </w:r>
      <w:r w:rsidR="001D334D" w:rsidRPr="00954EED">
        <w:rPr>
          <w:rFonts w:ascii="Times New Roman" w:hAnsi="Times New Roman"/>
          <w:lang w:val="en-GB"/>
        </w:rPr>
        <w:t>0</w:t>
      </w:r>
      <w:r w:rsidR="00AA67BD" w:rsidRPr="00954EED">
        <w:rPr>
          <w:rFonts w:ascii="Times New Roman" w:hAnsi="Times New Roman"/>
          <w:lang w:val="en-GB"/>
        </w:rPr>
        <w:t>,</w:t>
      </w:r>
      <w:r w:rsidR="00954EED" w:rsidRPr="00954EED">
        <w:rPr>
          <w:rFonts w:ascii="Times New Roman" w:hAnsi="Times New Roman"/>
          <w:lang w:val="en-GB"/>
        </w:rPr>
        <w:t>1</w:t>
      </w:r>
      <w:r w:rsidR="00AA67BD" w:rsidRPr="00954EED">
        <w:rPr>
          <w:rFonts w:ascii="Times New Roman" w:hAnsi="Times New Roman"/>
          <w:lang w:val="en-GB"/>
        </w:rPr>
        <w:t xml:space="preserve"> mil.lei</w:t>
      </w:r>
      <w:r w:rsidR="00954EED" w:rsidRPr="00954EED">
        <w:rPr>
          <w:rFonts w:ascii="Times New Roman" w:hAnsi="Times New Roman"/>
          <w:lang w:val="en-GB"/>
        </w:rPr>
        <w:t xml:space="preserve"> pe</w:t>
      </w:r>
      <w:r w:rsidR="00954EED">
        <w:rPr>
          <w:rFonts w:ascii="Times New Roman" w:hAnsi="Times New Roman"/>
          <w:lang w:val="en-GB"/>
        </w:rPr>
        <w:t xml:space="preserve"> </w:t>
      </w:r>
      <w:r w:rsidR="00954EED" w:rsidRPr="00954EED">
        <w:rPr>
          <w:lang w:val="en-GB"/>
        </w:rPr>
        <w:t xml:space="preserve"> </w:t>
      </w:r>
      <w:r w:rsidR="00954EED" w:rsidRPr="00954EED">
        <w:rPr>
          <w:rFonts w:ascii="Times New Roman" w:hAnsi="Times New Roman"/>
          <w:lang w:val="en-GB"/>
        </w:rPr>
        <w:t>bugetele locale.</w:t>
      </w:r>
    </w:p>
    <w:p w:rsidR="00954EED" w:rsidRPr="00954EED" w:rsidRDefault="00954EED" w:rsidP="00954EE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>reparații capitale ale</w:t>
      </w:r>
      <w:r w:rsidR="00B42E4B" w:rsidRPr="00954EED">
        <w:rPr>
          <w:rFonts w:ascii="Times New Roman" w:hAnsi="Times New Roman"/>
          <w:sz w:val="24"/>
          <w:szCs w:val="24"/>
          <w:lang w:val="ro-RO"/>
        </w:rPr>
        <w:t xml:space="preserve"> mijloacelor fixe</w:t>
      </w:r>
      <w:r w:rsidR="00227F80" w:rsidRP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2E4B" w:rsidRPr="00954EED">
        <w:rPr>
          <w:rFonts w:ascii="Times New Roman" w:hAnsi="Times New Roman"/>
          <w:sz w:val="24"/>
          <w:szCs w:val="24"/>
          <w:lang w:val="ro-RO"/>
        </w:rPr>
        <w:t>– cu 1,1 mil.lei</w:t>
      </w:r>
      <w:r w:rsidRPr="00954EED">
        <w:rPr>
          <w:lang w:val="en-GB"/>
        </w:rPr>
        <w:t xml:space="preserve"> </w:t>
      </w:r>
      <w:r w:rsidRPr="00954EED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954EED" w:rsidRPr="00B42E4B" w:rsidRDefault="00954EED" w:rsidP="00954EE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A90529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>3,0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Pr="001D334D">
        <w:rPr>
          <w:rFonts w:ascii="Times New Roman" w:hAnsi="Times New Roman"/>
          <w:sz w:val="24"/>
          <w:szCs w:val="24"/>
          <w:lang w:val="ro-RO"/>
        </w:rPr>
        <w:t>pe bugetele locale</w:t>
      </w:r>
      <w:r w:rsidRPr="00A90529">
        <w:rPr>
          <w:rFonts w:ascii="Times New Roman" w:hAnsi="Times New Roman"/>
          <w:sz w:val="24"/>
          <w:szCs w:val="24"/>
          <w:lang w:val="ro-RO"/>
        </w:rPr>
        <w:t>.</w:t>
      </w:r>
    </w:p>
    <w:p w:rsidR="00954EED" w:rsidRPr="00954EED" w:rsidRDefault="00A90529" w:rsidP="00954EE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>alte cheltuieli – cu 0,</w:t>
      </w:r>
      <w:r w:rsidR="00954EED">
        <w:rPr>
          <w:rFonts w:ascii="Times New Roman" w:hAnsi="Times New Roman"/>
          <w:sz w:val="24"/>
          <w:szCs w:val="24"/>
          <w:lang w:val="ro-RO"/>
        </w:rPr>
        <w:t xml:space="preserve">4 </w:t>
      </w:r>
      <w:r w:rsidRPr="00954EED">
        <w:rPr>
          <w:rFonts w:ascii="Times New Roman" w:hAnsi="Times New Roman"/>
          <w:sz w:val="24"/>
          <w:szCs w:val="24"/>
          <w:lang w:val="ro-RO"/>
        </w:rPr>
        <w:t>mil.lei</w:t>
      </w:r>
      <w:r w:rsidR="00954EED">
        <w:rPr>
          <w:rFonts w:ascii="Times New Roman" w:hAnsi="Times New Roman"/>
          <w:sz w:val="24"/>
          <w:szCs w:val="24"/>
          <w:lang w:val="ro-RO"/>
        </w:rPr>
        <w:t>,</w:t>
      </w:r>
      <w:r w:rsidR="001D334D" w:rsidRPr="00954E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4EED" w:rsidRPr="00954EE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954EED" w:rsidRPr="00954EED" w:rsidRDefault="00954EED" w:rsidP="00954EED">
      <w:pPr>
        <w:pStyle w:val="a5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  <w:r w:rsidRPr="00954EED">
        <w:rPr>
          <w:rFonts w:ascii="Times New Roman" w:hAnsi="Times New Roman"/>
          <w:sz w:val="24"/>
          <w:szCs w:val="24"/>
          <w:lang w:val="ro-RO"/>
        </w:rPr>
        <w:t xml:space="preserve"> -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54EED">
        <w:rPr>
          <w:rFonts w:ascii="Times New Roman" w:hAnsi="Times New Roman"/>
          <w:sz w:val="24"/>
          <w:szCs w:val="24"/>
          <w:lang w:val="ro-RO"/>
        </w:rPr>
        <w:t>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954EED" w:rsidRPr="00954EED" w:rsidRDefault="00954EED" w:rsidP="00954EED">
      <w:pPr>
        <w:pStyle w:val="a5"/>
        <w:spacing w:after="0"/>
        <w:ind w:left="1440" w:hanging="44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- 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pe bugetele locale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cu 0,</w:t>
      </w:r>
      <w:r>
        <w:rPr>
          <w:rFonts w:ascii="Times New Roman" w:hAnsi="Times New Roman"/>
          <w:sz w:val="24"/>
          <w:szCs w:val="24"/>
          <w:lang w:val="ro-RO"/>
        </w:rPr>
        <w:t>3</w:t>
      </w:r>
      <w:r w:rsidRPr="00954EE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C13B19" w:rsidRPr="0025744A" w:rsidRDefault="00AC7DB7" w:rsidP="00A90529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AA67BD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AA67BD" w:rsidRPr="00C714EA">
        <w:rPr>
          <w:rFonts w:ascii="Times New Roman" w:hAnsi="Times New Roman"/>
          <w:b/>
          <w:lang w:val="en-GB"/>
        </w:rPr>
        <w:t xml:space="preserve">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FB5ED7" w:rsidRPr="0025744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B5ED7" w:rsidRPr="0025744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5A1090" w:rsidRPr="0025744A">
        <w:rPr>
          <w:rFonts w:ascii="Times New Roman" w:hAnsi="Times New Roman"/>
          <w:b/>
          <w:sz w:val="24"/>
          <w:szCs w:val="24"/>
          <w:lang w:val="en-GB"/>
        </w:rPr>
        <w:t>următoarele poziții:</w:t>
      </w:r>
    </w:p>
    <w:p w:rsidR="001D334D" w:rsidRPr="001D334D" w:rsidRDefault="003F385E" w:rsidP="001D334D">
      <w:pPr>
        <w:pStyle w:val="a5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90529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1D334D">
        <w:rPr>
          <w:rFonts w:ascii="Times New Roman" w:hAnsi="Times New Roman"/>
          <w:sz w:val="24"/>
          <w:szCs w:val="24"/>
          <w:lang w:val="ro-RO"/>
        </w:rPr>
        <w:t>3,</w:t>
      </w:r>
      <w:r w:rsidR="00D6115F">
        <w:rPr>
          <w:rFonts w:ascii="Times New Roman" w:hAnsi="Times New Roman"/>
          <w:sz w:val="24"/>
          <w:szCs w:val="24"/>
          <w:lang w:val="ro-RO"/>
        </w:rPr>
        <w:t>4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D334D">
        <w:rPr>
          <w:rFonts w:ascii="Times New Roman" w:hAnsi="Times New Roman"/>
          <w:sz w:val="24"/>
          <w:szCs w:val="24"/>
          <w:lang w:val="ro-RO"/>
        </w:rPr>
        <w:t>,</w:t>
      </w:r>
      <w:r w:rsidR="001D334D" w:rsidRPr="001D334D">
        <w:rPr>
          <w:lang w:val="en-GB"/>
        </w:rPr>
        <w:t xml:space="preserve"> </w:t>
      </w:r>
      <w:r w:rsidR="001D334D" w:rsidRPr="001D334D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D334D" w:rsidRPr="001D334D" w:rsidRDefault="001D334D" w:rsidP="001D334D">
      <w:pPr>
        <w:pStyle w:val="a5"/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1D334D">
        <w:rPr>
          <w:rFonts w:ascii="Times New Roman" w:hAnsi="Times New Roman"/>
          <w:sz w:val="24"/>
          <w:szCs w:val="24"/>
          <w:lang w:val="ro-RO"/>
        </w:rPr>
        <w:t xml:space="preserve">     - pe bugetele locale – cu </w:t>
      </w:r>
      <w:r w:rsidR="00E709B6">
        <w:rPr>
          <w:rFonts w:ascii="Times New Roman" w:hAnsi="Times New Roman"/>
          <w:sz w:val="24"/>
          <w:szCs w:val="24"/>
          <w:lang w:val="ro-RO"/>
        </w:rPr>
        <w:t>3,6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1D334D" w:rsidRPr="001D334D" w:rsidRDefault="001D334D" w:rsidP="001D334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- iar pe bugetul de stat s-au m</w:t>
      </w:r>
      <w:r w:rsidR="00E709B6">
        <w:rPr>
          <w:rFonts w:ascii="Times New Roman" w:hAnsi="Times New Roman"/>
          <w:sz w:val="24"/>
          <w:szCs w:val="24"/>
          <w:lang w:val="ro-RO"/>
        </w:rPr>
        <w:t>aj</w:t>
      </w:r>
      <w:r w:rsidRPr="001D334D">
        <w:rPr>
          <w:rFonts w:ascii="Times New Roman" w:hAnsi="Times New Roman"/>
          <w:sz w:val="24"/>
          <w:szCs w:val="24"/>
          <w:lang w:val="ro-RO"/>
        </w:rPr>
        <w:t>orat cu 0,</w:t>
      </w:r>
      <w:r w:rsidR="00D6115F">
        <w:rPr>
          <w:rFonts w:ascii="Times New Roman" w:hAnsi="Times New Roman"/>
          <w:sz w:val="24"/>
          <w:szCs w:val="24"/>
          <w:lang w:val="ro-RO"/>
        </w:rPr>
        <w:t>2</w:t>
      </w:r>
      <w:r w:rsidRPr="001D334D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1D334D" w:rsidRPr="00E709B6" w:rsidRDefault="001D334D" w:rsidP="00E709B6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E709B6">
        <w:rPr>
          <w:rFonts w:ascii="Times New Roman" w:hAnsi="Times New Roman"/>
          <w:sz w:val="24"/>
          <w:szCs w:val="24"/>
          <w:lang w:val="ro-RO"/>
        </w:rPr>
        <w:t>procurarea mijloacelor fixe – cu 0,</w:t>
      </w:r>
      <w:r w:rsidR="00D6115F">
        <w:rPr>
          <w:rFonts w:ascii="Times New Roman" w:hAnsi="Times New Roman"/>
          <w:sz w:val="24"/>
          <w:szCs w:val="24"/>
          <w:lang w:val="ro-RO"/>
        </w:rPr>
        <w:t>9</w:t>
      </w:r>
      <w:r w:rsidRPr="00E709B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E709B6" w:rsidRPr="00E709B6">
        <w:rPr>
          <w:rFonts w:ascii="Times New Roman" w:hAnsi="Times New Roman"/>
          <w:sz w:val="24"/>
          <w:szCs w:val="24"/>
          <w:lang w:val="ro-RO"/>
        </w:rPr>
        <w:t>,</w:t>
      </w:r>
      <w:r w:rsidR="00E709B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709B6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D334D" w:rsidRPr="00FB5ED7" w:rsidRDefault="001D334D" w:rsidP="001D334D">
      <w:pPr>
        <w:pStyle w:val="a5"/>
        <w:tabs>
          <w:tab w:val="left" w:pos="993"/>
        </w:tabs>
        <w:ind w:left="709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</w:t>
      </w:r>
      <w:r w:rsidRPr="00FB5ED7">
        <w:rPr>
          <w:lang w:val="ro-RO"/>
        </w:rPr>
        <w:t>-</w:t>
      </w:r>
      <w:r w:rsidRPr="00FB5ED7">
        <w:rPr>
          <w:lang w:val="en-GB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E709B6" w:rsidRPr="00A90529">
        <w:rPr>
          <w:rFonts w:ascii="Times New Roman" w:hAnsi="Times New Roman"/>
          <w:sz w:val="24"/>
          <w:szCs w:val="24"/>
          <w:lang w:val="ro-RO"/>
        </w:rPr>
        <w:t>bugetul de stat</w:t>
      </w:r>
      <w:r w:rsidRPr="00FB5ED7">
        <w:rPr>
          <w:rFonts w:ascii="Times New Roman" w:hAnsi="Times New Roman"/>
          <w:sz w:val="24"/>
          <w:szCs w:val="24"/>
          <w:lang w:val="ro-RO"/>
        </w:rPr>
        <w:t>– cu 0,3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B5ED7">
        <w:rPr>
          <w:rFonts w:ascii="Times New Roman" w:hAnsi="Times New Roman"/>
          <w:sz w:val="24"/>
          <w:szCs w:val="24"/>
          <w:lang w:val="ro-RO"/>
        </w:rPr>
        <w:t>mil.lei;</w:t>
      </w:r>
    </w:p>
    <w:p w:rsidR="001D334D" w:rsidRDefault="001D334D" w:rsidP="00D6115F">
      <w:pPr>
        <w:pStyle w:val="a5"/>
        <w:spacing w:after="0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- pe </w:t>
      </w:r>
      <w:r w:rsidR="00E709B6" w:rsidRPr="00FB5ED7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D6115F">
        <w:rPr>
          <w:rFonts w:ascii="Times New Roman" w:hAnsi="Times New Roman"/>
          <w:sz w:val="24"/>
          <w:szCs w:val="24"/>
          <w:lang w:val="ro-RO"/>
        </w:rPr>
        <w:t>-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cu 0,</w:t>
      </w:r>
      <w:r w:rsidR="00D6115F">
        <w:rPr>
          <w:rFonts w:ascii="Times New Roman" w:hAnsi="Times New Roman"/>
          <w:sz w:val="24"/>
          <w:szCs w:val="24"/>
          <w:lang w:val="ro-RO"/>
        </w:rPr>
        <w:t>6</w:t>
      </w:r>
      <w:r w:rsidRPr="00A9052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D6115F" w:rsidRDefault="00954EED" w:rsidP="00954EED">
      <w:pPr>
        <w:pStyle w:val="a5"/>
        <w:numPr>
          <w:ilvl w:val="0"/>
          <w:numId w:val="6"/>
        </w:numPr>
        <w:tabs>
          <w:tab w:val="left" w:pos="993"/>
        </w:tabs>
        <w:spacing w:after="0"/>
        <w:ind w:hanging="731"/>
        <w:jc w:val="both"/>
        <w:rPr>
          <w:rFonts w:ascii="Times New Roman" w:hAnsi="Times New Roman"/>
          <w:sz w:val="24"/>
          <w:szCs w:val="24"/>
          <w:lang w:val="ro-RO"/>
        </w:rPr>
      </w:pPr>
      <w:r w:rsidRPr="00227F80">
        <w:rPr>
          <w:rFonts w:ascii="Times New Roman" w:hAnsi="Times New Roman"/>
          <w:sz w:val="24"/>
          <w:szCs w:val="24"/>
          <w:lang w:val="ro-RO"/>
        </w:rPr>
        <w:t>stocuri de materiale circulante  – cu 0,</w:t>
      </w:r>
      <w:r w:rsidR="00D6115F">
        <w:rPr>
          <w:rFonts w:ascii="Times New Roman" w:hAnsi="Times New Roman"/>
          <w:sz w:val="24"/>
          <w:szCs w:val="24"/>
          <w:lang w:val="ro-RO"/>
        </w:rPr>
        <w:t>2</w:t>
      </w:r>
      <w:r w:rsidRPr="00227F80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D334D">
        <w:rPr>
          <w:lang w:val="en-GB"/>
        </w:rPr>
        <w:t xml:space="preserve"> </w:t>
      </w:r>
      <w:r w:rsidR="00D6115F" w:rsidRPr="001D334D">
        <w:rPr>
          <w:rFonts w:ascii="Times New Roman" w:hAnsi="Times New Roman"/>
          <w:sz w:val="24"/>
          <w:szCs w:val="24"/>
          <w:lang w:val="ro-RO"/>
        </w:rPr>
        <w:t>pe bugetul de stat</w:t>
      </w:r>
      <w:r w:rsidR="00D6115F">
        <w:rPr>
          <w:rFonts w:ascii="Times New Roman" w:hAnsi="Times New Roman"/>
          <w:sz w:val="24"/>
          <w:szCs w:val="24"/>
          <w:lang w:val="ro-RO"/>
        </w:rPr>
        <w:t>.</w:t>
      </w:r>
      <w:bookmarkStart w:id="0" w:name="_GoBack"/>
      <w:bookmarkEnd w:id="0"/>
    </w:p>
    <w:p w:rsidR="00EC37CC" w:rsidRPr="00F81F78" w:rsidRDefault="00642BCB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noProof/>
          <w:lang w:eastAsia="ru-RU"/>
        </w:rPr>
        <w:drawing>
          <wp:inline distT="0" distB="0" distL="0" distR="0" wp14:anchorId="1CD2258B" wp14:editId="51753D3B">
            <wp:extent cx="6388735" cy="42195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C37CC" w:rsidRPr="00F81F78" w:rsidSect="00D23A82">
      <w:headerReference w:type="even" r:id="rId10"/>
      <w:footerReference w:type="default" r:id="rId11"/>
      <w:type w:val="continuous"/>
      <w:pgSz w:w="11906" w:h="16838" w:code="9"/>
      <w:pgMar w:top="851" w:right="991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F6" w:rsidRDefault="000C08F6" w:rsidP="00FF3F3E">
      <w:pPr>
        <w:spacing w:after="0" w:line="240" w:lineRule="auto"/>
      </w:pPr>
      <w:r>
        <w:separator/>
      </w:r>
    </w:p>
  </w:endnote>
  <w:endnote w:type="continuationSeparator" w:id="0">
    <w:p w:rsidR="000C08F6" w:rsidRDefault="000C08F6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D23A82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F6" w:rsidRDefault="000C08F6" w:rsidP="00FF3F3E">
      <w:pPr>
        <w:spacing w:after="0" w:line="240" w:lineRule="auto"/>
      </w:pPr>
      <w:r>
        <w:separator/>
      </w:r>
    </w:p>
  </w:footnote>
  <w:footnote w:type="continuationSeparator" w:id="0">
    <w:p w:rsidR="000C08F6" w:rsidRDefault="000C08F6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7FE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63B9F0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BD-44D1-B4E4-4475156EA97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BD-44D1-B4E4-4475156EA974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2,9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14,3 %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5BD-44D1-B4E4-4475156EA974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17,4 mil. lei;</a:t>
                    </a:r>
                  </a:p>
                  <a:p>
                    <a:r>
                      <a:rPr lang="en-US" baseline="0"/>
                      <a:t>85,7 %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5BD-44D1-B4E4-4475156EA9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3.2</c:v>
                </c:pt>
                <c:pt idx="1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BD-44D1-B4E4-4475156EA97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853712953716176E-2"/>
                  <c:y val="-1.4464273642830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898685733560711E-2"/>
                      <c:h val="4.51424610298430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CD2-4B19-B7C9-9D69AB21EDB7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D2-4B19-B7C9-9D69AB21ED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20.2</c:v>
                </c:pt>
                <c:pt idx="1">
                  <c:v>0</c:v>
                </c:pt>
                <c:pt idx="2">
                  <c:v>4.2</c:v>
                </c:pt>
                <c:pt idx="3">
                  <c:v>0.2</c:v>
                </c:pt>
                <c:pt idx="4">
                  <c:v>1.1000000000000001</c:v>
                </c:pt>
                <c:pt idx="5">
                  <c:v>6.1</c:v>
                </c:pt>
                <c:pt idx="6">
                  <c:v>6.1</c:v>
                </c:pt>
                <c:pt idx="7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D2-4B19-B7C9-9D69AB21EDB7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31.03.2021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CD2-4B19-B7C9-9D69AB21EDB7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D2-4B19-B7C9-9D69AB21ED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Cheltuieli de personal</c:v>
                </c:pt>
                <c:pt idx="2">
                  <c:v>Bunuri și servicii</c:v>
                </c:pt>
                <c:pt idx="3">
                  <c:v>Stocuri de materiale circulante</c:v>
                </c:pt>
                <c:pt idx="4">
                  <c:v>Procurarea mijloacelor fixe</c:v>
                </c:pt>
                <c:pt idx="5">
                  <c:v>Reparații capitale ale mijloacelor fixe</c:v>
                </c:pt>
                <c:pt idx="6">
                  <c:v>Investiții capitale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20.3</c:v>
                </c:pt>
                <c:pt idx="1">
                  <c:v>0.1</c:v>
                </c:pt>
                <c:pt idx="2">
                  <c:v>0.8</c:v>
                </c:pt>
                <c:pt idx="3">
                  <c:v>0</c:v>
                </c:pt>
                <c:pt idx="4">
                  <c:v>0.2</c:v>
                </c:pt>
                <c:pt idx="5">
                  <c:v>7.2</c:v>
                </c:pt>
                <c:pt idx="6">
                  <c:v>9.1</c:v>
                </c:pt>
                <c:pt idx="7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D2-4B19-B7C9-9D69AB21ED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ru-RU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156B-6ED8-40D6-964A-A2ACE38B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2029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Colta, Nina</cp:lastModifiedBy>
  <cp:revision>282</cp:revision>
  <cp:lastPrinted>2021-03-19T05:48:00Z</cp:lastPrinted>
  <dcterms:created xsi:type="dcterms:W3CDTF">2018-07-18T14:17:00Z</dcterms:created>
  <dcterms:modified xsi:type="dcterms:W3CDTF">2021-04-19T06:31:00Z</dcterms:modified>
</cp:coreProperties>
</file>