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FA" w:rsidRPr="00445CC2" w:rsidRDefault="003407FA" w:rsidP="008F03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13D1">
        <w:rPr>
          <w:rFonts w:ascii="Times New Roman" w:hAnsi="Times New Roman" w:cs="Times New Roman"/>
          <w:b/>
          <w:sz w:val="28"/>
          <w:szCs w:val="28"/>
        </w:rPr>
        <w:t>Denumirea funcției publice vacante</w:t>
      </w:r>
      <w:r w:rsidRPr="00445CC2">
        <w:rPr>
          <w:rFonts w:ascii="Times New Roman" w:hAnsi="Times New Roman" w:cs="Times New Roman"/>
          <w:sz w:val="28"/>
          <w:szCs w:val="28"/>
        </w:rPr>
        <w:t>: specialist</w:t>
      </w:r>
      <w:r w:rsidR="00242082">
        <w:rPr>
          <w:rFonts w:ascii="Times New Roman" w:hAnsi="Times New Roman" w:cs="Times New Roman"/>
          <w:sz w:val="28"/>
          <w:szCs w:val="28"/>
        </w:rPr>
        <w:t xml:space="preserve"> principal/ specialistă</w:t>
      </w:r>
      <w:r w:rsidRPr="00445CC2">
        <w:rPr>
          <w:rFonts w:ascii="Times New Roman" w:hAnsi="Times New Roman" w:cs="Times New Roman"/>
          <w:sz w:val="28"/>
          <w:szCs w:val="28"/>
        </w:rPr>
        <w:t xml:space="preserve"> principal</w:t>
      </w:r>
      <w:r w:rsidR="00170023">
        <w:rPr>
          <w:rFonts w:ascii="Times New Roman" w:hAnsi="Times New Roman" w:cs="Times New Roman"/>
          <w:sz w:val="28"/>
          <w:szCs w:val="28"/>
        </w:rPr>
        <w:t>ă</w:t>
      </w:r>
      <w:r w:rsidR="00242082">
        <w:rPr>
          <w:rFonts w:ascii="Times New Roman" w:hAnsi="Times New Roman" w:cs="Times New Roman"/>
          <w:sz w:val="28"/>
          <w:szCs w:val="28"/>
        </w:rPr>
        <w:t xml:space="preserve">, </w:t>
      </w:r>
      <w:r w:rsidR="00FD0E14">
        <w:rPr>
          <w:rFonts w:ascii="Times New Roman" w:eastAsia="Times New Roman" w:hAnsi="Times New Roman" w:cs="Times New Roman"/>
          <w:sz w:val="28"/>
          <w:szCs w:val="28"/>
          <w:lang w:eastAsia="ru-RU"/>
        </w:rPr>
        <w:t>Secția</w:t>
      </w:r>
      <w:r w:rsidRPr="00BE6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contabilitate </w:t>
      </w:r>
      <w:r w:rsidR="00170023">
        <w:rPr>
          <w:rFonts w:ascii="Times New Roman" w:eastAsia="Times New Roman" w:hAnsi="Times New Roman" w:cs="Times New Roman"/>
          <w:sz w:val="28"/>
          <w:szCs w:val="28"/>
          <w:lang w:eastAsia="ru-RU"/>
        </w:rPr>
        <w:t>î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 cadrul Trezoreriei Regionale Chișinău-bugetul de stat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700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funcți</w:t>
      </w:r>
      <w:r w:rsidR="00170023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vacant</w:t>
      </w:r>
      <w:r w:rsidR="00170023">
        <w:rPr>
          <w:rFonts w:ascii="Times New Roman" w:hAnsi="Times New Roman" w:cs="Times New Roman"/>
          <w:sz w:val="28"/>
          <w:szCs w:val="28"/>
        </w:rPr>
        <w:t>e</w:t>
      </w:r>
      <w:r w:rsidRPr="00445CC2">
        <w:rPr>
          <w:rFonts w:ascii="Times New Roman" w:hAnsi="Times New Roman" w:cs="Times New Roman"/>
          <w:sz w:val="28"/>
          <w:szCs w:val="28"/>
        </w:rPr>
        <w:t>.</w:t>
      </w:r>
    </w:p>
    <w:p w:rsidR="003407FA" w:rsidRPr="005A0A7B" w:rsidRDefault="003407FA" w:rsidP="008F03B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A7B">
        <w:rPr>
          <w:rFonts w:ascii="Times New Roman" w:hAnsi="Times New Roman" w:cs="Times New Roman"/>
          <w:b/>
          <w:sz w:val="28"/>
          <w:szCs w:val="28"/>
        </w:rPr>
        <w:t>Scopul general al funcției:</w:t>
      </w:r>
    </w:p>
    <w:p w:rsidR="003407FA" w:rsidRDefault="003407FA" w:rsidP="008F03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2BD">
        <w:rPr>
          <w:rFonts w:ascii="Times New Roman" w:hAnsi="Times New Roman" w:cs="Times New Roman"/>
          <w:sz w:val="28"/>
          <w:szCs w:val="28"/>
        </w:rPr>
        <w:t>Contribuirea la implementarea politicii statului în domeniul gestionării finanțelor publice prin asigurarea şi coordonarea procesului de executare de casă a bugetului de stat prin sistemul  trezorerial al Ministerului Finanțelor</w:t>
      </w:r>
      <w:r w:rsidRPr="000E3689">
        <w:rPr>
          <w:rFonts w:ascii="Times New Roman" w:hAnsi="Times New Roman" w:cs="Times New Roman"/>
          <w:sz w:val="28"/>
          <w:szCs w:val="28"/>
        </w:rPr>
        <w:t>.</w:t>
      </w:r>
    </w:p>
    <w:p w:rsidR="003407FA" w:rsidRPr="005A0A7B" w:rsidRDefault="003407FA" w:rsidP="008F03B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A7B">
        <w:rPr>
          <w:rFonts w:ascii="Times New Roman" w:hAnsi="Times New Roman" w:cs="Times New Roman"/>
          <w:b/>
          <w:sz w:val="28"/>
          <w:szCs w:val="28"/>
        </w:rPr>
        <w:t>Sarcinile de bază ale funcției:</w:t>
      </w:r>
    </w:p>
    <w:p w:rsidR="003407FA" w:rsidRDefault="003407FA" w:rsidP="008F03B4">
      <w:pPr>
        <w:pStyle w:val="a3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BE62BD">
        <w:rPr>
          <w:rFonts w:ascii="Times New Roman" w:hAnsi="Times New Roman" w:cs="Times New Roman"/>
          <w:sz w:val="28"/>
          <w:szCs w:val="28"/>
        </w:rPr>
        <w:t>Reflectarea exactă,</w:t>
      </w:r>
      <w:r w:rsidR="0023616B">
        <w:rPr>
          <w:rFonts w:ascii="Times New Roman" w:hAnsi="Times New Roman" w:cs="Times New Roman"/>
          <w:sz w:val="28"/>
          <w:szCs w:val="28"/>
        </w:rPr>
        <w:t xml:space="preserve"> </w:t>
      </w:r>
      <w:r w:rsidRPr="00BE62BD">
        <w:rPr>
          <w:rFonts w:ascii="Times New Roman" w:hAnsi="Times New Roman" w:cs="Times New Roman"/>
          <w:sz w:val="28"/>
          <w:szCs w:val="28"/>
        </w:rPr>
        <w:t>transparentă și în termen în evidența contabilă a operațiunilor ce țin de executarea de casă a bugetului de stat efectuate prin trezoreria regională, întocmirea rapoartelor privind executa</w:t>
      </w:r>
      <w:r w:rsidR="00242082">
        <w:rPr>
          <w:rFonts w:ascii="Times New Roman" w:hAnsi="Times New Roman" w:cs="Times New Roman"/>
          <w:sz w:val="28"/>
          <w:szCs w:val="28"/>
        </w:rPr>
        <w:t>rea de casă a bugetul</w:t>
      </w:r>
      <w:r w:rsidR="00A76D1E">
        <w:rPr>
          <w:rFonts w:ascii="Times New Roman" w:hAnsi="Times New Roman" w:cs="Times New Roman"/>
          <w:sz w:val="28"/>
          <w:szCs w:val="28"/>
        </w:rPr>
        <w:t>u</w:t>
      </w:r>
      <w:r w:rsidR="00242082">
        <w:rPr>
          <w:rFonts w:ascii="Times New Roman" w:hAnsi="Times New Roman" w:cs="Times New Roman"/>
          <w:sz w:val="28"/>
          <w:szCs w:val="28"/>
        </w:rPr>
        <w:t>i de stat;</w:t>
      </w:r>
    </w:p>
    <w:p w:rsidR="003407FA" w:rsidRDefault="003407FA" w:rsidP="008F03B4">
      <w:pPr>
        <w:pStyle w:val="a3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BE62BD">
        <w:rPr>
          <w:rFonts w:ascii="Times New Roman" w:hAnsi="Times New Roman" w:cs="Times New Roman"/>
          <w:sz w:val="28"/>
          <w:szCs w:val="28"/>
        </w:rPr>
        <w:t>Prelucrarea extraselor din conturile deschise în lei și în valută străină și eliberarea extraselor din conturile curente și a fișelor executării conturilor curente ale autorit</w:t>
      </w:r>
      <w:r w:rsidR="00242082">
        <w:rPr>
          <w:rFonts w:ascii="Times New Roman" w:hAnsi="Times New Roman" w:cs="Times New Roman"/>
          <w:sz w:val="28"/>
          <w:szCs w:val="28"/>
        </w:rPr>
        <w:t>ăților/instituțiilor deservente;</w:t>
      </w:r>
    </w:p>
    <w:p w:rsidR="003407FA" w:rsidRDefault="003407FA" w:rsidP="008F03B4">
      <w:pPr>
        <w:pStyle w:val="a3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0E3689">
        <w:rPr>
          <w:rFonts w:ascii="Times New Roman" w:hAnsi="Times New Roman" w:cs="Times New Roman"/>
          <w:sz w:val="28"/>
          <w:szCs w:val="28"/>
        </w:rPr>
        <w:t>Monitorizarea, verificarea și execut</w:t>
      </w:r>
      <w:r>
        <w:rPr>
          <w:rFonts w:ascii="Times New Roman" w:hAnsi="Times New Roman" w:cs="Times New Roman"/>
          <w:sz w:val="28"/>
          <w:szCs w:val="28"/>
        </w:rPr>
        <w:t>area încasărilo</w:t>
      </w:r>
      <w:r w:rsidR="00242082">
        <w:rPr>
          <w:rFonts w:ascii="Times New Roman" w:hAnsi="Times New Roman" w:cs="Times New Roman"/>
          <w:sz w:val="28"/>
          <w:szCs w:val="28"/>
        </w:rPr>
        <w:t>r neidentificate;</w:t>
      </w:r>
    </w:p>
    <w:p w:rsidR="003407FA" w:rsidRDefault="003407FA" w:rsidP="008F03B4">
      <w:pPr>
        <w:pStyle w:val="a3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BE62BD">
        <w:rPr>
          <w:rFonts w:ascii="Times New Roman" w:hAnsi="Times New Roman" w:cs="Times New Roman"/>
          <w:sz w:val="28"/>
          <w:szCs w:val="28"/>
        </w:rPr>
        <w:t>Participarea la instruirea contabililor autorităților/instituțiilor bugetare deservente</w:t>
      </w:r>
      <w:r w:rsidR="00242082">
        <w:rPr>
          <w:rFonts w:ascii="Times New Roman" w:hAnsi="Times New Roman" w:cs="Times New Roman"/>
          <w:sz w:val="28"/>
          <w:szCs w:val="28"/>
        </w:rPr>
        <w:t>;</w:t>
      </w:r>
    </w:p>
    <w:p w:rsidR="003407FA" w:rsidRDefault="003407FA" w:rsidP="008F03B4">
      <w:pPr>
        <w:pStyle w:val="a3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BE62BD">
        <w:rPr>
          <w:rFonts w:ascii="Times New Roman" w:hAnsi="Times New Roman" w:cs="Times New Roman"/>
          <w:sz w:val="28"/>
          <w:szCs w:val="28"/>
        </w:rPr>
        <w:t>Acordarea asistenţei consultative autorităților/instituțiilor deservente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7FA" w:rsidRPr="000F64AC" w:rsidRDefault="003407FA" w:rsidP="008F03B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4AC">
        <w:rPr>
          <w:rFonts w:ascii="Times New Roman" w:hAnsi="Times New Roman" w:cs="Times New Roman"/>
          <w:b/>
          <w:sz w:val="28"/>
          <w:szCs w:val="28"/>
        </w:rPr>
        <w:t>Cerințe specifice:</w:t>
      </w:r>
    </w:p>
    <w:p w:rsidR="003407FA" w:rsidRDefault="003407FA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D1E">
        <w:rPr>
          <w:rFonts w:ascii="Times New Roman" w:hAnsi="Times New Roman" w:cs="Times New Roman"/>
          <w:b/>
          <w:sz w:val="28"/>
          <w:szCs w:val="28"/>
        </w:rPr>
        <w:t>Studii:</w:t>
      </w:r>
      <w:r w:rsidRPr="00445CC2">
        <w:rPr>
          <w:rFonts w:ascii="Times New Roman" w:hAnsi="Times New Roman" w:cs="Times New Roman"/>
          <w:sz w:val="28"/>
          <w:szCs w:val="28"/>
        </w:rPr>
        <w:t xml:space="preserve"> superioare, absolvite cu diploma de licență sau echivalente în </w:t>
      </w:r>
      <w:r>
        <w:rPr>
          <w:rFonts w:ascii="Times New Roman" w:hAnsi="Times New Roman" w:cs="Times New Roman"/>
          <w:sz w:val="28"/>
          <w:szCs w:val="28"/>
        </w:rPr>
        <w:t>domeniul financiar, contabilitate.</w:t>
      </w:r>
    </w:p>
    <w:p w:rsidR="003407FA" w:rsidRPr="00445CC2" w:rsidRDefault="003407FA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D1E">
        <w:rPr>
          <w:rFonts w:ascii="Times New Roman" w:hAnsi="Times New Roman" w:cs="Times New Roman"/>
          <w:b/>
          <w:sz w:val="28"/>
          <w:szCs w:val="28"/>
        </w:rPr>
        <w:t>Exp</w:t>
      </w:r>
      <w:r w:rsidR="00C13D85" w:rsidRPr="00A76D1E">
        <w:rPr>
          <w:rFonts w:ascii="Times New Roman" w:hAnsi="Times New Roman" w:cs="Times New Roman"/>
          <w:b/>
          <w:sz w:val="28"/>
          <w:szCs w:val="28"/>
        </w:rPr>
        <w:t>eriența profesională</w:t>
      </w:r>
      <w:r w:rsidR="00C13D85">
        <w:rPr>
          <w:rFonts w:ascii="Times New Roman" w:hAnsi="Times New Roman" w:cs="Times New Roman"/>
          <w:sz w:val="28"/>
          <w:szCs w:val="28"/>
        </w:rPr>
        <w:t xml:space="preserve"> </w:t>
      </w:r>
      <w:r w:rsidR="00A76D1E">
        <w:rPr>
          <w:rFonts w:ascii="Times New Roman" w:hAnsi="Times New Roman" w:cs="Times New Roman"/>
          <w:sz w:val="28"/>
          <w:szCs w:val="28"/>
        </w:rPr>
        <w:t xml:space="preserve">- </w:t>
      </w:r>
      <w:r w:rsidR="00225AC8" w:rsidRPr="00225AC8">
        <w:rPr>
          <w:rFonts w:ascii="Times New Roman" w:hAnsi="Times New Roman" w:cs="Times New Roman"/>
          <w:sz w:val="28"/>
          <w:szCs w:val="28"/>
        </w:rPr>
        <w:t>1 an în domeniul economico-financiar.</w:t>
      </w:r>
    </w:p>
    <w:p w:rsidR="00A76D1E" w:rsidRPr="00A76D1E" w:rsidRDefault="00A76D1E" w:rsidP="008F03B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D1E">
        <w:rPr>
          <w:rFonts w:ascii="Times New Roman" w:hAnsi="Times New Roman" w:cs="Times New Roman"/>
          <w:b/>
          <w:sz w:val="28"/>
          <w:szCs w:val="28"/>
        </w:rPr>
        <w:t>Cunoştințe:</w:t>
      </w:r>
    </w:p>
    <w:p w:rsidR="00A76D1E" w:rsidRPr="00A76D1E" w:rsidRDefault="00A76D1E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D1E">
        <w:rPr>
          <w:rFonts w:ascii="Times New Roman" w:hAnsi="Times New Roman" w:cs="Times New Roman"/>
          <w:sz w:val="28"/>
          <w:szCs w:val="28"/>
        </w:rPr>
        <w:t>- cunoaşterea legislaţi</w:t>
      </w:r>
      <w:r>
        <w:rPr>
          <w:rFonts w:ascii="Times New Roman" w:hAnsi="Times New Roman" w:cs="Times New Roman"/>
          <w:sz w:val="28"/>
          <w:szCs w:val="28"/>
        </w:rPr>
        <w:t>ei în domeniu</w:t>
      </w:r>
      <w:r w:rsidRPr="00A76D1E">
        <w:rPr>
          <w:rFonts w:ascii="Times New Roman" w:hAnsi="Times New Roman" w:cs="Times New Roman"/>
          <w:sz w:val="28"/>
          <w:szCs w:val="28"/>
        </w:rPr>
        <w:t>;</w:t>
      </w:r>
    </w:p>
    <w:p w:rsidR="00A76D1E" w:rsidRPr="00A76D1E" w:rsidRDefault="00A76D1E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D1E">
        <w:rPr>
          <w:rFonts w:ascii="Times New Roman" w:hAnsi="Times New Roman" w:cs="Times New Roman"/>
          <w:sz w:val="28"/>
          <w:szCs w:val="28"/>
        </w:rPr>
        <w:t>- cunoaşterea limbii române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6D1E" w:rsidRDefault="00A76D1E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D1E">
        <w:rPr>
          <w:rFonts w:ascii="Times New Roman" w:hAnsi="Times New Roman" w:cs="Times New Roman"/>
          <w:sz w:val="28"/>
          <w:szCs w:val="28"/>
        </w:rPr>
        <w:t>- cunoştinţe de operare la calculator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07FA" w:rsidRDefault="00A76D1E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</w:t>
      </w:r>
      <w:r w:rsidR="003407FA" w:rsidRPr="00445CC2">
        <w:rPr>
          <w:rFonts w:ascii="Times New Roman" w:hAnsi="Times New Roman" w:cs="Times New Roman"/>
          <w:sz w:val="28"/>
          <w:szCs w:val="28"/>
        </w:rPr>
        <w:t>unoașterea unei alte limbi de circulație internațională este un avantaj.</w:t>
      </w:r>
    </w:p>
    <w:p w:rsidR="00A76D1E" w:rsidRDefault="00A76D1E" w:rsidP="008F03B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2AD" w:rsidRDefault="008E42AD" w:rsidP="008F03B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2AD">
        <w:rPr>
          <w:rFonts w:ascii="Times New Roman" w:hAnsi="Times New Roman" w:cs="Times New Roman"/>
          <w:b/>
          <w:sz w:val="28"/>
          <w:szCs w:val="28"/>
        </w:rPr>
        <w:t xml:space="preserve">Abilități </w:t>
      </w:r>
      <w:r w:rsidRPr="008E42AD">
        <w:rPr>
          <w:rFonts w:ascii="Times New Roman" w:hAnsi="Times New Roman" w:cs="Times New Roman"/>
          <w:sz w:val="28"/>
          <w:szCs w:val="28"/>
        </w:rPr>
        <w:t>de lucru cu informaţia, organizare, analiză şi sinteză, instruire, mobilizare de sine, comunicare eficientă, lucru în echipă.</w:t>
      </w:r>
    </w:p>
    <w:p w:rsidR="008E42AD" w:rsidRDefault="008E42AD" w:rsidP="008F03B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16B" w:rsidRPr="00A2142E" w:rsidRDefault="00540FEF" w:rsidP="008F03B4">
      <w:pPr>
        <w:spacing w:line="276" w:lineRule="auto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23616B" w:rsidRPr="00A2142E">
        <w:rPr>
          <w:rFonts w:ascii="Times New Roman" w:hAnsi="Times New Roman" w:cs="Times New Roman"/>
          <w:b/>
          <w:sz w:val="28"/>
          <w:szCs w:val="28"/>
        </w:rPr>
        <w:t>Cuantumu</w:t>
      </w:r>
      <w:r w:rsidR="00080F94">
        <w:rPr>
          <w:rFonts w:ascii="Times New Roman" w:hAnsi="Times New Roman" w:cs="Times New Roman"/>
          <w:b/>
          <w:sz w:val="28"/>
          <w:szCs w:val="28"/>
        </w:rPr>
        <w:t>l salariului brut: 11 170</w:t>
      </w:r>
      <w:r w:rsidR="009F447F">
        <w:rPr>
          <w:rFonts w:ascii="Times New Roman" w:hAnsi="Times New Roman" w:cs="Times New Roman"/>
          <w:b/>
          <w:sz w:val="28"/>
          <w:szCs w:val="28"/>
        </w:rPr>
        <w:t xml:space="preserve"> lei – 12 157</w:t>
      </w:r>
      <w:r w:rsidR="0023616B" w:rsidRPr="00A2142E">
        <w:rPr>
          <w:rFonts w:ascii="Times New Roman" w:hAnsi="Times New Roman" w:cs="Times New Roman"/>
          <w:b/>
          <w:sz w:val="28"/>
          <w:szCs w:val="28"/>
        </w:rPr>
        <w:t xml:space="preserve"> lei</w:t>
      </w:r>
    </w:p>
    <w:p w:rsidR="00540FEF" w:rsidRPr="00540FEF" w:rsidRDefault="00540FEF" w:rsidP="00540FEF">
      <w:pPr>
        <w:spacing w:line="276" w:lineRule="auto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 w:rsidRPr="00540FEF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*fără a ține cont de vechimea în muncă deținută</w:t>
      </w:r>
    </w:p>
    <w:p w:rsidR="003407FA" w:rsidRPr="003407FA" w:rsidRDefault="003407FA" w:rsidP="008F03B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13D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Bibliografia în baza căreia vor fi formulate întrebările pentru proba scrisă și interviu la funcți</w:t>
      </w:r>
      <w:r w:rsidR="00170023">
        <w:rPr>
          <w:rFonts w:ascii="Times New Roman" w:hAnsi="Times New Roman" w:cs="Times New Roman"/>
          <w:b/>
          <w:sz w:val="28"/>
          <w:szCs w:val="28"/>
          <w:u w:val="single"/>
        </w:rPr>
        <w:t>ile</w:t>
      </w:r>
      <w:r w:rsidRPr="00DF13D1">
        <w:rPr>
          <w:rFonts w:ascii="Times New Roman" w:hAnsi="Times New Roman" w:cs="Times New Roman"/>
          <w:b/>
          <w:sz w:val="28"/>
          <w:szCs w:val="28"/>
          <w:u w:val="single"/>
        </w:rPr>
        <w:t xml:space="preserve"> vacant</w:t>
      </w:r>
      <w:r w:rsidR="00170023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 w:rsidRPr="00DF13D1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specialist</w:t>
      </w:r>
      <w:r w:rsidR="00170023">
        <w:rPr>
          <w:rFonts w:ascii="Times New Roman" w:hAnsi="Times New Roman" w:cs="Times New Roman"/>
          <w:b/>
          <w:sz w:val="28"/>
          <w:szCs w:val="28"/>
          <w:u w:val="single"/>
        </w:rPr>
        <w:t>/ă</w:t>
      </w:r>
      <w:r w:rsidRPr="00DF13D1">
        <w:rPr>
          <w:rFonts w:ascii="Times New Roman" w:hAnsi="Times New Roman" w:cs="Times New Roman"/>
          <w:b/>
          <w:sz w:val="28"/>
          <w:szCs w:val="28"/>
          <w:u w:val="single"/>
        </w:rPr>
        <w:t xml:space="preserve"> principal</w:t>
      </w:r>
      <w:r w:rsidR="00170023">
        <w:rPr>
          <w:rFonts w:ascii="Times New Roman" w:hAnsi="Times New Roman" w:cs="Times New Roman"/>
          <w:b/>
          <w:sz w:val="28"/>
          <w:szCs w:val="28"/>
          <w:u w:val="single"/>
        </w:rPr>
        <w:t>/ă</w:t>
      </w:r>
      <w:r w:rsidRPr="00DF13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al</w:t>
      </w:r>
      <w:r w:rsidR="00170023">
        <w:rPr>
          <w:rFonts w:ascii="Times New Roman" w:hAnsi="Times New Roman" w:cs="Times New Roman"/>
          <w:b/>
          <w:sz w:val="28"/>
          <w:szCs w:val="28"/>
          <w:u w:val="single"/>
        </w:rPr>
        <w:t>/a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E3689">
        <w:rPr>
          <w:rFonts w:ascii="Times New Roman" w:hAnsi="Times New Roman" w:cs="Times New Roman"/>
          <w:b/>
          <w:sz w:val="28"/>
          <w:szCs w:val="28"/>
          <w:u w:val="single"/>
        </w:rPr>
        <w:t>Secți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ei</w:t>
      </w:r>
      <w:r w:rsidRPr="000E368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E62BD">
        <w:rPr>
          <w:rFonts w:ascii="Times New Roman" w:hAnsi="Times New Roman" w:cs="Times New Roman"/>
          <w:b/>
          <w:sz w:val="28"/>
          <w:szCs w:val="28"/>
          <w:u w:val="single"/>
        </w:rPr>
        <w:t xml:space="preserve">contabilitate </w:t>
      </w:r>
      <w:r w:rsidR="001700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î</w:t>
      </w:r>
      <w:r w:rsidRPr="003407F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n cadrul Trezoreriei Regionale Chișinău-bugetul de stat</w:t>
      </w:r>
    </w:p>
    <w:p w:rsidR="003407FA" w:rsidRDefault="003407FA" w:rsidP="008F03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45CC2">
        <w:rPr>
          <w:rFonts w:ascii="Times New Roman" w:hAnsi="Times New Roman" w:cs="Times New Roman"/>
          <w:sz w:val="28"/>
          <w:szCs w:val="28"/>
        </w:rPr>
        <w:t>1. Legea nr.25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445CC2">
        <w:rPr>
          <w:rFonts w:ascii="Times New Roman" w:hAnsi="Times New Roman" w:cs="Times New Roman"/>
          <w:sz w:val="28"/>
          <w:szCs w:val="28"/>
        </w:rPr>
        <w:t>2008 privind Codul de conduită a funcț</w:t>
      </w:r>
      <w:r>
        <w:rPr>
          <w:rFonts w:ascii="Times New Roman" w:hAnsi="Times New Roman" w:cs="Times New Roman"/>
          <w:sz w:val="28"/>
          <w:szCs w:val="28"/>
        </w:rPr>
        <w:t xml:space="preserve">ionarului public </w:t>
      </w:r>
    </w:p>
    <w:p w:rsidR="003407FA" w:rsidRPr="00445CC2" w:rsidRDefault="003407FA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Legea nr.158/</w:t>
      </w:r>
      <w:r w:rsidRPr="00445CC2">
        <w:rPr>
          <w:rFonts w:ascii="Times New Roman" w:hAnsi="Times New Roman" w:cs="Times New Roman"/>
          <w:sz w:val="28"/>
          <w:szCs w:val="28"/>
        </w:rPr>
        <w:t>2008 cu privire la funcția publică și statutul funcționarului public;</w:t>
      </w:r>
    </w:p>
    <w:p w:rsidR="003407FA" w:rsidRPr="00445CC2" w:rsidRDefault="006230F7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07FA" w:rsidRPr="00445CC2">
        <w:rPr>
          <w:rFonts w:ascii="Times New Roman" w:hAnsi="Times New Roman" w:cs="Times New Roman"/>
          <w:sz w:val="28"/>
          <w:szCs w:val="28"/>
        </w:rPr>
        <w:t>. Legea finanțelor publice și responsab</w:t>
      </w:r>
      <w:r w:rsidR="003407FA">
        <w:rPr>
          <w:rFonts w:ascii="Times New Roman" w:hAnsi="Times New Roman" w:cs="Times New Roman"/>
          <w:sz w:val="28"/>
          <w:szCs w:val="28"/>
        </w:rPr>
        <w:t>ilității bugetar-fiscale nr.181/</w:t>
      </w:r>
      <w:r w:rsidR="003407FA" w:rsidRPr="00445CC2">
        <w:rPr>
          <w:rFonts w:ascii="Times New Roman" w:hAnsi="Times New Roman" w:cs="Times New Roman"/>
          <w:sz w:val="28"/>
          <w:szCs w:val="28"/>
        </w:rPr>
        <w:t>2014;</w:t>
      </w:r>
    </w:p>
    <w:p w:rsidR="003407FA" w:rsidRPr="00445CC2" w:rsidRDefault="006230F7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07FA">
        <w:rPr>
          <w:rFonts w:ascii="Times New Roman" w:hAnsi="Times New Roman" w:cs="Times New Roman"/>
          <w:sz w:val="28"/>
          <w:szCs w:val="28"/>
        </w:rPr>
        <w:t>. Legea nr.397/</w:t>
      </w:r>
      <w:r w:rsidR="003407FA" w:rsidRPr="00445CC2">
        <w:rPr>
          <w:rFonts w:ascii="Times New Roman" w:hAnsi="Times New Roman" w:cs="Times New Roman"/>
          <w:sz w:val="28"/>
          <w:szCs w:val="28"/>
        </w:rPr>
        <w:t xml:space="preserve"> 2003 privind finanțele publice locale;</w:t>
      </w:r>
    </w:p>
    <w:p w:rsidR="003407FA" w:rsidRPr="00445CC2" w:rsidRDefault="006230F7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07FA" w:rsidRPr="00445CC2">
        <w:rPr>
          <w:rFonts w:ascii="Times New Roman" w:hAnsi="Times New Roman" w:cs="Times New Roman"/>
          <w:sz w:val="28"/>
          <w:szCs w:val="28"/>
        </w:rPr>
        <w:t>. Legea contabilității nr.113</w:t>
      </w:r>
      <w:r w:rsidR="003407FA">
        <w:rPr>
          <w:rFonts w:ascii="Times New Roman" w:hAnsi="Times New Roman" w:cs="Times New Roman"/>
          <w:sz w:val="28"/>
          <w:szCs w:val="28"/>
        </w:rPr>
        <w:t>/</w:t>
      </w:r>
      <w:r w:rsidR="003407FA" w:rsidRPr="00445CC2">
        <w:rPr>
          <w:rFonts w:ascii="Times New Roman" w:hAnsi="Times New Roman" w:cs="Times New Roman"/>
          <w:sz w:val="28"/>
          <w:szCs w:val="28"/>
        </w:rPr>
        <w:t>2007;</w:t>
      </w:r>
    </w:p>
    <w:p w:rsidR="003407FA" w:rsidRPr="00445CC2" w:rsidRDefault="006230F7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07FA" w:rsidRPr="00445CC2">
        <w:rPr>
          <w:rFonts w:ascii="Times New Roman" w:hAnsi="Times New Roman" w:cs="Times New Roman"/>
          <w:sz w:val="28"/>
          <w:szCs w:val="28"/>
        </w:rPr>
        <w:t>. Legea privind achiziț</w:t>
      </w:r>
      <w:r w:rsidR="003407FA">
        <w:rPr>
          <w:rFonts w:ascii="Times New Roman" w:hAnsi="Times New Roman" w:cs="Times New Roman"/>
          <w:sz w:val="28"/>
          <w:szCs w:val="28"/>
        </w:rPr>
        <w:t>iile publice nr.131/</w:t>
      </w:r>
      <w:r w:rsidR="003407FA" w:rsidRPr="00445CC2">
        <w:rPr>
          <w:rFonts w:ascii="Times New Roman" w:hAnsi="Times New Roman" w:cs="Times New Roman"/>
          <w:sz w:val="28"/>
          <w:szCs w:val="28"/>
        </w:rPr>
        <w:t>2015;</w:t>
      </w:r>
    </w:p>
    <w:p w:rsidR="003407FA" w:rsidRPr="00445CC2" w:rsidRDefault="006230F7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407FA" w:rsidRPr="00445CC2">
        <w:rPr>
          <w:rFonts w:ascii="Times New Roman" w:hAnsi="Times New Roman" w:cs="Times New Roman"/>
          <w:sz w:val="28"/>
          <w:szCs w:val="28"/>
        </w:rPr>
        <w:t>. Hotărârea Guvernului</w:t>
      </w:r>
      <w:r w:rsidR="003407FA">
        <w:rPr>
          <w:rFonts w:ascii="Times New Roman" w:hAnsi="Times New Roman" w:cs="Times New Roman"/>
          <w:sz w:val="28"/>
          <w:szCs w:val="28"/>
        </w:rPr>
        <w:t xml:space="preserve"> nr. 696/</w:t>
      </w:r>
      <w:r w:rsidR="003407FA" w:rsidRPr="00445CC2">
        <w:rPr>
          <w:rFonts w:ascii="Times New Roman" w:hAnsi="Times New Roman" w:cs="Times New Roman"/>
          <w:sz w:val="28"/>
          <w:szCs w:val="28"/>
        </w:rPr>
        <w:t>2017 cu privire la organizarea si funcționarea</w:t>
      </w:r>
    </w:p>
    <w:p w:rsidR="003407FA" w:rsidRPr="00445CC2" w:rsidRDefault="003407FA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CC2">
        <w:rPr>
          <w:rFonts w:ascii="Times New Roman" w:hAnsi="Times New Roman" w:cs="Times New Roman"/>
          <w:sz w:val="28"/>
          <w:szCs w:val="28"/>
        </w:rPr>
        <w:t xml:space="preserve">Ministerului Finanțelor </w:t>
      </w:r>
    </w:p>
    <w:p w:rsidR="003407FA" w:rsidRPr="00445CC2" w:rsidRDefault="006230F7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407FA" w:rsidRPr="00445CC2">
        <w:rPr>
          <w:rFonts w:ascii="Times New Roman" w:hAnsi="Times New Roman" w:cs="Times New Roman"/>
          <w:sz w:val="28"/>
          <w:szCs w:val="28"/>
        </w:rPr>
        <w:t>. Ordinul ministrului finanț</w:t>
      </w:r>
      <w:r w:rsidR="003407FA">
        <w:rPr>
          <w:rFonts w:ascii="Times New Roman" w:hAnsi="Times New Roman" w:cs="Times New Roman"/>
          <w:sz w:val="28"/>
          <w:szCs w:val="28"/>
        </w:rPr>
        <w:t>elor nr.208/</w:t>
      </w:r>
      <w:r w:rsidR="003407FA" w:rsidRPr="00445CC2">
        <w:rPr>
          <w:rFonts w:ascii="Times New Roman" w:hAnsi="Times New Roman" w:cs="Times New Roman"/>
          <w:sz w:val="28"/>
          <w:szCs w:val="28"/>
        </w:rPr>
        <w:t>2015 privind Clasificația bugetară;</w:t>
      </w:r>
    </w:p>
    <w:p w:rsidR="003407FA" w:rsidRPr="00445CC2" w:rsidRDefault="006230F7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407FA" w:rsidRPr="00445CC2">
        <w:rPr>
          <w:rFonts w:ascii="Times New Roman" w:hAnsi="Times New Roman" w:cs="Times New Roman"/>
          <w:sz w:val="28"/>
          <w:szCs w:val="28"/>
        </w:rPr>
        <w:t>. Ordinul ministrului finanț</w:t>
      </w:r>
      <w:r w:rsidR="003407FA">
        <w:rPr>
          <w:rFonts w:ascii="Times New Roman" w:hAnsi="Times New Roman" w:cs="Times New Roman"/>
          <w:sz w:val="28"/>
          <w:szCs w:val="28"/>
        </w:rPr>
        <w:t>elor nr.215/</w:t>
      </w:r>
      <w:r w:rsidR="003407FA" w:rsidRPr="00445CC2">
        <w:rPr>
          <w:rFonts w:ascii="Times New Roman" w:hAnsi="Times New Roman" w:cs="Times New Roman"/>
          <w:sz w:val="28"/>
          <w:szCs w:val="28"/>
        </w:rPr>
        <w:t>2015 cu privire la aprobarea Normelor metodologice privind executarea de casă a bugetelor componente ale bugetului public național și a mijloacelor extrabugetare prin Contul Unic Trezorerial al Ministerului Finanțelor;</w:t>
      </w:r>
    </w:p>
    <w:p w:rsidR="003407FA" w:rsidRPr="00445CC2" w:rsidRDefault="003407FA" w:rsidP="008F03B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CC2">
        <w:rPr>
          <w:rFonts w:ascii="Times New Roman" w:hAnsi="Times New Roman" w:cs="Times New Roman"/>
          <w:sz w:val="28"/>
          <w:szCs w:val="28"/>
        </w:rPr>
        <w:t>1</w:t>
      </w:r>
      <w:r w:rsidR="006230F7">
        <w:rPr>
          <w:rFonts w:ascii="Times New Roman" w:hAnsi="Times New Roman" w:cs="Times New Roman"/>
          <w:sz w:val="28"/>
          <w:szCs w:val="28"/>
        </w:rPr>
        <w:t>0</w:t>
      </w:r>
      <w:r w:rsidRPr="00445CC2">
        <w:rPr>
          <w:rFonts w:ascii="Times New Roman" w:hAnsi="Times New Roman" w:cs="Times New Roman"/>
          <w:sz w:val="28"/>
          <w:szCs w:val="28"/>
        </w:rPr>
        <w:t>. Ordinul ministrului finanț</w:t>
      </w:r>
      <w:r>
        <w:rPr>
          <w:rFonts w:ascii="Times New Roman" w:hAnsi="Times New Roman" w:cs="Times New Roman"/>
          <w:sz w:val="28"/>
          <w:szCs w:val="28"/>
        </w:rPr>
        <w:t>elor nr.216/</w:t>
      </w:r>
      <w:r w:rsidRPr="00445CC2">
        <w:rPr>
          <w:rFonts w:ascii="Times New Roman" w:hAnsi="Times New Roman" w:cs="Times New Roman"/>
          <w:sz w:val="28"/>
          <w:szCs w:val="28"/>
        </w:rPr>
        <w:t>2015 cu privire la aprobarea Planului de conturi contabile în sistemul bugetar și a Normelor metodologice privind evidența contabilă și raportarea financiară în sistemul bugetar;</w:t>
      </w:r>
    </w:p>
    <w:p w:rsidR="003407FA" w:rsidRPr="00445CC2" w:rsidRDefault="003407FA" w:rsidP="008F03B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7FA" w:rsidRDefault="003407FA" w:rsidP="008F03B4">
      <w:pPr>
        <w:spacing w:line="276" w:lineRule="auto"/>
      </w:pPr>
    </w:p>
    <w:p w:rsidR="003407FA" w:rsidRDefault="003407FA" w:rsidP="008F03B4">
      <w:pPr>
        <w:spacing w:line="276" w:lineRule="auto"/>
      </w:pPr>
    </w:p>
    <w:p w:rsidR="003407FA" w:rsidRPr="000E3689" w:rsidRDefault="003407FA" w:rsidP="008F03B4">
      <w:pPr>
        <w:spacing w:line="276" w:lineRule="auto"/>
      </w:pPr>
    </w:p>
    <w:p w:rsidR="003407FA" w:rsidRPr="00BE62BD" w:rsidRDefault="003407FA" w:rsidP="008F03B4">
      <w:pPr>
        <w:spacing w:line="276" w:lineRule="auto"/>
      </w:pPr>
    </w:p>
    <w:p w:rsidR="00241060" w:rsidRDefault="00241060" w:rsidP="008F03B4">
      <w:pPr>
        <w:spacing w:line="276" w:lineRule="auto"/>
      </w:pPr>
    </w:p>
    <w:sectPr w:rsidR="00241060" w:rsidSect="00DE6D09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348"/>
    <w:multiLevelType w:val="hybridMultilevel"/>
    <w:tmpl w:val="FC70F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7FA"/>
    <w:rsid w:val="00080F94"/>
    <w:rsid w:val="00170023"/>
    <w:rsid w:val="00225AC8"/>
    <w:rsid w:val="0023616B"/>
    <w:rsid w:val="00241060"/>
    <w:rsid w:val="00242082"/>
    <w:rsid w:val="003407FA"/>
    <w:rsid w:val="0053542D"/>
    <w:rsid w:val="00540FEF"/>
    <w:rsid w:val="005F2500"/>
    <w:rsid w:val="006230F7"/>
    <w:rsid w:val="00726F02"/>
    <w:rsid w:val="008E42AD"/>
    <w:rsid w:val="008F03B4"/>
    <w:rsid w:val="009F447F"/>
    <w:rsid w:val="00A76D1E"/>
    <w:rsid w:val="00AE4210"/>
    <w:rsid w:val="00C13D85"/>
    <w:rsid w:val="00F80C7F"/>
    <w:rsid w:val="00FD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08BE3B-4B04-41E2-B884-768F7009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7FA"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7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0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0C7F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Aparatu, Natalia</dc:creator>
  <cp:keywords/>
  <dc:description/>
  <cp:lastModifiedBy>Aparatu, Natalia</cp:lastModifiedBy>
  <cp:revision>2</cp:revision>
  <cp:lastPrinted>2026-07-24T07:26:00Z</cp:lastPrinted>
  <dcterms:created xsi:type="dcterms:W3CDTF">2026-07-24T07:26:00Z</dcterms:created>
  <dcterms:modified xsi:type="dcterms:W3CDTF">2026-07-24T07:26:00Z</dcterms:modified>
</cp:coreProperties>
</file>