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9D" w:rsidRDefault="000D379D" w:rsidP="000D379D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nr.12</w:t>
      </w:r>
    </w:p>
    <w:p w:rsidR="000D379D" w:rsidRDefault="000D379D" w:rsidP="000D379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D379D" w:rsidRPr="009F769F" w:rsidRDefault="000D379D" w:rsidP="000D379D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>Obiectivele Programului „</w:t>
      </w:r>
      <w:r>
        <w:rPr>
          <w:rFonts w:ascii="Times New Roman" w:hAnsi="Times New Roman" w:cs="Times New Roman"/>
          <w:b/>
          <w:i/>
          <w:sz w:val="24"/>
          <w:szCs w:val="24"/>
        </w:rPr>
        <w:t>Minerit, industrie și construcții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(12)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D379D" w:rsidRDefault="00CF15FF" w:rsidP="00CF15FF">
      <w:p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F6152" w:rsidRPr="000D379D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B169FF" w:rsidRPr="00290EEB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CB0">
        <w:rPr>
          <w:rFonts w:ascii="Times New Roman" w:eastAsia="Times New Roman" w:hAnsi="Times New Roman" w:cs="Times New Roman"/>
          <w:bCs/>
          <w:sz w:val="24"/>
          <w:szCs w:val="24"/>
        </w:rPr>
        <w:t>Obiectivul-cheie:</w:t>
      </w:r>
      <w:r w:rsidRPr="00290EEB">
        <w:rPr>
          <w:rFonts w:ascii="Times New Roman" w:eastAsia="Times New Roman" w:hAnsi="Times New Roman" w:cs="Times New Roman"/>
          <w:sz w:val="24"/>
          <w:szCs w:val="24"/>
        </w:rPr>
        <w:t xml:space="preserve"> aprobarea cadrului normativ unitar pentru amenajarea teritoriului, urbanism, autorizarea şi executarea lucrărilor de construcţie, asigurarea calităţii construcţiilor, care va favoriza evoluţia armonioasă a societăţii. Politicile promovate în următoarea perioadă în acest domeniu se vor axa pe: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dezvoltarea domeniului urbanismului şi amenajării teritoriului;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asigurarea sistemului calităţii în construcţii;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administrarea şi asigurarea accesului la locuinţe sigure, accesibile şi conectate la utilităţi moderne.</w:t>
      </w:r>
    </w:p>
    <w:p w:rsidR="00B169FF" w:rsidRPr="00290EEB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Activităţile planificate pentru atingerea obiectivelor vizează: aprobarea cadrului normativ pentru domeniile urbanism, planificarea teritorială, autorizarea şi executarea lucrărilor de construcţii, asigurarea calităţii construcţiilor, a materialelor şi a produselor pentru construcţii; stabilirea liniilor directoare ale organizării şi dezvoltării durabile a teritoriului ţării; reglementarea raporturilor juridice de proprietate în condominiu, a modului de administrare şi funcţionare corespunzătoare a condominiului; continuarea implementării proiectului de construcţie a locuinţelor sociale; eficientizarea procesului de obţinere a actelor permisive în construcţii, elaborarea cadrului normativ şi de reglementare în construcţii, armonizat la legislaţia şi standardele europene etc.</w:t>
      </w:r>
    </w:p>
    <w:p w:rsidR="001F6152" w:rsidRPr="009F769F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E031A6" w:rsidRPr="009316D1" w:rsidRDefault="00E031A6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Armonizarea reglementărilor tehnice și a standardelor naționale în domeniul construcțiilor cu legislația, standardele europene și Eurocodurile</w:t>
      </w:r>
      <w:r w:rsidR="001F6152" w:rsidRPr="009316D1">
        <w:rPr>
          <w:rFonts w:ascii="Times New Roman" w:hAnsi="Times New Roman" w:cs="Times New Roman"/>
          <w:sz w:val="24"/>
          <w:szCs w:val="24"/>
        </w:rPr>
        <w:t>.</w:t>
      </w:r>
      <w:r w:rsidR="009A39CC" w:rsidRPr="009A39CC">
        <w:t xml:space="preserve"> </w:t>
      </w:r>
    </w:p>
    <w:p w:rsidR="001F6152" w:rsidRPr="009316D1" w:rsidRDefault="00E031A6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Dezvoltarea domeniului amenajării teritoriului și urbanismului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1F6152" w:rsidRPr="009316D1" w:rsidRDefault="00E031A6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Îmbunătățirea calității și siguranței construcțiilor, activității de urbanism şi de amenajare a teritoriului, funcționării și exploatării obiectelor industriale periculoase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Pr="009316D1" w:rsidRDefault="00E031A6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Asigurarea gestionării durabile și protecției resurselor minerale utile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Default="00E031A6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Supravegherea respectării legislației privind utilizarea raţională şi protecţia subsolului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BE29AD" w:rsidRPr="009316D1" w:rsidRDefault="00BE29AD" w:rsidP="00CF0CB0">
      <w:pPr>
        <w:pStyle w:val="ListParagraph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29AD">
        <w:rPr>
          <w:rFonts w:ascii="Times New Roman" w:hAnsi="Times New Roman" w:cs="Times New Roman"/>
          <w:sz w:val="24"/>
          <w:szCs w:val="24"/>
        </w:rPr>
        <w:t>Măsuri de studiere geologică a subsolului în scopul monitorizării apelor subterane şi prognozării proceselor geologice  periculoase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152" w:rsidRPr="009F769F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1F6152" w:rsidRPr="00E031A6" w:rsidRDefault="00E031A6" w:rsidP="00CF0CB0">
      <w:pPr>
        <w:pStyle w:val="ListParagraph"/>
        <w:numPr>
          <w:ilvl w:val="0"/>
          <w:numId w:val="22"/>
        </w:numPr>
        <w:ind w:left="142" w:firstLine="284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Elaborarea și aprobarea a 150 documente normative în construcții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E031A6" w:rsidP="00CF0CB0">
      <w:pPr>
        <w:pStyle w:val="ListParagraph"/>
        <w:numPr>
          <w:ilvl w:val="0"/>
          <w:numId w:val="22"/>
        </w:numPr>
        <w:ind w:left="142" w:firstLine="284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Implementarea a 10 Eurocoduri cu 59 părți.</w:t>
      </w:r>
    </w:p>
    <w:p w:rsidR="001F6152" w:rsidRPr="00E031A6" w:rsidRDefault="00E031A6" w:rsidP="00CF0CB0">
      <w:pPr>
        <w:pStyle w:val="ListParagraph"/>
        <w:numPr>
          <w:ilvl w:val="0"/>
          <w:numId w:val="22"/>
        </w:numPr>
        <w:ind w:left="142" w:firstLine="284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Implementarea a 444 standarde europene armonizate cu legislația națională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E031A6" w:rsidRPr="00E031A6" w:rsidRDefault="00E031A6" w:rsidP="00CF0CB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Diminuarea cu 15% până în 2025 a încălcărilor grave și foarte grave, privind nerespectarea planurilor urbanistice la amplasarea construcțiilor şi amenajărilor de către autoritățile administrației publice locale la eliberarea certificatelor de urbanism şi autorizațiilor de construire/demolare.</w:t>
      </w:r>
    </w:p>
    <w:p w:rsidR="00E031A6" w:rsidRPr="00E031A6" w:rsidRDefault="00E031A6" w:rsidP="00CF0CB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Reducerea numărului de incendii, explozii şi situații de pericol de explozie, la obiectivele de agrement cu flux sporit de persoane, la obiectivele de menire social-culturală, sportivă şi comercială cu 15% către anul 2025.</w:t>
      </w:r>
    </w:p>
    <w:p w:rsidR="00BE29AD" w:rsidRDefault="00BE29AD" w:rsidP="00CF0CB0">
      <w:pPr>
        <w:pStyle w:val="ListParagraph"/>
        <w:numPr>
          <w:ilvl w:val="0"/>
          <w:numId w:val="22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0EEB">
        <w:rPr>
          <w:rFonts w:ascii="Times New Roman" w:hAnsi="Times New Roman" w:cs="Times New Roman"/>
          <w:sz w:val="24"/>
          <w:szCs w:val="24"/>
        </w:rPr>
        <w:t xml:space="preserve">Efectuarea lucrărilor de monitorizare </w:t>
      </w:r>
      <w:r w:rsidR="00290EEB" w:rsidRPr="00290EEB">
        <w:rPr>
          <w:rFonts w:ascii="Times New Roman" w:hAnsi="Times New Roman"/>
          <w:color w:val="000000"/>
          <w:sz w:val="24"/>
          <w:szCs w:val="24"/>
          <w:lang w:val="ro-RO"/>
        </w:rPr>
        <w:t xml:space="preserve">a apelor subterane </w:t>
      </w:r>
      <w:r w:rsidRPr="00290EEB">
        <w:rPr>
          <w:rFonts w:ascii="Times New Roman" w:hAnsi="Times New Roman" w:cs="Times New Roman"/>
          <w:sz w:val="24"/>
          <w:szCs w:val="24"/>
        </w:rPr>
        <w:t>şi prognozare a proceselor geologice exogene  periculoase</w:t>
      </w:r>
    </w:p>
    <w:p w:rsidR="000D379D" w:rsidRDefault="000D379D" w:rsidP="000D379D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CF0CB0" w:rsidRDefault="00CF0CB0" w:rsidP="000D379D">
      <w:pPr>
        <w:ind w:left="11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6152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0D379D" w:rsidRPr="000D379D" w:rsidRDefault="000D379D" w:rsidP="000D379D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379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050"/>
        <w:gridCol w:w="1069"/>
        <w:gridCol w:w="1270"/>
        <w:gridCol w:w="1271"/>
        <w:gridCol w:w="1225"/>
        <w:gridCol w:w="1176"/>
      </w:tblGrid>
      <w:tr w:rsidR="000D379D" w:rsidRPr="00B01D42" w:rsidTr="00F6717F">
        <w:tc>
          <w:tcPr>
            <w:tcW w:w="3050" w:type="dxa"/>
          </w:tcPr>
          <w:p w:rsidR="000D379D" w:rsidRPr="00B01D42" w:rsidRDefault="000D379D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069" w:type="dxa"/>
          </w:tcPr>
          <w:p w:rsidR="000D379D" w:rsidRPr="00B01D42" w:rsidRDefault="000D379D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2021 executat</w:t>
            </w:r>
          </w:p>
        </w:tc>
        <w:tc>
          <w:tcPr>
            <w:tcW w:w="1270" w:type="dxa"/>
          </w:tcPr>
          <w:p w:rsidR="000D379D" w:rsidRPr="00CF4730" w:rsidRDefault="000D379D" w:rsidP="000D379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F4730">
              <w:rPr>
                <w:rFonts w:ascii="Times New Roman" w:hAnsi="Times New Roman" w:cs="Times New Roman"/>
                <w:b/>
                <w:szCs w:val="24"/>
              </w:rPr>
              <w:t>2022 aprobat (modificat)</w:t>
            </w:r>
          </w:p>
        </w:tc>
        <w:tc>
          <w:tcPr>
            <w:tcW w:w="1271" w:type="dxa"/>
          </w:tcPr>
          <w:p w:rsidR="000D379D" w:rsidRPr="00B01D42" w:rsidRDefault="000D379D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25" w:type="dxa"/>
          </w:tcPr>
          <w:p w:rsidR="000D379D" w:rsidRPr="00B01D42" w:rsidRDefault="000D379D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76" w:type="dxa"/>
          </w:tcPr>
          <w:p w:rsidR="000D379D" w:rsidRPr="00B01D42" w:rsidRDefault="000D379D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B01D42" w:rsidRPr="00B01D42" w:rsidTr="00F6717F">
        <w:tc>
          <w:tcPr>
            <w:tcW w:w="3050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0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2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6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6717F" w:rsidRPr="00B01D42" w:rsidTr="00F6717F">
        <w:tc>
          <w:tcPr>
            <w:tcW w:w="3050" w:type="dxa"/>
          </w:tcPr>
          <w:p w:rsidR="00F6717F" w:rsidRPr="00B01D42" w:rsidRDefault="00F6717F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6101- Politici și management în domeniul infrastructurii și dezvoltării regionale</w:t>
            </w:r>
          </w:p>
        </w:tc>
        <w:tc>
          <w:tcPr>
            <w:tcW w:w="1069" w:type="dxa"/>
          </w:tcPr>
          <w:p w:rsidR="00F6717F" w:rsidRPr="00B01D42" w:rsidRDefault="00C73BB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717F">
              <w:rPr>
                <w:rFonts w:ascii="Times New Roman" w:hAnsi="Times New Roman" w:cs="Times New Roman"/>
                <w:sz w:val="24"/>
                <w:szCs w:val="24"/>
              </w:rPr>
              <w:t>1.067,1</w:t>
            </w:r>
          </w:p>
        </w:tc>
        <w:tc>
          <w:tcPr>
            <w:tcW w:w="1270" w:type="dxa"/>
          </w:tcPr>
          <w:p w:rsidR="00F6717F" w:rsidRPr="00EF2E55" w:rsidRDefault="00C73BB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6717F" w:rsidRPr="00EF2E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  <w:r w:rsidR="00F6717F" w:rsidRPr="00EF2E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F6717F" w:rsidRPr="00EF2E55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6.926,7</w:t>
            </w:r>
          </w:p>
        </w:tc>
        <w:tc>
          <w:tcPr>
            <w:tcW w:w="1225" w:type="dxa"/>
          </w:tcPr>
          <w:p w:rsidR="00F6717F" w:rsidRPr="00EF2E55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6.926,7</w:t>
            </w:r>
          </w:p>
        </w:tc>
        <w:tc>
          <w:tcPr>
            <w:tcW w:w="1176" w:type="dxa"/>
          </w:tcPr>
          <w:p w:rsidR="00F6717F" w:rsidRPr="00EF2E55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5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6.926,7</w:t>
            </w:r>
          </w:p>
        </w:tc>
      </w:tr>
      <w:tr w:rsidR="00EF2E55" w:rsidRPr="00B01D42" w:rsidTr="00F6717F">
        <w:tc>
          <w:tcPr>
            <w:tcW w:w="3050" w:type="dxa"/>
          </w:tcPr>
          <w:p w:rsidR="00EF2E55" w:rsidRPr="00EF2E55" w:rsidRDefault="00EF2E55" w:rsidP="00A8029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2E55">
              <w:rPr>
                <w:rFonts w:ascii="Times New Roman" w:hAnsi="Times New Roman" w:cs="Times New Roman"/>
                <w:i/>
                <w:sz w:val="24"/>
                <w:szCs w:val="24"/>
              </w:rPr>
              <w:t>dintre care BL</w:t>
            </w:r>
          </w:p>
        </w:tc>
        <w:tc>
          <w:tcPr>
            <w:tcW w:w="1069" w:type="dxa"/>
          </w:tcPr>
          <w:p w:rsidR="00EF2E55" w:rsidRPr="004658CE" w:rsidRDefault="004658CE" w:rsidP="00C73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58CE">
              <w:rPr>
                <w:rFonts w:ascii="Times New Roman" w:hAnsi="Times New Roman" w:cs="Times New Roman"/>
                <w:i/>
                <w:sz w:val="24"/>
                <w:szCs w:val="24"/>
              </w:rPr>
              <w:t>40 000,0</w:t>
            </w:r>
          </w:p>
        </w:tc>
        <w:tc>
          <w:tcPr>
            <w:tcW w:w="1270" w:type="dxa"/>
          </w:tcPr>
          <w:p w:rsidR="00EF2E55" w:rsidRPr="00290EEB" w:rsidRDefault="00C73BBA" w:rsidP="00C73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</w:t>
            </w:r>
            <w:r w:rsidR="00EF2E55" w:rsidRPr="00290E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EF2E55" w:rsidRPr="00290EEB">
              <w:rPr>
                <w:rFonts w:ascii="Times New Roman" w:hAnsi="Times New Roman" w:cs="Times New Roman"/>
                <w:i/>
                <w:sz w:val="24"/>
                <w:szCs w:val="24"/>
              </w:rPr>
              <w:t>19,8</w:t>
            </w:r>
          </w:p>
        </w:tc>
        <w:tc>
          <w:tcPr>
            <w:tcW w:w="1271" w:type="dxa"/>
          </w:tcPr>
          <w:p w:rsidR="00EF2E55" w:rsidRPr="00290EEB" w:rsidRDefault="00F6717F" w:rsidP="00C73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52.175,3</w:t>
            </w:r>
          </w:p>
        </w:tc>
        <w:tc>
          <w:tcPr>
            <w:tcW w:w="1225" w:type="dxa"/>
          </w:tcPr>
          <w:p w:rsidR="00EF2E55" w:rsidRPr="00290EEB" w:rsidRDefault="00F6717F" w:rsidP="00C73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52.175,3</w:t>
            </w:r>
          </w:p>
        </w:tc>
        <w:tc>
          <w:tcPr>
            <w:tcW w:w="1176" w:type="dxa"/>
          </w:tcPr>
          <w:p w:rsidR="00EF2E55" w:rsidRPr="00290EEB" w:rsidRDefault="00F6717F" w:rsidP="00C73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52.175,3</w:t>
            </w:r>
          </w:p>
        </w:tc>
      </w:tr>
      <w:tr w:rsidR="00713C04" w:rsidRPr="00B01D42" w:rsidTr="00F6717F">
        <w:tc>
          <w:tcPr>
            <w:tcW w:w="3050" w:type="dxa"/>
          </w:tcPr>
          <w:p w:rsidR="00713C04" w:rsidRPr="00B01D42" w:rsidRDefault="00713C04" w:rsidP="0071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6104-Dezvoltarea bazei normative în construcții</w:t>
            </w:r>
          </w:p>
        </w:tc>
        <w:tc>
          <w:tcPr>
            <w:tcW w:w="1069" w:type="dxa"/>
          </w:tcPr>
          <w:p w:rsidR="00713C04" w:rsidRPr="00B01D42" w:rsidRDefault="00713C04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270" w:type="dxa"/>
          </w:tcPr>
          <w:p w:rsidR="00713C04" w:rsidRPr="00B01D42" w:rsidRDefault="00713C04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15.604,2</w:t>
            </w:r>
          </w:p>
        </w:tc>
        <w:tc>
          <w:tcPr>
            <w:tcW w:w="1271" w:type="dxa"/>
          </w:tcPr>
          <w:p w:rsidR="00713C04" w:rsidRPr="00B01D42" w:rsidRDefault="00713C04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225" w:type="dxa"/>
          </w:tcPr>
          <w:p w:rsidR="00713C04" w:rsidRDefault="00713C04" w:rsidP="00C73BBA">
            <w:pPr>
              <w:jc w:val="center"/>
            </w:pPr>
            <w:r w:rsidRPr="00553DCB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176" w:type="dxa"/>
          </w:tcPr>
          <w:p w:rsidR="00713C04" w:rsidRDefault="00713C04" w:rsidP="00C73BBA">
            <w:pPr>
              <w:jc w:val="center"/>
            </w:pPr>
            <w:r w:rsidRPr="00553DCB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F6717F" w:rsidRPr="00B01D42" w:rsidTr="00F6717F">
        <w:tc>
          <w:tcPr>
            <w:tcW w:w="3050" w:type="dxa"/>
          </w:tcPr>
          <w:p w:rsidR="00F6717F" w:rsidRPr="00B01D42" w:rsidRDefault="00F6717F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5902-Reglementare și control a extracției resurselor minelare utile</w:t>
            </w:r>
          </w:p>
        </w:tc>
        <w:tc>
          <w:tcPr>
            <w:tcW w:w="1069" w:type="dxa"/>
          </w:tcPr>
          <w:p w:rsidR="00F6717F" w:rsidRPr="00B01D42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2.914,4</w:t>
            </w:r>
          </w:p>
        </w:tc>
        <w:tc>
          <w:tcPr>
            <w:tcW w:w="1270" w:type="dxa"/>
          </w:tcPr>
          <w:p w:rsidR="00F6717F" w:rsidRPr="00B01D42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73BB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C73B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:rsidR="00F6717F" w:rsidRPr="00B01D42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  <w:tc>
          <w:tcPr>
            <w:tcW w:w="1225" w:type="dxa"/>
          </w:tcPr>
          <w:p w:rsidR="00F6717F" w:rsidRPr="00B01D42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  <w:tc>
          <w:tcPr>
            <w:tcW w:w="1176" w:type="dxa"/>
          </w:tcPr>
          <w:p w:rsidR="00F6717F" w:rsidRPr="00B01D42" w:rsidRDefault="00F6717F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</w:tr>
      <w:tr w:rsidR="003C5C1A" w:rsidRPr="00B01D42" w:rsidTr="00F6717F">
        <w:tc>
          <w:tcPr>
            <w:tcW w:w="3050" w:type="dxa"/>
          </w:tcPr>
          <w:p w:rsidR="003C5C1A" w:rsidRPr="00B01D42" w:rsidRDefault="003C5C1A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5903-Explorarea subsolului</w:t>
            </w:r>
          </w:p>
        </w:tc>
        <w:tc>
          <w:tcPr>
            <w:tcW w:w="1069" w:type="dxa"/>
          </w:tcPr>
          <w:p w:rsidR="003C5C1A" w:rsidRPr="00B01D42" w:rsidRDefault="003C5C1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270" w:type="dxa"/>
          </w:tcPr>
          <w:p w:rsidR="003C5C1A" w:rsidRPr="00B01D42" w:rsidRDefault="003C5C1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271" w:type="dxa"/>
          </w:tcPr>
          <w:p w:rsidR="003C5C1A" w:rsidRPr="00B01D42" w:rsidRDefault="003C5C1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225" w:type="dxa"/>
          </w:tcPr>
          <w:p w:rsidR="003C5C1A" w:rsidRPr="00B01D42" w:rsidRDefault="003C5C1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176" w:type="dxa"/>
          </w:tcPr>
          <w:p w:rsidR="003C5C1A" w:rsidRPr="00B01D42" w:rsidRDefault="003C5C1A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</w:tr>
      <w:tr w:rsidR="006061DB" w:rsidRPr="00B01D42" w:rsidTr="006061DB">
        <w:trPr>
          <w:trHeight w:val="439"/>
        </w:trPr>
        <w:tc>
          <w:tcPr>
            <w:tcW w:w="3050" w:type="dxa"/>
            <w:vAlign w:val="center"/>
          </w:tcPr>
          <w:p w:rsidR="006061DB" w:rsidRPr="00B01D42" w:rsidRDefault="006061DB" w:rsidP="00606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pe sector</w:t>
            </w:r>
          </w:p>
        </w:tc>
        <w:tc>
          <w:tcPr>
            <w:tcW w:w="1069" w:type="dxa"/>
            <w:vAlign w:val="center"/>
          </w:tcPr>
          <w:p w:rsidR="006061DB" w:rsidRPr="00290EEB" w:rsidRDefault="006061DB" w:rsidP="006061DB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</w:t>
            </w:r>
            <w:r w:rsidRPr="00290EE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8.301,2</w:t>
            </w:r>
          </w:p>
        </w:tc>
        <w:tc>
          <w:tcPr>
            <w:tcW w:w="1270" w:type="dxa"/>
            <w:vAlign w:val="center"/>
          </w:tcPr>
          <w:p w:rsidR="006061DB" w:rsidRPr="00290EEB" w:rsidRDefault="006061DB" w:rsidP="006061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290EE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93.6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30</w:t>
            </w:r>
            <w:r w:rsidRPr="00290EEB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1271" w:type="dxa"/>
            <w:vAlign w:val="center"/>
          </w:tcPr>
          <w:p w:rsidR="006061DB" w:rsidRPr="00290EEB" w:rsidRDefault="006061DB" w:rsidP="006061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490.550,2</w:t>
            </w:r>
          </w:p>
        </w:tc>
        <w:tc>
          <w:tcPr>
            <w:tcW w:w="1225" w:type="dxa"/>
            <w:vAlign w:val="center"/>
          </w:tcPr>
          <w:p w:rsidR="006061DB" w:rsidRDefault="006061DB" w:rsidP="006061DB">
            <w:pPr>
              <w:jc w:val="center"/>
            </w:pPr>
            <w:r w:rsidRPr="00A6461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490.550,2</w:t>
            </w:r>
          </w:p>
        </w:tc>
        <w:tc>
          <w:tcPr>
            <w:tcW w:w="1176" w:type="dxa"/>
            <w:vAlign w:val="center"/>
          </w:tcPr>
          <w:p w:rsidR="006061DB" w:rsidRDefault="006061DB" w:rsidP="006061DB">
            <w:pPr>
              <w:jc w:val="center"/>
            </w:pPr>
            <w:r w:rsidRPr="00A6461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490.550,2</w:t>
            </w:r>
          </w:p>
        </w:tc>
      </w:tr>
    </w:tbl>
    <w:p w:rsidR="001F6152" w:rsidRPr="000D379D" w:rsidRDefault="001F6152" w:rsidP="000D379D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0D379D">
        <w:rPr>
          <w:rFonts w:ascii="Times New Roman" w:hAnsi="Times New Roman" w:cs="Times New Roman"/>
          <w:b/>
          <w:sz w:val="24"/>
          <w:szCs w:val="24"/>
        </w:rPr>
        <w:t>6101-</w:t>
      </w:r>
      <w:r w:rsidR="009B0571" w:rsidRPr="000D379D">
        <w:rPr>
          <w:rFonts w:ascii="Times New Roman" w:hAnsi="Times New Roman" w:cs="Times New Roman"/>
          <w:b/>
          <w:sz w:val="24"/>
          <w:szCs w:val="24"/>
        </w:rPr>
        <w:t>Politici și management în domeniul infrastructurii și dezvoltării regionale</w:t>
      </w:r>
      <w:r w:rsidRPr="000D379D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Pr="000D379D" w:rsidRDefault="001F6152" w:rsidP="000D379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  <w:r w:rsidR="00675EB4" w:rsidRPr="000D379D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:rsidR="000D379D" w:rsidRPr="000D379D" w:rsidRDefault="000D379D" w:rsidP="000D379D">
      <w:pPr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0D379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66" w:type="dxa"/>
        <w:tblInd w:w="279" w:type="dxa"/>
        <w:tblLook w:val="04A0" w:firstRow="1" w:lastRow="0" w:firstColumn="1" w:lastColumn="0" w:noHBand="0" w:noVBand="1"/>
      </w:tblPr>
      <w:tblGrid>
        <w:gridCol w:w="4837"/>
        <w:gridCol w:w="1453"/>
        <w:gridCol w:w="1383"/>
        <w:gridCol w:w="1493"/>
      </w:tblGrid>
      <w:tr w:rsidR="004658CE" w:rsidTr="004658CE">
        <w:trPr>
          <w:trHeight w:val="268"/>
        </w:trPr>
        <w:tc>
          <w:tcPr>
            <w:tcW w:w="4837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53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383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93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4658CE" w:rsidTr="004658CE">
        <w:trPr>
          <w:trHeight w:val="268"/>
        </w:trPr>
        <w:tc>
          <w:tcPr>
            <w:tcW w:w="4837" w:type="dxa"/>
            <w:vAlign w:val="center"/>
          </w:tcPr>
          <w:p w:rsidR="004658CE" w:rsidRPr="001F6152" w:rsidRDefault="004658CE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53" w:type="dxa"/>
            <w:vAlign w:val="center"/>
          </w:tcPr>
          <w:p w:rsidR="004658CE" w:rsidRPr="001F6152" w:rsidRDefault="00964291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3" w:type="dxa"/>
            <w:vAlign w:val="center"/>
          </w:tcPr>
          <w:p w:rsidR="004658CE" w:rsidRPr="001F6152" w:rsidRDefault="00964291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3" w:type="dxa"/>
            <w:vAlign w:val="center"/>
          </w:tcPr>
          <w:p w:rsidR="004658CE" w:rsidRPr="001F6152" w:rsidRDefault="00964291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58CE" w:rsidTr="004658CE">
        <w:trPr>
          <w:trHeight w:val="805"/>
        </w:trPr>
        <w:tc>
          <w:tcPr>
            <w:tcW w:w="4837" w:type="dxa"/>
          </w:tcPr>
          <w:p w:rsidR="004658CE" w:rsidRDefault="004658C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Ministerului Infrastructurii și Dezvoltării Regionale</w:t>
            </w:r>
          </w:p>
        </w:tc>
        <w:tc>
          <w:tcPr>
            <w:tcW w:w="1453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24.751,4</w:t>
            </w:r>
          </w:p>
        </w:tc>
        <w:tc>
          <w:tcPr>
            <w:tcW w:w="1383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24.751,4</w:t>
            </w:r>
          </w:p>
        </w:tc>
        <w:tc>
          <w:tcPr>
            <w:tcW w:w="1493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24.751,4</w:t>
            </w:r>
          </w:p>
        </w:tc>
      </w:tr>
      <w:tr w:rsidR="004658CE" w:rsidTr="004658CE">
        <w:trPr>
          <w:trHeight w:val="524"/>
        </w:trPr>
        <w:tc>
          <w:tcPr>
            <w:tcW w:w="4837" w:type="dxa"/>
          </w:tcPr>
          <w:p w:rsidR="004658CE" w:rsidRDefault="004658CE" w:rsidP="009B0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EE4">
              <w:rPr>
                <w:rFonts w:ascii="Times New Roman" w:hAnsi="Times New Roman" w:cs="Times New Roman"/>
                <w:sz w:val="24"/>
                <w:szCs w:val="24"/>
              </w:rPr>
              <w:t>Fondul Național de Dezvoltare Regională și Locală</w:t>
            </w:r>
          </w:p>
        </w:tc>
        <w:tc>
          <w:tcPr>
            <w:tcW w:w="1453" w:type="dxa"/>
          </w:tcPr>
          <w:p w:rsidR="004658CE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</w:t>
            </w:r>
          </w:p>
        </w:tc>
        <w:tc>
          <w:tcPr>
            <w:tcW w:w="1383" w:type="dxa"/>
          </w:tcPr>
          <w:p w:rsidR="004658CE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</w:t>
            </w:r>
          </w:p>
        </w:tc>
        <w:tc>
          <w:tcPr>
            <w:tcW w:w="1493" w:type="dxa"/>
          </w:tcPr>
          <w:p w:rsidR="004658CE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</w:t>
            </w:r>
          </w:p>
        </w:tc>
      </w:tr>
      <w:tr w:rsidR="004658CE" w:rsidTr="004658CE">
        <w:trPr>
          <w:trHeight w:val="268"/>
        </w:trPr>
        <w:tc>
          <w:tcPr>
            <w:tcW w:w="4837" w:type="dxa"/>
          </w:tcPr>
          <w:p w:rsidR="004658CE" w:rsidRPr="00771EE4" w:rsidRDefault="004658C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la nivel de BL</w:t>
            </w:r>
          </w:p>
        </w:tc>
        <w:tc>
          <w:tcPr>
            <w:tcW w:w="145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sz w:val="24"/>
                <w:szCs w:val="24"/>
              </w:rPr>
              <w:t>52.175,3</w:t>
            </w:r>
          </w:p>
        </w:tc>
        <w:tc>
          <w:tcPr>
            <w:tcW w:w="138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sz w:val="24"/>
                <w:szCs w:val="24"/>
              </w:rPr>
              <w:t>52.175,3</w:t>
            </w:r>
          </w:p>
        </w:tc>
        <w:tc>
          <w:tcPr>
            <w:tcW w:w="149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sz w:val="24"/>
                <w:szCs w:val="24"/>
              </w:rPr>
              <w:t>52.175,3</w:t>
            </w:r>
          </w:p>
        </w:tc>
      </w:tr>
      <w:tr w:rsidR="004658CE" w:rsidTr="004658CE">
        <w:trPr>
          <w:trHeight w:val="268"/>
        </w:trPr>
        <w:tc>
          <w:tcPr>
            <w:tcW w:w="4837" w:type="dxa"/>
          </w:tcPr>
          <w:p w:rsidR="004658CE" w:rsidRPr="00290EEB" w:rsidRDefault="004658CE" w:rsidP="00F67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964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ul 6101 </w:t>
            </w:r>
          </w:p>
        </w:tc>
        <w:tc>
          <w:tcPr>
            <w:tcW w:w="145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476.926,7</w:t>
            </w:r>
          </w:p>
        </w:tc>
        <w:tc>
          <w:tcPr>
            <w:tcW w:w="138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476.926,7</w:t>
            </w:r>
          </w:p>
        </w:tc>
        <w:tc>
          <w:tcPr>
            <w:tcW w:w="1493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476.926,7</w:t>
            </w:r>
          </w:p>
        </w:tc>
      </w:tr>
    </w:tbl>
    <w:p w:rsidR="00035DD2" w:rsidRPr="00035DD2" w:rsidRDefault="00035DD2" w:rsidP="00035DD2">
      <w:pPr>
        <w:pStyle w:val="ListParagraph"/>
        <w:ind w:left="1004"/>
        <w:rPr>
          <w:rFonts w:ascii="Times New Roman" w:hAnsi="Times New Roman" w:cs="Times New Roman"/>
          <w:i/>
          <w:sz w:val="24"/>
          <w:szCs w:val="24"/>
        </w:rPr>
      </w:pPr>
      <w:r w:rsidRPr="00035DD2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035DD2" w:rsidRPr="00035DD2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Gradul de realizare a Planului anual de activitate al MIDR, %;</w:t>
      </w:r>
    </w:p>
    <w:p w:rsidR="00035DD2" w:rsidRPr="00035DD2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Ponderea proiectelor de decizii consultate public din numărul de decizii adoptate,%;</w:t>
      </w:r>
    </w:p>
    <w:p w:rsidR="00035DD2" w:rsidRPr="00035DD2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Numărul de rapoarte privind realizarea documentelor de politici publice și documentelor de planificare strategică elaborate;</w:t>
      </w:r>
    </w:p>
    <w:p w:rsidR="00035DD2" w:rsidRPr="00035DD2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Numărul angajaților instruiți pe intern mai mult de 40 ore;</w:t>
      </w:r>
    </w:p>
    <w:p w:rsidR="000D379D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sz w:val="24"/>
          <w:szCs w:val="24"/>
        </w:rPr>
        <w:t>Costul mediu per angajat.</w:t>
      </w:r>
    </w:p>
    <w:p w:rsidR="00035DD2" w:rsidRPr="00035DD2" w:rsidRDefault="00035DD2" w:rsidP="00035DD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Numărul de proiecte de dezvoltare locală implementate</w:t>
      </w:r>
    </w:p>
    <w:p w:rsidR="00035DD2" w:rsidRPr="00035DD2" w:rsidRDefault="00035DD2" w:rsidP="00035DD2">
      <w:pPr>
        <w:pStyle w:val="ListParagraph"/>
        <w:ind w:left="1004"/>
        <w:rPr>
          <w:rFonts w:ascii="Times New Roman" w:hAnsi="Times New Roman" w:cs="Times New Roman"/>
          <w:sz w:val="24"/>
          <w:szCs w:val="24"/>
        </w:rPr>
      </w:pPr>
    </w:p>
    <w:p w:rsidR="00111664" w:rsidRPr="000D379D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0D379D">
        <w:rPr>
          <w:rFonts w:ascii="Times New Roman" w:hAnsi="Times New Roman" w:cs="Times New Roman"/>
          <w:b/>
          <w:sz w:val="24"/>
          <w:szCs w:val="24"/>
        </w:rPr>
        <w:t>6104-</w:t>
      </w:r>
      <w:r w:rsidR="00CB09D5" w:rsidRPr="000D379D">
        <w:rPr>
          <w:rFonts w:ascii="Times New Roman" w:hAnsi="Times New Roman" w:cs="Times New Roman"/>
          <w:b/>
          <w:sz w:val="24"/>
          <w:szCs w:val="24"/>
        </w:rPr>
        <w:t>Dezvoltarea bazei normative în construcții</w:t>
      </w:r>
      <w:r w:rsidRPr="000D379D">
        <w:rPr>
          <w:rFonts w:ascii="Times New Roman" w:hAnsi="Times New Roman" w:cs="Times New Roman"/>
          <w:b/>
          <w:sz w:val="24"/>
          <w:szCs w:val="24"/>
        </w:rPr>
        <w:t>”</w:t>
      </w:r>
    </w:p>
    <w:p w:rsidR="009B5098" w:rsidRPr="004658CE" w:rsidRDefault="00111664" w:rsidP="004658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4658CE" w:rsidRDefault="004658CE" w:rsidP="000D379D">
      <w:pPr>
        <w:ind w:left="-43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658CE" w:rsidRDefault="004658CE" w:rsidP="000D379D">
      <w:pPr>
        <w:ind w:left="-43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D379D" w:rsidRPr="000D379D" w:rsidRDefault="000D379D" w:rsidP="000D379D">
      <w:pPr>
        <w:ind w:left="-43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i/>
          <w:sz w:val="24"/>
          <w:szCs w:val="24"/>
        </w:rPr>
        <w:lastRenderedPageBreak/>
        <w:t>mii lei</w:t>
      </w:r>
    </w:p>
    <w:tbl>
      <w:tblPr>
        <w:tblStyle w:val="TableGrid"/>
        <w:tblW w:w="9154" w:type="dxa"/>
        <w:tblInd w:w="279" w:type="dxa"/>
        <w:tblLook w:val="04A0" w:firstRow="1" w:lastRow="0" w:firstColumn="1" w:lastColumn="0" w:noHBand="0" w:noVBand="1"/>
      </w:tblPr>
      <w:tblGrid>
        <w:gridCol w:w="4831"/>
        <w:gridCol w:w="1499"/>
        <w:gridCol w:w="1332"/>
        <w:gridCol w:w="1492"/>
      </w:tblGrid>
      <w:tr w:rsidR="004658CE" w:rsidTr="004658CE">
        <w:trPr>
          <w:trHeight w:val="262"/>
        </w:trPr>
        <w:tc>
          <w:tcPr>
            <w:tcW w:w="4831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99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332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92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964291" w:rsidTr="004658CE">
        <w:trPr>
          <w:trHeight w:val="262"/>
        </w:trPr>
        <w:tc>
          <w:tcPr>
            <w:tcW w:w="4831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2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58CE" w:rsidTr="004658CE">
        <w:trPr>
          <w:trHeight w:val="526"/>
        </w:trPr>
        <w:tc>
          <w:tcPr>
            <w:tcW w:w="4831" w:type="dxa"/>
          </w:tcPr>
          <w:p w:rsidR="004658CE" w:rsidRDefault="004658CE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construcții</w:t>
            </w:r>
          </w:p>
        </w:tc>
        <w:tc>
          <w:tcPr>
            <w:tcW w:w="1499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332" w:type="dxa"/>
          </w:tcPr>
          <w:p w:rsidR="004658CE" w:rsidRDefault="004658CE" w:rsidP="00C73BBA">
            <w:pPr>
              <w:jc w:val="center"/>
            </w:pPr>
            <w:r w:rsidRPr="00CC6823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492" w:type="dxa"/>
          </w:tcPr>
          <w:p w:rsidR="004658CE" w:rsidRDefault="004658CE" w:rsidP="00C73BBA">
            <w:pPr>
              <w:jc w:val="center"/>
            </w:pPr>
            <w:r w:rsidRPr="00CC6823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4658CE" w:rsidTr="004658CE">
        <w:trPr>
          <w:trHeight w:val="251"/>
        </w:trPr>
        <w:tc>
          <w:tcPr>
            <w:tcW w:w="4831" w:type="dxa"/>
          </w:tcPr>
          <w:p w:rsidR="004658CE" w:rsidRDefault="004658CE" w:rsidP="0029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360DE0">
              <w:rPr>
                <w:rFonts w:ascii="Times New Roman" w:hAnsi="Times New Roman" w:cs="Times New Roman"/>
                <w:b/>
                <w:sz w:val="24"/>
                <w:szCs w:val="24"/>
              </w:rPr>
              <w:t>ul 6104</w:t>
            </w:r>
          </w:p>
        </w:tc>
        <w:tc>
          <w:tcPr>
            <w:tcW w:w="1499" w:type="dxa"/>
          </w:tcPr>
          <w:p w:rsidR="004658CE" w:rsidRPr="00290EEB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332" w:type="dxa"/>
          </w:tcPr>
          <w:p w:rsidR="004658CE" w:rsidRPr="00290EEB" w:rsidRDefault="004658CE" w:rsidP="00C73BBA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492" w:type="dxa"/>
          </w:tcPr>
          <w:p w:rsidR="004658CE" w:rsidRPr="00290EEB" w:rsidRDefault="004658CE" w:rsidP="00C73BBA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</w:tr>
    </w:tbl>
    <w:p w:rsidR="00035DD2" w:rsidRDefault="00035DD2" w:rsidP="00035DD2">
      <w:pPr>
        <w:pStyle w:val="ListParagraph"/>
        <w:ind w:left="786"/>
        <w:rPr>
          <w:rFonts w:ascii="Times New Roman" w:hAnsi="Times New Roman" w:cs="Times New Roman"/>
          <w:sz w:val="24"/>
          <w:szCs w:val="24"/>
        </w:rPr>
      </w:pPr>
      <w:r w:rsidRPr="00035DD2">
        <w:rPr>
          <w:rFonts w:ascii="Times New Roman" w:hAnsi="Times New Roman" w:cs="Times New Roman"/>
          <w:i/>
          <w:sz w:val="24"/>
          <w:szCs w:val="24"/>
        </w:rPr>
        <w:t>Indicatori de performanță</w:t>
      </w:r>
    </w:p>
    <w:p w:rsidR="00035DD2" w:rsidRDefault="00035DD2" w:rsidP="00035DD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B5A58">
        <w:rPr>
          <w:rFonts w:ascii="Times New Roman" w:hAnsi="Times New Roman" w:cs="Times New Roman"/>
          <w:sz w:val="24"/>
          <w:szCs w:val="24"/>
        </w:rPr>
        <w:t>umăr de</w:t>
      </w:r>
      <w:r>
        <w:rPr>
          <w:rFonts w:ascii="Times New Roman" w:hAnsi="Times New Roman" w:cs="Times New Roman"/>
          <w:sz w:val="24"/>
          <w:szCs w:val="24"/>
        </w:rPr>
        <w:t xml:space="preserve"> documente normativ în construcții elaborate/aprobate;</w:t>
      </w:r>
    </w:p>
    <w:p w:rsidR="00111664" w:rsidRDefault="00035DD2" w:rsidP="00035DD2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eurocoduri implementate.</w:t>
      </w:r>
    </w:p>
    <w:p w:rsidR="00035DD2" w:rsidRDefault="00035DD2" w:rsidP="00035DD2">
      <w:pPr>
        <w:pStyle w:val="ListParagraph"/>
        <w:ind w:left="786"/>
        <w:rPr>
          <w:rFonts w:ascii="Times New Roman" w:hAnsi="Times New Roman" w:cs="Times New Roman"/>
          <w:sz w:val="24"/>
          <w:szCs w:val="24"/>
        </w:rPr>
      </w:pPr>
    </w:p>
    <w:p w:rsidR="00111664" w:rsidRPr="000D379D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0D379D">
        <w:rPr>
          <w:rFonts w:ascii="Times New Roman" w:hAnsi="Times New Roman" w:cs="Times New Roman"/>
          <w:b/>
          <w:sz w:val="24"/>
          <w:szCs w:val="24"/>
        </w:rPr>
        <w:t>5902-</w:t>
      </w:r>
      <w:r w:rsidR="00CB09D5" w:rsidRPr="000D379D">
        <w:rPr>
          <w:rFonts w:ascii="Times New Roman" w:hAnsi="Times New Roman" w:cs="Times New Roman"/>
          <w:b/>
          <w:sz w:val="24"/>
          <w:szCs w:val="24"/>
        </w:rPr>
        <w:t>Reglementare și control a extracției resurselor minelare utile</w:t>
      </w:r>
      <w:r w:rsidRPr="000D379D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D379D" w:rsidRPr="000D379D" w:rsidRDefault="000D379D" w:rsidP="000D379D">
      <w:pPr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66" w:type="dxa"/>
        <w:tblInd w:w="279" w:type="dxa"/>
        <w:tblLook w:val="04A0" w:firstRow="1" w:lastRow="0" w:firstColumn="1" w:lastColumn="0" w:noHBand="0" w:noVBand="1"/>
      </w:tblPr>
      <w:tblGrid>
        <w:gridCol w:w="4837"/>
        <w:gridCol w:w="1501"/>
        <w:gridCol w:w="1334"/>
        <w:gridCol w:w="1494"/>
      </w:tblGrid>
      <w:tr w:rsidR="004658CE" w:rsidTr="004658CE">
        <w:trPr>
          <w:trHeight w:val="272"/>
        </w:trPr>
        <w:tc>
          <w:tcPr>
            <w:tcW w:w="4837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01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334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94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964291" w:rsidTr="004658CE">
        <w:trPr>
          <w:trHeight w:val="272"/>
        </w:trPr>
        <w:tc>
          <w:tcPr>
            <w:tcW w:w="4837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01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58CE" w:rsidTr="004658CE">
        <w:trPr>
          <w:trHeight w:val="545"/>
        </w:trPr>
        <w:tc>
          <w:tcPr>
            <w:tcW w:w="4837" w:type="dxa"/>
          </w:tcPr>
          <w:p w:rsidR="004658CE" w:rsidRDefault="004658C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pentru Geologie și Resurse Minerale</w:t>
            </w:r>
          </w:p>
        </w:tc>
        <w:tc>
          <w:tcPr>
            <w:tcW w:w="1501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  <w:tc>
          <w:tcPr>
            <w:tcW w:w="1334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  <w:tc>
          <w:tcPr>
            <w:tcW w:w="1494" w:type="dxa"/>
          </w:tcPr>
          <w:p w:rsidR="004658CE" w:rsidRPr="00B01D42" w:rsidRDefault="004658CE" w:rsidP="00C7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3.238,3</w:t>
            </w:r>
          </w:p>
        </w:tc>
      </w:tr>
      <w:tr w:rsidR="004658CE" w:rsidTr="004658CE">
        <w:trPr>
          <w:trHeight w:val="260"/>
        </w:trPr>
        <w:tc>
          <w:tcPr>
            <w:tcW w:w="4837" w:type="dxa"/>
          </w:tcPr>
          <w:p w:rsidR="004658CE" w:rsidRDefault="004658C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360DE0">
              <w:rPr>
                <w:rFonts w:ascii="Times New Roman" w:hAnsi="Times New Roman" w:cs="Times New Roman"/>
                <w:b/>
                <w:sz w:val="24"/>
                <w:szCs w:val="24"/>
              </w:rPr>
              <w:t>ul 5902</w:t>
            </w:r>
          </w:p>
        </w:tc>
        <w:tc>
          <w:tcPr>
            <w:tcW w:w="1501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3.238,3</w:t>
            </w:r>
          </w:p>
        </w:tc>
        <w:tc>
          <w:tcPr>
            <w:tcW w:w="1334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3.238,3</w:t>
            </w:r>
          </w:p>
        </w:tc>
        <w:tc>
          <w:tcPr>
            <w:tcW w:w="1494" w:type="dxa"/>
          </w:tcPr>
          <w:p w:rsidR="004658CE" w:rsidRPr="00F6717F" w:rsidRDefault="004658CE" w:rsidP="00C73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17F">
              <w:rPr>
                <w:rFonts w:ascii="Times New Roman" w:hAnsi="Times New Roman" w:cs="Times New Roman"/>
                <w:b/>
                <w:sz w:val="24"/>
                <w:szCs w:val="24"/>
              </w:rPr>
              <w:t>3.238,3</w:t>
            </w:r>
          </w:p>
        </w:tc>
      </w:tr>
    </w:tbl>
    <w:p w:rsidR="000D379D" w:rsidRPr="000D379D" w:rsidRDefault="000D379D" w:rsidP="004658CE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11664" w:rsidRPr="000D379D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0D379D">
        <w:rPr>
          <w:rFonts w:ascii="Times New Roman" w:hAnsi="Times New Roman" w:cs="Times New Roman"/>
          <w:b/>
          <w:sz w:val="24"/>
          <w:szCs w:val="24"/>
        </w:rPr>
        <w:t>5903-</w:t>
      </w:r>
      <w:r w:rsidR="00CB09D5" w:rsidRPr="000D379D">
        <w:rPr>
          <w:rFonts w:ascii="Times New Roman" w:hAnsi="Times New Roman" w:cs="Times New Roman"/>
          <w:b/>
          <w:sz w:val="24"/>
          <w:szCs w:val="24"/>
        </w:rPr>
        <w:t>Explorarea subsolului</w:t>
      </w:r>
      <w:r w:rsidRPr="000D379D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Pr="000D379D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0D379D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0D379D" w:rsidRPr="000D379D" w:rsidRDefault="000D379D" w:rsidP="000D379D">
      <w:pPr>
        <w:ind w:left="-436"/>
        <w:jc w:val="right"/>
        <w:rPr>
          <w:rFonts w:ascii="Times New Roman" w:hAnsi="Times New Roman" w:cs="Times New Roman"/>
          <w:sz w:val="24"/>
          <w:szCs w:val="24"/>
        </w:rPr>
      </w:pPr>
      <w:r w:rsidRPr="000D379D"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228" w:type="dxa"/>
        <w:tblInd w:w="279" w:type="dxa"/>
        <w:tblLook w:val="04A0" w:firstRow="1" w:lastRow="0" w:firstColumn="1" w:lastColumn="0" w:noHBand="0" w:noVBand="1"/>
      </w:tblPr>
      <w:tblGrid>
        <w:gridCol w:w="4870"/>
        <w:gridCol w:w="1511"/>
        <w:gridCol w:w="1343"/>
        <w:gridCol w:w="1504"/>
      </w:tblGrid>
      <w:tr w:rsidR="004658CE" w:rsidTr="004658CE">
        <w:trPr>
          <w:trHeight w:val="284"/>
        </w:trPr>
        <w:tc>
          <w:tcPr>
            <w:tcW w:w="4870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511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343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504" w:type="dxa"/>
            <w:vAlign w:val="center"/>
          </w:tcPr>
          <w:p w:rsidR="004658CE" w:rsidRPr="001F6152" w:rsidRDefault="004658CE" w:rsidP="000D3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964291" w:rsidTr="004658CE">
        <w:trPr>
          <w:trHeight w:val="284"/>
        </w:trPr>
        <w:tc>
          <w:tcPr>
            <w:tcW w:w="4870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1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3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4" w:type="dxa"/>
            <w:vAlign w:val="center"/>
          </w:tcPr>
          <w:p w:rsidR="00964291" w:rsidRPr="001F6152" w:rsidRDefault="00964291" w:rsidP="00964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58CE" w:rsidTr="004658CE">
        <w:trPr>
          <w:trHeight w:val="570"/>
        </w:trPr>
        <w:tc>
          <w:tcPr>
            <w:tcW w:w="4870" w:type="dxa"/>
            <w:tcBorders>
              <w:bottom w:val="single" w:sz="4" w:space="0" w:color="auto"/>
            </w:tcBorders>
          </w:tcPr>
          <w:p w:rsidR="004658CE" w:rsidRDefault="004658CE" w:rsidP="00CB0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protecției subsolului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4658CE" w:rsidRDefault="004658CE" w:rsidP="00C73BBA">
            <w:pPr>
              <w:jc w:val="center"/>
            </w:pPr>
            <w:r w:rsidRPr="009C57A3"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4658CE" w:rsidRDefault="004658CE" w:rsidP="00C73BBA">
            <w:pPr>
              <w:jc w:val="center"/>
            </w:pPr>
            <w:r w:rsidRPr="009C57A3"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4658CE" w:rsidRDefault="004658CE" w:rsidP="00C73BBA">
            <w:pPr>
              <w:jc w:val="center"/>
            </w:pPr>
            <w:r w:rsidRPr="009C57A3"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</w:tr>
      <w:tr w:rsidR="004658CE" w:rsidTr="004658CE">
        <w:trPr>
          <w:trHeight w:val="272"/>
        </w:trPr>
        <w:tc>
          <w:tcPr>
            <w:tcW w:w="4870" w:type="dxa"/>
            <w:tcBorders>
              <w:bottom w:val="single" w:sz="4" w:space="0" w:color="auto"/>
            </w:tcBorders>
          </w:tcPr>
          <w:p w:rsidR="004658CE" w:rsidRDefault="004658CE" w:rsidP="0029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360DE0">
              <w:rPr>
                <w:rFonts w:ascii="Times New Roman" w:hAnsi="Times New Roman" w:cs="Times New Roman"/>
                <w:b/>
                <w:sz w:val="24"/>
                <w:szCs w:val="24"/>
              </w:rPr>
              <w:t>ul 5903</w:t>
            </w:r>
          </w:p>
        </w:tc>
        <w:tc>
          <w:tcPr>
            <w:tcW w:w="1511" w:type="dxa"/>
            <w:tcBorders>
              <w:bottom w:val="single" w:sz="4" w:space="0" w:color="auto"/>
            </w:tcBorders>
          </w:tcPr>
          <w:p w:rsidR="004658CE" w:rsidRPr="00290EEB" w:rsidRDefault="004658CE" w:rsidP="00C73BBA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3.781,0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:rsidR="004658CE" w:rsidRPr="00290EEB" w:rsidRDefault="004658CE" w:rsidP="00C73BBA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3.781,0</w:t>
            </w: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:rsidR="004658CE" w:rsidRPr="00290EEB" w:rsidRDefault="004658CE" w:rsidP="00C73BBA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3.781,0</w:t>
            </w:r>
          </w:p>
        </w:tc>
      </w:tr>
    </w:tbl>
    <w:p w:rsidR="00DC5B72" w:rsidRPr="001F6152" w:rsidRDefault="00DC5B72" w:rsidP="007148E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C5B72" w:rsidRPr="001F615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B4" w:rsidRDefault="00022DB4" w:rsidP="00675EB4">
      <w:pPr>
        <w:spacing w:after="0" w:line="240" w:lineRule="auto"/>
      </w:pPr>
      <w:r>
        <w:separator/>
      </w:r>
    </w:p>
  </w:endnote>
  <w:endnote w:type="continuationSeparator" w:id="0">
    <w:p w:rsidR="00022DB4" w:rsidRDefault="00022DB4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11274600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379D" w:rsidRDefault="000D379D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F0CB0">
          <w:t>2</w:t>
        </w:r>
        <w:r>
          <w:fldChar w:fldCharType="end"/>
        </w:r>
      </w:p>
    </w:sdtContent>
  </w:sdt>
  <w:p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B4" w:rsidRDefault="00022DB4" w:rsidP="00675EB4">
      <w:pPr>
        <w:spacing w:after="0" w:line="240" w:lineRule="auto"/>
      </w:pPr>
      <w:r>
        <w:separator/>
      </w:r>
    </w:p>
  </w:footnote>
  <w:footnote w:type="continuationSeparator" w:id="0">
    <w:p w:rsidR="00022DB4" w:rsidRDefault="00022DB4" w:rsidP="00675EB4">
      <w:pPr>
        <w:spacing w:after="0" w:line="240" w:lineRule="auto"/>
      </w:pPr>
      <w:r>
        <w:continuationSeparator/>
      </w:r>
    </w:p>
  </w:footnote>
  <w:footnote w:id="1">
    <w:p w:rsidR="00B169FF" w:rsidRPr="00675EB4" w:rsidRDefault="00B169F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 vor include activitatile acceptate de catre MF (la momentul actual)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40394F"/>
    <w:multiLevelType w:val="hybridMultilevel"/>
    <w:tmpl w:val="E91A0CAC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5975DC"/>
    <w:multiLevelType w:val="hybridMultilevel"/>
    <w:tmpl w:val="806423A8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F433E79"/>
    <w:multiLevelType w:val="hybridMultilevel"/>
    <w:tmpl w:val="EC484D4C"/>
    <w:lvl w:ilvl="0" w:tplc="5BDEAA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74314A7"/>
    <w:multiLevelType w:val="hybridMultilevel"/>
    <w:tmpl w:val="DF4CDFF2"/>
    <w:lvl w:ilvl="0" w:tplc="5BDEAA3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CAA3FD1"/>
    <w:multiLevelType w:val="hybridMultilevel"/>
    <w:tmpl w:val="C750D824"/>
    <w:lvl w:ilvl="0" w:tplc="9B5A57E0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72C31"/>
    <w:multiLevelType w:val="hybridMultilevel"/>
    <w:tmpl w:val="1C00A5E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8"/>
  </w:num>
  <w:num w:numId="5">
    <w:abstractNumId w:val="24"/>
  </w:num>
  <w:num w:numId="6">
    <w:abstractNumId w:val="12"/>
  </w:num>
  <w:num w:numId="7">
    <w:abstractNumId w:val="20"/>
  </w:num>
  <w:num w:numId="8">
    <w:abstractNumId w:val="16"/>
  </w:num>
  <w:num w:numId="9">
    <w:abstractNumId w:val="9"/>
  </w:num>
  <w:num w:numId="10">
    <w:abstractNumId w:val="0"/>
  </w:num>
  <w:num w:numId="11">
    <w:abstractNumId w:val="14"/>
  </w:num>
  <w:num w:numId="12">
    <w:abstractNumId w:val="6"/>
  </w:num>
  <w:num w:numId="13">
    <w:abstractNumId w:val="18"/>
  </w:num>
  <w:num w:numId="14">
    <w:abstractNumId w:val="1"/>
  </w:num>
  <w:num w:numId="15">
    <w:abstractNumId w:val="21"/>
  </w:num>
  <w:num w:numId="16">
    <w:abstractNumId w:val="19"/>
  </w:num>
  <w:num w:numId="17">
    <w:abstractNumId w:val="26"/>
  </w:num>
  <w:num w:numId="18">
    <w:abstractNumId w:val="8"/>
  </w:num>
  <w:num w:numId="19">
    <w:abstractNumId w:val="3"/>
  </w:num>
  <w:num w:numId="20">
    <w:abstractNumId w:val="2"/>
  </w:num>
  <w:num w:numId="21">
    <w:abstractNumId w:val="25"/>
  </w:num>
  <w:num w:numId="22">
    <w:abstractNumId w:val="27"/>
  </w:num>
  <w:num w:numId="23">
    <w:abstractNumId w:val="5"/>
  </w:num>
  <w:num w:numId="24">
    <w:abstractNumId w:val="22"/>
  </w:num>
  <w:num w:numId="25">
    <w:abstractNumId w:val="15"/>
  </w:num>
  <w:num w:numId="26">
    <w:abstractNumId w:val="17"/>
  </w:num>
  <w:num w:numId="27">
    <w:abstractNumId w:val="13"/>
  </w:num>
  <w:num w:numId="28">
    <w:abstractNumId w:val="2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22DB4"/>
    <w:rsid w:val="00035DD2"/>
    <w:rsid w:val="00045B13"/>
    <w:rsid w:val="000807C9"/>
    <w:rsid w:val="000D379D"/>
    <w:rsid w:val="00111664"/>
    <w:rsid w:val="00150BD4"/>
    <w:rsid w:val="00180563"/>
    <w:rsid w:val="001F6152"/>
    <w:rsid w:val="00243335"/>
    <w:rsid w:val="00290EEB"/>
    <w:rsid w:val="002A5D9D"/>
    <w:rsid w:val="002C69AA"/>
    <w:rsid w:val="003062E5"/>
    <w:rsid w:val="00324EA3"/>
    <w:rsid w:val="00360DE0"/>
    <w:rsid w:val="003C5C1A"/>
    <w:rsid w:val="004306FD"/>
    <w:rsid w:val="004658CE"/>
    <w:rsid w:val="00494F2D"/>
    <w:rsid w:val="0056180D"/>
    <w:rsid w:val="00566EBD"/>
    <w:rsid w:val="006061DB"/>
    <w:rsid w:val="00637A45"/>
    <w:rsid w:val="00666D02"/>
    <w:rsid w:val="00675EB4"/>
    <w:rsid w:val="00681473"/>
    <w:rsid w:val="006B43F4"/>
    <w:rsid w:val="006D0CC3"/>
    <w:rsid w:val="006E1B05"/>
    <w:rsid w:val="00711F85"/>
    <w:rsid w:val="00713C04"/>
    <w:rsid w:val="007148E7"/>
    <w:rsid w:val="007201D0"/>
    <w:rsid w:val="00760981"/>
    <w:rsid w:val="00770A63"/>
    <w:rsid w:val="00771EE4"/>
    <w:rsid w:val="007A7491"/>
    <w:rsid w:val="007A7C84"/>
    <w:rsid w:val="007C5C6A"/>
    <w:rsid w:val="00876B6F"/>
    <w:rsid w:val="008E062F"/>
    <w:rsid w:val="009316D1"/>
    <w:rsid w:val="00964291"/>
    <w:rsid w:val="00964A4F"/>
    <w:rsid w:val="009A39CC"/>
    <w:rsid w:val="009B0571"/>
    <w:rsid w:val="009B5098"/>
    <w:rsid w:val="009F769F"/>
    <w:rsid w:val="00A6721D"/>
    <w:rsid w:val="00A8029D"/>
    <w:rsid w:val="00A9463E"/>
    <w:rsid w:val="00AA5355"/>
    <w:rsid w:val="00AB4653"/>
    <w:rsid w:val="00B01D42"/>
    <w:rsid w:val="00B169FF"/>
    <w:rsid w:val="00BE29AD"/>
    <w:rsid w:val="00C32578"/>
    <w:rsid w:val="00C73BBA"/>
    <w:rsid w:val="00CB09D5"/>
    <w:rsid w:val="00CC422D"/>
    <w:rsid w:val="00CF0CB0"/>
    <w:rsid w:val="00CF15FF"/>
    <w:rsid w:val="00D06AC8"/>
    <w:rsid w:val="00D13139"/>
    <w:rsid w:val="00D76182"/>
    <w:rsid w:val="00DB7C25"/>
    <w:rsid w:val="00DC5B72"/>
    <w:rsid w:val="00DD460A"/>
    <w:rsid w:val="00E031A6"/>
    <w:rsid w:val="00E15847"/>
    <w:rsid w:val="00E54084"/>
    <w:rsid w:val="00E609EB"/>
    <w:rsid w:val="00EF2E55"/>
    <w:rsid w:val="00F045E7"/>
    <w:rsid w:val="00F179E9"/>
    <w:rsid w:val="00F64CEA"/>
    <w:rsid w:val="00F6717F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2C7E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7DB58-FA72-412D-A030-961A4018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6</cp:revision>
  <dcterms:created xsi:type="dcterms:W3CDTF">2022-09-19T14:05:00Z</dcterms:created>
  <dcterms:modified xsi:type="dcterms:W3CDTF">2022-09-20T05:55:00Z</dcterms:modified>
</cp:coreProperties>
</file>