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806E0" w14:textId="77777777" w:rsidR="00DF2C7F" w:rsidRDefault="00DF2C7F" w:rsidP="00DF2C7F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nr.22</w:t>
      </w:r>
    </w:p>
    <w:p w14:paraId="345CAD98" w14:textId="77777777" w:rsidR="00DF2C7F" w:rsidRDefault="00DF2C7F" w:rsidP="0026083C">
      <w:pPr>
        <w:spacing w:after="0" w:line="240" w:lineRule="auto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627C8179" w14:textId="77777777" w:rsidR="00E046E0" w:rsidRPr="00F1177D" w:rsidRDefault="00E046E0" w:rsidP="0026083C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Obiectivele </w:t>
      </w:r>
      <w:r w:rsidR="00B12282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Sectorului</w:t>
      </w:r>
      <w:r w:rsidRPr="00F1177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„Protecți</w:t>
      </w:r>
      <w:r w:rsidR="00214C4E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e</w:t>
      </w:r>
      <w:r w:rsidRPr="00F1177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socială” (22)</w:t>
      </w:r>
    </w:p>
    <w:p w14:paraId="5D7FF651" w14:textId="77777777" w:rsidR="000315F0" w:rsidRPr="00F1177D" w:rsidRDefault="000315F0" w:rsidP="0026083C">
      <w:pPr>
        <w:pStyle w:val="ListParagraph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111968D4" w14:textId="77777777" w:rsidR="000315F0" w:rsidRPr="00DE2310" w:rsidRDefault="00E046E0" w:rsidP="0026083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DE2310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I.1. Programul de activitate a Guvernului</w:t>
      </w:r>
    </w:p>
    <w:p w14:paraId="16D759F8" w14:textId="77777777" w:rsidR="000315F0" w:rsidRPr="00F1177D" w:rsidRDefault="0026083C" w:rsidP="0026083C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1.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Îmbunătățirea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calității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vieții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persoanelor/familiilor defavorizate prin promovar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ea unei politici comprehensive. Administrarea depolitizată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transparentă a sistemului social va permite asigurarea unei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protecții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sociale durabile, echitabile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social responsabile, care să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susțină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adecvat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populația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, inclusiv în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situațiile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de risc,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să asigure un grad sporit de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reziliență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5EA34779" w14:textId="77777777" w:rsidR="0026083C" w:rsidRDefault="0026083C" w:rsidP="00FF3F7C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2. M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odernizarea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îmbunătățirea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funcționării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pieței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muncii, promovarea unor politici orientate spre dezvoltare, care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susțin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stimularea ocupării productive, a muncii decente, a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condițiilor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de muncă corecte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a accesului pe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piața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muncii pentru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toți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, consolidarea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egalității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de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șanse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pentru femei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bărbați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, inclusiv pentru tineri, persoanele în etate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persoanele cu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dizabilități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, precum </w:t>
      </w:r>
      <w:r w:rsidR="00F1177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și</w:t>
      </w:r>
      <w:r w:rsidR="000315F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remunerarea egală pentru munca de valoare egală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38F9D8A1" w14:textId="77777777" w:rsidR="00752BC0" w:rsidRPr="00F1177D" w:rsidRDefault="00752BC0" w:rsidP="00FF3F7C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63F87300" w14:textId="77777777" w:rsidR="00E046E0" w:rsidRPr="00DE2310" w:rsidRDefault="00E046E0" w:rsidP="0026083C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DE2310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I.2. Strategia Națională de Dezvoltare</w:t>
      </w:r>
    </w:p>
    <w:p w14:paraId="4D60B106" w14:textId="77777777" w:rsidR="00F47E51" w:rsidRPr="00F1177D" w:rsidRDefault="0026083C" w:rsidP="00F47E51">
      <w:pPr>
        <w:spacing w:after="0" w:line="240" w:lineRule="auto"/>
        <w:ind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Un sistem de protecție socială solid și incluziv</w:t>
      </w:r>
      <w:r w:rsidR="00F47E51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, realizat prin:</w:t>
      </w:r>
    </w:p>
    <w:p w14:paraId="11740DD9" w14:textId="77777777" w:rsidR="00F47E51" w:rsidRPr="00F1177D" w:rsidRDefault="0026083C" w:rsidP="009F24D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Furnizarea unui spectru calitativ și relevant de servicii d</w:t>
      </w:r>
      <w:r w:rsidR="00F47E51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e asistență socială;</w:t>
      </w:r>
    </w:p>
    <w:p w14:paraId="2C43E911" w14:textId="77777777" w:rsidR="0026083C" w:rsidRPr="00F1177D" w:rsidRDefault="0026083C" w:rsidP="009F24D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Consolidarea durabilității sistemului de asigurări sociale.</w:t>
      </w:r>
    </w:p>
    <w:p w14:paraId="44510399" w14:textId="77777777" w:rsidR="0026083C" w:rsidRPr="00F1177D" w:rsidRDefault="0026083C" w:rsidP="0026083C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7303D6ED" w14:textId="77777777" w:rsidR="00E046E0" w:rsidRPr="00F1177D" w:rsidRDefault="00E046E0" w:rsidP="0026083C">
      <w:pPr>
        <w:pStyle w:val="ListParagraph"/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Prioritățile sectorului </w:t>
      </w:r>
    </w:p>
    <w:p w14:paraId="755933D6" w14:textId="77777777" w:rsidR="00E046E0" w:rsidRPr="00F1177D" w:rsidRDefault="00E046E0" w:rsidP="009F24D3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Asigurarea stabilității, durabilității și transparenței sistemului public de asigurări sociale;</w:t>
      </w:r>
    </w:p>
    <w:p w14:paraId="7A268EC0" w14:textId="77777777" w:rsidR="00E046E0" w:rsidRPr="00F1177D" w:rsidRDefault="00E046E0" w:rsidP="009F24D3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Consolidarea prestațiilor de asistență socială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343F5F40" w14:textId="77777777" w:rsidR="00E046E0" w:rsidRPr="00F1177D" w:rsidRDefault="00E046E0" w:rsidP="009F24D3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Asigurarea stabilității și durabilității serviciilor sociale destinate persoanelor cu dizabilități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7E35EBB2" w14:textId="77777777" w:rsidR="00E046E0" w:rsidRPr="00F1177D" w:rsidRDefault="00E046E0" w:rsidP="009F24D3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Acoperirea unui număr mai mare de beneficiari de prestații sociale și țintirea mai eficientă a acestora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759FF682" w14:textId="055FBB8A" w:rsidR="00E046E0" w:rsidRDefault="00E046E0" w:rsidP="009F24D3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Susținerea șomerilor și persoanelor aflate în căutarea unui loc de muncă la angajarea în câmpul muncii. </w:t>
      </w:r>
    </w:p>
    <w:p w14:paraId="44AA47FE" w14:textId="13706D98" w:rsidR="00A4435B" w:rsidRPr="00F1177D" w:rsidRDefault="00A4435B" w:rsidP="009F24D3">
      <w:pPr>
        <w:pStyle w:val="ListParagraph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ro-MD"/>
        </w:rPr>
        <w:t>Dezvoltarea unui sistem solid de protecție socială a copiilor și familiilor cu copii.</w:t>
      </w:r>
    </w:p>
    <w:p w14:paraId="14C0DA55" w14:textId="77777777" w:rsidR="009B17C9" w:rsidRPr="00F1177D" w:rsidRDefault="009B17C9" w:rsidP="009B17C9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584A128" w14:textId="77777777" w:rsidR="00E046E0" w:rsidRPr="00F1177D" w:rsidRDefault="00E046E0" w:rsidP="0026083C">
      <w:pPr>
        <w:pStyle w:val="ListParagraph"/>
        <w:numPr>
          <w:ilvl w:val="0"/>
          <w:numId w:val="1"/>
        </w:numPr>
        <w:spacing w:after="0" w:line="240" w:lineRule="auto"/>
        <w:ind w:left="567" w:hanging="20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 xml:space="preserve"> Indicatori cheie de performanță pe sector</w:t>
      </w:r>
    </w:p>
    <w:p w14:paraId="5B539712" w14:textId="77777777" w:rsidR="00E046E0" w:rsidRPr="00F1177D" w:rsidRDefault="00E046E0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Servicii și măsuri de ocupare a forței de muncă ajustate nevoilor angajatoril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or și 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șomerilor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30D77C22" w14:textId="77777777" w:rsidR="009B17C9" w:rsidRPr="00F1177D" w:rsidRDefault="00E046E0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50 % șomeri înregistrați la Agenția Națională pentru Ocuparea Forței de Muncă integrați în câmpul muncii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55C20216" w14:textId="2DBFA20A" w:rsidR="00E046E0" w:rsidRPr="00F13A93" w:rsidRDefault="00F13A93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3A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o-RO"/>
        </w:rPr>
        <w:t>Angajarea a 100 %, unități suplimentare de asistenți personali, conform necesităților, în scopul asigurării Serviciului social „Asistență personală” persoanelor cu dizabilități</w:t>
      </w:r>
      <w:r w:rsidR="009B17C9" w:rsidRPr="00F13A93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0ED6E8C0" w14:textId="77777777" w:rsidR="00E046E0" w:rsidRPr="00F1177D" w:rsidRDefault="00E046E0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Procesul de determinare a gradului de dizabilitate și de raportare a datelor statistice dezagregate îmbunătățit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65ABD0A9" w14:textId="77777777" w:rsidR="00E046E0" w:rsidRPr="00F1177D" w:rsidRDefault="00E046E0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Alocația pentru îngrijire, însoțirea și supraveghere majorată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0B70C51B" w14:textId="22DAF3B0" w:rsidR="00E046E0" w:rsidRPr="00F1177D" w:rsidRDefault="00E046E0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Coeficientul de indexare a prestațiilor </w:t>
      </w:r>
      <w:r w:rsidR="00A83E7A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sociale </w:t>
      </w: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de la 1 octombrie și de la 1 aprilie aprobat</w:t>
      </w:r>
      <w:r w:rsidR="009B17C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00464AE5" w14:textId="22105846" w:rsidR="00E046E0" w:rsidRDefault="00E046E0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Dimensiunea egalității de gen integrată în politicile sectoriale.</w:t>
      </w:r>
    </w:p>
    <w:p w14:paraId="68172F1F" w14:textId="062963D2" w:rsidR="00A83E7A" w:rsidRPr="00F1177D" w:rsidRDefault="00A83E7A" w:rsidP="009F24D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ro-MD"/>
        </w:rPr>
        <w:t>Crearea unităților de specialiști în protecția dreptului copilului la nivel regional.</w:t>
      </w:r>
    </w:p>
    <w:p w14:paraId="23B3DB81" w14:textId="77777777" w:rsidR="00F1177D" w:rsidRPr="00F1177D" w:rsidRDefault="00F1177D" w:rsidP="00F1177D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243FB722" w14:textId="4324517E" w:rsidR="00AF0F12" w:rsidRPr="003B2226" w:rsidRDefault="00E046E0" w:rsidP="003B2226">
      <w:pPr>
        <w:pStyle w:val="ListParagraph"/>
        <w:numPr>
          <w:ilvl w:val="0"/>
          <w:numId w:val="1"/>
        </w:numPr>
        <w:spacing w:after="0" w:line="240" w:lineRule="auto"/>
        <w:ind w:left="993" w:hanging="426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  <w:t>Alocări de resurse pe subprograme</w:t>
      </w:r>
    </w:p>
    <w:p w14:paraId="3B61531E" w14:textId="77777777" w:rsidR="00AF0F12" w:rsidRDefault="00AF0F12" w:rsidP="00F1177D">
      <w:pPr>
        <w:pStyle w:val="ListParagraph"/>
        <w:spacing w:after="0" w:line="240" w:lineRule="auto"/>
        <w:ind w:left="993"/>
        <w:jc w:val="right"/>
        <w:rPr>
          <w:rFonts w:ascii="Times New Roman" w:hAnsi="Times New Roman" w:cs="Times New Roman"/>
          <w:b/>
          <w:i/>
          <w:noProof w:val="0"/>
          <w:lang w:val="ro-MD"/>
        </w:rPr>
      </w:pPr>
    </w:p>
    <w:p w14:paraId="4AB922BE" w14:textId="77777777" w:rsidR="003B2226" w:rsidRDefault="003B2226" w:rsidP="00F1177D">
      <w:pPr>
        <w:pStyle w:val="ListParagraph"/>
        <w:spacing w:after="0" w:line="240" w:lineRule="auto"/>
        <w:ind w:left="993"/>
        <w:jc w:val="right"/>
        <w:rPr>
          <w:rFonts w:ascii="Times New Roman" w:hAnsi="Times New Roman" w:cs="Times New Roman"/>
          <w:i/>
          <w:noProof w:val="0"/>
          <w:lang w:val="ro-MD"/>
        </w:rPr>
      </w:pPr>
    </w:p>
    <w:p w14:paraId="0DBB07F6" w14:textId="77777777" w:rsidR="003B2226" w:rsidRDefault="003B2226" w:rsidP="00F1177D">
      <w:pPr>
        <w:pStyle w:val="ListParagraph"/>
        <w:spacing w:after="0" w:line="240" w:lineRule="auto"/>
        <w:ind w:left="993"/>
        <w:jc w:val="right"/>
        <w:rPr>
          <w:rFonts w:ascii="Times New Roman" w:hAnsi="Times New Roman" w:cs="Times New Roman"/>
          <w:i/>
          <w:noProof w:val="0"/>
          <w:lang w:val="ro-MD"/>
        </w:rPr>
      </w:pPr>
    </w:p>
    <w:p w14:paraId="7533D381" w14:textId="77777777" w:rsidR="003B2226" w:rsidRDefault="003B2226" w:rsidP="00F1177D">
      <w:pPr>
        <w:pStyle w:val="ListParagraph"/>
        <w:spacing w:after="0" w:line="240" w:lineRule="auto"/>
        <w:ind w:left="993"/>
        <w:jc w:val="right"/>
        <w:rPr>
          <w:rFonts w:ascii="Times New Roman" w:hAnsi="Times New Roman" w:cs="Times New Roman"/>
          <w:i/>
          <w:noProof w:val="0"/>
          <w:lang w:val="ro-MD"/>
        </w:rPr>
      </w:pPr>
    </w:p>
    <w:p w14:paraId="3116592A" w14:textId="787D12B2" w:rsidR="003B2226" w:rsidRPr="00582D33" w:rsidRDefault="003B2226" w:rsidP="00582D33">
      <w:pPr>
        <w:spacing w:after="0" w:line="240" w:lineRule="auto"/>
        <w:rPr>
          <w:rFonts w:ascii="Times New Roman" w:hAnsi="Times New Roman" w:cs="Times New Roman"/>
          <w:i/>
          <w:noProof w:val="0"/>
          <w:lang w:val="ro-MD"/>
        </w:rPr>
      </w:pPr>
    </w:p>
    <w:p w14:paraId="1FBE6F7B" w14:textId="23A2A165" w:rsidR="00F1177D" w:rsidRPr="00402569" w:rsidRDefault="00F1177D" w:rsidP="00F1177D">
      <w:pPr>
        <w:pStyle w:val="ListParagraph"/>
        <w:spacing w:after="0" w:line="240" w:lineRule="auto"/>
        <w:ind w:left="993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402569">
        <w:rPr>
          <w:rFonts w:ascii="Times New Roman" w:hAnsi="Times New Roman" w:cs="Times New Roman"/>
          <w:i/>
          <w:noProof w:val="0"/>
          <w:lang w:val="ro-MD"/>
        </w:rPr>
        <w:lastRenderedPageBreak/>
        <w:t>mii lei</w:t>
      </w:r>
    </w:p>
    <w:tbl>
      <w:tblPr>
        <w:tblStyle w:val="TableGrid"/>
        <w:tblW w:w="9928" w:type="dxa"/>
        <w:jc w:val="center"/>
        <w:tblLook w:val="04A0" w:firstRow="1" w:lastRow="0" w:firstColumn="1" w:lastColumn="0" w:noHBand="0" w:noVBand="1"/>
      </w:tblPr>
      <w:tblGrid>
        <w:gridCol w:w="2898"/>
        <w:gridCol w:w="1371"/>
        <w:gridCol w:w="1414"/>
        <w:gridCol w:w="1415"/>
        <w:gridCol w:w="1420"/>
        <w:gridCol w:w="1410"/>
      </w:tblGrid>
      <w:tr w:rsidR="00F1177D" w:rsidRPr="00F1177D" w14:paraId="447EB6CD" w14:textId="77777777" w:rsidTr="00961F4C">
        <w:trPr>
          <w:trHeight w:val="817"/>
          <w:tblHeader/>
          <w:jc w:val="center"/>
        </w:trPr>
        <w:tc>
          <w:tcPr>
            <w:tcW w:w="2972" w:type="dxa"/>
            <w:vAlign w:val="center"/>
          </w:tcPr>
          <w:p w14:paraId="67C78365" w14:textId="77777777" w:rsidR="00E046E0" w:rsidRPr="00F1177D" w:rsidRDefault="00E046E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Denumirea subprogramului</w:t>
            </w:r>
          </w:p>
        </w:tc>
        <w:tc>
          <w:tcPr>
            <w:tcW w:w="1286" w:type="dxa"/>
            <w:vAlign w:val="center"/>
          </w:tcPr>
          <w:p w14:paraId="6C089EFE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2021 executat</w:t>
            </w:r>
          </w:p>
        </w:tc>
        <w:tc>
          <w:tcPr>
            <w:tcW w:w="1417" w:type="dxa"/>
            <w:vAlign w:val="center"/>
          </w:tcPr>
          <w:p w14:paraId="21C8664B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2022 </w:t>
            </w:r>
            <w:r w:rsidR="00765CE3">
              <w:rPr>
                <w:rFonts w:ascii="Times New Roman" w:hAnsi="Times New Roman" w:cs="Times New Roman"/>
                <w:b/>
                <w:noProof w:val="0"/>
                <w:lang w:val="ro-MD"/>
              </w:rPr>
              <w:t>aprobat (modificat)</w:t>
            </w:r>
          </w:p>
        </w:tc>
        <w:tc>
          <w:tcPr>
            <w:tcW w:w="1418" w:type="dxa"/>
            <w:vAlign w:val="center"/>
          </w:tcPr>
          <w:p w14:paraId="20091401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23" w:type="dxa"/>
            <w:vAlign w:val="center"/>
          </w:tcPr>
          <w:p w14:paraId="17512C27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2" w:type="dxa"/>
            <w:vAlign w:val="center"/>
          </w:tcPr>
          <w:p w14:paraId="20179A14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F1177D" w:rsidRPr="00F1177D" w14:paraId="03EC1D77" w14:textId="77777777" w:rsidTr="00961F4C">
        <w:trPr>
          <w:tblHeader/>
          <w:jc w:val="center"/>
        </w:trPr>
        <w:tc>
          <w:tcPr>
            <w:tcW w:w="2972" w:type="dxa"/>
            <w:vAlign w:val="center"/>
          </w:tcPr>
          <w:p w14:paraId="4C379F87" w14:textId="77777777" w:rsidR="00E046E0" w:rsidRPr="00FF3F7C" w:rsidRDefault="00E046E0" w:rsidP="0026083C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FF3F7C"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  <w:t>1</w:t>
            </w:r>
          </w:p>
        </w:tc>
        <w:tc>
          <w:tcPr>
            <w:tcW w:w="1286" w:type="dxa"/>
            <w:vAlign w:val="center"/>
          </w:tcPr>
          <w:p w14:paraId="0CEFDBB5" w14:textId="77777777" w:rsidR="00E046E0" w:rsidRPr="00FF3F7C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FF3F7C"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68CC642D" w14:textId="77777777" w:rsidR="00E046E0" w:rsidRPr="00FF3F7C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FF3F7C"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  <w:t>3</w:t>
            </w:r>
          </w:p>
        </w:tc>
        <w:tc>
          <w:tcPr>
            <w:tcW w:w="1418" w:type="dxa"/>
            <w:vAlign w:val="center"/>
          </w:tcPr>
          <w:p w14:paraId="042BFFBF" w14:textId="77777777" w:rsidR="00E046E0" w:rsidRPr="00FF3F7C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FF3F7C"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  <w:t>4</w:t>
            </w:r>
          </w:p>
        </w:tc>
        <w:tc>
          <w:tcPr>
            <w:tcW w:w="1423" w:type="dxa"/>
            <w:vAlign w:val="center"/>
          </w:tcPr>
          <w:p w14:paraId="26FEFD5B" w14:textId="77777777" w:rsidR="00E046E0" w:rsidRPr="00FF3F7C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FF3F7C"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  <w:t>5</w:t>
            </w:r>
          </w:p>
        </w:tc>
        <w:tc>
          <w:tcPr>
            <w:tcW w:w="1412" w:type="dxa"/>
            <w:vAlign w:val="center"/>
          </w:tcPr>
          <w:p w14:paraId="1F4A6407" w14:textId="77777777" w:rsidR="00E046E0" w:rsidRPr="00FF3F7C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FF3F7C"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  <w:t>6</w:t>
            </w:r>
          </w:p>
        </w:tc>
      </w:tr>
      <w:tr w:rsidR="00F1177D" w:rsidRPr="00F1177D" w14:paraId="47B27920" w14:textId="77777777" w:rsidTr="00961F4C">
        <w:trPr>
          <w:trHeight w:val="559"/>
          <w:jc w:val="center"/>
        </w:trPr>
        <w:tc>
          <w:tcPr>
            <w:tcW w:w="2972" w:type="dxa"/>
          </w:tcPr>
          <w:p w14:paraId="14330532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9001 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Politici și management în domeniul protecției sociale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045B1407" w14:textId="32F440E0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106.241,8</w:t>
            </w:r>
          </w:p>
        </w:tc>
        <w:tc>
          <w:tcPr>
            <w:tcW w:w="1417" w:type="dxa"/>
            <w:vAlign w:val="center"/>
          </w:tcPr>
          <w:p w14:paraId="351C013F" w14:textId="5EC63C6C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132.177,9</w:t>
            </w:r>
          </w:p>
        </w:tc>
        <w:tc>
          <w:tcPr>
            <w:tcW w:w="1418" w:type="dxa"/>
            <w:vAlign w:val="center"/>
          </w:tcPr>
          <w:p w14:paraId="0E68AA47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138.105,4</w:t>
            </w:r>
          </w:p>
        </w:tc>
        <w:tc>
          <w:tcPr>
            <w:tcW w:w="1423" w:type="dxa"/>
            <w:vAlign w:val="center"/>
          </w:tcPr>
          <w:p w14:paraId="605917D8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136.408,6</w:t>
            </w:r>
          </w:p>
        </w:tc>
        <w:tc>
          <w:tcPr>
            <w:tcW w:w="1412" w:type="dxa"/>
            <w:vAlign w:val="center"/>
          </w:tcPr>
          <w:p w14:paraId="54F4A032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136.408,6</w:t>
            </w:r>
          </w:p>
        </w:tc>
      </w:tr>
      <w:tr w:rsidR="00F1177D" w:rsidRPr="00F1177D" w14:paraId="5E0A5634" w14:textId="77777777" w:rsidTr="00961F4C">
        <w:trPr>
          <w:jc w:val="center"/>
        </w:trPr>
        <w:tc>
          <w:tcPr>
            <w:tcW w:w="2972" w:type="dxa"/>
          </w:tcPr>
          <w:p w14:paraId="24DDAE19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9002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 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Administrarea sistemului public de asigurări sociale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76CB704" w14:textId="032F1890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223.533,8</w:t>
            </w:r>
          </w:p>
        </w:tc>
        <w:tc>
          <w:tcPr>
            <w:tcW w:w="1417" w:type="dxa"/>
            <w:vAlign w:val="center"/>
          </w:tcPr>
          <w:p w14:paraId="50B60EA9" w14:textId="520CA71A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258.451,9</w:t>
            </w:r>
          </w:p>
        </w:tc>
        <w:tc>
          <w:tcPr>
            <w:tcW w:w="1418" w:type="dxa"/>
            <w:vAlign w:val="center"/>
          </w:tcPr>
          <w:p w14:paraId="735D4D0C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281.578,7</w:t>
            </w:r>
          </w:p>
        </w:tc>
        <w:tc>
          <w:tcPr>
            <w:tcW w:w="1423" w:type="dxa"/>
            <w:vAlign w:val="center"/>
          </w:tcPr>
          <w:p w14:paraId="5D61B587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284.515,5</w:t>
            </w:r>
          </w:p>
        </w:tc>
        <w:tc>
          <w:tcPr>
            <w:tcW w:w="1412" w:type="dxa"/>
            <w:vAlign w:val="center"/>
          </w:tcPr>
          <w:p w14:paraId="087DD2BD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288.053,1</w:t>
            </w:r>
          </w:p>
        </w:tc>
      </w:tr>
      <w:tr w:rsidR="00F1177D" w:rsidRPr="00F1177D" w14:paraId="2BF9440D" w14:textId="77777777" w:rsidTr="00961F4C">
        <w:trPr>
          <w:jc w:val="center"/>
        </w:trPr>
        <w:tc>
          <w:tcPr>
            <w:tcW w:w="2972" w:type="dxa"/>
          </w:tcPr>
          <w:p w14:paraId="4D99F5E9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9003 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Protecția în caz de incapacitate temporară de muncă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267BD080" w14:textId="3E5A7A32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983.266,1</w:t>
            </w:r>
          </w:p>
        </w:tc>
        <w:tc>
          <w:tcPr>
            <w:tcW w:w="1417" w:type="dxa"/>
            <w:vAlign w:val="center"/>
          </w:tcPr>
          <w:p w14:paraId="76FA84B4" w14:textId="54F6F0A8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907.267,8</w:t>
            </w:r>
          </w:p>
        </w:tc>
        <w:tc>
          <w:tcPr>
            <w:tcW w:w="1418" w:type="dxa"/>
            <w:vAlign w:val="center"/>
          </w:tcPr>
          <w:p w14:paraId="03C1F52A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942.380,3</w:t>
            </w:r>
          </w:p>
        </w:tc>
        <w:tc>
          <w:tcPr>
            <w:tcW w:w="1423" w:type="dxa"/>
            <w:vAlign w:val="center"/>
          </w:tcPr>
          <w:p w14:paraId="42E704D4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1.040.386,7</w:t>
            </w:r>
          </w:p>
        </w:tc>
        <w:tc>
          <w:tcPr>
            <w:tcW w:w="1412" w:type="dxa"/>
            <w:vAlign w:val="center"/>
          </w:tcPr>
          <w:p w14:paraId="33B1182D" w14:textId="77777777" w:rsidR="00E046E0" w:rsidRPr="00F1177D" w:rsidRDefault="00054DC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1.135.061,6</w:t>
            </w:r>
          </w:p>
        </w:tc>
      </w:tr>
      <w:tr w:rsidR="00F1177D" w:rsidRPr="00F1177D" w14:paraId="2D3723CD" w14:textId="77777777" w:rsidTr="00961F4C">
        <w:trPr>
          <w:jc w:val="center"/>
        </w:trPr>
        <w:tc>
          <w:tcPr>
            <w:tcW w:w="2972" w:type="dxa"/>
          </w:tcPr>
          <w:p w14:paraId="14B46810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9004 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Protecție a persoanelor în etate</w:t>
            </w:r>
            <w:r w:rsidR="00F1177D" w:rsidRPr="00F1177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808F046" w14:textId="679FA1AB" w:rsidR="00E046E0" w:rsidRPr="00F1177D" w:rsidRDefault="0076289A" w:rsidP="00961F4C">
            <w:pPr>
              <w:ind w:right="-96"/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17.042.795,9</w:t>
            </w:r>
          </w:p>
        </w:tc>
        <w:tc>
          <w:tcPr>
            <w:tcW w:w="1417" w:type="dxa"/>
            <w:vAlign w:val="center"/>
          </w:tcPr>
          <w:p w14:paraId="39F68BB1" w14:textId="04A1A221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22.421.699,1</w:t>
            </w:r>
          </w:p>
        </w:tc>
        <w:tc>
          <w:tcPr>
            <w:tcW w:w="1418" w:type="dxa"/>
            <w:vAlign w:val="center"/>
          </w:tcPr>
          <w:p w14:paraId="4259CC1C" w14:textId="15743805" w:rsidR="00E046E0" w:rsidRPr="00F1177D" w:rsidRDefault="00D00361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26.207.930,8</w:t>
            </w:r>
          </w:p>
        </w:tc>
        <w:tc>
          <w:tcPr>
            <w:tcW w:w="1423" w:type="dxa"/>
            <w:vAlign w:val="center"/>
          </w:tcPr>
          <w:p w14:paraId="09F81A9A" w14:textId="3BD46539" w:rsidR="00E046E0" w:rsidRPr="00F1177D" w:rsidRDefault="00BF7C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30.417.914,7</w:t>
            </w:r>
          </w:p>
        </w:tc>
        <w:tc>
          <w:tcPr>
            <w:tcW w:w="1412" w:type="dxa"/>
            <w:vAlign w:val="center"/>
          </w:tcPr>
          <w:p w14:paraId="0E2143EA" w14:textId="137AC57C" w:rsidR="00E046E0" w:rsidRPr="00F1177D" w:rsidRDefault="00BF7C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32.858.907,</w:t>
            </w:r>
            <w:r w:rsidR="00CE3686">
              <w:rPr>
                <w:rFonts w:ascii="Times New Roman" w:hAnsi="Times New Roman" w:cs="Times New Roman"/>
                <w:noProof w:val="0"/>
                <w:lang w:val="ro-MD"/>
              </w:rPr>
              <w:t>6</w:t>
            </w:r>
          </w:p>
        </w:tc>
      </w:tr>
      <w:tr w:rsidR="00F1177D" w:rsidRPr="00F1177D" w14:paraId="36BCAD0B" w14:textId="77777777" w:rsidTr="00961F4C">
        <w:trPr>
          <w:jc w:val="center"/>
        </w:trPr>
        <w:tc>
          <w:tcPr>
            <w:tcW w:w="2972" w:type="dxa"/>
          </w:tcPr>
          <w:p w14:paraId="3765475D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9005 </w:t>
            </w:r>
            <w:r w:rsidR="00F1177D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Protecția în legătură cu pierderea întreținătorului</w:t>
            </w:r>
            <w:r w:rsidR="00F1177D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436F9719" w14:textId="27AD9965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373.251,7</w:t>
            </w:r>
          </w:p>
        </w:tc>
        <w:tc>
          <w:tcPr>
            <w:tcW w:w="1417" w:type="dxa"/>
            <w:vAlign w:val="center"/>
          </w:tcPr>
          <w:p w14:paraId="2B046B88" w14:textId="1A3DC5CD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464.249,9</w:t>
            </w:r>
          </w:p>
        </w:tc>
        <w:tc>
          <w:tcPr>
            <w:tcW w:w="1418" w:type="dxa"/>
            <w:vAlign w:val="center"/>
          </w:tcPr>
          <w:p w14:paraId="639E04E4" w14:textId="4D1265FC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560.677,9</w:t>
            </w:r>
          </w:p>
        </w:tc>
        <w:tc>
          <w:tcPr>
            <w:tcW w:w="1423" w:type="dxa"/>
            <w:vAlign w:val="center"/>
          </w:tcPr>
          <w:p w14:paraId="402E796B" w14:textId="526B60D3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643.592,0</w:t>
            </w:r>
          </w:p>
        </w:tc>
        <w:tc>
          <w:tcPr>
            <w:tcW w:w="1412" w:type="dxa"/>
            <w:vAlign w:val="center"/>
          </w:tcPr>
          <w:p w14:paraId="51F4C880" w14:textId="539A6BD0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694.669,0</w:t>
            </w:r>
          </w:p>
        </w:tc>
      </w:tr>
      <w:tr w:rsidR="00F1177D" w:rsidRPr="00F1177D" w14:paraId="4F90EC7F" w14:textId="77777777" w:rsidTr="00961F4C">
        <w:trPr>
          <w:jc w:val="center"/>
        </w:trPr>
        <w:tc>
          <w:tcPr>
            <w:tcW w:w="2972" w:type="dxa"/>
          </w:tcPr>
          <w:p w14:paraId="7F4750F7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9006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Protecție a familiei și copilului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DFA08FE" w14:textId="7BADD0A3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3.141.115,0</w:t>
            </w:r>
          </w:p>
        </w:tc>
        <w:tc>
          <w:tcPr>
            <w:tcW w:w="1417" w:type="dxa"/>
            <w:vAlign w:val="center"/>
          </w:tcPr>
          <w:p w14:paraId="2C37DC74" w14:textId="264B89BA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3.485.910,3</w:t>
            </w:r>
          </w:p>
        </w:tc>
        <w:tc>
          <w:tcPr>
            <w:tcW w:w="1418" w:type="dxa"/>
            <w:vAlign w:val="center"/>
          </w:tcPr>
          <w:p w14:paraId="7611226F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</w:t>
            </w:r>
            <w:r w:rsidR="0067364F">
              <w:rPr>
                <w:rFonts w:ascii="Times New Roman" w:hAnsi="Times New Roman" w:cs="Times New Roman"/>
                <w:noProof w:val="0"/>
                <w:lang w:val="ro-MD"/>
              </w:rPr>
              <w:t>432.549,8</w:t>
            </w:r>
          </w:p>
        </w:tc>
        <w:tc>
          <w:tcPr>
            <w:tcW w:w="1423" w:type="dxa"/>
            <w:vAlign w:val="center"/>
          </w:tcPr>
          <w:p w14:paraId="0A62E36E" w14:textId="77777777" w:rsidR="00E046E0" w:rsidRPr="00F1177D" w:rsidRDefault="0067364F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4.876.005,8</w:t>
            </w:r>
          </w:p>
        </w:tc>
        <w:tc>
          <w:tcPr>
            <w:tcW w:w="1412" w:type="dxa"/>
            <w:vAlign w:val="center"/>
          </w:tcPr>
          <w:p w14:paraId="0EBBA40B" w14:textId="77777777" w:rsidR="00E046E0" w:rsidRPr="00F1177D" w:rsidRDefault="0067364F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5.320.410,2</w:t>
            </w:r>
          </w:p>
        </w:tc>
      </w:tr>
      <w:tr w:rsidR="00F1177D" w:rsidRPr="00F1177D" w14:paraId="67D03754" w14:textId="77777777" w:rsidTr="00961F4C">
        <w:trPr>
          <w:jc w:val="center"/>
        </w:trPr>
        <w:tc>
          <w:tcPr>
            <w:tcW w:w="2972" w:type="dxa"/>
          </w:tcPr>
          <w:p w14:paraId="05CDAE50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9008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Protecția socială a șomerilor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3EA4F54D" w14:textId="1494BA97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72.130,4</w:t>
            </w:r>
          </w:p>
        </w:tc>
        <w:tc>
          <w:tcPr>
            <w:tcW w:w="1417" w:type="dxa"/>
            <w:vAlign w:val="center"/>
          </w:tcPr>
          <w:p w14:paraId="59635454" w14:textId="79067A59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89.354,4</w:t>
            </w:r>
          </w:p>
        </w:tc>
        <w:tc>
          <w:tcPr>
            <w:tcW w:w="1418" w:type="dxa"/>
            <w:vAlign w:val="center"/>
          </w:tcPr>
          <w:p w14:paraId="52A6EDAF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89.725,5</w:t>
            </w:r>
          </w:p>
        </w:tc>
        <w:tc>
          <w:tcPr>
            <w:tcW w:w="1423" w:type="dxa"/>
            <w:vAlign w:val="center"/>
          </w:tcPr>
          <w:p w14:paraId="68F9443D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94.739,3</w:t>
            </w:r>
          </w:p>
        </w:tc>
        <w:tc>
          <w:tcPr>
            <w:tcW w:w="1412" w:type="dxa"/>
            <w:vAlign w:val="center"/>
          </w:tcPr>
          <w:p w14:paraId="3DBBC70E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99.583,6</w:t>
            </w:r>
          </w:p>
        </w:tc>
      </w:tr>
      <w:tr w:rsidR="00F1177D" w:rsidRPr="00F1177D" w14:paraId="7DAEF00B" w14:textId="77777777" w:rsidTr="00961F4C">
        <w:trPr>
          <w:jc w:val="center"/>
        </w:trPr>
        <w:tc>
          <w:tcPr>
            <w:tcW w:w="2972" w:type="dxa"/>
          </w:tcPr>
          <w:p w14:paraId="39E78A27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9009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Protecția în domeniul asigurării cu locuințe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02ABBE95" w14:textId="0DFAE6DC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32.563,3</w:t>
            </w:r>
          </w:p>
        </w:tc>
        <w:tc>
          <w:tcPr>
            <w:tcW w:w="1417" w:type="dxa"/>
            <w:vAlign w:val="center"/>
          </w:tcPr>
          <w:p w14:paraId="11BB0764" w14:textId="64319A72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103.199,9</w:t>
            </w:r>
          </w:p>
        </w:tc>
        <w:tc>
          <w:tcPr>
            <w:tcW w:w="1418" w:type="dxa"/>
            <w:vAlign w:val="center"/>
          </w:tcPr>
          <w:p w14:paraId="4F172FB7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160.500,0</w:t>
            </w:r>
          </w:p>
        </w:tc>
        <w:tc>
          <w:tcPr>
            <w:tcW w:w="1423" w:type="dxa"/>
            <w:vAlign w:val="center"/>
          </w:tcPr>
          <w:p w14:paraId="478E6CA7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200.500,0</w:t>
            </w:r>
          </w:p>
        </w:tc>
        <w:tc>
          <w:tcPr>
            <w:tcW w:w="1412" w:type="dxa"/>
            <w:vAlign w:val="center"/>
          </w:tcPr>
          <w:p w14:paraId="3DEB0F18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240.500,0</w:t>
            </w:r>
          </w:p>
        </w:tc>
      </w:tr>
      <w:tr w:rsidR="00F1177D" w:rsidRPr="00F1177D" w14:paraId="2C73167D" w14:textId="77777777" w:rsidTr="00961F4C">
        <w:trPr>
          <w:jc w:val="center"/>
        </w:trPr>
        <w:tc>
          <w:tcPr>
            <w:tcW w:w="2972" w:type="dxa"/>
          </w:tcPr>
          <w:p w14:paraId="3B3BDE84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9010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Asistența socială a persoanelor cu necesități speciale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02D445FF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005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387,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6</w:t>
            </w:r>
          </w:p>
        </w:tc>
        <w:tc>
          <w:tcPr>
            <w:tcW w:w="1417" w:type="dxa"/>
            <w:vAlign w:val="center"/>
          </w:tcPr>
          <w:p w14:paraId="248E0B86" w14:textId="0AA433C9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5.016.464,6</w:t>
            </w:r>
          </w:p>
        </w:tc>
        <w:tc>
          <w:tcPr>
            <w:tcW w:w="1418" w:type="dxa"/>
            <w:vAlign w:val="center"/>
          </w:tcPr>
          <w:p w14:paraId="785CDCE2" w14:textId="799FB679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5.753.162,7</w:t>
            </w:r>
          </w:p>
        </w:tc>
        <w:tc>
          <w:tcPr>
            <w:tcW w:w="1423" w:type="dxa"/>
            <w:vAlign w:val="center"/>
          </w:tcPr>
          <w:p w14:paraId="1D92CCB4" w14:textId="32F8C187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6.372.054,6</w:t>
            </w:r>
          </w:p>
        </w:tc>
        <w:tc>
          <w:tcPr>
            <w:tcW w:w="1412" w:type="dxa"/>
            <w:vAlign w:val="center"/>
          </w:tcPr>
          <w:p w14:paraId="23C3DFF2" w14:textId="5C48C819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6.720.933,4</w:t>
            </w:r>
          </w:p>
        </w:tc>
      </w:tr>
      <w:tr w:rsidR="00F1177D" w:rsidRPr="00F1177D" w14:paraId="162C9BDE" w14:textId="77777777" w:rsidTr="00961F4C">
        <w:trPr>
          <w:jc w:val="center"/>
        </w:trPr>
        <w:tc>
          <w:tcPr>
            <w:tcW w:w="2972" w:type="dxa"/>
          </w:tcPr>
          <w:p w14:paraId="56328F80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9011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Susținerea suplimentară a unor categorii de populație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CB81663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121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921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8</w:t>
            </w:r>
          </w:p>
        </w:tc>
        <w:tc>
          <w:tcPr>
            <w:tcW w:w="1417" w:type="dxa"/>
            <w:vAlign w:val="center"/>
          </w:tcPr>
          <w:p w14:paraId="6D3FBB97" w14:textId="41E6743D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1.172.868,0</w:t>
            </w:r>
          </w:p>
        </w:tc>
        <w:tc>
          <w:tcPr>
            <w:tcW w:w="1418" w:type="dxa"/>
            <w:vAlign w:val="center"/>
          </w:tcPr>
          <w:p w14:paraId="410C71C9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152.881,0</w:t>
            </w:r>
          </w:p>
        </w:tc>
        <w:tc>
          <w:tcPr>
            <w:tcW w:w="1423" w:type="dxa"/>
            <w:vAlign w:val="center"/>
          </w:tcPr>
          <w:p w14:paraId="15761572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152.638,0</w:t>
            </w:r>
          </w:p>
        </w:tc>
        <w:tc>
          <w:tcPr>
            <w:tcW w:w="1412" w:type="dxa"/>
            <w:vAlign w:val="center"/>
          </w:tcPr>
          <w:p w14:paraId="6E217FB1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152.394,9</w:t>
            </w:r>
          </w:p>
        </w:tc>
      </w:tr>
      <w:tr w:rsidR="00F1177D" w:rsidRPr="00F1177D" w14:paraId="7D11F03F" w14:textId="77777777" w:rsidTr="00961F4C">
        <w:trPr>
          <w:jc w:val="center"/>
        </w:trPr>
        <w:tc>
          <w:tcPr>
            <w:tcW w:w="2972" w:type="dxa"/>
          </w:tcPr>
          <w:p w14:paraId="48646326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9012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Protecția socială în cazuri excepționale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4E3C77EE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406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673,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</w:t>
            </w:r>
          </w:p>
        </w:tc>
        <w:tc>
          <w:tcPr>
            <w:tcW w:w="1417" w:type="dxa"/>
            <w:vAlign w:val="center"/>
          </w:tcPr>
          <w:p w14:paraId="00D1B81C" w14:textId="034CDB05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1.745.567,7</w:t>
            </w:r>
          </w:p>
        </w:tc>
        <w:tc>
          <w:tcPr>
            <w:tcW w:w="1418" w:type="dxa"/>
            <w:vAlign w:val="center"/>
          </w:tcPr>
          <w:p w14:paraId="0890CB10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1.918.601,7</w:t>
            </w:r>
          </w:p>
        </w:tc>
        <w:tc>
          <w:tcPr>
            <w:tcW w:w="1423" w:type="dxa"/>
            <w:vAlign w:val="center"/>
          </w:tcPr>
          <w:p w14:paraId="35CAE3D4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1.837.854,1</w:t>
            </w:r>
          </w:p>
        </w:tc>
        <w:tc>
          <w:tcPr>
            <w:tcW w:w="1412" w:type="dxa"/>
            <w:vAlign w:val="center"/>
          </w:tcPr>
          <w:p w14:paraId="43931824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1.850.107,9</w:t>
            </w:r>
          </w:p>
        </w:tc>
      </w:tr>
      <w:tr w:rsidR="00F1177D" w:rsidRPr="00F1177D" w14:paraId="7014D82C" w14:textId="77777777" w:rsidTr="00961F4C">
        <w:trPr>
          <w:jc w:val="center"/>
        </w:trPr>
        <w:tc>
          <w:tcPr>
            <w:tcW w:w="2972" w:type="dxa"/>
          </w:tcPr>
          <w:p w14:paraId="343A928E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9013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Asigurarea egalității de </w:t>
            </w:r>
            <w:r w:rsidR="00FF3F7C" w:rsidRPr="00F1177D">
              <w:rPr>
                <w:rFonts w:ascii="Times New Roman" w:hAnsi="Times New Roman" w:cs="Times New Roman"/>
                <w:noProof w:val="0"/>
                <w:lang w:val="ro-MD"/>
              </w:rPr>
              <w:t>șanse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 între femei și bărbați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46151A31" w14:textId="77777777" w:rsidR="00E046E0" w:rsidRPr="00F1177D" w:rsidRDefault="00FF3F7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53,</w:t>
            </w:r>
            <w:r w:rsidR="00E046E0"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  <w:tc>
          <w:tcPr>
            <w:tcW w:w="1417" w:type="dxa"/>
            <w:vAlign w:val="center"/>
          </w:tcPr>
          <w:p w14:paraId="329AA404" w14:textId="77777777" w:rsidR="00E046E0" w:rsidRPr="00F1177D" w:rsidRDefault="00FF3F7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53,</w:t>
            </w:r>
            <w:r w:rsidR="00E046E0"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  <w:tc>
          <w:tcPr>
            <w:tcW w:w="1418" w:type="dxa"/>
            <w:vAlign w:val="center"/>
          </w:tcPr>
          <w:p w14:paraId="7192FB9A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53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  <w:tc>
          <w:tcPr>
            <w:tcW w:w="1423" w:type="dxa"/>
            <w:vAlign w:val="center"/>
          </w:tcPr>
          <w:p w14:paraId="2ECB2E18" w14:textId="77777777" w:rsidR="00E046E0" w:rsidRPr="00F1177D" w:rsidRDefault="00FF3F7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53,</w:t>
            </w:r>
            <w:r w:rsidR="00E046E0"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  <w:tc>
          <w:tcPr>
            <w:tcW w:w="1412" w:type="dxa"/>
            <w:vAlign w:val="center"/>
          </w:tcPr>
          <w:p w14:paraId="43B41EF8" w14:textId="77777777" w:rsidR="00E046E0" w:rsidRPr="00F1177D" w:rsidRDefault="00FF3F7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53,</w:t>
            </w:r>
            <w:r w:rsidR="00E046E0"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</w:tr>
      <w:tr w:rsidR="00F1177D" w:rsidRPr="00F1177D" w14:paraId="09410AE3" w14:textId="77777777" w:rsidTr="00961F4C">
        <w:trPr>
          <w:jc w:val="center"/>
        </w:trPr>
        <w:tc>
          <w:tcPr>
            <w:tcW w:w="2972" w:type="dxa"/>
          </w:tcPr>
          <w:p w14:paraId="6AB60625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9014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Compensarea pierderilor pentru depunerile bănești ale cetățenilor în Banca de Economii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416A483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67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639,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7</w:t>
            </w:r>
          </w:p>
        </w:tc>
        <w:tc>
          <w:tcPr>
            <w:tcW w:w="1417" w:type="dxa"/>
            <w:vAlign w:val="center"/>
          </w:tcPr>
          <w:p w14:paraId="53B22515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86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000,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0</w:t>
            </w:r>
          </w:p>
        </w:tc>
        <w:tc>
          <w:tcPr>
            <w:tcW w:w="1418" w:type="dxa"/>
            <w:vAlign w:val="center"/>
          </w:tcPr>
          <w:p w14:paraId="74457B41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20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000,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0</w:t>
            </w:r>
          </w:p>
        </w:tc>
        <w:tc>
          <w:tcPr>
            <w:tcW w:w="1423" w:type="dxa"/>
            <w:vAlign w:val="center"/>
          </w:tcPr>
          <w:p w14:paraId="28966AA5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15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000,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0</w:t>
            </w:r>
          </w:p>
        </w:tc>
        <w:tc>
          <w:tcPr>
            <w:tcW w:w="1412" w:type="dxa"/>
            <w:vAlign w:val="center"/>
          </w:tcPr>
          <w:p w14:paraId="2D860380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10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000,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0</w:t>
            </w:r>
          </w:p>
        </w:tc>
      </w:tr>
      <w:tr w:rsidR="00F1177D" w:rsidRPr="00F1177D" w14:paraId="43BC3089" w14:textId="77777777" w:rsidTr="00961F4C">
        <w:trPr>
          <w:jc w:val="center"/>
        </w:trPr>
        <w:tc>
          <w:tcPr>
            <w:tcW w:w="2972" w:type="dxa"/>
          </w:tcPr>
          <w:p w14:paraId="1F4B6196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9017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Serviciul în domeniul protecției sociale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29EB7708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7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901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494248F2" w14:textId="1D3864FD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10.872,7</w:t>
            </w:r>
          </w:p>
        </w:tc>
        <w:tc>
          <w:tcPr>
            <w:tcW w:w="1418" w:type="dxa"/>
            <w:vAlign w:val="center"/>
          </w:tcPr>
          <w:p w14:paraId="0EF539FE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11.205,8</w:t>
            </w:r>
          </w:p>
        </w:tc>
        <w:tc>
          <w:tcPr>
            <w:tcW w:w="1423" w:type="dxa"/>
            <w:vAlign w:val="center"/>
          </w:tcPr>
          <w:p w14:paraId="70BE8316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10.665,8</w:t>
            </w:r>
          </w:p>
        </w:tc>
        <w:tc>
          <w:tcPr>
            <w:tcW w:w="1412" w:type="dxa"/>
            <w:vAlign w:val="center"/>
          </w:tcPr>
          <w:p w14:paraId="57B7DD93" w14:textId="77777777" w:rsidR="00E046E0" w:rsidRPr="00F1177D" w:rsidRDefault="002C2CFC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10.665,8</w:t>
            </w:r>
          </w:p>
        </w:tc>
      </w:tr>
      <w:tr w:rsidR="00F1177D" w:rsidRPr="00F1177D" w14:paraId="15D3EE13" w14:textId="77777777" w:rsidTr="00961F4C">
        <w:trPr>
          <w:jc w:val="center"/>
        </w:trPr>
        <w:tc>
          <w:tcPr>
            <w:tcW w:w="2972" w:type="dxa"/>
          </w:tcPr>
          <w:p w14:paraId="259ED355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9019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Protecția socială a unor categorii de cetățeni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591E3C5E" w14:textId="20FFFA2D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912.859,3</w:t>
            </w:r>
          </w:p>
        </w:tc>
        <w:tc>
          <w:tcPr>
            <w:tcW w:w="1417" w:type="dxa"/>
            <w:vAlign w:val="center"/>
          </w:tcPr>
          <w:p w14:paraId="77FECFD7" w14:textId="6A35C7A0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2.896.695,7</w:t>
            </w:r>
          </w:p>
        </w:tc>
        <w:tc>
          <w:tcPr>
            <w:tcW w:w="1418" w:type="dxa"/>
            <w:vAlign w:val="center"/>
          </w:tcPr>
          <w:p w14:paraId="05786851" w14:textId="5A205AD7" w:rsidR="00E046E0" w:rsidRPr="00F1177D" w:rsidRDefault="00211F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5.739.186,2</w:t>
            </w:r>
          </w:p>
        </w:tc>
        <w:tc>
          <w:tcPr>
            <w:tcW w:w="1423" w:type="dxa"/>
            <w:vAlign w:val="center"/>
          </w:tcPr>
          <w:p w14:paraId="77468C9E" w14:textId="556059C0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1.750.016,5</w:t>
            </w:r>
          </w:p>
        </w:tc>
        <w:tc>
          <w:tcPr>
            <w:tcW w:w="1412" w:type="dxa"/>
            <w:vAlign w:val="center"/>
          </w:tcPr>
          <w:p w14:paraId="688D7525" w14:textId="45AD3CB2" w:rsidR="00E046E0" w:rsidRPr="00F1177D" w:rsidRDefault="00335B54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1.758.353,8</w:t>
            </w:r>
          </w:p>
        </w:tc>
      </w:tr>
      <w:tr w:rsidR="00F1177D" w:rsidRPr="00F1177D" w14:paraId="3CADB0E3" w14:textId="77777777" w:rsidTr="00961F4C">
        <w:trPr>
          <w:jc w:val="center"/>
        </w:trPr>
        <w:tc>
          <w:tcPr>
            <w:tcW w:w="2972" w:type="dxa"/>
          </w:tcPr>
          <w:p w14:paraId="7E611C60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9020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Susținerea activităților sistemului de protecție socială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”</w:t>
            </w:r>
          </w:p>
        </w:tc>
        <w:tc>
          <w:tcPr>
            <w:tcW w:w="1286" w:type="dxa"/>
            <w:vAlign w:val="center"/>
          </w:tcPr>
          <w:p w14:paraId="6E8A8808" w14:textId="3693A360" w:rsidR="00E046E0" w:rsidRPr="00F1177D" w:rsidRDefault="0076289A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2.225,0</w:t>
            </w:r>
          </w:p>
        </w:tc>
        <w:tc>
          <w:tcPr>
            <w:tcW w:w="1417" w:type="dxa"/>
            <w:vAlign w:val="center"/>
          </w:tcPr>
          <w:p w14:paraId="5391902B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540,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</w:p>
        </w:tc>
        <w:tc>
          <w:tcPr>
            <w:tcW w:w="1418" w:type="dxa"/>
            <w:vAlign w:val="center"/>
          </w:tcPr>
          <w:p w14:paraId="1254A5CE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540,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</w:p>
        </w:tc>
        <w:tc>
          <w:tcPr>
            <w:tcW w:w="1423" w:type="dxa"/>
            <w:vAlign w:val="center"/>
          </w:tcPr>
          <w:p w14:paraId="54697DB1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540,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</w:p>
        </w:tc>
        <w:tc>
          <w:tcPr>
            <w:tcW w:w="1412" w:type="dxa"/>
            <w:vAlign w:val="center"/>
          </w:tcPr>
          <w:p w14:paraId="6E07CF6E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540,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</w:p>
        </w:tc>
      </w:tr>
      <w:tr w:rsidR="00F1177D" w:rsidRPr="00F1177D" w14:paraId="7E113A20" w14:textId="77777777" w:rsidTr="00961F4C">
        <w:trPr>
          <w:jc w:val="center"/>
        </w:trPr>
        <w:tc>
          <w:tcPr>
            <w:tcW w:w="2972" w:type="dxa"/>
          </w:tcPr>
          <w:p w14:paraId="6E67CD1A" w14:textId="77777777" w:rsidR="00E046E0" w:rsidRPr="00F1177D" w:rsidRDefault="00E046E0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9030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„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 xml:space="preserve">Compensarea cheltuielilor energetice pentru populația din unele localități din raioanele 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Dubăsari ,Căușeni și Anenii Noi”</w:t>
            </w:r>
          </w:p>
        </w:tc>
        <w:tc>
          <w:tcPr>
            <w:tcW w:w="1286" w:type="dxa"/>
            <w:vAlign w:val="center"/>
          </w:tcPr>
          <w:p w14:paraId="1F345A14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25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940,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7</w:t>
            </w:r>
          </w:p>
        </w:tc>
        <w:tc>
          <w:tcPr>
            <w:tcW w:w="1417" w:type="dxa"/>
            <w:vAlign w:val="center"/>
          </w:tcPr>
          <w:p w14:paraId="36708004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117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826,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</w:p>
        </w:tc>
        <w:tc>
          <w:tcPr>
            <w:tcW w:w="1418" w:type="dxa"/>
            <w:vAlign w:val="center"/>
          </w:tcPr>
          <w:p w14:paraId="14EBEFA0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173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029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  <w:tc>
          <w:tcPr>
            <w:tcW w:w="1423" w:type="dxa"/>
            <w:vAlign w:val="center"/>
          </w:tcPr>
          <w:p w14:paraId="3A547C41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173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029,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  <w:tc>
          <w:tcPr>
            <w:tcW w:w="1412" w:type="dxa"/>
            <w:vAlign w:val="center"/>
          </w:tcPr>
          <w:p w14:paraId="562FAD1E" w14:textId="77777777" w:rsidR="00E046E0" w:rsidRPr="00F1177D" w:rsidRDefault="00E046E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173</w:t>
            </w:r>
            <w:r w:rsidR="002C2CFC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 w:rsidR="00FF3F7C">
              <w:rPr>
                <w:rFonts w:ascii="Times New Roman" w:hAnsi="Times New Roman" w:cs="Times New Roman"/>
                <w:noProof w:val="0"/>
                <w:lang w:val="ro-MD"/>
              </w:rPr>
              <w:t>029,</w:t>
            </w: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</w:t>
            </w:r>
          </w:p>
        </w:tc>
      </w:tr>
      <w:tr w:rsidR="00F1177D" w:rsidRPr="00F1177D" w14:paraId="117B997B" w14:textId="77777777" w:rsidTr="00961F4C">
        <w:trPr>
          <w:trHeight w:val="388"/>
          <w:jc w:val="center"/>
        </w:trPr>
        <w:tc>
          <w:tcPr>
            <w:tcW w:w="2972" w:type="dxa"/>
            <w:vAlign w:val="center"/>
          </w:tcPr>
          <w:p w14:paraId="75EFE2D8" w14:textId="4662744E" w:rsidR="00E046E0" w:rsidRPr="00F1177D" w:rsidRDefault="00FF3F7C" w:rsidP="00961F4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T</w:t>
            </w:r>
            <w:r w:rsidR="00961F4C">
              <w:rPr>
                <w:rFonts w:ascii="Times New Roman" w:hAnsi="Times New Roman" w:cs="Times New Roman"/>
                <w:b/>
                <w:noProof w:val="0"/>
                <w:lang w:val="ro-MD"/>
              </w:rPr>
              <w:t>otal</w:t>
            </w: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 </w:t>
            </w:r>
            <w:r w:rsidR="003F4801">
              <w:rPr>
                <w:rFonts w:ascii="Times New Roman" w:hAnsi="Times New Roman" w:cs="Times New Roman"/>
                <w:b/>
                <w:noProof w:val="0"/>
                <w:lang w:val="ro-MD"/>
              </w:rPr>
              <w:t xml:space="preserve">pe </w:t>
            </w: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sector</w:t>
            </w:r>
          </w:p>
        </w:tc>
        <w:tc>
          <w:tcPr>
            <w:tcW w:w="1286" w:type="dxa"/>
            <w:vAlign w:val="center"/>
          </w:tcPr>
          <w:p w14:paraId="0EDE772D" w14:textId="1EC1633F" w:rsidR="00E046E0" w:rsidRPr="006D2C87" w:rsidRDefault="006D2C87" w:rsidP="00961F4C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</w:rPr>
            </w:pPr>
            <w:r w:rsidRPr="006D2C87">
              <w:rPr>
                <w:rFonts w:ascii="Times New Roman" w:hAnsi="Times New Roman" w:cs="Times New Roman"/>
                <w:b/>
                <w:bCs/>
                <w:color w:val="000000"/>
              </w:rPr>
              <w:t>29.525.</w:t>
            </w:r>
            <w:r w:rsidRPr="006D2C87">
              <w:rPr>
                <w:rFonts w:ascii="Times New Roman" w:hAnsi="Times New Roman" w:cs="Times New Roman"/>
                <w:b/>
                <w:noProof w:val="0"/>
                <w:lang w:val="ro-MD"/>
              </w:rPr>
              <w:t>500</w:t>
            </w:r>
            <w:r w:rsidRPr="006D2C87"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  <w:tc>
          <w:tcPr>
            <w:tcW w:w="1417" w:type="dxa"/>
            <w:vAlign w:val="center"/>
          </w:tcPr>
          <w:p w14:paraId="078EB2D2" w14:textId="1657AA7B" w:rsidR="00E046E0" w:rsidRPr="006D2C87" w:rsidRDefault="006D2C87" w:rsidP="00961F4C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</w:rPr>
            </w:pPr>
            <w:r w:rsidRPr="006D2C87">
              <w:rPr>
                <w:rFonts w:ascii="Times New Roman" w:hAnsi="Times New Roman" w:cs="Times New Roman"/>
                <w:b/>
                <w:bCs/>
                <w:color w:val="000000"/>
              </w:rPr>
              <w:t>38.914.200,0</w:t>
            </w:r>
          </w:p>
        </w:tc>
        <w:tc>
          <w:tcPr>
            <w:tcW w:w="1418" w:type="dxa"/>
            <w:vAlign w:val="center"/>
          </w:tcPr>
          <w:p w14:paraId="086EE1FB" w14:textId="7E26F29E" w:rsidR="00E046E0" w:rsidRPr="00350979" w:rsidRDefault="00211F8E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46.587.109,1</w:t>
            </w:r>
          </w:p>
        </w:tc>
        <w:tc>
          <w:tcPr>
            <w:tcW w:w="1423" w:type="dxa"/>
            <w:vAlign w:val="center"/>
          </w:tcPr>
          <w:p w14:paraId="20E01CCC" w14:textId="355B287C" w:rsidR="00210242" w:rsidRPr="00350979" w:rsidRDefault="00410BA9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48.010.914,9</w:t>
            </w:r>
          </w:p>
        </w:tc>
        <w:tc>
          <w:tcPr>
            <w:tcW w:w="1412" w:type="dxa"/>
            <w:vAlign w:val="center"/>
          </w:tcPr>
          <w:p w14:paraId="50BD83F1" w14:textId="72555A23" w:rsidR="00410BA9" w:rsidRPr="00350979" w:rsidRDefault="00410BA9" w:rsidP="00410BA9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51.454.672,8</w:t>
            </w:r>
          </w:p>
        </w:tc>
      </w:tr>
    </w:tbl>
    <w:p w14:paraId="295F8190" w14:textId="2E835F44" w:rsidR="009E4786" w:rsidRDefault="009E4786" w:rsidP="00A4435B">
      <w:pPr>
        <w:spacing w:after="0" w:line="240" w:lineRule="auto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4FFA4CF3" w14:textId="77777777" w:rsidR="00E046E0" w:rsidRPr="00961F4C" w:rsidRDefault="00E046E0" w:rsidP="009F24D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9001 „</w:t>
      </w:r>
      <w:r w:rsidRPr="00961F4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Politici și management în domeniul protecției sociale</w:t>
      </w: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066E5BC" w14:textId="77777777" w:rsidR="00E046E0" w:rsidRPr="001D1305" w:rsidRDefault="00E046E0" w:rsidP="009F24D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1305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68846E0" w14:textId="77777777" w:rsidR="00752BC0" w:rsidRDefault="00752BC0" w:rsidP="00FF3F7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noProof w:val="0"/>
          <w:lang w:val="ro-MD"/>
        </w:rPr>
      </w:pPr>
    </w:p>
    <w:p w14:paraId="0513B03B" w14:textId="77777777" w:rsidR="00FF3F7C" w:rsidRPr="005C0C03" w:rsidRDefault="00FF3F7C" w:rsidP="00FF3F7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5C0C03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78" w:type="dxa"/>
        <w:jc w:val="center"/>
        <w:tblLook w:val="04A0" w:firstRow="1" w:lastRow="0" w:firstColumn="1" w:lastColumn="0" w:noHBand="0" w:noVBand="1"/>
      </w:tblPr>
      <w:tblGrid>
        <w:gridCol w:w="6077"/>
        <w:gridCol w:w="1256"/>
        <w:gridCol w:w="1349"/>
        <w:gridCol w:w="1296"/>
      </w:tblGrid>
      <w:tr w:rsidR="00026B10" w:rsidRPr="00FF3F7C" w14:paraId="69C2CF84" w14:textId="77777777" w:rsidTr="00026B10">
        <w:trPr>
          <w:trHeight w:val="253"/>
          <w:tblHeader/>
          <w:jc w:val="center"/>
        </w:trPr>
        <w:tc>
          <w:tcPr>
            <w:tcW w:w="6077" w:type="dxa"/>
            <w:vAlign w:val="center"/>
          </w:tcPr>
          <w:p w14:paraId="5F5C8B64" w14:textId="77777777" w:rsidR="00026B10" w:rsidRPr="00FF3F7C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F3F7C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56" w:type="dxa"/>
            <w:vAlign w:val="center"/>
          </w:tcPr>
          <w:p w14:paraId="018912C4" w14:textId="77777777" w:rsidR="00026B10" w:rsidRPr="00FF3F7C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F3F7C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349" w:type="dxa"/>
            <w:vAlign w:val="center"/>
          </w:tcPr>
          <w:p w14:paraId="02A196D7" w14:textId="77777777" w:rsidR="00026B10" w:rsidRPr="00FF3F7C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F3F7C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96" w:type="dxa"/>
            <w:vAlign w:val="center"/>
          </w:tcPr>
          <w:p w14:paraId="0C245AFA" w14:textId="77777777" w:rsidR="00026B10" w:rsidRPr="00FF3F7C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F3F7C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026B10" w:rsidRPr="00FF3F7C" w14:paraId="55E512B3" w14:textId="77777777" w:rsidTr="00026B10">
        <w:trPr>
          <w:trHeight w:val="164"/>
          <w:tblHeader/>
          <w:jc w:val="center"/>
        </w:trPr>
        <w:tc>
          <w:tcPr>
            <w:tcW w:w="6077" w:type="dxa"/>
            <w:vAlign w:val="center"/>
          </w:tcPr>
          <w:p w14:paraId="719FF056" w14:textId="77777777" w:rsidR="00026B10" w:rsidRPr="00B30B8E" w:rsidRDefault="00026B10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  <w:t>1</w:t>
            </w:r>
          </w:p>
        </w:tc>
        <w:tc>
          <w:tcPr>
            <w:tcW w:w="1256" w:type="dxa"/>
            <w:vAlign w:val="center"/>
          </w:tcPr>
          <w:p w14:paraId="22BEF369" w14:textId="73D15028" w:rsidR="00026B10" w:rsidRPr="00B30B8E" w:rsidRDefault="00B30B8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  <w:t>2</w:t>
            </w:r>
          </w:p>
        </w:tc>
        <w:tc>
          <w:tcPr>
            <w:tcW w:w="1349" w:type="dxa"/>
            <w:vAlign w:val="center"/>
          </w:tcPr>
          <w:p w14:paraId="128CBABF" w14:textId="79A541DE" w:rsidR="00026B10" w:rsidRPr="00B30B8E" w:rsidRDefault="00B30B8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  <w:t>3</w:t>
            </w:r>
          </w:p>
        </w:tc>
        <w:tc>
          <w:tcPr>
            <w:tcW w:w="1296" w:type="dxa"/>
            <w:vAlign w:val="center"/>
          </w:tcPr>
          <w:p w14:paraId="3BE4DC52" w14:textId="10E62841" w:rsidR="00026B10" w:rsidRPr="00B30B8E" w:rsidRDefault="00B30B8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16"/>
                <w:lang w:val="ro-MD"/>
              </w:rPr>
              <w:t>4</w:t>
            </w:r>
          </w:p>
        </w:tc>
      </w:tr>
      <w:tr w:rsidR="00026B10" w:rsidRPr="00FF3F7C" w14:paraId="2B3DC820" w14:textId="77777777" w:rsidTr="00026B10">
        <w:trPr>
          <w:trHeight w:val="506"/>
          <w:jc w:val="center"/>
        </w:trPr>
        <w:tc>
          <w:tcPr>
            <w:tcW w:w="6077" w:type="dxa"/>
            <w:vAlign w:val="center"/>
          </w:tcPr>
          <w:p w14:paraId="500B3FDB" w14:textId="77777777" w:rsidR="00026B10" w:rsidRPr="00FF3F7C" w:rsidRDefault="00026B10" w:rsidP="00A352A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Organizarea și funcționarea MMPS</w:t>
            </w:r>
          </w:p>
        </w:tc>
        <w:tc>
          <w:tcPr>
            <w:tcW w:w="1256" w:type="dxa"/>
            <w:vAlign w:val="center"/>
          </w:tcPr>
          <w:p w14:paraId="56025644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21.243,9</w:t>
            </w:r>
          </w:p>
          <w:p w14:paraId="32B46038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  <w:tc>
          <w:tcPr>
            <w:tcW w:w="1349" w:type="dxa"/>
            <w:vAlign w:val="center"/>
          </w:tcPr>
          <w:p w14:paraId="4CDC254D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21.347.1</w:t>
            </w:r>
          </w:p>
          <w:p w14:paraId="348FD676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  <w:tc>
          <w:tcPr>
            <w:tcW w:w="1296" w:type="dxa"/>
            <w:vAlign w:val="center"/>
          </w:tcPr>
          <w:p w14:paraId="0D233E65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21.347.1</w:t>
            </w:r>
          </w:p>
          <w:p w14:paraId="1C1D4DC9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</w:tr>
      <w:tr w:rsidR="00026B10" w:rsidRPr="00FF3F7C" w14:paraId="7986A9A6" w14:textId="77777777" w:rsidTr="00026B10">
        <w:trPr>
          <w:trHeight w:val="496"/>
          <w:jc w:val="center"/>
        </w:trPr>
        <w:tc>
          <w:tcPr>
            <w:tcW w:w="6077" w:type="dxa"/>
          </w:tcPr>
          <w:p w14:paraId="7C333EA0" w14:textId="77777777" w:rsidR="00026B10" w:rsidRPr="00FF3F7C" w:rsidRDefault="00026B10" w:rsidP="00A352AE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Funcționarea organului local de specialitate în domeniul asistenței sociale și protecției familiei și structurii-tip a acestuia</w:t>
            </w:r>
          </w:p>
        </w:tc>
        <w:tc>
          <w:tcPr>
            <w:tcW w:w="1256" w:type="dxa"/>
          </w:tcPr>
          <w:p w14:paraId="37C1AEC7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115.061,5</w:t>
            </w:r>
          </w:p>
          <w:p w14:paraId="1C5ADACB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349" w:type="dxa"/>
          </w:tcPr>
          <w:p w14:paraId="648850B2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115.061,5</w:t>
            </w:r>
          </w:p>
          <w:p w14:paraId="5C8CAA48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96" w:type="dxa"/>
          </w:tcPr>
          <w:p w14:paraId="1B6D8265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115.061,5</w:t>
            </w:r>
          </w:p>
          <w:p w14:paraId="5330284B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</w:tr>
      <w:tr w:rsidR="00026B10" w:rsidRPr="00FF3F7C" w14:paraId="6CDF05B5" w14:textId="77777777" w:rsidTr="00026B10">
        <w:trPr>
          <w:trHeight w:val="372"/>
          <w:jc w:val="center"/>
        </w:trPr>
        <w:tc>
          <w:tcPr>
            <w:tcW w:w="6077" w:type="dxa"/>
          </w:tcPr>
          <w:p w14:paraId="3E272E6E" w14:textId="77777777" w:rsidR="00026B10" w:rsidRDefault="00026B10" w:rsidP="00A352AE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Proiecte finanțate din surse externe</w:t>
            </w:r>
          </w:p>
        </w:tc>
        <w:tc>
          <w:tcPr>
            <w:tcW w:w="1256" w:type="dxa"/>
          </w:tcPr>
          <w:p w14:paraId="5A44937D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1800,0</w:t>
            </w:r>
          </w:p>
        </w:tc>
        <w:tc>
          <w:tcPr>
            <w:tcW w:w="1349" w:type="dxa"/>
          </w:tcPr>
          <w:p w14:paraId="13DB1295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96" w:type="dxa"/>
          </w:tcPr>
          <w:p w14:paraId="56649CC5" w14:textId="77777777" w:rsidR="00026B10" w:rsidRPr="00FF3F7C" w:rsidRDefault="00026B10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</w:tr>
      <w:tr w:rsidR="00026B10" w:rsidRPr="003F4801" w14:paraId="57004866" w14:textId="77777777" w:rsidTr="00026B10">
        <w:trPr>
          <w:trHeight w:val="397"/>
          <w:jc w:val="center"/>
        </w:trPr>
        <w:tc>
          <w:tcPr>
            <w:tcW w:w="6077" w:type="dxa"/>
          </w:tcPr>
          <w:p w14:paraId="42EAF048" w14:textId="733F2730" w:rsidR="00026B10" w:rsidRPr="003F4801" w:rsidRDefault="00026B10" w:rsidP="00A352A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3F4801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3F4801" w:rsidRPr="003F4801">
              <w:rPr>
                <w:rFonts w:ascii="Times New Roman" w:hAnsi="Times New Roman" w:cs="Times New Roman"/>
                <w:b/>
                <w:noProof w:val="0"/>
                <w:lang w:val="ro-MD"/>
              </w:rPr>
              <w:t>ul 9001</w:t>
            </w:r>
          </w:p>
        </w:tc>
        <w:tc>
          <w:tcPr>
            <w:tcW w:w="1256" w:type="dxa"/>
          </w:tcPr>
          <w:p w14:paraId="0387A4F7" w14:textId="77777777" w:rsidR="00026B10" w:rsidRPr="003F4801" w:rsidRDefault="00026B1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3F4801">
              <w:rPr>
                <w:rFonts w:ascii="Times New Roman" w:hAnsi="Times New Roman" w:cs="Times New Roman"/>
                <w:b/>
                <w:noProof w:val="0"/>
                <w:lang w:val="ro-MD"/>
              </w:rPr>
              <w:t>138.105,4</w:t>
            </w:r>
          </w:p>
        </w:tc>
        <w:tc>
          <w:tcPr>
            <w:tcW w:w="1349" w:type="dxa"/>
          </w:tcPr>
          <w:p w14:paraId="05D05A58" w14:textId="77777777" w:rsidR="00026B10" w:rsidRPr="003F4801" w:rsidRDefault="00026B1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3F4801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136.408,6</w:t>
            </w:r>
          </w:p>
        </w:tc>
        <w:tc>
          <w:tcPr>
            <w:tcW w:w="1296" w:type="dxa"/>
          </w:tcPr>
          <w:p w14:paraId="2526A7CE" w14:textId="77777777" w:rsidR="00026B10" w:rsidRPr="003F4801" w:rsidRDefault="00026B10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3F4801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136.408,6</w:t>
            </w:r>
          </w:p>
        </w:tc>
      </w:tr>
    </w:tbl>
    <w:p w14:paraId="40E66498" w14:textId="77777777" w:rsidR="00DB3676" w:rsidRPr="00B30B8E" w:rsidRDefault="00DB3676" w:rsidP="00752BC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30B8E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61ADF881" w14:textId="77777777" w:rsidR="00752BC0" w:rsidRDefault="00752BC0" w:rsidP="009F24D3">
      <w:pPr>
        <w:pStyle w:val="ListParagraph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52BC0"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de acte normative și de politici publice elaborate și promovate în domeniul protecției sociale;</w:t>
      </w:r>
    </w:p>
    <w:p w14:paraId="6A234C2B" w14:textId="4B825542" w:rsidR="00180F41" w:rsidRPr="00752BC0" w:rsidRDefault="0060287D" w:rsidP="009F24D3">
      <w:pPr>
        <w:pStyle w:val="ListParagraph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52B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Cota funcționarilor publici care au beneficiat de instruire</w:t>
      </w:r>
      <w:r w:rsidR="00752B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  <w:r w:rsidR="00BC6C9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</w:t>
      </w:r>
    </w:p>
    <w:p w14:paraId="672E0F9F" w14:textId="77777777" w:rsidR="00752BC0" w:rsidRPr="00752BC0" w:rsidRDefault="00752BC0" w:rsidP="009F24D3">
      <w:pPr>
        <w:pStyle w:val="ListParagraph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Ponderea cheltuielilor de salarizare în totalul cheltuielilor subprogramului.</w:t>
      </w:r>
    </w:p>
    <w:p w14:paraId="6D1A2638" w14:textId="77777777" w:rsidR="00515807" w:rsidRDefault="00515807" w:rsidP="0026083C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1F391BEC" w14:textId="77777777" w:rsidR="00515807" w:rsidRPr="00961F4C" w:rsidRDefault="00E046E0" w:rsidP="009F24D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9002 „</w:t>
      </w:r>
      <w:r w:rsidRPr="00961F4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Administrarea sistemului public de asigurări sociale</w:t>
      </w: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CF0DDA9" w14:textId="77777777" w:rsidR="00E046E0" w:rsidRPr="001D1305" w:rsidRDefault="00E046E0" w:rsidP="009F24D3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1305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6F748DAF" w14:textId="77777777" w:rsidR="00752BC0" w:rsidRPr="005C0C03" w:rsidRDefault="00752BC0" w:rsidP="00752BC0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5C0C03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49"/>
        <w:gridCol w:w="1276"/>
        <w:gridCol w:w="1417"/>
        <w:gridCol w:w="1319"/>
      </w:tblGrid>
      <w:tr w:rsidR="00026B10" w:rsidRPr="00F1177D" w14:paraId="6E6F1BD1" w14:textId="77777777" w:rsidTr="00977F35">
        <w:trPr>
          <w:jc w:val="center"/>
        </w:trPr>
        <w:tc>
          <w:tcPr>
            <w:tcW w:w="5949" w:type="dxa"/>
            <w:vAlign w:val="center"/>
          </w:tcPr>
          <w:p w14:paraId="656C64FD" w14:textId="77777777" w:rsidR="00026B10" w:rsidRPr="00F1177D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B975A1C" w14:textId="77777777" w:rsidR="00026B10" w:rsidRPr="00F1177D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7" w:type="dxa"/>
            <w:vAlign w:val="center"/>
          </w:tcPr>
          <w:p w14:paraId="0868B612" w14:textId="77777777" w:rsidR="00026B10" w:rsidRPr="00F1177D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319" w:type="dxa"/>
            <w:vAlign w:val="center"/>
          </w:tcPr>
          <w:p w14:paraId="341D9879" w14:textId="77777777" w:rsidR="00026B10" w:rsidRPr="00F1177D" w:rsidRDefault="00026B10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B30B8E" w:rsidRPr="00F1177D" w14:paraId="579F33C3" w14:textId="77777777" w:rsidTr="00977F35">
        <w:trPr>
          <w:jc w:val="center"/>
        </w:trPr>
        <w:tc>
          <w:tcPr>
            <w:tcW w:w="5949" w:type="dxa"/>
            <w:vAlign w:val="center"/>
          </w:tcPr>
          <w:p w14:paraId="378B142B" w14:textId="77777777" w:rsidR="00B30B8E" w:rsidRPr="00B30B8E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00961D72" w14:textId="409668A5" w:rsidR="00B30B8E" w:rsidRPr="00B30B8E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19F44A1A" w14:textId="65395795" w:rsidR="00B30B8E" w:rsidRPr="00B30B8E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319" w:type="dxa"/>
            <w:vAlign w:val="center"/>
          </w:tcPr>
          <w:p w14:paraId="4BCB76F3" w14:textId="63E1E092" w:rsidR="00B30B8E" w:rsidRPr="00B30B8E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B30B8E" w:rsidRPr="00F1177D" w14:paraId="0575A302" w14:textId="77777777" w:rsidTr="00977F35">
        <w:trPr>
          <w:jc w:val="center"/>
        </w:trPr>
        <w:tc>
          <w:tcPr>
            <w:tcW w:w="5949" w:type="dxa"/>
            <w:vAlign w:val="bottom"/>
          </w:tcPr>
          <w:p w14:paraId="11919C28" w14:textId="77777777" w:rsidR="00B30B8E" w:rsidRPr="00F1177D" w:rsidRDefault="00B30B8E" w:rsidP="00B30B8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Managementul autorităților administrative centrale CNAS</w:t>
            </w:r>
          </w:p>
        </w:tc>
        <w:tc>
          <w:tcPr>
            <w:tcW w:w="1276" w:type="dxa"/>
            <w:vAlign w:val="bottom"/>
          </w:tcPr>
          <w:p w14:paraId="658152E2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259.262,7</w:t>
            </w:r>
          </w:p>
        </w:tc>
        <w:tc>
          <w:tcPr>
            <w:tcW w:w="1417" w:type="dxa"/>
            <w:vAlign w:val="bottom"/>
          </w:tcPr>
          <w:p w14:paraId="2D5582B1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262.925,3</w:t>
            </w:r>
          </w:p>
        </w:tc>
        <w:tc>
          <w:tcPr>
            <w:tcW w:w="1319" w:type="dxa"/>
            <w:vAlign w:val="bottom"/>
          </w:tcPr>
          <w:p w14:paraId="44838AEE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266.260,0</w:t>
            </w:r>
          </w:p>
        </w:tc>
      </w:tr>
      <w:tr w:rsidR="00B30B8E" w:rsidRPr="00F1177D" w14:paraId="24F7B5A1" w14:textId="77777777" w:rsidTr="00977F35">
        <w:trPr>
          <w:trHeight w:val="499"/>
          <w:jc w:val="center"/>
        </w:trPr>
        <w:tc>
          <w:tcPr>
            <w:tcW w:w="5949" w:type="dxa"/>
          </w:tcPr>
          <w:p w14:paraId="0CFB2F57" w14:textId="77777777" w:rsidR="00B30B8E" w:rsidRPr="00F1177D" w:rsidRDefault="00B30B8E" w:rsidP="00B30B8E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Mentenanța și dezvoltarea sis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temului informațional (Protecție socială) și a altor componente informaționale</w:t>
            </w:r>
          </w:p>
        </w:tc>
        <w:tc>
          <w:tcPr>
            <w:tcW w:w="1276" w:type="dxa"/>
          </w:tcPr>
          <w:p w14:paraId="6FC50A53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22.316,0</w:t>
            </w:r>
          </w:p>
          <w:p w14:paraId="7529F67A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417" w:type="dxa"/>
          </w:tcPr>
          <w:p w14:paraId="65E1AEEA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21.590,2</w:t>
            </w:r>
          </w:p>
          <w:p w14:paraId="1E0025F2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319" w:type="dxa"/>
          </w:tcPr>
          <w:p w14:paraId="06BC6DB7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21.793,1</w:t>
            </w:r>
          </w:p>
          <w:p w14:paraId="05C9ACD2" w14:textId="77777777" w:rsidR="00B30B8E" w:rsidRPr="00F1177D" w:rsidRDefault="00B30B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</w:tr>
      <w:tr w:rsidR="00B30B8E" w:rsidRPr="009B7E46" w14:paraId="4B248709" w14:textId="77777777" w:rsidTr="00977F35">
        <w:trPr>
          <w:trHeight w:val="305"/>
          <w:jc w:val="center"/>
        </w:trPr>
        <w:tc>
          <w:tcPr>
            <w:tcW w:w="5949" w:type="dxa"/>
          </w:tcPr>
          <w:p w14:paraId="4DFFA3F3" w14:textId="4DAB8E25" w:rsidR="00B30B8E" w:rsidRPr="009B7E46" w:rsidRDefault="00B30B8E" w:rsidP="00B30B8E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9B7E46"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ul 9002</w:t>
            </w:r>
          </w:p>
        </w:tc>
        <w:tc>
          <w:tcPr>
            <w:tcW w:w="1276" w:type="dxa"/>
          </w:tcPr>
          <w:p w14:paraId="62C697F0" w14:textId="77777777" w:rsidR="00B30B8E" w:rsidRPr="009B7E46" w:rsidRDefault="00B30B8E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281.578,7</w:t>
            </w:r>
          </w:p>
        </w:tc>
        <w:tc>
          <w:tcPr>
            <w:tcW w:w="1417" w:type="dxa"/>
          </w:tcPr>
          <w:p w14:paraId="77BFC4F9" w14:textId="77777777" w:rsidR="00B30B8E" w:rsidRPr="009B7E46" w:rsidRDefault="00B30B8E" w:rsidP="00961F4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284.515,5</w:t>
            </w:r>
          </w:p>
        </w:tc>
        <w:tc>
          <w:tcPr>
            <w:tcW w:w="1319" w:type="dxa"/>
          </w:tcPr>
          <w:p w14:paraId="12F48F27" w14:textId="77777777" w:rsidR="00B30B8E" w:rsidRPr="009B7E46" w:rsidRDefault="00B30B8E" w:rsidP="00961F4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288.053,1</w:t>
            </w:r>
          </w:p>
        </w:tc>
      </w:tr>
    </w:tbl>
    <w:p w14:paraId="535D4321" w14:textId="77777777" w:rsidR="00DB3676" w:rsidRPr="00B30B8E" w:rsidRDefault="00DB3676" w:rsidP="003E7C9B">
      <w:pPr>
        <w:spacing w:after="0" w:line="240" w:lineRule="auto"/>
        <w:ind w:firstLine="567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30B8E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3BE5212E" w14:textId="77777777" w:rsidR="003E7C9B" w:rsidRPr="003E7C9B" w:rsidRDefault="00B50442" w:rsidP="009F24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>Ponderea cheltuielilor pentru administrarea gestionării sistemului în cheltuielile totale ale</w:t>
      </w:r>
      <w:r w:rsidR="003E7C9B"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>BASS</w:t>
      </w:r>
      <w:r w:rsidR="003E7C9B"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6036B388" w14:textId="7B901D8C" w:rsidR="00DB3676" w:rsidRDefault="00D428B3" w:rsidP="009F24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>Ponderea cheltuielilor pentru mentenanța și dezvoltarea sistemului informațional în totalul cheltuielilor pentru administrarea gestionării sistemu</w:t>
      </w:r>
      <w:r w:rsidR="00492808"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>lui public de asigurări sociale</w:t>
      </w:r>
      <w:r w:rsid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2D924FBC" w14:textId="77777777" w:rsidR="00DB3676" w:rsidRDefault="00492808" w:rsidP="009F24D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>Ponderea cheltuielilor pentru formarea profesională.</w:t>
      </w:r>
    </w:p>
    <w:p w14:paraId="6109A547" w14:textId="77777777" w:rsidR="003E7C9B" w:rsidRDefault="003E7C9B" w:rsidP="0026083C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A1687A8" w14:textId="77777777" w:rsidR="00E046E0" w:rsidRPr="00961F4C" w:rsidRDefault="00E046E0" w:rsidP="009F24D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9003 „</w:t>
      </w:r>
      <w:r w:rsidRPr="00961F4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Protecția în caz de incapacitate temporară de muncă </w:t>
      </w: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4E0DAADE" w14:textId="5A12302C" w:rsidR="00FB7F04" w:rsidRPr="00A4435B" w:rsidRDefault="00E046E0" w:rsidP="00A4435B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1305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4BADD5C6" w14:textId="062D863F" w:rsidR="003E7C9B" w:rsidRPr="00A4435B" w:rsidRDefault="003E7C9B" w:rsidP="00A4435B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1D1305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1275"/>
        <w:gridCol w:w="1276"/>
        <w:gridCol w:w="1276"/>
      </w:tblGrid>
      <w:tr w:rsidR="00977F35" w:rsidRPr="00F1177D" w14:paraId="5104D8C8" w14:textId="77777777" w:rsidTr="00977F35">
        <w:trPr>
          <w:tblHeader/>
        </w:trPr>
        <w:tc>
          <w:tcPr>
            <w:tcW w:w="6096" w:type="dxa"/>
            <w:vAlign w:val="center"/>
          </w:tcPr>
          <w:p w14:paraId="6422987C" w14:textId="77777777" w:rsidR="00977F35" w:rsidRPr="00F1177D" w:rsidRDefault="00977F3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36E6A3BC" w14:textId="77777777" w:rsidR="00977F35" w:rsidRPr="00F1177D" w:rsidRDefault="00977F3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276" w:type="dxa"/>
            <w:vAlign w:val="center"/>
          </w:tcPr>
          <w:p w14:paraId="492429A8" w14:textId="77777777" w:rsidR="00977F35" w:rsidRPr="00F1177D" w:rsidRDefault="00977F3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0B5EDB04" w14:textId="77777777" w:rsidR="00977F35" w:rsidRPr="00F1177D" w:rsidRDefault="00977F35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B30B8E" w:rsidRPr="00F1177D" w14:paraId="413C5C00" w14:textId="77777777" w:rsidTr="00977F35">
        <w:trPr>
          <w:tblHeader/>
        </w:trPr>
        <w:tc>
          <w:tcPr>
            <w:tcW w:w="6096" w:type="dxa"/>
            <w:vAlign w:val="center"/>
          </w:tcPr>
          <w:p w14:paraId="41FD5091" w14:textId="10C4D65F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5" w:type="dxa"/>
            <w:vAlign w:val="center"/>
          </w:tcPr>
          <w:p w14:paraId="19BC4EBC" w14:textId="19D47686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276" w:type="dxa"/>
            <w:vAlign w:val="center"/>
          </w:tcPr>
          <w:p w14:paraId="68254881" w14:textId="040C9681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276" w:type="dxa"/>
            <w:vAlign w:val="center"/>
          </w:tcPr>
          <w:p w14:paraId="795B5E44" w14:textId="199AE8A2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977F35" w:rsidRPr="00F1177D" w14:paraId="5CBC87E8" w14:textId="77777777" w:rsidTr="00977F35">
        <w:tc>
          <w:tcPr>
            <w:tcW w:w="6096" w:type="dxa"/>
            <w:vAlign w:val="bottom"/>
          </w:tcPr>
          <w:p w14:paraId="43A24B3C" w14:textId="77777777" w:rsidR="00977F35" w:rsidRPr="00F1177D" w:rsidRDefault="00977F35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dreptului la indemnizație pentru incapacitate temporară de muncă cauzată de boli obișnuite sau accidente nelegate de muncă</w:t>
            </w:r>
          </w:p>
        </w:tc>
        <w:tc>
          <w:tcPr>
            <w:tcW w:w="1275" w:type="dxa"/>
            <w:vAlign w:val="bottom"/>
          </w:tcPr>
          <w:p w14:paraId="00941F67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938.142,2</w:t>
            </w:r>
          </w:p>
          <w:p w14:paraId="4D8566CB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  <w:tc>
          <w:tcPr>
            <w:tcW w:w="1276" w:type="dxa"/>
            <w:vAlign w:val="bottom"/>
          </w:tcPr>
          <w:p w14:paraId="11C55251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1.035.707,9</w:t>
            </w:r>
          </w:p>
          <w:p w14:paraId="59F3A0D3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  <w:tc>
          <w:tcPr>
            <w:tcW w:w="1276" w:type="dxa"/>
            <w:vAlign w:val="bottom"/>
          </w:tcPr>
          <w:p w14:paraId="726DAFB7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1.129.957,1</w:t>
            </w:r>
          </w:p>
          <w:p w14:paraId="74FB035A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</w:tr>
      <w:tr w:rsidR="00977F35" w:rsidRPr="00F1177D" w14:paraId="32F9E70F" w14:textId="77777777" w:rsidTr="00977F35">
        <w:trPr>
          <w:trHeight w:val="635"/>
        </w:trPr>
        <w:tc>
          <w:tcPr>
            <w:tcW w:w="6096" w:type="dxa"/>
            <w:vAlign w:val="bottom"/>
          </w:tcPr>
          <w:p w14:paraId="47B6C4FE" w14:textId="77777777" w:rsidR="00977F35" w:rsidRPr="00F1177D" w:rsidRDefault="00977F35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dreptului la indemnizația pentru incapacitate temporară de muncă cauzată de un accident de muncă sau boală profesională</w:t>
            </w:r>
          </w:p>
        </w:tc>
        <w:tc>
          <w:tcPr>
            <w:tcW w:w="1275" w:type="dxa"/>
            <w:vAlign w:val="bottom"/>
          </w:tcPr>
          <w:p w14:paraId="14504CA3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4.238,1</w:t>
            </w:r>
          </w:p>
          <w:p w14:paraId="6798CF45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76" w:type="dxa"/>
            <w:vAlign w:val="bottom"/>
          </w:tcPr>
          <w:p w14:paraId="6C5483E6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4.678,8</w:t>
            </w:r>
          </w:p>
          <w:p w14:paraId="0154F5BC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76" w:type="dxa"/>
            <w:vAlign w:val="bottom"/>
          </w:tcPr>
          <w:p w14:paraId="3363E56B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5.104,5</w:t>
            </w:r>
          </w:p>
          <w:p w14:paraId="1A651596" w14:textId="77777777" w:rsidR="00977F35" w:rsidRPr="00F1177D" w:rsidRDefault="00977F35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</w:tr>
      <w:tr w:rsidR="00977F35" w:rsidRPr="009B7E46" w14:paraId="196F383A" w14:textId="77777777" w:rsidTr="00977F35">
        <w:trPr>
          <w:trHeight w:val="182"/>
        </w:trPr>
        <w:tc>
          <w:tcPr>
            <w:tcW w:w="6096" w:type="dxa"/>
          </w:tcPr>
          <w:p w14:paraId="3821F830" w14:textId="3F634C53" w:rsidR="00977F35" w:rsidRPr="009B7E46" w:rsidRDefault="00977F35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9B7E46"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ul 9003</w:t>
            </w:r>
          </w:p>
        </w:tc>
        <w:tc>
          <w:tcPr>
            <w:tcW w:w="1275" w:type="dxa"/>
          </w:tcPr>
          <w:p w14:paraId="197EBFAC" w14:textId="77777777" w:rsidR="00977F35" w:rsidRPr="009B7E46" w:rsidRDefault="00977F35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942.380,3</w:t>
            </w:r>
          </w:p>
        </w:tc>
        <w:tc>
          <w:tcPr>
            <w:tcW w:w="1276" w:type="dxa"/>
          </w:tcPr>
          <w:p w14:paraId="2E8BF83C" w14:textId="77777777" w:rsidR="00977F35" w:rsidRPr="009B7E46" w:rsidRDefault="00977F35" w:rsidP="003E7C9B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1.040.386,7</w:t>
            </w:r>
          </w:p>
        </w:tc>
        <w:tc>
          <w:tcPr>
            <w:tcW w:w="1276" w:type="dxa"/>
          </w:tcPr>
          <w:p w14:paraId="4ABEEBF7" w14:textId="77777777" w:rsidR="00977F35" w:rsidRPr="009B7E46" w:rsidRDefault="00977F35" w:rsidP="003E7C9B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B7E46">
              <w:rPr>
                <w:rFonts w:ascii="Times New Roman" w:hAnsi="Times New Roman" w:cs="Times New Roman"/>
                <w:b/>
                <w:noProof w:val="0"/>
                <w:lang w:val="ro-MD"/>
              </w:rPr>
              <w:t>1.135.061,6</w:t>
            </w:r>
          </w:p>
        </w:tc>
      </w:tr>
    </w:tbl>
    <w:p w14:paraId="5ACCC636" w14:textId="77777777" w:rsidR="00DB3676" w:rsidRPr="00B30B8E" w:rsidRDefault="00DB3676" w:rsidP="003E7C9B">
      <w:pPr>
        <w:spacing w:after="0" w:line="240" w:lineRule="auto"/>
        <w:ind w:firstLine="567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30B8E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7CDCE7D8" w14:textId="77777777" w:rsidR="00DB3676" w:rsidRDefault="00B30FC8" w:rsidP="009F24D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lastRenderedPageBreak/>
        <w:t>Numărul beneficiarilor de indemnizații de incapacitate temporară de muncă cauzată de boli obișnuite sau</w:t>
      </w:r>
      <w:r w:rsidR="003E7C9B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de accidente nelegate de muncă;</w:t>
      </w:r>
    </w:p>
    <w:p w14:paraId="159202C9" w14:textId="4F1708AB" w:rsidR="00BE6C6C" w:rsidRPr="00FB7F04" w:rsidRDefault="00BE6C6C" w:rsidP="00BE6C6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Ponderea beneficiarilor de indemnizație de incapacitate </w:t>
      </w:r>
      <w:r w:rsid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temporară de muncă cauzată</w:t>
      </w: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 de boli obișnuite sau de accidente nelegate de muncă din numărul mediu scriptic al salariaților;</w:t>
      </w:r>
    </w:p>
    <w:p w14:paraId="7E8B84B1" w14:textId="28CBF2EC" w:rsidR="00BE6C6C" w:rsidRPr="00FB7F04" w:rsidRDefault="00BE6C6C" w:rsidP="00BE6C6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Cheltuielile medii anuale pentru un beneficiar de indemnizație de incapacitate temporară de muncă cauzată de boli obișnuite sau de accidente nelegate de muncă</w:t>
      </w:r>
    </w:p>
    <w:p w14:paraId="6FE8D755" w14:textId="25F49CA6" w:rsidR="003E7C9B" w:rsidRDefault="003E7C9B" w:rsidP="0026083C">
      <w:pPr>
        <w:spacing w:after="0" w:line="240" w:lineRule="auto"/>
        <w:rPr>
          <w:rFonts w:ascii="Times New Roman" w:hAnsi="Times New Roman" w:cs="Times New Roman"/>
          <w:noProof w:val="0"/>
          <w:lang w:val="ro-MD"/>
        </w:rPr>
      </w:pPr>
    </w:p>
    <w:p w14:paraId="5299DD53" w14:textId="77777777" w:rsidR="00E046E0" w:rsidRPr="00961F4C" w:rsidRDefault="00E046E0" w:rsidP="009F24D3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noProof w:val="0"/>
          <w:lang w:val="ro-MD"/>
        </w:rPr>
      </w:pP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9004 „</w:t>
      </w:r>
      <w:r w:rsidRPr="00961F4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Protecție a persoanelor în etate</w:t>
      </w: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73CCA652" w14:textId="77777777" w:rsidR="00E046E0" w:rsidRPr="006A3D19" w:rsidRDefault="00E046E0" w:rsidP="009F24D3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6A3D1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D158A95" w14:textId="77777777" w:rsidR="003E7C9B" w:rsidRPr="006A3D19" w:rsidRDefault="003E7C9B" w:rsidP="003E7C9B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6A3D19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853"/>
        <w:gridCol w:w="1371"/>
        <w:gridCol w:w="1371"/>
        <w:gridCol w:w="1371"/>
      </w:tblGrid>
      <w:tr w:rsidR="00CB192E" w:rsidRPr="00F1177D" w14:paraId="4DE0E467" w14:textId="77777777" w:rsidTr="006D1DDE">
        <w:tc>
          <w:tcPr>
            <w:tcW w:w="5853" w:type="dxa"/>
            <w:vAlign w:val="center"/>
          </w:tcPr>
          <w:p w14:paraId="0E723419" w14:textId="77777777" w:rsidR="00CB192E" w:rsidRPr="00F1177D" w:rsidRDefault="00CB192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371" w:type="dxa"/>
            <w:vAlign w:val="center"/>
          </w:tcPr>
          <w:p w14:paraId="56558F44" w14:textId="77777777" w:rsidR="00CB192E" w:rsidRPr="00F1177D" w:rsidRDefault="00CB192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371" w:type="dxa"/>
            <w:vAlign w:val="center"/>
          </w:tcPr>
          <w:p w14:paraId="2B660004" w14:textId="77777777" w:rsidR="00CB192E" w:rsidRPr="00F1177D" w:rsidRDefault="00CB192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371" w:type="dxa"/>
            <w:vAlign w:val="center"/>
          </w:tcPr>
          <w:p w14:paraId="031B6AE7" w14:textId="77777777" w:rsidR="00CB192E" w:rsidRPr="00F1177D" w:rsidRDefault="00CB192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B30B8E" w:rsidRPr="00F1177D" w14:paraId="34D83A3C" w14:textId="77777777" w:rsidTr="006D1DDE">
        <w:tc>
          <w:tcPr>
            <w:tcW w:w="5853" w:type="dxa"/>
            <w:vAlign w:val="center"/>
          </w:tcPr>
          <w:p w14:paraId="47A71E02" w14:textId="3F4F247A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371" w:type="dxa"/>
            <w:vAlign w:val="center"/>
          </w:tcPr>
          <w:p w14:paraId="6914DAE5" w14:textId="112E8B34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371" w:type="dxa"/>
            <w:vAlign w:val="center"/>
          </w:tcPr>
          <w:p w14:paraId="601E7C80" w14:textId="0A317EEC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371" w:type="dxa"/>
            <w:vAlign w:val="center"/>
          </w:tcPr>
          <w:p w14:paraId="0C9B1744" w14:textId="29357856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CB192E" w:rsidRPr="00F1177D" w14:paraId="47D3098B" w14:textId="77777777" w:rsidTr="006D1DDE">
        <w:trPr>
          <w:trHeight w:val="308"/>
        </w:trPr>
        <w:tc>
          <w:tcPr>
            <w:tcW w:w="5853" w:type="dxa"/>
            <w:vAlign w:val="center"/>
          </w:tcPr>
          <w:p w14:paraId="663EE1EB" w14:textId="77777777" w:rsidR="00CB192E" w:rsidRPr="00F1177D" w:rsidRDefault="00CB192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Pensii de asigurări sociale</w:t>
            </w:r>
          </w:p>
        </w:tc>
        <w:tc>
          <w:tcPr>
            <w:tcW w:w="1371" w:type="dxa"/>
            <w:vAlign w:val="center"/>
          </w:tcPr>
          <w:p w14:paraId="30FFBA1E" w14:textId="3824E975" w:rsidR="00CB192E" w:rsidRPr="00440CDF" w:rsidRDefault="006D1DDE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25.910.646,6</w:t>
            </w:r>
          </w:p>
        </w:tc>
        <w:tc>
          <w:tcPr>
            <w:tcW w:w="1371" w:type="dxa"/>
            <w:vAlign w:val="center"/>
          </w:tcPr>
          <w:p w14:paraId="5D93DEE6" w14:textId="627EA4C8" w:rsidR="00CB192E" w:rsidRPr="00440CDF" w:rsidRDefault="006D1DDE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30.111.899,4</w:t>
            </w:r>
          </w:p>
        </w:tc>
        <w:tc>
          <w:tcPr>
            <w:tcW w:w="1371" w:type="dxa"/>
            <w:vAlign w:val="center"/>
          </w:tcPr>
          <w:p w14:paraId="0CDAFAC5" w14:textId="05F58AA7" w:rsidR="00CB192E" w:rsidRPr="00440CDF" w:rsidRDefault="006D1DDE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32.545.714,8</w:t>
            </w:r>
          </w:p>
        </w:tc>
      </w:tr>
      <w:tr w:rsidR="00CB192E" w:rsidRPr="00F1177D" w14:paraId="5032329D" w14:textId="77777777" w:rsidTr="006D1DDE">
        <w:tc>
          <w:tcPr>
            <w:tcW w:w="5853" w:type="dxa"/>
            <w:vAlign w:val="center"/>
          </w:tcPr>
          <w:p w14:paraId="0621F942" w14:textId="77777777" w:rsidR="00CB192E" w:rsidRPr="00F1177D" w:rsidRDefault="00CB192E" w:rsidP="009654FC">
            <w:pPr>
              <w:tabs>
                <w:tab w:val="left" w:pos="570"/>
              </w:tabs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azilurilor pentru persoanele cu dizabilități și pensionari din subordinea ANAS</w:t>
            </w:r>
          </w:p>
        </w:tc>
        <w:tc>
          <w:tcPr>
            <w:tcW w:w="1371" w:type="dxa"/>
            <w:vAlign w:val="center"/>
          </w:tcPr>
          <w:p w14:paraId="1760EC4D" w14:textId="77777777" w:rsidR="00CB192E" w:rsidRPr="00440CDF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440CDF">
              <w:rPr>
                <w:rFonts w:ascii="Times New Roman" w:hAnsi="Times New Roman" w:cs="Times New Roman"/>
                <w:noProof w:val="0"/>
                <w:lang w:val="ro-MD"/>
              </w:rPr>
              <w:t>214.496,7</w:t>
            </w:r>
          </w:p>
          <w:p w14:paraId="7C560822" w14:textId="77777777" w:rsidR="00CB192E" w:rsidRPr="00440CDF" w:rsidRDefault="00CB192E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  <w:tc>
          <w:tcPr>
            <w:tcW w:w="1371" w:type="dxa"/>
            <w:vAlign w:val="center"/>
          </w:tcPr>
          <w:p w14:paraId="0B82E91B" w14:textId="77777777" w:rsidR="00CB192E" w:rsidRPr="00440CDF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440CDF">
              <w:rPr>
                <w:rFonts w:ascii="Times New Roman" w:hAnsi="Times New Roman" w:cs="Times New Roman"/>
                <w:noProof w:val="0"/>
                <w:lang w:val="ro-MD"/>
              </w:rPr>
              <w:t>219.131,7</w:t>
            </w:r>
          </w:p>
          <w:p w14:paraId="383561E3" w14:textId="77777777" w:rsidR="00CB192E" w:rsidRPr="00440CDF" w:rsidRDefault="00CB192E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  <w:tc>
          <w:tcPr>
            <w:tcW w:w="1371" w:type="dxa"/>
            <w:vAlign w:val="center"/>
          </w:tcPr>
          <w:p w14:paraId="72F91A54" w14:textId="77777777" w:rsidR="00CB192E" w:rsidRPr="00440CDF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440CDF">
              <w:rPr>
                <w:rFonts w:ascii="Times New Roman" w:hAnsi="Times New Roman" w:cs="Times New Roman"/>
                <w:noProof w:val="0"/>
                <w:lang w:val="ro-MD"/>
              </w:rPr>
              <w:t>222.027,3</w:t>
            </w:r>
          </w:p>
          <w:p w14:paraId="5973F2B0" w14:textId="77777777" w:rsidR="00CB192E" w:rsidRPr="00440CDF" w:rsidRDefault="00CB192E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</w:p>
        </w:tc>
      </w:tr>
      <w:tr w:rsidR="00CB192E" w:rsidRPr="00F1177D" w14:paraId="1A3CB523" w14:textId="77777777" w:rsidTr="006D1DDE">
        <w:tc>
          <w:tcPr>
            <w:tcW w:w="5853" w:type="dxa"/>
            <w:vAlign w:val="center"/>
          </w:tcPr>
          <w:p w14:paraId="30CC815C" w14:textId="77777777" w:rsidR="00CB192E" w:rsidRPr="00F1177D" w:rsidRDefault="00CB192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Ajustarea tarifelor la transport 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1266EA2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450,0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A6F2839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472,5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4566F7C9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496,1</w:t>
            </w:r>
          </w:p>
        </w:tc>
      </w:tr>
      <w:tr w:rsidR="00CB192E" w:rsidRPr="00F1177D" w14:paraId="7B901B6D" w14:textId="77777777" w:rsidTr="006D1DDE">
        <w:tc>
          <w:tcPr>
            <w:tcW w:w="5853" w:type="dxa"/>
            <w:vAlign w:val="center"/>
          </w:tcPr>
          <w:p w14:paraId="25FDAE66" w14:textId="77777777" w:rsidR="00CB192E" w:rsidRPr="00F1177D" w:rsidRDefault="00CB192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Compensații persoanelor în vârstă pentru călătoria în transportul public urban și suburban al mun.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Chișinău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45F259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55.210,0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26EF694" w14:textId="77777777" w:rsidR="00CB192E" w:rsidRPr="00F1177D" w:rsidRDefault="00CB192E" w:rsidP="007562D0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55.210,0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5F67917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</w:t>
            </w:r>
            <w:r>
              <w:rPr>
                <w:rFonts w:ascii="Times New Roman" w:hAnsi="Times New Roman" w:cs="Times New Roman"/>
                <w:noProof w:val="0"/>
                <w:lang w:val="ro-MD"/>
              </w:rPr>
              <w:t>5.210,0</w:t>
            </w:r>
          </w:p>
        </w:tc>
      </w:tr>
      <w:tr w:rsidR="00CB192E" w:rsidRPr="00F1177D" w14:paraId="65436705" w14:textId="77777777" w:rsidTr="006D1DDE">
        <w:tc>
          <w:tcPr>
            <w:tcW w:w="5853" w:type="dxa"/>
          </w:tcPr>
          <w:p w14:paraId="62792E04" w14:textId="77777777" w:rsidR="00CB192E" w:rsidRPr="00F1177D" w:rsidRDefault="00CB192E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Servicii sociale din BL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EB6B21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27.127,5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97853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31.201,1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09EFDB" w14:textId="77777777" w:rsidR="00CB192E" w:rsidRPr="00F1177D" w:rsidRDefault="00CB192E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35.459,4</w:t>
            </w:r>
          </w:p>
        </w:tc>
      </w:tr>
      <w:tr w:rsidR="00EA2121" w:rsidRPr="00B54085" w14:paraId="57D3EFF6" w14:textId="77777777" w:rsidTr="006D1DDE">
        <w:trPr>
          <w:trHeight w:val="167"/>
        </w:trPr>
        <w:tc>
          <w:tcPr>
            <w:tcW w:w="5853" w:type="dxa"/>
          </w:tcPr>
          <w:p w14:paraId="65D40913" w14:textId="6FBF781E" w:rsidR="00EA2121" w:rsidRPr="00B54085" w:rsidRDefault="00EA2121" w:rsidP="00EA2121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bookmarkStart w:id="0" w:name="_GoBack" w:colFirst="2" w:colLast="2"/>
            <w:r w:rsidRPr="00B54085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subprogramul 9004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C4EA453" w14:textId="1C63F88F" w:rsidR="00EA2121" w:rsidRPr="00B54085" w:rsidRDefault="00EA2121" w:rsidP="00EA2121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26.207.930,8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0ED8" w14:textId="6EA58D4E" w:rsidR="00EA2121" w:rsidRPr="00B54085" w:rsidRDefault="00EA2121" w:rsidP="00EA2121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30.417.914,7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56B3" w14:textId="131B0D41" w:rsidR="00EA2121" w:rsidRPr="00B54085" w:rsidRDefault="00EA2121" w:rsidP="00EA2121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32.858.907,6</w:t>
            </w:r>
          </w:p>
        </w:tc>
      </w:tr>
    </w:tbl>
    <w:bookmarkEnd w:id="0"/>
    <w:p w14:paraId="78A98F86" w14:textId="77777777" w:rsidR="001A04FD" w:rsidRPr="00B30B8E" w:rsidRDefault="001A04FD" w:rsidP="003E7C9B">
      <w:pPr>
        <w:spacing w:after="0" w:line="240" w:lineRule="auto"/>
        <w:ind w:firstLine="567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30B8E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1BF3FBBF" w14:textId="77777777" w:rsidR="007B6823" w:rsidRPr="003E7C9B" w:rsidRDefault="004375D5" w:rsidP="009F24D3">
      <w:pPr>
        <w:pStyle w:val="ListParagraph"/>
        <w:numPr>
          <w:ilvl w:val="0"/>
          <w:numId w:val="12"/>
        </w:numPr>
        <w:tabs>
          <w:tab w:val="left" w:pos="851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Numărul beneficiarilor de pensie pentru limită de vârstă</w:t>
      </w:r>
      <w:r w:rsidR="003E7C9B"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7A0D8FCC" w14:textId="77777777" w:rsidR="001A04FD" w:rsidRDefault="007B6823" w:rsidP="009F24D3">
      <w:pPr>
        <w:pStyle w:val="ListParagraph"/>
        <w:numPr>
          <w:ilvl w:val="0"/>
          <w:numId w:val="12"/>
        </w:numPr>
        <w:tabs>
          <w:tab w:val="left" w:pos="851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Ponderea mijloacelor financiare utilizate p</w:t>
      </w:r>
      <w:r w:rsidR="00472626"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entru o călătorie pe an gratuită</w:t>
      </w:r>
      <w:r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cu transportul</w:t>
      </w:r>
      <w:r w:rsidR="00472626"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feroviar sau auto de pasageri î</w:t>
      </w:r>
      <w:r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 cadrul statelor CSI din totalul surselor</w:t>
      </w:r>
      <w:r w:rsid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755274E6" w14:textId="77777777" w:rsidR="00E046E0" w:rsidRDefault="00A74978" w:rsidP="009F24D3">
      <w:pPr>
        <w:pStyle w:val="ListParagraph"/>
        <w:numPr>
          <w:ilvl w:val="0"/>
          <w:numId w:val="12"/>
        </w:numPr>
        <w:tabs>
          <w:tab w:val="left" w:pos="851"/>
        </w:tabs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</w:t>
      </w:r>
      <w:r w:rsidR="007B6823"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rul de beneficiari pen</w:t>
      </w:r>
      <w:r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tru care s-au </w:t>
      </w:r>
      <w:r w:rsidR="003E7C9B"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îmbunătățit</w:t>
      </w:r>
      <w:r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condiț</w:t>
      </w:r>
      <w:r w:rsidR="007B6823" w:rsidRP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iile de trai</w:t>
      </w:r>
      <w:r w:rsidR="003E7C9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.</w:t>
      </w:r>
    </w:p>
    <w:p w14:paraId="775B9C0E" w14:textId="77777777" w:rsidR="003E7C9B" w:rsidRDefault="003E7C9B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107EB2B6" w14:textId="77777777" w:rsidR="00E046E0" w:rsidRPr="00961F4C" w:rsidRDefault="00E046E0" w:rsidP="009F24D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9005 „</w:t>
      </w:r>
      <w:r w:rsidRPr="00961F4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în legătură cu pierderea întreținătorului</w:t>
      </w: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79A99B3" w14:textId="77777777" w:rsidR="00E046E0" w:rsidRPr="004F34CA" w:rsidRDefault="00E046E0" w:rsidP="009F24D3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4F34C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310760F6" w14:textId="77777777" w:rsidR="009654FC" w:rsidRPr="001D1305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1D1305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276"/>
      </w:tblGrid>
      <w:tr w:rsidR="000E5086" w:rsidRPr="00F1177D" w14:paraId="40775EEC" w14:textId="77777777" w:rsidTr="000E5086">
        <w:trPr>
          <w:jc w:val="center"/>
        </w:trPr>
        <w:tc>
          <w:tcPr>
            <w:tcW w:w="5807" w:type="dxa"/>
            <w:vAlign w:val="center"/>
          </w:tcPr>
          <w:p w14:paraId="031F9DA7" w14:textId="77777777" w:rsidR="000E5086" w:rsidRPr="00F1177D" w:rsidRDefault="000E508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0176F917" w14:textId="77777777" w:rsidR="000E5086" w:rsidRPr="00F1177D" w:rsidRDefault="000E508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7" w:type="dxa"/>
            <w:vAlign w:val="center"/>
          </w:tcPr>
          <w:p w14:paraId="4C3EA013" w14:textId="77777777" w:rsidR="000E5086" w:rsidRPr="00F1177D" w:rsidRDefault="000E508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198FE600" w14:textId="77777777" w:rsidR="000E5086" w:rsidRPr="00F1177D" w:rsidRDefault="000E508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B30B8E" w:rsidRPr="00F1177D" w14:paraId="0BE889DD" w14:textId="77777777" w:rsidTr="000E5086">
        <w:trPr>
          <w:trHeight w:val="181"/>
          <w:jc w:val="center"/>
        </w:trPr>
        <w:tc>
          <w:tcPr>
            <w:tcW w:w="5807" w:type="dxa"/>
            <w:vAlign w:val="center"/>
          </w:tcPr>
          <w:p w14:paraId="3E81642B" w14:textId="31DF2776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035DF2AD" w14:textId="7DC3802F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46337951" w14:textId="7BBF5A0A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276" w:type="dxa"/>
            <w:vAlign w:val="center"/>
          </w:tcPr>
          <w:p w14:paraId="3FC1E12E" w14:textId="2CD4FB14" w:rsidR="00B30B8E" w:rsidRPr="003E7C9B" w:rsidRDefault="00B30B8E" w:rsidP="00B30B8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0E5086" w:rsidRPr="00F1177D" w14:paraId="1AA60685" w14:textId="77777777" w:rsidTr="000E5086">
        <w:trPr>
          <w:trHeight w:val="284"/>
          <w:jc w:val="center"/>
        </w:trPr>
        <w:tc>
          <w:tcPr>
            <w:tcW w:w="5807" w:type="dxa"/>
            <w:vAlign w:val="center"/>
          </w:tcPr>
          <w:p w14:paraId="72FDA931" w14:textId="0BD003AD" w:rsidR="000E5086" w:rsidRPr="00F1177D" w:rsidRDefault="000E5086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financiară în caz de deces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964A416" w14:textId="77777777" w:rsidR="000E5086" w:rsidRPr="00F1177D" w:rsidRDefault="000E5086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85.450,6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4F7974A" w14:textId="77777777" w:rsidR="000E5086" w:rsidRPr="00F1177D" w:rsidRDefault="000E5086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86.047,9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73CDAB" w14:textId="77777777" w:rsidR="000E5086" w:rsidRPr="00F1177D" w:rsidRDefault="000E5086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86.370.7</w:t>
            </w:r>
          </w:p>
        </w:tc>
      </w:tr>
      <w:tr w:rsidR="000E5086" w:rsidRPr="00F1177D" w14:paraId="5FFE2AFC" w14:textId="77777777" w:rsidTr="000E5086">
        <w:trPr>
          <w:trHeight w:val="273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E54D748" w14:textId="77777777" w:rsidR="000E5086" w:rsidRPr="00F1177D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Pensii de urmaș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EF7B" w14:textId="32A1DE4B" w:rsidR="000E5086" w:rsidRPr="00F1177D" w:rsidRDefault="00E64626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461.217,3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F695" w14:textId="36069D4E" w:rsidR="000E5086" w:rsidRPr="00F1177D" w:rsidRDefault="00E64626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535.601,9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951C" w14:textId="26974FEC" w:rsidR="000E5086" w:rsidRPr="00F1177D" w:rsidRDefault="00E64626" w:rsidP="003E7C9B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585.059,5</w:t>
            </w:r>
          </w:p>
        </w:tc>
      </w:tr>
      <w:tr w:rsidR="000E5086" w:rsidRPr="00F1177D" w14:paraId="5B969971" w14:textId="77777777" w:rsidTr="000E5086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34C40141" w14:textId="77777777" w:rsidR="000E5086" w:rsidRPr="00F1177D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dreptului la indemnizații urmașilor personalului medical decedat în lupta cu Covid-19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AFF2F" w14:textId="4511293F" w:rsidR="000E5086" w:rsidRPr="00BC00F5" w:rsidRDefault="00E64626" w:rsidP="00BC00F5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14.010,0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C8C2E" w14:textId="3316B3E8" w:rsidR="000E5086" w:rsidRPr="00BC00F5" w:rsidRDefault="00E64626" w:rsidP="00BC00F5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21.942,2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AC650" w14:textId="76E4781E" w:rsidR="000E5086" w:rsidRPr="00BC00F5" w:rsidRDefault="00E64626" w:rsidP="00BC00F5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23.238,8</w:t>
            </w:r>
          </w:p>
        </w:tc>
      </w:tr>
      <w:tr w:rsidR="000E5086" w:rsidRPr="004D4966" w14:paraId="22879939" w14:textId="77777777" w:rsidTr="000E5086">
        <w:trPr>
          <w:trHeight w:val="186"/>
          <w:jc w:val="center"/>
        </w:trPr>
        <w:tc>
          <w:tcPr>
            <w:tcW w:w="5807" w:type="dxa"/>
            <w:tcBorders>
              <w:top w:val="single" w:sz="4" w:space="0" w:color="auto"/>
            </w:tcBorders>
            <w:vAlign w:val="center"/>
          </w:tcPr>
          <w:p w14:paraId="3B896E99" w14:textId="638375F2" w:rsidR="000E5086" w:rsidRPr="004D4966" w:rsidRDefault="000E508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4D4966" w:rsidRPr="004D4966">
              <w:rPr>
                <w:rFonts w:ascii="Times New Roman" w:hAnsi="Times New Roman" w:cs="Times New Roman"/>
                <w:b/>
                <w:noProof w:val="0"/>
                <w:lang w:val="ro-MD"/>
              </w:rPr>
              <w:t>ul 9005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F72D683" w14:textId="280854F9" w:rsidR="000E5086" w:rsidRPr="004D4966" w:rsidRDefault="00E64626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560.677,9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39C0E45" w14:textId="52EAB750" w:rsidR="000E5086" w:rsidRPr="004D4966" w:rsidRDefault="00E64626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643.592,0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4DC4D20" w14:textId="0EE61ACE" w:rsidR="000E5086" w:rsidRPr="004D4966" w:rsidRDefault="00E64626" w:rsidP="003E7C9B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694.669,0</w:t>
            </w:r>
          </w:p>
        </w:tc>
      </w:tr>
    </w:tbl>
    <w:p w14:paraId="470DD5F4" w14:textId="77777777" w:rsidR="00E66D92" w:rsidRPr="00B30B8E" w:rsidRDefault="00E66D92" w:rsidP="009654F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30B8E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78D5DEF5" w14:textId="77777777" w:rsidR="00E66D92" w:rsidRDefault="004375D5" w:rsidP="009F24D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9654FC"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total al be</w:t>
      </w:r>
      <w:r w:rsidR="009654FC">
        <w:rPr>
          <w:rFonts w:ascii="Times New Roman" w:hAnsi="Times New Roman" w:cs="Times New Roman"/>
          <w:noProof w:val="0"/>
          <w:sz w:val="24"/>
          <w:szCs w:val="24"/>
          <w:lang w:val="ro-MD"/>
        </w:rPr>
        <w:t>neficiarilor de pensie de urmaș;</w:t>
      </w:r>
    </w:p>
    <w:p w14:paraId="4433AB2C" w14:textId="2386EFDC" w:rsidR="009654FC" w:rsidRDefault="00A31FCA" w:rsidP="009F24D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Mărimea </w:t>
      </w:r>
      <w:r w:rsidR="00050CF1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medie anuală a pensiei de urmaș;</w:t>
      </w:r>
    </w:p>
    <w:p w14:paraId="029EF148" w14:textId="4E9A7445" w:rsidR="00D01795" w:rsidRPr="00FB7F04" w:rsidRDefault="00D01795" w:rsidP="009F24D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Numărul total al beneficiarilor de alocații în caz de deces.</w:t>
      </w:r>
    </w:p>
    <w:p w14:paraId="0D3A8177" w14:textId="77777777" w:rsidR="009654FC" w:rsidRDefault="009654FC" w:rsidP="0026083C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18857AD7" w14:textId="77777777" w:rsidR="00E046E0" w:rsidRPr="00961F4C" w:rsidRDefault="00E046E0" w:rsidP="009F24D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9006 „</w:t>
      </w:r>
      <w:r w:rsidRPr="00961F4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Protecție a familiei și copilului</w:t>
      </w:r>
      <w:r w:rsidRPr="00961F4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3C63DF4" w14:textId="77777777" w:rsidR="00E046E0" w:rsidRPr="004F34CA" w:rsidRDefault="00E046E0" w:rsidP="009F24D3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4F34C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7743AE27" w14:textId="77777777" w:rsidR="009654FC" w:rsidRPr="004F34CA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4F34CA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6096"/>
        <w:gridCol w:w="1275"/>
        <w:gridCol w:w="1276"/>
        <w:gridCol w:w="1276"/>
      </w:tblGrid>
      <w:tr w:rsidR="00D871ED" w:rsidRPr="009654FC" w14:paraId="15909543" w14:textId="77777777" w:rsidTr="00D871ED">
        <w:trPr>
          <w:tblHeader/>
        </w:trPr>
        <w:tc>
          <w:tcPr>
            <w:tcW w:w="6096" w:type="dxa"/>
            <w:vAlign w:val="center"/>
          </w:tcPr>
          <w:p w14:paraId="7A7CF950" w14:textId="77777777" w:rsidR="00D871ED" w:rsidRPr="009654FC" w:rsidRDefault="00D871ED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5E3D7D01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276" w:type="dxa"/>
            <w:vAlign w:val="center"/>
          </w:tcPr>
          <w:p w14:paraId="77F16621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02E7E6DE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757047" w:rsidRPr="009654FC" w14:paraId="73CC06DA" w14:textId="77777777" w:rsidTr="00D871ED">
        <w:trPr>
          <w:trHeight w:val="130"/>
          <w:tblHeader/>
        </w:trPr>
        <w:tc>
          <w:tcPr>
            <w:tcW w:w="6096" w:type="dxa"/>
            <w:vAlign w:val="center"/>
          </w:tcPr>
          <w:p w14:paraId="66BAF12C" w14:textId="64CDA1FC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5" w:type="dxa"/>
            <w:vAlign w:val="center"/>
          </w:tcPr>
          <w:p w14:paraId="54D29B7B" w14:textId="18BD645B" w:rsidR="00757047" w:rsidRPr="009654FC" w:rsidRDefault="00757047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276" w:type="dxa"/>
            <w:vAlign w:val="center"/>
          </w:tcPr>
          <w:p w14:paraId="2EA39BCB" w14:textId="3C312B13" w:rsidR="00757047" w:rsidRPr="009654FC" w:rsidRDefault="00757047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276" w:type="dxa"/>
            <w:vAlign w:val="center"/>
          </w:tcPr>
          <w:p w14:paraId="559C99FB" w14:textId="678EC41C" w:rsidR="00757047" w:rsidRPr="009654FC" w:rsidRDefault="00757047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D871ED" w:rsidRPr="009654FC" w14:paraId="28F871D3" w14:textId="77777777" w:rsidTr="00D871ED">
        <w:trPr>
          <w:trHeight w:val="243"/>
        </w:trPr>
        <w:tc>
          <w:tcPr>
            <w:tcW w:w="6096" w:type="dxa"/>
            <w:vAlign w:val="center"/>
          </w:tcPr>
          <w:p w14:paraId="752FBCC6" w14:textId="77777777" w:rsidR="00D871ED" w:rsidRPr="009654FC" w:rsidRDefault="00D871ED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O</w:t>
            </w: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dihna de vară a copiilor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F169AC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9.000,0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6FC6E5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9.000,0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2E301D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9.000,0</w:t>
            </w:r>
          </w:p>
        </w:tc>
      </w:tr>
      <w:tr w:rsidR="00D871ED" w:rsidRPr="009654FC" w14:paraId="7F627F87" w14:textId="77777777" w:rsidTr="00D871ED">
        <w:tc>
          <w:tcPr>
            <w:tcW w:w="6096" w:type="dxa"/>
            <w:tcBorders>
              <w:right w:val="single" w:sz="4" w:space="0" w:color="auto"/>
            </w:tcBorders>
            <w:vAlign w:val="center"/>
          </w:tcPr>
          <w:p w14:paraId="5E336259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302451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instituțiilor de asistență socială pentru copii din subordinea ANAS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D86415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75.035,3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457F6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76.403,3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2F6C81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77.213,1</w:t>
            </w:r>
          </w:p>
        </w:tc>
      </w:tr>
      <w:tr w:rsidR="00D871ED" w:rsidRPr="009654FC" w14:paraId="0343A81D" w14:textId="77777777" w:rsidTr="00D871ED">
        <w:tc>
          <w:tcPr>
            <w:tcW w:w="6096" w:type="dxa"/>
            <w:vAlign w:val="center"/>
          </w:tcPr>
          <w:p w14:paraId="00C3691D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lastRenderedPageBreak/>
              <w:t>Indemnizații de maternitate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B1097D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811.258,3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C5C3B1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895.629,3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F161D9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977.131,5</w:t>
            </w:r>
          </w:p>
        </w:tc>
      </w:tr>
      <w:tr w:rsidR="00D871ED" w:rsidRPr="009654FC" w14:paraId="68A406D6" w14:textId="77777777" w:rsidTr="00D871ED">
        <w:tc>
          <w:tcPr>
            <w:tcW w:w="6096" w:type="dxa"/>
            <w:tcBorders>
              <w:right w:val="single" w:sz="4" w:space="0" w:color="auto"/>
            </w:tcBorders>
            <w:vAlign w:val="center"/>
          </w:tcPr>
          <w:p w14:paraId="559511C3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Indemnizația unică la nașterea copilului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A42884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382.551,4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B309E0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495.406,2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8E9983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573.197,2</w:t>
            </w:r>
          </w:p>
        </w:tc>
      </w:tr>
      <w:tr w:rsidR="00D871ED" w:rsidRPr="009654FC" w14:paraId="5B443F6B" w14:textId="77777777" w:rsidTr="00D871ED">
        <w:tc>
          <w:tcPr>
            <w:tcW w:w="6096" w:type="dxa"/>
            <w:vAlign w:val="center"/>
          </w:tcPr>
          <w:p w14:paraId="77A72E2F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Indemnizația pentru creșterea copilului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B963DF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2.804.851,9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92B24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3.012.784,9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38E8B6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3.213.650,2</w:t>
            </w:r>
          </w:p>
        </w:tc>
      </w:tr>
      <w:tr w:rsidR="00D871ED" w:rsidRPr="009654FC" w14:paraId="4D672B9C" w14:textId="77777777" w:rsidTr="00D871ED">
        <w:tc>
          <w:tcPr>
            <w:tcW w:w="6096" w:type="dxa"/>
            <w:tcBorders>
              <w:right w:val="single" w:sz="4" w:space="0" w:color="auto"/>
            </w:tcBorders>
            <w:vAlign w:val="center"/>
          </w:tcPr>
          <w:p w14:paraId="6441D9A4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Indemnizația paternală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642DB0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32.191,1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399E18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35.538,9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72BA6F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38.772,8</w:t>
            </w:r>
          </w:p>
        </w:tc>
      </w:tr>
      <w:tr w:rsidR="00D871ED" w:rsidRPr="009654FC" w14:paraId="3D12870D" w14:textId="77777777" w:rsidTr="00D871ED">
        <w:tc>
          <w:tcPr>
            <w:tcW w:w="6096" w:type="dxa"/>
            <w:vAlign w:val="center"/>
          </w:tcPr>
          <w:p w14:paraId="0A00E01C" w14:textId="77777777" w:rsidR="00D871ED" w:rsidRPr="009654FC" w:rsidRDefault="00D871ED" w:rsidP="009654F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5A2834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copiilor rămași tempor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ar fără îngrijirea părintească (</w:t>
            </w:r>
            <w:r w:rsidRPr="005A2834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HG 1278 pentru aprobarea Regulamentului cu privire la tipurile, cuantumurile și condițiile specifice de acordare a indemnizațiilor pentru creșterea și îngrijirea copiilor plasați în serviciile de tutelă/curatelă, asistență parentală profesionistă și casă de copii de tip familial; Hotărârea Guvernului nr.378/2018 cu privire la stabilirea și plata indemnizației zilnice pentru copii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721C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100.211,3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6501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101.487,7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A01F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102.285,1</w:t>
            </w:r>
          </w:p>
        </w:tc>
      </w:tr>
      <w:tr w:rsidR="00D871ED" w:rsidRPr="009654FC" w14:paraId="3DAD2A18" w14:textId="77777777" w:rsidTr="00D871ED"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14:paraId="0AD3C3A2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 de asistență telefonică gratuită pentru copii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941605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896,3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1D9B8E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896,3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E552FB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896,3</w:t>
            </w:r>
          </w:p>
        </w:tc>
      </w:tr>
      <w:tr w:rsidR="00D871ED" w:rsidRPr="009654FC" w14:paraId="44706680" w14:textId="77777777" w:rsidTr="00D871ED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BC6D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 de asistență telefonică gratuită pentru victimele violenței în familie și violenței împotriva femeilor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1652AB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6E5FD5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873,6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5F55EE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873,6</w:t>
            </w:r>
          </w:p>
        </w:tc>
      </w:tr>
      <w:tr w:rsidR="00D871ED" w:rsidRPr="009654FC" w14:paraId="5B687F3C" w14:textId="77777777" w:rsidTr="00D871ED"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14:paraId="27190A94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Centrului regional de asistență integrată a copiilor victime/martori ai infracțiunilor Bălți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BF6159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1.443,2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067377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1.443,2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8877CB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9654FC">
              <w:rPr>
                <w:rFonts w:ascii="Times New Roman" w:hAnsi="Times New Roman" w:cs="Times New Roman"/>
                <w:noProof w:val="0"/>
                <w:lang w:val="ro-MD"/>
              </w:rPr>
              <w:t>1.443,2</w:t>
            </w:r>
          </w:p>
        </w:tc>
      </w:tr>
      <w:tr w:rsidR="00D871ED" w:rsidRPr="009654FC" w14:paraId="2FF9F41D" w14:textId="77777777" w:rsidTr="00D871ED">
        <w:tc>
          <w:tcPr>
            <w:tcW w:w="6096" w:type="dxa"/>
            <w:vAlign w:val="center"/>
          </w:tcPr>
          <w:p w14:paraId="52E60E7E" w14:textId="77777777" w:rsidR="00D871ED" w:rsidRPr="009654FC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Întreținerea instituțiilor și serviciilor sociale destinate familiei și copilului din contul resurselor proprii ale APL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F14AE2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214.237,4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D27E84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246.542,4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4C738F" w14:textId="77777777" w:rsidR="00D871ED" w:rsidRPr="009654FC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325.947,2</w:t>
            </w:r>
          </w:p>
        </w:tc>
      </w:tr>
      <w:tr w:rsidR="00D871ED" w:rsidRPr="004D4966" w14:paraId="055962FD" w14:textId="77777777" w:rsidTr="00D871ED">
        <w:trPr>
          <w:trHeight w:val="194"/>
        </w:trPr>
        <w:tc>
          <w:tcPr>
            <w:tcW w:w="6096" w:type="dxa"/>
            <w:vAlign w:val="center"/>
          </w:tcPr>
          <w:p w14:paraId="2316DB19" w14:textId="666D8789" w:rsidR="00D871ED" w:rsidRPr="004D4966" w:rsidRDefault="00D871ED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4D4966" w:rsidRPr="004D4966">
              <w:rPr>
                <w:rFonts w:ascii="Times New Roman" w:hAnsi="Times New Roman" w:cs="Times New Roman"/>
                <w:b/>
                <w:noProof w:val="0"/>
                <w:lang w:val="ro-MD"/>
              </w:rPr>
              <w:t>ul 9006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3FBCD5D" w14:textId="77777777" w:rsidR="00D871ED" w:rsidRPr="004D4966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4.432.549,8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02283F" w14:textId="77777777" w:rsidR="00D871ED" w:rsidRPr="004D4966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4.876.005,8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CEF353" w14:textId="77777777" w:rsidR="00D871ED" w:rsidRPr="004D4966" w:rsidRDefault="00D871ED" w:rsidP="00F6427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5.320.410,2</w:t>
            </w:r>
          </w:p>
        </w:tc>
      </w:tr>
    </w:tbl>
    <w:p w14:paraId="5137415A" w14:textId="77777777" w:rsidR="00303502" w:rsidRPr="00B30B8E" w:rsidRDefault="00303502" w:rsidP="009654FC">
      <w:pPr>
        <w:spacing w:after="0" w:line="240" w:lineRule="auto"/>
        <w:ind w:firstLine="567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30B8E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4FD2F170" w14:textId="77777777" w:rsidR="00303502" w:rsidRDefault="000A3B6E" w:rsidP="009F24D3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</w:t>
      </w:r>
      <w:r w:rsidR="00C34942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rul de beneficiari în mediu asistați pe durata unui an</w:t>
      </w:r>
      <w:r w:rsid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6A85240F" w14:textId="77777777" w:rsidR="00303502" w:rsidRDefault="004375D5" w:rsidP="009F24D3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Numărul beneficiarilor de indemnizații lu</w:t>
      </w:r>
      <w:r w:rsid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nare pentru creșterea copilului;</w:t>
      </w:r>
    </w:p>
    <w:p w14:paraId="10C55381" w14:textId="77777777" w:rsidR="00E046E0" w:rsidRDefault="00E46143" w:rsidP="009F24D3">
      <w:pPr>
        <w:pStyle w:val="ListParagraph"/>
        <w:numPr>
          <w:ilvl w:val="0"/>
          <w:numId w:val="14"/>
        </w:numPr>
        <w:tabs>
          <w:tab w:val="left" w:pos="709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9654FC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Ponderea cheltuielilor pentru </w:t>
      </w:r>
      <w:r w:rsidR="00975B64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Serviciul de asistenț</w:t>
      </w:r>
      <w:r w:rsidR="007170D5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ă te</w:t>
      </w:r>
      <w:r w:rsidR="00975B64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lefonică gratuită pentru copii și Serviciul violența î</w:t>
      </w:r>
      <w:r w:rsidR="006A0BA3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 familie</w:t>
      </w:r>
      <w:r w:rsid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.</w:t>
      </w:r>
    </w:p>
    <w:p w14:paraId="7D213F98" w14:textId="77777777" w:rsidR="001D0F9C" w:rsidRPr="001D0F9C" w:rsidRDefault="001D0F9C" w:rsidP="001D0F9C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7F91B236" w14:textId="77777777" w:rsidR="009654FC" w:rsidRPr="00F6427A" w:rsidRDefault="00E046E0" w:rsidP="009F24D3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9008 „</w:t>
      </w:r>
      <w:r w:rsidRPr="00F6427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Protecția socială a șomerilor </w:t>
      </w: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9BC8206" w14:textId="12562A55" w:rsidR="00A4435B" w:rsidRPr="00D871ED" w:rsidRDefault="00E046E0" w:rsidP="00A4435B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65187700" w14:textId="73DF411F" w:rsidR="009654FC" w:rsidRPr="001D0F9C" w:rsidRDefault="00A4435B" w:rsidP="00A4435B">
      <w:pPr>
        <w:spacing w:after="0" w:line="240" w:lineRule="auto"/>
        <w:rPr>
          <w:rFonts w:ascii="Times New Roman" w:eastAsia="Times New Roman" w:hAnsi="Times New Roman" w:cs="Times New Roman"/>
          <w:b/>
          <w:i/>
          <w:noProof w:val="0"/>
          <w:color w:val="000000"/>
          <w:sz w:val="24"/>
          <w:szCs w:val="24"/>
          <w:lang w:val="ro-MD"/>
        </w:rPr>
      </w:pPr>
      <w:r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                                                                                                                                                            </w:t>
      </w:r>
      <w:r w:rsidR="009654FC" w:rsidRPr="001D0F9C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284DB6" w:rsidRPr="00F1177D" w14:paraId="05B0DB02" w14:textId="77777777" w:rsidTr="00762E4E">
        <w:trPr>
          <w:tblHeader/>
          <w:jc w:val="center"/>
        </w:trPr>
        <w:tc>
          <w:tcPr>
            <w:tcW w:w="5949" w:type="dxa"/>
            <w:vAlign w:val="center"/>
          </w:tcPr>
          <w:p w14:paraId="769A2937" w14:textId="77777777" w:rsidR="00284DB6" w:rsidRPr="00F1177D" w:rsidRDefault="00284DB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06B2718" w14:textId="77777777" w:rsidR="00284DB6" w:rsidRPr="00F1177D" w:rsidRDefault="00284DB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275" w:type="dxa"/>
            <w:vAlign w:val="center"/>
          </w:tcPr>
          <w:p w14:paraId="49C792B1" w14:textId="77777777" w:rsidR="00284DB6" w:rsidRPr="00F1177D" w:rsidRDefault="00284DB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6" w:type="dxa"/>
            <w:vAlign w:val="center"/>
          </w:tcPr>
          <w:p w14:paraId="08537B61" w14:textId="77777777" w:rsidR="00284DB6" w:rsidRPr="00F1177D" w:rsidRDefault="00284DB6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757047" w:rsidRPr="00F1177D" w14:paraId="1336FB15" w14:textId="77777777" w:rsidTr="00762E4E">
        <w:trPr>
          <w:trHeight w:val="120"/>
          <w:tblHeader/>
          <w:jc w:val="center"/>
        </w:trPr>
        <w:tc>
          <w:tcPr>
            <w:tcW w:w="5949" w:type="dxa"/>
            <w:vAlign w:val="center"/>
          </w:tcPr>
          <w:p w14:paraId="6CCE99FD" w14:textId="27CF13F1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2723F11C" w14:textId="0C891DE8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275" w:type="dxa"/>
            <w:vAlign w:val="center"/>
          </w:tcPr>
          <w:p w14:paraId="28E5848F" w14:textId="3AF231DC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276" w:type="dxa"/>
            <w:vAlign w:val="center"/>
          </w:tcPr>
          <w:p w14:paraId="081B1D12" w14:textId="6992B0E6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284DB6" w:rsidRPr="00F1177D" w14:paraId="73847880" w14:textId="77777777" w:rsidTr="00762E4E">
        <w:trPr>
          <w:trHeight w:val="265"/>
          <w:jc w:val="center"/>
        </w:trPr>
        <w:tc>
          <w:tcPr>
            <w:tcW w:w="5949" w:type="dxa"/>
            <w:vAlign w:val="center"/>
          </w:tcPr>
          <w:p w14:paraId="3F4B094E" w14:textId="77777777" w:rsidR="00284DB6" w:rsidRPr="00F1177D" w:rsidRDefault="00284DB6" w:rsidP="007F165F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Ajutor de șomaj (CNAS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457752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47.978,6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FF7F5F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52.968,3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C63FA4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57.788,4</w:t>
            </w:r>
          </w:p>
        </w:tc>
      </w:tr>
      <w:tr w:rsidR="00284DB6" w:rsidRPr="00F1177D" w14:paraId="5077C283" w14:textId="77777777" w:rsidTr="00762E4E">
        <w:trPr>
          <w:jc w:val="center"/>
        </w:trPr>
        <w:tc>
          <w:tcPr>
            <w:tcW w:w="5949" w:type="dxa"/>
            <w:vAlign w:val="center"/>
          </w:tcPr>
          <w:p w14:paraId="3C0FC581" w14:textId="77777777" w:rsidR="00284DB6" w:rsidRPr="00F1177D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Măsuri de protecție socială a șomerilor (CNAS)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D2B5D3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59623C3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E6CDF4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159,3</w:t>
            </w:r>
          </w:p>
        </w:tc>
      </w:tr>
      <w:tr w:rsidR="00284DB6" w:rsidRPr="00F1177D" w14:paraId="1798EB4D" w14:textId="77777777" w:rsidTr="00762E4E">
        <w:trPr>
          <w:jc w:val="center"/>
        </w:trPr>
        <w:tc>
          <w:tcPr>
            <w:tcW w:w="5949" w:type="dxa"/>
            <w:vAlign w:val="center"/>
          </w:tcPr>
          <w:p w14:paraId="1D6DF043" w14:textId="77777777" w:rsidR="00284DB6" w:rsidRPr="00F1177D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Protecția socială a șomerilor (ANOFM)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73EBC9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41.635,9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2958C2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41.635,9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3EE30B" w14:textId="7777777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41.635,9</w:t>
            </w:r>
          </w:p>
        </w:tc>
      </w:tr>
      <w:tr w:rsidR="00284DB6" w:rsidRPr="00F1177D" w14:paraId="7D036B5B" w14:textId="77777777" w:rsidTr="00762E4E">
        <w:trPr>
          <w:jc w:val="center"/>
        </w:trPr>
        <w:tc>
          <w:tcPr>
            <w:tcW w:w="5949" w:type="dxa"/>
            <w:vAlign w:val="center"/>
          </w:tcPr>
          <w:p w14:paraId="60879554" w14:textId="77777777" w:rsidR="00284DB6" w:rsidRPr="00F1177D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Proiecte finanțate din surse externe (ANOFM)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FE8E" w14:textId="06AC149A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5E95" w14:textId="129EF94B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D6188" w14:textId="77CE5F33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</w:tr>
      <w:tr w:rsidR="00284DB6" w:rsidRPr="00F1177D" w14:paraId="3AE88A92" w14:textId="77777777" w:rsidTr="00762E4E">
        <w:trPr>
          <w:jc w:val="center"/>
        </w:trPr>
        <w:tc>
          <w:tcPr>
            <w:tcW w:w="5949" w:type="dxa"/>
            <w:vAlign w:val="center"/>
          </w:tcPr>
          <w:p w14:paraId="073A70CE" w14:textId="77777777" w:rsidR="00284DB6" w:rsidRPr="00F1177D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Protecția socială a angajaților în caz de șomaj tehnic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A9B2" w14:textId="43272721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F373" w14:textId="501503B7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37D4" w14:textId="513C5E71" w:rsidR="00284DB6" w:rsidRPr="00F1177D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</w:tr>
      <w:tr w:rsidR="00284DB6" w:rsidRPr="004D4966" w14:paraId="49831B3C" w14:textId="77777777" w:rsidTr="00762E4E">
        <w:trPr>
          <w:trHeight w:val="293"/>
          <w:jc w:val="center"/>
        </w:trPr>
        <w:tc>
          <w:tcPr>
            <w:tcW w:w="5949" w:type="dxa"/>
            <w:vAlign w:val="center"/>
          </w:tcPr>
          <w:p w14:paraId="0618D29E" w14:textId="49EFC7D5" w:rsidR="00284DB6" w:rsidRPr="004D4966" w:rsidRDefault="00284DB6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4D4966" w:rsidRPr="004D4966">
              <w:rPr>
                <w:rFonts w:ascii="Times New Roman" w:hAnsi="Times New Roman" w:cs="Times New Roman"/>
                <w:b/>
                <w:noProof w:val="0"/>
                <w:lang w:val="ro-MD"/>
              </w:rPr>
              <w:t>ul 9008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9C6B84" w14:textId="77777777" w:rsidR="00284DB6" w:rsidRPr="004D4966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89.725,5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D56838" w14:textId="77777777" w:rsidR="00284DB6" w:rsidRPr="004D4966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94.739,3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0BF357" w14:textId="77777777" w:rsidR="00284DB6" w:rsidRPr="004D4966" w:rsidRDefault="00284DB6" w:rsidP="00F6427A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4D4966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99.583,6</w:t>
            </w:r>
          </w:p>
        </w:tc>
      </w:tr>
    </w:tbl>
    <w:p w14:paraId="45B8A357" w14:textId="77777777" w:rsidR="006469FB" w:rsidRPr="00757047" w:rsidRDefault="006469FB" w:rsidP="009654FC">
      <w:pPr>
        <w:spacing w:after="0" w:line="240" w:lineRule="auto"/>
        <w:ind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757047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757047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575F1293" w14:textId="77777777" w:rsidR="006469FB" w:rsidRDefault="00B61CB4" w:rsidP="009F24D3">
      <w:pPr>
        <w:pStyle w:val="ListParagraph"/>
        <w:numPr>
          <w:ilvl w:val="0"/>
          <w:numId w:val="1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Ponderea șomerilor încadrați în </w:t>
      </w:r>
      <w:r w:rsidR="009654FC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câmpul</w:t>
      </w:r>
      <w:r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muncii ca urmare a măsurilor de ocupare a forței de munc</w:t>
      </w:r>
      <w:r w:rsid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ă din total șomeri înregistrați;</w:t>
      </w:r>
    </w:p>
    <w:p w14:paraId="755886AA" w14:textId="77777777" w:rsidR="006469FB" w:rsidRDefault="004D092D" w:rsidP="009F24D3">
      <w:pPr>
        <w:pStyle w:val="ListParagraph"/>
        <w:numPr>
          <w:ilvl w:val="0"/>
          <w:numId w:val="1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Ponderea </w:t>
      </w:r>
      <w:r w:rsidR="009654FC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șomerilor</w:t>
      </w:r>
      <w:r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antrenați în </w:t>
      </w:r>
      <w:r w:rsidR="009654FC"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câmpul</w:t>
      </w:r>
      <w:r w:rsidRP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muncii din totalul absolvenților cursurilor de calificare, recalificare</w:t>
      </w:r>
      <w:r w:rsidR="009654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, perfecționare și specializare;</w:t>
      </w:r>
    </w:p>
    <w:p w14:paraId="60330BDC" w14:textId="77777777" w:rsidR="00E046E0" w:rsidRPr="009654FC" w:rsidRDefault="00D2585E" w:rsidP="009F24D3">
      <w:pPr>
        <w:pStyle w:val="ListParagraph"/>
        <w:numPr>
          <w:ilvl w:val="0"/>
          <w:numId w:val="15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9654FC"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persoanelor beneficiare de ajutor de șomaj.</w:t>
      </w:r>
    </w:p>
    <w:p w14:paraId="215AEA8A" w14:textId="5A3D434D" w:rsidR="009654FC" w:rsidRDefault="009654FC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7B4BB9FC" w14:textId="62500CF8" w:rsidR="00757047" w:rsidRDefault="00757047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340E7B82" w14:textId="2A8D6F4D" w:rsidR="00757047" w:rsidRDefault="00757047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0EF3AB5A" w14:textId="1841FC69" w:rsidR="00757047" w:rsidRDefault="00757047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367D0AFB" w14:textId="52882295" w:rsidR="00757047" w:rsidRDefault="00757047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4BA380B3" w14:textId="77777777" w:rsidR="00757047" w:rsidRDefault="00757047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37E46E06" w14:textId="77777777" w:rsidR="00E046E0" w:rsidRPr="00F6427A" w:rsidRDefault="00E046E0" w:rsidP="009F24D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lastRenderedPageBreak/>
        <w:t>Subprogramul 9009 „</w:t>
      </w:r>
      <w:r w:rsidRPr="00F6427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în domeniul asigurării cu locuințe</w:t>
      </w: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15DB75E" w14:textId="77777777" w:rsidR="00E046E0" w:rsidRPr="001D0F9C" w:rsidRDefault="00E046E0" w:rsidP="009F24D3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3506D2A" w14:textId="77777777" w:rsidR="009654FC" w:rsidRPr="001D0F9C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10201" w:type="dxa"/>
        <w:jc w:val="center"/>
        <w:tblLook w:val="04A0" w:firstRow="1" w:lastRow="0" w:firstColumn="1" w:lastColumn="0" w:noHBand="0" w:noVBand="1"/>
      </w:tblPr>
      <w:tblGrid>
        <w:gridCol w:w="5949"/>
        <w:gridCol w:w="1417"/>
        <w:gridCol w:w="1418"/>
        <w:gridCol w:w="1417"/>
      </w:tblGrid>
      <w:tr w:rsidR="0029544C" w:rsidRPr="00F1177D" w14:paraId="0865CF70" w14:textId="77777777" w:rsidTr="00762E4E">
        <w:trPr>
          <w:jc w:val="center"/>
        </w:trPr>
        <w:tc>
          <w:tcPr>
            <w:tcW w:w="5949" w:type="dxa"/>
            <w:vAlign w:val="center"/>
          </w:tcPr>
          <w:p w14:paraId="0F7899D6" w14:textId="77777777" w:rsidR="0029544C" w:rsidRPr="00F1177D" w:rsidRDefault="0029544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7481106B" w14:textId="77777777" w:rsidR="0029544C" w:rsidRPr="00F1177D" w:rsidRDefault="0029544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8" w:type="dxa"/>
            <w:vAlign w:val="center"/>
          </w:tcPr>
          <w:p w14:paraId="165FD7F4" w14:textId="77777777" w:rsidR="0029544C" w:rsidRPr="00F1177D" w:rsidRDefault="0029544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75EC6183" w14:textId="77777777" w:rsidR="0029544C" w:rsidRPr="00F1177D" w:rsidRDefault="0029544C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757047" w:rsidRPr="00F1177D" w14:paraId="4770604B" w14:textId="77777777" w:rsidTr="00762E4E">
        <w:trPr>
          <w:trHeight w:val="204"/>
          <w:jc w:val="center"/>
        </w:trPr>
        <w:tc>
          <w:tcPr>
            <w:tcW w:w="5949" w:type="dxa"/>
            <w:vAlign w:val="center"/>
          </w:tcPr>
          <w:p w14:paraId="44D39E14" w14:textId="4AFB39E4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417" w:type="dxa"/>
            <w:vAlign w:val="center"/>
          </w:tcPr>
          <w:p w14:paraId="73FAC7C7" w14:textId="53759A52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8" w:type="dxa"/>
            <w:vAlign w:val="center"/>
          </w:tcPr>
          <w:p w14:paraId="76CF0930" w14:textId="6FB42552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417" w:type="dxa"/>
            <w:vAlign w:val="center"/>
          </w:tcPr>
          <w:p w14:paraId="7FA065DA" w14:textId="0011F572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29544C" w:rsidRPr="00F1177D" w14:paraId="027A3926" w14:textId="77777777" w:rsidTr="00762E4E">
        <w:trPr>
          <w:trHeight w:val="265"/>
          <w:jc w:val="center"/>
        </w:trPr>
        <w:tc>
          <w:tcPr>
            <w:tcW w:w="5949" w:type="dxa"/>
            <w:vAlign w:val="center"/>
          </w:tcPr>
          <w:p w14:paraId="3D2B0014" w14:textId="77777777" w:rsidR="0029544C" w:rsidRPr="00F1177D" w:rsidRDefault="0029544C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Indemnizații unice la construcția unei case individuale ori a unei locuințe cooperatiste sau pentru procurarea spațiului locativ, sau pentru restaurarea caselor vechi unor categorii de cetățeni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6E08" w14:textId="77777777" w:rsidR="0029544C" w:rsidRPr="00F1177D" w:rsidRDefault="0029544C" w:rsidP="009654F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4D75C" w14:textId="77777777" w:rsidR="0029544C" w:rsidRPr="00F1177D" w:rsidRDefault="0029544C" w:rsidP="009654F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D5EF" w14:textId="77777777" w:rsidR="0029544C" w:rsidRPr="00F1177D" w:rsidRDefault="0029544C" w:rsidP="009654F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500,0</w:t>
            </w:r>
          </w:p>
        </w:tc>
      </w:tr>
      <w:tr w:rsidR="0029544C" w:rsidRPr="00F1177D" w14:paraId="76117D88" w14:textId="77777777" w:rsidTr="00762E4E">
        <w:trPr>
          <w:jc w:val="center"/>
        </w:trPr>
        <w:tc>
          <w:tcPr>
            <w:tcW w:w="5949" w:type="dxa"/>
            <w:vAlign w:val="center"/>
          </w:tcPr>
          <w:p w14:paraId="25EF1C15" w14:textId="77777777" w:rsidR="0029544C" w:rsidRPr="00F1177D" w:rsidRDefault="0029544C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Programul de stat ”Prima casă”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495BC8" w14:textId="77777777" w:rsidR="0029544C" w:rsidRPr="00F1177D" w:rsidRDefault="0029544C" w:rsidP="009654F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160.000,0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52FC2C" w14:textId="77777777" w:rsidR="0029544C" w:rsidRPr="00F1177D" w:rsidRDefault="0029544C" w:rsidP="009654F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200.000,0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E8D8" w14:textId="77777777" w:rsidR="0029544C" w:rsidRPr="00F1177D" w:rsidRDefault="0029544C" w:rsidP="009654F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240.000,0</w:t>
            </w:r>
          </w:p>
        </w:tc>
      </w:tr>
      <w:tr w:rsidR="0029544C" w:rsidRPr="0061115B" w14:paraId="4574D19D" w14:textId="77777777" w:rsidTr="00762E4E">
        <w:trPr>
          <w:trHeight w:val="281"/>
          <w:jc w:val="center"/>
        </w:trPr>
        <w:tc>
          <w:tcPr>
            <w:tcW w:w="5949" w:type="dxa"/>
            <w:vAlign w:val="center"/>
          </w:tcPr>
          <w:p w14:paraId="1809CD29" w14:textId="34CA5215" w:rsidR="0029544C" w:rsidRPr="0061115B" w:rsidRDefault="0029544C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61115B"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ul 9009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ABD83" w14:textId="77777777" w:rsidR="0029544C" w:rsidRPr="0061115B" w:rsidRDefault="0029544C" w:rsidP="009654F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160.500,0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A5216F" w14:textId="77777777" w:rsidR="0029544C" w:rsidRPr="0061115B" w:rsidRDefault="0029544C" w:rsidP="009654F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200.500,0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0066CE" w14:textId="77777777" w:rsidR="0029544C" w:rsidRPr="0061115B" w:rsidRDefault="0029544C" w:rsidP="009654F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240.500,0</w:t>
            </w:r>
          </w:p>
        </w:tc>
      </w:tr>
    </w:tbl>
    <w:p w14:paraId="156DA7BF" w14:textId="77777777" w:rsidR="009654FC" w:rsidRPr="0061115B" w:rsidRDefault="00B669E7" w:rsidP="009654FC">
      <w:pPr>
        <w:spacing w:after="0" w:line="240" w:lineRule="auto"/>
        <w:ind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61115B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61115B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2AC90296" w14:textId="77777777" w:rsidR="00B669E7" w:rsidRDefault="007763AC" w:rsidP="009F24D3">
      <w:pPr>
        <w:pStyle w:val="ListParagraph"/>
        <w:numPr>
          <w:ilvl w:val="0"/>
          <w:numId w:val="16"/>
        </w:numPr>
        <w:spacing w:after="0" w:line="240" w:lineRule="auto"/>
        <w:ind w:left="851" w:hanging="284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beneficiarilor de indemnizații unice</w:t>
      </w:r>
      <w:r w:rsidR="009654FC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2D471782" w14:textId="1D7E1FB2" w:rsidR="009654FC" w:rsidRPr="00FB7F04" w:rsidRDefault="007A777F" w:rsidP="009F24D3">
      <w:pPr>
        <w:pStyle w:val="ListParagraph"/>
        <w:numPr>
          <w:ilvl w:val="0"/>
          <w:numId w:val="16"/>
        </w:numPr>
        <w:spacing w:after="0" w:line="240" w:lineRule="auto"/>
        <w:ind w:left="851" w:hanging="284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Numărul beneficiarilor </w:t>
      </w:r>
      <w:bookmarkStart w:id="1" w:name="_Hlk113269271"/>
      <w:r w:rsidRPr="00FB7F04">
        <w:rPr>
          <w:rFonts w:ascii="Times New Roman" w:hAnsi="Times New Roman" w:cs="Times New Roman"/>
          <w:noProof w:val="0"/>
          <w:color w:val="000000" w:themeColor="text1"/>
          <w:lang w:val="ro-MD"/>
        </w:rPr>
        <w:t>Programului de stat ,,Prima casă”</w:t>
      </w: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;</w:t>
      </w:r>
      <w:bookmarkEnd w:id="1"/>
    </w:p>
    <w:p w14:paraId="286435AC" w14:textId="546D4DBA" w:rsidR="006B3457" w:rsidRPr="00FB7F04" w:rsidRDefault="006B3457" w:rsidP="006B3457">
      <w:pPr>
        <w:pStyle w:val="ListParagraph"/>
        <w:numPr>
          <w:ilvl w:val="0"/>
          <w:numId w:val="16"/>
        </w:numPr>
        <w:spacing w:after="0" w:line="240" w:lineRule="auto"/>
        <w:ind w:left="851" w:hanging="284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Mărimea medie a compensației acordate beneficiarilor Programului de stat  „Prima casă”.</w:t>
      </w:r>
    </w:p>
    <w:p w14:paraId="1B5D95B2" w14:textId="19E063DE" w:rsidR="009654FC" w:rsidRDefault="009654FC" w:rsidP="0026083C">
      <w:pPr>
        <w:spacing w:after="0" w:line="240" w:lineRule="auto"/>
        <w:rPr>
          <w:rFonts w:ascii="Times New Roman" w:hAnsi="Times New Roman" w:cs="Times New Roman"/>
          <w:noProof w:val="0"/>
          <w:lang w:val="ro-MD"/>
        </w:rPr>
      </w:pPr>
    </w:p>
    <w:p w14:paraId="70447B5E" w14:textId="77777777" w:rsidR="00E046E0" w:rsidRPr="00F6427A" w:rsidRDefault="00E046E0" w:rsidP="009F24D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9010 „</w:t>
      </w:r>
      <w:r w:rsidRPr="00F6427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Asistența socială a persoanelor cu necesități speciale</w:t>
      </w: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0E3DBDB6" w14:textId="77777777" w:rsidR="006F1DB8" w:rsidRPr="001D0F9C" w:rsidRDefault="00E046E0" w:rsidP="009F24D3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71A3ACA1" w14:textId="77777777" w:rsidR="009654FC" w:rsidRPr="001D0F9C" w:rsidRDefault="009654FC" w:rsidP="009654F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418"/>
      </w:tblGrid>
      <w:tr w:rsidR="00E31BE3" w:rsidRPr="00F1177D" w14:paraId="3EBDFDC9" w14:textId="77777777" w:rsidTr="00762E4E">
        <w:trPr>
          <w:tblHeader/>
          <w:jc w:val="center"/>
        </w:trPr>
        <w:tc>
          <w:tcPr>
            <w:tcW w:w="5807" w:type="dxa"/>
            <w:vAlign w:val="center"/>
          </w:tcPr>
          <w:p w14:paraId="2F22A190" w14:textId="77777777" w:rsidR="00E31BE3" w:rsidRPr="00F1177D" w:rsidRDefault="00E31BE3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2A023BD" w14:textId="77777777" w:rsidR="00E31BE3" w:rsidRPr="00F1177D" w:rsidRDefault="00E31BE3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7" w:type="dxa"/>
            <w:vAlign w:val="center"/>
          </w:tcPr>
          <w:p w14:paraId="1487F03D" w14:textId="77777777" w:rsidR="00E31BE3" w:rsidRPr="00F1177D" w:rsidRDefault="00E31BE3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8" w:type="dxa"/>
            <w:vAlign w:val="center"/>
          </w:tcPr>
          <w:p w14:paraId="3E182130" w14:textId="77777777" w:rsidR="00E31BE3" w:rsidRPr="00F1177D" w:rsidRDefault="00E31BE3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757047" w:rsidRPr="00F1177D" w14:paraId="44A5718F" w14:textId="77777777" w:rsidTr="00762E4E">
        <w:trPr>
          <w:trHeight w:val="135"/>
          <w:tblHeader/>
          <w:jc w:val="center"/>
        </w:trPr>
        <w:tc>
          <w:tcPr>
            <w:tcW w:w="5807" w:type="dxa"/>
            <w:vAlign w:val="center"/>
          </w:tcPr>
          <w:p w14:paraId="19BDEF93" w14:textId="6CFB3285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5F240099" w14:textId="2781F243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0337DA02" w14:textId="581EECB7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418" w:type="dxa"/>
            <w:vAlign w:val="center"/>
          </w:tcPr>
          <w:p w14:paraId="10B32BD6" w14:textId="0ABBDFD0" w:rsidR="00757047" w:rsidRPr="009654FC" w:rsidRDefault="00757047" w:rsidP="00757047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E31BE3" w:rsidRPr="00F1177D" w14:paraId="598F297C" w14:textId="77777777" w:rsidTr="00762E4E">
        <w:trPr>
          <w:trHeight w:val="265"/>
          <w:jc w:val="center"/>
        </w:trPr>
        <w:tc>
          <w:tcPr>
            <w:tcW w:w="5807" w:type="dxa"/>
            <w:vAlign w:val="center"/>
          </w:tcPr>
          <w:p w14:paraId="1A024A00" w14:textId="77777777" w:rsidR="00E31BE3" w:rsidRPr="00F1177D" w:rsidRDefault="00E31BE3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Pensii de dizabilitate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B139" w14:textId="00E39B8E" w:rsidR="00E31BE3" w:rsidRPr="002A2CB3" w:rsidRDefault="00A314CA" w:rsidP="00A314C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</w:t>
            </w:r>
            <w:r w:rsidR="00E31BE3" w:rsidRPr="002A2CB3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>
              <w:rPr>
                <w:rFonts w:ascii="Times New Roman" w:hAnsi="Times New Roman" w:cs="Times New Roman"/>
                <w:noProof w:val="0"/>
                <w:lang w:val="ro-MD"/>
              </w:rPr>
              <w:t>659</w:t>
            </w:r>
            <w:r w:rsidR="00E31BE3" w:rsidRPr="002A2CB3">
              <w:rPr>
                <w:rFonts w:ascii="Times New Roman" w:hAnsi="Times New Roman" w:cs="Times New Roman"/>
                <w:noProof w:val="0"/>
                <w:lang w:val="ro-MD"/>
              </w:rPr>
              <w:t>.</w:t>
            </w:r>
            <w:r>
              <w:rPr>
                <w:rFonts w:ascii="Times New Roman" w:hAnsi="Times New Roman" w:cs="Times New Roman"/>
                <w:noProof w:val="0"/>
                <w:lang w:val="ro-MD"/>
              </w:rPr>
              <w:t>224,8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9659" w14:textId="67BD6D63" w:rsidR="00E31BE3" w:rsidRPr="002A2CB3" w:rsidRDefault="00A314C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2.903.259,4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A87B" w14:textId="2BC56F5A" w:rsidR="00E31BE3" w:rsidRPr="002A2CB3" w:rsidRDefault="00A314CA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2993711,9</w:t>
            </w:r>
          </w:p>
        </w:tc>
      </w:tr>
      <w:tr w:rsidR="00E31BE3" w:rsidRPr="00F1177D" w14:paraId="7548FB73" w14:textId="77777777" w:rsidTr="00762E4E">
        <w:trPr>
          <w:jc w:val="center"/>
        </w:trPr>
        <w:tc>
          <w:tcPr>
            <w:tcW w:w="5807" w:type="dxa"/>
            <w:vAlign w:val="center"/>
          </w:tcPr>
          <w:p w14:paraId="643759BB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Alocații sociale de stat și alocații pentru îngrijirea persoanelor cu dizabilități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2BBE" w14:textId="124C4407" w:rsidR="00E31BE3" w:rsidRPr="002A2CB3" w:rsidRDefault="006B7B8E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1.952.204,7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11DC" w14:textId="53406A5B" w:rsidR="00E31BE3" w:rsidRPr="002A2CB3" w:rsidRDefault="006B7B8E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2.295.174,6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E5E2" w14:textId="400116D8" w:rsidR="00E31BE3" w:rsidRPr="002A2CB3" w:rsidRDefault="006B7B8E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2.510.330,1</w:t>
            </w:r>
          </w:p>
        </w:tc>
      </w:tr>
      <w:tr w:rsidR="00E31BE3" w:rsidRPr="00F1177D" w14:paraId="02123A37" w14:textId="77777777" w:rsidTr="00762E4E">
        <w:trPr>
          <w:jc w:val="center"/>
        </w:trPr>
        <w:tc>
          <w:tcPr>
            <w:tcW w:w="5807" w:type="dxa"/>
            <w:vAlign w:val="center"/>
          </w:tcPr>
          <w:p w14:paraId="0BE34E49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Servicii sociale persoanelor cu necesități speciale acordate din BL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6ED3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806.957,9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6CD8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824.938,3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6C4A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854.912,7</w:t>
            </w:r>
          </w:p>
        </w:tc>
      </w:tr>
      <w:tr w:rsidR="00E31BE3" w:rsidRPr="00F1177D" w14:paraId="4B2DC01B" w14:textId="77777777" w:rsidTr="00762E4E">
        <w:trPr>
          <w:jc w:val="center"/>
        </w:trPr>
        <w:tc>
          <w:tcPr>
            <w:tcW w:w="5807" w:type="dxa"/>
            <w:vAlign w:val="center"/>
          </w:tcPr>
          <w:p w14:paraId="104FEF9A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Compensații pentru serviciile de transport BL – transferuri cu destinație specială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C1EB6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158.937,0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2774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158.937,0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D4005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158.937,0</w:t>
            </w:r>
          </w:p>
        </w:tc>
      </w:tr>
      <w:tr w:rsidR="00E31BE3" w:rsidRPr="00F1177D" w14:paraId="34104A56" w14:textId="77777777" w:rsidTr="00762E4E">
        <w:trPr>
          <w:jc w:val="center"/>
        </w:trPr>
        <w:tc>
          <w:tcPr>
            <w:tcW w:w="5807" w:type="dxa"/>
            <w:vAlign w:val="center"/>
          </w:tcPr>
          <w:p w14:paraId="352F9FCE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Centre regionale HIV/SIDA - transferuri cu destinație specială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E6BE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5.942,3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B819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5.966,0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9650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5.990,9</w:t>
            </w:r>
          </w:p>
        </w:tc>
      </w:tr>
      <w:tr w:rsidR="00E31BE3" w:rsidRPr="00F1177D" w14:paraId="6BFC2D06" w14:textId="77777777" w:rsidTr="00762E4E">
        <w:trPr>
          <w:jc w:val="center"/>
        </w:trPr>
        <w:tc>
          <w:tcPr>
            <w:tcW w:w="5807" w:type="dxa"/>
            <w:vAlign w:val="center"/>
          </w:tcPr>
          <w:p w14:paraId="7000A5D2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autorităților/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instituțiilor bugetare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02F86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83.793,1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59BF142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92.212,9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83590E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102.349,6</w:t>
            </w:r>
          </w:p>
        </w:tc>
      </w:tr>
      <w:tr w:rsidR="00E31BE3" w:rsidRPr="00F1177D" w14:paraId="588EFE4F" w14:textId="77777777" w:rsidTr="00762E4E">
        <w:trPr>
          <w:jc w:val="center"/>
        </w:trPr>
        <w:tc>
          <w:tcPr>
            <w:tcW w:w="5807" w:type="dxa"/>
            <w:vAlign w:val="center"/>
          </w:tcPr>
          <w:p w14:paraId="44582F33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Finanțarea instituțiilor publice la autogestiune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A1324E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58.948,0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13C69C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61.895,4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71435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64.990,2</w:t>
            </w:r>
          </w:p>
        </w:tc>
      </w:tr>
      <w:tr w:rsidR="00E31BE3" w:rsidRPr="00F1177D" w14:paraId="3B743F44" w14:textId="77777777" w:rsidTr="00762E4E">
        <w:trPr>
          <w:jc w:val="center"/>
        </w:trPr>
        <w:tc>
          <w:tcPr>
            <w:tcW w:w="5807" w:type="dxa"/>
            <w:vAlign w:val="center"/>
          </w:tcPr>
          <w:p w14:paraId="00BEFA5D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autorităților/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instituțiilor bugetare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C519A8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26.301,5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75E219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28.817,6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FCF65" w14:textId="77777777" w:rsidR="00E31BE3" w:rsidRPr="002A2CB3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A2CB3">
              <w:rPr>
                <w:rFonts w:ascii="Times New Roman" w:hAnsi="Times New Roman" w:cs="Times New Roman"/>
                <w:noProof w:val="0"/>
                <w:lang w:val="ro-MD"/>
              </w:rPr>
              <w:t>28.857,6</w:t>
            </w:r>
          </w:p>
        </w:tc>
      </w:tr>
      <w:tr w:rsidR="00E31BE3" w:rsidRPr="00F1177D" w14:paraId="31E3CF9D" w14:textId="77777777" w:rsidTr="00762E4E">
        <w:trPr>
          <w:jc w:val="center"/>
        </w:trPr>
        <w:tc>
          <w:tcPr>
            <w:tcW w:w="5807" w:type="dxa"/>
            <w:vAlign w:val="center"/>
          </w:tcPr>
          <w:p w14:paraId="75ABEAFE" w14:textId="77777777" w:rsidR="00E31BE3" w:rsidRPr="00F1177D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Serviciului „Asistență telefonică gratuită și accesibilă pentru persoanele cu dizabilități”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8C9DBA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853,4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8BD06C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853,4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C78FC7" w14:textId="77777777" w:rsidR="00E31BE3" w:rsidRPr="00F1177D" w:rsidRDefault="00E31BE3" w:rsidP="00F6427A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853,4</w:t>
            </w:r>
          </w:p>
        </w:tc>
      </w:tr>
      <w:tr w:rsidR="00E31BE3" w:rsidRPr="0061115B" w14:paraId="63415C50" w14:textId="77777777" w:rsidTr="00762E4E">
        <w:trPr>
          <w:trHeight w:val="196"/>
          <w:jc w:val="center"/>
        </w:trPr>
        <w:tc>
          <w:tcPr>
            <w:tcW w:w="5807" w:type="dxa"/>
            <w:vAlign w:val="center"/>
          </w:tcPr>
          <w:p w14:paraId="0BA07981" w14:textId="56181ECE" w:rsidR="00E31BE3" w:rsidRPr="0061115B" w:rsidRDefault="00E31BE3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61115B"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ul 9010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636E3D" w14:textId="41412096" w:rsidR="00E31BE3" w:rsidRPr="0061115B" w:rsidRDefault="006B7B8E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5.753.162,7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88D79A" w14:textId="4D4243C5" w:rsidR="00E31BE3" w:rsidRPr="0061115B" w:rsidRDefault="006B7B8E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6.372.054,6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C406B1" w14:textId="1E98423F" w:rsidR="00E31BE3" w:rsidRPr="0061115B" w:rsidRDefault="006B7B8E" w:rsidP="00F6427A">
            <w:pPr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6.720.933,4</w:t>
            </w:r>
          </w:p>
        </w:tc>
      </w:tr>
    </w:tbl>
    <w:p w14:paraId="5D7F42C0" w14:textId="77777777" w:rsidR="005C05DE" w:rsidRPr="0061115B" w:rsidRDefault="005C05DE" w:rsidP="006F1DB8">
      <w:pPr>
        <w:spacing w:after="0" w:line="240" w:lineRule="auto"/>
        <w:ind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61115B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61115B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7630A9D8" w14:textId="77777777" w:rsidR="005C05DE" w:rsidRDefault="007623E0" w:rsidP="009F24D3">
      <w:pPr>
        <w:pStyle w:val="ListParagraph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6F1DB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Ponderea persoanelor care au beneficiat de încălțăminte ortopedică din totalul solicitanților</w:t>
      </w:r>
      <w:r w:rsidR="006F1DB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43F0CB77" w14:textId="77777777" w:rsidR="005C05DE" w:rsidRPr="006F1DB8" w:rsidRDefault="00A57C5D" w:rsidP="009F24D3">
      <w:pPr>
        <w:pStyle w:val="ListParagraph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6F1DB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Numărul beneficiarilor de </w:t>
      </w:r>
      <w:r w:rsidRPr="006F1DB8">
        <w:rPr>
          <w:rFonts w:ascii="Times New Roman" w:hAnsi="Times New Roman" w:cs="Times New Roman"/>
          <w:noProof w:val="0"/>
          <w:color w:val="000000"/>
          <w:sz w:val="24"/>
          <w:szCs w:val="24"/>
          <w:lang w:val="ro-MD"/>
        </w:rPr>
        <w:t>alocații sociale de stat și alocații pentru îngrijirea persoanelor cu dizabil</w:t>
      </w:r>
      <w:r w:rsidR="00D6688E" w:rsidRPr="006F1DB8">
        <w:rPr>
          <w:rFonts w:ascii="Times New Roman" w:hAnsi="Times New Roman" w:cs="Times New Roman"/>
          <w:noProof w:val="0"/>
          <w:color w:val="000000"/>
          <w:sz w:val="24"/>
          <w:szCs w:val="24"/>
          <w:lang w:val="ro-MD"/>
        </w:rPr>
        <w:t>ități</w:t>
      </w:r>
      <w:r w:rsidR="006F1DB8">
        <w:rPr>
          <w:rFonts w:ascii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07BA61C9" w14:textId="77777777" w:rsidR="00E046E0" w:rsidRPr="006F1DB8" w:rsidRDefault="00E61961" w:rsidP="009F24D3">
      <w:pPr>
        <w:pStyle w:val="ListParagraph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6F1DB8"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beneficiarilor de pensie de dizabilitate</w:t>
      </w:r>
      <w:r w:rsidR="006F1DB8">
        <w:rPr>
          <w:rFonts w:ascii="Times New Roman" w:hAnsi="Times New Roman" w:cs="Times New Roman"/>
          <w:noProof w:val="0"/>
          <w:sz w:val="24"/>
          <w:szCs w:val="24"/>
          <w:lang w:val="ro-MD"/>
        </w:rPr>
        <w:t>.</w:t>
      </w:r>
    </w:p>
    <w:p w14:paraId="14460F6C" w14:textId="77777777" w:rsidR="006F1DB8" w:rsidRDefault="006F1DB8" w:rsidP="0026083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</w:p>
    <w:p w14:paraId="5ECA6CF0" w14:textId="77777777" w:rsidR="006F1DB8" w:rsidRPr="00F6427A" w:rsidRDefault="00E046E0" w:rsidP="009F24D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9011 „</w:t>
      </w:r>
      <w:r w:rsidRPr="00F6427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Susținerea suplimentară a unor categorii de populație</w:t>
      </w:r>
      <w:r w:rsidRPr="00F6427A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16C210B3" w14:textId="77777777" w:rsidR="00E046E0" w:rsidRPr="001D0F9C" w:rsidRDefault="00E046E0" w:rsidP="009F24D3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2E0770E1" w14:textId="77777777" w:rsidR="006F1DB8" w:rsidRPr="001D0F9C" w:rsidRDefault="006F1DB8" w:rsidP="006F1DB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418"/>
      </w:tblGrid>
      <w:tr w:rsidR="00762E4E" w:rsidRPr="00CD1017" w14:paraId="1DACD17E" w14:textId="77777777" w:rsidTr="00762E4E">
        <w:trPr>
          <w:jc w:val="center"/>
        </w:trPr>
        <w:tc>
          <w:tcPr>
            <w:tcW w:w="5807" w:type="dxa"/>
            <w:vAlign w:val="center"/>
          </w:tcPr>
          <w:p w14:paraId="6E823703" w14:textId="77777777" w:rsidR="00762E4E" w:rsidRPr="00CD1017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CD1017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5927FB91" w14:textId="77777777" w:rsidR="00762E4E" w:rsidRPr="00CD1017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CD1017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7" w:type="dxa"/>
            <w:vAlign w:val="center"/>
          </w:tcPr>
          <w:p w14:paraId="6DEAD6C5" w14:textId="77777777" w:rsidR="00762E4E" w:rsidRPr="00CD1017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CD1017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8" w:type="dxa"/>
            <w:vAlign w:val="center"/>
          </w:tcPr>
          <w:p w14:paraId="653E2F63" w14:textId="77777777" w:rsidR="00762E4E" w:rsidRPr="00CD1017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CD1017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126A2E" w:rsidRPr="00CD1017" w14:paraId="08E28CA4" w14:textId="77777777" w:rsidTr="00762E4E">
        <w:trPr>
          <w:trHeight w:val="157"/>
          <w:jc w:val="center"/>
        </w:trPr>
        <w:tc>
          <w:tcPr>
            <w:tcW w:w="5807" w:type="dxa"/>
            <w:vAlign w:val="center"/>
          </w:tcPr>
          <w:p w14:paraId="09ED912A" w14:textId="2C5C7FB6" w:rsidR="00126A2E" w:rsidRPr="00CD1017" w:rsidRDefault="00126A2E" w:rsidP="00126A2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20F5615E" w14:textId="4B0F7634" w:rsidR="00126A2E" w:rsidRPr="00CD1017" w:rsidRDefault="00126A2E" w:rsidP="00126A2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00A51F34" w14:textId="667883A3" w:rsidR="00126A2E" w:rsidRPr="00CD1017" w:rsidRDefault="00126A2E" w:rsidP="00126A2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418" w:type="dxa"/>
            <w:vAlign w:val="center"/>
          </w:tcPr>
          <w:p w14:paraId="59AACF60" w14:textId="2CB2B727" w:rsidR="00126A2E" w:rsidRPr="00CD1017" w:rsidRDefault="00126A2E" w:rsidP="00126A2E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762E4E" w:rsidRPr="00CD1017" w14:paraId="3D35193D" w14:textId="77777777" w:rsidTr="00762E4E">
        <w:trPr>
          <w:trHeight w:val="260"/>
          <w:jc w:val="center"/>
        </w:trPr>
        <w:tc>
          <w:tcPr>
            <w:tcW w:w="5807" w:type="dxa"/>
            <w:vAlign w:val="center"/>
          </w:tcPr>
          <w:p w14:paraId="763A2AB2" w14:textId="77777777" w:rsidR="00762E4E" w:rsidRPr="00CD1017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CD1017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Suport financiar de stat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DB99B6" w14:textId="77777777" w:rsidR="00762E4E" w:rsidRPr="00CD1017" w:rsidRDefault="00762E4E" w:rsidP="006F1DB8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152.881,0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A4CF8E" w14:textId="77777777" w:rsidR="00762E4E" w:rsidRPr="00CD1017" w:rsidRDefault="00762E4E" w:rsidP="006F1DB8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152.638,0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BB5EEA" w14:textId="77777777" w:rsidR="00762E4E" w:rsidRPr="00CD1017" w:rsidRDefault="00762E4E" w:rsidP="006F1DB8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152.394,9</w:t>
            </w:r>
          </w:p>
        </w:tc>
      </w:tr>
      <w:tr w:rsidR="00762E4E" w:rsidRPr="0061115B" w14:paraId="4985EE9B" w14:textId="77777777" w:rsidTr="00762E4E">
        <w:trPr>
          <w:trHeight w:val="277"/>
          <w:jc w:val="center"/>
        </w:trPr>
        <w:tc>
          <w:tcPr>
            <w:tcW w:w="5807" w:type="dxa"/>
            <w:vAlign w:val="center"/>
          </w:tcPr>
          <w:p w14:paraId="39161805" w14:textId="0E3698CF" w:rsidR="00762E4E" w:rsidRPr="0061115B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61115B" w:rsidRPr="0061115B">
              <w:rPr>
                <w:rFonts w:ascii="Times New Roman" w:hAnsi="Times New Roman" w:cs="Times New Roman"/>
                <w:b/>
                <w:noProof w:val="0"/>
                <w:lang w:val="ro-MD"/>
              </w:rPr>
              <w:t>ul 9011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9E2E8B" w14:textId="77777777" w:rsidR="00762E4E" w:rsidRPr="0061115B" w:rsidRDefault="00762E4E" w:rsidP="006F1DB8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152.881,0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6C9830" w14:textId="77777777" w:rsidR="00762E4E" w:rsidRPr="0061115B" w:rsidRDefault="00762E4E" w:rsidP="006F1DB8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152.638,0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172F7F" w14:textId="77777777" w:rsidR="00762E4E" w:rsidRPr="0061115B" w:rsidRDefault="00762E4E" w:rsidP="006F1DB8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61115B"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152.394,9</w:t>
            </w:r>
          </w:p>
        </w:tc>
      </w:tr>
    </w:tbl>
    <w:p w14:paraId="34BD868B" w14:textId="77777777" w:rsidR="00762E4E" w:rsidRDefault="00762E4E" w:rsidP="00CD1017">
      <w:pPr>
        <w:spacing w:after="0" w:line="240" w:lineRule="auto"/>
        <w:ind w:right="-279" w:firstLine="567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321F977C" w14:textId="64D0AE59" w:rsidR="00F54170" w:rsidRPr="0061115B" w:rsidRDefault="00F54170" w:rsidP="00CD1017">
      <w:pPr>
        <w:spacing w:after="0" w:line="240" w:lineRule="auto"/>
        <w:ind w:right="-279" w:firstLine="567"/>
        <w:rPr>
          <w:rFonts w:ascii="Times New Roman" w:hAnsi="Times New Roman" w:cs="Times New Roman"/>
          <w:noProof w:val="0"/>
          <w:lang w:val="ro-MD"/>
        </w:rPr>
      </w:pPr>
      <w:r w:rsidRPr="0061115B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lastRenderedPageBreak/>
        <w:t xml:space="preserve">Indicatori de performanță: </w:t>
      </w:r>
    </w:p>
    <w:p w14:paraId="01034E76" w14:textId="77777777" w:rsidR="00647DF6" w:rsidRPr="00647DF6" w:rsidRDefault="00A11DA0" w:rsidP="009F24D3">
      <w:pPr>
        <w:pStyle w:val="ListParagraph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CD101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Ponderea transferurilor în cheltuielile BASS</w:t>
      </w:r>
      <w:r w:rsidR="00647DF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/>
        </w:rPr>
        <w:t>;</w:t>
      </w:r>
    </w:p>
    <w:p w14:paraId="76E5B33F" w14:textId="77777777" w:rsidR="00F54170" w:rsidRPr="00647DF6" w:rsidRDefault="00BA4AB0" w:rsidP="009F24D3">
      <w:pPr>
        <w:pStyle w:val="ListParagraph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647DF6"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total al beneficiari</w:t>
      </w:r>
      <w:r w:rsidR="00647DF6">
        <w:rPr>
          <w:rFonts w:ascii="Times New Roman" w:hAnsi="Times New Roman" w:cs="Times New Roman"/>
          <w:noProof w:val="0"/>
          <w:sz w:val="24"/>
          <w:szCs w:val="24"/>
          <w:lang w:val="ro-MD"/>
        </w:rPr>
        <w:t>lor de suport financiar de stat;</w:t>
      </w:r>
    </w:p>
    <w:p w14:paraId="651A626F" w14:textId="5D907725" w:rsidR="00647DF6" w:rsidRPr="00FB7F04" w:rsidRDefault="002162DA" w:rsidP="009F24D3">
      <w:pPr>
        <w:pStyle w:val="ListParagraph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Mărimea medie totală a suportului financiar de stat.</w:t>
      </w:r>
    </w:p>
    <w:p w14:paraId="403F2CF1" w14:textId="77777777" w:rsidR="00647DF6" w:rsidRDefault="00647DF6" w:rsidP="0026083C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52ABF39D" w14:textId="77777777" w:rsidR="00E046E0" w:rsidRPr="00AC7499" w:rsidRDefault="00E046E0" w:rsidP="009F24D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9012 „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socială în cazuri excepționale</w:t>
      </w: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9ADB49D" w14:textId="77777777" w:rsidR="00E046E0" w:rsidRPr="001D0F9C" w:rsidRDefault="00E046E0" w:rsidP="009F24D3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1D0F9C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7F6B811" w14:textId="77777777" w:rsidR="00647DF6" w:rsidRPr="003B5019" w:rsidRDefault="00647DF6" w:rsidP="00331241">
      <w:pPr>
        <w:spacing w:after="0" w:line="240" w:lineRule="auto"/>
        <w:ind w:right="48"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3B5019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822"/>
        <w:gridCol w:w="1261"/>
        <w:gridCol w:w="1276"/>
        <w:gridCol w:w="1417"/>
      </w:tblGrid>
      <w:tr w:rsidR="00762E4E" w:rsidRPr="00647DF6" w14:paraId="0465E7B6" w14:textId="77777777" w:rsidTr="00762E4E">
        <w:trPr>
          <w:tblHeader/>
          <w:jc w:val="center"/>
        </w:trPr>
        <w:tc>
          <w:tcPr>
            <w:tcW w:w="5822" w:type="dxa"/>
            <w:vAlign w:val="center"/>
          </w:tcPr>
          <w:p w14:paraId="1F000D2A" w14:textId="77777777" w:rsidR="00762E4E" w:rsidRPr="00647DF6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61" w:type="dxa"/>
            <w:vAlign w:val="center"/>
          </w:tcPr>
          <w:p w14:paraId="5874814D" w14:textId="77777777" w:rsidR="00762E4E" w:rsidRPr="00647DF6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276" w:type="dxa"/>
            <w:vAlign w:val="center"/>
          </w:tcPr>
          <w:p w14:paraId="08914D7A" w14:textId="77777777" w:rsidR="00762E4E" w:rsidRPr="00647DF6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49560761" w14:textId="77777777" w:rsidR="00762E4E" w:rsidRPr="00647DF6" w:rsidRDefault="00762E4E" w:rsidP="00765CE3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126A2E" w:rsidRPr="00647DF6" w14:paraId="1BFE24F7" w14:textId="77777777" w:rsidTr="00762E4E">
        <w:trPr>
          <w:trHeight w:val="186"/>
          <w:tblHeader/>
          <w:jc w:val="center"/>
        </w:trPr>
        <w:tc>
          <w:tcPr>
            <w:tcW w:w="5822" w:type="dxa"/>
            <w:vAlign w:val="center"/>
          </w:tcPr>
          <w:p w14:paraId="5476F1EE" w14:textId="4D371E90" w:rsidR="00126A2E" w:rsidRPr="00647DF6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61" w:type="dxa"/>
            <w:vAlign w:val="center"/>
          </w:tcPr>
          <w:p w14:paraId="204FE0C2" w14:textId="47FE9AB3" w:rsidR="00126A2E" w:rsidRPr="00647DF6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276" w:type="dxa"/>
            <w:vAlign w:val="center"/>
          </w:tcPr>
          <w:p w14:paraId="336E36BD" w14:textId="413CB65F" w:rsidR="00126A2E" w:rsidRPr="00647DF6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417" w:type="dxa"/>
            <w:vAlign w:val="center"/>
          </w:tcPr>
          <w:p w14:paraId="2636B658" w14:textId="4E832F43" w:rsidR="00126A2E" w:rsidRPr="00647DF6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762E4E" w:rsidRPr="00647DF6" w14:paraId="48C5A589" w14:textId="77777777" w:rsidTr="00762E4E">
        <w:trPr>
          <w:trHeight w:val="277"/>
          <w:jc w:val="center"/>
        </w:trPr>
        <w:tc>
          <w:tcPr>
            <w:tcW w:w="5822" w:type="dxa"/>
            <w:vAlign w:val="center"/>
          </w:tcPr>
          <w:p w14:paraId="7FDCC6C8" w14:textId="77777777" w:rsidR="00762E4E" w:rsidRPr="00647DF6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Ajutor social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786D303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910.000,0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A59FF8C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919.146,1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9AD4F3D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921.109,7</w:t>
            </w:r>
          </w:p>
        </w:tc>
      </w:tr>
      <w:tr w:rsidR="00762E4E" w:rsidRPr="00647DF6" w14:paraId="4C8A799D" w14:textId="77777777" w:rsidTr="00762E4E">
        <w:trPr>
          <w:trHeight w:val="282"/>
          <w:jc w:val="center"/>
        </w:trPr>
        <w:tc>
          <w:tcPr>
            <w:tcW w:w="5822" w:type="dxa"/>
            <w:tcBorders>
              <w:right w:val="single" w:sz="4" w:space="0" w:color="auto"/>
            </w:tcBorders>
            <w:vAlign w:val="center"/>
          </w:tcPr>
          <w:p w14:paraId="616C5275" w14:textId="77777777" w:rsidR="00762E4E" w:rsidRPr="00647DF6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Ajutor pentru perioada rece a anului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EB5C194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770.082,5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3DD0183E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773.868,2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33ED551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773.868,2</w:t>
            </w:r>
          </w:p>
        </w:tc>
      </w:tr>
      <w:tr w:rsidR="00762E4E" w:rsidRPr="00647DF6" w14:paraId="2CB67F90" w14:textId="77777777" w:rsidTr="00762E4E">
        <w:trPr>
          <w:trHeight w:val="285"/>
          <w:jc w:val="center"/>
        </w:trPr>
        <w:tc>
          <w:tcPr>
            <w:tcW w:w="5822" w:type="dxa"/>
            <w:vAlign w:val="center"/>
          </w:tcPr>
          <w:p w14:paraId="7768592B" w14:textId="77777777" w:rsidR="00762E4E" w:rsidRPr="00647DF6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Fondul de susținere a populației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608D18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105.190,8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1171B8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107.399,4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444276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107.555,4</w:t>
            </w:r>
          </w:p>
        </w:tc>
      </w:tr>
      <w:tr w:rsidR="00762E4E" w:rsidRPr="00647DF6" w14:paraId="49CC6561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704870DB" w14:textId="77777777" w:rsidR="00762E4E" w:rsidRPr="00647DF6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Repatrierea victimelor traficului de ființe umane (adulți și copii)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8508B1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427,2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B61D8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427,2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D5528B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427,2</w:t>
            </w:r>
          </w:p>
        </w:tc>
      </w:tr>
      <w:tr w:rsidR="00762E4E" w:rsidRPr="00647DF6" w14:paraId="6BC2814E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415A0DA2" w14:textId="77777777" w:rsidR="00762E4E" w:rsidRPr="00647DF6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Asigurarea activității curente a autorităților/</w:t>
            </w:r>
            <w:r>
              <w:rPr>
                <w:rFonts w:ascii="Times New Roman" w:hAnsi="Times New Roman" w:cs="Times New Roman"/>
                <w:noProof w:val="0"/>
                <w:lang w:val="ro-MD"/>
              </w:rPr>
              <w:t xml:space="preserve"> </w:t>
            </w: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instituțiilor bugetare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9A581FA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784E8D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5.208,7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A6571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5.242,2</w:t>
            </w:r>
          </w:p>
        </w:tc>
      </w:tr>
      <w:tr w:rsidR="00762E4E" w:rsidRPr="00647DF6" w14:paraId="68C1DBFB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1FE784D9" w14:textId="77777777" w:rsidR="00762E4E" w:rsidRPr="00647DF6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Protecția socială în cazul stabilirii regimului de activitate redusă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3274C8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10.000,0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B6E1AA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20.000,0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FC1BC3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30.000,0</w:t>
            </w:r>
          </w:p>
        </w:tc>
      </w:tr>
      <w:tr w:rsidR="00762E4E" w:rsidRPr="00647DF6" w14:paraId="4EA8B6B4" w14:textId="77777777" w:rsidTr="00762E4E">
        <w:trPr>
          <w:trHeight w:val="409"/>
          <w:jc w:val="center"/>
        </w:trPr>
        <w:tc>
          <w:tcPr>
            <w:tcW w:w="5822" w:type="dxa"/>
            <w:vAlign w:val="center"/>
          </w:tcPr>
          <w:p w14:paraId="70212BB5" w14:textId="77777777" w:rsidR="00762E4E" w:rsidRPr="00647DF6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Transferurile de la bugetul de stat către bugetele locale - Centrele Trafic de ființe umane și violența în familie (TDS)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08C4AB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11.708,6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6D7F95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11.804,5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C43818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11.905,2</w:t>
            </w:r>
          </w:p>
        </w:tc>
      </w:tr>
      <w:tr w:rsidR="00762E4E" w:rsidRPr="00647DF6" w14:paraId="34FC610B" w14:textId="77777777" w:rsidTr="00762E4E">
        <w:trPr>
          <w:trHeight w:val="190"/>
          <w:jc w:val="center"/>
        </w:trPr>
        <w:tc>
          <w:tcPr>
            <w:tcW w:w="5822" w:type="dxa"/>
          </w:tcPr>
          <w:p w14:paraId="3975E3E5" w14:textId="77777777" w:rsidR="00762E4E" w:rsidRPr="00647DF6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Proiecte finanțate din surse externe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7B96E2A8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highlight w:val="yellow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105.597,3</w:t>
            </w:r>
          </w:p>
        </w:tc>
        <w:tc>
          <w:tcPr>
            <w:tcW w:w="1276" w:type="dxa"/>
            <w:vAlign w:val="center"/>
          </w:tcPr>
          <w:p w14:paraId="668245BC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0,0</w:t>
            </w:r>
          </w:p>
        </w:tc>
        <w:tc>
          <w:tcPr>
            <w:tcW w:w="1417" w:type="dxa"/>
            <w:vAlign w:val="center"/>
          </w:tcPr>
          <w:p w14:paraId="2EBA1D22" w14:textId="77777777" w:rsidR="00762E4E" w:rsidRPr="00647DF6" w:rsidRDefault="00762E4E" w:rsidP="00647DF6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lang w:val="ro-MD"/>
              </w:rPr>
              <w:t>0,0</w:t>
            </w:r>
          </w:p>
        </w:tc>
      </w:tr>
      <w:tr w:rsidR="00762E4E" w:rsidRPr="00BE35D2" w14:paraId="3DC3A9DE" w14:textId="77777777" w:rsidTr="00762E4E">
        <w:trPr>
          <w:trHeight w:val="188"/>
          <w:jc w:val="center"/>
        </w:trPr>
        <w:tc>
          <w:tcPr>
            <w:tcW w:w="5822" w:type="dxa"/>
            <w:vAlign w:val="center"/>
          </w:tcPr>
          <w:p w14:paraId="5123A59B" w14:textId="0C3D0937" w:rsidR="00762E4E" w:rsidRPr="00BE35D2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BE35D2"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ul 9012</w:t>
            </w:r>
          </w:p>
        </w:tc>
        <w:tc>
          <w:tcPr>
            <w:tcW w:w="1261" w:type="dxa"/>
            <w:vAlign w:val="center"/>
          </w:tcPr>
          <w:p w14:paraId="75B394CA" w14:textId="77777777" w:rsidR="00762E4E" w:rsidRPr="00BE35D2" w:rsidRDefault="00762E4E" w:rsidP="00647DF6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highlight w:val="yellow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1.918.601,7</w:t>
            </w:r>
          </w:p>
        </w:tc>
        <w:tc>
          <w:tcPr>
            <w:tcW w:w="1276" w:type="dxa"/>
            <w:vAlign w:val="center"/>
          </w:tcPr>
          <w:p w14:paraId="055FFCED" w14:textId="77777777" w:rsidR="00762E4E" w:rsidRPr="00BE35D2" w:rsidRDefault="00762E4E" w:rsidP="00647DF6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1.837.854,1</w:t>
            </w:r>
          </w:p>
        </w:tc>
        <w:tc>
          <w:tcPr>
            <w:tcW w:w="1417" w:type="dxa"/>
            <w:vAlign w:val="center"/>
          </w:tcPr>
          <w:p w14:paraId="4E76C72B" w14:textId="77777777" w:rsidR="00762E4E" w:rsidRPr="00BE35D2" w:rsidRDefault="00762E4E" w:rsidP="00647DF6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  <w:t>1.850.107,9</w:t>
            </w:r>
          </w:p>
        </w:tc>
      </w:tr>
    </w:tbl>
    <w:p w14:paraId="16587D0C" w14:textId="77777777" w:rsidR="00762515" w:rsidRPr="000C342A" w:rsidRDefault="00762515" w:rsidP="00D61E62">
      <w:pPr>
        <w:spacing w:after="0" w:line="240" w:lineRule="auto"/>
        <w:ind w:right="-279"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0C342A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0C342A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38E74A54" w14:textId="7E7C7CB1" w:rsidR="00826657" w:rsidRPr="00FB7F04" w:rsidRDefault="00826657" w:rsidP="009F24D3">
      <w:pPr>
        <w:pStyle w:val="ListParagraph"/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Numărul beneficiarilor de ajutor social</w:t>
      </w:r>
      <w:r w:rsidR="00D73ABC" w:rsidRPr="00FB7F04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;</w:t>
      </w:r>
    </w:p>
    <w:p w14:paraId="0D05839B" w14:textId="7F27931D" w:rsidR="00E046E0" w:rsidRPr="00AA4630" w:rsidRDefault="004A1445" w:rsidP="009F24D3">
      <w:pPr>
        <w:pStyle w:val="ListParagraph"/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beneficiarilor de ajutor pentru perioada rece a anului</w:t>
      </w:r>
      <w:r w:rsidR="00AA4630"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15F8E6FE" w14:textId="77777777" w:rsidR="00AA4630" w:rsidRDefault="00AA4630" w:rsidP="00AA4630">
      <w:pPr>
        <w:pStyle w:val="ListParagraph"/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Ponderea mijloacelor utilizate pentru repatriere din totalul surselor aprobate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08C24BC2" w14:textId="77777777" w:rsidR="00AA4630" w:rsidRDefault="00AA4630" w:rsidP="00AA4630">
      <w:pPr>
        <w:pStyle w:val="ListParagraph"/>
        <w:numPr>
          <w:ilvl w:val="0"/>
          <w:numId w:val="19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Numărul de victime și potențiale victime asistate și protejate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27969904" w14:textId="5BDD8EC9" w:rsidR="00D61E62" w:rsidRDefault="00E046E0" w:rsidP="0026083C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 </w:t>
      </w:r>
      <w:r w:rsidR="005B19E9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  </w:t>
      </w:r>
    </w:p>
    <w:p w14:paraId="577901C6" w14:textId="77777777" w:rsidR="00D61E62" w:rsidRPr="00AC7499" w:rsidRDefault="00E046E0" w:rsidP="009F24D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9013 „</w:t>
      </w:r>
      <w:r w:rsidR="00BB491F"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Asigurarea egalității de ș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anse între femei și bărbați</w:t>
      </w: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5845E22B" w14:textId="77777777" w:rsidR="00E046E0" w:rsidRPr="003B5019" w:rsidRDefault="00E046E0" w:rsidP="009F24D3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3B501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0C027247" w14:textId="77777777" w:rsidR="00D61E62" w:rsidRPr="00765CE3" w:rsidRDefault="00D61E62" w:rsidP="00331241">
      <w:pPr>
        <w:spacing w:after="0" w:line="240" w:lineRule="auto"/>
        <w:ind w:right="190" w:firstLine="567"/>
        <w:jc w:val="right"/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val="ro-MD"/>
        </w:rPr>
      </w:pPr>
      <w:r w:rsidRPr="00765CE3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634" w:type="dxa"/>
        <w:jc w:val="center"/>
        <w:tblLook w:val="04A0" w:firstRow="1" w:lastRow="0" w:firstColumn="1" w:lastColumn="0" w:noHBand="0" w:noVBand="1"/>
      </w:tblPr>
      <w:tblGrid>
        <w:gridCol w:w="5954"/>
        <w:gridCol w:w="1129"/>
        <w:gridCol w:w="1276"/>
        <w:gridCol w:w="1275"/>
      </w:tblGrid>
      <w:tr w:rsidR="00762E4E" w:rsidRPr="00F1177D" w14:paraId="3FA92B2E" w14:textId="77777777" w:rsidTr="00762E4E">
        <w:trPr>
          <w:jc w:val="center"/>
        </w:trPr>
        <w:tc>
          <w:tcPr>
            <w:tcW w:w="5954" w:type="dxa"/>
            <w:vAlign w:val="center"/>
          </w:tcPr>
          <w:p w14:paraId="54E6BB6C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129" w:type="dxa"/>
            <w:vAlign w:val="center"/>
          </w:tcPr>
          <w:p w14:paraId="4DB8F994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276" w:type="dxa"/>
            <w:vAlign w:val="center"/>
          </w:tcPr>
          <w:p w14:paraId="4C4B7A22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275" w:type="dxa"/>
            <w:vAlign w:val="center"/>
          </w:tcPr>
          <w:p w14:paraId="06993C41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126A2E" w:rsidRPr="00F1177D" w14:paraId="0D904A94" w14:textId="77777777" w:rsidTr="00762E4E">
        <w:trPr>
          <w:trHeight w:val="134"/>
          <w:jc w:val="center"/>
        </w:trPr>
        <w:tc>
          <w:tcPr>
            <w:tcW w:w="5954" w:type="dxa"/>
            <w:vAlign w:val="center"/>
          </w:tcPr>
          <w:p w14:paraId="57EA6BEF" w14:textId="1F5D87A5" w:rsidR="00126A2E" w:rsidRPr="00D61E62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129" w:type="dxa"/>
            <w:vAlign w:val="center"/>
          </w:tcPr>
          <w:p w14:paraId="25EB8497" w14:textId="6C98AB8F" w:rsidR="00126A2E" w:rsidRPr="00D61E62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276" w:type="dxa"/>
            <w:vAlign w:val="center"/>
          </w:tcPr>
          <w:p w14:paraId="574A5E49" w14:textId="1D5A18B7" w:rsidR="00126A2E" w:rsidRPr="00D61E62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275" w:type="dxa"/>
            <w:vAlign w:val="center"/>
          </w:tcPr>
          <w:p w14:paraId="5B0FF0A8" w14:textId="69C18AE6" w:rsidR="00126A2E" w:rsidRPr="00D61E62" w:rsidRDefault="00126A2E" w:rsidP="00126A2E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762E4E" w:rsidRPr="00F1177D" w14:paraId="53A9FCA5" w14:textId="77777777" w:rsidTr="00762E4E">
        <w:trPr>
          <w:trHeight w:val="368"/>
          <w:jc w:val="center"/>
        </w:trPr>
        <w:tc>
          <w:tcPr>
            <w:tcW w:w="5954" w:type="dxa"/>
            <w:vAlign w:val="center"/>
          </w:tcPr>
          <w:p w14:paraId="7389D8AB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birourilor</w:t>
            </w:r>
            <w:r w:rsidRPr="006D10C2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comune de informații și servicii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0FEB48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C215CE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CB41DA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53,4</w:t>
            </w:r>
          </w:p>
        </w:tc>
      </w:tr>
      <w:tr w:rsidR="00762E4E" w:rsidRPr="00BE35D2" w14:paraId="04521E0E" w14:textId="77777777" w:rsidTr="00762E4E">
        <w:trPr>
          <w:trHeight w:val="368"/>
          <w:jc w:val="center"/>
        </w:trPr>
        <w:tc>
          <w:tcPr>
            <w:tcW w:w="5954" w:type="dxa"/>
            <w:vAlign w:val="center"/>
          </w:tcPr>
          <w:p w14:paraId="3B4E257A" w14:textId="63426ECD" w:rsidR="00762E4E" w:rsidRPr="00BE35D2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BE35D2"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ul 9013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C19898" w14:textId="77777777" w:rsidR="00762E4E" w:rsidRPr="00BE35D2" w:rsidRDefault="00762E4E" w:rsidP="00D61E62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07E9EB" w14:textId="77777777" w:rsidR="00762E4E" w:rsidRPr="00BE35D2" w:rsidRDefault="00762E4E" w:rsidP="00D61E62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5A907" w14:textId="77777777" w:rsidR="00762E4E" w:rsidRPr="00BE35D2" w:rsidRDefault="00762E4E" w:rsidP="00D61E62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53,4</w:t>
            </w:r>
          </w:p>
        </w:tc>
      </w:tr>
    </w:tbl>
    <w:p w14:paraId="5D57AE84" w14:textId="77777777" w:rsidR="00386C54" w:rsidRPr="000C342A" w:rsidRDefault="00386C54" w:rsidP="00D61E62">
      <w:pPr>
        <w:spacing w:after="0" w:line="240" w:lineRule="auto"/>
        <w:ind w:right="-279" w:firstLine="567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0C342A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07CED6F9" w14:textId="0D66BA47" w:rsidR="00D61E62" w:rsidRPr="00FB7F04" w:rsidRDefault="00721B2A" w:rsidP="009F24D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Numărul beneficiarilor de informații și servicii;</w:t>
      </w:r>
      <w:r w:rsidR="00D61E62"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  </w:t>
      </w:r>
    </w:p>
    <w:p w14:paraId="2519B9D8" w14:textId="5F5F8440" w:rsidR="00D61E62" w:rsidRPr="00FB7F04" w:rsidRDefault="00EB3581" w:rsidP="009F24D3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Ponderea beneficiarilor de informații și servicii deserviți de către echipele mobile din totalul </w:t>
      </w:r>
      <w:r w:rsidR="00D61E62"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  </w:t>
      </w: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beneficiarilor de informații și servicii</w:t>
      </w:r>
      <w:r w:rsidR="00FD0921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.</w:t>
      </w:r>
    </w:p>
    <w:p w14:paraId="51D79855" w14:textId="741C9ADF" w:rsidR="00D61E62" w:rsidRDefault="00D36C29" w:rsidP="00D61E62">
      <w:pPr>
        <w:spacing w:after="0" w:line="240" w:lineRule="auto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  <w:r w:rsidR="00E046E0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56FBE75E" w14:textId="77777777" w:rsidR="00E046E0" w:rsidRPr="00AC7499" w:rsidRDefault="00E046E0" w:rsidP="009F24D3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9014 „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Compensarea pierderilor pentru depuneril</w:t>
      </w:r>
      <w:r w:rsidR="003347A2"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 xml:space="preserve">e bănești ale cetățenilor 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în Banca de Economii</w:t>
      </w: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18E7EFF8" w14:textId="77777777" w:rsidR="00E046E0" w:rsidRPr="003B5019" w:rsidRDefault="00E046E0" w:rsidP="009F24D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3B501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61DE506A" w14:textId="77777777" w:rsidR="00126A2E" w:rsidRDefault="00126A2E" w:rsidP="00D61E62">
      <w:pPr>
        <w:spacing w:after="0" w:line="240" w:lineRule="auto"/>
        <w:ind w:firstLine="567"/>
        <w:jc w:val="right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66B92917" w14:textId="77777777" w:rsidR="00126A2E" w:rsidRDefault="00126A2E" w:rsidP="00D61E62">
      <w:pPr>
        <w:spacing w:after="0" w:line="240" w:lineRule="auto"/>
        <w:ind w:firstLine="567"/>
        <w:jc w:val="right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6AE1CC4F" w14:textId="77777777" w:rsidR="00126A2E" w:rsidRDefault="00126A2E" w:rsidP="00D61E62">
      <w:pPr>
        <w:spacing w:after="0" w:line="240" w:lineRule="auto"/>
        <w:ind w:firstLine="567"/>
        <w:jc w:val="right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47DD6910" w14:textId="77777777" w:rsidR="000C342A" w:rsidRDefault="000C342A" w:rsidP="00D61E62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</w:p>
    <w:p w14:paraId="14EDC960" w14:textId="73EC35EB" w:rsidR="00D61E62" w:rsidRPr="00126A2E" w:rsidRDefault="00D61E62" w:rsidP="00D61E62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126A2E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lastRenderedPageBreak/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40"/>
        <w:gridCol w:w="1243"/>
        <w:gridCol w:w="1417"/>
        <w:gridCol w:w="1418"/>
      </w:tblGrid>
      <w:tr w:rsidR="00762E4E" w:rsidRPr="00F1177D" w14:paraId="52D076AE" w14:textId="77777777" w:rsidTr="00762E4E">
        <w:trPr>
          <w:jc w:val="center"/>
        </w:trPr>
        <w:tc>
          <w:tcPr>
            <w:tcW w:w="5840" w:type="dxa"/>
            <w:vAlign w:val="center"/>
          </w:tcPr>
          <w:p w14:paraId="015317E8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43" w:type="dxa"/>
            <w:vAlign w:val="center"/>
          </w:tcPr>
          <w:p w14:paraId="14C57192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7" w:type="dxa"/>
            <w:vAlign w:val="center"/>
          </w:tcPr>
          <w:p w14:paraId="75A2B6A4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8" w:type="dxa"/>
            <w:vAlign w:val="center"/>
          </w:tcPr>
          <w:p w14:paraId="7E45B227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762E4E" w:rsidRPr="00F1177D" w14:paraId="63391E68" w14:textId="77777777" w:rsidTr="00762E4E">
        <w:trPr>
          <w:trHeight w:val="356"/>
          <w:jc w:val="center"/>
        </w:trPr>
        <w:tc>
          <w:tcPr>
            <w:tcW w:w="5840" w:type="dxa"/>
            <w:vAlign w:val="center"/>
          </w:tcPr>
          <w:p w14:paraId="2265DC6F" w14:textId="77777777" w:rsidR="00762E4E" w:rsidRPr="00F1177D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1</w:t>
            </w:r>
          </w:p>
        </w:tc>
        <w:tc>
          <w:tcPr>
            <w:tcW w:w="1243" w:type="dxa"/>
            <w:vAlign w:val="center"/>
          </w:tcPr>
          <w:p w14:paraId="2E2C89B7" w14:textId="77777777" w:rsidR="00762E4E" w:rsidRPr="00F1177D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3</w:t>
            </w:r>
          </w:p>
        </w:tc>
        <w:tc>
          <w:tcPr>
            <w:tcW w:w="1417" w:type="dxa"/>
            <w:vAlign w:val="center"/>
          </w:tcPr>
          <w:p w14:paraId="7DAC09E4" w14:textId="77777777" w:rsidR="00762E4E" w:rsidRPr="00F1177D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4</w:t>
            </w:r>
          </w:p>
        </w:tc>
        <w:tc>
          <w:tcPr>
            <w:tcW w:w="1418" w:type="dxa"/>
            <w:vAlign w:val="center"/>
          </w:tcPr>
          <w:p w14:paraId="4C047CEB" w14:textId="77777777" w:rsidR="00762E4E" w:rsidRPr="00F1177D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5</w:t>
            </w:r>
          </w:p>
        </w:tc>
      </w:tr>
      <w:tr w:rsidR="00762E4E" w:rsidRPr="00F1177D" w14:paraId="2A7CC4FE" w14:textId="77777777" w:rsidTr="00762E4E">
        <w:trPr>
          <w:trHeight w:val="368"/>
          <w:jc w:val="center"/>
        </w:trPr>
        <w:tc>
          <w:tcPr>
            <w:tcW w:w="5840" w:type="dxa"/>
            <w:vAlign w:val="center"/>
          </w:tcPr>
          <w:p w14:paraId="21507039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Compensarea pierderilor pentru depunerile bănești ale cetățenilor în Banca de Economii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6400E6" w14:textId="77777777" w:rsidR="00762E4E" w:rsidRPr="00F1177D" w:rsidRDefault="00762E4E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8357B0" w14:textId="77777777" w:rsidR="00762E4E" w:rsidRPr="00F1177D" w:rsidRDefault="00762E4E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15.000,0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C7D680" w14:textId="77777777" w:rsidR="00762E4E" w:rsidRPr="00F1177D" w:rsidRDefault="00762E4E" w:rsidP="0026083C">
            <w:pPr>
              <w:jc w:val="center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10.000,0</w:t>
            </w:r>
          </w:p>
        </w:tc>
      </w:tr>
      <w:tr w:rsidR="00762E4E" w:rsidRPr="00BE35D2" w14:paraId="6AE973D4" w14:textId="77777777" w:rsidTr="00762E4E">
        <w:trPr>
          <w:trHeight w:val="368"/>
          <w:jc w:val="center"/>
        </w:trPr>
        <w:tc>
          <w:tcPr>
            <w:tcW w:w="5840" w:type="dxa"/>
            <w:vAlign w:val="center"/>
          </w:tcPr>
          <w:p w14:paraId="0F9E0B9C" w14:textId="25BE8915" w:rsidR="00762E4E" w:rsidRPr="00BE35D2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BE35D2"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ul 9014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E86FA5" w14:textId="77777777" w:rsidR="00762E4E" w:rsidRPr="00BE35D2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20.000,0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101816" w14:textId="77777777" w:rsidR="00762E4E" w:rsidRPr="00BE35D2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15.000,0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378C34F" w14:textId="77777777" w:rsidR="00762E4E" w:rsidRPr="00BE35D2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BE35D2">
              <w:rPr>
                <w:rFonts w:ascii="Times New Roman" w:hAnsi="Times New Roman" w:cs="Times New Roman"/>
                <w:b/>
                <w:noProof w:val="0"/>
                <w:lang w:val="ro-MD"/>
              </w:rPr>
              <w:t>10.000,0</w:t>
            </w:r>
          </w:p>
        </w:tc>
      </w:tr>
    </w:tbl>
    <w:p w14:paraId="190D8CD2" w14:textId="77777777" w:rsidR="00837D9E" w:rsidRPr="00331241" w:rsidRDefault="00837D9E" w:rsidP="00D61E62">
      <w:pPr>
        <w:spacing w:after="0" w:line="240" w:lineRule="auto"/>
        <w:ind w:right="-279" w:firstLine="567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331241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 xml:space="preserve">Indicatori de performanță: </w:t>
      </w:r>
    </w:p>
    <w:p w14:paraId="37E0110F" w14:textId="77777777" w:rsidR="00837D9E" w:rsidRDefault="00772536" w:rsidP="009F24D3">
      <w:pPr>
        <w:pStyle w:val="ListParagraph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Categoriile de vâ</w:t>
      </w:r>
      <w:r w:rsidR="009A660E"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rstă ale deponenților - beneficiari de indexare</w:t>
      </w:r>
      <w:r w:rsid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75A89F85" w14:textId="3B0CAE19" w:rsidR="003B2226" w:rsidRPr="003B2226" w:rsidRDefault="00772536" w:rsidP="004E345E">
      <w:pPr>
        <w:pStyle w:val="ListParagraph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Numărul </w:t>
      </w:r>
      <w:r w:rsidR="00D61E62"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ședințelor</w:t>
      </w: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</w:t>
      </w:r>
      <w:r w:rsidR="00D61E62"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desfășurate </w:t>
      </w:r>
      <w:r w:rsid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de către Comisia centrală</w:t>
      </w: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pentru indexarea depunerilor </w:t>
      </w:r>
      <w:r w:rsidR="00D61E62"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bănești</w:t>
      </w: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ale </w:t>
      </w:r>
      <w:r w:rsidR="00D61E62"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cetățenilor</w:t>
      </w:r>
      <w:r w:rsid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.</w:t>
      </w:r>
    </w:p>
    <w:p w14:paraId="51C2D378" w14:textId="77777777" w:rsidR="004E630A" w:rsidRDefault="004E630A" w:rsidP="00D61E62">
      <w:pPr>
        <w:spacing w:after="0" w:line="240" w:lineRule="auto"/>
        <w:ind w:firstLine="567"/>
        <w:rPr>
          <w:rFonts w:ascii="Times New Roman" w:hAnsi="Times New Roman" w:cs="Times New Roman"/>
          <w:b/>
          <w:i/>
          <w:noProof w:val="0"/>
          <w:sz w:val="24"/>
          <w:szCs w:val="24"/>
          <w:lang w:val="ro-MD"/>
        </w:rPr>
      </w:pPr>
    </w:p>
    <w:p w14:paraId="3A377DDB" w14:textId="77777777" w:rsidR="00E046E0" w:rsidRPr="00AC7499" w:rsidRDefault="00E046E0" w:rsidP="009F24D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9017 „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Serviciul în domeniul protecției sociale</w:t>
      </w: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7DE41D89" w14:textId="77777777" w:rsidR="00E046E0" w:rsidRPr="003B5019" w:rsidRDefault="00E046E0" w:rsidP="009F24D3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3B501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334E0EF3" w14:textId="77777777" w:rsidR="00D61E62" w:rsidRPr="004E345E" w:rsidRDefault="00D61E62" w:rsidP="004E345E">
      <w:pPr>
        <w:spacing w:after="0" w:line="240" w:lineRule="auto"/>
        <w:ind w:left="567"/>
        <w:jc w:val="right"/>
        <w:rPr>
          <w:rFonts w:ascii="Times New Roman" w:hAnsi="Times New Roman" w:cs="Times New Roman"/>
          <w:i/>
          <w:noProof w:val="0"/>
          <w:lang w:val="ro-MD"/>
        </w:rPr>
      </w:pPr>
      <w:r w:rsidRPr="004E345E">
        <w:rPr>
          <w:rFonts w:ascii="Times New Roman" w:hAnsi="Times New Roman" w:cs="Times New Roman"/>
          <w:i/>
          <w:noProof w:val="0"/>
          <w:lang w:val="ro-MD"/>
        </w:rPr>
        <w:t>mii lei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24"/>
        <w:gridCol w:w="1411"/>
      </w:tblGrid>
      <w:tr w:rsidR="00762E4E" w:rsidRPr="00F1177D" w14:paraId="5E69BC64" w14:textId="77777777" w:rsidTr="00762E4E">
        <w:trPr>
          <w:tblHeader/>
          <w:jc w:val="center"/>
        </w:trPr>
        <w:tc>
          <w:tcPr>
            <w:tcW w:w="5807" w:type="dxa"/>
            <w:vAlign w:val="center"/>
          </w:tcPr>
          <w:p w14:paraId="54A0559F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424A2FE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24" w:type="dxa"/>
            <w:vAlign w:val="center"/>
          </w:tcPr>
          <w:p w14:paraId="2C8DA206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1" w:type="dxa"/>
            <w:vAlign w:val="center"/>
          </w:tcPr>
          <w:p w14:paraId="508D790D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762E4E" w:rsidRPr="00F1177D" w14:paraId="74A424B9" w14:textId="77777777" w:rsidTr="00762E4E">
        <w:trPr>
          <w:trHeight w:val="230"/>
          <w:tblHeader/>
          <w:jc w:val="center"/>
        </w:trPr>
        <w:tc>
          <w:tcPr>
            <w:tcW w:w="5807" w:type="dxa"/>
            <w:vAlign w:val="center"/>
          </w:tcPr>
          <w:p w14:paraId="196D2BE9" w14:textId="77777777" w:rsidR="00762E4E" w:rsidRPr="00D61E62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D61E62"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3394E56C" w14:textId="77777777" w:rsidR="00762E4E" w:rsidRPr="00D61E62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D61E62"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  <w:t>3</w:t>
            </w:r>
          </w:p>
        </w:tc>
        <w:tc>
          <w:tcPr>
            <w:tcW w:w="1424" w:type="dxa"/>
            <w:vAlign w:val="center"/>
          </w:tcPr>
          <w:p w14:paraId="723238CC" w14:textId="77777777" w:rsidR="00762E4E" w:rsidRPr="00D61E62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D61E62"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  <w:t>4</w:t>
            </w:r>
          </w:p>
        </w:tc>
        <w:tc>
          <w:tcPr>
            <w:tcW w:w="1411" w:type="dxa"/>
            <w:vAlign w:val="center"/>
          </w:tcPr>
          <w:p w14:paraId="0BB9DEC7" w14:textId="77777777" w:rsidR="00762E4E" w:rsidRPr="00D61E62" w:rsidRDefault="00762E4E" w:rsidP="0026083C">
            <w:pPr>
              <w:jc w:val="center"/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</w:pPr>
            <w:r w:rsidRPr="00D61E62">
              <w:rPr>
                <w:rFonts w:ascii="Times New Roman" w:hAnsi="Times New Roman" w:cs="Times New Roman"/>
                <w:b/>
                <w:noProof w:val="0"/>
                <w:sz w:val="16"/>
                <w:szCs w:val="16"/>
                <w:lang w:val="ro-MD"/>
              </w:rPr>
              <w:t>5</w:t>
            </w:r>
          </w:p>
        </w:tc>
      </w:tr>
      <w:tr w:rsidR="00762E4E" w:rsidRPr="00F1177D" w14:paraId="7B28AFD5" w14:textId="77777777" w:rsidTr="00762E4E">
        <w:trPr>
          <w:trHeight w:val="368"/>
          <w:jc w:val="center"/>
        </w:trPr>
        <w:tc>
          <w:tcPr>
            <w:tcW w:w="5807" w:type="dxa"/>
            <w:vAlign w:val="center"/>
          </w:tcPr>
          <w:p w14:paraId="5821C265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Asigurarea activității curente a 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Inspecției Sociale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ED8B62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4.081,3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0938D8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4.081,3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8D69541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4.081,3</w:t>
            </w:r>
          </w:p>
        </w:tc>
      </w:tr>
      <w:tr w:rsidR="00762E4E" w:rsidRPr="00F1177D" w14:paraId="25CAA4F7" w14:textId="77777777" w:rsidTr="00762E4E">
        <w:trPr>
          <w:trHeight w:val="368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2EE7AAF" w14:textId="77777777" w:rsidR="00762E4E" w:rsidRPr="00F1177D" w:rsidRDefault="00762E4E" w:rsidP="00D61E62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Consiliul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ui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Național de Acreditare a Prestatorilor de Servicii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6A4E6C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2.166,2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4F3C02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2.166,2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BDEA1A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2.166,2</w:t>
            </w:r>
          </w:p>
        </w:tc>
      </w:tr>
      <w:tr w:rsidR="00762E4E" w:rsidRPr="00F1177D" w14:paraId="75AC4A33" w14:textId="77777777" w:rsidTr="00762E4E">
        <w:trPr>
          <w:trHeight w:val="368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A275013" w14:textId="77777777" w:rsidR="00762E4E" w:rsidRPr="00F1177D" w:rsidRDefault="00762E4E" w:rsidP="00D61E62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activității curente a A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genției Naționale 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Asistență Socială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A09D61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4.418,3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C278D0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4.418,3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1A1C26B" w14:textId="77777777" w:rsidR="00762E4E" w:rsidRPr="00F1177D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4.418,3</w:t>
            </w:r>
          </w:p>
        </w:tc>
      </w:tr>
      <w:tr w:rsidR="00762E4E" w:rsidRPr="00F1177D" w14:paraId="3071B771" w14:textId="77777777" w:rsidTr="00762E4E">
        <w:trPr>
          <w:trHeight w:val="368"/>
          <w:jc w:val="center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6DA783BB" w14:textId="77777777" w:rsidR="00762E4E" w:rsidRPr="00F1177D" w:rsidRDefault="00762E4E" w:rsidP="00D61E62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647DF6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Proiecte finanțate din surse externe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5CB905" w14:textId="77777777" w:rsidR="00762E4E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32B6E8" w14:textId="77777777" w:rsidR="00762E4E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29F9DB3" w14:textId="77777777" w:rsidR="00762E4E" w:rsidRDefault="00762E4E" w:rsidP="00D61E62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</w:p>
        </w:tc>
      </w:tr>
      <w:tr w:rsidR="00762E4E" w:rsidRPr="00267517" w14:paraId="47BBEE3E" w14:textId="77777777" w:rsidTr="00762E4E">
        <w:trPr>
          <w:trHeight w:val="273"/>
          <w:jc w:val="center"/>
        </w:trPr>
        <w:tc>
          <w:tcPr>
            <w:tcW w:w="5807" w:type="dxa"/>
            <w:vAlign w:val="center"/>
          </w:tcPr>
          <w:p w14:paraId="1597349B" w14:textId="759C7764" w:rsidR="00762E4E" w:rsidRPr="00267517" w:rsidRDefault="00762E4E" w:rsidP="007E55B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67517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67517" w:rsidRPr="00267517">
              <w:rPr>
                <w:rFonts w:ascii="Times New Roman" w:hAnsi="Times New Roman" w:cs="Times New Roman"/>
                <w:b/>
                <w:noProof w:val="0"/>
                <w:lang w:val="ro-MD"/>
              </w:rPr>
              <w:t>ul 9017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B7CD32" w14:textId="77777777" w:rsidR="00762E4E" w:rsidRPr="00267517" w:rsidRDefault="00762E4E" w:rsidP="007E55BC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267517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11.205,8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47C5B0" w14:textId="77777777" w:rsidR="00762E4E" w:rsidRPr="00267517" w:rsidRDefault="00762E4E" w:rsidP="007E55BC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267517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10.665,8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77D891" w14:textId="77777777" w:rsidR="00762E4E" w:rsidRPr="00267517" w:rsidRDefault="00762E4E" w:rsidP="007E55BC">
            <w:pPr>
              <w:jc w:val="right"/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267517">
              <w:rPr>
                <w:rFonts w:ascii="Times New Roman" w:hAnsi="Times New Roman" w:cs="Times New Roman"/>
                <w:b/>
                <w:bCs/>
                <w:noProof w:val="0"/>
                <w:color w:val="000000"/>
                <w:lang w:val="ro-MD"/>
              </w:rPr>
              <w:t>10.665,8</w:t>
            </w:r>
          </w:p>
        </w:tc>
      </w:tr>
    </w:tbl>
    <w:p w14:paraId="0FAFA9E0" w14:textId="77777777" w:rsidR="002B5C74" w:rsidRPr="00331241" w:rsidRDefault="002B5C74" w:rsidP="00D61E62">
      <w:pPr>
        <w:spacing w:after="0" w:line="240" w:lineRule="auto"/>
        <w:ind w:right="-279"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331241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331241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6114B8AF" w14:textId="77777777" w:rsidR="002B5C74" w:rsidRDefault="000442C8" w:rsidP="009F24D3">
      <w:pPr>
        <w:pStyle w:val="ListParagraph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Numărul de servicii sociale evaluate/reevaluate</w:t>
      </w:r>
      <w:r w:rsid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72FE0842" w14:textId="77777777" w:rsidR="002B5C74" w:rsidRDefault="00D61E62" w:rsidP="009F24D3">
      <w:pPr>
        <w:pStyle w:val="ListParagraph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Numărul</w:t>
      </w:r>
      <w:r w:rsidR="000442C8"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persoanelor cu dizabilități dezinstituționalizate din cadrul Centrelor de plasament din gestiune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168FC164" w14:textId="77777777" w:rsidR="00E046E0" w:rsidRDefault="00844D1A" w:rsidP="009F24D3">
      <w:pPr>
        <w:pStyle w:val="ListParagraph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Ponderea cererilor constatate cu iregularități (fraudă și eroare) din numărul total de cereri inspectate privind prestațiile sociale</w:t>
      </w:r>
      <w:r w:rsidR="00D61E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.</w:t>
      </w:r>
    </w:p>
    <w:p w14:paraId="23FAE515" w14:textId="77777777" w:rsidR="001D45AC" w:rsidRDefault="00E046E0" w:rsidP="0026083C">
      <w:p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F1177D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 xml:space="preserve">       </w:t>
      </w:r>
    </w:p>
    <w:p w14:paraId="6B33229B" w14:textId="77777777" w:rsidR="00E046E0" w:rsidRPr="00AC7499" w:rsidRDefault="00E046E0" w:rsidP="009F24D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9019 „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Protecția socială a unor categorii de cetățeni</w:t>
      </w: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23C37531" w14:textId="77777777" w:rsidR="00E046E0" w:rsidRPr="003B5019" w:rsidRDefault="00E046E0" w:rsidP="009F24D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3B501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1C73AD66" w14:textId="77777777" w:rsidR="001D45AC" w:rsidRPr="00B433C4" w:rsidRDefault="001D45AC" w:rsidP="001D45A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433C4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81" w:type="dxa"/>
        <w:tblInd w:w="137" w:type="dxa"/>
        <w:tblLook w:val="04A0" w:firstRow="1" w:lastRow="0" w:firstColumn="1" w:lastColumn="0" w:noHBand="0" w:noVBand="1"/>
      </w:tblPr>
      <w:tblGrid>
        <w:gridCol w:w="5670"/>
        <w:gridCol w:w="1276"/>
        <w:gridCol w:w="1417"/>
        <w:gridCol w:w="1418"/>
      </w:tblGrid>
      <w:tr w:rsidR="00762E4E" w:rsidRPr="00F1177D" w14:paraId="2859033B" w14:textId="77777777" w:rsidTr="00762E4E">
        <w:trPr>
          <w:tblHeader/>
        </w:trPr>
        <w:tc>
          <w:tcPr>
            <w:tcW w:w="5670" w:type="dxa"/>
            <w:vAlign w:val="center"/>
          </w:tcPr>
          <w:p w14:paraId="1CCFD84E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E4DEA9C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7" w:type="dxa"/>
            <w:vAlign w:val="center"/>
          </w:tcPr>
          <w:p w14:paraId="1E2E3EE9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8" w:type="dxa"/>
            <w:vAlign w:val="center"/>
          </w:tcPr>
          <w:p w14:paraId="6F303B1F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331241" w:rsidRPr="00F1177D" w14:paraId="26BB5740" w14:textId="77777777" w:rsidTr="00762E4E">
        <w:trPr>
          <w:trHeight w:val="216"/>
          <w:tblHeader/>
        </w:trPr>
        <w:tc>
          <w:tcPr>
            <w:tcW w:w="5670" w:type="dxa"/>
            <w:vAlign w:val="center"/>
          </w:tcPr>
          <w:p w14:paraId="79DDC8B8" w14:textId="3292DE6B" w:rsidR="00331241" w:rsidRPr="001D45AC" w:rsidRDefault="00331241" w:rsidP="00331241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21B2F52E" w14:textId="0299891B" w:rsidR="00331241" w:rsidRPr="001D45AC" w:rsidRDefault="00331241" w:rsidP="00331241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6974B62F" w14:textId="06A08890" w:rsidR="00331241" w:rsidRPr="001D45AC" w:rsidRDefault="00331241" w:rsidP="00331241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418" w:type="dxa"/>
            <w:vAlign w:val="center"/>
          </w:tcPr>
          <w:p w14:paraId="3D7E0610" w14:textId="3CB2D488" w:rsidR="00331241" w:rsidRPr="001D45AC" w:rsidRDefault="00331241" w:rsidP="00331241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762E4E" w:rsidRPr="00F1177D" w14:paraId="0E579FC8" w14:textId="77777777" w:rsidTr="00762E4E">
        <w:trPr>
          <w:trHeight w:val="368"/>
        </w:trPr>
        <w:tc>
          <w:tcPr>
            <w:tcW w:w="5670" w:type="dxa"/>
            <w:vAlign w:val="center"/>
          </w:tcPr>
          <w:p w14:paraId="7C0EF801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Tratament </w:t>
            </w:r>
            <w:proofErr w:type="spellStart"/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balneo</w:t>
            </w:r>
            <w:proofErr w:type="spellEnd"/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-sanatorial (CNAS veterani trans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feruri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BS)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42B62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71.349,6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13974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75.560,2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CB5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79.339,1</w:t>
            </w:r>
          </w:p>
        </w:tc>
      </w:tr>
      <w:tr w:rsidR="00762E4E" w:rsidRPr="00F1177D" w14:paraId="3C8D4FAC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52996BD6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Tratament </w:t>
            </w:r>
            <w:proofErr w:type="spellStart"/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balneo</w:t>
            </w:r>
            <w:proofErr w:type="spellEnd"/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-sanatorial pentru salariați (CNAS)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CB562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30.000,0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72E57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30.000,0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B338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30.000,0</w:t>
            </w:r>
          </w:p>
        </w:tc>
      </w:tr>
      <w:tr w:rsidR="00762E4E" w:rsidRPr="00F1177D" w14:paraId="12990F76" w14:textId="77777777" w:rsidTr="00762E4E">
        <w:trPr>
          <w:trHeight w:val="288"/>
        </w:trPr>
        <w:tc>
          <w:tcPr>
            <w:tcW w:w="5670" w:type="dxa"/>
            <w:vAlign w:val="center"/>
          </w:tcPr>
          <w:p w14:paraId="14365BA5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Tratament </w:t>
            </w:r>
            <w:proofErr w:type="spellStart"/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balneo</w:t>
            </w:r>
            <w:proofErr w:type="spellEnd"/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-sanatorial (ANAS)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7529E7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1.650,0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D57ABB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1.650,0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D21C6B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1.650,0</w:t>
            </w:r>
          </w:p>
        </w:tc>
      </w:tr>
      <w:tr w:rsidR="00762E4E" w:rsidRPr="00F1177D" w14:paraId="5416D990" w14:textId="77777777" w:rsidTr="00762E4E">
        <w:trPr>
          <w:trHeight w:val="263"/>
        </w:trPr>
        <w:tc>
          <w:tcPr>
            <w:tcW w:w="5670" w:type="dxa"/>
            <w:vAlign w:val="center"/>
          </w:tcPr>
          <w:p w14:paraId="14F2EC80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Tineri specialiști 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(</w:t>
            </w: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Ministerul Sănătății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A5D730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28.717,0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3CF4F9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28.717,0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8ED891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28.717,0</w:t>
            </w:r>
          </w:p>
        </w:tc>
      </w:tr>
      <w:tr w:rsidR="00762E4E" w:rsidRPr="00F1177D" w14:paraId="5DB4181B" w14:textId="77777777" w:rsidTr="00762E4E">
        <w:trPr>
          <w:trHeight w:val="409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0BA54D92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Transferurile de la bugetul de stat către bugetele locale (TDS tineri specialiști)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904C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42.950,0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28F8C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43.129,9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9C2D4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43.318,8</w:t>
            </w:r>
          </w:p>
        </w:tc>
      </w:tr>
      <w:tr w:rsidR="00762E4E" w:rsidRPr="00F1177D" w14:paraId="4595C3F5" w14:textId="77777777" w:rsidTr="00762E4E">
        <w:trPr>
          <w:trHeight w:val="318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610D9C86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Serviciul mediator comunitar (TDS)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A2ADD9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4.172,3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F44CCD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4.172,3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332EC4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4.172,3</w:t>
            </w:r>
          </w:p>
        </w:tc>
      </w:tr>
      <w:tr w:rsidR="00762E4E" w:rsidRPr="00F1177D" w14:paraId="4ACBB782" w14:textId="77777777" w:rsidTr="00C777D9">
        <w:trPr>
          <w:trHeight w:val="279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D8B7508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Compensații persoanelor supuse represiunilor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politice; compensații unice pentru conectarea la conducta de gaze naturale a unor categorii de populație din mediul rural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5A39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62681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00EFD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5.000,0</w:t>
            </w:r>
          </w:p>
        </w:tc>
      </w:tr>
      <w:tr w:rsidR="00762E4E" w:rsidRPr="00F1177D" w14:paraId="035C457D" w14:textId="77777777" w:rsidTr="00C777D9">
        <w:trPr>
          <w:trHeight w:val="409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C787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Alocații lunare de stat unor categorii de populație din stângă Nistrului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4FB0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45.569,4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CDCD0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46.421,1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01B83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47.272,8</w:t>
            </w:r>
          </w:p>
        </w:tc>
      </w:tr>
      <w:tr w:rsidR="00762E4E" w:rsidRPr="00F1177D" w14:paraId="141C22CC" w14:textId="77777777" w:rsidTr="00C777D9">
        <w:trPr>
          <w:trHeight w:val="409"/>
        </w:trPr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E2782C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lastRenderedPageBreak/>
              <w:t>Alocații lunare de stat pentru merite deosebite față de stat (CNAS)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DF25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20.203,7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7CE27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19.316,2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C6505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18.428,7</w:t>
            </w:r>
          </w:p>
        </w:tc>
      </w:tr>
      <w:tr w:rsidR="00762E4E" w:rsidRPr="00F1177D" w14:paraId="0167807C" w14:textId="77777777" w:rsidTr="00762E4E">
        <w:trPr>
          <w:trHeight w:val="409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66FA582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financiară a participanților la lichidarea consecințelor avariei de la Cernobîl și familiilor lor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F4502" w14:textId="2CBA5553" w:rsidR="00762E4E" w:rsidRPr="00F1177D" w:rsidRDefault="00534A17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85.686,3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7498D" w14:textId="2A5D1E8C" w:rsidR="00762E4E" w:rsidRPr="00F1177D" w:rsidRDefault="00534A17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95.842,1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D684F" w14:textId="3993DC39" w:rsidR="00762E4E" w:rsidRPr="00F1177D" w:rsidRDefault="00534A17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103.689,0</w:t>
            </w:r>
          </w:p>
        </w:tc>
      </w:tr>
      <w:tr w:rsidR="00762E4E" w:rsidRPr="00F1177D" w14:paraId="6E5C0D99" w14:textId="77777777" w:rsidTr="00762E4E">
        <w:trPr>
          <w:trHeight w:val="4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A18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dreptului la alocație lunară de stat unor categorii de populație din rândul beneficiarilor de pensii sau de alocații sociale de stat și familiilor lor (CNAS)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5A767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349.802,2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F66D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344.891,4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1B5E6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340.285,0</w:t>
            </w:r>
          </w:p>
        </w:tc>
      </w:tr>
      <w:tr w:rsidR="00762E4E" w:rsidRPr="00F1177D" w14:paraId="145068E9" w14:textId="77777777" w:rsidTr="00762E4E">
        <w:trPr>
          <w:trHeight w:val="409"/>
        </w:trPr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5C8286A4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dreptului la indemnizație viageră sportivilor de performanță care s-au retras din activitatea de sport  si antrenorilor acestora (CNAS)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93255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10.157,8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CF251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11.488,4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90EFA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12.683,3</w:t>
            </w:r>
          </w:p>
        </w:tc>
      </w:tr>
      <w:tr w:rsidR="00762E4E" w:rsidRPr="00F1177D" w14:paraId="5AE77D59" w14:textId="77777777" w:rsidTr="00762E4E">
        <w:trPr>
          <w:trHeight w:val="409"/>
        </w:trPr>
        <w:tc>
          <w:tcPr>
            <w:tcW w:w="5670" w:type="dxa"/>
            <w:vAlign w:val="center"/>
          </w:tcPr>
          <w:p w14:paraId="6BD56F2F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financiară a asociaților obștești (AO Surzilor, Nevăzătorilor si Invalizilor)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82FAB0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2.907,1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7C23AAF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2.907,1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1523C7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2.907,1</w:t>
            </w:r>
          </w:p>
        </w:tc>
      </w:tr>
      <w:tr w:rsidR="00762E4E" w:rsidRPr="00F1177D" w14:paraId="5D15017E" w14:textId="77777777" w:rsidTr="00762E4E">
        <w:trPr>
          <w:trHeight w:val="271"/>
        </w:trPr>
        <w:tc>
          <w:tcPr>
            <w:tcW w:w="5670" w:type="dxa"/>
            <w:vAlign w:val="center"/>
          </w:tcPr>
          <w:p w14:paraId="7DC0956C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Standarde ocupaționale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359DE3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F6EF52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47FF2B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2.000,0</w:t>
            </w:r>
          </w:p>
        </w:tc>
      </w:tr>
      <w:tr w:rsidR="00762E4E" w:rsidRPr="00F1177D" w14:paraId="503AA537" w14:textId="77777777" w:rsidTr="00762E4E">
        <w:trPr>
          <w:trHeight w:val="276"/>
        </w:trPr>
        <w:tc>
          <w:tcPr>
            <w:tcW w:w="5670" w:type="dxa"/>
            <w:vAlign w:val="center"/>
          </w:tcPr>
          <w:p w14:paraId="09E715B2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Asigurarea unor măsuri persoanelor cu dizabilități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DBA768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B226C3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885CDF2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320,0</w:t>
            </w:r>
          </w:p>
        </w:tc>
      </w:tr>
      <w:tr w:rsidR="00762E4E" w:rsidRPr="00F1177D" w14:paraId="79D45912" w14:textId="77777777" w:rsidTr="00762E4E">
        <w:trPr>
          <w:trHeight w:val="409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74E102D3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Programului de granturi pentru mobilizarea vârstnicilor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B46CA7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B9274D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25665A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480,0</w:t>
            </w:r>
          </w:p>
        </w:tc>
      </w:tr>
      <w:tr w:rsidR="00762E4E" w:rsidRPr="00F1177D" w14:paraId="4DA88E45" w14:textId="77777777" w:rsidTr="00762E4E">
        <w:trPr>
          <w:trHeight w:val="330"/>
        </w:trPr>
        <w:tc>
          <w:tcPr>
            <w:tcW w:w="5670" w:type="dxa"/>
            <w:vAlign w:val="center"/>
          </w:tcPr>
          <w:p w14:paraId="6269F83B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(Memorie, Onoare si Respect) 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49E47B0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238,9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30F857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B3ED6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90,9</w:t>
            </w:r>
          </w:p>
        </w:tc>
      </w:tr>
      <w:tr w:rsidR="00762E4E" w:rsidRPr="00F1177D" w14:paraId="3E3EEE0B" w14:textId="77777777" w:rsidTr="00762E4E">
        <w:trPr>
          <w:trHeight w:val="264"/>
        </w:trPr>
        <w:tc>
          <w:tcPr>
            <w:tcW w:w="5670" w:type="dxa"/>
            <w:vAlign w:val="center"/>
          </w:tcPr>
          <w:p w14:paraId="5666C9E7" w14:textId="77777777" w:rsidR="00762E4E" w:rsidRPr="00F1177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(Memorie, Onoare și Respect) MAI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788CA8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B8E63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65B0D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369,3</w:t>
            </w:r>
          </w:p>
        </w:tc>
      </w:tr>
      <w:tr w:rsidR="00762E4E" w:rsidRPr="00F1177D" w14:paraId="5EDF6976" w14:textId="77777777" w:rsidTr="00762E4E">
        <w:trPr>
          <w:trHeight w:val="282"/>
        </w:trPr>
        <w:tc>
          <w:tcPr>
            <w:tcW w:w="5670" w:type="dxa"/>
            <w:vAlign w:val="center"/>
          </w:tcPr>
          <w:p w14:paraId="0F3EFB15" w14:textId="77777777" w:rsidR="00762E4E" w:rsidRPr="00F1177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2C1150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Acordarea serviciilor la nivel local (cantine de ajutor social)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9AD843F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37.630,6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B7270C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37.630,6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61E01B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37.630,6</w:t>
            </w:r>
          </w:p>
        </w:tc>
      </w:tr>
      <w:tr w:rsidR="00762E4E" w:rsidRPr="00F1177D" w14:paraId="689AC231" w14:textId="77777777" w:rsidTr="00762E4E">
        <w:trPr>
          <w:trHeight w:val="285"/>
        </w:trPr>
        <w:tc>
          <w:tcPr>
            <w:tcW w:w="5670" w:type="dxa"/>
            <w:vAlign w:val="center"/>
          </w:tcPr>
          <w:p w14:paraId="3BDDC53C" w14:textId="77777777" w:rsidR="00762E4E" w:rsidRPr="00F1177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Ajustarea tarifelor la resursele energetice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8972A7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0067CD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9B1C55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</w:tr>
      <w:tr w:rsidR="00762E4E" w:rsidRPr="00F1177D" w14:paraId="0D2C4B23" w14:textId="77777777" w:rsidTr="00762E4E">
        <w:trPr>
          <w:trHeight w:val="409"/>
        </w:trPr>
        <w:tc>
          <w:tcPr>
            <w:tcW w:w="5670" w:type="dxa"/>
            <w:tcBorders>
              <w:right w:val="single" w:sz="4" w:space="0" w:color="auto"/>
            </w:tcBorders>
            <w:vAlign w:val="center"/>
          </w:tcPr>
          <w:p w14:paraId="1418BF6D" w14:textId="77777777" w:rsidR="00762E4E" w:rsidRPr="00F1177D" w:rsidRDefault="00762E4E" w:rsidP="0026083C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Protecția socială a angajaților cu copii în cazul suspendării procesului educațional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E497C6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9F6B56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E58500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</w:tr>
      <w:tr w:rsidR="00762E4E" w:rsidRPr="00F1177D" w14:paraId="3CF99008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774B342F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Ajutor material unic unor categorii de populație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6BEE51F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68C169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D0A93F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 </w:t>
            </w:r>
          </w:p>
        </w:tc>
      </w:tr>
      <w:tr w:rsidR="00762E4E" w:rsidRPr="00F1177D" w14:paraId="52057132" w14:textId="77777777" w:rsidTr="00762E4E">
        <w:trPr>
          <w:trHeight w:val="325"/>
        </w:trPr>
        <w:tc>
          <w:tcPr>
            <w:tcW w:w="5670" w:type="dxa"/>
            <w:vAlign w:val="center"/>
          </w:tcPr>
          <w:p w14:paraId="4E09C1D6" w14:textId="6C403B66" w:rsidR="00762E4E" w:rsidRPr="00331241" w:rsidRDefault="00762E4E" w:rsidP="00C92E84">
            <w:pP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</w:pPr>
            <w:r w:rsidRPr="00331241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Fondul de reducere a vulnerabilității  energetice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0CC07A7" w14:textId="6374C768" w:rsidR="00762E4E" w:rsidRPr="00331241" w:rsidRDefault="001D3F4B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lang w:val="ro-MD"/>
              </w:rPr>
              <w:t>5.0</w:t>
            </w:r>
            <w:r w:rsidR="00762E4E" w:rsidRPr="00331241">
              <w:rPr>
                <w:rFonts w:ascii="Times New Roman" w:hAnsi="Times New Roman" w:cs="Times New Roman"/>
                <w:noProof w:val="0"/>
                <w:lang w:val="ro-MD"/>
              </w:rPr>
              <w:t>00.000,0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4E509B" w14:textId="33CB33A2" w:rsidR="00762E4E" w:rsidRPr="00331241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331241">
              <w:rPr>
                <w:rFonts w:ascii="Times New Roman" w:hAnsi="Times New Roman" w:cs="Times New Roman"/>
                <w:noProof w:val="0"/>
                <w:lang w:val="ro-MD"/>
              </w:rPr>
              <w:t>1.000.000,0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773A54" w14:textId="56C957A1" w:rsidR="00762E4E" w:rsidRPr="00331241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331241">
              <w:rPr>
                <w:rFonts w:ascii="Times New Roman" w:hAnsi="Times New Roman" w:cs="Times New Roman"/>
                <w:noProof w:val="0"/>
                <w:lang w:val="ro-MD"/>
              </w:rPr>
              <w:t>1.000.000,0</w:t>
            </w:r>
          </w:p>
        </w:tc>
      </w:tr>
      <w:tr w:rsidR="00762E4E" w:rsidRPr="002021B6" w14:paraId="16371682" w14:textId="77777777" w:rsidTr="00762E4E">
        <w:trPr>
          <w:trHeight w:val="255"/>
        </w:trPr>
        <w:tc>
          <w:tcPr>
            <w:tcW w:w="5670" w:type="dxa"/>
            <w:vAlign w:val="center"/>
          </w:tcPr>
          <w:p w14:paraId="4D175AF3" w14:textId="6AF9FF01" w:rsidR="00762E4E" w:rsidRPr="002021B6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021B6"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ul 9019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FEECC3" w14:textId="59187787" w:rsidR="00762E4E" w:rsidRPr="002021B6" w:rsidRDefault="001D3F4B" w:rsidP="002021B6">
            <w:pPr>
              <w:ind w:right="-113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5.739.186,3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CDBAE5" w14:textId="22C32793" w:rsidR="00762E4E" w:rsidRPr="002021B6" w:rsidRDefault="00534A17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1.750.016,6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87DD07" w14:textId="5CC594AB" w:rsidR="00762E4E" w:rsidRPr="002021B6" w:rsidRDefault="00534A17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b/>
                <w:noProof w:val="0"/>
                <w:lang w:val="ro-MD"/>
              </w:rPr>
              <w:t>1.758.353,9</w:t>
            </w:r>
            <w:r w:rsidR="00762E4E"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 </w:t>
            </w:r>
          </w:p>
        </w:tc>
      </w:tr>
    </w:tbl>
    <w:p w14:paraId="45F0C71E" w14:textId="77777777" w:rsidR="00A67EAE" w:rsidRPr="00331241" w:rsidRDefault="00A67EAE" w:rsidP="001D45AC">
      <w:pPr>
        <w:spacing w:after="0" w:line="240" w:lineRule="auto"/>
        <w:ind w:right="-279"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331241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331241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4113B532" w14:textId="77777777" w:rsidR="00A67EAE" w:rsidRDefault="00222461" w:rsidP="009F24D3">
      <w:pPr>
        <w:pStyle w:val="ListParagraph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Numărul beneficiarilor de compensații pentru restituirea averii persoanelor supuse represiunilor politice</w:t>
      </w:r>
      <w:r w:rsid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2C1B1D33" w14:textId="77777777" w:rsidR="00A67EAE" w:rsidRDefault="005D6FEF" w:rsidP="009F24D3">
      <w:pPr>
        <w:pStyle w:val="ListParagraph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Repartizarea foilor de tratament </w:t>
      </w:r>
      <w:proofErr w:type="spellStart"/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balneo</w:t>
      </w:r>
      <w:proofErr w:type="spellEnd"/>
      <w:r w:rsid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-</w:t>
      </w:r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sanatorial la </w:t>
      </w:r>
      <w:r w:rsidR="001D45AC"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numărul</w:t>
      </w:r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total de beneficiari preconizați</w:t>
      </w:r>
      <w:r w:rsid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;</w:t>
      </w:r>
    </w:p>
    <w:p w14:paraId="273C05CB" w14:textId="77777777" w:rsidR="001D45AC" w:rsidRDefault="005D6FEF" w:rsidP="009F24D3">
      <w:pPr>
        <w:pStyle w:val="ListParagraph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Ponderea persoanelor care au beneficiat de serviciul de interpretare în limbajul </w:t>
      </w:r>
      <w:proofErr w:type="spellStart"/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mimico</w:t>
      </w:r>
      <w:proofErr w:type="spellEnd"/>
      <w:r w:rsidRP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-gestual prestat de către interpreții Asociației Surzilor</w:t>
      </w:r>
      <w:r w:rsidR="001D45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>.</w:t>
      </w:r>
    </w:p>
    <w:p w14:paraId="44B71589" w14:textId="77777777" w:rsidR="001D45AC" w:rsidRPr="001D45AC" w:rsidRDefault="00E046E0" w:rsidP="001D45AC">
      <w:pPr>
        <w:pStyle w:val="ListParagraph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</w:pPr>
      <w:r w:rsidRPr="001D45AC">
        <w:rPr>
          <w:rFonts w:ascii="Times New Roman" w:hAnsi="Times New Roman" w:cs="Times New Roman"/>
          <w:noProof w:val="0"/>
          <w:lang w:val="ro-MD"/>
        </w:rPr>
        <w:t xml:space="preserve">  </w:t>
      </w:r>
      <w:r w:rsidRPr="00F1177D">
        <w:rPr>
          <w:rFonts w:ascii="Times New Roman" w:hAnsi="Times New Roman" w:cs="Times New Roman"/>
          <w:b/>
          <w:noProof w:val="0"/>
          <w:lang w:val="ro-MD"/>
        </w:rPr>
        <w:t xml:space="preserve">       </w:t>
      </w:r>
      <w:r w:rsidR="00752945" w:rsidRPr="00F1177D">
        <w:rPr>
          <w:rFonts w:ascii="Times New Roman" w:hAnsi="Times New Roman" w:cs="Times New Roman"/>
          <w:b/>
          <w:noProof w:val="0"/>
          <w:lang w:val="ro-MD"/>
        </w:rPr>
        <w:t xml:space="preserve"> </w:t>
      </w:r>
    </w:p>
    <w:p w14:paraId="3EC20BFA" w14:textId="77777777" w:rsidR="00E046E0" w:rsidRPr="00AC7499" w:rsidRDefault="00E046E0" w:rsidP="009F24D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Subprogramul 9020 „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Susținerea activităților sistemului de protecție socială</w:t>
      </w: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35523C2E" w14:textId="77777777" w:rsidR="00E046E0" w:rsidRPr="00B433C4" w:rsidRDefault="00E046E0" w:rsidP="009F24D3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B433C4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2EDB79B1" w14:textId="77777777" w:rsidR="00BC58E8" w:rsidRDefault="00BC58E8" w:rsidP="001D45AC">
      <w:pPr>
        <w:spacing w:after="0" w:line="240" w:lineRule="auto"/>
        <w:ind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34D851FE" w14:textId="77777777" w:rsidR="001D45AC" w:rsidRPr="00B433C4" w:rsidRDefault="001D45AC" w:rsidP="00B433C4">
      <w:pPr>
        <w:spacing w:after="0" w:line="240" w:lineRule="auto"/>
        <w:ind w:right="190"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B433C4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524"/>
        <w:gridCol w:w="1417"/>
        <w:gridCol w:w="1418"/>
        <w:gridCol w:w="1417"/>
      </w:tblGrid>
      <w:tr w:rsidR="00762E4E" w:rsidRPr="00F1177D" w14:paraId="546D1246" w14:textId="77777777" w:rsidTr="00762E4E">
        <w:trPr>
          <w:jc w:val="center"/>
        </w:trPr>
        <w:tc>
          <w:tcPr>
            <w:tcW w:w="5524" w:type="dxa"/>
            <w:vAlign w:val="center"/>
          </w:tcPr>
          <w:p w14:paraId="69CE5D2E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3311DCCA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8" w:type="dxa"/>
            <w:vAlign w:val="center"/>
          </w:tcPr>
          <w:p w14:paraId="4F4FF797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7" w:type="dxa"/>
            <w:vAlign w:val="center"/>
          </w:tcPr>
          <w:p w14:paraId="49DA3D43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2021B6" w:rsidRPr="00F1177D" w14:paraId="3AE40C72" w14:textId="77777777" w:rsidTr="00762E4E">
        <w:trPr>
          <w:trHeight w:val="216"/>
          <w:jc w:val="center"/>
        </w:trPr>
        <w:tc>
          <w:tcPr>
            <w:tcW w:w="5524" w:type="dxa"/>
            <w:vAlign w:val="center"/>
          </w:tcPr>
          <w:p w14:paraId="7762E696" w14:textId="4281417B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417" w:type="dxa"/>
            <w:vAlign w:val="center"/>
          </w:tcPr>
          <w:p w14:paraId="13C9BB5D" w14:textId="3D50DB3B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8" w:type="dxa"/>
            <w:vAlign w:val="center"/>
          </w:tcPr>
          <w:p w14:paraId="3D25A837" w14:textId="66A00122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417" w:type="dxa"/>
            <w:vAlign w:val="center"/>
          </w:tcPr>
          <w:p w14:paraId="68B3201E" w14:textId="101C02DF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762E4E" w:rsidRPr="00F1177D" w14:paraId="5CF8B55D" w14:textId="77777777" w:rsidTr="00762E4E">
        <w:trPr>
          <w:trHeight w:val="277"/>
          <w:jc w:val="center"/>
        </w:trPr>
        <w:tc>
          <w:tcPr>
            <w:tcW w:w="5524" w:type="dxa"/>
            <w:vAlign w:val="center"/>
          </w:tcPr>
          <w:p w14:paraId="59BE3A51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Susținerea a</w:t>
            </w:r>
            <w:r w:rsidRPr="0011376E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ctivități</w:t>
            </w:r>
            <w:r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>lor</w:t>
            </w:r>
            <w:r w:rsidRPr="0011376E">
              <w:rPr>
                <w:rFonts w:ascii="Times New Roman" w:hAnsi="Times New Roman" w:cs="Times New Roman"/>
                <w:noProof w:val="0"/>
                <w:color w:val="000000"/>
                <w:lang w:val="ro-MD"/>
              </w:rPr>
              <w:t xml:space="preserve"> centralizate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22249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5.540,5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E3AE1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5.540,5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9BA43E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5.540,5</w:t>
            </w:r>
          </w:p>
        </w:tc>
      </w:tr>
      <w:tr w:rsidR="00762E4E" w:rsidRPr="002021B6" w14:paraId="7EFB9326" w14:textId="77777777" w:rsidTr="00762E4E">
        <w:trPr>
          <w:trHeight w:val="281"/>
          <w:jc w:val="center"/>
        </w:trPr>
        <w:tc>
          <w:tcPr>
            <w:tcW w:w="5524" w:type="dxa"/>
            <w:vAlign w:val="center"/>
          </w:tcPr>
          <w:p w14:paraId="4C529EA1" w14:textId="11B7047F" w:rsidR="00762E4E" w:rsidRPr="002021B6" w:rsidRDefault="00762E4E" w:rsidP="0026083C">
            <w:pPr>
              <w:rPr>
                <w:rFonts w:ascii="Times New Roman" w:hAnsi="Times New Roman" w:cs="Times New Roman"/>
                <w:b/>
                <w:noProof w:val="0"/>
                <w:color w:val="00000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021B6"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ul 9020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CBF54E" w14:textId="77777777" w:rsidR="00762E4E" w:rsidRPr="002021B6" w:rsidRDefault="00762E4E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5.540,5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8E96DE" w14:textId="77777777" w:rsidR="00762E4E" w:rsidRPr="002021B6" w:rsidRDefault="00762E4E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5.540,5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3E7AD9" w14:textId="77777777" w:rsidR="00762E4E" w:rsidRPr="002021B6" w:rsidRDefault="00762E4E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5.540,5</w:t>
            </w:r>
          </w:p>
        </w:tc>
      </w:tr>
    </w:tbl>
    <w:p w14:paraId="1449121E" w14:textId="77777777" w:rsidR="008522DB" w:rsidRPr="00331241" w:rsidRDefault="008522DB" w:rsidP="001D45AC">
      <w:pPr>
        <w:tabs>
          <w:tab w:val="left" w:pos="567"/>
        </w:tabs>
        <w:spacing w:after="0" w:line="240" w:lineRule="auto"/>
        <w:ind w:right="-279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331241">
        <w:rPr>
          <w:rFonts w:ascii="Times New Roman" w:hAnsi="Times New Roman" w:cs="Times New Roman"/>
          <w:noProof w:val="0"/>
          <w:lang w:val="ro-MD"/>
        </w:rPr>
        <w:t xml:space="preserve">     </w:t>
      </w:r>
      <w:r w:rsidR="001D45AC" w:rsidRPr="00331241">
        <w:rPr>
          <w:rFonts w:ascii="Times New Roman" w:hAnsi="Times New Roman" w:cs="Times New Roman"/>
          <w:noProof w:val="0"/>
          <w:lang w:val="ro-MD"/>
        </w:rPr>
        <w:tab/>
      </w:r>
      <w:r w:rsidRPr="00331241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331241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0BD07197" w14:textId="3CE8B81A" w:rsidR="001D45AC" w:rsidRPr="00DD10A4" w:rsidRDefault="00631803" w:rsidP="00DD10A4">
      <w:pPr>
        <w:pStyle w:val="ListParagraph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Mijloacele</w:t>
      </w:r>
      <w:r w:rsidR="00823C18" w:rsidRPr="00FB7F04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 financiare </w:t>
      </w:r>
      <w:r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anuale </w:t>
      </w:r>
      <w:r w:rsidR="00823C18" w:rsidRPr="00FB7F04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pentru acoperirea cheltuielilor Sistemului informațional a</w:t>
      </w:r>
      <w:r w:rsidR="00DD10A4">
        <w:rPr>
          <w:rFonts w:ascii="Times New Roman" w:eastAsia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utomatizat de asistență socială.</w:t>
      </w:r>
      <w:r w:rsidR="00E046E0" w:rsidRPr="00DD10A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MD"/>
        </w:rPr>
        <w:t xml:space="preserve">           </w:t>
      </w:r>
    </w:p>
    <w:p w14:paraId="56A25FD5" w14:textId="5B1559E1" w:rsidR="00687A53" w:rsidRDefault="00687A53" w:rsidP="00687A53">
      <w:pPr>
        <w:pStyle w:val="ListParagraph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b/>
          <w:i/>
          <w:noProof w:val="0"/>
          <w:color w:val="000000"/>
          <w:sz w:val="24"/>
          <w:szCs w:val="24"/>
          <w:lang w:val="ro-MD"/>
        </w:rPr>
      </w:pPr>
    </w:p>
    <w:p w14:paraId="5D25E215" w14:textId="6A35D2CC" w:rsidR="00331241" w:rsidRDefault="00331241" w:rsidP="00687A53">
      <w:pPr>
        <w:pStyle w:val="ListParagraph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b/>
          <w:i/>
          <w:noProof w:val="0"/>
          <w:color w:val="000000"/>
          <w:sz w:val="24"/>
          <w:szCs w:val="24"/>
          <w:lang w:val="ro-MD"/>
        </w:rPr>
      </w:pPr>
    </w:p>
    <w:p w14:paraId="2DE4D2B9" w14:textId="77777777" w:rsidR="00267517" w:rsidRPr="00687A53" w:rsidRDefault="00267517" w:rsidP="00687A53">
      <w:pPr>
        <w:pStyle w:val="ListParagraph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b/>
          <w:i/>
          <w:noProof w:val="0"/>
          <w:color w:val="000000"/>
          <w:sz w:val="24"/>
          <w:szCs w:val="24"/>
          <w:lang w:val="ro-MD"/>
        </w:rPr>
      </w:pPr>
    </w:p>
    <w:p w14:paraId="2E434E23" w14:textId="77777777" w:rsidR="00E046E0" w:rsidRPr="00AC7499" w:rsidRDefault="00E046E0" w:rsidP="009F24D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val="ro-MD"/>
        </w:rPr>
      </w:pP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lastRenderedPageBreak/>
        <w:t>Subprogramul 9030 „</w:t>
      </w:r>
      <w:r w:rsidRPr="00AC7499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ro-MD"/>
        </w:rPr>
        <w:t>Compensarea cheltuielilor energetice pentru populația din unele localități din raioanele Dubăsari și Căușeni și Anenii Noi (conform Legii nr.1435/2002)</w:t>
      </w:r>
      <w:r w:rsidRPr="00AC7499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”</w:t>
      </w:r>
    </w:p>
    <w:p w14:paraId="671973CC" w14:textId="77777777" w:rsidR="00E046E0" w:rsidRPr="00B433C4" w:rsidRDefault="00E046E0" w:rsidP="009F24D3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</w:pPr>
      <w:r w:rsidRPr="00B433C4">
        <w:rPr>
          <w:rFonts w:ascii="Times New Roman" w:hAnsi="Times New Roman" w:cs="Times New Roman"/>
          <w:b/>
          <w:noProof w:val="0"/>
          <w:sz w:val="24"/>
          <w:szCs w:val="24"/>
          <w:lang w:val="ro-MD"/>
        </w:rPr>
        <w:t>Activități principale în cadrul subprogramului și cheltuieli pe termen mediu</w:t>
      </w:r>
    </w:p>
    <w:p w14:paraId="567C4634" w14:textId="77777777" w:rsidR="001D45AC" w:rsidRPr="00331241" w:rsidRDefault="001D45AC" w:rsidP="001D45AC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</w:pPr>
      <w:r w:rsidRPr="00331241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mii lei</w:t>
      </w:r>
    </w:p>
    <w:tbl>
      <w:tblPr>
        <w:tblStyle w:val="TableGrid"/>
        <w:tblW w:w="9781" w:type="dxa"/>
        <w:tblInd w:w="137" w:type="dxa"/>
        <w:tblLook w:val="04A0" w:firstRow="1" w:lastRow="0" w:firstColumn="1" w:lastColumn="0" w:noHBand="0" w:noVBand="1"/>
      </w:tblPr>
      <w:tblGrid>
        <w:gridCol w:w="5670"/>
        <w:gridCol w:w="1276"/>
        <w:gridCol w:w="1417"/>
        <w:gridCol w:w="1418"/>
      </w:tblGrid>
      <w:tr w:rsidR="00762E4E" w:rsidRPr="00F1177D" w14:paraId="3A05FA27" w14:textId="77777777" w:rsidTr="00762E4E">
        <w:trPr>
          <w:tblHeader/>
        </w:trPr>
        <w:tc>
          <w:tcPr>
            <w:tcW w:w="5670" w:type="dxa"/>
            <w:vAlign w:val="center"/>
          </w:tcPr>
          <w:p w14:paraId="789E24B6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04D969B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2023</w:t>
            </w:r>
          </w:p>
        </w:tc>
        <w:tc>
          <w:tcPr>
            <w:tcW w:w="1417" w:type="dxa"/>
            <w:vAlign w:val="center"/>
          </w:tcPr>
          <w:p w14:paraId="7B97A1A8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2024</w:t>
            </w:r>
          </w:p>
        </w:tc>
        <w:tc>
          <w:tcPr>
            <w:tcW w:w="1418" w:type="dxa"/>
            <w:vAlign w:val="center"/>
          </w:tcPr>
          <w:p w14:paraId="032192B6" w14:textId="77777777" w:rsidR="00762E4E" w:rsidRPr="00F1177D" w:rsidRDefault="00762E4E" w:rsidP="00B433C4">
            <w:pPr>
              <w:jc w:val="center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b/>
                <w:noProof w:val="0"/>
                <w:lang w:val="ro-MD"/>
              </w:rPr>
              <w:t>2025</w:t>
            </w:r>
          </w:p>
        </w:tc>
      </w:tr>
      <w:tr w:rsidR="002021B6" w:rsidRPr="00F1177D" w14:paraId="15F894EA" w14:textId="77777777" w:rsidTr="00762E4E">
        <w:trPr>
          <w:trHeight w:val="210"/>
          <w:tblHeader/>
        </w:trPr>
        <w:tc>
          <w:tcPr>
            <w:tcW w:w="5670" w:type="dxa"/>
            <w:vAlign w:val="center"/>
          </w:tcPr>
          <w:p w14:paraId="125A8031" w14:textId="43D30CC5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1</w:t>
            </w:r>
          </w:p>
        </w:tc>
        <w:tc>
          <w:tcPr>
            <w:tcW w:w="1276" w:type="dxa"/>
            <w:vAlign w:val="center"/>
          </w:tcPr>
          <w:p w14:paraId="25450C52" w14:textId="4A813B8E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2</w:t>
            </w:r>
          </w:p>
        </w:tc>
        <w:tc>
          <w:tcPr>
            <w:tcW w:w="1417" w:type="dxa"/>
            <w:vAlign w:val="center"/>
          </w:tcPr>
          <w:p w14:paraId="64F661BB" w14:textId="72644ECE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3</w:t>
            </w:r>
          </w:p>
        </w:tc>
        <w:tc>
          <w:tcPr>
            <w:tcW w:w="1418" w:type="dxa"/>
            <w:vAlign w:val="center"/>
          </w:tcPr>
          <w:p w14:paraId="5B1028C3" w14:textId="0AC930E7" w:rsidR="002021B6" w:rsidRPr="001D45AC" w:rsidRDefault="002021B6" w:rsidP="002021B6">
            <w:pPr>
              <w:jc w:val="center"/>
              <w:rPr>
                <w:rFonts w:ascii="Times New Roman" w:hAnsi="Times New Roman" w:cs="Times New Roman"/>
                <w:noProof w:val="0"/>
                <w:sz w:val="16"/>
                <w:szCs w:val="16"/>
                <w:lang w:val="ro-MD"/>
              </w:rPr>
            </w:pPr>
            <w:r w:rsidRPr="00B30B8E">
              <w:rPr>
                <w:rFonts w:ascii="Times New Roman" w:hAnsi="Times New Roman" w:cs="Times New Roman"/>
                <w:b/>
                <w:noProof w:val="0"/>
                <w:sz w:val="20"/>
                <w:szCs w:val="20"/>
                <w:lang w:val="ro-MD"/>
              </w:rPr>
              <w:t>4</w:t>
            </w:r>
          </w:p>
        </w:tc>
      </w:tr>
      <w:tr w:rsidR="00762E4E" w:rsidRPr="00F1177D" w14:paraId="4DEFB758" w14:textId="77777777" w:rsidTr="00762E4E">
        <w:trPr>
          <w:trHeight w:val="283"/>
        </w:trPr>
        <w:tc>
          <w:tcPr>
            <w:tcW w:w="5670" w:type="dxa"/>
            <w:vAlign w:val="center"/>
          </w:tcPr>
          <w:p w14:paraId="7C7580D6" w14:textId="77777777" w:rsidR="00762E4E" w:rsidRPr="00F1177D" w:rsidRDefault="00762E4E" w:rsidP="0026083C">
            <w:pPr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9F416A">
              <w:rPr>
                <w:rFonts w:ascii="Times New Roman" w:hAnsi="Times New Roman" w:cs="Times New Roman"/>
                <w:noProof w:val="0"/>
                <w:lang w:val="ro-MD"/>
              </w:rPr>
              <w:t>Compensarea diferenței de tarife la energia electrică și la gazele naturale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561163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173.029,4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E5D158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173.029,4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9CD04B" w14:textId="77777777" w:rsidR="00762E4E" w:rsidRPr="00F1177D" w:rsidRDefault="00762E4E" w:rsidP="001D45AC">
            <w:pPr>
              <w:jc w:val="right"/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F1177D">
              <w:rPr>
                <w:rFonts w:ascii="Times New Roman" w:hAnsi="Times New Roman" w:cs="Times New Roman"/>
                <w:noProof w:val="0"/>
                <w:lang w:val="ro-MD"/>
              </w:rPr>
              <w:t>173.029,4</w:t>
            </w:r>
          </w:p>
        </w:tc>
      </w:tr>
      <w:tr w:rsidR="00762E4E" w:rsidRPr="002021B6" w14:paraId="4B232409" w14:textId="77777777" w:rsidTr="00762E4E">
        <w:trPr>
          <w:trHeight w:val="259"/>
        </w:trPr>
        <w:tc>
          <w:tcPr>
            <w:tcW w:w="5670" w:type="dxa"/>
            <w:vAlign w:val="center"/>
          </w:tcPr>
          <w:p w14:paraId="00598C9B" w14:textId="4A127481" w:rsidR="00762E4E" w:rsidRPr="002021B6" w:rsidRDefault="00762E4E" w:rsidP="0026083C">
            <w:pPr>
              <w:rPr>
                <w:rFonts w:ascii="Times New Roman" w:hAnsi="Times New Roman" w:cs="Times New Roman"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Total subprogram</w:t>
            </w:r>
            <w:r w:rsidR="002021B6"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ul 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36AB09" w14:textId="77777777" w:rsidR="00762E4E" w:rsidRPr="002021B6" w:rsidRDefault="00762E4E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173.029,4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4C2F1A" w14:textId="77777777" w:rsidR="00762E4E" w:rsidRPr="002021B6" w:rsidRDefault="00762E4E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173.029,4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7E043" w14:textId="77777777" w:rsidR="00762E4E" w:rsidRPr="002021B6" w:rsidRDefault="00762E4E" w:rsidP="001D45AC">
            <w:pPr>
              <w:jc w:val="right"/>
              <w:rPr>
                <w:rFonts w:ascii="Times New Roman" w:hAnsi="Times New Roman" w:cs="Times New Roman"/>
                <w:b/>
                <w:noProof w:val="0"/>
                <w:lang w:val="ro-MD"/>
              </w:rPr>
            </w:pPr>
            <w:r w:rsidRPr="002021B6">
              <w:rPr>
                <w:rFonts w:ascii="Times New Roman" w:hAnsi="Times New Roman" w:cs="Times New Roman"/>
                <w:b/>
                <w:noProof w:val="0"/>
                <w:lang w:val="ro-MD"/>
              </w:rPr>
              <w:t>173.029,4</w:t>
            </w:r>
          </w:p>
        </w:tc>
      </w:tr>
    </w:tbl>
    <w:p w14:paraId="1E2A41DE" w14:textId="77777777" w:rsidR="006D5828" w:rsidRPr="002021B6" w:rsidRDefault="006D5828" w:rsidP="001D45AC">
      <w:pPr>
        <w:spacing w:after="0" w:line="240" w:lineRule="auto"/>
        <w:ind w:right="-279" w:firstLine="567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 w:rsidRPr="002021B6">
        <w:rPr>
          <w:rFonts w:ascii="Times New Roman" w:hAnsi="Times New Roman" w:cs="Times New Roman"/>
          <w:i/>
          <w:noProof w:val="0"/>
          <w:sz w:val="24"/>
          <w:szCs w:val="24"/>
          <w:lang w:val="ro-MD"/>
        </w:rPr>
        <w:t>Indicatori de performanță:</w:t>
      </w:r>
      <w:r w:rsidRPr="002021B6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</w:t>
      </w:r>
    </w:p>
    <w:p w14:paraId="562D97E5" w14:textId="77777777" w:rsidR="001D45AC" w:rsidRDefault="001D45AC" w:rsidP="009F24D3">
      <w:pPr>
        <w:pStyle w:val="ListParagraph"/>
        <w:numPr>
          <w:ilvl w:val="0"/>
          <w:numId w:val="25"/>
        </w:numPr>
        <w:spacing w:after="0" w:line="240" w:lineRule="auto"/>
        <w:ind w:left="851" w:hanging="284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  <w:r>
        <w:rPr>
          <w:rFonts w:ascii="Times New Roman" w:hAnsi="Times New Roman" w:cs="Times New Roman"/>
          <w:noProof w:val="0"/>
          <w:sz w:val="24"/>
          <w:szCs w:val="24"/>
          <w:lang w:val="ro-MD"/>
        </w:rPr>
        <w:t>Numărul beneficiarilor de</w:t>
      </w:r>
      <w:r w:rsidR="003B3E25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compensații</w:t>
      </w:r>
      <w:r w:rsidR="00397CB7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 aferente cheltuielilor energetice</w:t>
      </w:r>
      <w:r>
        <w:rPr>
          <w:rFonts w:ascii="Times New Roman" w:hAnsi="Times New Roman" w:cs="Times New Roman"/>
          <w:noProof w:val="0"/>
          <w:sz w:val="24"/>
          <w:szCs w:val="24"/>
          <w:lang w:val="ro-MD"/>
        </w:rPr>
        <w:t>;</w:t>
      </w:r>
    </w:p>
    <w:p w14:paraId="2E291983" w14:textId="6E76E7FD" w:rsidR="001D45AC" w:rsidRPr="00FB7F04" w:rsidRDefault="00A4612F" w:rsidP="009F24D3">
      <w:pPr>
        <w:pStyle w:val="ListParagraph"/>
        <w:numPr>
          <w:ilvl w:val="0"/>
          <w:numId w:val="25"/>
        </w:numPr>
        <w:spacing w:after="0" w:line="240" w:lineRule="auto"/>
        <w:ind w:left="851" w:hanging="284"/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</w:pPr>
      <w:r w:rsidRPr="00FB7F04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>Mărimea medie a compensației</w:t>
      </w:r>
      <w:r w:rsidR="00543CDD">
        <w:rPr>
          <w:rFonts w:ascii="Times New Roman" w:hAnsi="Times New Roman" w:cs="Times New Roman"/>
          <w:noProof w:val="0"/>
          <w:color w:val="000000" w:themeColor="text1"/>
          <w:sz w:val="24"/>
          <w:szCs w:val="24"/>
          <w:lang w:val="ro-MD"/>
        </w:rPr>
        <w:t xml:space="preserve"> </w:t>
      </w:r>
      <w:r w:rsidR="00543CDD" w:rsidRPr="00F1177D">
        <w:rPr>
          <w:rFonts w:ascii="Times New Roman" w:hAnsi="Times New Roman" w:cs="Times New Roman"/>
          <w:noProof w:val="0"/>
          <w:sz w:val="24"/>
          <w:szCs w:val="24"/>
          <w:lang w:val="ro-MD"/>
        </w:rPr>
        <w:t xml:space="preserve">aferente </w:t>
      </w:r>
      <w:r w:rsidR="00010707">
        <w:rPr>
          <w:rFonts w:ascii="Times New Roman" w:hAnsi="Times New Roman" w:cs="Times New Roman"/>
          <w:noProof w:val="0"/>
          <w:sz w:val="24"/>
          <w:szCs w:val="24"/>
          <w:lang w:val="ro-MD"/>
        </w:rPr>
        <w:t>acoperii diferenței de tarif.</w:t>
      </w:r>
    </w:p>
    <w:p w14:paraId="79C490F3" w14:textId="5B30F7CF" w:rsidR="006D5828" w:rsidRDefault="006D5828" w:rsidP="00A4612F">
      <w:pPr>
        <w:pStyle w:val="ListParagraph"/>
        <w:spacing w:after="0" w:line="240" w:lineRule="auto"/>
        <w:ind w:left="851"/>
        <w:rPr>
          <w:rFonts w:ascii="Times New Roman" w:hAnsi="Times New Roman" w:cs="Times New Roman"/>
          <w:noProof w:val="0"/>
          <w:sz w:val="24"/>
          <w:szCs w:val="24"/>
          <w:lang w:val="ro-MD"/>
        </w:rPr>
      </w:pPr>
    </w:p>
    <w:p w14:paraId="04F9BCBB" w14:textId="77777777" w:rsidR="00E046E0" w:rsidRPr="00F1177D" w:rsidRDefault="00E046E0" w:rsidP="0026083C">
      <w:pPr>
        <w:spacing w:after="0" w:line="240" w:lineRule="auto"/>
        <w:ind w:firstLine="1134"/>
        <w:rPr>
          <w:rFonts w:ascii="Times New Roman" w:hAnsi="Times New Roman" w:cs="Times New Roman"/>
          <w:noProof w:val="0"/>
          <w:lang w:val="ro-MD"/>
        </w:rPr>
      </w:pPr>
    </w:p>
    <w:p w14:paraId="7BCA0E8C" w14:textId="77777777" w:rsidR="00627875" w:rsidRPr="00F1177D" w:rsidRDefault="00627875" w:rsidP="0026083C">
      <w:pPr>
        <w:spacing w:line="240" w:lineRule="auto"/>
        <w:rPr>
          <w:rFonts w:ascii="Times New Roman" w:hAnsi="Times New Roman" w:cs="Times New Roman"/>
          <w:noProof w:val="0"/>
          <w:lang w:val="ro-MD"/>
        </w:rPr>
      </w:pPr>
    </w:p>
    <w:sectPr w:rsidR="00627875" w:rsidRPr="00F1177D" w:rsidSect="000315F0">
      <w:footerReference w:type="default" r:id="rId8"/>
      <w:pgSz w:w="12240" w:h="15840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3D27F" w14:textId="77777777" w:rsidR="0020748B" w:rsidRDefault="0020748B" w:rsidP="00D73DAA">
      <w:pPr>
        <w:spacing w:after="0" w:line="240" w:lineRule="auto"/>
      </w:pPr>
      <w:r>
        <w:separator/>
      </w:r>
    </w:p>
  </w:endnote>
  <w:endnote w:type="continuationSeparator" w:id="0">
    <w:p w14:paraId="304C3B69" w14:textId="77777777" w:rsidR="0020748B" w:rsidRDefault="0020748B" w:rsidP="00D7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1655410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FBC2F2" w14:textId="11115623" w:rsidR="00582D33" w:rsidRDefault="00582D3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EA2121">
          <w:t>10</w:t>
        </w:r>
        <w:r>
          <w:fldChar w:fldCharType="end"/>
        </w:r>
      </w:p>
    </w:sdtContent>
  </w:sdt>
  <w:p w14:paraId="597298A7" w14:textId="77777777" w:rsidR="00582D33" w:rsidRDefault="00582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F7976" w14:textId="77777777" w:rsidR="0020748B" w:rsidRDefault="0020748B" w:rsidP="00D73DAA">
      <w:pPr>
        <w:spacing w:after="0" w:line="240" w:lineRule="auto"/>
      </w:pPr>
      <w:r>
        <w:separator/>
      </w:r>
    </w:p>
  </w:footnote>
  <w:footnote w:type="continuationSeparator" w:id="0">
    <w:p w14:paraId="2CE0099D" w14:textId="77777777" w:rsidR="0020748B" w:rsidRDefault="0020748B" w:rsidP="00D73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AC6"/>
    <w:multiLevelType w:val="hybridMultilevel"/>
    <w:tmpl w:val="C9102320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77419D"/>
    <w:multiLevelType w:val="hybridMultilevel"/>
    <w:tmpl w:val="C0C61E26"/>
    <w:lvl w:ilvl="0" w:tplc="0A2468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52D6F"/>
    <w:multiLevelType w:val="hybridMultilevel"/>
    <w:tmpl w:val="F47A9BB6"/>
    <w:lvl w:ilvl="0" w:tplc="74A436C8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09E37FA8"/>
    <w:multiLevelType w:val="hybridMultilevel"/>
    <w:tmpl w:val="42AAF876"/>
    <w:lvl w:ilvl="0" w:tplc="932CA18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09E41FE2"/>
    <w:multiLevelType w:val="hybridMultilevel"/>
    <w:tmpl w:val="B95ED5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A47AED"/>
    <w:multiLevelType w:val="hybridMultilevel"/>
    <w:tmpl w:val="0498A038"/>
    <w:lvl w:ilvl="0" w:tplc="BFBE6C52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3A2589C"/>
    <w:multiLevelType w:val="hybridMultilevel"/>
    <w:tmpl w:val="C5F83994"/>
    <w:lvl w:ilvl="0" w:tplc="D7185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044098"/>
    <w:multiLevelType w:val="hybridMultilevel"/>
    <w:tmpl w:val="93A0FE9A"/>
    <w:lvl w:ilvl="0" w:tplc="DF4AAC24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90B7AE2"/>
    <w:multiLevelType w:val="hybridMultilevel"/>
    <w:tmpl w:val="B18274C4"/>
    <w:lvl w:ilvl="0" w:tplc="C1A0AA60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A9197B"/>
    <w:multiLevelType w:val="hybridMultilevel"/>
    <w:tmpl w:val="62F496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7CE3584"/>
    <w:multiLevelType w:val="hybridMultilevel"/>
    <w:tmpl w:val="A202A1F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7F35099"/>
    <w:multiLevelType w:val="hybridMultilevel"/>
    <w:tmpl w:val="82A0AA4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8FB661B"/>
    <w:multiLevelType w:val="hybridMultilevel"/>
    <w:tmpl w:val="3F0ADAE0"/>
    <w:lvl w:ilvl="0" w:tplc="C85A9D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3F7A42"/>
    <w:multiLevelType w:val="hybridMultilevel"/>
    <w:tmpl w:val="0F8CDBAE"/>
    <w:lvl w:ilvl="0" w:tplc="C6A8B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F361A0"/>
    <w:multiLevelType w:val="hybridMultilevel"/>
    <w:tmpl w:val="0C80E5F2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9" w15:restartNumberingAfterBreak="0">
    <w:nsid w:val="42A4443D"/>
    <w:multiLevelType w:val="hybridMultilevel"/>
    <w:tmpl w:val="8FDECFB8"/>
    <w:lvl w:ilvl="0" w:tplc="E59632F0">
      <w:start w:val="1"/>
      <w:numFmt w:val="decimal"/>
      <w:lvlText w:val="%1."/>
      <w:lvlJc w:val="left"/>
      <w:pPr>
        <w:ind w:left="138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00" w:hanging="360"/>
      </w:pPr>
    </w:lvl>
    <w:lvl w:ilvl="2" w:tplc="0809001B" w:tentative="1">
      <w:start w:val="1"/>
      <w:numFmt w:val="lowerRoman"/>
      <w:lvlText w:val="%3."/>
      <w:lvlJc w:val="right"/>
      <w:pPr>
        <w:ind w:left="2820" w:hanging="180"/>
      </w:pPr>
    </w:lvl>
    <w:lvl w:ilvl="3" w:tplc="0809000F" w:tentative="1">
      <w:start w:val="1"/>
      <w:numFmt w:val="decimal"/>
      <w:lvlText w:val="%4."/>
      <w:lvlJc w:val="left"/>
      <w:pPr>
        <w:ind w:left="3540" w:hanging="360"/>
      </w:pPr>
    </w:lvl>
    <w:lvl w:ilvl="4" w:tplc="08090019" w:tentative="1">
      <w:start w:val="1"/>
      <w:numFmt w:val="lowerLetter"/>
      <w:lvlText w:val="%5."/>
      <w:lvlJc w:val="left"/>
      <w:pPr>
        <w:ind w:left="4260" w:hanging="360"/>
      </w:pPr>
    </w:lvl>
    <w:lvl w:ilvl="5" w:tplc="0809001B" w:tentative="1">
      <w:start w:val="1"/>
      <w:numFmt w:val="lowerRoman"/>
      <w:lvlText w:val="%6."/>
      <w:lvlJc w:val="right"/>
      <w:pPr>
        <w:ind w:left="4980" w:hanging="180"/>
      </w:pPr>
    </w:lvl>
    <w:lvl w:ilvl="6" w:tplc="0809000F" w:tentative="1">
      <w:start w:val="1"/>
      <w:numFmt w:val="decimal"/>
      <w:lvlText w:val="%7."/>
      <w:lvlJc w:val="left"/>
      <w:pPr>
        <w:ind w:left="5700" w:hanging="360"/>
      </w:pPr>
    </w:lvl>
    <w:lvl w:ilvl="7" w:tplc="08090019" w:tentative="1">
      <w:start w:val="1"/>
      <w:numFmt w:val="lowerLetter"/>
      <w:lvlText w:val="%8."/>
      <w:lvlJc w:val="left"/>
      <w:pPr>
        <w:ind w:left="6420" w:hanging="360"/>
      </w:pPr>
    </w:lvl>
    <w:lvl w:ilvl="8" w:tplc="08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5CA2B3D"/>
    <w:multiLevelType w:val="hybridMultilevel"/>
    <w:tmpl w:val="1E86741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6DE766C"/>
    <w:multiLevelType w:val="hybridMultilevel"/>
    <w:tmpl w:val="DE502FBC"/>
    <w:lvl w:ilvl="0" w:tplc="69321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490D28C5"/>
    <w:multiLevelType w:val="hybridMultilevel"/>
    <w:tmpl w:val="9860055C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E54E36"/>
    <w:multiLevelType w:val="hybridMultilevel"/>
    <w:tmpl w:val="7C52C168"/>
    <w:lvl w:ilvl="0" w:tplc="30688180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4BF54B50"/>
    <w:multiLevelType w:val="hybridMultilevel"/>
    <w:tmpl w:val="DC6A57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0CD0254"/>
    <w:multiLevelType w:val="hybridMultilevel"/>
    <w:tmpl w:val="7966BFA6"/>
    <w:lvl w:ilvl="0" w:tplc="4D82D986">
      <w:start w:val="1"/>
      <w:numFmt w:val="decimal"/>
      <w:lvlText w:val="%1."/>
      <w:lvlJc w:val="left"/>
      <w:pPr>
        <w:ind w:left="1290" w:hanging="360"/>
      </w:pPr>
      <w:rPr>
        <w:rFonts w:eastAsiaTheme="minorHAnsi"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010" w:hanging="360"/>
      </w:pPr>
    </w:lvl>
    <w:lvl w:ilvl="2" w:tplc="0809001B" w:tentative="1">
      <w:start w:val="1"/>
      <w:numFmt w:val="lowerRoman"/>
      <w:lvlText w:val="%3."/>
      <w:lvlJc w:val="right"/>
      <w:pPr>
        <w:ind w:left="2730" w:hanging="180"/>
      </w:pPr>
    </w:lvl>
    <w:lvl w:ilvl="3" w:tplc="0809000F" w:tentative="1">
      <w:start w:val="1"/>
      <w:numFmt w:val="decimal"/>
      <w:lvlText w:val="%4."/>
      <w:lvlJc w:val="left"/>
      <w:pPr>
        <w:ind w:left="3450" w:hanging="360"/>
      </w:pPr>
    </w:lvl>
    <w:lvl w:ilvl="4" w:tplc="08090019" w:tentative="1">
      <w:start w:val="1"/>
      <w:numFmt w:val="lowerLetter"/>
      <w:lvlText w:val="%5."/>
      <w:lvlJc w:val="left"/>
      <w:pPr>
        <w:ind w:left="4170" w:hanging="360"/>
      </w:pPr>
    </w:lvl>
    <w:lvl w:ilvl="5" w:tplc="0809001B" w:tentative="1">
      <w:start w:val="1"/>
      <w:numFmt w:val="lowerRoman"/>
      <w:lvlText w:val="%6."/>
      <w:lvlJc w:val="right"/>
      <w:pPr>
        <w:ind w:left="4890" w:hanging="180"/>
      </w:pPr>
    </w:lvl>
    <w:lvl w:ilvl="6" w:tplc="0809000F" w:tentative="1">
      <w:start w:val="1"/>
      <w:numFmt w:val="decimal"/>
      <w:lvlText w:val="%7."/>
      <w:lvlJc w:val="left"/>
      <w:pPr>
        <w:ind w:left="5610" w:hanging="360"/>
      </w:pPr>
    </w:lvl>
    <w:lvl w:ilvl="7" w:tplc="08090019" w:tentative="1">
      <w:start w:val="1"/>
      <w:numFmt w:val="lowerLetter"/>
      <w:lvlText w:val="%8."/>
      <w:lvlJc w:val="left"/>
      <w:pPr>
        <w:ind w:left="6330" w:hanging="360"/>
      </w:pPr>
    </w:lvl>
    <w:lvl w:ilvl="8" w:tplc="08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6" w15:restartNumberingAfterBreak="0">
    <w:nsid w:val="55D937B8"/>
    <w:multiLevelType w:val="hybridMultilevel"/>
    <w:tmpl w:val="B8680FD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ACA37D3"/>
    <w:multiLevelType w:val="hybridMultilevel"/>
    <w:tmpl w:val="E1B22E68"/>
    <w:lvl w:ilvl="0" w:tplc="DFEAAA6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4" w:hanging="360"/>
      </w:pPr>
    </w:lvl>
    <w:lvl w:ilvl="2" w:tplc="0809001B" w:tentative="1">
      <w:start w:val="1"/>
      <w:numFmt w:val="lowerRoman"/>
      <w:lvlText w:val="%3."/>
      <w:lvlJc w:val="right"/>
      <w:pPr>
        <w:ind w:left="2804" w:hanging="180"/>
      </w:pPr>
    </w:lvl>
    <w:lvl w:ilvl="3" w:tplc="0809000F" w:tentative="1">
      <w:start w:val="1"/>
      <w:numFmt w:val="decimal"/>
      <w:lvlText w:val="%4."/>
      <w:lvlJc w:val="left"/>
      <w:pPr>
        <w:ind w:left="3524" w:hanging="360"/>
      </w:pPr>
    </w:lvl>
    <w:lvl w:ilvl="4" w:tplc="08090019" w:tentative="1">
      <w:start w:val="1"/>
      <w:numFmt w:val="lowerLetter"/>
      <w:lvlText w:val="%5."/>
      <w:lvlJc w:val="left"/>
      <w:pPr>
        <w:ind w:left="4244" w:hanging="360"/>
      </w:pPr>
    </w:lvl>
    <w:lvl w:ilvl="5" w:tplc="0809001B" w:tentative="1">
      <w:start w:val="1"/>
      <w:numFmt w:val="lowerRoman"/>
      <w:lvlText w:val="%6."/>
      <w:lvlJc w:val="right"/>
      <w:pPr>
        <w:ind w:left="4964" w:hanging="180"/>
      </w:pPr>
    </w:lvl>
    <w:lvl w:ilvl="6" w:tplc="0809000F" w:tentative="1">
      <w:start w:val="1"/>
      <w:numFmt w:val="decimal"/>
      <w:lvlText w:val="%7."/>
      <w:lvlJc w:val="left"/>
      <w:pPr>
        <w:ind w:left="5684" w:hanging="360"/>
      </w:pPr>
    </w:lvl>
    <w:lvl w:ilvl="7" w:tplc="08090019" w:tentative="1">
      <w:start w:val="1"/>
      <w:numFmt w:val="lowerLetter"/>
      <w:lvlText w:val="%8."/>
      <w:lvlJc w:val="left"/>
      <w:pPr>
        <w:ind w:left="6404" w:hanging="360"/>
      </w:pPr>
    </w:lvl>
    <w:lvl w:ilvl="8" w:tplc="08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5F574560"/>
    <w:multiLevelType w:val="hybridMultilevel"/>
    <w:tmpl w:val="6BB680B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04C0103"/>
    <w:multiLevelType w:val="hybridMultilevel"/>
    <w:tmpl w:val="1308572C"/>
    <w:lvl w:ilvl="0" w:tplc="080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0735B33"/>
    <w:multiLevelType w:val="hybridMultilevel"/>
    <w:tmpl w:val="2A2661CC"/>
    <w:lvl w:ilvl="0" w:tplc="F4A4DF74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60DB6F5D"/>
    <w:multiLevelType w:val="hybridMultilevel"/>
    <w:tmpl w:val="0EB44A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2C600B5"/>
    <w:multiLevelType w:val="hybridMultilevel"/>
    <w:tmpl w:val="995CD30A"/>
    <w:lvl w:ilvl="0" w:tplc="66428EAA">
      <w:start w:val="1"/>
      <w:numFmt w:val="decimal"/>
      <w:lvlText w:val="%1."/>
      <w:lvlJc w:val="left"/>
      <w:pPr>
        <w:ind w:left="144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48A6147"/>
    <w:multiLevelType w:val="hybridMultilevel"/>
    <w:tmpl w:val="7D26B56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5F36AB0"/>
    <w:multiLevelType w:val="hybridMultilevel"/>
    <w:tmpl w:val="DB0632BE"/>
    <w:lvl w:ilvl="0" w:tplc="268AD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C3349"/>
    <w:multiLevelType w:val="hybridMultilevel"/>
    <w:tmpl w:val="5AB65988"/>
    <w:lvl w:ilvl="0" w:tplc="7590B0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469"/>
    <w:multiLevelType w:val="hybridMultilevel"/>
    <w:tmpl w:val="422E702C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6FA21E9"/>
    <w:multiLevelType w:val="hybridMultilevel"/>
    <w:tmpl w:val="EC8A2ED8"/>
    <w:lvl w:ilvl="0" w:tplc="7C1472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E53FB5"/>
    <w:multiLevelType w:val="hybridMultilevel"/>
    <w:tmpl w:val="AA3C6312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ADB7102"/>
    <w:multiLevelType w:val="hybridMultilevel"/>
    <w:tmpl w:val="ECCAC850"/>
    <w:lvl w:ilvl="0" w:tplc="5D9462FC">
      <w:start w:val="1"/>
      <w:numFmt w:val="decimal"/>
      <w:lvlText w:val="%1."/>
      <w:lvlJc w:val="left"/>
      <w:pPr>
        <w:ind w:left="1320" w:hanging="360"/>
      </w:pPr>
      <w:rPr>
        <w:rFonts w:eastAsiaTheme="minorHAns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040" w:hanging="360"/>
      </w:pPr>
    </w:lvl>
    <w:lvl w:ilvl="2" w:tplc="0809001B" w:tentative="1">
      <w:start w:val="1"/>
      <w:numFmt w:val="lowerRoman"/>
      <w:lvlText w:val="%3."/>
      <w:lvlJc w:val="right"/>
      <w:pPr>
        <w:ind w:left="2760" w:hanging="180"/>
      </w:pPr>
    </w:lvl>
    <w:lvl w:ilvl="3" w:tplc="0809000F" w:tentative="1">
      <w:start w:val="1"/>
      <w:numFmt w:val="decimal"/>
      <w:lvlText w:val="%4."/>
      <w:lvlJc w:val="left"/>
      <w:pPr>
        <w:ind w:left="3480" w:hanging="360"/>
      </w:pPr>
    </w:lvl>
    <w:lvl w:ilvl="4" w:tplc="08090019" w:tentative="1">
      <w:start w:val="1"/>
      <w:numFmt w:val="lowerLetter"/>
      <w:lvlText w:val="%5."/>
      <w:lvlJc w:val="left"/>
      <w:pPr>
        <w:ind w:left="4200" w:hanging="360"/>
      </w:pPr>
    </w:lvl>
    <w:lvl w:ilvl="5" w:tplc="0809001B" w:tentative="1">
      <w:start w:val="1"/>
      <w:numFmt w:val="lowerRoman"/>
      <w:lvlText w:val="%6."/>
      <w:lvlJc w:val="right"/>
      <w:pPr>
        <w:ind w:left="4920" w:hanging="180"/>
      </w:pPr>
    </w:lvl>
    <w:lvl w:ilvl="6" w:tplc="0809000F" w:tentative="1">
      <w:start w:val="1"/>
      <w:numFmt w:val="decimal"/>
      <w:lvlText w:val="%7."/>
      <w:lvlJc w:val="left"/>
      <w:pPr>
        <w:ind w:left="5640" w:hanging="360"/>
      </w:pPr>
    </w:lvl>
    <w:lvl w:ilvl="7" w:tplc="08090019" w:tentative="1">
      <w:start w:val="1"/>
      <w:numFmt w:val="lowerLetter"/>
      <w:lvlText w:val="%8."/>
      <w:lvlJc w:val="left"/>
      <w:pPr>
        <w:ind w:left="6360" w:hanging="360"/>
      </w:pPr>
    </w:lvl>
    <w:lvl w:ilvl="8" w:tplc="0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1" w15:restartNumberingAfterBreak="0">
    <w:nsid w:val="7DBC739F"/>
    <w:multiLevelType w:val="hybridMultilevel"/>
    <w:tmpl w:val="CAFA8226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8"/>
  </w:num>
  <w:num w:numId="3">
    <w:abstractNumId w:val="21"/>
  </w:num>
  <w:num w:numId="4">
    <w:abstractNumId w:val="36"/>
  </w:num>
  <w:num w:numId="5">
    <w:abstractNumId w:val="8"/>
  </w:num>
  <w:num w:numId="6">
    <w:abstractNumId w:val="2"/>
  </w:num>
  <w:num w:numId="7">
    <w:abstractNumId w:val="34"/>
  </w:num>
  <w:num w:numId="8">
    <w:abstractNumId w:val="35"/>
  </w:num>
  <w:num w:numId="9">
    <w:abstractNumId w:val="14"/>
  </w:num>
  <w:num w:numId="10">
    <w:abstractNumId w:val="15"/>
  </w:num>
  <w:num w:numId="11">
    <w:abstractNumId w:val="38"/>
  </w:num>
  <w:num w:numId="12">
    <w:abstractNumId w:val="25"/>
  </w:num>
  <w:num w:numId="13">
    <w:abstractNumId w:val="1"/>
  </w:num>
  <w:num w:numId="14">
    <w:abstractNumId w:val="32"/>
  </w:num>
  <w:num w:numId="15">
    <w:abstractNumId w:val="10"/>
  </w:num>
  <w:num w:numId="16">
    <w:abstractNumId w:val="4"/>
  </w:num>
  <w:num w:numId="17">
    <w:abstractNumId w:val="30"/>
  </w:num>
  <w:num w:numId="18">
    <w:abstractNumId w:val="6"/>
  </w:num>
  <w:num w:numId="19">
    <w:abstractNumId w:val="19"/>
  </w:num>
  <w:num w:numId="20">
    <w:abstractNumId w:val="7"/>
  </w:num>
  <w:num w:numId="21">
    <w:abstractNumId w:val="9"/>
  </w:num>
  <w:num w:numId="22">
    <w:abstractNumId w:val="3"/>
  </w:num>
  <w:num w:numId="23">
    <w:abstractNumId w:val="40"/>
  </w:num>
  <w:num w:numId="24">
    <w:abstractNumId w:val="23"/>
  </w:num>
  <w:num w:numId="25">
    <w:abstractNumId w:val="27"/>
  </w:num>
  <w:num w:numId="26">
    <w:abstractNumId w:val="26"/>
  </w:num>
  <w:num w:numId="27">
    <w:abstractNumId w:val="24"/>
  </w:num>
  <w:num w:numId="28">
    <w:abstractNumId w:val="11"/>
  </w:num>
  <w:num w:numId="29">
    <w:abstractNumId w:val="39"/>
  </w:num>
  <w:num w:numId="30">
    <w:abstractNumId w:val="22"/>
  </w:num>
  <w:num w:numId="31">
    <w:abstractNumId w:val="5"/>
  </w:num>
  <w:num w:numId="32">
    <w:abstractNumId w:val="37"/>
  </w:num>
  <w:num w:numId="33">
    <w:abstractNumId w:val="41"/>
  </w:num>
  <w:num w:numId="34">
    <w:abstractNumId w:val="0"/>
  </w:num>
  <w:num w:numId="35">
    <w:abstractNumId w:val="13"/>
  </w:num>
  <w:num w:numId="36">
    <w:abstractNumId w:val="20"/>
  </w:num>
  <w:num w:numId="37">
    <w:abstractNumId w:val="31"/>
  </w:num>
  <w:num w:numId="38">
    <w:abstractNumId w:val="16"/>
  </w:num>
  <w:num w:numId="39">
    <w:abstractNumId w:val="29"/>
  </w:num>
  <w:num w:numId="40">
    <w:abstractNumId w:val="33"/>
  </w:num>
  <w:num w:numId="41">
    <w:abstractNumId w:val="12"/>
  </w:num>
  <w:num w:numId="42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52A"/>
    <w:rsid w:val="00002F8D"/>
    <w:rsid w:val="00006A88"/>
    <w:rsid w:val="00006F53"/>
    <w:rsid w:val="00007DC9"/>
    <w:rsid w:val="00010707"/>
    <w:rsid w:val="00011792"/>
    <w:rsid w:val="00014700"/>
    <w:rsid w:val="00024412"/>
    <w:rsid w:val="00026B10"/>
    <w:rsid w:val="000315F0"/>
    <w:rsid w:val="00033DF5"/>
    <w:rsid w:val="000376E3"/>
    <w:rsid w:val="000442C8"/>
    <w:rsid w:val="00050CF1"/>
    <w:rsid w:val="000517DE"/>
    <w:rsid w:val="00054A6B"/>
    <w:rsid w:val="00054DCA"/>
    <w:rsid w:val="00054E9E"/>
    <w:rsid w:val="000553D6"/>
    <w:rsid w:val="000719C3"/>
    <w:rsid w:val="00071CFE"/>
    <w:rsid w:val="00083009"/>
    <w:rsid w:val="0008360E"/>
    <w:rsid w:val="000A3B6E"/>
    <w:rsid w:val="000A63C3"/>
    <w:rsid w:val="000A6765"/>
    <w:rsid w:val="000B50D3"/>
    <w:rsid w:val="000C0EDD"/>
    <w:rsid w:val="000C342A"/>
    <w:rsid w:val="000C5ADD"/>
    <w:rsid w:val="000C7CA5"/>
    <w:rsid w:val="000D3555"/>
    <w:rsid w:val="000D3B32"/>
    <w:rsid w:val="000D759B"/>
    <w:rsid w:val="000E044F"/>
    <w:rsid w:val="000E0916"/>
    <w:rsid w:val="000E5086"/>
    <w:rsid w:val="000E5F5A"/>
    <w:rsid w:val="000F3F02"/>
    <w:rsid w:val="000F6091"/>
    <w:rsid w:val="000F68A5"/>
    <w:rsid w:val="00104F64"/>
    <w:rsid w:val="00112E42"/>
    <w:rsid w:val="0011376E"/>
    <w:rsid w:val="00126A2E"/>
    <w:rsid w:val="00134634"/>
    <w:rsid w:val="00135992"/>
    <w:rsid w:val="001424AC"/>
    <w:rsid w:val="001452A9"/>
    <w:rsid w:val="001475B5"/>
    <w:rsid w:val="0015197F"/>
    <w:rsid w:val="00154FA7"/>
    <w:rsid w:val="001566DC"/>
    <w:rsid w:val="001744A2"/>
    <w:rsid w:val="00180F41"/>
    <w:rsid w:val="00194A3F"/>
    <w:rsid w:val="00196AE1"/>
    <w:rsid w:val="001A04FD"/>
    <w:rsid w:val="001A0CB3"/>
    <w:rsid w:val="001A23A1"/>
    <w:rsid w:val="001B3B71"/>
    <w:rsid w:val="001B4796"/>
    <w:rsid w:val="001C3047"/>
    <w:rsid w:val="001C7367"/>
    <w:rsid w:val="001C7789"/>
    <w:rsid w:val="001D0F9C"/>
    <w:rsid w:val="001D1305"/>
    <w:rsid w:val="001D3F4B"/>
    <w:rsid w:val="001D45AC"/>
    <w:rsid w:val="001E0B39"/>
    <w:rsid w:val="001E4384"/>
    <w:rsid w:val="001E68AC"/>
    <w:rsid w:val="001E73CD"/>
    <w:rsid w:val="001F168A"/>
    <w:rsid w:val="001F347D"/>
    <w:rsid w:val="001F5F3C"/>
    <w:rsid w:val="002021B6"/>
    <w:rsid w:val="0020748B"/>
    <w:rsid w:val="00210242"/>
    <w:rsid w:val="00211F8E"/>
    <w:rsid w:val="00214C4E"/>
    <w:rsid w:val="002162DA"/>
    <w:rsid w:val="00222461"/>
    <w:rsid w:val="00230136"/>
    <w:rsid w:val="00237461"/>
    <w:rsid w:val="002405F4"/>
    <w:rsid w:val="0025198D"/>
    <w:rsid w:val="0026083C"/>
    <w:rsid w:val="00262912"/>
    <w:rsid w:val="00263B13"/>
    <w:rsid w:val="00265CA8"/>
    <w:rsid w:val="00267517"/>
    <w:rsid w:val="00273402"/>
    <w:rsid w:val="00274349"/>
    <w:rsid w:val="00280AE3"/>
    <w:rsid w:val="00284DB6"/>
    <w:rsid w:val="00286DD2"/>
    <w:rsid w:val="002879B7"/>
    <w:rsid w:val="00293903"/>
    <w:rsid w:val="0029544C"/>
    <w:rsid w:val="002A2CB3"/>
    <w:rsid w:val="002A4144"/>
    <w:rsid w:val="002A6656"/>
    <w:rsid w:val="002A6B08"/>
    <w:rsid w:val="002B4B09"/>
    <w:rsid w:val="002B5C74"/>
    <w:rsid w:val="002C1150"/>
    <w:rsid w:val="002C2CFC"/>
    <w:rsid w:val="002C2EC5"/>
    <w:rsid w:val="002E1DF8"/>
    <w:rsid w:val="002E6EFD"/>
    <w:rsid w:val="00302451"/>
    <w:rsid w:val="00303502"/>
    <w:rsid w:val="0030684A"/>
    <w:rsid w:val="003105C2"/>
    <w:rsid w:val="00316A0B"/>
    <w:rsid w:val="003245AB"/>
    <w:rsid w:val="00325D49"/>
    <w:rsid w:val="00331241"/>
    <w:rsid w:val="00332D6E"/>
    <w:rsid w:val="003347A2"/>
    <w:rsid w:val="00335B54"/>
    <w:rsid w:val="00336953"/>
    <w:rsid w:val="00342345"/>
    <w:rsid w:val="003475C1"/>
    <w:rsid w:val="00350979"/>
    <w:rsid w:val="00375910"/>
    <w:rsid w:val="00386C54"/>
    <w:rsid w:val="00386E29"/>
    <w:rsid w:val="00387F10"/>
    <w:rsid w:val="00397CB7"/>
    <w:rsid w:val="003B2226"/>
    <w:rsid w:val="003B3E25"/>
    <w:rsid w:val="003B5019"/>
    <w:rsid w:val="003C22C4"/>
    <w:rsid w:val="003C5BA2"/>
    <w:rsid w:val="003D5660"/>
    <w:rsid w:val="003E1189"/>
    <w:rsid w:val="003E2C03"/>
    <w:rsid w:val="003E7AAD"/>
    <w:rsid w:val="003E7C9B"/>
    <w:rsid w:val="003F4801"/>
    <w:rsid w:val="00402569"/>
    <w:rsid w:val="00406043"/>
    <w:rsid w:val="00407949"/>
    <w:rsid w:val="00410BA9"/>
    <w:rsid w:val="00425F1C"/>
    <w:rsid w:val="00427857"/>
    <w:rsid w:val="004303AD"/>
    <w:rsid w:val="004375D5"/>
    <w:rsid w:val="00440CDF"/>
    <w:rsid w:val="00442BDB"/>
    <w:rsid w:val="00446111"/>
    <w:rsid w:val="0045724D"/>
    <w:rsid w:val="00462569"/>
    <w:rsid w:val="00472023"/>
    <w:rsid w:val="00472626"/>
    <w:rsid w:val="00475536"/>
    <w:rsid w:val="00477F76"/>
    <w:rsid w:val="0048312D"/>
    <w:rsid w:val="00492808"/>
    <w:rsid w:val="0049519C"/>
    <w:rsid w:val="00496D33"/>
    <w:rsid w:val="004A1445"/>
    <w:rsid w:val="004B6684"/>
    <w:rsid w:val="004C6E23"/>
    <w:rsid w:val="004D092D"/>
    <w:rsid w:val="004D4966"/>
    <w:rsid w:val="004E345E"/>
    <w:rsid w:val="004E630A"/>
    <w:rsid w:val="004E77B7"/>
    <w:rsid w:val="004F34CA"/>
    <w:rsid w:val="004F3696"/>
    <w:rsid w:val="00503EA2"/>
    <w:rsid w:val="00503EFC"/>
    <w:rsid w:val="00504368"/>
    <w:rsid w:val="00515807"/>
    <w:rsid w:val="00515D9B"/>
    <w:rsid w:val="005209B6"/>
    <w:rsid w:val="00524F84"/>
    <w:rsid w:val="00532DD9"/>
    <w:rsid w:val="0053411E"/>
    <w:rsid w:val="00534A17"/>
    <w:rsid w:val="00543CDD"/>
    <w:rsid w:val="00555E59"/>
    <w:rsid w:val="00570BEA"/>
    <w:rsid w:val="00574553"/>
    <w:rsid w:val="00582D33"/>
    <w:rsid w:val="005872D6"/>
    <w:rsid w:val="005912EC"/>
    <w:rsid w:val="005A2834"/>
    <w:rsid w:val="005A62CD"/>
    <w:rsid w:val="005B060D"/>
    <w:rsid w:val="005B19E9"/>
    <w:rsid w:val="005C05DE"/>
    <w:rsid w:val="005C0C03"/>
    <w:rsid w:val="005C3088"/>
    <w:rsid w:val="005C6F61"/>
    <w:rsid w:val="005D32A1"/>
    <w:rsid w:val="005D6FEF"/>
    <w:rsid w:val="005E5B04"/>
    <w:rsid w:val="005F4439"/>
    <w:rsid w:val="005F5876"/>
    <w:rsid w:val="0060287D"/>
    <w:rsid w:val="0061115B"/>
    <w:rsid w:val="00614326"/>
    <w:rsid w:val="006239FF"/>
    <w:rsid w:val="00625227"/>
    <w:rsid w:val="00627875"/>
    <w:rsid w:val="00631803"/>
    <w:rsid w:val="00646168"/>
    <w:rsid w:val="006469FB"/>
    <w:rsid w:val="00647DF6"/>
    <w:rsid w:val="0066044F"/>
    <w:rsid w:val="00666300"/>
    <w:rsid w:val="0067364F"/>
    <w:rsid w:val="00687A53"/>
    <w:rsid w:val="006907DD"/>
    <w:rsid w:val="0069608B"/>
    <w:rsid w:val="006978DC"/>
    <w:rsid w:val="006A0BA3"/>
    <w:rsid w:val="006A3C6A"/>
    <w:rsid w:val="006A3D19"/>
    <w:rsid w:val="006B3457"/>
    <w:rsid w:val="006B7B8E"/>
    <w:rsid w:val="006C4A24"/>
    <w:rsid w:val="006C598B"/>
    <w:rsid w:val="006D10C2"/>
    <w:rsid w:val="006D1DDE"/>
    <w:rsid w:val="006D2C87"/>
    <w:rsid w:val="006D5828"/>
    <w:rsid w:val="006D735A"/>
    <w:rsid w:val="006E02F6"/>
    <w:rsid w:val="006E1B5C"/>
    <w:rsid w:val="006E2B74"/>
    <w:rsid w:val="006E2FBD"/>
    <w:rsid w:val="006F1DB8"/>
    <w:rsid w:val="006F2186"/>
    <w:rsid w:val="00705FAF"/>
    <w:rsid w:val="0071521D"/>
    <w:rsid w:val="00715A71"/>
    <w:rsid w:val="007170D5"/>
    <w:rsid w:val="00717C65"/>
    <w:rsid w:val="007204D6"/>
    <w:rsid w:val="007213DB"/>
    <w:rsid w:val="00721B2A"/>
    <w:rsid w:val="00752945"/>
    <w:rsid w:val="00752BC0"/>
    <w:rsid w:val="007562D0"/>
    <w:rsid w:val="00757047"/>
    <w:rsid w:val="007623E0"/>
    <w:rsid w:val="00762515"/>
    <w:rsid w:val="0076289A"/>
    <w:rsid w:val="00762E4E"/>
    <w:rsid w:val="00763230"/>
    <w:rsid w:val="00765CE3"/>
    <w:rsid w:val="0077036F"/>
    <w:rsid w:val="00772536"/>
    <w:rsid w:val="0077375F"/>
    <w:rsid w:val="007763AC"/>
    <w:rsid w:val="00777B11"/>
    <w:rsid w:val="00781C1C"/>
    <w:rsid w:val="00790DB2"/>
    <w:rsid w:val="007920F4"/>
    <w:rsid w:val="00794BEB"/>
    <w:rsid w:val="00794BFC"/>
    <w:rsid w:val="007A11A0"/>
    <w:rsid w:val="007A1BF7"/>
    <w:rsid w:val="007A5C42"/>
    <w:rsid w:val="007A60E6"/>
    <w:rsid w:val="007A777F"/>
    <w:rsid w:val="007B6823"/>
    <w:rsid w:val="007C2D1B"/>
    <w:rsid w:val="007D47BB"/>
    <w:rsid w:val="007E54A3"/>
    <w:rsid w:val="007E55BC"/>
    <w:rsid w:val="007F165F"/>
    <w:rsid w:val="007F547F"/>
    <w:rsid w:val="008139EF"/>
    <w:rsid w:val="0081717A"/>
    <w:rsid w:val="00823C18"/>
    <w:rsid w:val="00824A41"/>
    <w:rsid w:val="00826657"/>
    <w:rsid w:val="00837D9E"/>
    <w:rsid w:val="00842DA1"/>
    <w:rsid w:val="00844D1A"/>
    <w:rsid w:val="00846635"/>
    <w:rsid w:val="008522DB"/>
    <w:rsid w:val="00870FF9"/>
    <w:rsid w:val="00873C28"/>
    <w:rsid w:val="00874792"/>
    <w:rsid w:val="008805C5"/>
    <w:rsid w:val="00880A08"/>
    <w:rsid w:val="00890096"/>
    <w:rsid w:val="008927B6"/>
    <w:rsid w:val="00896399"/>
    <w:rsid w:val="008A6439"/>
    <w:rsid w:val="008C0D9B"/>
    <w:rsid w:val="008D0317"/>
    <w:rsid w:val="008D2824"/>
    <w:rsid w:val="008E0AB9"/>
    <w:rsid w:val="008F1DAA"/>
    <w:rsid w:val="008F3019"/>
    <w:rsid w:val="008F5763"/>
    <w:rsid w:val="008F60D2"/>
    <w:rsid w:val="008F6522"/>
    <w:rsid w:val="00906EC3"/>
    <w:rsid w:val="00910C9A"/>
    <w:rsid w:val="009141C3"/>
    <w:rsid w:val="00924A21"/>
    <w:rsid w:val="00935C14"/>
    <w:rsid w:val="00937F6C"/>
    <w:rsid w:val="009457E2"/>
    <w:rsid w:val="009556CB"/>
    <w:rsid w:val="009559E6"/>
    <w:rsid w:val="00961F4C"/>
    <w:rsid w:val="00963D86"/>
    <w:rsid w:val="009654FC"/>
    <w:rsid w:val="00975B64"/>
    <w:rsid w:val="00977F35"/>
    <w:rsid w:val="00983D3A"/>
    <w:rsid w:val="0098663E"/>
    <w:rsid w:val="00987605"/>
    <w:rsid w:val="0099230E"/>
    <w:rsid w:val="009934B3"/>
    <w:rsid w:val="009939FF"/>
    <w:rsid w:val="00994B32"/>
    <w:rsid w:val="009A453D"/>
    <w:rsid w:val="009A4B70"/>
    <w:rsid w:val="009A660E"/>
    <w:rsid w:val="009A73D8"/>
    <w:rsid w:val="009B17C9"/>
    <w:rsid w:val="009B4EF8"/>
    <w:rsid w:val="009B7E46"/>
    <w:rsid w:val="009C04F2"/>
    <w:rsid w:val="009D1E30"/>
    <w:rsid w:val="009D45E0"/>
    <w:rsid w:val="009E4786"/>
    <w:rsid w:val="009E6591"/>
    <w:rsid w:val="009F14DF"/>
    <w:rsid w:val="009F24D3"/>
    <w:rsid w:val="009F2987"/>
    <w:rsid w:val="009F416A"/>
    <w:rsid w:val="00A00EF9"/>
    <w:rsid w:val="00A064DC"/>
    <w:rsid w:val="00A11DA0"/>
    <w:rsid w:val="00A12FBC"/>
    <w:rsid w:val="00A149F1"/>
    <w:rsid w:val="00A2435E"/>
    <w:rsid w:val="00A258A1"/>
    <w:rsid w:val="00A30B7C"/>
    <w:rsid w:val="00A314CA"/>
    <w:rsid w:val="00A31FCA"/>
    <w:rsid w:val="00A3402D"/>
    <w:rsid w:val="00A352AE"/>
    <w:rsid w:val="00A3549F"/>
    <w:rsid w:val="00A4133B"/>
    <w:rsid w:val="00A438A2"/>
    <w:rsid w:val="00A4435B"/>
    <w:rsid w:val="00A4612F"/>
    <w:rsid w:val="00A56365"/>
    <w:rsid w:val="00A57C5D"/>
    <w:rsid w:val="00A616C8"/>
    <w:rsid w:val="00A6650E"/>
    <w:rsid w:val="00A67EAE"/>
    <w:rsid w:val="00A74978"/>
    <w:rsid w:val="00A836A4"/>
    <w:rsid w:val="00A83E7A"/>
    <w:rsid w:val="00A9619F"/>
    <w:rsid w:val="00A97C9D"/>
    <w:rsid w:val="00AA4630"/>
    <w:rsid w:val="00AB54BF"/>
    <w:rsid w:val="00AB5E6A"/>
    <w:rsid w:val="00AC27D7"/>
    <w:rsid w:val="00AC3C50"/>
    <w:rsid w:val="00AC40AA"/>
    <w:rsid w:val="00AC5678"/>
    <w:rsid w:val="00AC7499"/>
    <w:rsid w:val="00AE5AD4"/>
    <w:rsid w:val="00AE6F47"/>
    <w:rsid w:val="00AF0F12"/>
    <w:rsid w:val="00B06697"/>
    <w:rsid w:val="00B12282"/>
    <w:rsid w:val="00B20C72"/>
    <w:rsid w:val="00B26DE8"/>
    <w:rsid w:val="00B30B8E"/>
    <w:rsid w:val="00B30FC8"/>
    <w:rsid w:val="00B33E5A"/>
    <w:rsid w:val="00B40C07"/>
    <w:rsid w:val="00B421DD"/>
    <w:rsid w:val="00B433C4"/>
    <w:rsid w:val="00B50442"/>
    <w:rsid w:val="00B54085"/>
    <w:rsid w:val="00B573D8"/>
    <w:rsid w:val="00B57937"/>
    <w:rsid w:val="00B61CB4"/>
    <w:rsid w:val="00B669E7"/>
    <w:rsid w:val="00B76C4D"/>
    <w:rsid w:val="00B80223"/>
    <w:rsid w:val="00B86139"/>
    <w:rsid w:val="00B91E4B"/>
    <w:rsid w:val="00B94D7C"/>
    <w:rsid w:val="00B959B0"/>
    <w:rsid w:val="00B95F3F"/>
    <w:rsid w:val="00BA4AB0"/>
    <w:rsid w:val="00BA6996"/>
    <w:rsid w:val="00BB491F"/>
    <w:rsid w:val="00BC00F5"/>
    <w:rsid w:val="00BC11FC"/>
    <w:rsid w:val="00BC190C"/>
    <w:rsid w:val="00BC1B04"/>
    <w:rsid w:val="00BC58E8"/>
    <w:rsid w:val="00BC6C99"/>
    <w:rsid w:val="00BE05FC"/>
    <w:rsid w:val="00BE068B"/>
    <w:rsid w:val="00BE21F2"/>
    <w:rsid w:val="00BE35D2"/>
    <w:rsid w:val="00BE6C6C"/>
    <w:rsid w:val="00BF297C"/>
    <w:rsid w:val="00BF6BED"/>
    <w:rsid w:val="00BF70D5"/>
    <w:rsid w:val="00BF7C9A"/>
    <w:rsid w:val="00C02CAE"/>
    <w:rsid w:val="00C04B9F"/>
    <w:rsid w:val="00C13A16"/>
    <w:rsid w:val="00C26C09"/>
    <w:rsid w:val="00C31F5F"/>
    <w:rsid w:val="00C34942"/>
    <w:rsid w:val="00C41223"/>
    <w:rsid w:val="00C43090"/>
    <w:rsid w:val="00C474B2"/>
    <w:rsid w:val="00C72DB9"/>
    <w:rsid w:val="00C7516C"/>
    <w:rsid w:val="00C777D9"/>
    <w:rsid w:val="00C92E84"/>
    <w:rsid w:val="00C94A4F"/>
    <w:rsid w:val="00C97025"/>
    <w:rsid w:val="00C9731C"/>
    <w:rsid w:val="00CA1F4A"/>
    <w:rsid w:val="00CA2582"/>
    <w:rsid w:val="00CA3953"/>
    <w:rsid w:val="00CA43C8"/>
    <w:rsid w:val="00CB192E"/>
    <w:rsid w:val="00CD1017"/>
    <w:rsid w:val="00CE3686"/>
    <w:rsid w:val="00CE5212"/>
    <w:rsid w:val="00CF1717"/>
    <w:rsid w:val="00CF1ECB"/>
    <w:rsid w:val="00CF3447"/>
    <w:rsid w:val="00CF4740"/>
    <w:rsid w:val="00CF5218"/>
    <w:rsid w:val="00D00361"/>
    <w:rsid w:val="00D008B0"/>
    <w:rsid w:val="00D01795"/>
    <w:rsid w:val="00D02836"/>
    <w:rsid w:val="00D03645"/>
    <w:rsid w:val="00D04E5B"/>
    <w:rsid w:val="00D12E98"/>
    <w:rsid w:val="00D14492"/>
    <w:rsid w:val="00D2146C"/>
    <w:rsid w:val="00D23837"/>
    <w:rsid w:val="00D2585E"/>
    <w:rsid w:val="00D3306D"/>
    <w:rsid w:val="00D35557"/>
    <w:rsid w:val="00D36C29"/>
    <w:rsid w:val="00D428B3"/>
    <w:rsid w:val="00D4739D"/>
    <w:rsid w:val="00D53B14"/>
    <w:rsid w:val="00D61E62"/>
    <w:rsid w:val="00D6307D"/>
    <w:rsid w:val="00D6688E"/>
    <w:rsid w:val="00D671B8"/>
    <w:rsid w:val="00D705AD"/>
    <w:rsid w:val="00D73ABC"/>
    <w:rsid w:val="00D73DAA"/>
    <w:rsid w:val="00D871ED"/>
    <w:rsid w:val="00DA0905"/>
    <w:rsid w:val="00DA3C9D"/>
    <w:rsid w:val="00DA67D4"/>
    <w:rsid w:val="00DB2AFF"/>
    <w:rsid w:val="00DB3676"/>
    <w:rsid w:val="00DC1C31"/>
    <w:rsid w:val="00DC6EA4"/>
    <w:rsid w:val="00DC7E69"/>
    <w:rsid w:val="00DD10A4"/>
    <w:rsid w:val="00DD52BC"/>
    <w:rsid w:val="00DD7BB3"/>
    <w:rsid w:val="00DE2310"/>
    <w:rsid w:val="00DE2F1E"/>
    <w:rsid w:val="00DE677D"/>
    <w:rsid w:val="00DF2C7F"/>
    <w:rsid w:val="00DF2F23"/>
    <w:rsid w:val="00DF4741"/>
    <w:rsid w:val="00DF522F"/>
    <w:rsid w:val="00DF7A0E"/>
    <w:rsid w:val="00E046E0"/>
    <w:rsid w:val="00E100C0"/>
    <w:rsid w:val="00E15F4A"/>
    <w:rsid w:val="00E171AB"/>
    <w:rsid w:val="00E2124E"/>
    <w:rsid w:val="00E22993"/>
    <w:rsid w:val="00E25F4A"/>
    <w:rsid w:val="00E272B3"/>
    <w:rsid w:val="00E300DA"/>
    <w:rsid w:val="00E31BE3"/>
    <w:rsid w:val="00E336A2"/>
    <w:rsid w:val="00E46143"/>
    <w:rsid w:val="00E557A2"/>
    <w:rsid w:val="00E60AA0"/>
    <w:rsid w:val="00E61373"/>
    <w:rsid w:val="00E613C8"/>
    <w:rsid w:val="00E613E9"/>
    <w:rsid w:val="00E61961"/>
    <w:rsid w:val="00E64626"/>
    <w:rsid w:val="00E66D92"/>
    <w:rsid w:val="00E71BBC"/>
    <w:rsid w:val="00E802B0"/>
    <w:rsid w:val="00E809E2"/>
    <w:rsid w:val="00E966D7"/>
    <w:rsid w:val="00EA2121"/>
    <w:rsid w:val="00EB3581"/>
    <w:rsid w:val="00EB4CD1"/>
    <w:rsid w:val="00EE3D83"/>
    <w:rsid w:val="00EF52F0"/>
    <w:rsid w:val="00F07A71"/>
    <w:rsid w:val="00F1177D"/>
    <w:rsid w:val="00F13A93"/>
    <w:rsid w:val="00F241ED"/>
    <w:rsid w:val="00F26C0C"/>
    <w:rsid w:val="00F32AA0"/>
    <w:rsid w:val="00F34BB0"/>
    <w:rsid w:val="00F41B40"/>
    <w:rsid w:val="00F42EF6"/>
    <w:rsid w:val="00F468F4"/>
    <w:rsid w:val="00F47E51"/>
    <w:rsid w:val="00F54170"/>
    <w:rsid w:val="00F57609"/>
    <w:rsid w:val="00F62DDF"/>
    <w:rsid w:val="00F6427A"/>
    <w:rsid w:val="00F83054"/>
    <w:rsid w:val="00F8601F"/>
    <w:rsid w:val="00FA1227"/>
    <w:rsid w:val="00FA4B2B"/>
    <w:rsid w:val="00FB7F04"/>
    <w:rsid w:val="00FD0921"/>
    <w:rsid w:val="00FD3205"/>
    <w:rsid w:val="00FE352A"/>
    <w:rsid w:val="00FF3578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AF2B2"/>
  <w15:docId w15:val="{D6E97E99-5DF0-44BA-BA76-0ED5D261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6E0"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E046E0"/>
    <w:pPr>
      <w:keepNext/>
      <w:keepLines/>
      <w:spacing w:before="480" w:after="200"/>
      <w:outlineLvl w:val="0"/>
    </w:pPr>
    <w:rPr>
      <w:rFonts w:ascii="Arial" w:eastAsia="Arial" w:hAnsi="Arial" w:cs="Arial"/>
      <w:noProof w:val="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6E0"/>
    <w:pPr>
      <w:keepNext/>
      <w:keepLines/>
      <w:spacing w:before="360" w:after="200"/>
      <w:outlineLvl w:val="1"/>
    </w:pPr>
    <w:rPr>
      <w:rFonts w:ascii="Arial" w:eastAsia="Arial" w:hAnsi="Arial" w:cs="Arial"/>
      <w:noProof w:val="0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6E0"/>
    <w:pPr>
      <w:keepNext/>
      <w:keepLines/>
      <w:spacing w:before="320" w:after="200"/>
      <w:outlineLvl w:val="2"/>
    </w:pPr>
    <w:rPr>
      <w:rFonts w:ascii="Arial" w:eastAsia="Arial" w:hAnsi="Arial" w:cs="Arial"/>
      <w:noProof w:val="0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46E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noProof w:val="0"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E046E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noProof w:val="0"/>
      <w:sz w:val="24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E046E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noProof w:val="0"/>
    </w:rPr>
  </w:style>
  <w:style w:type="paragraph" w:styleId="Heading7">
    <w:name w:val="heading 7"/>
    <w:basedOn w:val="Normal"/>
    <w:next w:val="Normal"/>
    <w:link w:val="Heading7Char"/>
    <w:unhideWhenUsed/>
    <w:qFormat/>
    <w:rsid w:val="00E046E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noProof w:val="0"/>
    </w:rPr>
  </w:style>
  <w:style w:type="paragraph" w:styleId="Heading8">
    <w:name w:val="heading 8"/>
    <w:basedOn w:val="Normal"/>
    <w:next w:val="Normal"/>
    <w:link w:val="Heading8Char"/>
    <w:unhideWhenUsed/>
    <w:qFormat/>
    <w:rsid w:val="00E046E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noProof w:val="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046E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noProof w:val="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6E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046E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sid w:val="00E046E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E046E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rsid w:val="00E046E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E046E0"/>
    <w:rPr>
      <w:rFonts w:ascii="Arial" w:eastAsia="Arial" w:hAnsi="Arial" w:cs="Arial"/>
      <w:b/>
      <w:bCs/>
    </w:rPr>
  </w:style>
  <w:style w:type="character" w:customStyle="1" w:styleId="Heading7Char">
    <w:name w:val="Heading 7 Char"/>
    <w:basedOn w:val="DefaultParagraphFont"/>
    <w:link w:val="Heading7"/>
    <w:rsid w:val="00E046E0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DefaultParagraphFont"/>
    <w:link w:val="Heading8"/>
    <w:rsid w:val="00E046E0"/>
    <w:rPr>
      <w:rFonts w:ascii="Arial" w:eastAsia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E046E0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E046E0"/>
    <w:pPr>
      <w:ind w:left="720"/>
      <w:contextualSpacing/>
    </w:pPr>
  </w:style>
  <w:style w:type="table" w:styleId="TableGrid">
    <w:name w:val="Table Grid"/>
    <w:basedOn w:val="TableNormal"/>
    <w:uiPriority w:val="39"/>
    <w:rsid w:val="00E0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E046E0"/>
    <w:rPr>
      <w:noProof/>
    </w:rPr>
  </w:style>
  <w:style w:type="paragraph" w:styleId="FootnoteText">
    <w:name w:val="footnote text"/>
    <w:basedOn w:val="Normal"/>
    <w:link w:val="FootnoteTextChar"/>
    <w:semiHidden/>
    <w:unhideWhenUsed/>
    <w:rsid w:val="00E046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046E0"/>
    <w:rPr>
      <w:noProof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E046E0"/>
    <w:rPr>
      <w:vertAlign w:val="superscript"/>
    </w:rPr>
  </w:style>
  <w:style w:type="paragraph" w:customStyle="1" w:styleId="mk1txtb1">
    <w:name w:val="mk1 txtb1"/>
    <w:basedOn w:val="Normal"/>
    <w:qFormat/>
    <w:rsid w:val="00E046E0"/>
    <w:pPr>
      <w:numPr>
        <w:numId w:val="2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E046E0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E046E0"/>
    <w:rPr>
      <w:rFonts w:ascii="Times New Roman" w:eastAsia="Times New Roman" w:hAnsi="Times New Roman" w:cs="Times New Roman"/>
      <w:lang w:val="ro-RO"/>
    </w:rPr>
  </w:style>
  <w:style w:type="paragraph" w:styleId="NoSpacing">
    <w:name w:val="No Spacing"/>
    <w:uiPriority w:val="1"/>
    <w:qFormat/>
    <w:rsid w:val="00E046E0"/>
    <w:pPr>
      <w:spacing w:after="0" w:line="240" w:lineRule="auto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6E0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E046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6E0"/>
    <w:rPr>
      <w:noProof/>
    </w:rPr>
  </w:style>
  <w:style w:type="paragraph" w:styleId="BalloonText">
    <w:name w:val="Balloon Text"/>
    <w:basedOn w:val="Normal"/>
    <w:link w:val="BalloonTextChar"/>
    <w:uiPriority w:val="99"/>
    <w:unhideWhenUsed/>
    <w:rsid w:val="00E04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46E0"/>
    <w:rPr>
      <w:rFonts w:ascii="Segoe UI" w:hAnsi="Segoe UI" w:cs="Segoe UI"/>
      <w:noProof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046E0"/>
    <w:pPr>
      <w:spacing w:before="300" w:after="200"/>
      <w:contextualSpacing/>
    </w:pPr>
    <w:rPr>
      <w:noProof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046E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46E0"/>
    <w:pPr>
      <w:spacing w:before="200" w:after="200"/>
    </w:pPr>
    <w:rPr>
      <w:noProof w:val="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46E0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046E0"/>
    <w:pPr>
      <w:ind w:left="720" w:right="720"/>
    </w:pPr>
    <w:rPr>
      <w:i/>
      <w:noProof w:val="0"/>
    </w:rPr>
  </w:style>
  <w:style w:type="character" w:customStyle="1" w:styleId="QuoteChar">
    <w:name w:val="Quote Char"/>
    <w:basedOn w:val="DefaultParagraphFont"/>
    <w:link w:val="Quote"/>
    <w:uiPriority w:val="29"/>
    <w:rsid w:val="00E046E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46E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noProof w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46E0"/>
    <w:rPr>
      <w:i/>
      <w:shd w:val="clear" w:color="auto" w:fill="F2F2F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046E0"/>
    <w:pPr>
      <w:spacing w:line="276" w:lineRule="auto"/>
    </w:pPr>
    <w:rPr>
      <w:b/>
      <w:bCs/>
      <w:noProof w:val="0"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E046E0"/>
  </w:style>
  <w:style w:type="table" w:customStyle="1" w:styleId="TableGridLight1">
    <w:name w:val="Table Grid Light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TableNormal"/>
    <w:uiPriority w:val="59"/>
    <w:rsid w:val="00E046E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1">
    <w:name w:val="Grid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1">
    <w:name w:val="Grid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1">
    <w:name w:val="Grid Table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1">
    <w:name w:val="Grid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1">
    <w:name w:val="Grid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1">
    <w:name w:val="Grid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1">
    <w:name w:val="List Table 1 Light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1">
    <w:name w:val="List Table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1">
    <w:name w:val="List Table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1">
    <w:name w:val="List Table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1">
    <w:name w:val="List Table 5 Dark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1">
    <w:name w:val="List Table 6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E046E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E046E0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046E0"/>
    <w:pPr>
      <w:spacing w:after="0" w:line="240" w:lineRule="auto"/>
    </w:pPr>
    <w:rPr>
      <w:noProof w:val="0"/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46E0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46E0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E046E0"/>
    <w:pPr>
      <w:spacing w:after="57"/>
    </w:pPr>
    <w:rPr>
      <w:noProof w:val="0"/>
    </w:rPr>
  </w:style>
  <w:style w:type="paragraph" w:styleId="TOC2">
    <w:name w:val="toc 2"/>
    <w:basedOn w:val="Normal"/>
    <w:next w:val="Normal"/>
    <w:uiPriority w:val="39"/>
    <w:unhideWhenUsed/>
    <w:rsid w:val="00E046E0"/>
    <w:pPr>
      <w:spacing w:after="57"/>
      <w:ind w:left="283"/>
    </w:pPr>
    <w:rPr>
      <w:noProof w:val="0"/>
    </w:rPr>
  </w:style>
  <w:style w:type="paragraph" w:styleId="TOC3">
    <w:name w:val="toc 3"/>
    <w:basedOn w:val="Normal"/>
    <w:next w:val="Normal"/>
    <w:uiPriority w:val="39"/>
    <w:unhideWhenUsed/>
    <w:rsid w:val="00E046E0"/>
    <w:pPr>
      <w:spacing w:after="57"/>
      <w:ind w:left="567"/>
    </w:pPr>
    <w:rPr>
      <w:noProof w:val="0"/>
    </w:rPr>
  </w:style>
  <w:style w:type="paragraph" w:styleId="TOC4">
    <w:name w:val="toc 4"/>
    <w:basedOn w:val="Normal"/>
    <w:next w:val="Normal"/>
    <w:uiPriority w:val="39"/>
    <w:unhideWhenUsed/>
    <w:rsid w:val="00E046E0"/>
    <w:pPr>
      <w:spacing w:after="57"/>
      <w:ind w:left="850"/>
    </w:pPr>
    <w:rPr>
      <w:noProof w:val="0"/>
    </w:rPr>
  </w:style>
  <w:style w:type="paragraph" w:styleId="TOC5">
    <w:name w:val="toc 5"/>
    <w:basedOn w:val="Normal"/>
    <w:next w:val="Normal"/>
    <w:uiPriority w:val="39"/>
    <w:unhideWhenUsed/>
    <w:rsid w:val="00E046E0"/>
    <w:pPr>
      <w:spacing w:after="57"/>
      <w:ind w:left="1134"/>
    </w:pPr>
    <w:rPr>
      <w:noProof w:val="0"/>
    </w:rPr>
  </w:style>
  <w:style w:type="paragraph" w:styleId="TOC6">
    <w:name w:val="toc 6"/>
    <w:basedOn w:val="Normal"/>
    <w:next w:val="Normal"/>
    <w:uiPriority w:val="39"/>
    <w:unhideWhenUsed/>
    <w:rsid w:val="00E046E0"/>
    <w:pPr>
      <w:spacing w:after="57"/>
      <w:ind w:left="1417"/>
    </w:pPr>
    <w:rPr>
      <w:noProof w:val="0"/>
    </w:rPr>
  </w:style>
  <w:style w:type="paragraph" w:styleId="TOC7">
    <w:name w:val="toc 7"/>
    <w:basedOn w:val="Normal"/>
    <w:next w:val="Normal"/>
    <w:uiPriority w:val="39"/>
    <w:unhideWhenUsed/>
    <w:rsid w:val="00E046E0"/>
    <w:pPr>
      <w:spacing w:after="57"/>
      <w:ind w:left="1701"/>
    </w:pPr>
    <w:rPr>
      <w:noProof w:val="0"/>
    </w:rPr>
  </w:style>
  <w:style w:type="paragraph" w:styleId="TOC8">
    <w:name w:val="toc 8"/>
    <w:basedOn w:val="Normal"/>
    <w:next w:val="Normal"/>
    <w:uiPriority w:val="39"/>
    <w:unhideWhenUsed/>
    <w:rsid w:val="00E046E0"/>
    <w:pPr>
      <w:spacing w:after="57"/>
      <w:ind w:left="1984"/>
    </w:pPr>
    <w:rPr>
      <w:noProof w:val="0"/>
    </w:rPr>
  </w:style>
  <w:style w:type="paragraph" w:styleId="TOC9">
    <w:name w:val="toc 9"/>
    <w:basedOn w:val="Normal"/>
    <w:next w:val="Normal"/>
    <w:uiPriority w:val="39"/>
    <w:unhideWhenUsed/>
    <w:rsid w:val="00E046E0"/>
    <w:pPr>
      <w:spacing w:after="57"/>
      <w:ind w:left="2268"/>
    </w:pPr>
    <w:rPr>
      <w:noProof w:val="0"/>
    </w:rPr>
  </w:style>
  <w:style w:type="paragraph" w:styleId="TOCHeading">
    <w:name w:val="TOC Heading"/>
    <w:uiPriority w:val="39"/>
    <w:unhideWhenUsed/>
    <w:qFormat/>
    <w:rsid w:val="00E046E0"/>
  </w:style>
  <w:style w:type="paragraph" w:styleId="TableofFigures">
    <w:name w:val="table of figures"/>
    <w:basedOn w:val="Normal"/>
    <w:next w:val="Normal"/>
    <w:uiPriority w:val="99"/>
    <w:unhideWhenUsed/>
    <w:rsid w:val="00E046E0"/>
    <w:pPr>
      <w:spacing w:after="0"/>
    </w:pPr>
    <w:rPr>
      <w:noProof w:val="0"/>
    </w:rPr>
  </w:style>
  <w:style w:type="paragraph" w:customStyle="1" w:styleId="Default">
    <w:name w:val="Default"/>
    <w:rsid w:val="00E046E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E046E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46E0"/>
    <w:pPr>
      <w:spacing w:line="240" w:lineRule="auto"/>
    </w:pPr>
    <w:rPr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46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04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46E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paragraph" w:customStyle="1" w:styleId="Numberedtex">
    <w:name w:val="Numbered tex"/>
    <w:basedOn w:val="Normal"/>
    <w:qFormat/>
    <w:rsid w:val="00E046E0"/>
    <w:pPr>
      <w:numPr>
        <w:numId w:val="4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itle1">
    <w:name w:val="Title 1"/>
    <w:basedOn w:val="Normal"/>
    <w:next w:val="Normal"/>
    <w:qFormat/>
    <w:rsid w:val="00E046E0"/>
    <w:pPr>
      <w:spacing w:before="240" w:after="240" w:line="276" w:lineRule="auto"/>
      <w:jc w:val="both"/>
    </w:pPr>
    <w:rPr>
      <w:rFonts w:ascii="Calibri" w:eastAsia="Calibri" w:hAnsi="Calibri" w:cs="Times New Roman"/>
      <w:b/>
      <w:noProof w:val="0"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E046E0"/>
    <w:pPr>
      <w:spacing w:before="240" w:after="0" w:line="276" w:lineRule="auto"/>
      <w:jc w:val="center"/>
    </w:pPr>
    <w:rPr>
      <w:rFonts w:ascii="Calibri" w:eastAsia="Calibri" w:hAnsi="Calibri" w:cs="Times New Roman"/>
      <w:b/>
      <w:noProof w:val="0"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E046E0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noProof w:val="0"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E046E0"/>
    <w:pPr>
      <w:numPr>
        <w:numId w:val="5"/>
      </w:numPr>
      <w:spacing w:after="240" w:line="264" w:lineRule="auto"/>
    </w:pPr>
    <w:rPr>
      <w:rFonts w:ascii="Segoe UI" w:eastAsia="SimSun" w:hAnsi="Segoe UI" w:cs="Times New Roman"/>
      <w:noProof w:val="0"/>
      <w:sz w:val="21"/>
      <w:szCs w:val="24"/>
    </w:rPr>
  </w:style>
  <w:style w:type="character" w:customStyle="1" w:styleId="ParagraphNumberingChar">
    <w:name w:val="Paragraph Numbering Char"/>
    <w:basedOn w:val="DefaultParagraphFont"/>
    <w:link w:val="ParagraphNumbering"/>
    <w:rsid w:val="00E046E0"/>
    <w:rPr>
      <w:rFonts w:ascii="Segoe UI" w:eastAsia="SimSun" w:hAnsi="Segoe UI" w:cs="Times New Roman"/>
      <w:sz w:val="21"/>
      <w:szCs w:val="24"/>
    </w:rPr>
  </w:style>
  <w:style w:type="table" w:customStyle="1" w:styleId="5">
    <w:name w:val="Сетка таблицы5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046E0"/>
    <w:pPr>
      <w:spacing w:after="0" w:line="240" w:lineRule="auto"/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E046E0"/>
  </w:style>
  <w:style w:type="paragraph" w:customStyle="1" w:styleId="CharChar">
    <w:name w:val="Знак Знак Char Char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paragraph" w:customStyle="1" w:styleId="cn">
    <w:name w:val="cn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E046E0"/>
    <w:pPr>
      <w:spacing w:after="0" w:line="240" w:lineRule="auto"/>
    </w:pPr>
    <w:rPr>
      <w:rFonts w:ascii="Arial" w:eastAsia="Times New Roman" w:hAnsi="Arial" w:cs="Arial"/>
      <w:noProof w:val="0"/>
      <w:sz w:val="20"/>
      <w:szCs w:val="20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E046E0"/>
  </w:style>
  <w:style w:type="character" w:styleId="PageNumber">
    <w:name w:val="page number"/>
    <w:basedOn w:val="DefaultParagraphFont"/>
    <w:rsid w:val="00E046E0"/>
  </w:style>
  <w:style w:type="paragraph" w:customStyle="1" w:styleId="tt">
    <w:name w:val="tt"/>
    <w:basedOn w:val="Normal"/>
    <w:rsid w:val="00E046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E046E0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character" w:customStyle="1" w:styleId="docheader1">
    <w:name w:val="doc_header1"/>
    <w:rsid w:val="00E046E0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E046E0"/>
    <w:rPr>
      <w:b/>
      <w:bCs/>
    </w:rPr>
  </w:style>
  <w:style w:type="character" w:customStyle="1" w:styleId="docsign11">
    <w:name w:val="doc_sign11"/>
    <w:rsid w:val="00E046E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E046E0"/>
  </w:style>
  <w:style w:type="character" w:customStyle="1" w:styleId="tal1">
    <w:name w:val="tal1"/>
    <w:rsid w:val="00E046E0"/>
  </w:style>
  <w:style w:type="table" w:customStyle="1" w:styleId="GrilTabel2">
    <w:name w:val="Grilă Tabel2"/>
    <w:basedOn w:val="TableNormal"/>
    <w:next w:val="TableGrid"/>
    <w:rsid w:val="00E04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E046E0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noProof w:val="0"/>
      <w:color w:val="033778"/>
      <w:sz w:val="21"/>
      <w:szCs w:val="21"/>
      <w:lang w:eastAsia="zh-CN"/>
    </w:rPr>
  </w:style>
  <w:style w:type="character" w:customStyle="1" w:styleId="def">
    <w:name w:val="def"/>
    <w:rsid w:val="00E046E0"/>
  </w:style>
  <w:style w:type="paragraph" w:customStyle="1" w:styleId="cnam1">
    <w:name w:val="cnam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2D2D2D"/>
      <w:sz w:val="29"/>
      <w:szCs w:val="29"/>
      <w:lang w:eastAsia="zh-CN"/>
    </w:rPr>
  </w:style>
  <w:style w:type="character" w:customStyle="1" w:styleId="apple-converted-space">
    <w:name w:val="apple-converted-space"/>
    <w:rsid w:val="00E046E0"/>
  </w:style>
  <w:style w:type="character" w:customStyle="1" w:styleId="docheader">
    <w:name w:val="doc_header"/>
    <w:rsid w:val="00E046E0"/>
  </w:style>
  <w:style w:type="paragraph" w:styleId="HTMLPreformatted">
    <w:name w:val="HTML Preformatted"/>
    <w:basedOn w:val="Normal"/>
    <w:link w:val="HTMLPreformattedChar"/>
    <w:rsid w:val="00E04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E046E0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E046E0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noProof w:val="0"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E046E0"/>
  </w:style>
  <w:style w:type="paragraph" w:customStyle="1" w:styleId="Picturedtable">
    <w:name w:val="Pictured table"/>
    <w:basedOn w:val="Normal"/>
    <w:next w:val="Normal"/>
    <w:qFormat/>
    <w:rsid w:val="00E046E0"/>
    <w:pPr>
      <w:spacing w:after="240" w:line="276" w:lineRule="auto"/>
      <w:jc w:val="center"/>
    </w:pPr>
    <w:rPr>
      <w:rFonts w:ascii="Calibri" w:eastAsia="Calibri" w:hAnsi="Calibri" w:cs="Times New Roman"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E046E0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6E0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E046E0"/>
    <w:pPr>
      <w:numPr>
        <w:numId w:val="6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E046E0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E046E0"/>
  </w:style>
  <w:style w:type="character" w:styleId="Emphasis">
    <w:name w:val="Emphasis"/>
    <w:basedOn w:val="DefaultParagraphFont"/>
    <w:uiPriority w:val="20"/>
    <w:qFormat/>
    <w:rsid w:val="00E046E0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E046E0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E046E0"/>
  </w:style>
  <w:style w:type="table" w:customStyle="1" w:styleId="30">
    <w:name w:val="Сетка таблицы3"/>
    <w:basedOn w:val="TableNormal"/>
    <w:next w:val="TableGrid"/>
    <w:uiPriority w:val="59"/>
    <w:rsid w:val="00E046E0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E046E0"/>
  </w:style>
  <w:style w:type="character" w:styleId="FollowedHyperlink">
    <w:name w:val="FollowedHyperlink"/>
    <w:basedOn w:val="DefaultParagraphFont"/>
    <w:uiPriority w:val="99"/>
    <w:unhideWhenUsed/>
    <w:rsid w:val="00E046E0"/>
    <w:rPr>
      <w:color w:val="800080"/>
      <w:u w:val="single"/>
    </w:rPr>
  </w:style>
  <w:style w:type="paragraph" w:customStyle="1" w:styleId="xl82">
    <w:name w:val="xl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E046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5">
    <w:name w:val="xl85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6">
    <w:name w:val="xl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7">
    <w:name w:val="xl8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8">
    <w:name w:val="xl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9">
    <w:name w:val="xl8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0">
    <w:name w:val="xl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1">
    <w:name w:val="xl91"/>
    <w:basedOn w:val="Normal"/>
    <w:rsid w:val="00E046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2">
    <w:name w:val="xl92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3">
    <w:name w:val="xl9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4">
    <w:name w:val="xl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95">
    <w:name w:val="xl9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6">
    <w:name w:val="xl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E046E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8">
    <w:name w:val="xl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9">
    <w:name w:val="xl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0">
    <w:name w:val="xl10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1">
    <w:name w:val="xl1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02">
    <w:name w:val="xl102"/>
    <w:basedOn w:val="Normal"/>
    <w:rsid w:val="00E046E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3">
    <w:name w:val="xl103"/>
    <w:basedOn w:val="Normal"/>
    <w:rsid w:val="00E046E0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04">
    <w:name w:val="xl104"/>
    <w:basedOn w:val="Normal"/>
    <w:rsid w:val="00E046E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05">
    <w:name w:val="xl10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06">
    <w:name w:val="xl10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7">
    <w:name w:val="xl10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8">
    <w:name w:val="xl10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9">
    <w:name w:val="xl10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0">
    <w:name w:val="xl11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1">
    <w:name w:val="xl11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2">
    <w:name w:val="xl11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13">
    <w:name w:val="xl11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4">
    <w:name w:val="xl11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5">
    <w:name w:val="xl11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6">
    <w:name w:val="xl11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7">
    <w:name w:val="xl11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8">
    <w:name w:val="xl11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9">
    <w:name w:val="xl11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0">
    <w:name w:val="xl12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1">
    <w:name w:val="xl12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22">
    <w:name w:val="xl12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3">
    <w:name w:val="xl12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4">
    <w:name w:val="xl12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25">
    <w:name w:val="xl125"/>
    <w:basedOn w:val="Normal"/>
    <w:rsid w:val="00E046E0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6">
    <w:name w:val="xl12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27">
    <w:name w:val="xl12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8">
    <w:name w:val="xl12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9">
    <w:name w:val="xl12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0">
    <w:name w:val="xl13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31">
    <w:name w:val="xl131"/>
    <w:basedOn w:val="Normal"/>
    <w:rsid w:val="00E046E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2">
    <w:name w:val="xl132"/>
    <w:basedOn w:val="Normal"/>
    <w:rsid w:val="00E046E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3">
    <w:name w:val="xl13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4">
    <w:name w:val="xl134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5">
    <w:name w:val="xl13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7">
    <w:name w:val="xl13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8">
    <w:name w:val="xl13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9">
    <w:name w:val="xl13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40">
    <w:name w:val="xl140"/>
    <w:basedOn w:val="Normal"/>
    <w:rsid w:val="00E046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1">
    <w:name w:val="xl141"/>
    <w:basedOn w:val="Normal"/>
    <w:rsid w:val="00E046E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2">
    <w:name w:val="xl142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43">
    <w:name w:val="xl14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4">
    <w:name w:val="xl144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5">
    <w:name w:val="xl14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6">
    <w:name w:val="xl14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7">
    <w:name w:val="xl14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8">
    <w:name w:val="xl14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49">
    <w:name w:val="xl14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0">
    <w:name w:val="xl15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51">
    <w:name w:val="xl15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52">
    <w:name w:val="xl15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3">
    <w:name w:val="xl15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4">
    <w:name w:val="xl15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5">
    <w:name w:val="xl15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6">
    <w:name w:val="xl15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7">
    <w:name w:val="xl15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8">
    <w:name w:val="xl15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9">
    <w:name w:val="xl15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60">
    <w:name w:val="xl16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1">
    <w:name w:val="xl16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62">
    <w:name w:val="xl16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3">
    <w:name w:val="xl163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166">
    <w:name w:val="xl166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167">
    <w:name w:val="xl16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68">
    <w:name w:val="xl16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69">
    <w:name w:val="xl169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70">
    <w:name w:val="xl170"/>
    <w:basedOn w:val="Normal"/>
    <w:rsid w:val="00E046E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1">
    <w:name w:val="xl171"/>
    <w:basedOn w:val="Normal"/>
    <w:rsid w:val="00E046E0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2">
    <w:name w:val="xl17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3">
    <w:name w:val="xl17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4">
    <w:name w:val="xl17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5">
    <w:name w:val="xl175"/>
    <w:basedOn w:val="Normal"/>
    <w:rsid w:val="00E046E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6">
    <w:name w:val="xl176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77">
    <w:name w:val="xl177"/>
    <w:basedOn w:val="Normal"/>
    <w:rsid w:val="00E046E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9">
    <w:name w:val="xl179"/>
    <w:basedOn w:val="Normal"/>
    <w:rsid w:val="00E046E0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80">
    <w:name w:val="xl18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1">
    <w:name w:val="xl18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2">
    <w:name w:val="xl18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3">
    <w:name w:val="xl183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4">
    <w:name w:val="xl18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5">
    <w:name w:val="xl18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6">
    <w:name w:val="xl18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7">
    <w:name w:val="xl187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8">
    <w:name w:val="xl18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89">
    <w:name w:val="xl18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0">
    <w:name w:val="xl190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91">
    <w:name w:val="xl191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2">
    <w:name w:val="xl192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93">
    <w:name w:val="xl193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94">
    <w:name w:val="xl194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5">
    <w:name w:val="xl195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6">
    <w:name w:val="xl19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7">
    <w:name w:val="xl197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8">
    <w:name w:val="xl198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9">
    <w:name w:val="xl199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200">
    <w:name w:val="xl200"/>
    <w:basedOn w:val="Normal"/>
    <w:rsid w:val="00E046E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1">
    <w:name w:val="xl201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2">
    <w:name w:val="xl202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3">
    <w:name w:val="xl203"/>
    <w:basedOn w:val="Normal"/>
    <w:rsid w:val="00E046E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4">
    <w:name w:val="xl204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205">
    <w:name w:val="xl205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206">
    <w:name w:val="xl206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7">
    <w:name w:val="xl207"/>
    <w:basedOn w:val="Normal"/>
    <w:rsid w:val="00E046E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8">
    <w:name w:val="xl208"/>
    <w:basedOn w:val="Normal"/>
    <w:rsid w:val="00E046E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9">
    <w:name w:val="xl209"/>
    <w:basedOn w:val="Normal"/>
    <w:rsid w:val="00E046E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0">
    <w:name w:val="xl210"/>
    <w:basedOn w:val="Normal"/>
    <w:rsid w:val="00E046E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1">
    <w:name w:val="xl211"/>
    <w:basedOn w:val="Normal"/>
    <w:rsid w:val="00E046E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2">
    <w:name w:val="xl212"/>
    <w:basedOn w:val="Normal"/>
    <w:rsid w:val="00E046E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3">
    <w:name w:val="xl213"/>
    <w:basedOn w:val="Normal"/>
    <w:rsid w:val="00E046E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4">
    <w:name w:val="xl214"/>
    <w:basedOn w:val="Normal"/>
    <w:rsid w:val="00E046E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E046E0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E046E0"/>
    <w:rPr>
      <w:rFonts w:ascii="Times New Roman" w:hAnsi="Times New Roman"/>
      <w:sz w:val="24"/>
    </w:rPr>
  </w:style>
  <w:style w:type="table" w:customStyle="1" w:styleId="GridTable1Light-Accent510">
    <w:name w:val="Grid Table 1 Light - Accent 51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0">
    <w:name w:val="Grid Table 1 Light - Accent 11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E046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 w:val="0"/>
      <w:szCs w:val="20"/>
      <w:lang w:val="en-GB"/>
    </w:rPr>
  </w:style>
  <w:style w:type="paragraph" w:customStyle="1" w:styleId="msonormal0">
    <w:name w:val="msonormal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xl215">
    <w:name w:val="xl215"/>
    <w:basedOn w:val="Normal"/>
    <w:rsid w:val="00E046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u-RU" w:eastAsia="ru-RU"/>
    </w:rPr>
  </w:style>
  <w:style w:type="paragraph" w:customStyle="1" w:styleId="xl216">
    <w:name w:val="xl216"/>
    <w:basedOn w:val="Normal"/>
    <w:rsid w:val="00E046E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u-RU" w:eastAsia="ru-RU"/>
    </w:rPr>
  </w:style>
  <w:style w:type="paragraph" w:customStyle="1" w:styleId="xl217">
    <w:name w:val="xl217"/>
    <w:basedOn w:val="Normal"/>
    <w:rsid w:val="00E046E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u-RU" w:eastAsia="ru-RU"/>
    </w:rPr>
  </w:style>
  <w:style w:type="paragraph" w:customStyle="1" w:styleId="xl218">
    <w:name w:val="xl218"/>
    <w:basedOn w:val="Normal"/>
    <w:rsid w:val="00E046E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u-RU" w:eastAsia="ru-RU"/>
    </w:rPr>
  </w:style>
  <w:style w:type="paragraph" w:customStyle="1" w:styleId="font5">
    <w:name w:val="font5"/>
    <w:basedOn w:val="Normal"/>
    <w:rsid w:val="00E046E0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color w:val="000000"/>
      <w:lang w:val="ru-RU" w:eastAsia="ru-RU"/>
    </w:rPr>
  </w:style>
  <w:style w:type="paragraph" w:customStyle="1" w:styleId="font6">
    <w:name w:val="font6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4"/>
      <w:szCs w:val="24"/>
    </w:rPr>
  </w:style>
  <w:style w:type="paragraph" w:customStyle="1" w:styleId="font7">
    <w:name w:val="font7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6"/>
      <w:szCs w:val="26"/>
    </w:rPr>
  </w:style>
  <w:style w:type="paragraph" w:customStyle="1" w:styleId="font8">
    <w:name w:val="font8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color w:val="000000"/>
      <w:sz w:val="20"/>
      <w:szCs w:val="20"/>
    </w:rPr>
  </w:style>
  <w:style w:type="paragraph" w:customStyle="1" w:styleId="font9">
    <w:name w:val="font9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0"/>
      <w:szCs w:val="20"/>
    </w:rPr>
  </w:style>
  <w:style w:type="paragraph" w:customStyle="1" w:styleId="xl80">
    <w:name w:val="xl80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paragraph" w:customStyle="1" w:styleId="xl81">
    <w:name w:val="xl81"/>
    <w:basedOn w:val="Normal"/>
    <w:rsid w:val="00E04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numbering" w:customStyle="1" w:styleId="NoList2">
    <w:name w:val="No List2"/>
    <w:next w:val="NoList"/>
    <w:uiPriority w:val="99"/>
    <w:semiHidden/>
    <w:unhideWhenUsed/>
    <w:rsid w:val="00E046E0"/>
  </w:style>
  <w:style w:type="table" w:customStyle="1" w:styleId="TableGrid2">
    <w:name w:val="Table Grid2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E046E0"/>
  </w:style>
  <w:style w:type="numbering" w:customStyle="1" w:styleId="110">
    <w:name w:val="Нет списка11"/>
    <w:next w:val="NoList"/>
    <w:uiPriority w:val="99"/>
    <w:semiHidden/>
    <w:unhideWhenUsed/>
    <w:rsid w:val="00E046E0"/>
  </w:style>
  <w:style w:type="numbering" w:customStyle="1" w:styleId="210">
    <w:name w:val="Нет списка21"/>
    <w:next w:val="NoList"/>
    <w:uiPriority w:val="99"/>
    <w:semiHidden/>
    <w:unhideWhenUsed/>
    <w:rsid w:val="00E046E0"/>
  </w:style>
  <w:style w:type="numbering" w:customStyle="1" w:styleId="31">
    <w:name w:val="Нет списка31"/>
    <w:next w:val="NoList"/>
    <w:uiPriority w:val="99"/>
    <w:semiHidden/>
    <w:unhideWhenUsed/>
    <w:rsid w:val="00E046E0"/>
  </w:style>
  <w:style w:type="numbering" w:customStyle="1" w:styleId="41">
    <w:name w:val="Нет списка41"/>
    <w:next w:val="NoList"/>
    <w:uiPriority w:val="99"/>
    <w:semiHidden/>
    <w:unhideWhenUsed/>
    <w:rsid w:val="00E046E0"/>
  </w:style>
  <w:style w:type="table" w:customStyle="1" w:styleId="GridTable1Light-Accent52">
    <w:name w:val="Grid Table 1 Light - Accent 52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E046E0"/>
  </w:style>
  <w:style w:type="table" w:customStyle="1" w:styleId="TableGrid3">
    <w:name w:val="Table Grid3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E046E0"/>
  </w:style>
  <w:style w:type="numbering" w:customStyle="1" w:styleId="120">
    <w:name w:val="Нет списка12"/>
    <w:next w:val="NoList"/>
    <w:uiPriority w:val="99"/>
    <w:semiHidden/>
    <w:unhideWhenUsed/>
    <w:rsid w:val="00E046E0"/>
  </w:style>
  <w:style w:type="numbering" w:customStyle="1" w:styleId="22">
    <w:name w:val="Нет списка22"/>
    <w:next w:val="NoList"/>
    <w:uiPriority w:val="99"/>
    <w:semiHidden/>
    <w:unhideWhenUsed/>
    <w:rsid w:val="00E046E0"/>
  </w:style>
  <w:style w:type="numbering" w:customStyle="1" w:styleId="32">
    <w:name w:val="Нет списка32"/>
    <w:next w:val="NoList"/>
    <w:uiPriority w:val="99"/>
    <w:semiHidden/>
    <w:unhideWhenUsed/>
    <w:rsid w:val="00E046E0"/>
  </w:style>
  <w:style w:type="numbering" w:customStyle="1" w:styleId="42">
    <w:name w:val="Нет списка42"/>
    <w:next w:val="NoList"/>
    <w:uiPriority w:val="99"/>
    <w:semiHidden/>
    <w:unhideWhenUsed/>
    <w:rsid w:val="00E046E0"/>
  </w:style>
  <w:style w:type="table" w:customStyle="1" w:styleId="GridTable1Light-Accent53">
    <w:name w:val="Grid Table 1 Light - Accent 53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E046E0"/>
  </w:style>
  <w:style w:type="table" w:customStyle="1" w:styleId="TableGrid4">
    <w:name w:val="Table Grid4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E046E0"/>
  </w:style>
  <w:style w:type="numbering" w:customStyle="1" w:styleId="130">
    <w:name w:val="Нет списка13"/>
    <w:next w:val="NoList"/>
    <w:uiPriority w:val="99"/>
    <w:semiHidden/>
    <w:unhideWhenUsed/>
    <w:rsid w:val="00E046E0"/>
  </w:style>
  <w:style w:type="numbering" w:customStyle="1" w:styleId="23">
    <w:name w:val="Нет списка23"/>
    <w:next w:val="NoList"/>
    <w:uiPriority w:val="99"/>
    <w:semiHidden/>
    <w:unhideWhenUsed/>
    <w:rsid w:val="00E046E0"/>
  </w:style>
  <w:style w:type="numbering" w:customStyle="1" w:styleId="33">
    <w:name w:val="Нет списка33"/>
    <w:next w:val="NoList"/>
    <w:uiPriority w:val="99"/>
    <w:semiHidden/>
    <w:unhideWhenUsed/>
    <w:rsid w:val="00E046E0"/>
  </w:style>
  <w:style w:type="numbering" w:customStyle="1" w:styleId="43">
    <w:name w:val="Нет списка43"/>
    <w:next w:val="NoList"/>
    <w:uiPriority w:val="99"/>
    <w:semiHidden/>
    <w:unhideWhenUsed/>
    <w:rsid w:val="00E046E0"/>
  </w:style>
  <w:style w:type="table" w:customStyle="1" w:styleId="GridTable1Light-Accent54">
    <w:name w:val="Grid Table 1 Light - Accent 54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E046E0"/>
  </w:style>
  <w:style w:type="table" w:customStyle="1" w:styleId="TableGrid5">
    <w:name w:val="Table Grid5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E046E0"/>
  </w:style>
  <w:style w:type="numbering" w:customStyle="1" w:styleId="140">
    <w:name w:val="Нет списка14"/>
    <w:next w:val="NoList"/>
    <w:uiPriority w:val="99"/>
    <w:semiHidden/>
    <w:unhideWhenUsed/>
    <w:rsid w:val="00E046E0"/>
  </w:style>
  <w:style w:type="numbering" w:customStyle="1" w:styleId="24">
    <w:name w:val="Нет списка24"/>
    <w:next w:val="NoList"/>
    <w:uiPriority w:val="99"/>
    <w:semiHidden/>
    <w:unhideWhenUsed/>
    <w:rsid w:val="00E046E0"/>
  </w:style>
  <w:style w:type="numbering" w:customStyle="1" w:styleId="34">
    <w:name w:val="Нет списка34"/>
    <w:next w:val="NoList"/>
    <w:uiPriority w:val="99"/>
    <w:semiHidden/>
    <w:unhideWhenUsed/>
    <w:rsid w:val="00E046E0"/>
  </w:style>
  <w:style w:type="numbering" w:customStyle="1" w:styleId="44">
    <w:name w:val="Нет списка44"/>
    <w:next w:val="NoList"/>
    <w:uiPriority w:val="99"/>
    <w:semiHidden/>
    <w:unhideWhenUsed/>
    <w:rsid w:val="00E046E0"/>
  </w:style>
  <w:style w:type="table" w:customStyle="1" w:styleId="GridTable1Light-Accent55">
    <w:name w:val="Grid Table 1 Light - Accent 55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E046E0"/>
  </w:style>
  <w:style w:type="table" w:customStyle="1" w:styleId="TableGrid6">
    <w:name w:val="Table Grid6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E046E0"/>
  </w:style>
  <w:style w:type="numbering" w:customStyle="1" w:styleId="150">
    <w:name w:val="Нет списка15"/>
    <w:next w:val="NoList"/>
    <w:uiPriority w:val="99"/>
    <w:semiHidden/>
    <w:unhideWhenUsed/>
    <w:rsid w:val="00E046E0"/>
  </w:style>
  <w:style w:type="numbering" w:customStyle="1" w:styleId="25">
    <w:name w:val="Нет списка25"/>
    <w:next w:val="NoList"/>
    <w:uiPriority w:val="99"/>
    <w:semiHidden/>
    <w:unhideWhenUsed/>
    <w:rsid w:val="00E046E0"/>
  </w:style>
  <w:style w:type="numbering" w:customStyle="1" w:styleId="35">
    <w:name w:val="Нет списка35"/>
    <w:next w:val="NoList"/>
    <w:uiPriority w:val="99"/>
    <w:semiHidden/>
    <w:unhideWhenUsed/>
    <w:rsid w:val="00E046E0"/>
  </w:style>
  <w:style w:type="numbering" w:customStyle="1" w:styleId="45">
    <w:name w:val="Нет списка45"/>
    <w:next w:val="NoList"/>
    <w:uiPriority w:val="99"/>
    <w:semiHidden/>
    <w:unhideWhenUsed/>
    <w:rsid w:val="00E046E0"/>
  </w:style>
  <w:style w:type="table" w:customStyle="1" w:styleId="GridTable1Light-Accent56">
    <w:name w:val="Grid Table 1 Light - Accent 56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E046E0"/>
  </w:style>
  <w:style w:type="table" w:customStyle="1" w:styleId="TableGrid7">
    <w:name w:val="Table Grid7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E046E0"/>
  </w:style>
  <w:style w:type="numbering" w:customStyle="1" w:styleId="16">
    <w:name w:val="Нет списка16"/>
    <w:next w:val="NoList"/>
    <w:uiPriority w:val="99"/>
    <w:semiHidden/>
    <w:unhideWhenUsed/>
    <w:rsid w:val="00E046E0"/>
  </w:style>
  <w:style w:type="numbering" w:customStyle="1" w:styleId="26">
    <w:name w:val="Нет списка26"/>
    <w:next w:val="NoList"/>
    <w:uiPriority w:val="99"/>
    <w:semiHidden/>
    <w:unhideWhenUsed/>
    <w:rsid w:val="00E046E0"/>
  </w:style>
  <w:style w:type="numbering" w:customStyle="1" w:styleId="36">
    <w:name w:val="Нет списка36"/>
    <w:next w:val="NoList"/>
    <w:uiPriority w:val="99"/>
    <w:semiHidden/>
    <w:unhideWhenUsed/>
    <w:rsid w:val="00E046E0"/>
  </w:style>
  <w:style w:type="numbering" w:customStyle="1" w:styleId="46">
    <w:name w:val="Нет списка46"/>
    <w:next w:val="NoList"/>
    <w:uiPriority w:val="99"/>
    <w:semiHidden/>
    <w:unhideWhenUsed/>
    <w:rsid w:val="00E046E0"/>
  </w:style>
  <w:style w:type="table" w:customStyle="1" w:styleId="GridTable1Light-Accent57">
    <w:name w:val="Grid Table 1 Light - Accent 57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E046E0"/>
  </w:style>
  <w:style w:type="table" w:customStyle="1" w:styleId="TableGrid8">
    <w:name w:val="Table Grid8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E046E0"/>
  </w:style>
  <w:style w:type="numbering" w:customStyle="1" w:styleId="17">
    <w:name w:val="Нет списка17"/>
    <w:next w:val="NoList"/>
    <w:uiPriority w:val="99"/>
    <w:semiHidden/>
    <w:unhideWhenUsed/>
    <w:rsid w:val="00E046E0"/>
  </w:style>
  <w:style w:type="numbering" w:customStyle="1" w:styleId="27">
    <w:name w:val="Нет списка27"/>
    <w:next w:val="NoList"/>
    <w:uiPriority w:val="99"/>
    <w:semiHidden/>
    <w:unhideWhenUsed/>
    <w:rsid w:val="00E046E0"/>
  </w:style>
  <w:style w:type="numbering" w:customStyle="1" w:styleId="37">
    <w:name w:val="Нет списка37"/>
    <w:next w:val="NoList"/>
    <w:uiPriority w:val="99"/>
    <w:semiHidden/>
    <w:unhideWhenUsed/>
    <w:rsid w:val="00E046E0"/>
  </w:style>
  <w:style w:type="numbering" w:customStyle="1" w:styleId="47">
    <w:name w:val="Нет списка47"/>
    <w:next w:val="NoList"/>
    <w:uiPriority w:val="99"/>
    <w:semiHidden/>
    <w:unhideWhenUsed/>
    <w:rsid w:val="00E046E0"/>
  </w:style>
  <w:style w:type="table" w:customStyle="1" w:styleId="GridTable1Light-Accent58">
    <w:name w:val="Grid Table 1 Light - Accent 58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E046E0"/>
  </w:style>
  <w:style w:type="table" w:customStyle="1" w:styleId="TableGrid9">
    <w:name w:val="Table Grid9"/>
    <w:basedOn w:val="TableNormal"/>
    <w:next w:val="TableGrid"/>
    <w:uiPriority w:val="59"/>
    <w:rsid w:val="00E046E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E046E0"/>
  </w:style>
  <w:style w:type="numbering" w:customStyle="1" w:styleId="18">
    <w:name w:val="Нет списка18"/>
    <w:next w:val="NoList"/>
    <w:uiPriority w:val="99"/>
    <w:semiHidden/>
    <w:unhideWhenUsed/>
    <w:rsid w:val="00E046E0"/>
  </w:style>
  <w:style w:type="numbering" w:customStyle="1" w:styleId="28">
    <w:name w:val="Нет списка28"/>
    <w:next w:val="NoList"/>
    <w:uiPriority w:val="99"/>
    <w:semiHidden/>
    <w:unhideWhenUsed/>
    <w:rsid w:val="00E046E0"/>
  </w:style>
  <w:style w:type="numbering" w:customStyle="1" w:styleId="38">
    <w:name w:val="Нет списка38"/>
    <w:next w:val="NoList"/>
    <w:uiPriority w:val="99"/>
    <w:semiHidden/>
    <w:unhideWhenUsed/>
    <w:rsid w:val="00E046E0"/>
  </w:style>
  <w:style w:type="numbering" w:customStyle="1" w:styleId="48">
    <w:name w:val="Нет списка48"/>
    <w:next w:val="NoList"/>
    <w:uiPriority w:val="99"/>
    <w:semiHidden/>
    <w:unhideWhenUsed/>
    <w:rsid w:val="00E046E0"/>
  </w:style>
  <w:style w:type="table" w:customStyle="1" w:styleId="GridTable1Light-Accent59">
    <w:name w:val="Grid Table 1 Light - Accent 59"/>
    <w:basedOn w:val="TableNormal"/>
    <w:next w:val="GridTable1Light-Accent5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-Accent11"/>
    <w:uiPriority w:val="46"/>
    <w:rsid w:val="00E046E0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1B794-11EA-4735-AFE1-4175ABCF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3256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Popescu Elena</dc:creator>
  <cp:keywords/>
  <dc:description/>
  <cp:lastModifiedBy>Sirbu, Vera</cp:lastModifiedBy>
  <cp:revision>3</cp:revision>
  <cp:lastPrinted>2022-09-27T14:39:00Z</cp:lastPrinted>
  <dcterms:created xsi:type="dcterms:W3CDTF">2022-09-27T14:39:00Z</dcterms:created>
  <dcterms:modified xsi:type="dcterms:W3CDTF">2022-09-28T04:38:00Z</dcterms:modified>
</cp:coreProperties>
</file>