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222" w:rsidRDefault="00190222" w:rsidP="00190222">
      <w:pPr>
        <w:spacing w:after="0"/>
        <w:jc w:val="right"/>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Anexa nr.23</w:t>
      </w:r>
    </w:p>
    <w:p w:rsidR="00190222" w:rsidRDefault="00190222" w:rsidP="00190222">
      <w:pPr>
        <w:pStyle w:val="NoSpacing"/>
        <w:tabs>
          <w:tab w:val="left" w:pos="284"/>
          <w:tab w:val="left" w:pos="851"/>
        </w:tabs>
        <w:ind w:firstLine="567"/>
        <w:jc w:val="both"/>
        <w:rPr>
          <w:rFonts w:ascii="Times New Roman" w:hAnsi="Times New Roman" w:cs="Times New Roman"/>
          <w:b/>
          <w:i/>
          <w:noProof w:val="0"/>
          <w:sz w:val="24"/>
          <w:szCs w:val="24"/>
        </w:rPr>
      </w:pPr>
    </w:p>
    <w:p w:rsidR="00190222" w:rsidRPr="00667575" w:rsidRDefault="00190222" w:rsidP="000A6CDE">
      <w:pPr>
        <w:pStyle w:val="NoSpacing"/>
        <w:tabs>
          <w:tab w:val="left" w:pos="284"/>
          <w:tab w:val="left" w:pos="426"/>
        </w:tabs>
        <w:ind w:firstLine="142"/>
        <w:jc w:val="both"/>
        <w:rPr>
          <w:rFonts w:ascii="Times New Roman" w:hAnsi="Times New Roman" w:cs="Times New Roman"/>
          <w:b/>
          <w:i/>
          <w:noProof w:val="0"/>
          <w:sz w:val="24"/>
          <w:szCs w:val="24"/>
        </w:rPr>
      </w:pPr>
      <w:r w:rsidRPr="00667575">
        <w:rPr>
          <w:rFonts w:ascii="Times New Roman" w:hAnsi="Times New Roman" w:cs="Times New Roman"/>
          <w:b/>
          <w:i/>
          <w:noProof w:val="0"/>
          <w:sz w:val="24"/>
          <w:szCs w:val="24"/>
        </w:rPr>
        <w:t>I.</w:t>
      </w:r>
      <w:r w:rsidRPr="00667575">
        <w:rPr>
          <w:rFonts w:ascii="Times New Roman" w:hAnsi="Times New Roman" w:cs="Times New Roman"/>
          <w:b/>
          <w:i/>
          <w:noProof w:val="0"/>
          <w:sz w:val="24"/>
          <w:szCs w:val="24"/>
        </w:rPr>
        <w:tab/>
        <w:t xml:space="preserve"> Obiectivele Sectorului „</w:t>
      </w:r>
      <w:r>
        <w:rPr>
          <w:rFonts w:ascii="Times New Roman" w:hAnsi="Times New Roman" w:cs="Times New Roman"/>
          <w:b/>
          <w:i/>
          <w:noProof w:val="0"/>
          <w:sz w:val="24"/>
          <w:szCs w:val="24"/>
        </w:rPr>
        <w:t>Știință și inovare</w:t>
      </w:r>
      <w:r w:rsidRPr="00667575">
        <w:rPr>
          <w:rFonts w:ascii="Times New Roman" w:hAnsi="Times New Roman" w:cs="Times New Roman"/>
          <w:b/>
          <w:i/>
          <w:noProof w:val="0"/>
          <w:sz w:val="24"/>
          <w:szCs w:val="24"/>
        </w:rPr>
        <w:t>” (23)</w:t>
      </w:r>
    </w:p>
    <w:p w:rsidR="00321754" w:rsidRPr="00667575" w:rsidRDefault="00321754" w:rsidP="00667575">
      <w:pPr>
        <w:pStyle w:val="NoSpacing"/>
        <w:jc w:val="both"/>
        <w:rPr>
          <w:rFonts w:ascii="Times New Roman" w:hAnsi="Times New Roman" w:cs="Times New Roman"/>
          <w:noProof w:val="0"/>
          <w:sz w:val="12"/>
          <w:szCs w:val="12"/>
        </w:rPr>
      </w:pPr>
    </w:p>
    <w:p w:rsidR="006C2C9F" w:rsidRPr="00190222" w:rsidRDefault="006C2C9F" w:rsidP="000A6CDE">
      <w:pPr>
        <w:pStyle w:val="NoSpacing"/>
        <w:ind w:firstLine="567"/>
        <w:jc w:val="both"/>
        <w:rPr>
          <w:rFonts w:ascii="Times New Roman" w:hAnsi="Times New Roman" w:cs="Times New Roman"/>
          <w:b/>
          <w:noProof w:val="0"/>
          <w:sz w:val="24"/>
          <w:szCs w:val="24"/>
        </w:rPr>
      </w:pPr>
      <w:r w:rsidRPr="00190222">
        <w:rPr>
          <w:rFonts w:ascii="Times New Roman" w:hAnsi="Times New Roman" w:cs="Times New Roman"/>
          <w:b/>
          <w:noProof w:val="0"/>
          <w:sz w:val="24"/>
          <w:szCs w:val="24"/>
        </w:rPr>
        <w:t>I.</w:t>
      </w:r>
      <w:r w:rsidR="00667575" w:rsidRPr="00190222">
        <w:rPr>
          <w:rFonts w:ascii="Times New Roman" w:hAnsi="Times New Roman" w:cs="Times New Roman"/>
          <w:b/>
          <w:noProof w:val="0"/>
          <w:sz w:val="24"/>
          <w:szCs w:val="24"/>
        </w:rPr>
        <w:t>1.</w:t>
      </w:r>
      <w:r w:rsidRPr="00190222">
        <w:rPr>
          <w:rFonts w:ascii="Times New Roman" w:hAnsi="Times New Roman" w:cs="Times New Roman"/>
          <w:b/>
          <w:noProof w:val="0"/>
          <w:sz w:val="24"/>
          <w:szCs w:val="24"/>
        </w:rPr>
        <w:t xml:space="preserve"> </w:t>
      </w:r>
      <w:r w:rsidR="001F6152" w:rsidRPr="00190222">
        <w:rPr>
          <w:rFonts w:ascii="Times New Roman" w:hAnsi="Times New Roman" w:cs="Times New Roman"/>
          <w:b/>
          <w:noProof w:val="0"/>
          <w:sz w:val="24"/>
          <w:szCs w:val="24"/>
        </w:rPr>
        <w:t xml:space="preserve">Programul de </w:t>
      </w:r>
      <w:r w:rsidRPr="00190222">
        <w:rPr>
          <w:rFonts w:ascii="Times New Roman" w:hAnsi="Times New Roman" w:cs="Times New Roman"/>
          <w:b/>
          <w:noProof w:val="0"/>
          <w:sz w:val="24"/>
          <w:szCs w:val="24"/>
        </w:rPr>
        <w:t>activitate</w:t>
      </w:r>
      <w:r w:rsidR="001F6152" w:rsidRPr="00190222">
        <w:rPr>
          <w:rFonts w:ascii="Times New Roman" w:hAnsi="Times New Roman" w:cs="Times New Roman"/>
          <w:b/>
          <w:noProof w:val="0"/>
          <w:sz w:val="24"/>
          <w:szCs w:val="24"/>
        </w:rPr>
        <w:t xml:space="preserve"> a Guvernului</w:t>
      </w:r>
    </w:p>
    <w:p w:rsidR="00321754" w:rsidRPr="00667575" w:rsidRDefault="00667575" w:rsidP="006816EF">
      <w:pPr>
        <w:pStyle w:val="NoSpacing"/>
        <w:ind w:firstLine="567"/>
        <w:jc w:val="both"/>
        <w:rPr>
          <w:rFonts w:ascii="Times New Roman" w:hAnsi="Times New Roman" w:cs="Times New Roman"/>
          <w:noProof w:val="0"/>
          <w:sz w:val="24"/>
          <w:szCs w:val="24"/>
        </w:rPr>
      </w:pPr>
      <w:r w:rsidRPr="00667575">
        <w:rPr>
          <w:rFonts w:ascii="Times New Roman" w:hAnsi="Times New Roman" w:cs="Times New Roman"/>
          <w:noProof w:val="0"/>
          <w:sz w:val="24"/>
          <w:szCs w:val="24"/>
        </w:rPr>
        <w:t>R</w:t>
      </w:r>
      <w:r w:rsidR="00373391" w:rsidRPr="00667575">
        <w:rPr>
          <w:rFonts w:ascii="Times New Roman" w:hAnsi="Times New Roman" w:cs="Times New Roman"/>
          <w:noProof w:val="0"/>
          <w:sz w:val="24"/>
          <w:szCs w:val="24"/>
        </w:rPr>
        <w:t xml:space="preserve">evizuirea </w:t>
      </w:r>
      <w:r w:rsidRPr="00667575">
        <w:rPr>
          <w:rFonts w:ascii="Times New Roman" w:hAnsi="Times New Roman" w:cs="Times New Roman"/>
          <w:noProof w:val="0"/>
          <w:sz w:val="24"/>
          <w:szCs w:val="24"/>
        </w:rPr>
        <w:t>și</w:t>
      </w:r>
      <w:r w:rsidR="00373391" w:rsidRPr="00667575">
        <w:rPr>
          <w:rFonts w:ascii="Times New Roman" w:hAnsi="Times New Roman" w:cs="Times New Roman"/>
          <w:noProof w:val="0"/>
          <w:sz w:val="24"/>
          <w:szCs w:val="24"/>
        </w:rPr>
        <w:t xml:space="preserve"> modernizarea cadrului normativ pentru eficientizarea sistemului </w:t>
      </w:r>
      <w:r w:rsidRPr="00667575">
        <w:rPr>
          <w:rFonts w:ascii="Times New Roman" w:hAnsi="Times New Roman" w:cs="Times New Roman"/>
          <w:noProof w:val="0"/>
          <w:sz w:val="24"/>
          <w:szCs w:val="24"/>
        </w:rPr>
        <w:t>național</w:t>
      </w:r>
      <w:r w:rsidR="00373391" w:rsidRPr="00667575">
        <w:rPr>
          <w:rFonts w:ascii="Times New Roman" w:hAnsi="Times New Roman" w:cs="Times New Roman"/>
          <w:noProof w:val="0"/>
          <w:sz w:val="24"/>
          <w:szCs w:val="24"/>
        </w:rPr>
        <w:t xml:space="preserve"> de cercetare </w:t>
      </w:r>
      <w:r w:rsidRPr="00667575">
        <w:rPr>
          <w:rFonts w:ascii="Times New Roman" w:hAnsi="Times New Roman" w:cs="Times New Roman"/>
          <w:noProof w:val="0"/>
          <w:sz w:val="24"/>
          <w:szCs w:val="24"/>
        </w:rPr>
        <w:t>și</w:t>
      </w:r>
      <w:r w:rsidR="00373391" w:rsidRPr="00667575">
        <w:rPr>
          <w:rFonts w:ascii="Times New Roman" w:hAnsi="Times New Roman" w:cs="Times New Roman"/>
          <w:noProof w:val="0"/>
          <w:sz w:val="24"/>
          <w:szCs w:val="24"/>
        </w:rPr>
        <w:t xml:space="preserve"> inovare, precum </w:t>
      </w:r>
      <w:r w:rsidRPr="00667575">
        <w:rPr>
          <w:rFonts w:ascii="Times New Roman" w:hAnsi="Times New Roman" w:cs="Times New Roman"/>
          <w:noProof w:val="0"/>
          <w:sz w:val="24"/>
          <w:szCs w:val="24"/>
        </w:rPr>
        <w:t>și</w:t>
      </w:r>
      <w:r w:rsidR="00373391" w:rsidRPr="00667575">
        <w:rPr>
          <w:rFonts w:ascii="Times New Roman" w:hAnsi="Times New Roman" w:cs="Times New Roman"/>
          <w:noProof w:val="0"/>
          <w:sz w:val="24"/>
          <w:szCs w:val="24"/>
        </w:rPr>
        <w:t xml:space="preserve"> sporirea impactului cercetărilor </w:t>
      </w:r>
      <w:r w:rsidRPr="00667575">
        <w:rPr>
          <w:rFonts w:ascii="Times New Roman" w:hAnsi="Times New Roman" w:cs="Times New Roman"/>
          <w:noProof w:val="0"/>
          <w:sz w:val="24"/>
          <w:szCs w:val="24"/>
        </w:rPr>
        <w:t>științifice</w:t>
      </w:r>
      <w:r w:rsidR="00373391" w:rsidRPr="00667575">
        <w:rPr>
          <w:rFonts w:ascii="Times New Roman" w:hAnsi="Times New Roman" w:cs="Times New Roman"/>
          <w:noProof w:val="0"/>
          <w:sz w:val="24"/>
          <w:szCs w:val="24"/>
        </w:rPr>
        <w:t xml:space="preserve"> asupra mediului de afaceri. Cercetarea și inovarea reprezintă motorul creșterii economice și generatorul de soluții pentru depășirea provocărilor cu care se confruntă societatea</w:t>
      </w:r>
      <w:r w:rsidR="00321754" w:rsidRPr="00667575">
        <w:rPr>
          <w:rFonts w:ascii="Times New Roman" w:hAnsi="Times New Roman" w:cs="Times New Roman"/>
          <w:noProof w:val="0"/>
          <w:sz w:val="24"/>
          <w:szCs w:val="24"/>
        </w:rPr>
        <w:t>.</w:t>
      </w:r>
    </w:p>
    <w:p w:rsidR="00667575" w:rsidRPr="009A74A3" w:rsidRDefault="00667575" w:rsidP="00667575">
      <w:pPr>
        <w:pStyle w:val="NoSpacing"/>
        <w:ind w:firstLine="567"/>
        <w:jc w:val="both"/>
        <w:rPr>
          <w:rFonts w:ascii="Times New Roman" w:hAnsi="Times New Roman" w:cs="Times New Roman"/>
          <w:noProof w:val="0"/>
          <w:sz w:val="10"/>
          <w:szCs w:val="10"/>
        </w:rPr>
      </w:pPr>
    </w:p>
    <w:p w:rsidR="001F6152" w:rsidRPr="00667575" w:rsidRDefault="00667575" w:rsidP="00150A50">
      <w:pPr>
        <w:pStyle w:val="NoSpacing"/>
        <w:jc w:val="both"/>
        <w:rPr>
          <w:rFonts w:ascii="Times New Roman" w:hAnsi="Times New Roman" w:cs="Times New Roman"/>
          <w:b/>
          <w:i/>
          <w:noProof w:val="0"/>
          <w:sz w:val="24"/>
          <w:szCs w:val="24"/>
        </w:rPr>
      </w:pPr>
      <w:r w:rsidRPr="00667575">
        <w:rPr>
          <w:rFonts w:ascii="Times New Roman" w:hAnsi="Times New Roman" w:cs="Times New Roman"/>
          <w:b/>
          <w:i/>
          <w:noProof w:val="0"/>
          <w:sz w:val="24"/>
          <w:szCs w:val="24"/>
        </w:rPr>
        <w:t xml:space="preserve">II. </w:t>
      </w:r>
      <w:r w:rsidR="001F6152" w:rsidRPr="00667575">
        <w:rPr>
          <w:rFonts w:ascii="Times New Roman" w:hAnsi="Times New Roman" w:cs="Times New Roman"/>
          <w:b/>
          <w:i/>
          <w:noProof w:val="0"/>
          <w:sz w:val="24"/>
          <w:szCs w:val="24"/>
        </w:rPr>
        <w:t>Prioritățile sectorului</w:t>
      </w:r>
    </w:p>
    <w:p w:rsidR="001F6152" w:rsidRPr="00667575" w:rsidRDefault="00150A50" w:rsidP="006816EF">
      <w:pPr>
        <w:pStyle w:val="NoSpacing"/>
        <w:ind w:firstLine="426"/>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1. </w:t>
      </w:r>
      <w:r w:rsidR="00364D00" w:rsidRPr="00667575">
        <w:rPr>
          <w:rFonts w:ascii="Times New Roman" w:hAnsi="Times New Roman" w:cs="Times New Roman"/>
          <w:noProof w:val="0"/>
          <w:sz w:val="24"/>
          <w:szCs w:val="24"/>
        </w:rPr>
        <w:t>Dezvoltarea cadrului normativ și de politici în domeniile cercetării și inovării;</w:t>
      </w:r>
    </w:p>
    <w:p w:rsidR="001F6152" w:rsidRPr="00667575" w:rsidRDefault="00150A50" w:rsidP="006816EF">
      <w:pPr>
        <w:pStyle w:val="NoSpacing"/>
        <w:ind w:firstLine="426"/>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2. </w:t>
      </w:r>
      <w:r w:rsidR="00364D00" w:rsidRPr="00667575">
        <w:rPr>
          <w:rFonts w:ascii="Times New Roman" w:hAnsi="Times New Roman" w:cs="Times New Roman"/>
          <w:noProof w:val="0"/>
          <w:sz w:val="24"/>
          <w:szCs w:val="24"/>
        </w:rPr>
        <w:t>Dezvoltarea infrastructurii naționale de cercetare;</w:t>
      </w:r>
    </w:p>
    <w:p w:rsidR="001F6152" w:rsidRPr="00667575" w:rsidRDefault="00150A50" w:rsidP="006816EF">
      <w:pPr>
        <w:pStyle w:val="NoSpacing"/>
        <w:ind w:firstLine="426"/>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3. </w:t>
      </w:r>
      <w:r w:rsidR="00364D00" w:rsidRPr="00667575">
        <w:rPr>
          <w:rFonts w:ascii="Times New Roman" w:hAnsi="Times New Roman" w:cs="Times New Roman"/>
          <w:noProof w:val="0"/>
          <w:sz w:val="24"/>
          <w:szCs w:val="24"/>
        </w:rPr>
        <w:t>Consolidarea sistemului național de cercetare;</w:t>
      </w:r>
    </w:p>
    <w:p w:rsidR="00F4183A" w:rsidRPr="00667575" w:rsidRDefault="00150A50" w:rsidP="006816EF">
      <w:pPr>
        <w:pStyle w:val="NoSpacing"/>
        <w:ind w:firstLine="426"/>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4. </w:t>
      </w:r>
      <w:r w:rsidR="00364D00" w:rsidRPr="00667575">
        <w:rPr>
          <w:rFonts w:ascii="Times New Roman" w:hAnsi="Times New Roman" w:cs="Times New Roman"/>
          <w:noProof w:val="0"/>
          <w:sz w:val="24"/>
          <w:szCs w:val="24"/>
        </w:rPr>
        <w:t>Dezvoltarea cooperării la nivel european și internați</w:t>
      </w:r>
      <w:r w:rsidR="00400BCE" w:rsidRPr="00667575">
        <w:rPr>
          <w:rFonts w:ascii="Times New Roman" w:hAnsi="Times New Roman" w:cs="Times New Roman"/>
          <w:noProof w:val="0"/>
          <w:sz w:val="24"/>
          <w:szCs w:val="24"/>
        </w:rPr>
        <w:t xml:space="preserve">onal în domeniile cercetării și </w:t>
      </w:r>
      <w:r w:rsidR="00364D00" w:rsidRPr="00667575">
        <w:rPr>
          <w:rFonts w:ascii="Times New Roman" w:hAnsi="Times New Roman" w:cs="Times New Roman"/>
          <w:noProof w:val="0"/>
          <w:sz w:val="24"/>
          <w:szCs w:val="24"/>
        </w:rPr>
        <w:t>inovării.</w:t>
      </w:r>
    </w:p>
    <w:p w:rsidR="00667575" w:rsidRPr="009A74A3" w:rsidRDefault="00667575" w:rsidP="00667575">
      <w:pPr>
        <w:pStyle w:val="NoSpacing"/>
        <w:ind w:left="927"/>
        <w:jc w:val="both"/>
        <w:rPr>
          <w:rFonts w:ascii="Times New Roman" w:hAnsi="Times New Roman" w:cs="Times New Roman"/>
          <w:noProof w:val="0"/>
          <w:sz w:val="10"/>
          <w:szCs w:val="10"/>
        </w:rPr>
      </w:pPr>
    </w:p>
    <w:p w:rsidR="001F6152" w:rsidRPr="00667575" w:rsidRDefault="001F6152" w:rsidP="00150A50">
      <w:pPr>
        <w:pStyle w:val="NoSpacing"/>
        <w:jc w:val="both"/>
        <w:rPr>
          <w:rFonts w:ascii="Times New Roman" w:hAnsi="Times New Roman" w:cs="Times New Roman"/>
          <w:b/>
          <w:i/>
          <w:noProof w:val="0"/>
          <w:sz w:val="24"/>
          <w:szCs w:val="24"/>
        </w:rPr>
      </w:pPr>
      <w:r w:rsidRPr="00667575">
        <w:rPr>
          <w:rFonts w:ascii="Times New Roman" w:hAnsi="Times New Roman" w:cs="Times New Roman"/>
          <w:b/>
          <w:i/>
          <w:noProof w:val="0"/>
          <w:sz w:val="24"/>
          <w:szCs w:val="24"/>
        </w:rPr>
        <w:t>III. Indicatori cheie de performanță pe sector</w:t>
      </w:r>
    </w:p>
    <w:p w:rsidR="001F6152" w:rsidRPr="00667575" w:rsidRDefault="00150A50" w:rsidP="006816EF">
      <w:pPr>
        <w:pStyle w:val="NoSpacing"/>
        <w:tabs>
          <w:tab w:val="left" w:pos="851"/>
        </w:tabs>
        <w:ind w:firstLine="426"/>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1. </w:t>
      </w:r>
      <w:r w:rsidR="00667575">
        <w:rPr>
          <w:rFonts w:ascii="Times New Roman" w:hAnsi="Times New Roman" w:cs="Times New Roman"/>
          <w:noProof w:val="0"/>
          <w:sz w:val="24"/>
          <w:szCs w:val="24"/>
        </w:rPr>
        <w:t>Aprob</w:t>
      </w:r>
      <w:r w:rsidR="0049508F" w:rsidRPr="00667575">
        <w:rPr>
          <w:rFonts w:ascii="Times New Roman" w:hAnsi="Times New Roman" w:cs="Times New Roman"/>
          <w:noProof w:val="0"/>
          <w:sz w:val="24"/>
          <w:szCs w:val="24"/>
        </w:rPr>
        <w:t>area Programului național în domeniul cercetării și inovării pentru anii 2024-2027;</w:t>
      </w:r>
    </w:p>
    <w:p w:rsidR="0049508F" w:rsidRPr="00667575" w:rsidRDefault="00150A50" w:rsidP="006816EF">
      <w:pPr>
        <w:pStyle w:val="NoSpacing"/>
        <w:tabs>
          <w:tab w:val="left" w:pos="851"/>
        </w:tabs>
        <w:ind w:firstLine="426"/>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2. </w:t>
      </w:r>
      <w:r w:rsidR="00387FFC" w:rsidRPr="00667575">
        <w:rPr>
          <w:rFonts w:ascii="Times New Roman" w:hAnsi="Times New Roman" w:cs="Times New Roman"/>
          <w:noProof w:val="0"/>
          <w:sz w:val="24"/>
          <w:szCs w:val="24"/>
        </w:rPr>
        <w:t>Asigurarea accesului deschis la infrastructurile finanțate din bani publici către alți operatori din cercetarea publică;</w:t>
      </w:r>
    </w:p>
    <w:p w:rsidR="00387FFC" w:rsidRPr="00667575" w:rsidRDefault="00150A50" w:rsidP="006816EF">
      <w:pPr>
        <w:pStyle w:val="NoSpacing"/>
        <w:tabs>
          <w:tab w:val="left" w:pos="851"/>
        </w:tabs>
        <w:ind w:firstLine="426"/>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3. </w:t>
      </w:r>
      <w:r w:rsidR="00387FFC" w:rsidRPr="00667575">
        <w:rPr>
          <w:rFonts w:ascii="Times New Roman" w:hAnsi="Times New Roman" w:cs="Times New Roman"/>
          <w:noProof w:val="0"/>
          <w:sz w:val="24"/>
          <w:szCs w:val="24"/>
        </w:rPr>
        <w:t>Crearea Registrului național electronic al infrastructurii de cercetare și inovare</w:t>
      </w:r>
      <w:r w:rsidR="00400BCE" w:rsidRPr="00667575">
        <w:rPr>
          <w:rFonts w:ascii="Times New Roman" w:hAnsi="Times New Roman" w:cs="Times New Roman"/>
          <w:noProof w:val="0"/>
          <w:sz w:val="24"/>
          <w:szCs w:val="24"/>
        </w:rPr>
        <w:t xml:space="preserve"> din Republica Moldova;</w:t>
      </w:r>
    </w:p>
    <w:p w:rsidR="00EA4331" w:rsidRPr="00667575" w:rsidRDefault="00150A50" w:rsidP="006816EF">
      <w:pPr>
        <w:pStyle w:val="NoSpacing"/>
        <w:tabs>
          <w:tab w:val="left" w:pos="851"/>
        </w:tabs>
        <w:ind w:firstLine="426"/>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4. </w:t>
      </w:r>
      <w:r w:rsidR="00400BCE" w:rsidRPr="00667575">
        <w:rPr>
          <w:rFonts w:ascii="Times New Roman" w:hAnsi="Times New Roman" w:cs="Times New Roman"/>
          <w:noProof w:val="0"/>
          <w:sz w:val="24"/>
          <w:szCs w:val="24"/>
        </w:rPr>
        <w:t>Organizarea și desfășurarea concursurilor de proiecte de transfer tehnologic, proiecte de inovare</w:t>
      </w:r>
      <w:r w:rsidR="00667575" w:rsidRPr="00667575">
        <w:rPr>
          <w:rFonts w:ascii="Times New Roman" w:hAnsi="Times New Roman" w:cs="Times New Roman"/>
          <w:noProof w:val="0"/>
          <w:sz w:val="24"/>
          <w:szCs w:val="24"/>
        </w:rPr>
        <w:t>,</w:t>
      </w:r>
      <w:r w:rsidR="00400BCE" w:rsidRPr="00667575">
        <w:rPr>
          <w:rFonts w:ascii="Times New Roman" w:hAnsi="Times New Roman" w:cs="Times New Roman"/>
          <w:noProof w:val="0"/>
          <w:sz w:val="24"/>
          <w:szCs w:val="24"/>
        </w:rPr>
        <w:t xml:space="preserve"> vouchere </w:t>
      </w:r>
      <w:r w:rsidR="00EA4331" w:rsidRPr="00667575">
        <w:rPr>
          <w:rFonts w:ascii="Times New Roman" w:hAnsi="Times New Roman" w:cs="Times New Roman"/>
          <w:noProof w:val="0"/>
          <w:sz w:val="24"/>
          <w:szCs w:val="24"/>
        </w:rPr>
        <w:t>inovaționale</w:t>
      </w:r>
      <w:r w:rsidR="00667575" w:rsidRPr="00667575">
        <w:rPr>
          <w:rFonts w:ascii="Times New Roman" w:hAnsi="Times New Roman" w:cs="Times New Roman"/>
          <w:noProof w:val="0"/>
          <w:sz w:val="24"/>
          <w:szCs w:val="24"/>
        </w:rPr>
        <w:t xml:space="preserve"> și programe bilaterale și multilaterale din domeniile cercetării și inovării lansate</w:t>
      </w:r>
      <w:r w:rsidR="00EA4331" w:rsidRPr="00667575">
        <w:rPr>
          <w:rFonts w:ascii="Times New Roman" w:hAnsi="Times New Roman" w:cs="Times New Roman"/>
          <w:noProof w:val="0"/>
          <w:sz w:val="24"/>
          <w:szCs w:val="24"/>
        </w:rPr>
        <w:t>;</w:t>
      </w:r>
    </w:p>
    <w:p w:rsidR="00667575" w:rsidRPr="00667575" w:rsidRDefault="00150A50" w:rsidP="006816EF">
      <w:pPr>
        <w:pStyle w:val="NoSpacing"/>
        <w:tabs>
          <w:tab w:val="left" w:pos="851"/>
          <w:tab w:val="left" w:pos="993"/>
        </w:tabs>
        <w:ind w:firstLine="426"/>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5. </w:t>
      </w:r>
      <w:r w:rsidR="00F4183A" w:rsidRPr="00667575">
        <w:rPr>
          <w:rFonts w:ascii="Times New Roman" w:hAnsi="Times New Roman" w:cs="Times New Roman"/>
          <w:noProof w:val="0"/>
          <w:sz w:val="24"/>
          <w:szCs w:val="24"/>
        </w:rPr>
        <w:t xml:space="preserve">Participări la parteneriatele organizate în cadrul Programului-cadru </w:t>
      </w:r>
      <w:r w:rsidR="00667575" w:rsidRPr="00667575">
        <w:rPr>
          <w:rFonts w:ascii="Times New Roman" w:hAnsi="Times New Roman" w:cs="Times New Roman"/>
          <w:noProof w:val="0"/>
          <w:sz w:val="24"/>
          <w:szCs w:val="24"/>
        </w:rPr>
        <w:t>„Orizont Europa”.</w:t>
      </w:r>
    </w:p>
    <w:p w:rsidR="00667575" w:rsidRPr="009A74A3" w:rsidRDefault="00667575" w:rsidP="00667575">
      <w:pPr>
        <w:pStyle w:val="NoSpacing"/>
        <w:tabs>
          <w:tab w:val="left" w:pos="851"/>
          <w:tab w:val="left" w:pos="993"/>
        </w:tabs>
        <w:ind w:left="567"/>
        <w:jc w:val="both"/>
        <w:rPr>
          <w:rFonts w:ascii="Times New Roman" w:hAnsi="Times New Roman" w:cs="Times New Roman"/>
          <w:noProof w:val="0"/>
          <w:sz w:val="10"/>
          <w:szCs w:val="10"/>
        </w:rPr>
      </w:pPr>
    </w:p>
    <w:p w:rsidR="00667575" w:rsidRPr="00667575" w:rsidRDefault="001F6152" w:rsidP="00150A50">
      <w:pPr>
        <w:tabs>
          <w:tab w:val="left" w:pos="0"/>
        </w:tabs>
        <w:spacing w:after="0" w:line="240" w:lineRule="auto"/>
        <w:jc w:val="both"/>
        <w:rPr>
          <w:rFonts w:ascii="Times New Roman" w:hAnsi="Times New Roman" w:cs="Times New Roman"/>
          <w:b/>
          <w:i/>
          <w:noProof w:val="0"/>
          <w:sz w:val="24"/>
          <w:szCs w:val="24"/>
        </w:rPr>
      </w:pPr>
      <w:r w:rsidRPr="00667575">
        <w:rPr>
          <w:rFonts w:ascii="Times New Roman" w:hAnsi="Times New Roman" w:cs="Times New Roman"/>
          <w:b/>
          <w:i/>
          <w:noProof w:val="0"/>
          <w:sz w:val="24"/>
          <w:szCs w:val="24"/>
        </w:rPr>
        <w:t xml:space="preserve">IV. </w:t>
      </w:r>
      <w:r w:rsidR="003F6677" w:rsidRPr="00667575">
        <w:rPr>
          <w:rFonts w:ascii="Times New Roman" w:hAnsi="Times New Roman" w:cs="Times New Roman"/>
          <w:b/>
          <w:i/>
          <w:noProof w:val="0"/>
          <w:sz w:val="24"/>
          <w:szCs w:val="24"/>
        </w:rPr>
        <w:tab/>
      </w:r>
      <w:r w:rsidRPr="00667575">
        <w:rPr>
          <w:rFonts w:ascii="Times New Roman" w:hAnsi="Times New Roman" w:cs="Times New Roman"/>
          <w:b/>
          <w:i/>
          <w:noProof w:val="0"/>
          <w:sz w:val="24"/>
          <w:szCs w:val="24"/>
        </w:rPr>
        <w:t>Alocări de resurse pe subprograme</w:t>
      </w:r>
    </w:p>
    <w:p w:rsidR="002C098D" w:rsidRPr="00667575" w:rsidRDefault="002C098D" w:rsidP="00667575">
      <w:pPr>
        <w:tabs>
          <w:tab w:val="left" w:pos="993"/>
        </w:tabs>
        <w:spacing w:after="0" w:line="240" w:lineRule="auto"/>
        <w:ind w:left="284" w:firstLine="283"/>
        <w:jc w:val="right"/>
        <w:rPr>
          <w:rFonts w:ascii="Times New Roman" w:hAnsi="Times New Roman" w:cs="Times New Roman"/>
          <w:b/>
          <w:i/>
          <w:noProof w:val="0"/>
          <w:sz w:val="24"/>
          <w:szCs w:val="24"/>
        </w:rPr>
      </w:pPr>
      <w:r w:rsidRPr="00667575">
        <w:rPr>
          <w:rFonts w:ascii="Times New Roman" w:hAnsi="Times New Roman" w:cs="Times New Roman"/>
          <w:i/>
          <w:noProof w:val="0"/>
          <w:sz w:val="24"/>
          <w:szCs w:val="24"/>
        </w:rPr>
        <w:t>mii lei</w:t>
      </w:r>
    </w:p>
    <w:tbl>
      <w:tblPr>
        <w:tblStyle w:val="TableGrid"/>
        <w:tblW w:w="9639" w:type="dxa"/>
        <w:jc w:val="center"/>
        <w:tblLook w:val="04A0" w:firstRow="1" w:lastRow="0" w:firstColumn="1" w:lastColumn="0" w:noHBand="0" w:noVBand="1"/>
      </w:tblPr>
      <w:tblGrid>
        <w:gridCol w:w="3856"/>
        <w:gridCol w:w="1132"/>
        <w:gridCol w:w="1255"/>
        <w:gridCol w:w="1132"/>
        <w:gridCol w:w="1168"/>
        <w:gridCol w:w="1096"/>
      </w:tblGrid>
      <w:tr w:rsidR="00190222" w:rsidRPr="00B84F09" w:rsidTr="00EA17DB">
        <w:trPr>
          <w:trHeight w:hRule="exact" w:val="826"/>
          <w:tblHeader/>
          <w:jc w:val="center"/>
        </w:trPr>
        <w:tc>
          <w:tcPr>
            <w:tcW w:w="3856" w:type="dxa"/>
            <w:vAlign w:val="center"/>
            <w:hideMark/>
          </w:tcPr>
          <w:p w:rsidR="00190222" w:rsidRPr="00B84F09" w:rsidRDefault="00190222" w:rsidP="00190222">
            <w:pPr>
              <w:jc w:val="center"/>
              <w:rPr>
                <w:rFonts w:ascii="Times New Roman" w:eastAsia="Times New Roman" w:hAnsi="Times New Roman" w:cs="Times New Roman"/>
                <w:b/>
                <w:bCs/>
                <w:noProof w:val="0"/>
                <w:color w:val="000000"/>
              </w:rPr>
            </w:pPr>
            <w:r w:rsidRPr="00B84F09">
              <w:rPr>
                <w:rFonts w:ascii="Times New Roman" w:eastAsia="Times New Roman" w:hAnsi="Times New Roman" w:cs="Times New Roman"/>
                <w:b/>
                <w:bCs/>
                <w:noProof w:val="0"/>
                <w:color w:val="000000"/>
              </w:rPr>
              <w:t>Denumirea subprogramului</w:t>
            </w:r>
          </w:p>
        </w:tc>
        <w:tc>
          <w:tcPr>
            <w:tcW w:w="1132" w:type="dxa"/>
            <w:vAlign w:val="center"/>
            <w:hideMark/>
          </w:tcPr>
          <w:p w:rsidR="00190222" w:rsidRPr="00B84F09" w:rsidRDefault="00190222" w:rsidP="006816EF">
            <w:pPr>
              <w:jc w:val="center"/>
              <w:rPr>
                <w:rFonts w:ascii="Times New Roman" w:eastAsia="Times New Roman" w:hAnsi="Times New Roman" w:cs="Times New Roman"/>
                <w:b/>
                <w:bCs/>
                <w:noProof w:val="0"/>
                <w:color w:val="000000"/>
              </w:rPr>
            </w:pPr>
            <w:r w:rsidRPr="00B84F09">
              <w:rPr>
                <w:rFonts w:ascii="Times New Roman" w:eastAsia="Times New Roman" w:hAnsi="Times New Roman" w:cs="Times New Roman"/>
                <w:b/>
                <w:bCs/>
                <w:noProof w:val="0"/>
                <w:color w:val="000000"/>
              </w:rPr>
              <w:t>2021 executat</w:t>
            </w:r>
          </w:p>
        </w:tc>
        <w:tc>
          <w:tcPr>
            <w:tcW w:w="1255" w:type="dxa"/>
            <w:vAlign w:val="center"/>
            <w:hideMark/>
          </w:tcPr>
          <w:p w:rsidR="00190222" w:rsidRPr="00A4054F" w:rsidRDefault="00190222" w:rsidP="006816EF">
            <w:pPr>
              <w:jc w:val="center"/>
              <w:rPr>
                <w:rFonts w:ascii="Times New Roman" w:hAnsi="Times New Roman" w:cs="Times New Roman"/>
                <w:b/>
                <w:lang w:val="ro-RO"/>
              </w:rPr>
            </w:pPr>
            <w:r w:rsidRPr="00A4054F">
              <w:rPr>
                <w:rFonts w:ascii="Times New Roman" w:hAnsi="Times New Roman" w:cs="Times New Roman"/>
                <w:b/>
                <w:lang w:val="ro-RO"/>
              </w:rPr>
              <w:t xml:space="preserve">2022 </w:t>
            </w:r>
            <w:r w:rsidRPr="00554DEE">
              <w:rPr>
                <w:rFonts w:ascii="Times New Roman" w:hAnsi="Times New Roman" w:cs="Times New Roman"/>
                <w:b/>
                <w:szCs w:val="24"/>
                <w:lang w:val="ro-RO"/>
              </w:rPr>
              <w:t>aprobat (modificat)</w:t>
            </w:r>
          </w:p>
        </w:tc>
        <w:tc>
          <w:tcPr>
            <w:tcW w:w="1132" w:type="dxa"/>
            <w:vAlign w:val="center"/>
            <w:hideMark/>
          </w:tcPr>
          <w:p w:rsidR="00190222" w:rsidRPr="00B84F09" w:rsidRDefault="00190222" w:rsidP="006816EF">
            <w:pPr>
              <w:jc w:val="center"/>
              <w:rPr>
                <w:rFonts w:ascii="Times New Roman" w:eastAsia="Times New Roman" w:hAnsi="Times New Roman" w:cs="Times New Roman"/>
                <w:b/>
                <w:bCs/>
                <w:noProof w:val="0"/>
                <w:color w:val="000000"/>
              </w:rPr>
            </w:pPr>
            <w:r w:rsidRPr="00B84F09">
              <w:rPr>
                <w:rFonts w:ascii="Times New Roman" w:eastAsia="Times New Roman" w:hAnsi="Times New Roman" w:cs="Times New Roman"/>
                <w:b/>
                <w:bCs/>
                <w:noProof w:val="0"/>
                <w:color w:val="000000"/>
              </w:rPr>
              <w:t>2023</w:t>
            </w:r>
          </w:p>
        </w:tc>
        <w:tc>
          <w:tcPr>
            <w:tcW w:w="1168" w:type="dxa"/>
            <w:vAlign w:val="center"/>
            <w:hideMark/>
          </w:tcPr>
          <w:p w:rsidR="00190222" w:rsidRPr="00B84F09" w:rsidRDefault="00190222" w:rsidP="006816EF">
            <w:pPr>
              <w:jc w:val="center"/>
              <w:rPr>
                <w:rFonts w:ascii="Times New Roman" w:eastAsia="Times New Roman" w:hAnsi="Times New Roman" w:cs="Times New Roman"/>
                <w:b/>
                <w:bCs/>
                <w:noProof w:val="0"/>
                <w:color w:val="000000"/>
              </w:rPr>
            </w:pPr>
            <w:r w:rsidRPr="00B84F09">
              <w:rPr>
                <w:rFonts w:ascii="Times New Roman" w:eastAsia="Times New Roman" w:hAnsi="Times New Roman" w:cs="Times New Roman"/>
                <w:b/>
                <w:bCs/>
                <w:noProof w:val="0"/>
                <w:color w:val="000000"/>
              </w:rPr>
              <w:t>2024</w:t>
            </w:r>
          </w:p>
        </w:tc>
        <w:tc>
          <w:tcPr>
            <w:tcW w:w="1096" w:type="dxa"/>
            <w:vAlign w:val="center"/>
            <w:hideMark/>
          </w:tcPr>
          <w:p w:rsidR="00190222" w:rsidRPr="00B84F09" w:rsidRDefault="00190222" w:rsidP="006816EF">
            <w:pPr>
              <w:jc w:val="center"/>
              <w:rPr>
                <w:rFonts w:ascii="Times New Roman" w:eastAsia="Times New Roman" w:hAnsi="Times New Roman" w:cs="Times New Roman"/>
                <w:b/>
                <w:bCs/>
                <w:noProof w:val="0"/>
                <w:color w:val="000000"/>
              </w:rPr>
            </w:pPr>
            <w:r w:rsidRPr="00B84F09">
              <w:rPr>
                <w:rFonts w:ascii="Times New Roman" w:eastAsia="Times New Roman" w:hAnsi="Times New Roman" w:cs="Times New Roman"/>
                <w:b/>
                <w:bCs/>
                <w:noProof w:val="0"/>
                <w:color w:val="000000"/>
              </w:rPr>
              <w:t>2025</w:t>
            </w:r>
          </w:p>
        </w:tc>
      </w:tr>
      <w:tr w:rsidR="009264F2" w:rsidRPr="00B84F09" w:rsidTr="00C07DC9">
        <w:trPr>
          <w:trHeight w:hRule="exact" w:val="284"/>
          <w:tblHeader/>
          <w:jc w:val="center"/>
        </w:trPr>
        <w:tc>
          <w:tcPr>
            <w:tcW w:w="3856" w:type="dxa"/>
            <w:hideMark/>
          </w:tcPr>
          <w:p w:rsidR="009264F2" w:rsidRPr="00B84F09" w:rsidRDefault="009264F2" w:rsidP="002E7D46">
            <w:pPr>
              <w:jc w:val="center"/>
              <w:rPr>
                <w:rFonts w:ascii="Times New Roman" w:eastAsia="Times New Roman" w:hAnsi="Times New Roman" w:cs="Times New Roman"/>
                <w:bCs/>
                <w:noProof w:val="0"/>
                <w:color w:val="000000"/>
                <w:sz w:val="16"/>
                <w:szCs w:val="16"/>
              </w:rPr>
            </w:pPr>
            <w:r w:rsidRPr="00B84F09">
              <w:rPr>
                <w:rFonts w:ascii="Times New Roman" w:eastAsia="Times New Roman" w:hAnsi="Times New Roman" w:cs="Times New Roman"/>
                <w:bCs/>
                <w:noProof w:val="0"/>
                <w:color w:val="000000"/>
                <w:sz w:val="16"/>
                <w:szCs w:val="16"/>
              </w:rPr>
              <w:t>1</w:t>
            </w:r>
          </w:p>
        </w:tc>
        <w:tc>
          <w:tcPr>
            <w:tcW w:w="1132" w:type="dxa"/>
            <w:vAlign w:val="center"/>
            <w:hideMark/>
          </w:tcPr>
          <w:p w:rsidR="009264F2" w:rsidRPr="00B84F09" w:rsidRDefault="009264F2" w:rsidP="006816EF">
            <w:pPr>
              <w:jc w:val="center"/>
              <w:rPr>
                <w:rFonts w:ascii="Times New Roman" w:eastAsia="Times New Roman" w:hAnsi="Times New Roman" w:cs="Times New Roman"/>
                <w:bCs/>
                <w:noProof w:val="0"/>
                <w:color w:val="000000"/>
                <w:sz w:val="16"/>
                <w:szCs w:val="16"/>
              </w:rPr>
            </w:pPr>
            <w:r w:rsidRPr="00B84F09">
              <w:rPr>
                <w:rFonts w:ascii="Times New Roman" w:eastAsia="Times New Roman" w:hAnsi="Times New Roman" w:cs="Times New Roman"/>
                <w:bCs/>
                <w:noProof w:val="0"/>
                <w:color w:val="000000"/>
                <w:sz w:val="16"/>
                <w:szCs w:val="16"/>
              </w:rPr>
              <w:t>2</w:t>
            </w:r>
          </w:p>
        </w:tc>
        <w:tc>
          <w:tcPr>
            <w:tcW w:w="1255" w:type="dxa"/>
            <w:hideMark/>
          </w:tcPr>
          <w:p w:rsidR="009264F2" w:rsidRPr="00B84F09" w:rsidRDefault="009264F2" w:rsidP="006816EF">
            <w:pPr>
              <w:jc w:val="center"/>
              <w:rPr>
                <w:rFonts w:ascii="Times New Roman" w:eastAsia="Times New Roman" w:hAnsi="Times New Roman" w:cs="Times New Roman"/>
                <w:bCs/>
                <w:noProof w:val="0"/>
                <w:color w:val="000000"/>
                <w:sz w:val="16"/>
                <w:szCs w:val="16"/>
              </w:rPr>
            </w:pPr>
            <w:r w:rsidRPr="00B84F09">
              <w:rPr>
                <w:rFonts w:ascii="Times New Roman" w:eastAsia="Times New Roman" w:hAnsi="Times New Roman" w:cs="Times New Roman"/>
                <w:bCs/>
                <w:noProof w:val="0"/>
                <w:color w:val="000000"/>
                <w:sz w:val="16"/>
                <w:szCs w:val="16"/>
              </w:rPr>
              <w:t>3</w:t>
            </w:r>
          </w:p>
        </w:tc>
        <w:tc>
          <w:tcPr>
            <w:tcW w:w="1132" w:type="dxa"/>
            <w:hideMark/>
          </w:tcPr>
          <w:p w:rsidR="009264F2" w:rsidRPr="00B84F09" w:rsidRDefault="009264F2" w:rsidP="006816EF">
            <w:pPr>
              <w:jc w:val="center"/>
              <w:rPr>
                <w:rFonts w:ascii="Times New Roman" w:eastAsia="Times New Roman" w:hAnsi="Times New Roman" w:cs="Times New Roman"/>
                <w:bCs/>
                <w:noProof w:val="0"/>
                <w:color w:val="000000"/>
                <w:sz w:val="16"/>
                <w:szCs w:val="16"/>
              </w:rPr>
            </w:pPr>
            <w:r w:rsidRPr="00B84F09">
              <w:rPr>
                <w:rFonts w:ascii="Times New Roman" w:eastAsia="Times New Roman" w:hAnsi="Times New Roman" w:cs="Times New Roman"/>
                <w:bCs/>
                <w:noProof w:val="0"/>
                <w:color w:val="000000"/>
                <w:sz w:val="16"/>
                <w:szCs w:val="16"/>
              </w:rPr>
              <w:t>4</w:t>
            </w:r>
          </w:p>
        </w:tc>
        <w:tc>
          <w:tcPr>
            <w:tcW w:w="1168" w:type="dxa"/>
            <w:hideMark/>
          </w:tcPr>
          <w:p w:rsidR="009264F2" w:rsidRPr="00B84F09" w:rsidRDefault="009264F2" w:rsidP="006816EF">
            <w:pPr>
              <w:jc w:val="center"/>
              <w:rPr>
                <w:rFonts w:ascii="Times New Roman" w:eastAsia="Times New Roman" w:hAnsi="Times New Roman" w:cs="Times New Roman"/>
                <w:bCs/>
                <w:noProof w:val="0"/>
                <w:color w:val="000000"/>
                <w:sz w:val="16"/>
                <w:szCs w:val="16"/>
              </w:rPr>
            </w:pPr>
            <w:r w:rsidRPr="00B84F09">
              <w:rPr>
                <w:rFonts w:ascii="Times New Roman" w:eastAsia="Times New Roman" w:hAnsi="Times New Roman" w:cs="Times New Roman"/>
                <w:bCs/>
                <w:noProof w:val="0"/>
                <w:color w:val="000000"/>
                <w:sz w:val="16"/>
                <w:szCs w:val="16"/>
              </w:rPr>
              <w:t>5</w:t>
            </w:r>
          </w:p>
        </w:tc>
        <w:tc>
          <w:tcPr>
            <w:tcW w:w="1096" w:type="dxa"/>
            <w:hideMark/>
          </w:tcPr>
          <w:p w:rsidR="009264F2" w:rsidRPr="00B84F09" w:rsidRDefault="009264F2" w:rsidP="006816EF">
            <w:pPr>
              <w:jc w:val="center"/>
              <w:rPr>
                <w:rFonts w:ascii="Times New Roman" w:eastAsia="Times New Roman" w:hAnsi="Times New Roman" w:cs="Times New Roman"/>
                <w:bCs/>
                <w:noProof w:val="0"/>
                <w:color w:val="000000"/>
                <w:sz w:val="16"/>
                <w:szCs w:val="16"/>
              </w:rPr>
            </w:pPr>
            <w:r w:rsidRPr="00B84F09">
              <w:rPr>
                <w:rFonts w:ascii="Times New Roman" w:eastAsia="Times New Roman" w:hAnsi="Times New Roman" w:cs="Times New Roman"/>
                <w:bCs/>
                <w:noProof w:val="0"/>
                <w:color w:val="000000"/>
                <w:sz w:val="16"/>
                <w:szCs w:val="16"/>
              </w:rPr>
              <w:t>6</w:t>
            </w:r>
          </w:p>
        </w:tc>
      </w:tr>
      <w:tr w:rsidR="00B84F09" w:rsidRPr="00B84F09" w:rsidTr="00190222">
        <w:trPr>
          <w:trHeight w:hRule="exact" w:val="776"/>
          <w:jc w:val="center"/>
        </w:trPr>
        <w:tc>
          <w:tcPr>
            <w:tcW w:w="3856" w:type="dxa"/>
            <w:hideMark/>
          </w:tcPr>
          <w:p w:rsidR="00B84F09" w:rsidRPr="00B84F09" w:rsidRDefault="00B84F09" w:rsidP="00B84F09">
            <w:pPr>
              <w:jc w:val="both"/>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0807 „Cercetări științifice aplicate în prioritatea strategică „Patrimoniul național și dezvoltarea societății””</w:t>
            </w:r>
          </w:p>
        </w:tc>
        <w:tc>
          <w:tcPr>
            <w:tcW w:w="1132" w:type="dxa"/>
            <w:vAlign w:val="center"/>
            <w:hideMark/>
          </w:tcPr>
          <w:p w:rsidR="00B84F09" w:rsidRPr="00B84F09" w:rsidRDefault="00B84F09" w:rsidP="006816EF">
            <w:pPr>
              <w:jc w:val="center"/>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53</w:t>
            </w:r>
            <w:r>
              <w:rPr>
                <w:rFonts w:ascii="Times New Roman" w:eastAsia="Times New Roman" w:hAnsi="Times New Roman" w:cs="Times New Roman"/>
                <w:noProof w:val="0"/>
                <w:color w:val="000000"/>
              </w:rPr>
              <w:t>.</w:t>
            </w:r>
            <w:r w:rsidRPr="00B84F09">
              <w:rPr>
                <w:rFonts w:ascii="Times New Roman" w:eastAsia="Times New Roman" w:hAnsi="Times New Roman" w:cs="Times New Roman"/>
                <w:noProof w:val="0"/>
                <w:color w:val="000000"/>
              </w:rPr>
              <w:t>747,8</w:t>
            </w:r>
          </w:p>
        </w:tc>
        <w:tc>
          <w:tcPr>
            <w:tcW w:w="1255" w:type="dxa"/>
            <w:vAlign w:val="center"/>
            <w:hideMark/>
          </w:tcPr>
          <w:p w:rsidR="00B84F09" w:rsidRPr="00B84F09" w:rsidRDefault="00C42171" w:rsidP="006816EF">
            <w:pPr>
              <w:jc w:val="center"/>
              <w:rPr>
                <w:rFonts w:ascii="Times New Roman" w:hAnsi="Times New Roman" w:cs="Times New Roman"/>
                <w:noProof w:val="0"/>
                <w:color w:val="000000"/>
                <w:lang w:val="en-GB"/>
              </w:rPr>
            </w:pPr>
            <w:r>
              <w:rPr>
                <w:rFonts w:ascii="Times New Roman" w:hAnsi="Times New Roman" w:cs="Times New Roman"/>
                <w:color w:val="000000"/>
              </w:rPr>
              <w:t>63.263,6</w:t>
            </w:r>
          </w:p>
        </w:tc>
        <w:tc>
          <w:tcPr>
            <w:tcW w:w="1132"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58.957,3</w:t>
            </w:r>
          </w:p>
        </w:tc>
        <w:tc>
          <w:tcPr>
            <w:tcW w:w="1168"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59.026,8</w:t>
            </w:r>
          </w:p>
        </w:tc>
        <w:tc>
          <w:tcPr>
            <w:tcW w:w="1096"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59.068,5</w:t>
            </w:r>
          </w:p>
        </w:tc>
      </w:tr>
      <w:tr w:rsidR="00B84F09" w:rsidRPr="00B84F09" w:rsidTr="00190222">
        <w:trPr>
          <w:trHeight w:hRule="exact" w:val="844"/>
          <w:jc w:val="center"/>
        </w:trPr>
        <w:tc>
          <w:tcPr>
            <w:tcW w:w="3856" w:type="dxa"/>
            <w:hideMark/>
          </w:tcPr>
          <w:p w:rsidR="00B84F09" w:rsidRPr="00B84F09" w:rsidRDefault="00B84F09" w:rsidP="00B84F09">
            <w:pPr>
              <w:jc w:val="both"/>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1602 „Cercetări științifice fundamentale în direcția strategică „Materiale, tehnologii și produse inovative””</w:t>
            </w:r>
          </w:p>
        </w:tc>
        <w:tc>
          <w:tcPr>
            <w:tcW w:w="1132" w:type="dxa"/>
            <w:vAlign w:val="center"/>
            <w:hideMark/>
          </w:tcPr>
          <w:p w:rsidR="00B84F09" w:rsidRPr="00B84F09" w:rsidRDefault="00B84F09" w:rsidP="006816EF">
            <w:pPr>
              <w:jc w:val="center"/>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12,1</w:t>
            </w:r>
          </w:p>
        </w:tc>
        <w:tc>
          <w:tcPr>
            <w:tcW w:w="1255"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215,4</w:t>
            </w:r>
          </w:p>
        </w:tc>
        <w:tc>
          <w:tcPr>
            <w:tcW w:w="1132" w:type="dxa"/>
            <w:vAlign w:val="center"/>
            <w:hideMark/>
          </w:tcPr>
          <w:p w:rsidR="00B84F09" w:rsidRPr="00B84F09" w:rsidRDefault="00B84F09" w:rsidP="006816EF">
            <w:pPr>
              <w:jc w:val="center"/>
              <w:rPr>
                <w:rFonts w:ascii="Times New Roman" w:hAnsi="Times New Roman" w:cs="Times New Roman"/>
                <w:color w:val="000000"/>
              </w:rPr>
            </w:pPr>
          </w:p>
        </w:tc>
        <w:tc>
          <w:tcPr>
            <w:tcW w:w="1168" w:type="dxa"/>
            <w:vAlign w:val="center"/>
            <w:hideMark/>
          </w:tcPr>
          <w:p w:rsidR="00B84F09" w:rsidRPr="00B84F09" w:rsidRDefault="00B84F09" w:rsidP="006816EF">
            <w:pPr>
              <w:jc w:val="center"/>
              <w:rPr>
                <w:rFonts w:ascii="Times New Roman" w:hAnsi="Times New Roman" w:cs="Times New Roman"/>
                <w:color w:val="000000"/>
              </w:rPr>
            </w:pPr>
          </w:p>
        </w:tc>
        <w:tc>
          <w:tcPr>
            <w:tcW w:w="1096" w:type="dxa"/>
            <w:vAlign w:val="center"/>
            <w:hideMark/>
          </w:tcPr>
          <w:p w:rsidR="00B84F09" w:rsidRPr="00B84F09" w:rsidRDefault="00B84F09" w:rsidP="006816EF">
            <w:pPr>
              <w:jc w:val="center"/>
              <w:rPr>
                <w:rFonts w:ascii="Times New Roman" w:hAnsi="Times New Roman" w:cs="Times New Roman"/>
                <w:color w:val="000000"/>
              </w:rPr>
            </w:pPr>
          </w:p>
        </w:tc>
      </w:tr>
      <w:tr w:rsidR="00B84F09" w:rsidRPr="00B84F09" w:rsidTr="00190222">
        <w:trPr>
          <w:trHeight w:hRule="exact" w:val="856"/>
          <w:jc w:val="center"/>
        </w:trPr>
        <w:tc>
          <w:tcPr>
            <w:tcW w:w="3856" w:type="dxa"/>
            <w:hideMark/>
          </w:tcPr>
          <w:p w:rsidR="00B84F09" w:rsidRPr="00B84F09" w:rsidRDefault="00B84F09" w:rsidP="00B84F09">
            <w:pPr>
              <w:jc w:val="both"/>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1606 „Cercetări științifice fundamentale în direcție strategică „Patrimoniul național și dezvoltarea societății””</w:t>
            </w:r>
          </w:p>
        </w:tc>
        <w:tc>
          <w:tcPr>
            <w:tcW w:w="1132" w:type="dxa"/>
            <w:vAlign w:val="center"/>
            <w:hideMark/>
          </w:tcPr>
          <w:p w:rsidR="00B84F09" w:rsidRPr="00B84F09" w:rsidRDefault="00B84F09" w:rsidP="006816EF">
            <w:pPr>
              <w:jc w:val="center"/>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32</w:t>
            </w:r>
            <w:r>
              <w:rPr>
                <w:rFonts w:ascii="Times New Roman" w:eastAsia="Times New Roman" w:hAnsi="Times New Roman" w:cs="Times New Roman"/>
                <w:noProof w:val="0"/>
                <w:color w:val="000000"/>
              </w:rPr>
              <w:t>.</w:t>
            </w:r>
            <w:r w:rsidRPr="00B84F09">
              <w:rPr>
                <w:rFonts w:ascii="Times New Roman" w:eastAsia="Times New Roman" w:hAnsi="Times New Roman" w:cs="Times New Roman"/>
                <w:noProof w:val="0"/>
                <w:color w:val="000000"/>
              </w:rPr>
              <w:t>550,4</w:t>
            </w:r>
          </w:p>
        </w:tc>
        <w:tc>
          <w:tcPr>
            <w:tcW w:w="1255"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35.</w:t>
            </w:r>
            <w:r w:rsidR="003D5A1A">
              <w:rPr>
                <w:rFonts w:ascii="Times New Roman" w:hAnsi="Times New Roman" w:cs="Times New Roman"/>
                <w:color w:val="000000"/>
              </w:rPr>
              <w:t>882,6</w:t>
            </w:r>
          </w:p>
        </w:tc>
        <w:tc>
          <w:tcPr>
            <w:tcW w:w="1132"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36.600,6</w:t>
            </w:r>
          </w:p>
        </w:tc>
        <w:tc>
          <w:tcPr>
            <w:tcW w:w="1168"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36.601,4</w:t>
            </w:r>
          </w:p>
        </w:tc>
        <w:tc>
          <w:tcPr>
            <w:tcW w:w="1096"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36.601,9</w:t>
            </w:r>
          </w:p>
        </w:tc>
      </w:tr>
      <w:tr w:rsidR="00B84F09" w:rsidRPr="00B84F09" w:rsidTr="00190222">
        <w:trPr>
          <w:trHeight w:hRule="exact" w:val="570"/>
          <w:jc w:val="center"/>
        </w:trPr>
        <w:tc>
          <w:tcPr>
            <w:tcW w:w="3856" w:type="dxa"/>
            <w:hideMark/>
          </w:tcPr>
          <w:p w:rsidR="00B84F09" w:rsidRPr="00B84F09" w:rsidRDefault="00B84F09" w:rsidP="00B84F09">
            <w:pPr>
              <w:jc w:val="both"/>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1901 „Politici și management în domeniul cercetărilor științifice”</w:t>
            </w:r>
          </w:p>
        </w:tc>
        <w:tc>
          <w:tcPr>
            <w:tcW w:w="1132" w:type="dxa"/>
            <w:vAlign w:val="center"/>
            <w:hideMark/>
          </w:tcPr>
          <w:p w:rsidR="00B84F09" w:rsidRPr="00B84F09" w:rsidRDefault="00B84F09" w:rsidP="006816EF">
            <w:pPr>
              <w:jc w:val="center"/>
              <w:rPr>
                <w:rFonts w:ascii="Times New Roman" w:eastAsia="Times New Roman" w:hAnsi="Times New Roman" w:cs="Times New Roman"/>
                <w:noProof w:val="0"/>
                <w:color w:val="000000"/>
              </w:rPr>
            </w:pPr>
            <w:r>
              <w:rPr>
                <w:rFonts w:ascii="Times New Roman" w:eastAsia="Times New Roman" w:hAnsi="Times New Roman" w:cs="Times New Roman"/>
                <w:noProof w:val="0"/>
                <w:color w:val="000000"/>
              </w:rPr>
              <w:t>26.</w:t>
            </w:r>
            <w:r w:rsidRPr="00B84F09">
              <w:rPr>
                <w:rFonts w:ascii="Times New Roman" w:eastAsia="Times New Roman" w:hAnsi="Times New Roman" w:cs="Times New Roman"/>
                <w:noProof w:val="0"/>
                <w:color w:val="000000"/>
              </w:rPr>
              <w:t>271,6</w:t>
            </w:r>
          </w:p>
        </w:tc>
        <w:tc>
          <w:tcPr>
            <w:tcW w:w="1255"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51.</w:t>
            </w:r>
            <w:r w:rsidR="003D5A1A">
              <w:rPr>
                <w:rFonts w:ascii="Times New Roman" w:hAnsi="Times New Roman" w:cs="Times New Roman"/>
                <w:color w:val="000000"/>
              </w:rPr>
              <w:t>615,1</w:t>
            </w:r>
          </w:p>
        </w:tc>
        <w:tc>
          <w:tcPr>
            <w:tcW w:w="1132"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22.342,0</w:t>
            </w:r>
          </w:p>
        </w:tc>
        <w:tc>
          <w:tcPr>
            <w:tcW w:w="1168"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21.641,5</w:t>
            </w:r>
          </w:p>
        </w:tc>
        <w:tc>
          <w:tcPr>
            <w:tcW w:w="1096"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21.656,5</w:t>
            </w:r>
          </w:p>
        </w:tc>
      </w:tr>
      <w:tr w:rsidR="00B84F09" w:rsidRPr="00B84F09" w:rsidTr="00190222">
        <w:trPr>
          <w:trHeight w:hRule="exact" w:val="564"/>
          <w:jc w:val="center"/>
        </w:trPr>
        <w:tc>
          <w:tcPr>
            <w:tcW w:w="3856" w:type="dxa"/>
            <w:hideMark/>
          </w:tcPr>
          <w:p w:rsidR="00B84F09" w:rsidRPr="00B84F09" w:rsidRDefault="00B84F09" w:rsidP="00B84F09">
            <w:pPr>
              <w:jc w:val="both"/>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1907 „Servicii de suport pentru sfera științei și inovării”</w:t>
            </w:r>
          </w:p>
        </w:tc>
        <w:tc>
          <w:tcPr>
            <w:tcW w:w="1132" w:type="dxa"/>
            <w:vAlign w:val="center"/>
            <w:hideMark/>
          </w:tcPr>
          <w:p w:rsidR="00B84F09" w:rsidRPr="00B84F09" w:rsidRDefault="00B84F09" w:rsidP="006816EF">
            <w:pPr>
              <w:jc w:val="center"/>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42</w:t>
            </w:r>
            <w:r>
              <w:rPr>
                <w:rFonts w:ascii="Times New Roman" w:eastAsia="Times New Roman" w:hAnsi="Times New Roman" w:cs="Times New Roman"/>
                <w:noProof w:val="0"/>
                <w:color w:val="000000"/>
              </w:rPr>
              <w:t>.</w:t>
            </w:r>
            <w:r w:rsidRPr="00B84F09">
              <w:rPr>
                <w:rFonts w:ascii="Times New Roman" w:eastAsia="Times New Roman" w:hAnsi="Times New Roman" w:cs="Times New Roman"/>
                <w:noProof w:val="0"/>
                <w:color w:val="000000"/>
              </w:rPr>
              <w:t>051,1</w:t>
            </w:r>
          </w:p>
        </w:tc>
        <w:tc>
          <w:tcPr>
            <w:tcW w:w="1255" w:type="dxa"/>
            <w:vAlign w:val="center"/>
            <w:hideMark/>
          </w:tcPr>
          <w:p w:rsidR="00B84F09" w:rsidRPr="00B84F09" w:rsidRDefault="003D5A1A" w:rsidP="006816EF">
            <w:pPr>
              <w:jc w:val="center"/>
              <w:rPr>
                <w:rFonts w:ascii="Times New Roman" w:hAnsi="Times New Roman" w:cs="Times New Roman"/>
                <w:color w:val="000000"/>
              </w:rPr>
            </w:pPr>
            <w:r>
              <w:rPr>
                <w:rFonts w:ascii="Times New Roman" w:hAnsi="Times New Roman" w:cs="Times New Roman"/>
                <w:color w:val="000000"/>
              </w:rPr>
              <w:t>53.777,8</w:t>
            </w:r>
          </w:p>
        </w:tc>
        <w:tc>
          <w:tcPr>
            <w:tcW w:w="1132"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53.941,6</w:t>
            </w:r>
          </w:p>
        </w:tc>
        <w:tc>
          <w:tcPr>
            <w:tcW w:w="1168"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53.941,6</w:t>
            </w:r>
          </w:p>
        </w:tc>
        <w:tc>
          <w:tcPr>
            <w:tcW w:w="1096"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53.941,6</w:t>
            </w:r>
          </w:p>
        </w:tc>
      </w:tr>
      <w:tr w:rsidR="00B84F09" w:rsidRPr="00B84F09" w:rsidTr="00190222">
        <w:trPr>
          <w:trHeight w:hRule="exact" w:val="558"/>
          <w:jc w:val="center"/>
        </w:trPr>
        <w:tc>
          <w:tcPr>
            <w:tcW w:w="3856" w:type="dxa"/>
            <w:hideMark/>
          </w:tcPr>
          <w:p w:rsidR="00B84F09" w:rsidRPr="00B84F09" w:rsidRDefault="00B84F09" w:rsidP="00B84F09">
            <w:pPr>
              <w:jc w:val="both"/>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1908 „Pregătirea cadrelor prin postdoctorat”</w:t>
            </w:r>
          </w:p>
        </w:tc>
        <w:tc>
          <w:tcPr>
            <w:tcW w:w="1132" w:type="dxa"/>
            <w:vAlign w:val="center"/>
            <w:hideMark/>
          </w:tcPr>
          <w:p w:rsidR="00B84F09" w:rsidRPr="00B84F09" w:rsidRDefault="00B84F09" w:rsidP="006816EF">
            <w:pPr>
              <w:jc w:val="center"/>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2</w:t>
            </w:r>
            <w:r>
              <w:rPr>
                <w:rFonts w:ascii="Times New Roman" w:eastAsia="Times New Roman" w:hAnsi="Times New Roman" w:cs="Times New Roman"/>
                <w:noProof w:val="0"/>
                <w:color w:val="000000"/>
              </w:rPr>
              <w:t>.</w:t>
            </w:r>
            <w:r w:rsidRPr="00B84F09">
              <w:rPr>
                <w:rFonts w:ascii="Times New Roman" w:eastAsia="Times New Roman" w:hAnsi="Times New Roman" w:cs="Times New Roman"/>
                <w:noProof w:val="0"/>
                <w:color w:val="000000"/>
              </w:rPr>
              <w:t>956,9</w:t>
            </w:r>
          </w:p>
        </w:tc>
        <w:tc>
          <w:tcPr>
            <w:tcW w:w="1255"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4.456,5</w:t>
            </w:r>
          </w:p>
        </w:tc>
        <w:tc>
          <w:tcPr>
            <w:tcW w:w="1132"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4.782,9</w:t>
            </w:r>
          </w:p>
        </w:tc>
        <w:tc>
          <w:tcPr>
            <w:tcW w:w="1168"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4.782,9</w:t>
            </w:r>
          </w:p>
        </w:tc>
        <w:tc>
          <w:tcPr>
            <w:tcW w:w="1096"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4.782,9</w:t>
            </w:r>
          </w:p>
        </w:tc>
      </w:tr>
      <w:tr w:rsidR="00B84F09" w:rsidRPr="00B84F09" w:rsidTr="00190222">
        <w:trPr>
          <w:trHeight w:hRule="exact" w:val="580"/>
          <w:jc w:val="center"/>
        </w:trPr>
        <w:tc>
          <w:tcPr>
            <w:tcW w:w="3856" w:type="dxa"/>
            <w:hideMark/>
          </w:tcPr>
          <w:p w:rsidR="00B84F09" w:rsidRPr="00B84F09" w:rsidRDefault="00B84F09" w:rsidP="00B84F09">
            <w:pPr>
              <w:jc w:val="both"/>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3507 „Cercetări științifice aplicate în domeniul afacerilor interne”</w:t>
            </w:r>
          </w:p>
        </w:tc>
        <w:tc>
          <w:tcPr>
            <w:tcW w:w="1132" w:type="dxa"/>
            <w:vAlign w:val="center"/>
            <w:hideMark/>
          </w:tcPr>
          <w:p w:rsidR="00B84F09" w:rsidRPr="00B84F09" w:rsidRDefault="00B84F09" w:rsidP="006816EF">
            <w:pPr>
              <w:jc w:val="center"/>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586,3</w:t>
            </w:r>
          </w:p>
        </w:tc>
        <w:tc>
          <w:tcPr>
            <w:tcW w:w="1255" w:type="dxa"/>
            <w:vAlign w:val="center"/>
            <w:hideMark/>
          </w:tcPr>
          <w:p w:rsidR="00B84F09" w:rsidRPr="00B84F09" w:rsidRDefault="003D5A1A" w:rsidP="006816EF">
            <w:pPr>
              <w:jc w:val="center"/>
              <w:rPr>
                <w:rFonts w:ascii="Times New Roman" w:hAnsi="Times New Roman" w:cs="Times New Roman"/>
                <w:color w:val="000000"/>
              </w:rPr>
            </w:pPr>
            <w:r>
              <w:rPr>
                <w:rFonts w:ascii="Times New Roman" w:hAnsi="Times New Roman" w:cs="Times New Roman"/>
                <w:color w:val="000000"/>
              </w:rPr>
              <w:t>5.095,8</w:t>
            </w:r>
          </w:p>
        </w:tc>
        <w:tc>
          <w:tcPr>
            <w:tcW w:w="1132"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1.788,6</w:t>
            </w:r>
          </w:p>
        </w:tc>
        <w:tc>
          <w:tcPr>
            <w:tcW w:w="1168"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893,3</w:t>
            </w:r>
          </w:p>
        </w:tc>
        <w:tc>
          <w:tcPr>
            <w:tcW w:w="1096" w:type="dxa"/>
            <w:vAlign w:val="center"/>
            <w:hideMark/>
          </w:tcPr>
          <w:p w:rsidR="00B84F09" w:rsidRPr="00B84F09" w:rsidRDefault="00B84F09" w:rsidP="006816EF">
            <w:pPr>
              <w:jc w:val="center"/>
              <w:rPr>
                <w:rFonts w:ascii="Times New Roman" w:hAnsi="Times New Roman" w:cs="Times New Roman"/>
                <w:color w:val="000000"/>
              </w:rPr>
            </w:pPr>
          </w:p>
        </w:tc>
      </w:tr>
      <w:tr w:rsidR="00B84F09" w:rsidRPr="00B84F09" w:rsidTr="00190222">
        <w:trPr>
          <w:trHeight w:hRule="exact" w:val="1283"/>
          <w:jc w:val="center"/>
        </w:trPr>
        <w:tc>
          <w:tcPr>
            <w:tcW w:w="3856" w:type="dxa"/>
            <w:hideMark/>
          </w:tcPr>
          <w:p w:rsidR="00B84F09" w:rsidRPr="00B84F09" w:rsidRDefault="00B84F09" w:rsidP="00B84F09">
            <w:pPr>
              <w:jc w:val="both"/>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5007 „Cercetări științifice aplicate în domeniul politicilor macroeconomice și programelor de dezvoltare economică, în direcția strategică „Materiale, tehnologii și produse inovative””</w:t>
            </w:r>
          </w:p>
        </w:tc>
        <w:tc>
          <w:tcPr>
            <w:tcW w:w="1132" w:type="dxa"/>
            <w:vAlign w:val="center"/>
            <w:hideMark/>
          </w:tcPr>
          <w:p w:rsidR="00B84F09" w:rsidRPr="00B84F09" w:rsidRDefault="00B84F09" w:rsidP="006816EF">
            <w:pPr>
              <w:jc w:val="center"/>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91</w:t>
            </w:r>
            <w:r>
              <w:rPr>
                <w:rFonts w:ascii="Times New Roman" w:eastAsia="Times New Roman" w:hAnsi="Times New Roman" w:cs="Times New Roman"/>
                <w:noProof w:val="0"/>
                <w:color w:val="000000"/>
              </w:rPr>
              <w:t>.</w:t>
            </w:r>
            <w:r w:rsidRPr="00B84F09">
              <w:rPr>
                <w:rFonts w:ascii="Times New Roman" w:eastAsia="Times New Roman" w:hAnsi="Times New Roman" w:cs="Times New Roman"/>
                <w:noProof w:val="0"/>
                <w:color w:val="000000"/>
              </w:rPr>
              <w:t>030,3</w:t>
            </w:r>
          </w:p>
        </w:tc>
        <w:tc>
          <w:tcPr>
            <w:tcW w:w="1255"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101.</w:t>
            </w:r>
            <w:r w:rsidR="003D5A1A">
              <w:rPr>
                <w:rFonts w:ascii="Times New Roman" w:hAnsi="Times New Roman" w:cs="Times New Roman"/>
                <w:color w:val="000000"/>
              </w:rPr>
              <w:t>260,0</w:t>
            </w:r>
          </w:p>
        </w:tc>
        <w:tc>
          <w:tcPr>
            <w:tcW w:w="1132"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96.322,6</w:t>
            </w:r>
          </w:p>
        </w:tc>
        <w:tc>
          <w:tcPr>
            <w:tcW w:w="1168"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92.585,1</w:t>
            </w:r>
          </w:p>
        </w:tc>
        <w:tc>
          <w:tcPr>
            <w:tcW w:w="1096"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92.328,0</w:t>
            </w:r>
          </w:p>
        </w:tc>
      </w:tr>
      <w:tr w:rsidR="00B84F09" w:rsidRPr="00B84F09" w:rsidTr="00190222">
        <w:trPr>
          <w:trHeight w:hRule="exact" w:val="848"/>
          <w:jc w:val="center"/>
        </w:trPr>
        <w:tc>
          <w:tcPr>
            <w:tcW w:w="3856" w:type="dxa"/>
            <w:hideMark/>
          </w:tcPr>
          <w:p w:rsidR="00B84F09" w:rsidRPr="00B84F09" w:rsidRDefault="00B84F09" w:rsidP="00B84F09">
            <w:pPr>
              <w:jc w:val="both"/>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lastRenderedPageBreak/>
              <w:t>5107 „Cercetări științifice aplicate în domeniul agriculturii, în direcția strategică „Biotehnologie””</w:t>
            </w:r>
          </w:p>
        </w:tc>
        <w:tc>
          <w:tcPr>
            <w:tcW w:w="1132" w:type="dxa"/>
            <w:vAlign w:val="center"/>
            <w:hideMark/>
          </w:tcPr>
          <w:p w:rsidR="00B84F09" w:rsidRPr="00B84F09" w:rsidRDefault="00B84F09" w:rsidP="006816EF">
            <w:pPr>
              <w:jc w:val="center"/>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123</w:t>
            </w:r>
            <w:r>
              <w:rPr>
                <w:rFonts w:ascii="Times New Roman" w:eastAsia="Times New Roman" w:hAnsi="Times New Roman" w:cs="Times New Roman"/>
                <w:noProof w:val="0"/>
                <w:color w:val="000000"/>
              </w:rPr>
              <w:t>.</w:t>
            </w:r>
            <w:r w:rsidRPr="00B84F09">
              <w:rPr>
                <w:rFonts w:ascii="Times New Roman" w:eastAsia="Times New Roman" w:hAnsi="Times New Roman" w:cs="Times New Roman"/>
                <w:noProof w:val="0"/>
                <w:color w:val="000000"/>
              </w:rPr>
              <w:t>279,5</w:t>
            </w:r>
          </w:p>
        </w:tc>
        <w:tc>
          <w:tcPr>
            <w:tcW w:w="1255" w:type="dxa"/>
            <w:vAlign w:val="center"/>
            <w:hideMark/>
          </w:tcPr>
          <w:p w:rsidR="00B84F09" w:rsidRPr="00B84F09" w:rsidRDefault="003D5A1A" w:rsidP="006816EF">
            <w:pPr>
              <w:jc w:val="center"/>
              <w:rPr>
                <w:rFonts w:ascii="Times New Roman" w:hAnsi="Times New Roman" w:cs="Times New Roman"/>
                <w:color w:val="000000"/>
              </w:rPr>
            </w:pPr>
            <w:r>
              <w:rPr>
                <w:rFonts w:ascii="Times New Roman" w:hAnsi="Times New Roman" w:cs="Times New Roman"/>
                <w:color w:val="000000"/>
              </w:rPr>
              <w:t>163.471,3</w:t>
            </w:r>
          </w:p>
        </w:tc>
        <w:tc>
          <w:tcPr>
            <w:tcW w:w="1132"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149.134,4</w:t>
            </w:r>
          </w:p>
        </w:tc>
        <w:tc>
          <w:tcPr>
            <w:tcW w:w="1168"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138.266,4</w:t>
            </w:r>
          </w:p>
        </w:tc>
        <w:tc>
          <w:tcPr>
            <w:tcW w:w="1096"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138.635,5</w:t>
            </w:r>
          </w:p>
        </w:tc>
      </w:tr>
      <w:tr w:rsidR="00B84F09" w:rsidRPr="00B84F09" w:rsidTr="00190222">
        <w:trPr>
          <w:trHeight w:hRule="exact" w:val="1005"/>
          <w:jc w:val="center"/>
        </w:trPr>
        <w:tc>
          <w:tcPr>
            <w:tcW w:w="3856" w:type="dxa"/>
            <w:hideMark/>
          </w:tcPr>
          <w:p w:rsidR="00B84F09" w:rsidRPr="00B84F09" w:rsidRDefault="00B84F09" w:rsidP="00B84F09">
            <w:pPr>
              <w:jc w:val="both"/>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5807 „Cercetări științifice aplicate în sectorul energetic, în direcția strategică „Eficiența, energetica și valorificarea surselor regenerabile de energie””</w:t>
            </w:r>
          </w:p>
        </w:tc>
        <w:tc>
          <w:tcPr>
            <w:tcW w:w="1132" w:type="dxa"/>
            <w:vAlign w:val="center"/>
            <w:hideMark/>
          </w:tcPr>
          <w:p w:rsidR="00B84F09" w:rsidRPr="00B84F09" w:rsidRDefault="00B84F09" w:rsidP="006816EF">
            <w:pPr>
              <w:jc w:val="center"/>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1</w:t>
            </w:r>
            <w:r>
              <w:rPr>
                <w:rFonts w:ascii="Times New Roman" w:eastAsia="Times New Roman" w:hAnsi="Times New Roman" w:cs="Times New Roman"/>
                <w:noProof w:val="0"/>
                <w:color w:val="000000"/>
              </w:rPr>
              <w:t>.</w:t>
            </w:r>
            <w:r w:rsidRPr="00B84F09">
              <w:rPr>
                <w:rFonts w:ascii="Times New Roman" w:eastAsia="Times New Roman" w:hAnsi="Times New Roman" w:cs="Times New Roman"/>
                <w:noProof w:val="0"/>
                <w:color w:val="000000"/>
              </w:rPr>
              <w:t>862,0</w:t>
            </w:r>
          </w:p>
        </w:tc>
        <w:tc>
          <w:tcPr>
            <w:tcW w:w="1255"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1.135,9</w:t>
            </w:r>
          </w:p>
        </w:tc>
        <w:tc>
          <w:tcPr>
            <w:tcW w:w="1132"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1.029,6</w:t>
            </w:r>
          </w:p>
        </w:tc>
        <w:tc>
          <w:tcPr>
            <w:tcW w:w="1168" w:type="dxa"/>
            <w:vAlign w:val="center"/>
            <w:hideMark/>
          </w:tcPr>
          <w:p w:rsidR="00B84F09" w:rsidRPr="00B84F09" w:rsidRDefault="00B84F09" w:rsidP="006816EF">
            <w:pPr>
              <w:jc w:val="center"/>
              <w:rPr>
                <w:rFonts w:ascii="Times New Roman" w:hAnsi="Times New Roman" w:cs="Times New Roman"/>
                <w:color w:val="000000"/>
              </w:rPr>
            </w:pPr>
          </w:p>
        </w:tc>
        <w:tc>
          <w:tcPr>
            <w:tcW w:w="1096" w:type="dxa"/>
            <w:vAlign w:val="center"/>
            <w:hideMark/>
          </w:tcPr>
          <w:p w:rsidR="00B84F09" w:rsidRPr="00B84F09" w:rsidRDefault="00B84F09" w:rsidP="006816EF">
            <w:pPr>
              <w:jc w:val="center"/>
              <w:rPr>
                <w:rFonts w:ascii="Times New Roman" w:hAnsi="Times New Roman" w:cs="Times New Roman"/>
                <w:color w:val="000000"/>
              </w:rPr>
            </w:pPr>
          </w:p>
        </w:tc>
      </w:tr>
      <w:tr w:rsidR="00B84F09" w:rsidRPr="00B84F09" w:rsidTr="00190222">
        <w:trPr>
          <w:trHeight w:hRule="exact" w:val="579"/>
          <w:jc w:val="center"/>
        </w:trPr>
        <w:tc>
          <w:tcPr>
            <w:tcW w:w="3856" w:type="dxa"/>
            <w:hideMark/>
          </w:tcPr>
          <w:p w:rsidR="00B84F09" w:rsidRPr="00B84F09" w:rsidRDefault="00B84F09" w:rsidP="00B84F09">
            <w:pPr>
              <w:jc w:val="both"/>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7007 „Cercetări științifice aplicate în domeniul protecției mediului”</w:t>
            </w:r>
          </w:p>
        </w:tc>
        <w:tc>
          <w:tcPr>
            <w:tcW w:w="1132" w:type="dxa"/>
            <w:vAlign w:val="center"/>
            <w:hideMark/>
          </w:tcPr>
          <w:p w:rsidR="00B84F09" w:rsidRPr="00B84F09" w:rsidRDefault="00B84F09" w:rsidP="006816EF">
            <w:pPr>
              <w:jc w:val="center"/>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93</w:t>
            </w:r>
            <w:r>
              <w:rPr>
                <w:rFonts w:ascii="Times New Roman" w:eastAsia="Times New Roman" w:hAnsi="Times New Roman" w:cs="Times New Roman"/>
                <w:noProof w:val="0"/>
                <w:color w:val="000000"/>
              </w:rPr>
              <w:t>.</w:t>
            </w:r>
            <w:r w:rsidRPr="00B84F09">
              <w:rPr>
                <w:rFonts w:ascii="Times New Roman" w:eastAsia="Times New Roman" w:hAnsi="Times New Roman" w:cs="Times New Roman"/>
                <w:noProof w:val="0"/>
                <w:color w:val="000000"/>
              </w:rPr>
              <w:t>487,2</w:t>
            </w:r>
          </w:p>
        </w:tc>
        <w:tc>
          <w:tcPr>
            <w:tcW w:w="1255" w:type="dxa"/>
            <w:vAlign w:val="center"/>
            <w:hideMark/>
          </w:tcPr>
          <w:p w:rsidR="00B84F09" w:rsidRPr="00B84F09" w:rsidRDefault="003D5A1A" w:rsidP="006816EF">
            <w:pPr>
              <w:jc w:val="center"/>
              <w:rPr>
                <w:rFonts w:ascii="Times New Roman" w:hAnsi="Times New Roman" w:cs="Times New Roman"/>
                <w:color w:val="000000"/>
              </w:rPr>
            </w:pPr>
            <w:r>
              <w:rPr>
                <w:rFonts w:ascii="Times New Roman" w:hAnsi="Times New Roman" w:cs="Times New Roman"/>
                <w:color w:val="000000"/>
              </w:rPr>
              <w:t>111.930,2</w:t>
            </w:r>
          </w:p>
        </w:tc>
        <w:tc>
          <w:tcPr>
            <w:tcW w:w="1132"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124.566,4</w:t>
            </w:r>
          </w:p>
        </w:tc>
        <w:tc>
          <w:tcPr>
            <w:tcW w:w="1168"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124.610,7</w:t>
            </w:r>
          </w:p>
        </w:tc>
        <w:tc>
          <w:tcPr>
            <w:tcW w:w="1096"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124.535,6</w:t>
            </w:r>
          </w:p>
        </w:tc>
      </w:tr>
      <w:tr w:rsidR="00B84F09" w:rsidRPr="00B84F09" w:rsidTr="00190222">
        <w:trPr>
          <w:trHeight w:hRule="exact" w:val="1112"/>
          <w:jc w:val="center"/>
        </w:trPr>
        <w:tc>
          <w:tcPr>
            <w:tcW w:w="3856" w:type="dxa"/>
            <w:hideMark/>
          </w:tcPr>
          <w:p w:rsidR="00B84F09" w:rsidRPr="00B84F09" w:rsidRDefault="00B84F09" w:rsidP="00B84F09">
            <w:pPr>
              <w:jc w:val="both"/>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8007 „Cercetări științifice aplicate în domeniul sănătății publice și serviciilor medicale, în direcția strategică „Sănătate și biomedicina””</w:t>
            </w:r>
          </w:p>
        </w:tc>
        <w:tc>
          <w:tcPr>
            <w:tcW w:w="1132" w:type="dxa"/>
            <w:vAlign w:val="center"/>
            <w:hideMark/>
          </w:tcPr>
          <w:p w:rsidR="00B84F09" w:rsidRPr="00B84F09" w:rsidRDefault="00B84F09" w:rsidP="006816EF">
            <w:pPr>
              <w:jc w:val="center"/>
              <w:rPr>
                <w:rFonts w:ascii="Times New Roman" w:eastAsia="Times New Roman" w:hAnsi="Times New Roman" w:cs="Times New Roman"/>
                <w:noProof w:val="0"/>
                <w:color w:val="000000"/>
              </w:rPr>
            </w:pPr>
            <w:r w:rsidRPr="00B84F09">
              <w:rPr>
                <w:rFonts w:ascii="Times New Roman" w:eastAsia="Times New Roman" w:hAnsi="Times New Roman" w:cs="Times New Roman"/>
                <w:noProof w:val="0"/>
                <w:color w:val="000000"/>
              </w:rPr>
              <w:t>43</w:t>
            </w:r>
            <w:r>
              <w:rPr>
                <w:rFonts w:ascii="Times New Roman" w:eastAsia="Times New Roman" w:hAnsi="Times New Roman" w:cs="Times New Roman"/>
                <w:noProof w:val="0"/>
                <w:color w:val="000000"/>
              </w:rPr>
              <w:t>.</w:t>
            </w:r>
            <w:r w:rsidRPr="00B84F09">
              <w:rPr>
                <w:rFonts w:ascii="Times New Roman" w:eastAsia="Times New Roman" w:hAnsi="Times New Roman" w:cs="Times New Roman"/>
                <w:noProof w:val="0"/>
                <w:color w:val="000000"/>
              </w:rPr>
              <w:t>874,2</w:t>
            </w:r>
          </w:p>
        </w:tc>
        <w:tc>
          <w:tcPr>
            <w:tcW w:w="1255" w:type="dxa"/>
            <w:vAlign w:val="center"/>
            <w:hideMark/>
          </w:tcPr>
          <w:p w:rsidR="00B84F09" w:rsidRPr="00B84F09" w:rsidRDefault="003D5A1A" w:rsidP="006816EF">
            <w:pPr>
              <w:jc w:val="center"/>
              <w:rPr>
                <w:rFonts w:ascii="Times New Roman" w:hAnsi="Times New Roman" w:cs="Times New Roman"/>
                <w:color w:val="000000"/>
              </w:rPr>
            </w:pPr>
            <w:r>
              <w:rPr>
                <w:rFonts w:ascii="Times New Roman" w:hAnsi="Times New Roman" w:cs="Times New Roman"/>
                <w:color w:val="000000"/>
              </w:rPr>
              <w:t>44.447,3</w:t>
            </w:r>
          </w:p>
        </w:tc>
        <w:tc>
          <w:tcPr>
            <w:tcW w:w="1132"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44.941,3</w:t>
            </w:r>
          </w:p>
        </w:tc>
        <w:tc>
          <w:tcPr>
            <w:tcW w:w="1168"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44.127,3</w:t>
            </w:r>
          </w:p>
        </w:tc>
        <w:tc>
          <w:tcPr>
            <w:tcW w:w="1096" w:type="dxa"/>
            <w:vAlign w:val="center"/>
            <w:hideMark/>
          </w:tcPr>
          <w:p w:rsidR="00B84F09" w:rsidRPr="00B84F09" w:rsidRDefault="00B84F09" w:rsidP="006816EF">
            <w:pPr>
              <w:jc w:val="center"/>
              <w:rPr>
                <w:rFonts w:ascii="Times New Roman" w:hAnsi="Times New Roman" w:cs="Times New Roman"/>
                <w:color w:val="000000"/>
              </w:rPr>
            </w:pPr>
            <w:r w:rsidRPr="00B84F09">
              <w:rPr>
                <w:rFonts w:ascii="Times New Roman" w:hAnsi="Times New Roman" w:cs="Times New Roman"/>
                <w:color w:val="000000"/>
              </w:rPr>
              <w:t>44.127,3</w:t>
            </w:r>
          </w:p>
        </w:tc>
      </w:tr>
      <w:tr w:rsidR="00B84F09" w:rsidRPr="00B84F09" w:rsidTr="00190222">
        <w:trPr>
          <w:trHeight w:hRule="exact" w:val="284"/>
          <w:jc w:val="center"/>
        </w:trPr>
        <w:tc>
          <w:tcPr>
            <w:tcW w:w="3856" w:type="dxa"/>
            <w:hideMark/>
          </w:tcPr>
          <w:p w:rsidR="00B84F09" w:rsidRPr="00B84F09" w:rsidRDefault="00B84F09" w:rsidP="00B84F09">
            <w:pPr>
              <w:jc w:val="both"/>
              <w:rPr>
                <w:rFonts w:ascii="Times New Roman" w:eastAsia="Times New Roman" w:hAnsi="Times New Roman" w:cs="Times New Roman"/>
                <w:b/>
                <w:bCs/>
                <w:noProof w:val="0"/>
                <w:color w:val="000000"/>
              </w:rPr>
            </w:pPr>
            <w:r w:rsidRPr="00B84F09">
              <w:rPr>
                <w:rFonts w:ascii="Times New Roman" w:eastAsia="Times New Roman" w:hAnsi="Times New Roman" w:cs="Times New Roman"/>
                <w:b/>
                <w:bCs/>
                <w:noProof w:val="0"/>
                <w:color w:val="000000"/>
              </w:rPr>
              <w:t>Total pe sector</w:t>
            </w:r>
          </w:p>
        </w:tc>
        <w:tc>
          <w:tcPr>
            <w:tcW w:w="1132" w:type="dxa"/>
            <w:vAlign w:val="center"/>
            <w:hideMark/>
          </w:tcPr>
          <w:p w:rsidR="00B84F09" w:rsidRPr="00B84F09" w:rsidRDefault="00B84F09" w:rsidP="006816EF">
            <w:pPr>
              <w:jc w:val="center"/>
              <w:rPr>
                <w:rFonts w:ascii="Times New Roman" w:eastAsia="Times New Roman" w:hAnsi="Times New Roman" w:cs="Times New Roman"/>
                <w:b/>
                <w:bCs/>
                <w:noProof w:val="0"/>
                <w:color w:val="000000"/>
              </w:rPr>
            </w:pPr>
            <w:r w:rsidRPr="00B84F09">
              <w:rPr>
                <w:rFonts w:ascii="Times New Roman" w:eastAsia="Times New Roman" w:hAnsi="Times New Roman" w:cs="Times New Roman"/>
                <w:b/>
                <w:bCs/>
                <w:noProof w:val="0"/>
                <w:color w:val="000000"/>
              </w:rPr>
              <w:t>511</w:t>
            </w:r>
            <w:r>
              <w:rPr>
                <w:rFonts w:ascii="Times New Roman" w:eastAsia="Times New Roman" w:hAnsi="Times New Roman" w:cs="Times New Roman"/>
                <w:b/>
                <w:bCs/>
                <w:noProof w:val="0"/>
                <w:color w:val="000000"/>
              </w:rPr>
              <w:t>.</w:t>
            </w:r>
            <w:r w:rsidRPr="00B84F09">
              <w:rPr>
                <w:rFonts w:ascii="Times New Roman" w:eastAsia="Times New Roman" w:hAnsi="Times New Roman" w:cs="Times New Roman"/>
                <w:b/>
                <w:bCs/>
                <w:noProof w:val="0"/>
                <w:color w:val="000000"/>
              </w:rPr>
              <w:t>709,4</w:t>
            </w:r>
          </w:p>
        </w:tc>
        <w:tc>
          <w:tcPr>
            <w:tcW w:w="1255" w:type="dxa"/>
            <w:vAlign w:val="center"/>
            <w:hideMark/>
          </w:tcPr>
          <w:p w:rsidR="00B84F09" w:rsidRPr="00B84F09" w:rsidRDefault="003D5A1A" w:rsidP="006816EF">
            <w:pPr>
              <w:jc w:val="center"/>
              <w:rPr>
                <w:rFonts w:ascii="Times New Roman" w:hAnsi="Times New Roman" w:cs="Times New Roman"/>
                <w:b/>
                <w:bCs/>
                <w:color w:val="000000"/>
              </w:rPr>
            </w:pPr>
            <w:r>
              <w:rPr>
                <w:rFonts w:ascii="Times New Roman" w:hAnsi="Times New Roman" w:cs="Times New Roman"/>
                <w:b/>
                <w:bCs/>
                <w:color w:val="000000"/>
              </w:rPr>
              <w:t>636.551,5</w:t>
            </w:r>
          </w:p>
        </w:tc>
        <w:tc>
          <w:tcPr>
            <w:tcW w:w="1132" w:type="dxa"/>
            <w:vAlign w:val="center"/>
            <w:hideMark/>
          </w:tcPr>
          <w:p w:rsidR="00B84F09" w:rsidRPr="00B84F09" w:rsidRDefault="00B84F09" w:rsidP="006816EF">
            <w:pPr>
              <w:jc w:val="center"/>
              <w:rPr>
                <w:rFonts w:ascii="Times New Roman" w:hAnsi="Times New Roman" w:cs="Times New Roman"/>
                <w:b/>
                <w:bCs/>
                <w:color w:val="000000"/>
              </w:rPr>
            </w:pPr>
            <w:r w:rsidRPr="00B84F09">
              <w:rPr>
                <w:rFonts w:ascii="Times New Roman" w:hAnsi="Times New Roman" w:cs="Times New Roman"/>
                <w:b/>
                <w:bCs/>
                <w:color w:val="000000"/>
              </w:rPr>
              <w:t>594.407,3</w:t>
            </w:r>
          </w:p>
        </w:tc>
        <w:tc>
          <w:tcPr>
            <w:tcW w:w="1168" w:type="dxa"/>
            <w:vAlign w:val="center"/>
            <w:hideMark/>
          </w:tcPr>
          <w:p w:rsidR="00B84F09" w:rsidRPr="00B84F09" w:rsidRDefault="00B84F09" w:rsidP="006816EF">
            <w:pPr>
              <w:jc w:val="center"/>
              <w:rPr>
                <w:rFonts w:ascii="Times New Roman" w:hAnsi="Times New Roman" w:cs="Times New Roman"/>
                <w:b/>
                <w:bCs/>
                <w:color w:val="000000"/>
              </w:rPr>
            </w:pPr>
            <w:r w:rsidRPr="00B84F09">
              <w:rPr>
                <w:rFonts w:ascii="Times New Roman" w:hAnsi="Times New Roman" w:cs="Times New Roman"/>
                <w:b/>
                <w:bCs/>
                <w:color w:val="000000"/>
              </w:rPr>
              <w:t>576.477,0</w:t>
            </w:r>
          </w:p>
        </w:tc>
        <w:tc>
          <w:tcPr>
            <w:tcW w:w="1096" w:type="dxa"/>
            <w:vAlign w:val="center"/>
            <w:hideMark/>
          </w:tcPr>
          <w:p w:rsidR="00B84F09" w:rsidRPr="00B84F09" w:rsidRDefault="00B84F09" w:rsidP="006816EF">
            <w:pPr>
              <w:jc w:val="center"/>
              <w:rPr>
                <w:rFonts w:ascii="Times New Roman" w:hAnsi="Times New Roman" w:cs="Times New Roman"/>
                <w:b/>
                <w:bCs/>
                <w:color w:val="000000"/>
              </w:rPr>
            </w:pPr>
            <w:r w:rsidRPr="00B84F09">
              <w:rPr>
                <w:rFonts w:ascii="Times New Roman" w:hAnsi="Times New Roman" w:cs="Times New Roman"/>
                <w:b/>
                <w:bCs/>
                <w:color w:val="000000"/>
              </w:rPr>
              <w:t>575.677,8</w:t>
            </w:r>
          </w:p>
        </w:tc>
      </w:tr>
    </w:tbl>
    <w:p w:rsidR="002C098D" w:rsidRDefault="002C098D" w:rsidP="00667575">
      <w:pPr>
        <w:pStyle w:val="NoSpacing"/>
        <w:jc w:val="both"/>
        <w:rPr>
          <w:rFonts w:ascii="Times New Roman" w:hAnsi="Times New Roman" w:cs="Times New Roman"/>
          <w:noProof w:val="0"/>
          <w:sz w:val="12"/>
          <w:szCs w:val="12"/>
        </w:rPr>
      </w:pPr>
    </w:p>
    <w:p w:rsidR="000B5B8B" w:rsidRDefault="000B5B8B" w:rsidP="00667575">
      <w:pPr>
        <w:pStyle w:val="NoSpacing"/>
        <w:jc w:val="both"/>
        <w:rPr>
          <w:rFonts w:ascii="Times New Roman" w:hAnsi="Times New Roman" w:cs="Times New Roman"/>
          <w:noProof w:val="0"/>
          <w:sz w:val="12"/>
          <w:szCs w:val="12"/>
        </w:rPr>
      </w:pPr>
    </w:p>
    <w:p w:rsidR="000B5B8B" w:rsidRPr="008F0953" w:rsidRDefault="000B5B8B" w:rsidP="000B5B8B">
      <w:pPr>
        <w:tabs>
          <w:tab w:val="num" w:pos="0"/>
        </w:tabs>
        <w:spacing w:after="0" w:line="276" w:lineRule="auto"/>
        <w:ind w:firstLine="567"/>
        <w:jc w:val="both"/>
        <w:rPr>
          <w:rFonts w:ascii="Times New Roman" w:hAnsi="Times New Roman"/>
          <w:noProof w:val="0"/>
          <w:sz w:val="24"/>
          <w:szCs w:val="24"/>
        </w:rPr>
      </w:pPr>
      <w:r w:rsidRPr="003A72E5">
        <w:rPr>
          <w:rFonts w:ascii="Times New Roman" w:hAnsi="Times New Roman"/>
          <w:noProof w:val="0"/>
          <w:sz w:val="24"/>
          <w:szCs w:val="24"/>
        </w:rPr>
        <w:t>Notă:</w:t>
      </w:r>
      <w:r w:rsidRPr="00FA4918">
        <w:rPr>
          <w:rFonts w:ascii="Times New Roman" w:hAnsi="Times New Roman"/>
          <w:noProof w:val="0"/>
          <w:sz w:val="24"/>
          <w:szCs w:val="24"/>
        </w:rPr>
        <w:t xml:space="preserve"> Estimările mai mici în anul 2023 fața de aprobat (modificat) 2022 sunt cauzate de finalizarea unor proiecte finanțate din surse externe, precum și de diminuarea cheltuielilor din contul veniturilor colectate ale instituțiilor din domeniile cercetării și inovării.</w:t>
      </w:r>
    </w:p>
    <w:p w:rsidR="000B5B8B" w:rsidRDefault="000B5B8B" w:rsidP="00667575">
      <w:pPr>
        <w:pStyle w:val="NoSpacing"/>
        <w:jc w:val="both"/>
        <w:rPr>
          <w:rFonts w:ascii="Times New Roman" w:hAnsi="Times New Roman" w:cs="Times New Roman"/>
          <w:noProof w:val="0"/>
          <w:sz w:val="12"/>
          <w:szCs w:val="12"/>
        </w:rPr>
      </w:pPr>
    </w:p>
    <w:p w:rsidR="000B5B8B" w:rsidRPr="00667575" w:rsidRDefault="000B5B8B" w:rsidP="00667575">
      <w:pPr>
        <w:pStyle w:val="NoSpacing"/>
        <w:jc w:val="both"/>
        <w:rPr>
          <w:rFonts w:ascii="Times New Roman" w:hAnsi="Times New Roman" w:cs="Times New Roman"/>
          <w:noProof w:val="0"/>
          <w:sz w:val="12"/>
          <w:szCs w:val="12"/>
        </w:rPr>
      </w:pPr>
    </w:p>
    <w:p w:rsidR="006B1169" w:rsidRPr="00146F50" w:rsidRDefault="001F6152" w:rsidP="00F4623E">
      <w:pPr>
        <w:pStyle w:val="NoSpacing"/>
        <w:numPr>
          <w:ilvl w:val="0"/>
          <w:numId w:val="21"/>
        </w:numPr>
        <w:jc w:val="both"/>
        <w:rPr>
          <w:rFonts w:ascii="Times New Roman" w:hAnsi="Times New Roman" w:cs="Times New Roman"/>
          <w:b/>
          <w:noProof w:val="0"/>
          <w:sz w:val="24"/>
          <w:szCs w:val="24"/>
        </w:rPr>
      </w:pPr>
      <w:r w:rsidRPr="00146F50">
        <w:rPr>
          <w:rFonts w:ascii="Times New Roman" w:hAnsi="Times New Roman" w:cs="Times New Roman"/>
          <w:b/>
          <w:noProof w:val="0"/>
          <w:sz w:val="24"/>
          <w:szCs w:val="24"/>
        </w:rPr>
        <w:t xml:space="preserve">Subprogramul </w:t>
      </w:r>
      <w:r w:rsidR="00BD443A" w:rsidRPr="00146F50">
        <w:rPr>
          <w:rFonts w:ascii="Times New Roman" w:hAnsi="Times New Roman" w:cs="Times New Roman"/>
          <w:b/>
          <w:noProof w:val="0"/>
          <w:sz w:val="24"/>
          <w:szCs w:val="24"/>
        </w:rPr>
        <w:t>0807 „</w:t>
      </w:r>
      <w:r w:rsidR="006B1169" w:rsidRPr="00146F50">
        <w:rPr>
          <w:rFonts w:ascii="Times New Roman" w:hAnsi="Times New Roman" w:cs="Times New Roman"/>
          <w:b/>
          <w:noProof w:val="0"/>
          <w:sz w:val="24"/>
          <w:szCs w:val="24"/>
        </w:rPr>
        <w:t>Cercetări științifice aplicate în prioritatea strategică „Patrimoniul național și dezvoltarea societății”</w:t>
      </w:r>
      <w:r w:rsidR="00BD443A" w:rsidRPr="00146F50">
        <w:rPr>
          <w:rFonts w:ascii="Times New Roman" w:hAnsi="Times New Roman" w:cs="Times New Roman"/>
          <w:b/>
          <w:noProof w:val="0"/>
          <w:sz w:val="24"/>
          <w:szCs w:val="24"/>
        </w:rPr>
        <w:t>”</w:t>
      </w:r>
    </w:p>
    <w:p w:rsidR="001F6152" w:rsidRPr="00F4623E" w:rsidRDefault="001F6152" w:rsidP="00F4623E">
      <w:pPr>
        <w:pStyle w:val="NoSpacing"/>
        <w:numPr>
          <w:ilvl w:val="0"/>
          <w:numId w:val="21"/>
        </w:numPr>
        <w:jc w:val="both"/>
        <w:rPr>
          <w:rFonts w:ascii="Times New Roman" w:hAnsi="Times New Roman" w:cs="Times New Roman"/>
          <w:b/>
          <w:noProof w:val="0"/>
          <w:sz w:val="24"/>
          <w:szCs w:val="24"/>
        </w:rPr>
      </w:pPr>
      <w:r w:rsidRPr="00F4623E">
        <w:rPr>
          <w:rFonts w:ascii="Times New Roman" w:hAnsi="Times New Roman" w:cs="Times New Roman"/>
          <w:b/>
          <w:noProof w:val="0"/>
          <w:sz w:val="24"/>
          <w:szCs w:val="24"/>
        </w:rPr>
        <w:t>Activități principale în cadrul subprogramului și cheltuieli pe termen mediu</w:t>
      </w:r>
    </w:p>
    <w:p w:rsidR="00D15F48" w:rsidRPr="00667575" w:rsidRDefault="00D15F48" w:rsidP="002E7D46">
      <w:pPr>
        <w:pStyle w:val="NoSpacing"/>
        <w:jc w:val="right"/>
        <w:rPr>
          <w:rFonts w:ascii="Times New Roman" w:hAnsi="Times New Roman" w:cs="Times New Roman"/>
          <w:i/>
          <w:noProof w:val="0"/>
          <w:sz w:val="24"/>
          <w:szCs w:val="24"/>
        </w:rPr>
      </w:pPr>
      <w:r w:rsidRPr="00667575">
        <w:rPr>
          <w:rFonts w:ascii="Times New Roman" w:hAnsi="Times New Roman" w:cs="Times New Roman"/>
          <w:i/>
          <w:noProof w:val="0"/>
          <w:sz w:val="24"/>
          <w:szCs w:val="24"/>
        </w:rPr>
        <w:t>mii lei</w:t>
      </w:r>
    </w:p>
    <w:tbl>
      <w:tblPr>
        <w:tblW w:w="9639" w:type="dxa"/>
        <w:tblInd w:w="-5" w:type="dxa"/>
        <w:tblLook w:val="04A0" w:firstRow="1" w:lastRow="0" w:firstColumn="1" w:lastColumn="0" w:noHBand="0" w:noVBand="1"/>
      </w:tblPr>
      <w:tblGrid>
        <w:gridCol w:w="6237"/>
        <w:gridCol w:w="1134"/>
        <w:gridCol w:w="1134"/>
        <w:gridCol w:w="1134"/>
      </w:tblGrid>
      <w:tr w:rsidR="004B1041" w:rsidRPr="002E7D46" w:rsidTr="00243E54">
        <w:trPr>
          <w:trHeight w:hRule="exact" w:val="686"/>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1041" w:rsidRDefault="004B1041" w:rsidP="00190222">
            <w:pPr>
              <w:spacing w:after="0" w:line="240" w:lineRule="auto"/>
              <w:jc w:val="center"/>
              <w:rPr>
                <w:rFonts w:ascii="Times New Roman" w:eastAsia="Times New Roman" w:hAnsi="Times New Roman" w:cs="Times New Roman"/>
                <w:b/>
                <w:bCs/>
                <w:noProof w:val="0"/>
                <w:color w:val="000000"/>
              </w:rPr>
            </w:pPr>
            <w:r w:rsidRPr="002E7D46">
              <w:rPr>
                <w:rFonts w:ascii="Times New Roman" w:eastAsia="Times New Roman" w:hAnsi="Times New Roman" w:cs="Times New Roman"/>
                <w:b/>
                <w:bCs/>
                <w:noProof w:val="0"/>
                <w:color w:val="000000"/>
              </w:rPr>
              <w:t>Activități</w:t>
            </w:r>
          </w:p>
          <w:p w:rsidR="004B1041" w:rsidRPr="002E7D46" w:rsidRDefault="004B1041" w:rsidP="00190222">
            <w:pPr>
              <w:spacing w:after="0" w:line="240" w:lineRule="auto"/>
              <w:jc w:val="center"/>
              <w:rPr>
                <w:rFonts w:ascii="Times New Roman" w:eastAsia="Times New Roman" w:hAnsi="Times New Roman" w:cs="Times New Roman"/>
                <w:b/>
                <w:bCs/>
                <w:noProof w:val="0"/>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1041" w:rsidRPr="002E7D46" w:rsidRDefault="004B1041" w:rsidP="00190222">
            <w:pPr>
              <w:spacing w:after="0" w:line="240" w:lineRule="auto"/>
              <w:jc w:val="center"/>
              <w:rPr>
                <w:rFonts w:ascii="Times New Roman" w:eastAsia="Times New Roman" w:hAnsi="Times New Roman" w:cs="Times New Roman"/>
                <w:b/>
                <w:bCs/>
                <w:noProof w:val="0"/>
                <w:color w:val="000000"/>
              </w:rPr>
            </w:pPr>
            <w:r w:rsidRPr="002E7D46">
              <w:rPr>
                <w:rFonts w:ascii="Times New Roman" w:eastAsia="Times New Roman" w:hAnsi="Times New Roman" w:cs="Times New Roman"/>
                <w:b/>
                <w:bCs/>
                <w:noProof w:val="0"/>
                <w:color w:val="000000"/>
              </w:rPr>
              <w:t>2023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B1041" w:rsidRPr="002E7D46" w:rsidRDefault="004B1041" w:rsidP="00190222">
            <w:pPr>
              <w:spacing w:after="0" w:line="240" w:lineRule="auto"/>
              <w:jc w:val="center"/>
              <w:rPr>
                <w:rFonts w:ascii="Times New Roman" w:eastAsia="Times New Roman" w:hAnsi="Times New Roman" w:cs="Times New Roman"/>
                <w:b/>
                <w:bCs/>
                <w:noProof w:val="0"/>
                <w:color w:val="000000"/>
              </w:rPr>
            </w:pPr>
            <w:r w:rsidRPr="002E7D46">
              <w:rPr>
                <w:rFonts w:ascii="Times New Roman" w:eastAsia="Times New Roman" w:hAnsi="Times New Roman" w:cs="Times New Roman"/>
                <w:b/>
                <w:bCs/>
                <w:noProof w:val="0"/>
                <w:color w:val="000000"/>
              </w:rPr>
              <w:t>2024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B1041" w:rsidRPr="002E7D46" w:rsidRDefault="004B1041" w:rsidP="00190222">
            <w:pPr>
              <w:spacing w:after="0" w:line="240" w:lineRule="auto"/>
              <w:jc w:val="center"/>
              <w:rPr>
                <w:rFonts w:ascii="Times New Roman" w:eastAsia="Times New Roman" w:hAnsi="Times New Roman" w:cs="Times New Roman"/>
                <w:b/>
                <w:bCs/>
                <w:noProof w:val="0"/>
                <w:color w:val="000000"/>
              </w:rPr>
            </w:pPr>
            <w:r w:rsidRPr="002E7D46">
              <w:rPr>
                <w:rFonts w:ascii="Times New Roman" w:eastAsia="Times New Roman" w:hAnsi="Times New Roman" w:cs="Times New Roman"/>
                <w:b/>
                <w:bCs/>
                <w:noProof w:val="0"/>
                <w:color w:val="000000"/>
              </w:rPr>
              <w:t>2025</w:t>
            </w:r>
          </w:p>
        </w:tc>
      </w:tr>
      <w:tr w:rsidR="004B1041" w:rsidRPr="002E7D46" w:rsidTr="0009599F">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4B1041" w:rsidRPr="008D757A" w:rsidRDefault="004B1041" w:rsidP="002E7D46">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1</w:t>
            </w:r>
          </w:p>
        </w:tc>
        <w:tc>
          <w:tcPr>
            <w:tcW w:w="1134" w:type="dxa"/>
            <w:tcBorders>
              <w:top w:val="nil"/>
              <w:left w:val="nil"/>
              <w:bottom w:val="single" w:sz="4" w:space="0" w:color="auto"/>
              <w:right w:val="single" w:sz="4" w:space="0" w:color="auto"/>
            </w:tcBorders>
            <w:shd w:val="clear" w:color="auto" w:fill="auto"/>
            <w:vAlign w:val="center"/>
          </w:tcPr>
          <w:p w:rsidR="004B1041" w:rsidRPr="008D757A" w:rsidRDefault="0009599F" w:rsidP="002E7D46">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2</w:t>
            </w:r>
          </w:p>
        </w:tc>
        <w:tc>
          <w:tcPr>
            <w:tcW w:w="1134" w:type="dxa"/>
            <w:tcBorders>
              <w:top w:val="nil"/>
              <w:left w:val="nil"/>
              <w:bottom w:val="single" w:sz="4" w:space="0" w:color="auto"/>
              <w:right w:val="single" w:sz="4" w:space="0" w:color="auto"/>
            </w:tcBorders>
            <w:shd w:val="clear" w:color="auto" w:fill="auto"/>
            <w:vAlign w:val="center"/>
          </w:tcPr>
          <w:p w:rsidR="004B1041" w:rsidRPr="008D757A" w:rsidRDefault="0009599F" w:rsidP="002E7D46">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3</w:t>
            </w:r>
          </w:p>
        </w:tc>
        <w:tc>
          <w:tcPr>
            <w:tcW w:w="1134" w:type="dxa"/>
            <w:tcBorders>
              <w:top w:val="nil"/>
              <w:left w:val="nil"/>
              <w:bottom w:val="single" w:sz="4" w:space="0" w:color="auto"/>
              <w:right w:val="single" w:sz="4" w:space="0" w:color="auto"/>
            </w:tcBorders>
            <w:shd w:val="clear" w:color="auto" w:fill="auto"/>
            <w:vAlign w:val="center"/>
          </w:tcPr>
          <w:p w:rsidR="004B1041" w:rsidRPr="008D757A" w:rsidRDefault="0009599F" w:rsidP="002E7D46">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4</w:t>
            </w:r>
          </w:p>
        </w:tc>
      </w:tr>
      <w:tr w:rsidR="004B1041" w:rsidRPr="002E7D46" w:rsidTr="004B1041">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4B1041" w:rsidRPr="002E7D46" w:rsidRDefault="004B1041" w:rsidP="004A0162">
            <w:pPr>
              <w:spacing w:after="0" w:line="240" w:lineRule="auto"/>
              <w:rPr>
                <w:rFonts w:ascii="Times New Roman" w:eastAsia="Times New Roman" w:hAnsi="Times New Roman" w:cs="Times New Roman"/>
                <w:noProof w:val="0"/>
                <w:color w:val="000000"/>
              </w:rPr>
            </w:pPr>
            <w:r w:rsidRPr="002E7D46">
              <w:rPr>
                <w:rFonts w:ascii="Times New Roman" w:eastAsia="Times New Roman" w:hAnsi="Times New Roman" w:cs="Times New Roman"/>
                <w:noProof w:val="0"/>
                <w:color w:val="000000"/>
              </w:rPr>
              <w:t>Realizarea proiectelor de cercetare în bază de concurs</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4A0162">
            <w:pPr>
              <w:jc w:val="right"/>
              <w:rPr>
                <w:rFonts w:ascii="Times New Roman" w:hAnsi="Times New Roman" w:cs="Times New Roman"/>
                <w:color w:val="000000"/>
              </w:rPr>
            </w:pPr>
            <w:r w:rsidRPr="004A0162">
              <w:rPr>
                <w:rFonts w:ascii="Times New Roman" w:hAnsi="Times New Roman" w:cs="Times New Roman"/>
                <w:color w:val="000000"/>
              </w:rPr>
              <w:t>30.581,5</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4A0162">
            <w:pPr>
              <w:jc w:val="right"/>
              <w:rPr>
                <w:rFonts w:ascii="Times New Roman" w:hAnsi="Times New Roman" w:cs="Times New Roman"/>
                <w:color w:val="000000"/>
              </w:rPr>
            </w:pPr>
            <w:r w:rsidRPr="004A0162">
              <w:rPr>
                <w:rFonts w:ascii="Times New Roman" w:hAnsi="Times New Roman" w:cs="Times New Roman"/>
                <w:color w:val="000000"/>
              </w:rPr>
              <w:t>30.581,5</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4A0162">
            <w:pPr>
              <w:jc w:val="right"/>
              <w:rPr>
                <w:rFonts w:ascii="Times New Roman" w:hAnsi="Times New Roman" w:cs="Times New Roman"/>
                <w:color w:val="000000"/>
              </w:rPr>
            </w:pPr>
            <w:r w:rsidRPr="004A0162">
              <w:rPr>
                <w:rFonts w:ascii="Times New Roman" w:hAnsi="Times New Roman" w:cs="Times New Roman"/>
                <w:color w:val="000000"/>
              </w:rPr>
              <w:t>30.581,5</w:t>
            </w:r>
          </w:p>
        </w:tc>
      </w:tr>
      <w:tr w:rsidR="004B1041" w:rsidRPr="002E7D46" w:rsidTr="004B1041">
        <w:trPr>
          <w:trHeight w:hRule="exact" w:val="293"/>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4B1041" w:rsidRPr="002E7D46" w:rsidRDefault="004B1041" w:rsidP="004A0162">
            <w:pPr>
              <w:spacing w:after="0" w:line="240" w:lineRule="auto"/>
              <w:rPr>
                <w:rFonts w:ascii="Times New Roman" w:eastAsia="Times New Roman" w:hAnsi="Times New Roman" w:cs="Times New Roman"/>
                <w:noProof w:val="0"/>
                <w:color w:val="000000"/>
              </w:rPr>
            </w:pPr>
            <w:r w:rsidRPr="002E7D46">
              <w:rPr>
                <w:rFonts w:ascii="Times New Roman" w:eastAsia="Times New Roman" w:hAnsi="Times New Roman" w:cs="Times New Roman"/>
                <w:noProof w:val="0"/>
                <w:color w:val="000000"/>
              </w:rPr>
              <w:t>Asigurarea activității curente a autorităților/instituțiilor bugetare</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4A0162">
            <w:pPr>
              <w:jc w:val="right"/>
              <w:rPr>
                <w:rFonts w:ascii="Times New Roman" w:hAnsi="Times New Roman" w:cs="Times New Roman"/>
                <w:color w:val="000000"/>
              </w:rPr>
            </w:pPr>
            <w:r w:rsidRPr="004A0162">
              <w:rPr>
                <w:rFonts w:ascii="Times New Roman" w:hAnsi="Times New Roman" w:cs="Times New Roman"/>
                <w:color w:val="000000"/>
              </w:rPr>
              <w:t>25.317,8</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4A0162">
            <w:pPr>
              <w:jc w:val="right"/>
              <w:rPr>
                <w:rFonts w:ascii="Times New Roman" w:hAnsi="Times New Roman" w:cs="Times New Roman"/>
                <w:color w:val="000000"/>
              </w:rPr>
            </w:pPr>
            <w:r w:rsidRPr="004A0162">
              <w:rPr>
                <w:rFonts w:ascii="Times New Roman" w:hAnsi="Times New Roman" w:cs="Times New Roman"/>
                <w:color w:val="000000"/>
              </w:rPr>
              <w:t>25.317,8</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4A0162">
            <w:pPr>
              <w:jc w:val="right"/>
              <w:rPr>
                <w:rFonts w:ascii="Times New Roman" w:hAnsi="Times New Roman" w:cs="Times New Roman"/>
                <w:color w:val="000000"/>
              </w:rPr>
            </w:pPr>
            <w:r w:rsidRPr="004A0162">
              <w:rPr>
                <w:rFonts w:ascii="Times New Roman" w:hAnsi="Times New Roman" w:cs="Times New Roman"/>
                <w:color w:val="000000"/>
              </w:rPr>
              <w:t>25.317,8</w:t>
            </w:r>
          </w:p>
        </w:tc>
      </w:tr>
      <w:tr w:rsidR="004B1041" w:rsidRPr="002E7D46" w:rsidTr="004B1041">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4B1041" w:rsidRPr="002E7D46" w:rsidRDefault="004B1041" w:rsidP="004A0162">
            <w:pPr>
              <w:spacing w:after="0" w:line="240" w:lineRule="auto"/>
              <w:rPr>
                <w:rFonts w:ascii="Times New Roman" w:eastAsia="Times New Roman" w:hAnsi="Times New Roman" w:cs="Times New Roman"/>
                <w:noProof w:val="0"/>
                <w:color w:val="000000"/>
              </w:rPr>
            </w:pPr>
            <w:r w:rsidRPr="002E7D46">
              <w:rPr>
                <w:rFonts w:ascii="Times New Roman" w:eastAsia="Times New Roman" w:hAnsi="Times New Roman" w:cs="Times New Roman"/>
                <w:noProof w:val="0"/>
                <w:color w:val="000000"/>
              </w:rPr>
              <w:t>Proiecte finanțate din surse externe</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4A0162">
            <w:pPr>
              <w:jc w:val="right"/>
              <w:rPr>
                <w:rFonts w:ascii="Times New Roman" w:hAnsi="Times New Roman" w:cs="Times New Roman"/>
                <w:color w:val="000000"/>
              </w:rPr>
            </w:pPr>
            <w:r w:rsidRPr="004A0162">
              <w:rPr>
                <w:rFonts w:ascii="Times New Roman" w:hAnsi="Times New Roman" w:cs="Times New Roman"/>
                <w:color w:val="000000"/>
              </w:rPr>
              <w:t>3.058,0</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4A0162">
            <w:pPr>
              <w:jc w:val="right"/>
              <w:rPr>
                <w:rFonts w:ascii="Times New Roman" w:hAnsi="Times New Roman" w:cs="Times New Roman"/>
                <w:color w:val="000000"/>
              </w:rPr>
            </w:pPr>
            <w:r w:rsidRPr="004A0162">
              <w:rPr>
                <w:rFonts w:ascii="Times New Roman" w:hAnsi="Times New Roman" w:cs="Times New Roman"/>
                <w:color w:val="000000"/>
              </w:rPr>
              <w:t>3.127,5</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4A0162">
            <w:pPr>
              <w:jc w:val="right"/>
              <w:rPr>
                <w:rFonts w:ascii="Times New Roman" w:hAnsi="Times New Roman" w:cs="Times New Roman"/>
                <w:color w:val="000000"/>
              </w:rPr>
            </w:pPr>
            <w:r w:rsidRPr="004A0162">
              <w:rPr>
                <w:rFonts w:ascii="Times New Roman" w:hAnsi="Times New Roman" w:cs="Times New Roman"/>
                <w:color w:val="000000"/>
              </w:rPr>
              <w:t>3.169,2</w:t>
            </w:r>
          </w:p>
        </w:tc>
      </w:tr>
      <w:tr w:rsidR="004B1041" w:rsidRPr="002E7D46" w:rsidTr="004B1041">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4B1041" w:rsidRPr="002E7D46" w:rsidRDefault="004B1041" w:rsidP="00B25F78">
            <w:pPr>
              <w:spacing w:after="0" w:line="240" w:lineRule="auto"/>
              <w:rPr>
                <w:rFonts w:ascii="Times New Roman" w:eastAsia="Times New Roman" w:hAnsi="Times New Roman" w:cs="Times New Roman"/>
                <w:b/>
                <w:bCs/>
                <w:noProof w:val="0"/>
                <w:color w:val="000000"/>
              </w:rPr>
            </w:pPr>
            <w:r w:rsidRPr="002E7D46">
              <w:rPr>
                <w:rFonts w:ascii="Times New Roman" w:eastAsia="Times New Roman" w:hAnsi="Times New Roman" w:cs="Times New Roman"/>
                <w:b/>
                <w:bCs/>
                <w:noProof w:val="0"/>
                <w:color w:val="000000"/>
              </w:rPr>
              <w:t>Total subprogramul 0807</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4A0162">
            <w:pPr>
              <w:jc w:val="right"/>
              <w:rPr>
                <w:rFonts w:ascii="Times New Roman" w:hAnsi="Times New Roman" w:cs="Times New Roman"/>
                <w:b/>
                <w:bCs/>
                <w:color w:val="000000"/>
              </w:rPr>
            </w:pPr>
            <w:r w:rsidRPr="004A0162">
              <w:rPr>
                <w:rFonts w:ascii="Times New Roman" w:hAnsi="Times New Roman" w:cs="Times New Roman"/>
                <w:b/>
                <w:bCs/>
                <w:color w:val="000000"/>
              </w:rPr>
              <w:t>58.957,3</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4A0162">
            <w:pPr>
              <w:jc w:val="right"/>
              <w:rPr>
                <w:rFonts w:ascii="Times New Roman" w:hAnsi="Times New Roman" w:cs="Times New Roman"/>
                <w:b/>
                <w:bCs/>
                <w:color w:val="000000"/>
              </w:rPr>
            </w:pPr>
            <w:r w:rsidRPr="004A0162">
              <w:rPr>
                <w:rFonts w:ascii="Times New Roman" w:hAnsi="Times New Roman" w:cs="Times New Roman"/>
                <w:b/>
                <w:bCs/>
                <w:color w:val="000000"/>
              </w:rPr>
              <w:t>59.026,8</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4A0162">
            <w:pPr>
              <w:jc w:val="right"/>
              <w:rPr>
                <w:rFonts w:ascii="Times New Roman" w:hAnsi="Times New Roman" w:cs="Times New Roman"/>
                <w:b/>
                <w:bCs/>
                <w:color w:val="000000"/>
              </w:rPr>
            </w:pPr>
            <w:r w:rsidRPr="004A0162">
              <w:rPr>
                <w:rFonts w:ascii="Times New Roman" w:hAnsi="Times New Roman" w:cs="Times New Roman"/>
                <w:b/>
                <w:bCs/>
                <w:color w:val="000000"/>
              </w:rPr>
              <w:t>59.068,5</w:t>
            </w:r>
          </w:p>
        </w:tc>
      </w:tr>
    </w:tbl>
    <w:p w:rsidR="002C098D" w:rsidRPr="00667575" w:rsidRDefault="002C098D" w:rsidP="00667575">
      <w:pPr>
        <w:pStyle w:val="NoSpacing"/>
        <w:jc w:val="both"/>
        <w:rPr>
          <w:rFonts w:ascii="Times New Roman" w:hAnsi="Times New Roman" w:cs="Times New Roman"/>
          <w:noProof w:val="0"/>
          <w:sz w:val="12"/>
          <w:szCs w:val="12"/>
        </w:rPr>
      </w:pPr>
    </w:p>
    <w:p w:rsidR="001F6152" w:rsidRPr="005C5A47" w:rsidRDefault="00DC5B72" w:rsidP="00150A50">
      <w:pPr>
        <w:pStyle w:val="NoSpacing"/>
        <w:jc w:val="both"/>
        <w:rPr>
          <w:rFonts w:ascii="Times New Roman" w:hAnsi="Times New Roman" w:cs="Times New Roman"/>
          <w:i/>
          <w:noProof w:val="0"/>
          <w:sz w:val="24"/>
          <w:szCs w:val="24"/>
        </w:rPr>
      </w:pPr>
      <w:r w:rsidRPr="005C5A47">
        <w:rPr>
          <w:rFonts w:ascii="Times New Roman" w:hAnsi="Times New Roman" w:cs="Times New Roman"/>
          <w:i/>
          <w:noProof w:val="0"/>
          <w:sz w:val="24"/>
          <w:szCs w:val="24"/>
        </w:rPr>
        <w:t>Indicatori de performanță</w:t>
      </w:r>
    </w:p>
    <w:p w:rsidR="004B6CC0" w:rsidRDefault="00150A50"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1. </w:t>
      </w:r>
      <w:r w:rsidR="006B1169" w:rsidRPr="00667575">
        <w:rPr>
          <w:rFonts w:ascii="Times New Roman" w:hAnsi="Times New Roman" w:cs="Times New Roman"/>
          <w:noProof w:val="0"/>
          <w:sz w:val="24"/>
          <w:szCs w:val="24"/>
        </w:rPr>
        <w:t xml:space="preserve">Ponderea rezultatelor activității de cercetare obținute în totalul rezultatele planificate în </w:t>
      </w:r>
      <w:r w:rsidR="00C470FF" w:rsidRPr="00667575">
        <w:rPr>
          <w:rFonts w:ascii="Times New Roman" w:hAnsi="Times New Roman" w:cs="Times New Roman"/>
          <w:noProof w:val="0"/>
          <w:sz w:val="24"/>
          <w:szCs w:val="24"/>
        </w:rPr>
        <w:t>cadrul proiectelor de cercetare</w:t>
      </w:r>
      <w:r w:rsidR="004B6CC0" w:rsidRPr="00667575">
        <w:rPr>
          <w:rFonts w:ascii="Times New Roman" w:hAnsi="Times New Roman" w:cs="Times New Roman"/>
          <w:noProof w:val="0"/>
          <w:sz w:val="24"/>
          <w:szCs w:val="24"/>
        </w:rPr>
        <w:t>;</w:t>
      </w:r>
    </w:p>
    <w:p w:rsidR="00DC5B72" w:rsidRDefault="00150A50"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2. </w:t>
      </w:r>
      <w:r w:rsidR="00D548C0">
        <w:rPr>
          <w:rFonts w:ascii="Times New Roman" w:hAnsi="Times New Roman" w:cs="Times New Roman"/>
          <w:noProof w:val="0"/>
          <w:sz w:val="24"/>
          <w:szCs w:val="24"/>
        </w:rPr>
        <w:t>Numărul de</w:t>
      </w:r>
      <w:r w:rsidR="004B6CC0" w:rsidRPr="002E7D46">
        <w:rPr>
          <w:rFonts w:ascii="Times New Roman" w:hAnsi="Times New Roman" w:cs="Times New Roman"/>
          <w:noProof w:val="0"/>
          <w:sz w:val="24"/>
          <w:szCs w:val="24"/>
        </w:rPr>
        <w:t xml:space="preserve"> metodolo</w:t>
      </w:r>
      <w:r w:rsidR="00D548C0">
        <w:rPr>
          <w:rFonts w:ascii="Times New Roman" w:hAnsi="Times New Roman" w:cs="Times New Roman"/>
          <w:noProof w:val="0"/>
          <w:sz w:val="24"/>
          <w:szCs w:val="24"/>
        </w:rPr>
        <w:t>gii, concepții, mecanisme, recomandări</w:t>
      </w:r>
      <w:r w:rsidR="004B6CC0" w:rsidRPr="002E7D46">
        <w:rPr>
          <w:rFonts w:ascii="Times New Roman" w:hAnsi="Times New Roman" w:cs="Times New Roman"/>
          <w:noProof w:val="0"/>
          <w:sz w:val="24"/>
          <w:szCs w:val="24"/>
        </w:rPr>
        <w:t xml:space="preserve">, </w:t>
      </w:r>
      <w:r w:rsidR="00D548C0">
        <w:rPr>
          <w:rFonts w:ascii="Times New Roman" w:hAnsi="Times New Roman" w:cs="Times New Roman"/>
          <w:noProof w:val="0"/>
          <w:sz w:val="24"/>
          <w:szCs w:val="24"/>
        </w:rPr>
        <w:t>standarde de calitate și scenarii</w:t>
      </w:r>
      <w:r w:rsidR="004B6CC0" w:rsidRPr="002E7D46">
        <w:rPr>
          <w:rFonts w:ascii="Times New Roman" w:hAnsi="Times New Roman" w:cs="Times New Roman"/>
          <w:noProof w:val="0"/>
          <w:sz w:val="24"/>
          <w:szCs w:val="24"/>
        </w:rPr>
        <w:t xml:space="preserve"> de prognoză a indicilor macroeconomici</w:t>
      </w:r>
      <w:r w:rsidR="00D548C0">
        <w:rPr>
          <w:rFonts w:ascii="Times New Roman" w:hAnsi="Times New Roman" w:cs="Times New Roman"/>
          <w:noProof w:val="0"/>
          <w:sz w:val="24"/>
          <w:szCs w:val="24"/>
        </w:rPr>
        <w:t xml:space="preserve"> elaborate</w:t>
      </w:r>
      <w:r w:rsidR="004B6CC0" w:rsidRPr="002E7D46">
        <w:rPr>
          <w:rFonts w:ascii="Times New Roman" w:hAnsi="Times New Roman" w:cs="Times New Roman"/>
          <w:noProof w:val="0"/>
          <w:sz w:val="24"/>
          <w:szCs w:val="24"/>
        </w:rPr>
        <w:t>;</w:t>
      </w:r>
    </w:p>
    <w:p w:rsidR="004B6CC0" w:rsidRDefault="00150A50"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3. </w:t>
      </w:r>
      <w:r w:rsidR="00D548C0">
        <w:rPr>
          <w:rFonts w:ascii="Times New Roman" w:hAnsi="Times New Roman" w:cs="Times New Roman"/>
          <w:noProof w:val="0"/>
          <w:sz w:val="24"/>
          <w:szCs w:val="24"/>
        </w:rPr>
        <w:t>Numărul de reviste</w:t>
      </w:r>
      <w:r w:rsidR="004B6CC0" w:rsidRPr="002E7D46">
        <w:rPr>
          <w:rFonts w:ascii="Times New Roman" w:hAnsi="Times New Roman" w:cs="Times New Roman"/>
          <w:noProof w:val="0"/>
          <w:sz w:val="24"/>
          <w:szCs w:val="24"/>
        </w:rPr>
        <w:t xml:space="preserve"> </w:t>
      </w:r>
      <w:r w:rsidR="002E7D46" w:rsidRPr="002E7D46">
        <w:rPr>
          <w:rFonts w:ascii="Times New Roman" w:hAnsi="Times New Roman" w:cs="Times New Roman"/>
          <w:noProof w:val="0"/>
          <w:sz w:val="24"/>
          <w:szCs w:val="24"/>
        </w:rPr>
        <w:t>științifice</w:t>
      </w:r>
      <w:r w:rsidR="00D548C0">
        <w:rPr>
          <w:rFonts w:ascii="Times New Roman" w:hAnsi="Times New Roman" w:cs="Times New Roman"/>
          <w:noProof w:val="0"/>
          <w:sz w:val="24"/>
          <w:szCs w:val="24"/>
        </w:rPr>
        <w:t xml:space="preserve"> elaborate</w:t>
      </w:r>
      <w:r w:rsidR="004B6CC0" w:rsidRPr="002E7D46">
        <w:rPr>
          <w:rFonts w:ascii="Times New Roman" w:hAnsi="Times New Roman" w:cs="Times New Roman"/>
          <w:noProof w:val="0"/>
          <w:sz w:val="24"/>
          <w:szCs w:val="24"/>
        </w:rPr>
        <w:t>;</w:t>
      </w:r>
    </w:p>
    <w:p w:rsidR="004B6CC0" w:rsidRDefault="00150A50"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4. </w:t>
      </w:r>
      <w:r w:rsidR="00D548C0">
        <w:rPr>
          <w:rFonts w:ascii="Times New Roman" w:hAnsi="Times New Roman" w:cs="Times New Roman"/>
          <w:noProof w:val="0"/>
          <w:sz w:val="24"/>
          <w:szCs w:val="24"/>
        </w:rPr>
        <w:t>Numărul de monografii, dicționare, articole</w:t>
      </w:r>
      <w:r w:rsidR="004B6CC0" w:rsidRPr="002E7D46">
        <w:rPr>
          <w:rFonts w:ascii="Times New Roman" w:hAnsi="Times New Roman" w:cs="Times New Roman"/>
          <w:noProof w:val="0"/>
          <w:sz w:val="24"/>
          <w:szCs w:val="24"/>
        </w:rPr>
        <w:t xml:space="preserve"> </w:t>
      </w:r>
      <w:r w:rsidR="001C3C7A">
        <w:rPr>
          <w:rFonts w:ascii="Times New Roman" w:hAnsi="Times New Roman" w:cs="Times New Roman"/>
          <w:noProof w:val="0"/>
          <w:sz w:val="24"/>
          <w:szCs w:val="24"/>
        </w:rPr>
        <w:t>publicate</w:t>
      </w:r>
      <w:r w:rsidR="001C3C7A" w:rsidRPr="002E7D46">
        <w:rPr>
          <w:rFonts w:ascii="Times New Roman" w:hAnsi="Times New Roman" w:cs="Times New Roman"/>
          <w:noProof w:val="0"/>
          <w:sz w:val="24"/>
          <w:szCs w:val="24"/>
        </w:rPr>
        <w:t xml:space="preserve"> </w:t>
      </w:r>
      <w:r w:rsidR="004B6CC0" w:rsidRPr="002E7D46">
        <w:rPr>
          <w:rFonts w:ascii="Times New Roman" w:hAnsi="Times New Roman" w:cs="Times New Roman"/>
          <w:noProof w:val="0"/>
          <w:sz w:val="24"/>
          <w:szCs w:val="24"/>
        </w:rPr>
        <w:t>în reviste naționale ș</w:t>
      </w:r>
      <w:r w:rsidR="002E7D46">
        <w:rPr>
          <w:rFonts w:ascii="Times New Roman" w:hAnsi="Times New Roman" w:cs="Times New Roman"/>
          <w:noProof w:val="0"/>
          <w:sz w:val="24"/>
          <w:szCs w:val="24"/>
        </w:rPr>
        <w:t>i internaționale.</w:t>
      </w:r>
    </w:p>
    <w:p w:rsidR="004B6CC0" w:rsidRDefault="004B6CC0" w:rsidP="00667575">
      <w:pPr>
        <w:pStyle w:val="NoSpacing"/>
        <w:jc w:val="both"/>
        <w:rPr>
          <w:rFonts w:ascii="Times New Roman" w:hAnsi="Times New Roman" w:cs="Times New Roman"/>
          <w:noProof w:val="0"/>
          <w:sz w:val="12"/>
          <w:szCs w:val="12"/>
        </w:rPr>
      </w:pPr>
    </w:p>
    <w:p w:rsidR="005D1F77" w:rsidRPr="00667575" w:rsidRDefault="005D1F77" w:rsidP="00667575">
      <w:pPr>
        <w:pStyle w:val="NoSpacing"/>
        <w:jc w:val="both"/>
        <w:rPr>
          <w:rFonts w:ascii="Times New Roman" w:hAnsi="Times New Roman" w:cs="Times New Roman"/>
          <w:noProof w:val="0"/>
          <w:sz w:val="12"/>
          <w:szCs w:val="12"/>
        </w:rPr>
      </w:pPr>
    </w:p>
    <w:p w:rsidR="005A2AE1" w:rsidRPr="00146F50" w:rsidRDefault="005A2AE1" w:rsidP="00F4623E">
      <w:pPr>
        <w:pStyle w:val="NoSpacing"/>
        <w:numPr>
          <w:ilvl w:val="0"/>
          <w:numId w:val="19"/>
        </w:numPr>
        <w:jc w:val="both"/>
        <w:rPr>
          <w:rFonts w:ascii="Times New Roman" w:hAnsi="Times New Roman" w:cs="Times New Roman"/>
          <w:b/>
          <w:noProof w:val="0"/>
          <w:sz w:val="24"/>
          <w:szCs w:val="24"/>
        </w:rPr>
      </w:pPr>
      <w:r w:rsidRPr="00146F50">
        <w:rPr>
          <w:rFonts w:ascii="Times New Roman" w:hAnsi="Times New Roman" w:cs="Times New Roman"/>
          <w:b/>
          <w:noProof w:val="0"/>
          <w:sz w:val="24"/>
          <w:szCs w:val="24"/>
        </w:rPr>
        <w:t xml:space="preserve">Subprogramul </w:t>
      </w:r>
      <w:r w:rsidR="00D14A92" w:rsidRPr="00146F50">
        <w:rPr>
          <w:rFonts w:ascii="Times New Roman" w:hAnsi="Times New Roman" w:cs="Times New Roman"/>
          <w:b/>
          <w:noProof w:val="0"/>
          <w:sz w:val="24"/>
          <w:szCs w:val="24"/>
        </w:rPr>
        <w:t>1606 „</w:t>
      </w:r>
      <w:r w:rsidRPr="00146F50">
        <w:rPr>
          <w:rFonts w:ascii="Times New Roman" w:hAnsi="Times New Roman" w:cs="Times New Roman"/>
          <w:b/>
          <w:noProof w:val="0"/>
          <w:sz w:val="24"/>
          <w:szCs w:val="24"/>
        </w:rPr>
        <w:t>Cercetări științifice fundamentale în direcție strategică „Patrimoniul național și dezvoltarea societății”</w:t>
      </w:r>
      <w:r w:rsidR="00D14A92" w:rsidRPr="00146F50">
        <w:rPr>
          <w:rFonts w:ascii="Times New Roman" w:hAnsi="Times New Roman" w:cs="Times New Roman"/>
          <w:b/>
          <w:noProof w:val="0"/>
          <w:sz w:val="24"/>
          <w:szCs w:val="24"/>
        </w:rPr>
        <w:t>”</w:t>
      </w:r>
    </w:p>
    <w:p w:rsidR="005A2AE1" w:rsidRPr="00F4623E" w:rsidRDefault="005A2AE1" w:rsidP="00F4623E">
      <w:pPr>
        <w:pStyle w:val="NoSpacing"/>
        <w:numPr>
          <w:ilvl w:val="0"/>
          <w:numId w:val="19"/>
        </w:numPr>
        <w:jc w:val="both"/>
        <w:rPr>
          <w:rFonts w:ascii="Times New Roman" w:hAnsi="Times New Roman" w:cs="Times New Roman"/>
          <w:b/>
          <w:noProof w:val="0"/>
          <w:sz w:val="24"/>
          <w:szCs w:val="24"/>
        </w:rPr>
      </w:pPr>
      <w:r w:rsidRPr="00F4623E">
        <w:rPr>
          <w:rFonts w:ascii="Times New Roman" w:hAnsi="Times New Roman" w:cs="Times New Roman"/>
          <w:b/>
          <w:noProof w:val="0"/>
          <w:sz w:val="24"/>
          <w:szCs w:val="24"/>
        </w:rPr>
        <w:t>Activități principale în cadrul subprogramului și cheltuieli pe termen mediu</w:t>
      </w:r>
    </w:p>
    <w:p w:rsidR="00D15F48" w:rsidRPr="00667575" w:rsidRDefault="00D15F48" w:rsidP="0002066E">
      <w:pPr>
        <w:pStyle w:val="NoSpacing"/>
        <w:jc w:val="right"/>
        <w:rPr>
          <w:rFonts w:ascii="Times New Roman" w:hAnsi="Times New Roman" w:cs="Times New Roman"/>
          <w:i/>
          <w:noProof w:val="0"/>
          <w:sz w:val="24"/>
          <w:szCs w:val="24"/>
        </w:rPr>
      </w:pPr>
      <w:r w:rsidRPr="00667575">
        <w:rPr>
          <w:rFonts w:ascii="Times New Roman" w:hAnsi="Times New Roman" w:cs="Times New Roman"/>
          <w:i/>
          <w:noProof w:val="0"/>
          <w:sz w:val="24"/>
          <w:szCs w:val="24"/>
        </w:rPr>
        <w:t>mii lei</w:t>
      </w:r>
    </w:p>
    <w:tbl>
      <w:tblPr>
        <w:tblW w:w="9639" w:type="dxa"/>
        <w:tblInd w:w="-5" w:type="dxa"/>
        <w:tblLook w:val="04A0" w:firstRow="1" w:lastRow="0" w:firstColumn="1" w:lastColumn="0" w:noHBand="0" w:noVBand="1"/>
      </w:tblPr>
      <w:tblGrid>
        <w:gridCol w:w="6237"/>
        <w:gridCol w:w="1134"/>
        <w:gridCol w:w="1134"/>
        <w:gridCol w:w="1134"/>
      </w:tblGrid>
      <w:tr w:rsidR="004B1041" w:rsidRPr="00667575" w:rsidTr="00243E54">
        <w:trPr>
          <w:trHeight w:hRule="exact" w:val="577"/>
          <w:tblHeader/>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1041" w:rsidRPr="00667575" w:rsidRDefault="004B1041" w:rsidP="0002066E">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Activități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B1041" w:rsidRPr="00667575" w:rsidRDefault="004B1041" w:rsidP="0002066E">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B1041" w:rsidRPr="00667575" w:rsidRDefault="004B1041" w:rsidP="0002066E">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B1041" w:rsidRPr="00667575" w:rsidRDefault="004B1041" w:rsidP="0002066E">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2025</w:t>
            </w:r>
          </w:p>
        </w:tc>
      </w:tr>
      <w:tr w:rsidR="008D757A" w:rsidRPr="00667575" w:rsidTr="0009599F">
        <w:trPr>
          <w:trHeight w:hRule="exact" w:val="284"/>
          <w:tblHeader/>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1</w:t>
            </w:r>
          </w:p>
        </w:tc>
        <w:tc>
          <w:tcPr>
            <w:tcW w:w="1134" w:type="dxa"/>
            <w:tcBorders>
              <w:top w:val="nil"/>
              <w:left w:val="nil"/>
              <w:bottom w:val="single" w:sz="4" w:space="0" w:color="auto"/>
              <w:right w:val="single" w:sz="4" w:space="0" w:color="auto"/>
            </w:tcBorders>
            <w:shd w:val="clear" w:color="auto" w:fill="auto"/>
            <w:vAlign w:val="center"/>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2</w:t>
            </w:r>
          </w:p>
        </w:tc>
        <w:tc>
          <w:tcPr>
            <w:tcW w:w="1134" w:type="dxa"/>
            <w:tcBorders>
              <w:top w:val="nil"/>
              <w:left w:val="nil"/>
              <w:bottom w:val="single" w:sz="4" w:space="0" w:color="auto"/>
              <w:right w:val="single" w:sz="4" w:space="0" w:color="auto"/>
            </w:tcBorders>
            <w:shd w:val="clear" w:color="auto" w:fill="auto"/>
            <w:vAlign w:val="center"/>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3</w:t>
            </w:r>
          </w:p>
        </w:tc>
        <w:tc>
          <w:tcPr>
            <w:tcW w:w="1134" w:type="dxa"/>
            <w:tcBorders>
              <w:top w:val="nil"/>
              <w:left w:val="nil"/>
              <w:bottom w:val="single" w:sz="4" w:space="0" w:color="auto"/>
              <w:right w:val="single" w:sz="4" w:space="0" w:color="auto"/>
            </w:tcBorders>
            <w:shd w:val="clear" w:color="auto" w:fill="auto"/>
            <w:vAlign w:val="center"/>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4</w:t>
            </w:r>
          </w:p>
        </w:tc>
      </w:tr>
      <w:tr w:rsidR="004B1041" w:rsidRPr="00667575" w:rsidTr="004B1041">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4B1041" w:rsidRPr="00667575" w:rsidRDefault="004B1041"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Realizarea proiectelor de cercetare în bază de concurs</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9A74A3">
            <w:pPr>
              <w:jc w:val="right"/>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23.588,4</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9A74A3">
            <w:pPr>
              <w:jc w:val="right"/>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23.588,4</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9A74A3">
            <w:pPr>
              <w:jc w:val="right"/>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23.588,4</w:t>
            </w:r>
          </w:p>
        </w:tc>
      </w:tr>
      <w:tr w:rsidR="004B1041" w:rsidRPr="00667575" w:rsidTr="004B1041">
        <w:trPr>
          <w:trHeight w:hRule="exact" w:val="261"/>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4B1041" w:rsidRPr="00667575" w:rsidRDefault="004B1041"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Asigurarea activității curente a autorităților/instituțiilor bugetare</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9A74A3">
            <w:pPr>
              <w:jc w:val="right"/>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12.977,0</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9A74A3">
            <w:pPr>
              <w:jc w:val="right"/>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12.977,0</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9A74A3">
            <w:pPr>
              <w:jc w:val="right"/>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12.977,0</w:t>
            </w:r>
          </w:p>
        </w:tc>
      </w:tr>
      <w:tr w:rsidR="004B1041" w:rsidRPr="00667575" w:rsidTr="004B1041">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4B1041" w:rsidRPr="00667575" w:rsidRDefault="004B1041"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lastRenderedPageBreak/>
              <w:t>Proiecte finanțate din surse externe</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9A74A3">
            <w:pPr>
              <w:jc w:val="right"/>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35,2</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9A74A3">
            <w:pPr>
              <w:jc w:val="right"/>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36,0</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9A74A3">
            <w:pPr>
              <w:jc w:val="right"/>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36,5</w:t>
            </w:r>
          </w:p>
        </w:tc>
      </w:tr>
      <w:tr w:rsidR="004B1041" w:rsidRPr="00667575" w:rsidTr="004B1041">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4B1041" w:rsidRPr="00667575" w:rsidRDefault="004B1041" w:rsidP="00B25F78">
            <w:pPr>
              <w:spacing w:after="0" w:line="240" w:lineRule="auto"/>
              <w:jc w:val="both"/>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Total subprogramul 1606</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9A74A3">
            <w:pPr>
              <w:jc w:val="right"/>
              <w:rPr>
                <w:rFonts w:ascii="Times New Roman" w:hAnsi="Times New Roman" w:cs="Times New Roman"/>
                <w:b/>
                <w:bCs/>
                <w:color w:val="000000"/>
              </w:rPr>
            </w:pPr>
            <w:r w:rsidRPr="004A0162">
              <w:rPr>
                <w:rFonts w:ascii="Times New Roman" w:hAnsi="Times New Roman" w:cs="Times New Roman"/>
                <w:b/>
                <w:bCs/>
                <w:color w:val="000000"/>
              </w:rPr>
              <w:t>36.600,6</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9A74A3">
            <w:pPr>
              <w:jc w:val="right"/>
              <w:rPr>
                <w:rFonts w:ascii="Times New Roman" w:hAnsi="Times New Roman" w:cs="Times New Roman"/>
                <w:b/>
                <w:bCs/>
                <w:color w:val="000000"/>
              </w:rPr>
            </w:pPr>
            <w:r w:rsidRPr="004A0162">
              <w:rPr>
                <w:rFonts w:ascii="Times New Roman" w:hAnsi="Times New Roman" w:cs="Times New Roman"/>
                <w:b/>
                <w:bCs/>
                <w:color w:val="000000"/>
              </w:rPr>
              <w:t>36.601,4</w:t>
            </w:r>
          </w:p>
        </w:tc>
        <w:tc>
          <w:tcPr>
            <w:tcW w:w="1134" w:type="dxa"/>
            <w:tcBorders>
              <w:top w:val="nil"/>
              <w:left w:val="nil"/>
              <w:bottom w:val="single" w:sz="4" w:space="0" w:color="auto"/>
              <w:right w:val="single" w:sz="4" w:space="0" w:color="auto"/>
            </w:tcBorders>
            <w:shd w:val="clear" w:color="auto" w:fill="auto"/>
            <w:vAlign w:val="center"/>
            <w:hideMark/>
          </w:tcPr>
          <w:p w:rsidR="004B1041" w:rsidRPr="004A0162" w:rsidRDefault="004B1041" w:rsidP="009A74A3">
            <w:pPr>
              <w:jc w:val="right"/>
              <w:rPr>
                <w:rFonts w:ascii="Times New Roman" w:hAnsi="Times New Roman" w:cs="Times New Roman"/>
                <w:b/>
                <w:bCs/>
                <w:color w:val="000000"/>
              </w:rPr>
            </w:pPr>
            <w:r w:rsidRPr="004A0162">
              <w:rPr>
                <w:rFonts w:ascii="Times New Roman" w:hAnsi="Times New Roman" w:cs="Times New Roman"/>
                <w:b/>
                <w:bCs/>
                <w:color w:val="000000"/>
              </w:rPr>
              <w:t>36.601,9</w:t>
            </w:r>
          </w:p>
        </w:tc>
      </w:tr>
    </w:tbl>
    <w:p w:rsidR="005A2AE1" w:rsidRPr="00667575" w:rsidRDefault="005A2AE1" w:rsidP="00667575">
      <w:pPr>
        <w:pStyle w:val="NoSpacing"/>
        <w:jc w:val="both"/>
        <w:rPr>
          <w:rFonts w:ascii="Times New Roman" w:hAnsi="Times New Roman" w:cs="Times New Roman"/>
          <w:noProof w:val="0"/>
          <w:sz w:val="12"/>
          <w:szCs w:val="12"/>
        </w:rPr>
      </w:pPr>
    </w:p>
    <w:p w:rsidR="005A2AE1" w:rsidRPr="005C5A47" w:rsidRDefault="005A2AE1" w:rsidP="00150A50">
      <w:pPr>
        <w:pStyle w:val="NoSpacing"/>
        <w:jc w:val="both"/>
        <w:rPr>
          <w:rFonts w:ascii="Times New Roman" w:hAnsi="Times New Roman" w:cs="Times New Roman"/>
          <w:i/>
          <w:noProof w:val="0"/>
          <w:sz w:val="24"/>
          <w:szCs w:val="24"/>
        </w:rPr>
      </w:pPr>
      <w:r w:rsidRPr="005C5A47">
        <w:rPr>
          <w:rFonts w:ascii="Times New Roman" w:hAnsi="Times New Roman" w:cs="Times New Roman"/>
          <w:i/>
          <w:noProof w:val="0"/>
          <w:sz w:val="24"/>
          <w:szCs w:val="24"/>
        </w:rPr>
        <w:t>Indicatori de performanță</w:t>
      </w:r>
    </w:p>
    <w:p w:rsidR="00150A50" w:rsidRDefault="00150A50" w:rsidP="00150A50">
      <w:pPr>
        <w:pStyle w:val="NoSpacing"/>
        <w:tabs>
          <w:tab w:val="left" w:pos="851"/>
        </w:tabs>
        <w:jc w:val="both"/>
        <w:rPr>
          <w:rFonts w:ascii="Times New Roman" w:hAnsi="Times New Roman" w:cs="Times New Roman"/>
          <w:noProof w:val="0"/>
          <w:sz w:val="24"/>
          <w:szCs w:val="24"/>
        </w:rPr>
      </w:pPr>
      <w:r>
        <w:rPr>
          <w:rFonts w:ascii="Times New Roman" w:hAnsi="Times New Roman" w:cs="Times New Roman"/>
          <w:noProof w:val="0"/>
          <w:sz w:val="24"/>
          <w:szCs w:val="24"/>
        </w:rPr>
        <w:t>1. Numărul de metodologii, concepte, teorii,  mecanisme, recomandări</w:t>
      </w:r>
      <w:r w:rsidRPr="00667575">
        <w:rPr>
          <w:rFonts w:ascii="Times New Roman" w:hAnsi="Times New Roman" w:cs="Times New Roman"/>
          <w:noProof w:val="0"/>
          <w:sz w:val="24"/>
          <w:szCs w:val="24"/>
        </w:rPr>
        <w:t xml:space="preserve"> și scenarii de prognoză</w:t>
      </w:r>
      <w:r>
        <w:rPr>
          <w:rFonts w:ascii="Times New Roman" w:hAnsi="Times New Roman" w:cs="Times New Roman"/>
          <w:noProof w:val="0"/>
          <w:sz w:val="24"/>
          <w:szCs w:val="24"/>
        </w:rPr>
        <w:t xml:space="preserve"> elaborate</w:t>
      </w:r>
      <w:r w:rsidRPr="00667575">
        <w:rPr>
          <w:rFonts w:ascii="Times New Roman" w:hAnsi="Times New Roman" w:cs="Times New Roman"/>
          <w:noProof w:val="0"/>
          <w:sz w:val="24"/>
          <w:szCs w:val="24"/>
        </w:rPr>
        <w:t>;</w:t>
      </w:r>
    </w:p>
    <w:p w:rsidR="00150A50" w:rsidRDefault="00150A50" w:rsidP="00150A50">
      <w:pPr>
        <w:pStyle w:val="NoSpacing"/>
        <w:tabs>
          <w:tab w:val="left" w:pos="851"/>
        </w:tabs>
        <w:jc w:val="both"/>
        <w:rPr>
          <w:rFonts w:ascii="Times New Roman" w:hAnsi="Times New Roman" w:cs="Times New Roman"/>
          <w:noProof w:val="0"/>
          <w:sz w:val="24"/>
          <w:szCs w:val="24"/>
        </w:rPr>
      </w:pPr>
      <w:r>
        <w:rPr>
          <w:rFonts w:ascii="Times New Roman" w:hAnsi="Times New Roman" w:cs="Times New Roman"/>
          <w:noProof w:val="0"/>
          <w:sz w:val="24"/>
          <w:szCs w:val="24"/>
        </w:rPr>
        <w:t>2. Numărul de reviste</w:t>
      </w:r>
      <w:r w:rsidRPr="002E7D46">
        <w:rPr>
          <w:rFonts w:ascii="Times New Roman" w:hAnsi="Times New Roman" w:cs="Times New Roman"/>
          <w:noProof w:val="0"/>
          <w:sz w:val="24"/>
          <w:szCs w:val="24"/>
        </w:rPr>
        <w:t xml:space="preserve"> științifice</w:t>
      </w:r>
      <w:r>
        <w:rPr>
          <w:rFonts w:ascii="Times New Roman" w:hAnsi="Times New Roman" w:cs="Times New Roman"/>
          <w:noProof w:val="0"/>
          <w:sz w:val="24"/>
          <w:szCs w:val="24"/>
        </w:rPr>
        <w:t xml:space="preserve"> editate/publicate</w:t>
      </w:r>
      <w:r w:rsidRPr="002E7D46">
        <w:rPr>
          <w:rFonts w:ascii="Times New Roman" w:hAnsi="Times New Roman" w:cs="Times New Roman"/>
          <w:noProof w:val="0"/>
          <w:sz w:val="24"/>
          <w:szCs w:val="24"/>
        </w:rPr>
        <w:t>;</w:t>
      </w:r>
    </w:p>
    <w:p w:rsidR="00150A50" w:rsidRDefault="00150A50" w:rsidP="00150A50">
      <w:pPr>
        <w:pStyle w:val="NoSpacing"/>
        <w:tabs>
          <w:tab w:val="left" w:pos="851"/>
        </w:tabs>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3. </w:t>
      </w:r>
      <w:r w:rsidRPr="00687E8E">
        <w:rPr>
          <w:rFonts w:ascii="Times New Roman" w:hAnsi="Times New Roman" w:cs="Times New Roman"/>
          <w:noProof w:val="0"/>
          <w:sz w:val="24"/>
          <w:szCs w:val="24"/>
        </w:rPr>
        <w:t xml:space="preserve">Număr de manifestări științifice organizate; </w:t>
      </w:r>
    </w:p>
    <w:p w:rsidR="00150A50" w:rsidRPr="00D548C0" w:rsidRDefault="00150A50" w:rsidP="00150A50">
      <w:pPr>
        <w:pStyle w:val="NoSpacing"/>
        <w:tabs>
          <w:tab w:val="left" w:pos="851"/>
        </w:tabs>
        <w:jc w:val="both"/>
        <w:rPr>
          <w:rFonts w:ascii="Times New Roman" w:hAnsi="Times New Roman" w:cs="Times New Roman"/>
          <w:noProof w:val="0"/>
          <w:sz w:val="24"/>
          <w:szCs w:val="24"/>
        </w:rPr>
      </w:pPr>
      <w:r>
        <w:rPr>
          <w:rFonts w:ascii="Times New Roman" w:hAnsi="Times New Roman" w:cs="Times New Roman"/>
          <w:noProof w:val="0"/>
          <w:sz w:val="24"/>
          <w:szCs w:val="24"/>
        </w:rPr>
        <w:t>4. Numărul de monografii, dicționare, articole</w:t>
      </w:r>
      <w:r w:rsidRPr="002E7D46">
        <w:rPr>
          <w:rFonts w:ascii="Times New Roman" w:hAnsi="Times New Roman" w:cs="Times New Roman"/>
          <w:noProof w:val="0"/>
          <w:sz w:val="24"/>
          <w:szCs w:val="24"/>
        </w:rPr>
        <w:t xml:space="preserve"> </w:t>
      </w:r>
      <w:r>
        <w:rPr>
          <w:rFonts w:ascii="Times New Roman" w:hAnsi="Times New Roman" w:cs="Times New Roman"/>
          <w:noProof w:val="0"/>
          <w:sz w:val="24"/>
          <w:szCs w:val="24"/>
        </w:rPr>
        <w:t>publicate</w:t>
      </w:r>
      <w:r w:rsidRPr="002E7D46">
        <w:rPr>
          <w:rFonts w:ascii="Times New Roman" w:hAnsi="Times New Roman" w:cs="Times New Roman"/>
          <w:noProof w:val="0"/>
          <w:sz w:val="24"/>
          <w:szCs w:val="24"/>
        </w:rPr>
        <w:t xml:space="preserve"> în reviste naționale ș</w:t>
      </w:r>
      <w:r>
        <w:rPr>
          <w:rFonts w:ascii="Times New Roman" w:hAnsi="Times New Roman" w:cs="Times New Roman"/>
          <w:noProof w:val="0"/>
          <w:sz w:val="24"/>
          <w:szCs w:val="24"/>
        </w:rPr>
        <w:t>i internaționale.</w:t>
      </w:r>
    </w:p>
    <w:p w:rsidR="00FA2DA7" w:rsidRPr="00667575" w:rsidRDefault="00FA2DA7" w:rsidP="00667575">
      <w:pPr>
        <w:pStyle w:val="NoSpacing"/>
        <w:jc w:val="both"/>
        <w:rPr>
          <w:rFonts w:ascii="Times New Roman" w:hAnsi="Times New Roman" w:cs="Times New Roman"/>
          <w:noProof w:val="0"/>
          <w:sz w:val="12"/>
          <w:szCs w:val="12"/>
        </w:rPr>
      </w:pPr>
    </w:p>
    <w:p w:rsidR="00FA2DA7" w:rsidRPr="00146F50" w:rsidRDefault="00FA2DA7" w:rsidP="00F4623E">
      <w:pPr>
        <w:pStyle w:val="NoSpacing"/>
        <w:numPr>
          <w:ilvl w:val="0"/>
          <w:numId w:val="18"/>
        </w:numPr>
        <w:jc w:val="both"/>
        <w:rPr>
          <w:rFonts w:ascii="Times New Roman" w:hAnsi="Times New Roman" w:cs="Times New Roman"/>
          <w:b/>
          <w:noProof w:val="0"/>
          <w:sz w:val="24"/>
          <w:szCs w:val="24"/>
        </w:rPr>
      </w:pPr>
      <w:r w:rsidRPr="00146F50">
        <w:rPr>
          <w:rFonts w:ascii="Times New Roman" w:hAnsi="Times New Roman" w:cs="Times New Roman"/>
          <w:b/>
          <w:noProof w:val="0"/>
          <w:sz w:val="24"/>
          <w:szCs w:val="24"/>
        </w:rPr>
        <w:t xml:space="preserve">Subprogramul </w:t>
      </w:r>
      <w:r w:rsidR="00D14A92" w:rsidRPr="00146F50">
        <w:rPr>
          <w:rFonts w:ascii="Times New Roman" w:hAnsi="Times New Roman" w:cs="Times New Roman"/>
          <w:b/>
          <w:noProof w:val="0"/>
          <w:sz w:val="24"/>
          <w:szCs w:val="24"/>
        </w:rPr>
        <w:t>1901 „</w:t>
      </w:r>
      <w:r w:rsidRPr="00146F50">
        <w:rPr>
          <w:rFonts w:ascii="Times New Roman" w:hAnsi="Times New Roman" w:cs="Times New Roman"/>
          <w:b/>
          <w:noProof w:val="0"/>
          <w:sz w:val="24"/>
          <w:szCs w:val="24"/>
        </w:rPr>
        <w:t>Politici și management în domeniul cercetărilor științifice</w:t>
      </w:r>
      <w:r w:rsidR="00D14A92" w:rsidRPr="00146F50">
        <w:rPr>
          <w:rFonts w:ascii="Times New Roman" w:hAnsi="Times New Roman" w:cs="Times New Roman"/>
          <w:b/>
          <w:noProof w:val="0"/>
          <w:sz w:val="24"/>
          <w:szCs w:val="24"/>
        </w:rPr>
        <w:t>”</w:t>
      </w:r>
    </w:p>
    <w:p w:rsidR="00FA2DA7" w:rsidRPr="00F4623E" w:rsidRDefault="00FA2DA7" w:rsidP="00F4623E">
      <w:pPr>
        <w:pStyle w:val="NoSpacing"/>
        <w:numPr>
          <w:ilvl w:val="0"/>
          <w:numId w:val="18"/>
        </w:numPr>
        <w:jc w:val="both"/>
        <w:rPr>
          <w:rFonts w:ascii="Times New Roman" w:hAnsi="Times New Roman" w:cs="Times New Roman"/>
          <w:b/>
          <w:noProof w:val="0"/>
          <w:sz w:val="24"/>
          <w:szCs w:val="24"/>
        </w:rPr>
      </w:pPr>
      <w:r w:rsidRPr="00F4623E">
        <w:rPr>
          <w:rFonts w:ascii="Times New Roman" w:hAnsi="Times New Roman" w:cs="Times New Roman"/>
          <w:b/>
          <w:noProof w:val="0"/>
          <w:sz w:val="24"/>
          <w:szCs w:val="24"/>
        </w:rPr>
        <w:t>Activități principale în cadrul subprogramului și cheltuieli pe termen mediu</w:t>
      </w:r>
    </w:p>
    <w:p w:rsidR="00FA2DA7" w:rsidRPr="00667575" w:rsidRDefault="00416E45" w:rsidP="00D548C0">
      <w:pPr>
        <w:pStyle w:val="NoSpacing"/>
        <w:jc w:val="right"/>
        <w:rPr>
          <w:rFonts w:ascii="Times New Roman" w:hAnsi="Times New Roman" w:cs="Times New Roman"/>
          <w:b/>
          <w:i/>
          <w:noProof w:val="0"/>
          <w:sz w:val="24"/>
          <w:szCs w:val="24"/>
        </w:rPr>
      </w:pPr>
      <w:r w:rsidRPr="00667575">
        <w:rPr>
          <w:rFonts w:ascii="Times New Roman" w:hAnsi="Times New Roman" w:cs="Times New Roman"/>
          <w:i/>
          <w:noProof w:val="0"/>
          <w:sz w:val="24"/>
          <w:szCs w:val="24"/>
        </w:rPr>
        <w:t>mii lei</w:t>
      </w:r>
    </w:p>
    <w:tbl>
      <w:tblPr>
        <w:tblW w:w="9639" w:type="dxa"/>
        <w:tblInd w:w="-5" w:type="dxa"/>
        <w:tblLook w:val="04A0" w:firstRow="1" w:lastRow="0" w:firstColumn="1" w:lastColumn="0" w:noHBand="0" w:noVBand="1"/>
      </w:tblPr>
      <w:tblGrid>
        <w:gridCol w:w="6237"/>
        <w:gridCol w:w="1134"/>
        <w:gridCol w:w="1134"/>
        <w:gridCol w:w="1134"/>
      </w:tblGrid>
      <w:tr w:rsidR="00DA4550" w:rsidRPr="00667575" w:rsidTr="00243E54">
        <w:trPr>
          <w:trHeight w:hRule="exact" w:val="646"/>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4550" w:rsidRPr="00667575" w:rsidRDefault="00DA4550" w:rsidP="00F07C53">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Activități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4550" w:rsidRPr="00667575" w:rsidRDefault="00DA4550" w:rsidP="00F07C53">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4550" w:rsidRPr="00667575" w:rsidRDefault="00DA4550" w:rsidP="00F07C53">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4550" w:rsidRPr="00667575" w:rsidRDefault="00DA4550" w:rsidP="00F07C53">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2025</w:t>
            </w:r>
          </w:p>
        </w:tc>
      </w:tr>
      <w:tr w:rsidR="008D757A" w:rsidRPr="00667575" w:rsidTr="0067338F">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1</w:t>
            </w:r>
          </w:p>
        </w:tc>
        <w:tc>
          <w:tcPr>
            <w:tcW w:w="1134" w:type="dxa"/>
            <w:tcBorders>
              <w:top w:val="nil"/>
              <w:left w:val="nil"/>
              <w:bottom w:val="single" w:sz="4" w:space="0" w:color="auto"/>
              <w:right w:val="single" w:sz="4" w:space="0" w:color="auto"/>
            </w:tcBorders>
            <w:shd w:val="clear" w:color="auto" w:fill="auto"/>
            <w:vAlign w:val="center"/>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2</w:t>
            </w:r>
          </w:p>
        </w:tc>
        <w:tc>
          <w:tcPr>
            <w:tcW w:w="1134" w:type="dxa"/>
            <w:tcBorders>
              <w:top w:val="nil"/>
              <w:left w:val="nil"/>
              <w:bottom w:val="single" w:sz="4" w:space="0" w:color="auto"/>
              <w:right w:val="single" w:sz="4" w:space="0" w:color="auto"/>
            </w:tcBorders>
            <w:shd w:val="clear" w:color="auto" w:fill="auto"/>
            <w:vAlign w:val="center"/>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3</w:t>
            </w:r>
          </w:p>
        </w:tc>
        <w:tc>
          <w:tcPr>
            <w:tcW w:w="1134" w:type="dxa"/>
            <w:tcBorders>
              <w:top w:val="nil"/>
              <w:left w:val="nil"/>
              <w:bottom w:val="single" w:sz="4" w:space="0" w:color="auto"/>
              <w:right w:val="single" w:sz="4" w:space="0" w:color="auto"/>
            </w:tcBorders>
            <w:shd w:val="clear" w:color="auto" w:fill="auto"/>
            <w:vAlign w:val="center"/>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4</w:t>
            </w:r>
          </w:p>
        </w:tc>
      </w:tr>
      <w:tr w:rsidR="00DA4550" w:rsidRPr="00667575" w:rsidTr="00DA4550">
        <w:trPr>
          <w:trHeight w:hRule="exact" w:val="449"/>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DA4550" w:rsidRPr="00667575" w:rsidRDefault="00DA4550"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Asigurarea dezvoltării domeniului cercetării și inovării în cadrul bugetelor locale</w:t>
            </w:r>
          </w:p>
        </w:tc>
        <w:tc>
          <w:tcPr>
            <w:tcW w:w="1134" w:type="dxa"/>
            <w:tcBorders>
              <w:top w:val="nil"/>
              <w:left w:val="nil"/>
              <w:bottom w:val="single" w:sz="4" w:space="0" w:color="auto"/>
              <w:right w:val="single" w:sz="4" w:space="0" w:color="auto"/>
            </w:tcBorders>
            <w:shd w:val="clear" w:color="auto" w:fill="auto"/>
            <w:vAlign w:val="center"/>
            <w:hideMark/>
          </w:tcPr>
          <w:p w:rsidR="00DA4550" w:rsidRPr="004A0162" w:rsidRDefault="00DA4550" w:rsidP="004A0162">
            <w:pPr>
              <w:spacing w:line="240" w:lineRule="auto"/>
              <w:jc w:val="right"/>
              <w:rPr>
                <w:rFonts w:ascii="Times New Roman" w:hAnsi="Times New Roman" w:cs="Times New Roman"/>
                <w:color w:val="000000"/>
              </w:rPr>
            </w:pPr>
            <w:r w:rsidRPr="004A0162">
              <w:rPr>
                <w:rFonts w:ascii="Times New Roman" w:hAnsi="Times New Roman" w:cs="Times New Roman"/>
                <w:color w:val="000000"/>
              </w:rPr>
              <w:t>4.286,9</w:t>
            </w:r>
          </w:p>
        </w:tc>
        <w:tc>
          <w:tcPr>
            <w:tcW w:w="1134" w:type="dxa"/>
            <w:tcBorders>
              <w:top w:val="nil"/>
              <w:left w:val="nil"/>
              <w:bottom w:val="single" w:sz="4" w:space="0" w:color="auto"/>
              <w:right w:val="single" w:sz="4" w:space="0" w:color="auto"/>
            </w:tcBorders>
            <w:shd w:val="clear" w:color="auto" w:fill="auto"/>
            <w:vAlign w:val="center"/>
            <w:hideMark/>
          </w:tcPr>
          <w:p w:rsidR="00DA4550" w:rsidRPr="004A0162" w:rsidRDefault="00DA4550" w:rsidP="004A0162">
            <w:pPr>
              <w:spacing w:line="240" w:lineRule="auto"/>
              <w:jc w:val="right"/>
              <w:rPr>
                <w:rFonts w:ascii="Times New Roman" w:hAnsi="Times New Roman" w:cs="Times New Roman"/>
                <w:color w:val="000000"/>
              </w:rPr>
            </w:pPr>
            <w:r w:rsidRPr="004A0162">
              <w:rPr>
                <w:rFonts w:ascii="Times New Roman" w:hAnsi="Times New Roman" w:cs="Times New Roman"/>
                <w:color w:val="000000"/>
              </w:rPr>
              <w:t>4.286,9</w:t>
            </w:r>
          </w:p>
        </w:tc>
        <w:tc>
          <w:tcPr>
            <w:tcW w:w="1134" w:type="dxa"/>
            <w:tcBorders>
              <w:top w:val="nil"/>
              <w:left w:val="nil"/>
              <w:bottom w:val="single" w:sz="4" w:space="0" w:color="auto"/>
              <w:right w:val="single" w:sz="4" w:space="0" w:color="auto"/>
            </w:tcBorders>
            <w:shd w:val="clear" w:color="auto" w:fill="auto"/>
            <w:vAlign w:val="center"/>
            <w:hideMark/>
          </w:tcPr>
          <w:p w:rsidR="00DA4550" w:rsidRPr="004A0162" w:rsidRDefault="00DA4550" w:rsidP="004A0162">
            <w:pPr>
              <w:spacing w:line="240" w:lineRule="auto"/>
              <w:jc w:val="right"/>
              <w:rPr>
                <w:rFonts w:ascii="Times New Roman" w:hAnsi="Times New Roman" w:cs="Times New Roman"/>
                <w:color w:val="000000"/>
              </w:rPr>
            </w:pPr>
            <w:r w:rsidRPr="004A0162">
              <w:rPr>
                <w:rFonts w:ascii="Times New Roman" w:hAnsi="Times New Roman" w:cs="Times New Roman"/>
                <w:color w:val="000000"/>
              </w:rPr>
              <w:t>4.286,9</w:t>
            </w:r>
          </w:p>
        </w:tc>
      </w:tr>
      <w:tr w:rsidR="00DA4550" w:rsidRPr="00667575" w:rsidTr="00DA4550">
        <w:trPr>
          <w:trHeight w:hRule="exact" w:val="271"/>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DA4550" w:rsidRPr="00667575" w:rsidRDefault="00DA4550"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Asigurarea activității curente a autorităților/instituțiilor bugetare</w:t>
            </w:r>
          </w:p>
        </w:tc>
        <w:tc>
          <w:tcPr>
            <w:tcW w:w="1134" w:type="dxa"/>
            <w:tcBorders>
              <w:top w:val="nil"/>
              <w:left w:val="nil"/>
              <w:bottom w:val="single" w:sz="4" w:space="0" w:color="auto"/>
              <w:right w:val="single" w:sz="4" w:space="0" w:color="auto"/>
            </w:tcBorders>
            <w:shd w:val="clear" w:color="auto" w:fill="auto"/>
            <w:vAlign w:val="center"/>
            <w:hideMark/>
          </w:tcPr>
          <w:p w:rsidR="00DA4550" w:rsidRPr="004A0162" w:rsidRDefault="00DA4550" w:rsidP="004A0162">
            <w:pPr>
              <w:spacing w:line="240" w:lineRule="auto"/>
              <w:jc w:val="right"/>
              <w:rPr>
                <w:rFonts w:ascii="Times New Roman" w:hAnsi="Times New Roman" w:cs="Times New Roman"/>
                <w:color w:val="000000"/>
              </w:rPr>
            </w:pPr>
            <w:r w:rsidRPr="004A0162">
              <w:rPr>
                <w:rFonts w:ascii="Times New Roman" w:hAnsi="Times New Roman" w:cs="Times New Roman"/>
                <w:color w:val="000000"/>
              </w:rPr>
              <w:t>16.229,6</w:t>
            </w:r>
          </w:p>
        </w:tc>
        <w:tc>
          <w:tcPr>
            <w:tcW w:w="1134" w:type="dxa"/>
            <w:tcBorders>
              <w:top w:val="nil"/>
              <w:left w:val="nil"/>
              <w:bottom w:val="single" w:sz="4" w:space="0" w:color="auto"/>
              <w:right w:val="single" w:sz="4" w:space="0" w:color="auto"/>
            </w:tcBorders>
            <w:shd w:val="clear" w:color="auto" w:fill="auto"/>
            <w:vAlign w:val="center"/>
            <w:hideMark/>
          </w:tcPr>
          <w:p w:rsidR="00DA4550" w:rsidRPr="004A0162" w:rsidRDefault="00DA4550" w:rsidP="004A0162">
            <w:pPr>
              <w:spacing w:line="240" w:lineRule="auto"/>
              <w:jc w:val="right"/>
              <w:rPr>
                <w:rFonts w:ascii="Times New Roman" w:hAnsi="Times New Roman" w:cs="Times New Roman"/>
                <w:color w:val="000000"/>
              </w:rPr>
            </w:pPr>
            <w:r w:rsidRPr="004A0162">
              <w:rPr>
                <w:rFonts w:ascii="Times New Roman" w:hAnsi="Times New Roman" w:cs="Times New Roman"/>
                <w:color w:val="000000"/>
              </w:rPr>
              <w:t>16.229,6</w:t>
            </w:r>
          </w:p>
        </w:tc>
        <w:tc>
          <w:tcPr>
            <w:tcW w:w="1134" w:type="dxa"/>
            <w:tcBorders>
              <w:top w:val="nil"/>
              <w:left w:val="nil"/>
              <w:bottom w:val="single" w:sz="4" w:space="0" w:color="auto"/>
              <w:right w:val="single" w:sz="4" w:space="0" w:color="auto"/>
            </w:tcBorders>
            <w:shd w:val="clear" w:color="auto" w:fill="auto"/>
            <w:vAlign w:val="center"/>
            <w:hideMark/>
          </w:tcPr>
          <w:p w:rsidR="00DA4550" w:rsidRPr="004A0162" w:rsidRDefault="00DA4550" w:rsidP="004A0162">
            <w:pPr>
              <w:spacing w:line="240" w:lineRule="auto"/>
              <w:jc w:val="right"/>
              <w:rPr>
                <w:rFonts w:ascii="Times New Roman" w:hAnsi="Times New Roman" w:cs="Times New Roman"/>
                <w:color w:val="000000"/>
              </w:rPr>
            </w:pPr>
            <w:r w:rsidRPr="004A0162">
              <w:rPr>
                <w:rFonts w:ascii="Times New Roman" w:hAnsi="Times New Roman" w:cs="Times New Roman"/>
                <w:color w:val="000000"/>
              </w:rPr>
              <w:t>16.229,6</w:t>
            </w:r>
          </w:p>
        </w:tc>
      </w:tr>
      <w:tr w:rsidR="00DA4550" w:rsidRPr="00667575" w:rsidTr="00DA4550">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DA4550" w:rsidRPr="00667575" w:rsidRDefault="00DA4550"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Proiecte finanțate din surse externe</w:t>
            </w:r>
          </w:p>
        </w:tc>
        <w:tc>
          <w:tcPr>
            <w:tcW w:w="1134" w:type="dxa"/>
            <w:tcBorders>
              <w:top w:val="nil"/>
              <w:left w:val="nil"/>
              <w:bottom w:val="single" w:sz="4" w:space="0" w:color="auto"/>
              <w:right w:val="single" w:sz="4" w:space="0" w:color="auto"/>
            </w:tcBorders>
            <w:shd w:val="clear" w:color="auto" w:fill="auto"/>
            <w:vAlign w:val="center"/>
            <w:hideMark/>
          </w:tcPr>
          <w:p w:rsidR="00DA4550" w:rsidRPr="004A0162" w:rsidRDefault="00DA4550" w:rsidP="004A0162">
            <w:pPr>
              <w:spacing w:line="240" w:lineRule="auto"/>
              <w:jc w:val="right"/>
              <w:rPr>
                <w:rFonts w:ascii="Times New Roman" w:hAnsi="Times New Roman" w:cs="Times New Roman"/>
                <w:color w:val="000000"/>
              </w:rPr>
            </w:pPr>
            <w:r w:rsidRPr="004A0162">
              <w:rPr>
                <w:rFonts w:ascii="Times New Roman" w:hAnsi="Times New Roman" w:cs="Times New Roman"/>
                <w:color w:val="000000"/>
              </w:rPr>
              <w:t>1.825,5</w:t>
            </w:r>
          </w:p>
        </w:tc>
        <w:tc>
          <w:tcPr>
            <w:tcW w:w="1134" w:type="dxa"/>
            <w:tcBorders>
              <w:top w:val="nil"/>
              <w:left w:val="nil"/>
              <w:bottom w:val="single" w:sz="4" w:space="0" w:color="auto"/>
              <w:right w:val="single" w:sz="4" w:space="0" w:color="auto"/>
            </w:tcBorders>
            <w:shd w:val="clear" w:color="auto" w:fill="auto"/>
            <w:vAlign w:val="center"/>
            <w:hideMark/>
          </w:tcPr>
          <w:p w:rsidR="00DA4550" w:rsidRPr="004A0162" w:rsidRDefault="00DA4550" w:rsidP="004A0162">
            <w:pPr>
              <w:spacing w:line="240" w:lineRule="auto"/>
              <w:jc w:val="right"/>
              <w:rPr>
                <w:rFonts w:ascii="Times New Roman" w:hAnsi="Times New Roman" w:cs="Times New Roman"/>
                <w:color w:val="000000"/>
              </w:rPr>
            </w:pPr>
            <w:r w:rsidRPr="004A0162">
              <w:rPr>
                <w:rFonts w:ascii="Times New Roman" w:hAnsi="Times New Roman" w:cs="Times New Roman"/>
                <w:color w:val="000000"/>
              </w:rPr>
              <w:t>1.125,0</w:t>
            </w:r>
          </w:p>
        </w:tc>
        <w:tc>
          <w:tcPr>
            <w:tcW w:w="1134" w:type="dxa"/>
            <w:tcBorders>
              <w:top w:val="nil"/>
              <w:left w:val="nil"/>
              <w:bottom w:val="single" w:sz="4" w:space="0" w:color="auto"/>
              <w:right w:val="single" w:sz="4" w:space="0" w:color="auto"/>
            </w:tcBorders>
            <w:shd w:val="clear" w:color="auto" w:fill="auto"/>
            <w:vAlign w:val="center"/>
            <w:hideMark/>
          </w:tcPr>
          <w:p w:rsidR="00DA4550" w:rsidRPr="004A0162" w:rsidRDefault="00DA4550" w:rsidP="004A0162">
            <w:pPr>
              <w:spacing w:line="240" w:lineRule="auto"/>
              <w:jc w:val="right"/>
              <w:rPr>
                <w:rFonts w:ascii="Times New Roman" w:hAnsi="Times New Roman" w:cs="Times New Roman"/>
                <w:color w:val="000000"/>
              </w:rPr>
            </w:pPr>
            <w:r w:rsidRPr="004A0162">
              <w:rPr>
                <w:rFonts w:ascii="Times New Roman" w:hAnsi="Times New Roman" w:cs="Times New Roman"/>
                <w:color w:val="000000"/>
              </w:rPr>
              <w:t>1.140,0</w:t>
            </w:r>
          </w:p>
        </w:tc>
      </w:tr>
      <w:tr w:rsidR="00DA4550" w:rsidRPr="00667575" w:rsidTr="00DA4550">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DA4550" w:rsidRPr="00667575" w:rsidRDefault="00DA4550" w:rsidP="00B25F78">
            <w:pPr>
              <w:spacing w:after="0" w:line="240" w:lineRule="auto"/>
              <w:jc w:val="both"/>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Total subprogramul 1901</w:t>
            </w:r>
          </w:p>
        </w:tc>
        <w:tc>
          <w:tcPr>
            <w:tcW w:w="1134" w:type="dxa"/>
            <w:tcBorders>
              <w:top w:val="nil"/>
              <w:left w:val="nil"/>
              <w:bottom w:val="single" w:sz="4" w:space="0" w:color="auto"/>
              <w:right w:val="single" w:sz="4" w:space="0" w:color="auto"/>
            </w:tcBorders>
            <w:shd w:val="clear" w:color="auto" w:fill="auto"/>
            <w:vAlign w:val="center"/>
            <w:hideMark/>
          </w:tcPr>
          <w:p w:rsidR="00DA4550" w:rsidRPr="004A0162" w:rsidRDefault="00DA4550" w:rsidP="004A0162">
            <w:pPr>
              <w:spacing w:line="240" w:lineRule="auto"/>
              <w:jc w:val="right"/>
              <w:rPr>
                <w:rFonts w:ascii="Times New Roman" w:hAnsi="Times New Roman" w:cs="Times New Roman"/>
                <w:b/>
                <w:bCs/>
                <w:color w:val="000000"/>
              </w:rPr>
            </w:pPr>
            <w:r w:rsidRPr="004A0162">
              <w:rPr>
                <w:rFonts w:ascii="Times New Roman" w:hAnsi="Times New Roman" w:cs="Times New Roman"/>
                <w:b/>
                <w:bCs/>
                <w:color w:val="000000"/>
              </w:rPr>
              <w:t>22.342,0</w:t>
            </w:r>
          </w:p>
        </w:tc>
        <w:tc>
          <w:tcPr>
            <w:tcW w:w="1134" w:type="dxa"/>
            <w:tcBorders>
              <w:top w:val="nil"/>
              <w:left w:val="nil"/>
              <w:bottom w:val="single" w:sz="4" w:space="0" w:color="auto"/>
              <w:right w:val="single" w:sz="4" w:space="0" w:color="auto"/>
            </w:tcBorders>
            <w:shd w:val="clear" w:color="auto" w:fill="auto"/>
            <w:vAlign w:val="center"/>
            <w:hideMark/>
          </w:tcPr>
          <w:p w:rsidR="00DA4550" w:rsidRPr="004A0162" w:rsidRDefault="00DA4550" w:rsidP="004A0162">
            <w:pPr>
              <w:spacing w:line="240" w:lineRule="auto"/>
              <w:jc w:val="right"/>
              <w:rPr>
                <w:rFonts w:ascii="Times New Roman" w:hAnsi="Times New Roman" w:cs="Times New Roman"/>
                <w:b/>
                <w:bCs/>
                <w:color w:val="000000"/>
              </w:rPr>
            </w:pPr>
            <w:r w:rsidRPr="004A0162">
              <w:rPr>
                <w:rFonts w:ascii="Times New Roman" w:hAnsi="Times New Roman" w:cs="Times New Roman"/>
                <w:b/>
                <w:bCs/>
                <w:color w:val="000000"/>
              </w:rPr>
              <w:t>21.641,5</w:t>
            </w:r>
          </w:p>
        </w:tc>
        <w:tc>
          <w:tcPr>
            <w:tcW w:w="1134" w:type="dxa"/>
            <w:tcBorders>
              <w:top w:val="nil"/>
              <w:left w:val="nil"/>
              <w:bottom w:val="single" w:sz="4" w:space="0" w:color="auto"/>
              <w:right w:val="single" w:sz="4" w:space="0" w:color="auto"/>
            </w:tcBorders>
            <w:shd w:val="clear" w:color="auto" w:fill="auto"/>
            <w:vAlign w:val="center"/>
            <w:hideMark/>
          </w:tcPr>
          <w:p w:rsidR="00DA4550" w:rsidRPr="004A0162" w:rsidRDefault="00DA4550" w:rsidP="004A0162">
            <w:pPr>
              <w:spacing w:line="240" w:lineRule="auto"/>
              <w:jc w:val="right"/>
              <w:rPr>
                <w:rFonts w:ascii="Times New Roman" w:hAnsi="Times New Roman" w:cs="Times New Roman"/>
                <w:b/>
                <w:bCs/>
                <w:color w:val="000000"/>
              </w:rPr>
            </w:pPr>
            <w:r w:rsidRPr="004A0162">
              <w:rPr>
                <w:rFonts w:ascii="Times New Roman" w:hAnsi="Times New Roman" w:cs="Times New Roman"/>
                <w:b/>
                <w:bCs/>
                <w:color w:val="000000"/>
              </w:rPr>
              <w:t>21.656,5</w:t>
            </w:r>
          </w:p>
        </w:tc>
      </w:tr>
    </w:tbl>
    <w:p w:rsidR="00150A50" w:rsidRPr="009A74A3" w:rsidRDefault="00150A50" w:rsidP="00150A50">
      <w:pPr>
        <w:pStyle w:val="NoSpacing"/>
        <w:jc w:val="both"/>
        <w:rPr>
          <w:rFonts w:ascii="Times New Roman" w:hAnsi="Times New Roman" w:cs="Times New Roman"/>
          <w:b/>
          <w:i/>
          <w:noProof w:val="0"/>
          <w:sz w:val="10"/>
          <w:szCs w:val="10"/>
        </w:rPr>
      </w:pPr>
    </w:p>
    <w:p w:rsidR="00FA2DA7" w:rsidRPr="00C9123D" w:rsidRDefault="00FA2DA7" w:rsidP="00150A50">
      <w:pPr>
        <w:pStyle w:val="NoSpacing"/>
        <w:jc w:val="both"/>
        <w:rPr>
          <w:rFonts w:ascii="Times New Roman" w:hAnsi="Times New Roman" w:cs="Times New Roman"/>
          <w:i/>
          <w:noProof w:val="0"/>
          <w:sz w:val="24"/>
          <w:szCs w:val="24"/>
        </w:rPr>
      </w:pPr>
      <w:r w:rsidRPr="00C9123D">
        <w:rPr>
          <w:rFonts w:ascii="Times New Roman" w:hAnsi="Times New Roman" w:cs="Times New Roman"/>
          <w:i/>
          <w:noProof w:val="0"/>
          <w:sz w:val="24"/>
          <w:szCs w:val="24"/>
        </w:rPr>
        <w:t>Indicatori de performanță</w:t>
      </w:r>
    </w:p>
    <w:p w:rsidR="00FA2DA7"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1. </w:t>
      </w:r>
      <w:r w:rsidR="00F07C53">
        <w:rPr>
          <w:rFonts w:ascii="Times New Roman" w:hAnsi="Times New Roman" w:cs="Times New Roman"/>
          <w:noProof w:val="0"/>
          <w:sz w:val="24"/>
          <w:szCs w:val="24"/>
        </w:rPr>
        <w:t>Rata</w:t>
      </w:r>
      <w:r w:rsidR="00AB5E1B" w:rsidRPr="00667575">
        <w:rPr>
          <w:rFonts w:ascii="Times New Roman" w:hAnsi="Times New Roman" w:cs="Times New Roman"/>
          <w:noProof w:val="0"/>
          <w:sz w:val="24"/>
          <w:szCs w:val="24"/>
        </w:rPr>
        <w:t xml:space="preserve"> de implicare în consultarea Guvernului </w:t>
      </w:r>
      <w:r w:rsidR="00F07C53" w:rsidRPr="00667575">
        <w:rPr>
          <w:rFonts w:ascii="Times New Roman" w:hAnsi="Times New Roman" w:cs="Times New Roman"/>
          <w:noProof w:val="0"/>
          <w:sz w:val="24"/>
          <w:szCs w:val="24"/>
        </w:rPr>
        <w:t>și</w:t>
      </w:r>
      <w:r w:rsidR="00AB5E1B" w:rsidRPr="00667575">
        <w:rPr>
          <w:rFonts w:ascii="Times New Roman" w:hAnsi="Times New Roman" w:cs="Times New Roman"/>
          <w:noProof w:val="0"/>
          <w:sz w:val="24"/>
          <w:szCs w:val="24"/>
        </w:rPr>
        <w:t xml:space="preserve"> </w:t>
      </w:r>
      <w:r w:rsidR="00F07C53" w:rsidRPr="00667575">
        <w:rPr>
          <w:rFonts w:ascii="Times New Roman" w:hAnsi="Times New Roman" w:cs="Times New Roman"/>
          <w:noProof w:val="0"/>
          <w:sz w:val="24"/>
          <w:szCs w:val="24"/>
        </w:rPr>
        <w:t>autorităților</w:t>
      </w:r>
      <w:r w:rsidR="00AB5E1B" w:rsidRPr="00667575">
        <w:rPr>
          <w:rFonts w:ascii="Times New Roman" w:hAnsi="Times New Roman" w:cs="Times New Roman"/>
          <w:noProof w:val="0"/>
          <w:sz w:val="24"/>
          <w:szCs w:val="24"/>
        </w:rPr>
        <w:t xml:space="preserve"> publice centrale privind ajustarea cadrului normativ al sectorului cercetare-inovare</w:t>
      </w:r>
      <w:r w:rsidR="00FA2DA7" w:rsidRPr="00667575">
        <w:rPr>
          <w:rFonts w:ascii="Times New Roman" w:hAnsi="Times New Roman" w:cs="Times New Roman"/>
          <w:noProof w:val="0"/>
          <w:sz w:val="24"/>
          <w:szCs w:val="24"/>
        </w:rPr>
        <w:t>;</w:t>
      </w:r>
    </w:p>
    <w:p w:rsidR="00FA2DA7"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2. </w:t>
      </w:r>
      <w:r w:rsidR="00F07C53">
        <w:rPr>
          <w:rFonts w:ascii="Times New Roman" w:hAnsi="Times New Roman" w:cs="Times New Roman"/>
          <w:noProof w:val="0"/>
          <w:sz w:val="24"/>
          <w:szCs w:val="24"/>
        </w:rPr>
        <w:t>Numărul de mediatizări</w:t>
      </w:r>
      <w:r w:rsidR="00AB5E1B" w:rsidRPr="00F07C53">
        <w:rPr>
          <w:rFonts w:ascii="Times New Roman" w:hAnsi="Times New Roman" w:cs="Times New Roman"/>
          <w:noProof w:val="0"/>
          <w:sz w:val="24"/>
          <w:szCs w:val="24"/>
        </w:rPr>
        <w:t xml:space="preserve"> (promovarea cercetării și popularizarea științei pe web, în mass-media și emisiuni radio/tv)</w:t>
      </w:r>
      <w:r w:rsidR="00FA2DA7" w:rsidRPr="00F07C53">
        <w:rPr>
          <w:rFonts w:ascii="Times New Roman" w:hAnsi="Times New Roman" w:cs="Times New Roman"/>
          <w:noProof w:val="0"/>
          <w:sz w:val="24"/>
          <w:szCs w:val="24"/>
        </w:rPr>
        <w:t>;</w:t>
      </w:r>
    </w:p>
    <w:p w:rsidR="00FA2DA7"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3. </w:t>
      </w:r>
      <w:r w:rsidR="00F07C53">
        <w:rPr>
          <w:rFonts w:ascii="Times New Roman" w:hAnsi="Times New Roman" w:cs="Times New Roman"/>
          <w:noProof w:val="0"/>
          <w:sz w:val="24"/>
          <w:szCs w:val="24"/>
        </w:rPr>
        <w:t>Numărul de</w:t>
      </w:r>
      <w:r w:rsidR="00AB5E1B" w:rsidRPr="00F07C53">
        <w:rPr>
          <w:rFonts w:ascii="Times New Roman" w:hAnsi="Times New Roman" w:cs="Times New Roman"/>
          <w:noProof w:val="0"/>
          <w:sz w:val="24"/>
          <w:szCs w:val="24"/>
        </w:rPr>
        <w:t xml:space="preserve"> platformelor </w:t>
      </w:r>
      <w:r w:rsidR="00F07C53" w:rsidRPr="00F07C53">
        <w:rPr>
          <w:rFonts w:ascii="Times New Roman" w:hAnsi="Times New Roman" w:cs="Times New Roman"/>
          <w:noProof w:val="0"/>
          <w:sz w:val="24"/>
          <w:szCs w:val="24"/>
        </w:rPr>
        <w:t>științifice</w:t>
      </w:r>
      <w:r w:rsidR="00AB5E1B" w:rsidRPr="00F07C53">
        <w:rPr>
          <w:rFonts w:ascii="Times New Roman" w:hAnsi="Times New Roman" w:cs="Times New Roman"/>
          <w:noProof w:val="0"/>
          <w:sz w:val="24"/>
          <w:szCs w:val="24"/>
        </w:rPr>
        <w:t xml:space="preserve"> active </w:t>
      </w:r>
      <w:r w:rsidR="00F07C53" w:rsidRPr="00F07C53">
        <w:rPr>
          <w:rFonts w:ascii="Times New Roman" w:hAnsi="Times New Roman" w:cs="Times New Roman"/>
          <w:noProof w:val="0"/>
          <w:sz w:val="24"/>
          <w:szCs w:val="24"/>
        </w:rPr>
        <w:t>și</w:t>
      </w:r>
      <w:r w:rsidR="00AB5E1B" w:rsidRPr="00F07C53">
        <w:rPr>
          <w:rFonts w:ascii="Times New Roman" w:hAnsi="Times New Roman" w:cs="Times New Roman"/>
          <w:noProof w:val="0"/>
          <w:sz w:val="24"/>
          <w:szCs w:val="24"/>
        </w:rPr>
        <w:t xml:space="preserve"> </w:t>
      </w:r>
      <w:r w:rsidR="00F07C53">
        <w:rPr>
          <w:rFonts w:ascii="Times New Roman" w:hAnsi="Times New Roman" w:cs="Times New Roman"/>
          <w:noProof w:val="0"/>
          <w:sz w:val="24"/>
          <w:szCs w:val="24"/>
        </w:rPr>
        <w:t xml:space="preserve">numărul </w:t>
      </w:r>
      <w:r w:rsidR="00AB5E1B" w:rsidRPr="00F07C53">
        <w:rPr>
          <w:rFonts w:ascii="Times New Roman" w:hAnsi="Times New Roman" w:cs="Times New Roman"/>
          <w:noProof w:val="0"/>
          <w:sz w:val="24"/>
          <w:szCs w:val="24"/>
        </w:rPr>
        <w:t>de platforme</w:t>
      </w:r>
      <w:r w:rsidR="00F07C53" w:rsidRPr="00F07C53">
        <w:rPr>
          <w:rFonts w:ascii="Times New Roman" w:hAnsi="Times New Roman" w:cs="Times New Roman"/>
          <w:noProof w:val="0"/>
          <w:sz w:val="24"/>
          <w:szCs w:val="24"/>
        </w:rPr>
        <w:t xml:space="preserve"> noi </w:t>
      </w:r>
      <w:r w:rsidR="00F07C53">
        <w:rPr>
          <w:rFonts w:ascii="Times New Roman" w:hAnsi="Times New Roman" w:cs="Times New Roman"/>
          <w:noProof w:val="0"/>
          <w:sz w:val="24"/>
          <w:szCs w:val="24"/>
        </w:rPr>
        <w:t>lansate</w:t>
      </w:r>
      <w:r w:rsidR="00FA2DA7" w:rsidRPr="00F07C53">
        <w:rPr>
          <w:rFonts w:ascii="Times New Roman" w:hAnsi="Times New Roman" w:cs="Times New Roman"/>
          <w:noProof w:val="0"/>
          <w:sz w:val="24"/>
          <w:szCs w:val="24"/>
        </w:rPr>
        <w:t>;</w:t>
      </w:r>
    </w:p>
    <w:p w:rsidR="00DA4550" w:rsidRDefault="00195141" w:rsidP="00DA45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4. </w:t>
      </w:r>
      <w:r w:rsidR="00F07C53">
        <w:rPr>
          <w:rFonts w:ascii="Times New Roman" w:hAnsi="Times New Roman" w:cs="Times New Roman"/>
          <w:noProof w:val="0"/>
          <w:sz w:val="24"/>
          <w:szCs w:val="24"/>
        </w:rPr>
        <w:t>Numărul de acorduri</w:t>
      </w:r>
      <w:r w:rsidR="00F07C53" w:rsidRPr="00F07C53">
        <w:rPr>
          <w:rFonts w:ascii="Times New Roman" w:hAnsi="Times New Roman" w:cs="Times New Roman"/>
          <w:noProof w:val="0"/>
          <w:sz w:val="24"/>
          <w:szCs w:val="24"/>
        </w:rPr>
        <w:t xml:space="preserve"> </w:t>
      </w:r>
      <w:r w:rsidR="00F07C53">
        <w:rPr>
          <w:rFonts w:ascii="Times New Roman" w:hAnsi="Times New Roman" w:cs="Times New Roman"/>
          <w:noProof w:val="0"/>
          <w:sz w:val="24"/>
          <w:szCs w:val="24"/>
        </w:rPr>
        <w:t xml:space="preserve">semnate </w:t>
      </w:r>
      <w:r w:rsidR="00F07C53" w:rsidRPr="00F07C53">
        <w:rPr>
          <w:rFonts w:ascii="Times New Roman" w:hAnsi="Times New Roman" w:cs="Times New Roman"/>
          <w:noProof w:val="0"/>
          <w:sz w:val="24"/>
          <w:szCs w:val="24"/>
        </w:rPr>
        <w:t>noi de colaborare cu organizații științifice (academii, institute) din alte state</w:t>
      </w:r>
      <w:r w:rsidR="00AB5E1B" w:rsidRPr="00F07C53">
        <w:rPr>
          <w:rFonts w:ascii="Times New Roman" w:hAnsi="Times New Roman" w:cs="Times New Roman"/>
          <w:noProof w:val="0"/>
          <w:sz w:val="24"/>
          <w:szCs w:val="24"/>
        </w:rPr>
        <w:t>.</w:t>
      </w:r>
    </w:p>
    <w:p w:rsidR="00C32AE3" w:rsidRPr="00667575" w:rsidRDefault="00C32AE3" w:rsidP="00C32AE3">
      <w:pPr>
        <w:pStyle w:val="NoSpacing"/>
        <w:jc w:val="both"/>
        <w:rPr>
          <w:rFonts w:ascii="Times New Roman" w:hAnsi="Times New Roman" w:cs="Times New Roman"/>
          <w:noProof w:val="0"/>
          <w:sz w:val="12"/>
          <w:szCs w:val="12"/>
        </w:rPr>
      </w:pPr>
    </w:p>
    <w:p w:rsidR="00C32AE3" w:rsidRPr="00146F50" w:rsidRDefault="00C32AE3" w:rsidP="00C32AE3">
      <w:pPr>
        <w:pStyle w:val="NoSpacing"/>
        <w:numPr>
          <w:ilvl w:val="0"/>
          <w:numId w:val="31"/>
        </w:numPr>
        <w:jc w:val="both"/>
        <w:rPr>
          <w:rFonts w:ascii="Times New Roman" w:hAnsi="Times New Roman" w:cs="Times New Roman"/>
          <w:b/>
          <w:noProof w:val="0"/>
          <w:sz w:val="24"/>
          <w:szCs w:val="24"/>
        </w:rPr>
      </w:pPr>
      <w:r w:rsidRPr="00146F50">
        <w:rPr>
          <w:rFonts w:ascii="Times New Roman" w:hAnsi="Times New Roman" w:cs="Times New Roman"/>
          <w:b/>
          <w:noProof w:val="0"/>
          <w:sz w:val="24"/>
          <w:szCs w:val="24"/>
        </w:rPr>
        <w:t>Subprogramul 1907 „Servicii de suport pentru sfera științei și inovării”</w:t>
      </w:r>
    </w:p>
    <w:p w:rsidR="00C32AE3" w:rsidRPr="00F4623E" w:rsidRDefault="00C32AE3" w:rsidP="00C32AE3">
      <w:pPr>
        <w:pStyle w:val="NoSpacing"/>
        <w:numPr>
          <w:ilvl w:val="0"/>
          <w:numId w:val="31"/>
        </w:numPr>
        <w:jc w:val="both"/>
        <w:rPr>
          <w:rFonts w:ascii="Times New Roman" w:hAnsi="Times New Roman" w:cs="Times New Roman"/>
          <w:b/>
          <w:noProof w:val="0"/>
          <w:sz w:val="24"/>
          <w:szCs w:val="24"/>
        </w:rPr>
      </w:pPr>
      <w:r w:rsidRPr="00F4623E">
        <w:rPr>
          <w:rFonts w:ascii="Times New Roman" w:hAnsi="Times New Roman" w:cs="Times New Roman"/>
          <w:b/>
          <w:noProof w:val="0"/>
          <w:sz w:val="24"/>
          <w:szCs w:val="24"/>
        </w:rPr>
        <w:t>Activități principale în cadrul subprogramului și cheltuieli pe termen mediu</w:t>
      </w:r>
    </w:p>
    <w:p w:rsidR="00416E45" w:rsidRPr="00667575" w:rsidRDefault="00416E45" w:rsidP="00F07C53">
      <w:pPr>
        <w:pStyle w:val="NoSpacing"/>
        <w:jc w:val="right"/>
        <w:rPr>
          <w:rFonts w:ascii="Times New Roman" w:hAnsi="Times New Roman" w:cs="Times New Roman"/>
          <w:b/>
          <w:i/>
          <w:noProof w:val="0"/>
          <w:sz w:val="24"/>
          <w:szCs w:val="24"/>
        </w:rPr>
      </w:pPr>
      <w:r w:rsidRPr="00667575">
        <w:rPr>
          <w:rFonts w:ascii="Times New Roman" w:hAnsi="Times New Roman" w:cs="Times New Roman"/>
          <w:i/>
          <w:noProof w:val="0"/>
          <w:sz w:val="24"/>
          <w:szCs w:val="24"/>
        </w:rPr>
        <w:t>mii lei</w:t>
      </w:r>
    </w:p>
    <w:tbl>
      <w:tblPr>
        <w:tblW w:w="9639" w:type="dxa"/>
        <w:tblInd w:w="-5" w:type="dxa"/>
        <w:tblLook w:val="04A0" w:firstRow="1" w:lastRow="0" w:firstColumn="1" w:lastColumn="0" w:noHBand="0" w:noVBand="1"/>
      </w:tblPr>
      <w:tblGrid>
        <w:gridCol w:w="6237"/>
        <w:gridCol w:w="1134"/>
        <w:gridCol w:w="1134"/>
        <w:gridCol w:w="1134"/>
      </w:tblGrid>
      <w:tr w:rsidR="00C32AE3" w:rsidRPr="00667575" w:rsidTr="00C32AE3">
        <w:trPr>
          <w:trHeight w:hRule="exact" w:val="1012"/>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AE3" w:rsidRPr="00667575" w:rsidRDefault="00C32AE3" w:rsidP="00F07C53">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Activități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F07C53">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F07C53">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F07C53">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2025</w:t>
            </w:r>
          </w:p>
        </w:tc>
      </w:tr>
      <w:tr w:rsidR="008D757A" w:rsidRPr="00667575" w:rsidTr="0067338F">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1</w:t>
            </w:r>
          </w:p>
        </w:tc>
        <w:tc>
          <w:tcPr>
            <w:tcW w:w="1134" w:type="dxa"/>
            <w:tcBorders>
              <w:top w:val="nil"/>
              <w:left w:val="nil"/>
              <w:bottom w:val="single" w:sz="4" w:space="0" w:color="auto"/>
              <w:right w:val="single" w:sz="4" w:space="0" w:color="auto"/>
            </w:tcBorders>
            <w:shd w:val="clear" w:color="auto" w:fill="auto"/>
            <w:vAlign w:val="center"/>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2</w:t>
            </w:r>
          </w:p>
        </w:tc>
        <w:tc>
          <w:tcPr>
            <w:tcW w:w="1134" w:type="dxa"/>
            <w:tcBorders>
              <w:top w:val="nil"/>
              <w:left w:val="nil"/>
              <w:bottom w:val="single" w:sz="4" w:space="0" w:color="auto"/>
              <w:right w:val="single" w:sz="4" w:space="0" w:color="auto"/>
            </w:tcBorders>
            <w:shd w:val="clear" w:color="auto" w:fill="auto"/>
            <w:vAlign w:val="center"/>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3</w:t>
            </w:r>
          </w:p>
        </w:tc>
        <w:tc>
          <w:tcPr>
            <w:tcW w:w="1134" w:type="dxa"/>
            <w:tcBorders>
              <w:top w:val="nil"/>
              <w:left w:val="nil"/>
              <w:bottom w:val="single" w:sz="4" w:space="0" w:color="auto"/>
              <w:right w:val="single" w:sz="4" w:space="0" w:color="auto"/>
            </w:tcBorders>
            <w:shd w:val="clear" w:color="auto" w:fill="auto"/>
            <w:vAlign w:val="center"/>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4</w:t>
            </w:r>
          </w:p>
        </w:tc>
      </w:tr>
      <w:tr w:rsidR="00C32AE3" w:rsidRPr="00667575" w:rsidTr="00C32AE3">
        <w:trPr>
          <w:trHeight w:hRule="exact" w:val="363"/>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Asigurarea activității curente a autorităților/instituțiilor bugetare</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color w:val="000000"/>
              </w:rPr>
            </w:pPr>
            <w:r w:rsidRPr="004A0162">
              <w:rPr>
                <w:rFonts w:ascii="Times New Roman" w:hAnsi="Times New Roman" w:cs="Times New Roman"/>
                <w:color w:val="000000"/>
              </w:rPr>
              <w:t>20.818,8</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color w:val="000000"/>
              </w:rPr>
            </w:pPr>
            <w:r w:rsidRPr="004A0162">
              <w:rPr>
                <w:rFonts w:ascii="Times New Roman" w:hAnsi="Times New Roman" w:cs="Times New Roman"/>
                <w:color w:val="000000"/>
              </w:rPr>
              <w:t>20.818,8</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color w:val="000000"/>
              </w:rPr>
            </w:pPr>
            <w:r w:rsidRPr="004A0162">
              <w:rPr>
                <w:rFonts w:ascii="Times New Roman" w:hAnsi="Times New Roman" w:cs="Times New Roman"/>
                <w:color w:val="000000"/>
              </w:rPr>
              <w:t>20.818,8</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Cotizații de membru în organizațiile internaționale</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color w:val="000000"/>
              </w:rPr>
            </w:pPr>
            <w:r w:rsidRPr="004A0162">
              <w:rPr>
                <w:rFonts w:ascii="Times New Roman" w:hAnsi="Times New Roman" w:cs="Times New Roman"/>
                <w:color w:val="000000"/>
              </w:rPr>
              <w:t>28.422,8</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color w:val="000000"/>
              </w:rPr>
            </w:pPr>
            <w:r w:rsidRPr="004A0162">
              <w:rPr>
                <w:rFonts w:ascii="Times New Roman" w:hAnsi="Times New Roman" w:cs="Times New Roman"/>
                <w:color w:val="000000"/>
              </w:rPr>
              <w:t>28.422,8</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color w:val="000000"/>
              </w:rPr>
            </w:pPr>
            <w:r w:rsidRPr="004A0162">
              <w:rPr>
                <w:rFonts w:ascii="Times New Roman" w:hAnsi="Times New Roman" w:cs="Times New Roman"/>
                <w:color w:val="000000"/>
              </w:rPr>
              <w:t>28.422,8</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Indemnizații viagere</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color w:val="000000"/>
              </w:rPr>
            </w:pPr>
            <w:r w:rsidRPr="004A0162">
              <w:rPr>
                <w:rFonts w:ascii="Times New Roman" w:hAnsi="Times New Roman" w:cs="Times New Roman"/>
                <w:color w:val="000000"/>
              </w:rPr>
              <w:t>3.350,0</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color w:val="000000"/>
              </w:rPr>
            </w:pPr>
            <w:r w:rsidRPr="004A0162">
              <w:rPr>
                <w:rFonts w:ascii="Times New Roman" w:hAnsi="Times New Roman" w:cs="Times New Roman"/>
                <w:color w:val="000000"/>
              </w:rPr>
              <w:t>3.350,0</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color w:val="000000"/>
              </w:rPr>
            </w:pPr>
            <w:r w:rsidRPr="004A0162">
              <w:rPr>
                <w:rFonts w:ascii="Times New Roman" w:hAnsi="Times New Roman" w:cs="Times New Roman"/>
                <w:color w:val="000000"/>
              </w:rPr>
              <w:t>3.350,0</w:t>
            </w:r>
          </w:p>
        </w:tc>
      </w:tr>
      <w:tr w:rsidR="00C32AE3" w:rsidRPr="00667575" w:rsidTr="00C32AE3">
        <w:trPr>
          <w:trHeight w:hRule="exact" w:val="565"/>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Asigurarea acțiunilor de coordonarea a activității MOST, PNC, EN, RO</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color w:val="000000"/>
              </w:rPr>
            </w:pPr>
            <w:r w:rsidRPr="004A0162">
              <w:rPr>
                <w:rFonts w:ascii="Times New Roman" w:hAnsi="Times New Roman" w:cs="Times New Roman"/>
                <w:color w:val="000000"/>
              </w:rPr>
              <w:t>1.350,0</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color w:val="000000"/>
              </w:rPr>
            </w:pPr>
            <w:r w:rsidRPr="004A0162">
              <w:rPr>
                <w:rFonts w:ascii="Times New Roman" w:hAnsi="Times New Roman" w:cs="Times New Roman"/>
                <w:color w:val="000000"/>
              </w:rPr>
              <w:t>1.350,0</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color w:val="000000"/>
              </w:rPr>
            </w:pPr>
            <w:r w:rsidRPr="004A0162">
              <w:rPr>
                <w:rFonts w:ascii="Times New Roman" w:hAnsi="Times New Roman" w:cs="Times New Roman"/>
                <w:color w:val="000000"/>
              </w:rPr>
              <w:t>1.350,0</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B25F78">
            <w:pPr>
              <w:spacing w:after="0" w:line="240" w:lineRule="auto"/>
              <w:jc w:val="both"/>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Total subprogramul 1907</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b/>
                <w:bCs/>
                <w:color w:val="000000"/>
              </w:rPr>
            </w:pPr>
            <w:r w:rsidRPr="004A0162">
              <w:rPr>
                <w:rFonts w:ascii="Times New Roman" w:hAnsi="Times New Roman" w:cs="Times New Roman"/>
                <w:b/>
                <w:bCs/>
                <w:color w:val="000000"/>
              </w:rPr>
              <w:t>53.941,6</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b/>
                <w:bCs/>
                <w:color w:val="000000"/>
              </w:rPr>
            </w:pPr>
            <w:r w:rsidRPr="004A0162">
              <w:rPr>
                <w:rFonts w:ascii="Times New Roman" w:hAnsi="Times New Roman" w:cs="Times New Roman"/>
                <w:b/>
                <w:bCs/>
                <w:color w:val="000000"/>
              </w:rPr>
              <w:t>53.941,6</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hAnsi="Times New Roman" w:cs="Times New Roman"/>
                <w:b/>
                <w:bCs/>
                <w:color w:val="000000"/>
              </w:rPr>
            </w:pPr>
            <w:r w:rsidRPr="004A0162">
              <w:rPr>
                <w:rFonts w:ascii="Times New Roman" w:hAnsi="Times New Roman" w:cs="Times New Roman"/>
                <w:b/>
                <w:bCs/>
                <w:color w:val="000000"/>
              </w:rPr>
              <w:t>53.941,6</w:t>
            </w:r>
          </w:p>
        </w:tc>
      </w:tr>
    </w:tbl>
    <w:p w:rsidR="00D35736" w:rsidRPr="00667575" w:rsidRDefault="00D35736" w:rsidP="00667575">
      <w:pPr>
        <w:pStyle w:val="NoSpacing"/>
        <w:jc w:val="both"/>
        <w:rPr>
          <w:rFonts w:ascii="Times New Roman" w:hAnsi="Times New Roman" w:cs="Times New Roman"/>
          <w:noProof w:val="0"/>
          <w:sz w:val="12"/>
          <w:szCs w:val="12"/>
        </w:rPr>
      </w:pPr>
    </w:p>
    <w:p w:rsidR="00D35736" w:rsidRPr="00C9123D" w:rsidRDefault="00D35736" w:rsidP="00150A50">
      <w:pPr>
        <w:pStyle w:val="NoSpacing"/>
        <w:jc w:val="both"/>
        <w:rPr>
          <w:rFonts w:ascii="Times New Roman" w:hAnsi="Times New Roman" w:cs="Times New Roman"/>
          <w:i/>
          <w:noProof w:val="0"/>
          <w:sz w:val="24"/>
          <w:szCs w:val="24"/>
        </w:rPr>
      </w:pPr>
      <w:r w:rsidRPr="00C9123D">
        <w:rPr>
          <w:rFonts w:ascii="Times New Roman" w:hAnsi="Times New Roman" w:cs="Times New Roman"/>
          <w:i/>
          <w:noProof w:val="0"/>
          <w:sz w:val="24"/>
          <w:szCs w:val="24"/>
        </w:rPr>
        <w:t>Indicatori de performanță</w:t>
      </w:r>
    </w:p>
    <w:p w:rsidR="00D35736"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1. </w:t>
      </w:r>
      <w:r w:rsidR="00F07C53">
        <w:rPr>
          <w:rFonts w:ascii="Times New Roman" w:hAnsi="Times New Roman" w:cs="Times New Roman"/>
          <w:noProof w:val="0"/>
          <w:sz w:val="24"/>
          <w:szCs w:val="24"/>
        </w:rPr>
        <w:t>Numărul de publicații</w:t>
      </w:r>
      <w:r w:rsidR="00F07C53" w:rsidRPr="00667575">
        <w:rPr>
          <w:rFonts w:ascii="Times New Roman" w:hAnsi="Times New Roman" w:cs="Times New Roman"/>
          <w:noProof w:val="0"/>
          <w:sz w:val="24"/>
          <w:szCs w:val="24"/>
        </w:rPr>
        <w:t xml:space="preserve"> științifice </w:t>
      </w:r>
      <w:r w:rsidR="00F07C53">
        <w:rPr>
          <w:rFonts w:ascii="Times New Roman" w:hAnsi="Times New Roman" w:cs="Times New Roman"/>
          <w:noProof w:val="0"/>
          <w:sz w:val="24"/>
          <w:szCs w:val="24"/>
        </w:rPr>
        <w:t>achiziționate</w:t>
      </w:r>
      <w:r w:rsidR="006A0380" w:rsidRPr="00667575">
        <w:rPr>
          <w:rFonts w:ascii="Times New Roman" w:hAnsi="Times New Roman" w:cs="Times New Roman"/>
          <w:noProof w:val="0"/>
          <w:sz w:val="24"/>
          <w:szCs w:val="24"/>
        </w:rPr>
        <w:t xml:space="preserve"> pe suport tradițional și electronic</w:t>
      </w:r>
      <w:r w:rsidR="00D35736" w:rsidRPr="00667575">
        <w:rPr>
          <w:rFonts w:ascii="Times New Roman" w:hAnsi="Times New Roman" w:cs="Times New Roman"/>
          <w:noProof w:val="0"/>
          <w:sz w:val="24"/>
          <w:szCs w:val="24"/>
        </w:rPr>
        <w:t>;</w:t>
      </w:r>
    </w:p>
    <w:p w:rsidR="00FB42DC" w:rsidRDefault="00195141" w:rsidP="00FB42DC">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2. </w:t>
      </w:r>
      <w:r w:rsidR="00FB42DC">
        <w:rPr>
          <w:rFonts w:ascii="Times New Roman" w:hAnsi="Times New Roman" w:cs="Times New Roman"/>
          <w:noProof w:val="0"/>
          <w:sz w:val="24"/>
          <w:szCs w:val="24"/>
        </w:rPr>
        <w:t xml:space="preserve">Numărul de proiecte depuse/realizate </w:t>
      </w:r>
      <w:r w:rsidR="00FB42DC" w:rsidRPr="00F07C53">
        <w:rPr>
          <w:rFonts w:ascii="Times New Roman" w:hAnsi="Times New Roman" w:cs="Times New Roman"/>
          <w:noProof w:val="0"/>
          <w:sz w:val="24"/>
          <w:szCs w:val="24"/>
        </w:rPr>
        <w:t>în cadrul Programului „Orizont Europa”;</w:t>
      </w:r>
    </w:p>
    <w:p w:rsidR="00D35736"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3. </w:t>
      </w:r>
      <w:r w:rsidR="00F07C53">
        <w:rPr>
          <w:rFonts w:ascii="Times New Roman" w:hAnsi="Times New Roman" w:cs="Times New Roman"/>
          <w:noProof w:val="0"/>
          <w:sz w:val="24"/>
          <w:szCs w:val="24"/>
        </w:rPr>
        <w:t>Numărul</w:t>
      </w:r>
      <w:r w:rsidR="006A0380" w:rsidRPr="00F07C53">
        <w:rPr>
          <w:rFonts w:ascii="Times New Roman" w:hAnsi="Times New Roman" w:cs="Times New Roman"/>
          <w:noProof w:val="0"/>
          <w:sz w:val="24"/>
          <w:szCs w:val="24"/>
        </w:rPr>
        <w:t xml:space="preserve"> utilizatorilor/solicitanților bibliotecilor față de anii precedenți</w:t>
      </w:r>
      <w:r w:rsidR="00D35736" w:rsidRPr="00F07C53">
        <w:rPr>
          <w:rFonts w:ascii="Times New Roman" w:hAnsi="Times New Roman" w:cs="Times New Roman"/>
          <w:noProof w:val="0"/>
          <w:sz w:val="24"/>
          <w:szCs w:val="24"/>
        </w:rPr>
        <w:t>;</w:t>
      </w:r>
    </w:p>
    <w:p w:rsidR="00D35736"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4. </w:t>
      </w:r>
      <w:r w:rsidR="00F07C53">
        <w:rPr>
          <w:rFonts w:ascii="Times New Roman" w:hAnsi="Times New Roman" w:cs="Times New Roman"/>
          <w:noProof w:val="0"/>
          <w:sz w:val="24"/>
          <w:szCs w:val="24"/>
        </w:rPr>
        <w:t>Numărul de a</w:t>
      </w:r>
      <w:r w:rsidR="006A0380" w:rsidRPr="00F07C53">
        <w:rPr>
          <w:rFonts w:ascii="Times New Roman" w:hAnsi="Times New Roman" w:cs="Times New Roman"/>
          <w:noProof w:val="0"/>
          <w:sz w:val="24"/>
          <w:szCs w:val="24"/>
        </w:rPr>
        <w:t xml:space="preserve">udieri publice a rezumatelor și avizelor ale rapoartelor </w:t>
      </w:r>
      <w:r w:rsidR="00F07C53" w:rsidRPr="00F07C53">
        <w:rPr>
          <w:rFonts w:ascii="Times New Roman" w:hAnsi="Times New Roman" w:cs="Times New Roman"/>
          <w:noProof w:val="0"/>
          <w:sz w:val="24"/>
          <w:szCs w:val="24"/>
        </w:rPr>
        <w:t>științifice</w:t>
      </w:r>
      <w:r w:rsidR="006A0380" w:rsidRPr="00F07C53">
        <w:rPr>
          <w:rFonts w:ascii="Times New Roman" w:hAnsi="Times New Roman" w:cs="Times New Roman"/>
          <w:noProof w:val="0"/>
          <w:sz w:val="24"/>
          <w:szCs w:val="24"/>
        </w:rPr>
        <w:t xml:space="preserve"> plasate pe pagina web oficială.</w:t>
      </w:r>
    </w:p>
    <w:p w:rsidR="006A0380" w:rsidRPr="00667575" w:rsidRDefault="006A0380" w:rsidP="00667575">
      <w:pPr>
        <w:pStyle w:val="NoSpacing"/>
        <w:jc w:val="both"/>
        <w:rPr>
          <w:rFonts w:ascii="Times New Roman" w:hAnsi="Times New Roman" w:cs="Times New Roman"/>
          <w:noProof w:val="0"/>
          <w:sz w:val="12"/>
          <w:szCs w:val="12"/>
        </w:rPr>
      </w:pPr>
    </w:p>
    <w:p w:rsidR="006A0380" w:rsidRPr="00146F50" w:rsidRDefault="006A0380" w:rsidP="00F4623E">
      <w:pPr>
        <w:pStyle w:val="NoSpacing"/>
        <w:numPr>
          <w:ilvl w:val="0"/>
          <w:numId w:val="23"/>
        </w:numPr>
        <w:jc w:val="both"/>
        <w:rPr>
          <w:rFonts w:ascii="Times New Roman" w:hAnsi="Times New Roman" w:cs="Times New Roman"/>
          <w:b/>
          <w:noProof w:val="0"/>
          <w:sz w:val="24"/>
          <w:szCs w:val="24"/>
        </w:rPr>
      </w:pPr>
      <w:r w:rsidRPr="00146F50">
        <w:rPr>
          <w:rFonts w:ascii="Times New Roman" w:hAnsi="Times New Roman" w:cs="Times New Roman"/>
          <w:b/>
          <w:noProof w:val="0"/>
          <w:sz w:val="24"/>
          <w:szCs w:val="24"/>
        </w:rPr>
        <w:lastRenderedPageBreak/>
        <w:t xml:space="preserve">Subprogramul </w:t>
      </w:r>
      <w:r w:rsidR="00E3161D" w:rsidRPr="00146F50">
        <w:rPr>
          <w:rFonts w:ascii="Times New Roman" w:hAnsi="Times New Roman" w:cs="Times New Roman"/>
          <w:b/>
          <w:noProof w:val="0"/>
          <w:sz w:val="24"/>
          <w:szCs w:val="24"/>
        </w:rPr>
        <w:t>1908 „</w:t>
      </w:r>
      <w:r w:rsidRPr="00146F50">
        <w:rPr>
          <w:rFonts w:ascii="Times New Roman" w:hAnsi="Times New Roman" w:cs="Times New Roman"/>
          <w:b/>
          <w:noProof w:val="0"/>
          <w:sz w:val="24"/>
          <w:szCs w:val="24"/>
        </w:rPr>
        <w:t>Pregătirea cadrelor prin postdoctorat</w:t>
      </w:r>
      <w:r w:rsidR="00E3161D" w:rsidRPr="00146F50">
        <w:rPr>
          <w:rFonts w:ascii="Times New Roman" w:hAnsi="Times New Roman" w:cs="Times New Roman"/>
          <w:b/>
          <w:noProof w:val="0"/>
          <w:sz w:val="24"/>
          <w:szCs w:val="24"/>
        </w:rPr>
        <w:t>”</w:t>
      </w:r>
    </w:p>
    <w:p w:rsidR="006A0380" w:rsidRPr="00F4623E" w:rsidRDefault="006A0380" w:rsidP="00F4623E">
      <w:pPr>
        <w:pStyle w:val="NoSpacing"/>
        <w:numPr>
          <w:ilvl w:val="0"/>
          <w:numId w:val="23"/>
        </w:numPr>
        <w:jc w:val="both"/>
        <w:rPr>
          <w:rFonts w:ascii="Times New Roman" w:hAnsi="Times New Roman" w:cs="Times New Roman"/>
          <w:b/>
          <w:noProof w:val="0"/>
          <w:sz w:val="24"/>
          <w:szCs w:val="24"/>
        </w:rPr>
      </w:pPr>
      <w:r w:rsidRPr="00F4623E">
        <w:rPr>
          <w:rFonts w:ascii="Times New Roman" w:hAnsi="Times New Roman" w:cs="Times New Roman"/>
          <w:b/>
          <w:noProof w:val="0"/>
          <w:sz w:val="24"/>
          <w:szCs w:val="24"/>
        </w:rPr>
        <w:t>Activități principale în cadrul subprogramului și cheltuieli pe termen mediu</w:t>
      </w:r>
    </w:p>
    <w:p w:rsidR="002627F9" w:rsidRPr="00667575" w:rsidRDefault="002627F9" w:rsidP="00F07C53">
      <w:pPr>
        <w:pStyle w:val="NoSpacing"/>
        <w:jc w:val="right"/>
        <w:rPr>
          <w:rFonts w:ascii="Times New Roman" w:hAnsi="Times New Roman" w:cs="Times New Roman"/>
          <w:b/>
          <w:i/>
          <w:noProof w:val="0"/>
          <w:sz w:val="24"/>
          <w:szCs w:val="24"/>
        </w:rPr>
      </w:pPr>
      <w:r w:rsidRPr="00667575">
        <w:rPr>
          <w:rFonts w:ascii="Times New Roman" w:hAnsi="Times New Roman" w:cs="Times New Roman"/>
          <w:i/>
          <w:noProof w:val="0"/>
          <w:sz w:val="24"/>
          <w:szCs w:val="24"/>
        </w:rPr>
        <w:t>mii lei</w:t>
      </w:r>
    </w:p>
    <w:tbl>
      <w:tblPr>
        <w:tblW w:w="9639" w:type="dxa"/>
        <w:tblInd w:w="-5" w:type="dxa"/>
        <w:tblLook w:val="04A0" w:firstRow="1" w:lastRow="0" w:firstColumn="1" w:lastColumn="0" w:noHBand="0" w:noVBand="1"/>
      </w:tblPr>
      <w:tblGrid>
        <w:gridCol w:w="6237"/>
        <w:gridCol w:w="1134"/>
        <w:gridCol w:w="1134"/>
        <w:gridCol w:w="1134"/>
      </w:tblGrid>
      <w:tr w:rsidR="00C32AE3" w:rsidRPr="00667575" w:rsidTr="00C32AE3">
        <w:trPr>
          <w:trHeight w:hRule="exact" w:val="988"/>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AE3" w:rsidRPr="00667575" w:rsidRDefault="00C32AE3" w:rsidP="00C32CFA">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Activități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C32CFA">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C32CFA">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C32CFA">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2025</w:t>
            </w:r>
          </w:p>
        </w:tc>
      </w:tr>
      <w:tr w:rsidR="008D757A" w:rsidRPr="00667575" w:rsidTr="0067338F">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1</w:t>
            </w:r>
          </w:p>
        </w:tc>
        <w:tc>
          <w:tcPr>
            <w:tcW w:w="1134" w:type="dxa"/>
            <w:tcBorders>
              <w:top w:val="nil"/>
              <w:left w:val="nil"/>
              <w:bottom w:val="single" w:sz="4" w:space="0" w:color="auto"/>
              <w:right w:val="single" w:sz="4" w:space="0" w:color="auto"/>
            </w:tcBorders>
            <w:shd w:val="clear" w:color="auto" w:fill="auto"/>
            <w:vAlign w:val="center"/>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2</w:t>
            </w:r>
          </w:p>
        </w:tc>
        <w:tc>
          <w:tcPr>
            <w:tcW w:w="1134" w:type="dxa"/>
            <w:tcBorders>
              <w:top w:val="nil"/>
              <w:left w:val="nil"/>
              <w:bottom w:val="single" w:sz="4" w:space="0" w:color="auto"/>
              <w:right w:val="single" w:sz="4" w:space="0" w:color="auto"/>
            </w:tcBorders>
            <w:shd w:val="clear" w:color="auto" w:fill="auto"/>
            <w:vAlign w:val="center"/>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3</w:t>
            </w:r>
          </w:p>
        </w:tc>
        <w:tc>
          <w:tcPr>
            <w:tcW w:w="1134" w:type="dxa"/>
            <w:tcBorders>
              <w:top w:val="nil"/>
              <w:left w:val="nil"/>
              <w:bottom w:val="single" w:sz="4" w:space="0" w:color="auto"/>
              <w:right w:val="single" w:sz="4" w:space="0" w:color="auto"/>
            </w:tcBorders>
            <w:shd w:val="clear" w:color="auto" w:fill="auto"/>
            <w:vAlign w:val="center"/>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4</w:t>
            </w:r>
          </w:p>
        </w:tc>
      </w:tr>
      <w:tr w:rsidR="00C32AE3" w:rsidRPr="00667575" w:rsidTr="00C32AE3">
        <w:trPr>
          <w:trHeight w:hRule="exact" w:val="587"/>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667575">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Organizarea, desfășurarea și finanțarea procesului de perfecționare a cadrelor de înaltă calificare științifică (programe de postdoctorat)</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146F50">
            <w:pPr>
              <w:spacing w:after="0" w:line="240" w:lineRule="auto"/>
              <w:jc w:val="center"/>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4 782,9</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146F50">
            <w:pPr>
              <w:spacing w:after="0" w:line="240" w:lineRule="auto"/>
              <w:jc w:val="center"/>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4 782,9</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146F50">
            <w:pPr>
              <w:spacing w:after="0" w:line="240" w:lineRule="auto"/>
              <w:jc w:val="center"/>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4 782,9</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B25F78">
            <w:pPr>
              <w:spacing w:after="0" w:line="240" w:lineRule="auto"/>
              <w:jc w:val="both"/>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Total subprogramul 1908</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146F50">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4 782,9</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146F50">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4 782,9</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146F50">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4 782,9</w:t>
            </w:r>
          </w:p>
        </w:tc>
      </w:tr>
    </w:tbl>
    <w:p w:rsidR="006A0380" w:rsidRPr="00667575" w:rsidRDefault="006A0380" w:rsidP="00667575">
      <w:pPr>
        <w:pStyle w:val="NoSpacing"/>
        <w:jc w:val="both"/>
        <w:rPr>
          <w:rFonts w:ascii="Times New Roman" w:hAnsi="Times New Roman" w:cs="Times New Roman"/>
          <w:noProof w:val="0"/>
          <w:sz w:val="12"/>
          <w:szCs w:val="12"/>
        </w:rPr>
      </w:pPr>
    </w:p>
    <w:p w:rsidR="006A0380" w:rsidRPr="005D158F" w:rsidRDefault="006A0380" w:rsidP="00150A50">
      <w:pPr>
        <w:pStyle w:val="NoSpacing"/>
        <w:jc w:val="both"/>
        <w:rPr>
          <w:rFonts w:ascii="Times New Roman" w:hAnsi="Times New Roman" w:cs="Times New Roman"/>
          <w:i/>
          <w:noProof w:val="0"/>
          <w:sz w:val="24"/>
          <w:szCs w:val="24"/>
        </w:rPr>
      </w:pPr>
      <w:r w:rsidRPr="005D158F">
        <w:rPr>
          <w:rFonts w:ascii="Times New Roman" w:hAnsi="Times New Roman" w:cs="Times New Roman"/>
          <w:i/>
          <w:noProof w:val="0"/>
          <w:sz w:val="24"/>
          <w:szCs w:val="24"/>
        </w:rPr>
        <w:t>Indicatori de performanță</w:t>
      </w:r>
    </w:p>
    <w:p w:rsidR="006A0380"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1. </w:t>
      </w:r>
      <w:r w:rsidR="00C32CFA">
        <w:rPr>
          <w:rFonts w:ascii="Times New Roman" w:hAnsi="Times New Roman" w:cs="Times New Roman"/>
          <w:noProof w:val="0"/>
          <w:sz w:val="24"/>
          <w:szCs w:val="24"/>
        </w:rPr>
        <w:t>N</w:t>
      </w:r>
      <w:r w:rsidR="006A0380" w:rsidRPr="00667575">
        <w:rPr>
          <w:rFonts w:ascii="Times New Roman" w:hAnsi="Times New Roman" w:cs="Times New Roman"/>
          <w:noProof w:val="0"/>
          <w:sz w:val="24"/>
          <w:szCs w:val="24"/>
        </w:rPr>
        <w:t xml:space="preserve">umărului mediu de </w:t>
      </w:r>
      <w:proofErr w:type="spellStart"/>
      <w:r w:rsidR="006A0380" w:rsidRPr="00667575">
        <w:rPr>
          <w:rFonts w:ascii="Times New Roman" w:hAnsi="Times New Roman" w:cs="Times New Roman"/>
          <w:noProof w:val="0"/>
          <w:sz w:val="24"/>
          <w:szCs w:val="24"/>
        </w:rPr>
        <w:t>postdoctoranzi</w:t>
      </w:r>
      <w:proofErr w:type="spellEnd"/>
      <w:r w:rsidR="006A0380" w:rsidRPr="00667575">
        <w:rPr>
          <w:rFonts w:ascii="Times New Roman" w:hAnsi="Times New Roman" w:cs="Times New Roman"/>
          <w:noProof w:val="0"/>
          <w:sz w:val="24"/>
          <w:szCs w:val="24"/>
        </w:rPr>
        <w:t xml:space="preserve"> </w:t>
      </w:r>
      <w:r w:rsidR="00C32CFA" w:rsidRPr="00667575">
        <w:rPr>
          <w:rFonts w:ascii="Times New Roman" w:hAnsi="Times New Roman" w:cs="Times New Roman"/>
          <w:noProof w:val="0"/>
          <w:sz w:val="24"/>
          <w:szCs w:val="24"/>
        </w:rPr>
        <w:t>față</w:t>
      </w:r>
      <w:r w:rsidR="001D2BCD" w:rsidRPr="00667575">
        <w:rPr>
          <w:rFonts w:ascii="Times New Roman" w:hAnsi="Times New Roman" w:cs="Times New Roman"/>
          <w:noProof w:val="0"/>
          <w:sz w:val="24"/>
          <w:szCs w:val="24"/>
        </w:rPr>
        <w:t xml:space="preserve"> de anii precedenți</w:t>
      </w:r>
      <w:r w:rsidR="006A0380" w:rsidRPr="00667575">
        <w:rPr>
          <w:rFonts w:ascii="Times New Roman" w:hAnsi="Times New Roman" w:cs="Times New Roman"/>
          <w:noProof w:val="0"/>
          <w:sz w:val="24"/>
          <w:szCs w:val="24"/>
        </w:rPr>
        <w:t>;</w:t>
      </w:r>
    </w:p>
    <w:p w:rsidR="006A0380"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2. </w:t>
      </w:r>
      <w:r w:rsidR="001D2BCD" w:rsidRPr="00C32CFA">
        <w:rPr>
          <w:rFonts w:ascii="Times New Roman" w:hAnsi="Times New Roman" w:cs="Times New Roman"/>
          <w:noProof w:val="0"/>
          <w:sz w:val="24"/>
          <w:szCs w:val="24"/>
        </w:rPr>
        <w:t xml:space="preserve">Numărul mediu de </w:t>
      </w:r>
      <w:proofErr w:type="spellStart"/>
      <w:r w:rsidR="001D2BCD" w:rsidRPr="00C32CFA">
        <w:rPr>
          <w:rFonts w:ascii="Times New Roman" w:hAnsi="Times New Roman" w:cs="Times New Roman"/>
          <w:noProof w:val="0"/>
          <w:sz w:val="24"/>
          <w:szCs w:val="24"/>
        </w:rPr>
        <w:t>postdoctoranzi</w:t>
      </w:r>
      <w:proofErr w:type="spellEnd"/>
      <w:r w:rsidR="001D2BCD" w:rsidRPr="00C32CFA">
        <w:rPr>
          <w:rFonts w:ascii="Times New Roman" w:hAnsi="Times New Roman" w:cs="Times New Roman"/>
          <w:noProof w:val="0"/>
          <w:sz w:val="24"/>
          <w:szCs w:val="24"/>
        </w:rPr>
        <w:t xml:space="preserve"> cu </w:t>
      </w:r>
      <w:r w:rsidR="00C32CFA" w:rsidRPr="00C32CFA">
        <w:rPr>
          <w:rFonts w:ascii="Times New Roman" w:hAnsi="Times New Roman" w:cs="Times New Roman"/>
          <w:noProof w:val="0"/>
          <w:sz w:val="24"/>
          <w:szCs w:val="24"/>
        </w:rPr>
        <w:t>finanțare</w:t>
      </w:r>
      <w:r w:rsidR="001D2BCD" w:rsidRPr="00C32CFA">
        <w:rPr>
          <w:rFonts w:ascii="Times New Roman" w:hAnsi="Times New Roman" w:cs="Times New Roman"/>
          <w:noProof w:val="0"/>
          <w:sz w:val="24"/>
          <w:szCs w:val="24"/>
        </w:rPr>
        <w:t xml:space="preserve"> din bugetul de stat</w:t>
      </w:r>
      <w:r w:rsidR="006A0380" w:rsidRPr="00C32CFA">
        <w:rPr>
          <w:rFonts w:ascii="Times New Roman" w:hAnsi="Times New Roman" w:cs="Times New Roman"/>
          <w:noProof w:val="0"/>
          <w:sz w:val="24"/>
          <w:szCs w:val="24"/>
        </w:rPr>
        <w:t>;</w:t>
      </w:r>
    </w:p>
    <w:p w:rsidR="001D2BCD" w:rsidRPr="00C32CFA"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3. </w:t>
      </w:r>
      <w:r w:rsidR="001D2BCD" w:rsidRPr="00C32CFA">
        <w:rPr>
          <w:rFonts w:ascii="Times New Roman" w:hAnsi="Times New Roman" w:cs="Times New Roman"/>
          <w:noProof w:val="0"/>
          <w:sz w:val="24"/>
          <w:szCs w:val="24"/>
        </w:rPr>
        <w:t xml:space="preserve">Numărul de </w:t>
      </w:r>
      <w:r w:rsidR="00C32CFA" w:rsidRPr="00C32CFA">
        <w:rPr>
          <w:rFonts w:ascii="Times New Roman" w:hAnsi="Times New Roman" w:cs="Times New Roman"/>
          <w:noProof w:val="0"/>
          <w:sz w:val="24"/>
          <w:szCs w:val="24"/>
        </w:rPr>
        <w:t>absolvenți</w:t>
      </w:r>
      <w:r w:rsidR="001D2BCD" w:rsidRPr="00C32CFA">
        <w:rPr>
          <w:rFonts w:ascii="Times New Roman" w:hAnsi="Times New Roman" w:cs="Times New Roman"/>
          <w:noProof w:val="0"/>
          <w:sz w:val="24"/>
          <w:szCs w:val="24"/>
        </w:rPr>
        <w:t xml:space="preserve"> ce au </w:t>
      </w:r>
      <w:r w:rsidR="00C32CFA" w:rsidRPr="00C32CFA">
        <w:rPr>
          <w:rFonts w:ascii="Times New Roman" w:hAnsi="Times New Roman" w:cs="Times New Roman"/>
          <w:noProof w:val="0"/>
          <w:sz w:val="24"/>
          <w:szCs w:val="24"/>
        </w:rPr>
        <w:t>susținut</w:t>
      </w:r>
      <w:r w:rsidR="001D2BCD" w:rsidRPr="00C32CFA">
        <w:rPr>
          <w:rFonts w:ascii="Times New Roman" w:hAnsi="Times New Roman" w:cs="Times New Roman"/>
          <w:noProof w:val="0"/>
          <w:sz w:val="24"/>
          <w:szCs w:val="24"/>
        </w:rPr>
        <w:t xml:space="preserve"> teza în termen.</w:t>
      </w:r>
    </w:p>
    <w:p w:rsidR="006A0380" w:rsidRPr="00667575" w:rsidRDefault="006A0380" w:rsidP="00667575">
      <w:pPr>
        <w:pStyle w:val="NoSpacing"/>
        <w:jc w:val="both"/>
        <w:rPr>
          <w:rFonts w:ascii="Times New Roman" w:hAnsi="Times New Roman" w:cs="Times New Roman"/>
          <w:noProof w:val="0"/>
          <w:sz w:val="12"/>
          <w:szCs w:val="12"/>
        </w:rPr>
      </w:pPr>
    </w:p>
    <w:p w:rsidR="001D2BCD" w:rsidRPr="00F4623E" w:rsidRDefault="001D2BCD" w:rsidP="00F4623E">
      <w:pPr>
        <w:pStyle w:val="NoSpacing"/>
        <w:numPr>
          <w:ilvl w:val="0"/>
          <w:numId w:val="24"/>
        </w:numPr>
        <w:jc w:val="both"/>
        <w:rPr>
          <w:rFonts w:ascii="Times New Roman" w:hAnsi="Times New Roman" w:cs="Times New Roman"/>
          <w:b/>
          <w:i/>
          <w:noProof w:val="0"/>
          <w:sz w:val="24"/>
          <w:szCs w:val="24"/>
        </w:rPr>
      </w:pPr>
      <w:r w:rsidRPr="00F4623E">
        <w:rPr>
          <w:rFonts w:ascii="Times New Roman" w:hAnsi="Times New Roman" w:cs="Times New Roman"/>
          <w:b/>
          <w:i/>
          <w:noProof w:val="0"/>
          <w:sz w:val="24"/>
          <w:szCs w:val="24"/>
        </w:rPr>
        <w:t xml:space="preserve">Subprogramul </w:t>
      </w:r>
      <w:r w:rsidR="00E3161D" w:rsidRPr="00F4623E">
        <w:rPr>
          <w:rFonts w:ascii="Times New Roman" w:hAnsi="Times New Roman" w:cs="Times New Roman"/>
          <w:b/>
          <w:i/>
          <w:noProof w:val="0"/>
          <w:sz w:val="24"/>
          <w:szCs w:val="24"/>
        </w:rPr>
        <w:t>3507 „</w:t>
      </w:r>
      <w:r w:rsidRPr="00F4623E">
        <w:rPr>
          <w:rFonts w:ascii="Times New Roman" w:hAnsi="Times New Roman" w:cs="Times New Roman"/>
          <w:b/>
          <w:i/>
          <w:noProof w:val="0"/>
          <w:sz w:val="24"/>
          <w:szCs w:val="24"/>
        </w:rPr>
        <w:t>Cercetări științifice aplicate în domeniul afacerilor interne</w:t>
      </w:r>
      <w:r w:rsidR="00E3161D" w:rsidRPr="00F4623E">
        <w:rPr>
          <w:rFonts w:ascii="Times New Roman" w:hAnsi="Times New Roman" w:cs="Times New Roman"/>
          <w:b/>
          <w:i/>
          <w:noProof w:val="0"/>
          <w:sz w:val="24"/>
          <w:szCs w:val="24"/>
        </w:rPr>
        <w:t>”</w:t>
      </w:r>
    </w:p>
    <w:p w:rsidR="001D2BCD" w:rsidRPr="00F4623E" w:rsidRDefault="001D2BCD" w:rsidP="00F4623E">
      <w:pPr>
        <w:pStyle w:val="NoSpacing"/>
        <w:numPr>
          <w:ilvl w:val="0"/>
          <w:numId w:val="24"/>
        </w:numPr>
        <w:jc w:val="both"/>
        <w:rPr>
          <w:rFonts w:ascii="Times New Roman" w:hAnsi="Times New Roman" w:cs="Times New Roman"/>
          <w:b/>
          <w:noProof w:val="0"/>
          <w:sz w:val="24"/>
          <w:szCs w:val="24"/>
        </w:rPr>
      </w:pPr>
      <w:r w:rsidRPr="00F4623E">
        <w:rPr>
          <w:rFonts w:ascii="Times New Roman" w:hAnsi="Times New Roman" w:cs="Times New Roman"/>
          <w:b/>
          <w:noProof w:val="0"/>
          <w:sz w:val="24"/>
          <w:szCs w:val="24"/>
        </w:rPr>
        <w:t>Activități principale în cadrul subprogramului și cheltuieli pe termen mediu</w:t>
      </w:r>
    </w:p>
    <w:p w:rsidR="00572E37" w:rsidRPr="00667575" w:rsidRDefault="00572E37" w:rsidP="00C32CFA">
      <w:pPr>
        <w:pStyle w:val="NoSpacing"/>
        <w:jc w:val="right"/>
        <w:rPr>
          <w:rFonts w:ascii="Times New Roman" w:hAnsi="Times New Roman" w:cs="Times New Roman"/>
          <w:b/>
          <w:i/>
          <w:noProof w:val="0"/>
          <w:sz w:val="24"/>
          <w:szCs w:val="24"/>
        </w:rPr>
      </w:pPr>
      <w:r w:rsidRPr="00667575">
        <w:rPr>
          <w:rFonts w:ascii="Times New Roman" w:hAnsi="Times New Roman" w:cs="Times New Roman"/>
          <w:i/>
          <w:noProof w:val="0"/>
          <w:sz w:val="24"/>
          <w:szCs w:val="24"/>
        </w:rPr>
        <w:t>mii lei</w:t>
      </w:r>
    </w:p>
    <w:tbl>
      <w:tblPr>
        <w:tblW w:w="9639" w:type="dxa"/>
        <w:tblInd w:w="-5" w:type="dxa"/>
        <w:tblLook w:val="04A0" w:firstRow="1" w:lastRow="0" w:firstColumn="1" w:lastColumn="0" w:noHBand="0" w:noVBand="1"/>
      </w:tblPr>
      <w:tblGrid>
        <w:gridCol w:w="6237"/>
        <w:gridCol w:w="1134"/>
        <w:gridCol w:w="1134"/>
        <w:gridCol w:w="1134"/>
      </w:tblGrid>
      <w:tr w:rsidR="00C32AE3" w:rsidRPr="00667575" w:rsidTr="00C32AE3">
        <w:trPr>
          <w:trHeight w:hRule="exact" w:val="898"/>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AE3" w:rsidRPr="00667575" w:rsidRDefault="00C32AE3" w:rsidP="00C32CFA">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Activități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C32CFA">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C32CFA">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C32CFA">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2025</w:t>
            </w:r>
          </w:p>
        </w:tc>
      </w:tr>
      <w:tr w:rsidR="008D757A"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1</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2</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3</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4</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667575">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Proiecte finanțate din surse externe</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146F50">
            <w:pPr>
              <w:spacing w:after="0" w:line="240" w:lineRule="auto"/>
              <w:jc w:val="center"/>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1 788,6</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146F50">
            <w:pPr>
              <w:spacing w:after="0" w:line="240" w:lineRule="auto"/>
              <w:jc w:val="center"/>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893,3</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146F50">
            <w:pPr>
              <w:spacing w:after="0" w:line="240" w:lineRule="auto"/>
              <w:jc w:val="center"/>
              <w:rPr>
                <w:rFonts w:ascii="Times New Roman" w:eastAsia="Times New Roman" w:hAnsi="Times New Roman" w:cs="Times New Roman"/>
                <w:noProof w:val="0"/>
                <w:color w:val="000000"/>
              </w:rPr>
            </w:pP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B25F78">
            <w:pPr>
              <w:spacing w:after="0" w:line="240" w:lineRule="auto"/>
              <w:jc w:val="both"/>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Total subprogramul 3507</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146F50">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1 788,6</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146F50">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893,3</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146F50">
            <w:pPr>
              <w:spacing w:after="0" w:line="240" w:lineRule="auto"/>
              <w:jc w:val="center"/>
              <w:rPr>
                <w:rFonts w:ascii="Times New Roman" w:eastAsia="Times New Roman" w:hAnsi="Times New Roman" w:cs="Times New Roman"/>
                <w:b/>
                <w:bCs/>
                <w:noProof w:val="0"/>
                <w:color w:val="000000"/>
              </w:rPr>
            </w:pPr>
          </w:p>
        </w:tc>
      </w:tr>
    </w:tbl>
    <w:p w:rsidR="00150A50" w:rsidRDefault="00150A50" w:rsidP="00150A50">
      <w:pPr>
        <w:pStyle w:val="NoSpacing"/>
        <w:jc w:val="both"/>
        <w:rPr>
          <w:rFonts w:ascii="Times New Roman" w:hAnsi="Times New Roman" w:cs="Times New Roman"/>
          <w:noProof w:val="0"/>
          <w:sz w:val="12"/>
          <w:szCs w:val="12"/>
        </w:rPr>
      </w:pPr>
    </w:p>
    <w:p w:rsidR="001D2BCD" w:rsidRPr="00146F50" w:rsidRDefault="001D2BCD" w:rsidP="00E45CFA">
      <w:pPr>
        <w:pStyle w:val="NoSpacing"/>
        <w:numPr>
          <w:ilvl w:val="0"/>
          <w:numId w:val="25"/>
        </w:numPr>
        <w:jc w:val="both"/>
        <w:rPr>
          <w:rFonts w:ascii="Times New Roman" w:hAnsi="Times New Roman" w:cs="Times New Roman"/>
          <w:b/>
          <w:noProof w:val="0"/>
          <w:sz w:val="24"/>
          <w:szCs w:val="24"/>
        </w:rPr>
      </w:pPr>
      <w:r w:rsidRPr="00146F50">
        <w:rPr>
          <w:rFonts w:ascii="Times New Roman" w:hAnsi="Times New Roman" w:cs="Times New Roman"/>
          <w:b/>
          <w:noProof w:val="0"/>
          <w:sz w:val="24"/>
          <w:szCs w:val="24"/>
        </w:rPr>
        <w:t xml:space="preserve">Subprogramul </w:t>
      </w:r>
      <w:r w:rsidR="00E3161D" w:rsidRPr="00146F50">
        <w:rPr>
          <w:rFonts w:ascii="Times New Roman" w:hAnsi="Times New Roman" w:cs="Times New Roman"/>
          <w:b/>
          <w:noProof w:val="0"/>
          <w:sz w:val="24"/>
          <w:szCs w:val="24"/>
        </w:rPr>
        <w:t>5007 „</w:t>
      </w:r>
      <w:r w:rsidRPr="00146F50">
        <w:rPr>
          <w:rFonts w:ascii="Times New Roman" w:hAnsi="Times New Roman" w:cs="Times New Roman"/>
          <w:b/>
          <w:noProof w:val="0"/>
          <w:sz w:val="24"/>
          <w:szCs w:val="24"/>
        </w:rPr>
        <w:t>Cercetări științifice aplicate în domeniul politicilor macroeconomice și programelor de dezvoltare economică, în direcția strategică „Materiale, tehnologii și produse inovative”</w:t>
      </w:r>
      <w:r w:rsidR="00E3161D" w:rsidRPr="00146F50">
        <w:rPr>
          <w:rFonts w:ascii="Times New Roman" w:hAnsi="Times New Roman" w:cs="Times New Roman"/>
          <w:b/>
          <w:noProof w:val="0"/>
          <w:sz w:val="24"/>
          <w:szCs w:val="24"/>
        </w:rPr>
        <w:t>”</w:t>
      </w:r>
    </w:p>
    <w:p w:rsidR="001D2BCD" w:rsidRPr="00E45CFA" w:rsidRDefault="001D2BCD" w:rsidP="00E45CFA">
      <w:pPr>
        <w:pStyle w:val="NoSpacing"/>
        <w:numPr>
          <w:ilvl w:val="0"/>
          <w:numId w:val="25"/>
        </w:numPr>
        <w:jc w:val="both"/>
        <w:rPr>
          <w:rFonts w:ascii="Times New Roman" w:hAnsi="Times New Roman" w:cs="Times New Roman"/>
          <w:b/>
          <w:noProof w:val="0"/>
          <w:sz w:val="24"/>
          <w:szCs w:val="24"/>
        </w:rPr>
      </w:pPr>
      <w:r w:rsidRPr="00E45CFA">
        <w:rPr>
          <w:rFonts w:ascii="Times New Roman" w:hAnsi="Times New Roman" w:cs="Times New Roman"/>
          <w:b/>
          <w:noProof w:val="0"/>
          <w:sz w:val="24"/>
          <w:szCs w:val="24"/>
        </w:rPr>
        <w:t>Activități principale în cadrul subprogramului și cheltuieli pe termen mediu</w:t>
      </w:r>
    </w:p>
    <w:p w:rsidR="00DA105C" w:rsidRPr="00667575" w:rsidRDefault="00DA105C" w:rsidP="00C32CFA">
      <w:pPr>
        <w:pStyle w:val="NoSpacing"/>
        <w:jc w:val="right"/>
        <w:rPr>
          <w:rFonts w:ascii="Times New Roman" w:hAnsi="Times New Roman" w:cs="Times New Roman"/>
          <w:b/>
          <w:i/>
          <w:noProof w:val="0"/>
          <w:sz w:val="24"/>
          <w:szCs w:val="24"/>
        </w:rPr>
      </w:pPr>
      <w:r w:rsidRPr="00667575">
        <w:rPr>
          <w:rFonts w:ascii="Times New Roman" w:hAnsi="Times New Roman" w:cs="Times New Roman"/>
          <w:i/>
          <w:noProof w:val="0"/>
          <w:sz w:val="24"/>
          <w:szCs w:val="24"/>
        </w:rPr>
        <w:t>mii lei</w:t>
      </w:r>
    </w:p>
    <w:tbl>
      <w:tblPr>
        <w:tblW w:w="9639" w:type="dxa"/>
        <w:tblInd w:w="-5" w:type="dxa"/>
        <w:tblLook w:val="04A0" w:firstRow="1" w:lastRow="0" w:firstColumn="1" w:lastColumn="0" w:noHBand="0" w:noVBand="1"/>
      </w:tblPr>
      <w:tblGrid>
        <w:gridCol w:w="6237"/>
        <w:gridCol w:w="1134"/>
        <w:gridCol w:w="1134"/>
        <w:gridCol w:w="1134"/>
      </w:tblGrid>
      <w:tr w:rsidR="00C32AE3" w:rsidRPr="00667575" w:rsidTr="00C32AE3">
        <w:trPr>
          <w:trHeight w:hRule="exact" w:val="1037"/>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AE3" w:rsidRPr="00667575" w:rsidRDefault="00C32AE3" w:rsidP="00912024">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Activități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912024">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912024">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912024">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2025</w:t>
            </w:r>
          </w:p>
        </w:tc>
      </w:tr>
      <w:tr w:rsidR="008D757A"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1</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2</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3</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4</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Realizarea proiectelor de cercetare în bază de concurs</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54.016,6</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54.016,6</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54.016,6</w:t>
            </w:r>
          </w:p>
        </w:tc>
      </w:tr>
      <w:tr w:rsidR="00C32AE3" w:rsidRPr="00667575" w:rsidTr="00C32AE3">
        <w:trPr>
          <w:trHeight w:hRule="exact" w:val="275"/>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Asigurarea activității curente a autorităților/instituțiilor bugetare</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36.476,0</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36.476,0</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36.476,0</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Proiecte finanțate din surse externe</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5.830,0</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2.092,5</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eastAsia="Times New Roman" w:hAnsi="Times New Roman" w:cs="Times New Roman"/>
                <w:noProof w:val="0"/>
                <w:color w:val="000000"/>
              </w:rPr>
            </w:pPr>
            <w:r w:rsidRPr="004A0162">
              <w:rPr>
                <w:rFonts w:ascii="Times New Roman" w:eastAsia="Times New Roman" w:hAnsi="Times New Roman" w:cs="Times New Roman"/>
                <w:noProof w:val="0"/>
                <w:color w:val="000000"/>
              </w:rPr>
              <w:t>1.835,4</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B25F78">
            <w:pPr>
              <w:spacing w:after="0" w:line="240" w:lineRule="auto"/>
              <w:jc w:val="both"/>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Total subprogramul 5007</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eastAsia="Times New Roman" w:hAnsi="Times New Roman" w:cs="Times New Roman"/>
                <w:b/>
                <w:noProof w:val="0"/>
                <w:color w:val="000000"/>
              </w:rPr>
            </w:pPr>
            <w:r w:rsidRPr="004A0162">
              <w:rPr>
                <w:rFonts w:ascii="Times New Roman" w:eastAsia="Times New Roman" w:hAnsi="Times New Roman" w:cs="Times New Roman"/>
                <w:b/>
                <w:noProof w:val="0"/>
                <w:color w:val="000000"/>
              </w:rPr>
              <w:t>96.322,6</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eastAsia="Times New Roman" w:hAnsi="Times New Roman" w:cs="Times New Roman"/>
                <w:b/>
                <w:noProof w:val="0"/>
                <w:color w:val="000000"/>
              </w:rPr>
            </w:pPr>
            <w:r w:rsidRPr="004A0162">
              <w:rPr>
                <w:rFonts w:ascii="Times New Roman" w:eastAsia="Times New Roman" w:hAnsi="Times New Roman" w:cs="Times New Roman"/>
                <w:b/>
                <w:noProof w:val="0"/>
                <w:color w:val="000000"/>
              </w:rPr>
              <w:t>92.585,1</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146F50">
            <w:pPr>
              <w:jc w:val="center"/>
              <w:rPr>
                <w:rFonts w:ascii="Times New Roman" w:eastAsia="Times New Roman" w:hAnsi="Times New Roman" w:cs="Times New Roman"/>
                <w:b/>
                <w:noProof w:val="0"/>
                <w:color w:val="000000"/>
              </w:rPr>
            </w:pPr>
            <w:r w:rsidRPr="004A0162">
              <w:rPr>
                <w:rFonts w:ascii="Times New Roman" w:eastAsia="Times New Roman" w:hAnsi="Times New Roman" w:cs="Times New Roman"/>
                <w:b/>
                <w:noProof w:val="0"/>
                <w:color w:val="000000"/>
              </w:rPr>
              <w:t>92.328,0</w:t>
            </w:r>
          </w:p>
        </w:tc>
      </w:tr>
    </w:tbl>
    <w:p w:rsidR="001D2BCD" w:rsidRPr="00667575" w:rsidRDefault="001D2BCD" w:rsidP="00667575">
      <w:pPr>
        <w:pStyle w:val="NoSpacing"/>
        <w:jc w:val="both"/>
        <w:rPr>
          <w:rFonts w:ascii="Times New Roman" w:hAnsi="Times New Roman" w:cs="Times New Roman"/>
          <w:noProof w:val="0"/>
          <w:sz w:val="12"/>
          <w:szCs w:val="12"/>
        </w:rPr>
      </w:pPr>
    </w:p>
    <w:p w:rsidR="001D2BCD" w:rsidRPr="005D158F" w:rsidRDefault="001D2BCD" w:rsidP="00150A50">
      <w:pPr>
        <w:pStyle w:val="NoSpacing"/>
        <w:jc w:val="both"/>
        <w:rPr>
          <w:rFonts w:ascii="Times New Roman" w:hAnsi="Times New Roman" w:cs="Times New Roman"/>
          <w:i/>
          <w:noProof w:val="0"/>
          <w:sz w:val="24"/>
          <w:szCs w:val="24"/>
        </w:rPr>
      </w:pPr>
      <w:r w:rsidRPr="005D158F">
        <w:rPr>
          <w:rFonts w:ascii="Times New Roman" w:hAnsi="Times New Roman" w:cs="Times New Roman"/>
          <w:i/>
          <w:noProof w:val="0"/>
          <w:sz w:val="24"/>
          <w:szCs w:val="24"/>
        </w:rPr>
        <w:t>Indicatori de performanță</w:t>
      </w:r>
    </w:p>
    <w:p w:rsidR="00912024"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1. </w:t>
      </w:r>
      <w:r w:rsidR="001C3C7A">
        <w:rPr>
          <w:rFonts w:ascii="Times New Roman" w:hAnsi="Times New Roman" w:cs="Times New Roman"/>
          <w:noProof w:val="0"/>
          <w:sz w:val="24"/>
          <w:szCs w:val="24"/>
        </w:rPr>
        <w:t xml:space="preserve">Numărul de </w:t>
      </w:r>
      <w:r w:rsidR="001D2BCD" w:rsidRPr="00667575">
        <w:rPr>
          <w:rFonts w:ascii="Times New Roman" w:hAnsi="Times New Roman" w:cs="Times New Roman"/>
          <w:noProof w:val="0"/>
          <w:sz w:val="24"/>
          <w:szCs w:val="24"/>
        </w:rPr>
        <w:t>monografii, articolelor științifice</w:t>
      </w:r>
      <w:r w:rsidR="001C3C7A">
        <w:rPr>
          <w:rFonts w:ascii="Times New Roman" w:hAnsi="Times New Roman" w:cs="Times New Roman"/>
          <w:noProof w:val="0"/>
          <w:sz w:val="24"/>
          <w:szCs w:val="24"/>
        </w:rPr>
        <w:t xml:space="preserve"> publicate</w:t>
      </w:r>
      <w:r w:rsidR="001D2BCD" w:rsidRPr="00667575">
        <w:rPr>
          <w:rFonts w:ascii="Times New Roman" w:hAnsi="Times New Roman" w:cs="Times New Roman"/>
          <w:noProof w:val="0"/>
          <w:sz w:val="24"/>
          <w:szCs w:val="24"/>
        </w:rPr>
        <w:t xml:space="preserve"> în reviste naționale și internaționale;</w:t>
      </w:r>
    </w:p>
    <w:p w:rsidR="001D2BCD"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2. </w:t>
      </w:r>
      <w:r w:rsidR="001C3C7A">
        <w:rPr>
          <w:rFonts w:ascii="Times New Roman" w:hAnsi="Times New Roman" w:cs="Times New Roman"/>
          <w:noProof w:val="0"/>
          <w:sz w:val="24"/>
          <w:szCs w:val="24"/>
        </w:rPr>
        <w:t>Numărul de p</w:t>
      </w:r>
      <w:r w:rsidR="001D2BCD" w:rsidRPr="00667575">
        <w:rPr>
          <w:rFonts w:ascii="Times New Roman" w:hAnsi="Times New Roman" w:cs="Times New Roman"/>
          <w:noProof w:val="0"/>
          <w:sz w:val="24"/>
          <w:szCs w:val="24"/>
        </w:rPr>
        <w:t xml:space="preserve">articipări la expoziții </w:t>
      </w:r>
      <w:r w:rsidR="00912024" w:rsidRPr="00667575">
        <w:rPr>
          <w:rFonts w:ascii="Times New Roman" w:hAnsi="Times New Roman" w:cs="Times New Roman"/>
          <w:noProof w:val="0"/>
          <w:sz w:val="24"/>
          <w:szCs w:val="24"/>
        </w:rPr>
        <w:t>și</w:t>
      </w:r>
      <w:r w:rsidR="001D2BCD" w:rsidRPr="00667575">
        <w:rPr>
          <w:rFonts w:ascii="Times New Roman" w:hAnsi="Times New Roman" w:cs="Times New Roman"/>
          <w:noProof w:val="0"/>
          <w:sz w:val="24"/>
          <w:szCs w:val="24"/>
        </w:rPr>
        <w:t xml:space="preserve"> saloane naționale </w:t>
      </w:r>
      <w:r w:rsidR="00912024" w:rsidRPr="00667575">
        <w:rPr>
          <w:rFonts w:ascii="Times New Roman" w:hAnsi="Times New Roman" w:cs="Times New Roman"/>
          <w:noProof w:val="0"/>
          <w:sz w:val="24"/>
          <w:szCs w:val="24"/>
        </w:rPr>
        <w:t>și</w:t>
      </w:r>
      <w:r w:rsidR="001D2BCD" w:rsidRPr="00667575">
        <w:rPr>
          <w:rFonts w:ascii="Times New Roman" w:hAnsi="Times New Roman" w:cs="Times New Roman"/>
          <w:noProof w:val="0"/>
          <w:sz w:val="24"/>
          <w:szCs w:val="24"/>
        </w:rPr>
        <w:t xml:space="preserve"> internaționale;</w:t>
      </w:r>
    </w:p>
    <w:p w:rsidR="001D2BCD" w:rsidRPr="00667575"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3. </w:t>
      </w:r>
      <w:r w:rsidR="001C3C7A">
        <w:rPr>
          <w:rFonts w:ascii="Times New Roman" w:hAnsi="Times New Roman" w:cs="Times New Roman"/>
          <w:noProof w:val="0"/>
          <w:sz w:val="24"/>
          <w:szCs w:val="24"/>
        </w:rPr>
        <w:t>Numărul de b</w:t>
      </w:r>
      <w:r w:rsidR="001D2BCD" w:rsidRPr="00667575">
        <w:rPr>
          <w:rFonts w:ascii="Times New Roman" w:hAnsi="Times New Roman" w:cs="Times New Roman"/>
          <w:noProof w:val="0"/>
          <w:sz w:val="24"/>
          <w:szCs w:val="24"/>
        </w:rPr>
        <w:t xml:space="preserve">revete </w:t>
      </w:r>
      <w:r w:rsidR="001C3C7A" w:rsidRPr="00667575">
        <w:rPr>
          <w:rFonts w:ascii="Times New Roman" w:hAnsi="Times New Roman" w:cs="Times New Roman"/>
          <w:noProof w:val="0"/>
          <w:sz w:val="24"/>
          <w:szCs w:val="24"/>
        </w:rPr>
        <w:t>și</w:t>
      </w:r>
      <w:r w:rsidR="001D2BCD" w:rsidRPr="00667575">
        <w:rPr>
          <w:rFonts w:ascii="Times New Roman" w:hAnsi="Times New Roman" w:cs="Times New Roman"/>
          <w:noProof w:val="0"/>
          <w:sz w:val="24"/>
          <w:szCs w:val="24"/>
        </w:rPr>
        <w:t xml:space="preserve"> alte obiecte de proprietate intelectuală raportate per unitate de cercetător.</w:t>
      </w:r>
    </w:p>
    <w:p w:rsidR="00912024" w:rsidRPr="009A74A3" w:rsidRDefault="00912024" w:rsidP="00667575">
      <w:pPr>
        <w:pStyle w:val="NoSpacing"/>
        <w:jc w:val="both"/>
        <w:rPr>
          <w:rFonts w:ascii="Times New Roman" w:hAnsi="Times New Roman" w:cs="Times New Roman"/>
          <w:b/>
          <w:i/>
          <w:noProof w:val="0"/>
          <w:sz w:val="10"/>
          <w:szCs w:val="10"/>
        </w:rPr>
      </w:pPr>
    </w:p>
    <w:p w:rsidR="001D2BCD" w:rsidRPr="00146F50" w:rsidRDefault="001D2BCD" w:rsidP="00E45CFA">
      <w:pPr>
        <w:pStyle w:val="NoSpacing"/>
        <w:numPr>
          <w:ilvl w:val="0"/>
          <w:numId w:val="26"/>
        </w:numPr>
        <w:jc w:val="both"/>
        <w:rPr>
          <w:rFonts w:ascii="Times New Roman" w:hAnsi="Times New Roman" w:cs="Times New Roman"/>
          <w:b/>
          <w:noProof w:val="0"/>
          <w:sz w:val="24"/>
          <w:szCs w:val="24"/>
        </w:rPr>
      </w:pPr>
      <w:r w:rsidRPr="00146F50">
        <w:rPr>
          <w:rFonts w:ascii="Times New Roman" w:hAnsi="Times New Roman" w:cs="Times New Roman"/>
          <w:b/>
          <w:noProof w:val="0"/>
          <w:sz w:val="24"/>
          <w:szCs w:val="24"/>
        </w:rPr>
        <w:t xml:space="preserve">Subprogramul </w:t>
      </w:r>
      <w:r w:rsidR="00E3161D" w:rsidRPr="00146F50">
        <w:rPr>
          <w:rFonts w:ascii="Times New Roman" w:hAnsi="Times New Roman" w:cs="Times New Roman"/>
          <w:b/>
          <w:noProof w:val="0"/>
          <w:sz w:val="24"/>
          <w:szCs w:val="24"/>
        </w:rPr>
        <w:t>5107 „</w:t>
      </w:r>
      <w:r w:rsidR="00AE6373" w:rsidRPr="00146F50">
        <w:rPr>
          <w:rFonts w:ascii="Times New Roman" w:hAnsi="Times New Roman" w:cs="Times New Roman"/>
          <w:b/>
          <w:noProof w:val="0"/>
          <w:sz w:val="24"/>
          <w:szCs w:val="24"/>
        </w:rPr>
        <w:t>Cercetări științifice aplicate în domeniul agriculturii, în direcția strategică „Biotehnologie”</w:t>
      </w:r>
      <w:r w:rsidR="00E3161D" w:rsidRPr="00146F50">
        <w:rPr>
          <w:rFonts w:ascii="Times New Roman" w:hAnsi="Times New Roman" w:cs="Times New Roman"/>
          <w:b/>
          <w:noProof w:val="0"/>
          <w:sz w:val="24"/>
          <w:szCs w:val="24"/>
        </w:rPr>
        <w:t>”</w:t>
      </w:r>
    </w:p>
    <w:p w:rsidR="00912024" w:rsidRPr="00972C9C" w:rsidRDefault="001D2BCD" w:rsidP="00E45CFA">
      <w:pPr>
        <w:pStyle w:val="NoSpacing"/>
        <w:numPr>
          <w:ilvl w:val="0"/>
          <w:numId w:val="26"/>
        </w:numPr>
        <w:jc w:val="both"/>
        <w:rPr>
          <w:rFonts w:ascii="Times New Roman" w:hAnsi="Times New Roman" w:cs="Times New Roman"/>
          <w:b/>
          <w:noProof w:val="0"/>
          <w:sz w:val="24"/>
          <w:szCs w:val="24"/>
        </w:rPr>
      </w:pPr>
      <w:r w:rsidRPr="00972C9C">
        <w:rPr>
          <w:rFonts w:ascii="Times New Roman" w:hAnsi="Times New Roman" w:cs="Times New Roman"/>
          <w:b/>
          <w:noProof w:val="0"/>
          <w:sz w:val="24"/>
          <w:szCs w:val="24"/>
        </w:rPr>
        <w:t>Activități principale în cadrul subprogramului și cheltuieli pe termen mediu</w:t>
      </w:r>
    </w:p>
    <w:p w:rsidR="0009599F" w:rsidRDefault="0009599F" w:rsidP="00912024">
      <w:pPr>
        <w:pStyle w:val="NoSpacing"/>
        <w:jc w:val="right"/>
        <w:rPr>
          <w:rFonts w:ascii="Times New Roman" w:hAnsi="Times New Roman" w:cs="Times New Roman"/>
          <w:i/>
          <w:noProof w:val="0"/>
          <w:sz w:val="24"/>
          <w:szCs w:val="24"/>
        </w:rPr>
      </w:pPr>
    </w:p>
    <w:p w:rsidR="0009599F" w:rsidRDefault="0009599F" w:rsidP="00912024">
      <w:pPr>
        <w:pStyle w:val="NoSpacing"/>
        <w:jc w:val="right"/>
        <w:rPr>
          <w:rFonts w:ascii="Times New Roman" w:hAnsi="Times New Roman" w:cs="Times New Roman"/>
          <w:i/>
          <w:noProof w:val="0"/>
          <w:sz w:val="24"/>
          <w:szCs w:val="24"/>
        </w:rPr>
      </w:pPr>
    </w:p>
    <w:p w:rsidR="0009599F" w:rsidRDefault="0009599F" w:rsidP="00912024">
      <w:pPr>
        <w:pStyle w:val="NoSpacing"/>
        <w:jc w:val="right"/>
        <w:rPr>
          <w:rFonts w:ascii="Times New Roman" w:hAnsi="Times New Roman" w:cs="Times New Roman"/>
          <w:i/>
          <w:noProof w:val="0"/>
          <w:sz w:val="24"/>
          <w:szCs w:val="24"/>
        </w:rPr>
      </w:pPr>
    </w:p>
    <w:p w:rsidR="0009599F" w:rsidRDefault="0009599F" w:rsidP="00912024">
      <w:pPr>
        <w:pStyle w:val="NoSpacing"/>
        <w:jc w:val="right"/>
        <w:rPr>
          <w:rFonts w:ascii="Times New Roman" w:hAnsi="Times New Roman" w:cs="Times New Roman"/>
          <w:i/>
          <w:noProof w:val="0"/>
          <w:sz w:val="24"/>
          <w:szCs w:val="24"/>
        </w:rPr>
      </w:pPr>
    </w:p>
    <w:p w:rsidR="0009599F" w:rsidRDefault="0009599F" w:rsidP="00912024">
      <w:pPr>
        <w:pStyle w:val="NoSpacing"/>
        <w:jc w:val="right"/>
        <w:rPr>
          <w:rFonts w:ascii="Times New Roman" w:hAnsi="Times New Roman" w:cs="Times New Roman"/>
          <w:i/>
          <w:noProof w:val="0"/>
          <w:sz w:val="24"/>
          <w:szCs w:val="24"/>
        </w:rPr>
      </w:pPr>
    </w:p>
    <w:p w:rsidR="001D2BCD" w:rsidRPr="00667575" w:rsidRDefault="000559F8" w:rsidP="00912024">
      <w:pPr>
        <w:pStyle w:val="NoSpacing"/>
        <w:jc w:val="right"/>
        <w:rPr>
          <w:rFonts w:ascii="Times New Roman" w:hAnsi="Times New Roman" w:cs="Times New Roman"/>
          <w:noProof w:val="0"/>
          <w:sz w:val="24"/>
          <w:szCs w:val="24"/>
        </w:rPr>
      </w:pPr>
      <w:r w:rsidRPr="00667575">
        <w:rPr>
          <w:rFonts w:ascii="Times New Roman" w:hAnsi="Times New Roman" w:cs="Times New Roman"/>
          <w:i/>
          <w:noProof w:val="0"/>
          <w:sz w:val="24"/>
          <w:szCs w:val="24"/>
        </w:rPr>
        <w:lastRenderedPageBreak/>
        <w:t>mii lei</w:t>
      </w:r>
    </w:p>
    <w:tbl>
      <w:tblPr>
        <w:tblW w:w="9639" w:type="dxa"/>
        <w:tblInd w:w="-5" w:type="dxa"/>
        <w:tblLook w:val="04A0" w:firstRow="1" w:lastRow="0" w:firstColumn="1" w:lastColumn="0" w:noHBand="0" w:noVBand="1"/>
      </w:tblPr>
      <w:tblGrid>
        <w:gridCol w:w="6237"/>
        <w:gridCol w:w="1134"/>
        <w:gridCol w:w="1134"/>
        <w:gridCol w:w="1134"/>
      </w:tblGrid>
      <w:tr w:rsidR="00C32AE3" w:rsidRPr="00667575" w:rsidTr="00C00CFD">
        <w:trPr>
          <w:trHeight w:hRule="exact" w:val="725"/>
          <w:tblHeader/>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AE3" w:rsidRPr="00667575" w:rsidRDefault="00C32AE3" w:rsidP="00912024">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Activități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912024">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912024">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912024">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2025</w:t>
            </w:r>
          </w:p>
        </w:tc>
      </w:tr>
      <w:tr w:rsidR="008D757A" w:rsidRPr="00667575" w:rsidTr="00C32AE3">
        <w:trPr>
          <w:trHeight w:hRule="exact" w:val="284"/>
          <w:tblHeader/>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1</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2</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3</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4</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Realizarea proiectelor de cercetare în bază de concurs</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4A0162">
            <w:pPr>
              <w:jc w:val="right"/>
              <w:rPr>
                <w:rFonts w:ascii="Times New Roman" w:hAnsi="Times New Roman" w:cs="Times New Roman"/>
                <w:color w:val="000000"/>
              </w:rPr>
            </w:pPr>
            <w:r w:rsidRPr="004A0162">
              <w:rPr>
                <w:rFonts w:ascii="Times New Roman" w:hAnsi="Times New Roman" w:cs="Times New Roman"/>
                <w:color w:val="000000"/>
              </w:rPr>
              <w:t>46.988,9</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4A0162">
            <w:pPr>
              <w:jc w:val="right"/>
              <w:rPr>
                <w:rFonts w:ascii="Times New Roman" w:hAnsi="Times New Roman" w:cs="Times New Roman"/>
                <w:color w:val="000000"/>
              </w:rPr>
            </w:pPr>
            <w:r w:rsidRPr="004A0162">
              <w:rPr>
                <w:rFonts w:ascii="Times New Roman" w:hAnsi="Times New Roman" w:cs="Times New Roman"/>
                <w:color w:val="000000"/>
              </w:rPr>
              <w:t>46.988,9</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4A0162">
            <w:pPr>
              <w:jc w:val="right"/>
              <w:rPr>
                <w:rFonts w:ascii="Times New Roman" w:hAnsi="Times New Roman" w:cs="Times New Roman"/>
                <w:color w:val="000000"/>
              </w:rPr>
            </w:pPr>
            <w:r w:rsidRPr="004A0162">
              <w:rPr>
                <w:rFonts w:ascii="Times New Roman" w:hAnsi="Times New Roman" w:cs="Times New Roman"/>
                <w:color w:val="000000"/>
              </w:rPr>
              <w:t>46.988,9</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Asigurarea activității curente a autorităților/instituțiilor bugetare</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4A0162">
            <w:pPr>
              <w:jc w:val="right"/>
              <w:rPr>
                <w:rFonts w:ascii="Times New Roman" w:hAnsi="Times New Roman" w:cs="Times New Roman"/>
                <w:color w:val="000000"/>
              </w:rPr>
            </w:pPr>
            <w:r w:rsidRPr="004A0162">
              <w:rPr>
                <w:rFonts w:ascii="Times New Roman" w:hAnsi="Times New Roman" w:cs="Times New Roman"/>
                <w:color w:val="000000"/>
              </w:rPr>
              <w:t>96.997,5</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4A0162">
            <w:pPr>
              <w:jc w:val="right"/>
              <w:rPr>
                <w:rFonts w:ascii="Times New Roman" w:hAnsi="Times New Roman" w:cs="Times New Roman"/>
                <w:color w:val="000000"/>
              </w:rPr>
            </w:pPr>
            <w:r w:rsidRPr="004A0162">
              <w:rPr>
                <w:rFonts w:ascii="Times New Roman" w:hAnsi="Times New Roman" w:cs="Times New Roman"/>
                <w:color w:val="000000"/>
              </w:rPr>
              <w:t>89.927,5</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4A0162">
            <w:pPr>
              <w:jc w:val="right"/>
              <w:rPr>
                <w:rFonts w:ascii="Times New Roman" w:hAnsi="Times New Roman" w:cs="Times New Roman"/>
                <w:color w:val="000000"/>
              </w:rPr>
            </w:pPr>
            <w:r w:rsidRPr="004A0162">
              <w:rPr>
                <w:rFonts w:ascii="Times New Roman" w:hAnsi="Times New Roman" w:cs="Times New Roman"/>
                <w:color w:val="000000"/>
              </w:rPr>
              <w:t>90.324,2</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4A016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Proiecte finanțate din surse externe</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4A0162">
            <w:pPr>
              <w:jc w:val="right"/>
              <w:rPr>
                <w:rFonts w:ascii="Times New Roman" w:hAnsi="Times New Roman" w:cs="Times New Roman"/>
                <w:color w:val="000000"/>
              </w:rPr>
            </w:pPr>
            <w:r w:rsidRPr="004A0162">
              <w:rPr>
                <w:rFonts w:ascii="Times New Roman" w:hAnsi="Times New Roman" w:cs="Times New Roman"/>
                <w:color w:val="000000"/>
              </w:rPr>
              <w:t>5.148,0</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4A0162">
            <w:pPr>
              <w:jc w:val="right"/>
              <w:rPr>
                <w:rFonts w:ascii="Times New Roman" w:hAnsi="Times New Roman" w:cs="Times New Roman"/>
                <w:color w:val="000000"/>
              </w:rPr>
            </w:pPr>
            <w:r w:rsidRPr="004A0162">
              <w:rPr>
                <w:rFonts w:ascii="Times New Roman" w:hAnsi="Times New Roman" w:cs="Times New Roman"/>
                <w:color w:val="000000"/>
              </w:rPr>
              <w:t>1.350,0</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4A0162">
            <w:pPr>
              <w:jc w:val="right"/>
              <w:rPr>
                <w:rFonts w:ascii="Times New Roman" w:hAnsi="Times New Roman" w:cs="Times New Roman"/>
                <w:color w:val="000000"/>
              </w:rPr>
            </w:pPr>
            <w:r w:rsidRPr="004A0162">
              <w:rPr>
                <w:rFonts w:ascii="Times New Roman" w:hAnsi="Times New Roman" w:cs="Times New Roman"/>
                <w:color w:val="000000"/>
              </w:rPr>
              <w:t>1.322,4</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B25F78">
            <w:pPr>
              <w:spacing w:after="0" w:line="240" w:lineRule="auto"/>
              <w:jc w:val="both"/>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Total subprogramul 5107</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4A0162">
            <w:pPr>
              <w:jc w:val="right"/>
              <w:rPr>
                <w:rFonts w:ascii="Times New Roman" w:hAnsi="Times New Roman" w:cs="Times New Roman"/>
                <w:b/>
                <w:bCs/>
                <w:color w:val="000000"/>
              </w:rPr>
            </w:pPr>
            <w:r w:rsidRPr="004A0162">
              <w:rPr>
                <w:rFonts w:ascii="Times New Roman" w:hAnsi="Times New Roman" w:cs="Times New Roman"/>
                <w:b/>
                <w:bCs/>
                <w:color w:val="000000"/>
              </w:rPr>
              <w:t>149.134,4</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4A0162">
            <w:pPr>
              <w:jc w:val="right"/>
              <w:rPr>
                <w:rFonts w:ascii="Times New Roman" w:hAnsi="Times New Roman" w:cs="Times New Roman"/>
                <w:b/>
                <w:bCs/>
                <w:color w:val="000000"/>
              </w:rPr>
            </w:pPr>
            <w:r w:rsidRPr="004A0162">
              <w:rPr>
                <w:rFonts w:ascii="Times New Roman" w:hAnsi="Times New Roman" w:cs="Times New Roman"/>
                <w:b/>
                <w:bCs/>
                <w:color w:val="000000"/>
              </w:rPr>
              <w:t>138.266,4</w:t>
            </w:r>
          </w:p>
        </w:tc>
        <w:tc>
          <w:tcPr>
            <w:tcW w:w="1134" w:type="dxa"/>
            <w:tcBorders>
              <w:top w:val="nil"/>
              <w:left w:val="nil"/>
              <w:bottom w:val="single" w:sz="4" w:space="0" w:color="auto"/>
              <w:right w:val="single" w:sz="4" w:space="0" w:color="auto"/>
            </w:tcBorders>
            <w:shd w:val="clear" w:color="auto" w:fill="auto"/>
            <w:vAlign w:val="center"/>
            <w:hideMark/>
          </w:tcPr>
          <w:p w:rsidR="00C32AE3" w:rsidRPr="004A0162" w:rsidRDefault="00C32AE3" w:rsidP="004A0162">
            <w:pPr>
              <w:jc w:val="right"/>
              <w:rPr>
                <w:rFonts w:ascii="Times New Roman" w:hAnsi="Times New Roman" w:cs="Times New Roman"/>
                <w:b/>
                <w:bCs/>
                <w:color w:val="000000"/>
              </w:rPr>
            </w:pPr>
            <w:r w:rsidRPr="004A0162">
              <w:rPr>
                <w:rFonts w:ascii="Times New Roman" w:hAnsi="Times New Roman" w:cs="Times New Roman"/>
                <w:b/>
                <w:bCs/>
                <w:color w:val="000000"/>
              </w:rPr>
              <w:t>138.635,5</w:t>
            </w:r>
          </w:p>
        </w:tc>
      </w:tr>
    </w:tbl>
    <w:p w:rsidR="001D2BCD" w:rsidRPr="00667575" w:rsidRDefault="001D2BCD" w:rsidP="00667575">
      <w:pPr>
        <w:pStyle w:val="NoSpacing"/>
        <w:jc w:val="both"/>
        <w:rPr>
          <w:rFonts w:ascii="Times New Roman" w:hAnsi="Times New Roman" w:cs="Times New Roman"/>
          <w:noProof w:val="0"/>
          <w:sz w:val="12"/>
          <w:szCs w:val="12"/>
        </w:rPr>
      </w:pPr>
    </w:p>
    <w:p w:rsidR="001D2BCD" w:rsidRPr="006F7ECB" w:rsidRDefault="001D2BCD" w:rsidP="00150A50">
      <w:pPr>
        <w:pStyle w:val="NoSpacing"/>
        <w:jc w:val="both"/>
        <w:rPr>
          <w:rFonts w:ascii="Times New Roman" w:hAnsi="Times New Roman" w:cs="Times New Roman"/>
          <w:i/>
          <w:noProof w:val="0"/>
          <w:sz w:val="24"/>
          <w:szCs w:val="24"/>
        </w:rPr>
      </w:pPr>
      <w:r w:rsidRPr="006F7ECB">
        <w:rPr>
          <w:rFonts w:ascii="Times New Roman" w:hAnsi="Times New Roman" w:cs="Times New Roman"/>
          <w:i/>
          <w:noProof w:val="0"/>
          <w:sz w:val="24"/>
          <w:szCs w:val="24"/>
        </w:rPr>
        <w:t>Indicatori de performanță</w:t>
      </w:r>
    </w:p>
    <w:p w:rsidR="001D2BCD"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1. </w:t>
      </w:r>
      <w:r w:rsidR="00912024">
        <w:rPr>
          <w:rFonts w:ascii="Times New Roman" w:hAnsi="Times New Roman" w:cs="Times New Roman"/>
          <w:noProof w:val="0"/>
          <w:sz w:val="24"/>
          <w:szCs w:val="24"/>
        </w:rPr>
        <w:t xml:space="preserve">Numărul de </w:t>
      </w:r>
      <w:r w:rsidR="001D2BCD" w:rsidRPr="00667575">
        <w:rPr>
          <w:rFonts w:ascii="Times New Roman" w:hAnsi="Times New Roman" w:cs="Times New Roman"/>
          <w:noProof w:val="0"/>
          <w:sz w:val="24"/>
          <w:szCs w:val="24"/>
        </w:rPr>
        <w:t>monogr</w:t>
      </w:r>
      <w:r w:rsidR="00912024">
        <w:rPr>
          <w:rFonts w:ascii="Times New Roman" w:hAnsi="Times New Roman" w:cs="Times New Roman"/>
          <w:noProof w:val="0"/>
          <w:sz w:val="24"/>
          <w:szCs w:val="24"/>
        </w:rPr>
        <w:t xml:space="preserve">afii, articole </w:t>
      </w:r>
      <w:r w:rsidR="001D2BCD" w:rsidRPr="00667575">
        <w:rPr>
          <w:rFonts w:ascii="Times New Roman" w:hAnsi="Times New Roman" w:cs="Times New Roman"/>
          <w:noProof w:val="0"/>
          <w:sz w:val="24"/>
          <w:szCs w:val="24"/>
        </w:rPr>
        <w:t xml:space="preserve">științifice </w:t>
      </w:r>
      <w:r w:rsidR="001C3C7A">
        <w:rPr>
          <w:rFonts w:ascii="Times New Roman" w:hAnsi="Times New Roman" w:cs="Times New Roman"/>
          <w:noProof w:val="0"/>
          <w:sz w:val="24"/>
          <w:szCs w:val="24"/>
        </w:rPr>
        <w:t>publicate</w:t>
      </w:r>
      <w:r w:rsidR="001C3C7A" w:rsidRPr="00667575">
        <w:rPr>
          <w:rFonts w:ascii="Times New Roman" w:hAnsi="Times New Roman" w:cs="Times New Roman"/>
          <w:noProof w:val="0"/>
          <w:sz w:val="24"/>
          <w:szCs w:val="24"/>
        </w:rPr>
        <w:t xml:space="preserve"> </w:t>
      </w:r>
      <w:r w:rsidR="001D2BCD" w:rsidRPr="00667575">
        <w:rPr>
          <w:rFonts w:ascii="Times New Roman" w:hAnsi="Times New Roman" w:cs="Times New Roman"/>
          <w:noProof w:val="0"/>
          <w:sz w:val="24"/>
          <w:szCs w:val="24"/>
        </w:rPr>
        <w:t>în reviste naționale și internaționale;</w:t>
      </w:r>
    </w:p>
    <w:p w:rsidR="001D2BCD"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2. </w:t>
      </w:r>
      <w:r w:rsidR="00BB3B57">
        <w:rPr>
          <w:rFonts w:ascii="Times New Roman" w:hAnsi="Times New Roman" w:cs="Times New Roman"/>
          <w:noProof w:val="0"/>
          <w:sz w:val="24"/>
          <w:szCs w:val="24"/>
        </w:rPr>
        <w:t>Numărul de p</w:t>
      </w:r>
      <w:r w:rsidR="001D2BCD" w:rsidRPr="00BB3B57">
        <w:rPr>
          <w:rFonts w:ascii="Times New Roman" w:hAnsi="Times New Roman" w:cs="Times New Roman"/>
          <w:noProof w:val="0"/>
          <w:sz w:val="24"/>
          <w:szCs w:val="24"/>
        </w:rPr>
        <w:t xml:space="preserve">articipări la expoziții </w:t>
      </w:r>
      <w:r w:rsidR="00BB3B57" w:rsidRPr="00BB3B57">
        <w:rPr>
          <w:rFonts w:ascii="Times New Roman" w:hAnsi="Times New Roman" w:cs="Times New Roman"/>
          <w:noProof w:val="0"/>
          <w:sz w:val="24"/>
          <w:szCs w:val="24"/>
        </w:rPr>
        <w:t>și</w:t>
      </w:r>
      <w:r w:rsidR="001D2BCD" w:rsidRPr="00BB3B57">
        <w:rPr>
          <w:rFonts w:ascii="Times New Roman" w:hAnsi="Times New Roman" w:cs="Times New Roman"/>
          <w:noProof w:val="0"/>
          <w:sz w:val="24"/>
          <w:szCs w:val="24"/>
        </w:rPr>
        <w:t xml:space="preserve"> saloane naționale </w:t>
      </w:r>
      <w:r w:rsidR="00BB3B57" w:rsidRPr="00BB3B57">
        <w:rPr>
          <w:rFonts w:ascii="Times New Roman" w:hAnsi="Times New Roman" w:cs="Times New Roman"/>
          <w:noProof w:val="0"/>
          <w:sz w:val="24"/>
          <w:szCs w:val="24"/>
        </w:rPr>
        <w:t>și</w:t>
      </w:r>
      <w:r w:rsidR="001D2BCD" w:rsidRPr="00BB3B57">
        <w:rPr>
          <w:rFonts w:ascii="Times New Roman" w:hAnsi="Times New Roman" w:cs="Times New Roman"/>
          <w:noProof w:val="0"/>
          <w:sz w:val="24"/>
          <w:szCs w:val="24"/>
        </w:rPr>
        <w:t xml:space="preserve"> internaționale;</w:t>
      </w:r>
    </w:p>
    <w:p w:rsidR="00AE6373"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3. </w:t>
      </w:r>
      <w:r w:rsidR="00BB3B57">
        <w:rPr>
          <w:rFonts w:ascii="Times New Roman" w:hAnsi="Times New Roman" w:cs="Times New Roman"/>
          <w:noProof w:val="0"/>
          <w:sz w:val="24"/>
          <w:szCs w:val="24"/>
        </w:rPr>
        <w:t>Numărul de b</w:t>
      </w:r>
      <w:r w:rsidR="001D2BCD" w:rsidRPr="00BB3B57">
        <w:rPr>
          <w:rFonts w:ascii="Times New Roman" w:hAnsi="Times New Roman" w:cs="Times New Roman"/>
          <w:noProof w:val="0"/>
          <w:sz w:val="24"/>
          <w:szCs w:val="24"/>
        </w:rPr>
        <w:t xml:space="preserve">revete </w:t>
      </w:r>
      <w:r w:rsidR="00BB3B57" w:rsidRPr="00BB3B57">
        <w:rPr>
          <w:rFonts w:ascii="Times New Roman" w:hAnsi="Times New Roman" w:cs="Times New Roman"/>
          <w:noProof w:val="0"/>
          <w:sz w:val="24"/>
          <w:szCs w:val="24"/>
        </w:rPr>
        <w:t>și</w:t>
      </w:r>
      <w:r w:rsidR="001D2BCD" w:rsidRPr="00BB3B57">
        <w:rPr>
          <w:rFonts w:ascii="Times New Roman" w:hAnsi="Times New Roman" w:cs="Times New Roman"/>
          <w:noProof w:val="0"/>
          <w:sz w:val="24"/>
          <w:szCs w:val="24"/>
        </w:rPr>
        <w:t xml:space="preserve"> alte obiecte de proprietate intelectuală raportate per unitate de cercetător.</w:t>
      </w:r>
    </w:p>
    <w:p w:rsidR="00BB3B57" w:rsidRPr="00BB3B57" w:rsidRDefault="00BB3B57" w:rsidP="00BB3B57">
      <w:pPr>
        <w:pStyle w:val="NoSpacing"/>
        <w:ind w:left="927"/>
        <w:jc w:val="both"/>
        <w:rPr>
          <w:rFonts w:ascii="Times New Roman" w:hAnsi="Times New Roman" w:cs="Times New Roman"/>
          <w:noProof w:val="0"/>
          <w:sz w:val="24"/>
          <w:szCs w:val="24"/>
        </w:rPr>
      </w:pPr>
    </w:p>
    <w:p w:rsidR="00AE6373" w:rsidRPr="00146F50" w:rsidRDefault="00AE6373" w:rsidP="00E45CFA">
      <w:pPr>
        <w:pStyle w:val="NoSpacing"/>
        <w:numPr>
          <w:ilvl w:val="0"/>
          <w:numId w:val="27"/>
        </w:numPr>
        <w:jc w:val="both"/>
        <w:rPr>
          <w:rFonts w:ascii="Times New Roman" w:hAnsi="Times New Roman" w:cs="Times New Roman"/>
          <w:b/>
          <w:noProof w:val="0"/>
          <w:sz w:val="24"/>
          <w:szCs w:val="24"/>
        </w:rPr>
      </w:pPr>
      <w:r w:rsidRPr="00146F50">
        <w:rPr>
          <w:rFonts w:ascii="Times New Roman" w:hAnsi="Times New Roman" w:cs="Times New Roman"/>
          <w:b/>
          <w:noProof w:val="0"/>
          <w:sz w:val="24"/>
          <w:szCs w:val="24"/>
        </w:rPr>
        <w:t xml:space="preserve">Subprogramul </w:t>
      </w:r>
      <w:r w:rsidR="00E3161D" w:rsidRPr="00146F50">
        <w:rPr>
          <w:rFonts w:ascii="Times New Roman" w:hAnsi="Times New Roman" w:cs="Times New Roman"/>
          <w:b/>
          <w:noProof w:val="0"/>
          <w:sz w:val="24"/>
          <w:szCs w:val="24"/>
        </w:rPr>
        <w:t>5807 „</w:t>
      </w:r>
      <w:r w:rsidRPr="00146F50">
        <w:rPr>
          <w:rFonts w:ascii="Times New Roman" w:hAnsi="Times New Roman" w:cs="Times New Roman"/>
          <w:b/>
          <w:noProof w:val="0"/>
          <w:sz w:val="24"/>
          <w:szCs w:val="24"/>
        </w:rPr>
        <w:t>Cercetări științifice aplicate în sectorul energetic, în direcția strategică „Eficiența, energetica și valorificarea surselor regenerabile de energie”</w:t>
      </w:r>
    </w:p>
    <w:p w:rsidR="00AE6373" w:rsidRPr="00E45CFA" w:rsidRDefault="00AE6373" w:rsidP="00E45CFA">
      <w:pPr>
        <w:pStyle w:val="NoSpacing"/>
        <w:numPr>
          <w:ilvl w:val="0"/>
          <w:numId w:val="27"/>
        </w:numPr>
        <w:jc w:val="both"/>
        <w:rPr>
          <w:rFonts w:ascii="Times New Roman" w:hAnsi="Times New Roman" w:cs="Times New Roman"/>
          <w:b/>
          <w:noProof w:val="0"/>
          <w:sz w:val="24"/>
          <w:szCs w:val="24"/>
        </w:rPr>
      </w:pPr>
      <w:r w:rsidRPr="00E45CFA">
        <w:rPr>
          <w:rFonts w:ascii="Times New Roman" w:hAnsi="Times New Roman" w:cs="Times New Roman"/>
          <w:b/>
          <w:noProof w:val="0"/>
          <w:sz w:val="24"/>
          <w:szCs w:val="24"/>
        </w:rPr>
        <w:t>Activități principale în cadrul subprogramului și cheltuieli pe termen mediu</w:t>
      </w:r>
    </w:p>
    <w:p w:rsidR="004D6368" w:rsidRPr="00667575" w:rsidRDefault="004D6368" w:rsidP="00BB3B57">
      <w:pPr>
        <w:pStyle w:val="NoSpacing"/>
        <w:jc w:val="right"/>
        <w:rPr>
          <w:rFonts w:ascii="Times New Roman" w:hAnsi="Times New Roman" w:cs="Times New Roman"/>
          <w:noProof w:val="0"/>
          <w:sz w:val="24"/>
          <w:szCs w:val="24"/>
        </w:rPr>
      </w:pPr>
      <w:r w:rsidRPr="00667575">
        <w:rPr>
          <w:rFonts w:ascii="Times New Roman" w:hAnsi="Times New Roman" w:cs="Times New Roman"/>
          <w:i/>
          <w:noProof w:val="0"/>
          <w:sz w:val="24"/>
          <w:szCs w:val="24"/>
        </w:rPr>
        <w:t>mii lei</w:t>
      </w:r>
    </w:p>
    <w:tbl>
      <w:tblPr>
        <w:tblW w:w="9639" w:type="dxa"/>
        <w:tblInd w:w="-5" w:type="dxa"/>
        <w:tblLook w:val="04A0" w:firstRow="1" w:lastRow="0" w:firstColumn="1" w:lastColumn="0" w:noHBand="0" w:noVBand="1"/>
      </w:tblPr>
      <w:tblGrid>
        <w:gridCol w:w="6237"/>
        <w:gridCol w:w="1134"/>
        <w:gridCol w:w="1134"/>
        <w:gridCol w:w="1134"/>
      </w:tblGrid>
      <w:tr w:rsidR="00C32AE3" w:rsidRPr="00667575" w:rsidTr="00C00CFD">
        <w:trPr>
          <w:trHeight w:val="534"/>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Activități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2025</w:t>
            </w:r>
          </w:p>
        </w:tc>
      </w:tr>
      <w:tr w:rsidR="008D757A" w:rsidRPr="00667575" w:rsidTr="00C32AE3">
        <w:trPr>
          <w:trHeight w:val="233"/>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1</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2</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3</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4</w:t>
            </w:r>
          </w:p>
        </w:tc>
      </w:tr>
      <w:tr w:rsidR="00C32AE3" w:rsidRPr="00667575" w:rsidTr="00C32AE3">
        <w:trPr>
          <w:trHeight w:val="315"/>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667575">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Proiecte finanțate din surse externe</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right"/>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1 029,6</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right"/>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right"/>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 </w:t>
            </w:r>
          </w:p>
        </w:tc>
      </w:tr>
      <w:tr w:rsidR="00C32AE3" w:rsidRPr="00667575" w:rsidTr="00C32AE3">
        <w:trPr>
          <w:trHeight w:val="315"/>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9B0A16">
            <w:pPr>
              <w:spacing w:after="0" w:line="240" w:lineRule="auto"/>
              <w:jc w:val="both"/>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Total subprogramul 5807</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right"/>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1 029,6</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right"/>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0,0</w:t>
            </w:r>
          </w:p>
        </w:tc>
        <w:tc>
          <w:tcPr>
            <w:tcW w:w="1134" w:type="dxa"/>
            <w:tcBorders>
              <w:top w:val="nil"/>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right"/>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0,0</w:t>
            </w:r>
          </w:p>
        </w:tc>
      </w:tr>
    </w:tbl>
    <w:p w:rsidR="00AE6373" w:rsidRPr="00667575" w:rsidRDefault="00AE6373" w:rsidP="00667575">
      <w:pPr>
        <w:pStyle w:val="NoSpacing"/>
        <w:jc w:val="both"/>
        <w:rPr>
          <w:rFonts w:ascii="Times New Roman" w:hAnsi="Times New Roman" w:cs="Times New Roman"/>
          <w:noProof w:val="0"/>
          <w:sz w:val="12"/>
          <w:szCs w:val="12"/>
        </w:rPr>
      </w:pPr>
    </w:p>
    <w:p w:rsidR="00AE6373" w:rsidRPr="006F7ECB" w:rsidRDefault="00AE6373" w:rsidP="00150A50">
      <w:pPr>
        <w:pStyle w:val="NoSpacing"/>
        <w:jc w:val="both"/>
        <w:rPr>
          <w:rFonts w:ascii="Times New Roman" w:hAnsi="Times New Roman" w:cs="Times New Roman"/>
          <w:i/>
          <w:noProof w:val="0"/>
          <w:sz w:val="24"/>
          <w:szCs w:val="24"/>
        </w:rPr>
      </w:pPr>
      <w:r w:rsidRPr="006F7ECB">
        <w:rPr>
          <w:rFonts w:ascii="Times New Roman" w:hAnsi="Times New Roman" w:cs="Times New Roman"/>
          <w:i/>
          <w:noProof w:val="0"/>
          <w:sz w:val="24"/>
          <w:szCs w:val="24"/>
        </w:rPr>
        <w:t>Indicatori de performanță</w:t>
      </w:r>
    </w:p>
    <w:p w:rsidR="00AE6373"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1. </w:t>
      </w:r>
      <w:r w:rsidR="00BB3B57">
        <w:rPr>
          <w:rFonts w:ascii="Times New Roman" w:hAnsi="Times New Roman" w:cs="Times New Roman"/>
          <w:noProof w:val="0"/>
          <w:sz w:val="24"/>
          <w:szCs w:val="24"/>
        </w:rPr>
        <w:t>Numărul de articole</w:t>
      </w:r>
      <w:r w:rsidR="00AE6373" w:rsidRPr="00667575">
        <w:rPr>
          <w:rFonts w:ascii="Times New Roman" w:hAnsi="Times New Roman" w:cs="Times New Roman"/>
          <w:noProof w:val="0"/>
          <w:sz w:val="24"/>
          <w:szCs w:val="24"/>
        </w:rPr>
        <w:t xml:space="preserve"> științifice</w:t>
      </w:r>
      <w:r w:rsidR="00BB3B57">
        <w:rPr>
          <w:rFonts w:ascii="Times New Roman" w:hAnsi="Times New Roman" w:cs="Times New Roman"/>
          <w:noProof w:val="0"/>
          <w:sz w:val="24"/>
          <w:szCs w:val="24"/>
        </w:rPr>
        <w:t xml:space="preserve"> publicate</w:t>
      </w:r>
      <w:r w:rsidR="00AE6373" w:rsidRPr="00667575">
        <w:rPr>
          <w:rFonts w:ascii="Times New Roman" w:hAnsi="Times New Roman" w:cs="Times New Roman"/>
          <w:noProof w:val="0"/>
          <w:sz w:val="24"/>
          <w:szCs w:val="24"/>
        </w:rPr>
        <w:t xml:space="preserve"> în reviste națion</w:t>
      </w:r>
      <w:r w:rsidR="00BB3B57">
        <w:rPr>
          <w:rFonts w:ascii="Times New Roman" w:hAnsi="Times New Roman" w:cs="Times New Roman"/>
          <w:noProof w:val="0"/>
          <w:sz w:val="24"/>
          <w:szCs w:val="24"/>
        </w:rPr>
        <w:t>ale și internaționale recenzate;</w:t>
      </w:r>
    </w:p>
    <w:p w:rsidR="00BB3B57" w:rsidRDefault="00BB3B57" w:rsidP="00667575">
      <w:pPr>
        <w:pStyle w:val="NoSpacing"/>
        <w:jc w:val="both"/>
        <w:rPr>
          <w:rFonts w:ascii="Times New Roman" w:hAnsi="Times New Roman" w:cs="Times New Roman"/>
          <w:b/>
          <w:i/>
          <w:noProof w:val="0"/>
          <w:sz w:val="10"/>
          <w:szCs w:val="10"/>
        </w:rPr>
      </w:pPr>
    </w:p>
    <w:p w:rsidR="00C32AE3" w:rsidRDefault="00C32AE3" w:rsidP="00667575">
      <w:pPr>
        <w:pStyle w:val="NoSpacing"/>
        <w:jc w:val="both"/>
        <w:rPr>
          <w:rFonts w:ascii="Times New Roman" w:hAnsi="Times New Roman" w:cs="Times New Roman"/>
          <w:b/>
          <w:i/>
          <w:noProof w:val="0"/>
          <w:sz w:val="10"/>
          <w:szCs w:val="10"/>
        </w:rPr>
      </w:pPr>
    </w:p>
    <w:p w:rsidR="00AE6373" w:rsidRPr="00146F50" w:rsidRDefault="00AE6373" w:rsidP="00E45CFA">
      <w:pPr>
        <w:pStyle w:val="NoSpacing"/>
        <w:numPr>
          <w:ilvl w:val="0"/>
          <w:numId w:val="28"/>
        </w:numPr>
        <w:jc w:val="both"/>
        <w:rPr>
          <w:rFonts w:ascii="Times New Roman" w:hAnsi="Times New Roman" w:cs="Times New Roman"/>
          <w:b/>
          <w:noProof w:val="0"/>
          <w:sz w:val="24"/>
          <w:szCs w:val="24"/>
        </w:rPr>
      </w:pPr>
      <w:r w:rsidRPr="00146F50">
        <w:rPr>
          <w:rFonts w:ascii="Times New Roman" w:hAnsi="Times New Roman" w:cs="Times New Roman"/>
          <w:b/>
          <w:noProof w:val="0"/>
          <w:sz w:val="24"/>
          <w:szCs w:val="24"/>
        </w:rPr>
        <w:t xml:space="preserve">Subprogramul </w:t>
      </w:r>
      <w:r w:rsidR="00E3161D" w:rsidRPr="00146F50">
        <w:rPr>
          <w:rFonts w:ascii="Times New Roman" w:hAnsi="Times New Roman" w:cs="Times New Roman"/>
          <w:b/>
          <w:noProof w:val="0"/>
          <w:sz w:val="24"/>
          <w:szCs w:val="24"/>
        </w:rPr>
        <w:t>7007 „</w:t>
      </w:r>
      <w:r w:rsidRPr="00146F50">
        <w:rPr>
          <w:rFonts w:ascii="Times New Roman" w:hAnsi="Times New Roman" w:cs="Times New Roman"/>
          <w:b/>
          <w:noProof w:val="0"/>
          <w:sz w:val="24"/>
          <w:szCs w:val="24"/>
        </w:rPr>
        <w:t>Cercetări științifice aplicate în domeniul protecției mediului</w:t>
      </w:r>
      <w:r w:rsidR="00E3161D" w:rsidRPr="00146F50">
        <w:rPr>
          <w:rFonts w:ascii="Times New Roman" w:hAnsi="Times New Roman" w:cs="Times New Roman"/>
          <w:b/>
          <w:noProof w:val="0"/>
          <w:sz w:val="24"/>
          <w:szCs w:val="24"/>
        </w:rPr>
        <w:t>”</w:t>
      </w:r>
    </w:p>
    <w:p w:rsidR="00AE6373" w:rsidRPr="00E45CFA" w:rsidRDefault="00AE6373" w:rsidP="00E45CFA">
      <w:pPr>
        <w:pStyle w:val="NoSpacing"/>
        <w:numPr>
          <w:ilvl w:val="0"/>
          <w:numId w:val="28"/>
        </w:numPr>
        <w:jc w:val="both"/>
        <w:rPr>
          <w:b/>
          <w:noProof w:val="0"/>
        </w:rPr>
      </w:pPr>
      <w:r w:rsidRPr="00E45CFA">
        <w:rPr>
          <w:rFonts w:ascii="Times New Roman" w:hAnsi="Times New Roman" w:cs="Times New Roman"/>
          <w:b/>
          <w:noProof w:val="0"/>
          <w:sz w:val="24"/>
          <w:szCs w:val="24"/>
        </w:rPr>
        <w:t>Activități principale în cadrul subprogramului și cheltuieli pe termen mediu</w:t>
      </w:r>
    </w:p>
    <w:p w:rsidR="005D342B" w:rsidRPr="00667575" w:rsidRDefault="005D342B" w:rsidP="00BB3B57">
      <w:pPr>
        <w:pStyle w:val="NoSpacing"/>
        <w:jc w:val="right"/>
        <w:rPr>
          <w:rFonts w:ascii="Times New Roman" w:hAnsi="Times New Roman" w:cs="Times New Roman"/>
          <w:noProof w:val="0"/>
          <w:sz w:val="24"/>
          <w:szCs w:val="24"/>
        </w:rPr>
      </w:pPr>
      <w:r w:rsidRPr="00667575">
        <w:rPr>
          <w:rFonts w:ascii="Times New Roman" w:hAnsi="Times New Roman" w:cs="Times New Roman"/>
          <w:i/>
          <w:noProof w:val="0"/>
          <w:sz w:val="24"/>
          <w:szCs w:val="24"/>
        </w:rPr>
        <w:t>mii lei</w:t>
      </w:r>
    </w:p>
    <w:tbl>
      <w:tblPr>
        <w:tblW w:w="9639" w:type="dxa"/>
        <w:tblInd w:w="-5" w:type="dxa"/>
        <w:tblLook w:val="04A0" w:firstRow="1" w:lastRow="0" w:firstColumn="1" w:lastColumn="0" w:noHBand="0" w:noVBand="1"/>
      </w:tblPr>
      <w:tblGrid>
        <w:gridCol w:w="6237"/>
        <w:gridCol w:w="1134"/>
        <w:gridCol w:w="1134"/>
        <w:gridCol w:w="1134"/>
      </w:tblGrid>
      <w:tr w:rsidR="00C32AE3" w:rsidRPr="00667575" w:rsidTr="00C00CFD">
        <w:trPr>
          <w:trHeight w:hRule="exact" w:val="756"/>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Activități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2025</w:t>
            </w:r>
          </w:p>
        </w:tc>
      </w:tr>
      <w:tr w:rsidR="008D757A"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1</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2</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3</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4</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7228F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Realizarea proiectelor de cercetare în bază de concurs</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54.016,6</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54.016,6</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54.016,6</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7228F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Asigurarea activității curente a autorităților/instituțiilor bugetare</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51.541,8</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51.601,8</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51.601,8</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7228F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Proiecte finanțate din surse externe</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19.008,0</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18.992,3</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18.917,2</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9B0A16">
            <w:pPr>
              <w:spacing w:after="0" w:line="240" w:lineRule="auto"/>
              <w:jc w:val="both"/>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Total subprogramul 7007</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b/>
                <w:bCs/>
                <w:color w:val="000000"/>
              </w:rPr>
            </w:pPr>
            <w:r w:rsidRPr="007228F2">
              <w:rPr>
                <w:rFonts w:ascii="Times New Roman" w:hAnsi="Times New Roman" w:cs="Times New Roman"/>
                <w:b/>
                <w:bCs/>
                <w:color w:val="000000"/>
              </w:rPr>
              <w:t>124.566,4</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b/>
                <w:bCs/>
                <w:color w:val="000000"/>
              </w:rPr>
            </w:pPr>
            <w:r w:rsidRPr="007228F2">
              <w:rPr>
                <w:rFonts w:ascii="Times New Roman" w:hAnsi="Times New Roman" w:cs="Times New Roman"/>
                <w:b/>
                <w:bCs/>
                <w:color w:val="000000"/>
              </w:rPr>
              <w:t>124.610,7</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b/>
                <w:bCs/>
                <w:color w:val="000000"/>
              </w:rPr>
            </w:pPr>
            <w:r w:rsidRPr="007228F2">
              <w:rPr>
                <w:rFonts w:ascii="Times New Roman" w:hAnsi="Times New Roman" w:cs="Times New Roman"/>
                <w:b/>
                <w:bCs/>
                <w:color w:val="000000"/>
              </w:rPr>
              <w:t>124.535,6</w:t>
            </w:r>
          </w:p>
        </w:tc>
      </w:tr>
    </w:tbl>
    <w:p w:rsidR="00AE6373" w:rsidRPr="00667575" w:rsidRDefault="00AE6373" w:rsidP="00667575">
      <w:pPr>
        <w:pStyle w:val="NoSpacing"/>
        <w:jc w:val="both"/>
        <w:rPr>
          <w:rFonts w:ascii="Times New Roman" w:hAnsi="Times New Roman" w:cs="Times New Roman"/>
          <w:noProof w:val="0"/>
          <w:sz w:val="12"/>
          <w:szCs w:val="12"/>
        </w:rPr>
      </w:pPr>
    </w:p>
    <w:p w:rsidR="00AE6373" w:rsidRPr="006F7ECB" w:rsidRDefault="00AE6373" w:rsidP="00150A50">
      <w:pPr>
        <w:pStyle w:val="NoSpacing"/>
        <w:jc w:val="both"/>
        <w:rPr>
          <w:rFonts w:ascii="Times New Roman" w:hAnsi="Times New Roman" w:cs="Times New Roman"/>
          <w:i/>
          <w:noProof w:val="0"/>
          <w:sz w:val="24"/>
          <w:szCs w:val="24"/>
        </w:rPr>
      </w:pPr>
      <w:r w:rsidRPr="006F7ECB">
        <w:rPr>
          <w:rFonts w:ascii="Times New Roman" w:hAnsi="Times New Roman" w:cs="Times New Roman"/>
          <w:i/>
          <w:noProof w:val="0"/>
          <w:sz w:val="24"/>
          <w:szCs w:val="24"/>
        </w:rPr>
        <w:t>Indicatori de performanță</w:t>
      </w:r>
    </w:p>
    <w:p w:rsidR="00AE6373"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1. </w:t>
      </w:r>
      <w:r w:rsidR="00BB3B57">
        <w:rPr>
          <w:rFonts w:ascii="Times New Roman" w:hAnsi="Times New Roman" w:cs="Times New Roman"/>
          <w:noProof w:val="0"/>
          <w:sz w:val="24"/>
          <w:szCs w:val="24"/>
        </w:rPr>
        <w:t xml:space="preserve">Numărul de </w:t>
      </w:r>
      <w:r w:rsidR="00AE6373" w:rsidRPr="00667575">
        <w:rPr>
          <w:rFonts w:ascii="Times New Roman" w:hAnsi="Times New Roman" w:cs="Times New Roman"/>
          <w:noProof w:val="0"/>
          <w:sz w:val="24"/>
          <w:szCs w:val="24"/>
        </w:rPr>
        <w:t>monografii, articolelor științifice</w:t>
      </w:r>
      <w:r w:rsidR="00BB3B57">
        <w:rPr>
          <w:rFonts w:ascii="Times New Roman" w:hAnsi="Times New Roman" w:cs="Times New Roman"/>
          <w:noProof w:val="0"/>
          <w:sz w:val="24"/>
          <w:szCs w:val="24"/>
        </w:rPr>
        <w:t xml:space="preserve"> publicate</w:t>
      </w:r>
      <w:r w:rsidR="00AE6373" w:rsidRPr="00667575">
        <w:rPr>
          <w:rFonts w:ascii="Times New Roman" w:hAnsi="Times New Roman" w:cs="Times New Roman"/>
          <w:noProof w:val="0"/>
          <w:sz w:val="24"/>
          <w:szCs w:val="24"/>
        </w:rPr>
        <w:t xml:space="preserve"> în reviste naționale și internaționale;</w:t>
      </w:r>
    </w:p>
    <w:p w:rsidR="00AE6373"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2. </w:t>
      </w:r>
      <w:r w:rsidR="00BB3B57">
        <w:rPr>
          <w:rFonts w:ascii="Times New Roman" w:hAnsi="Times New Roman" w:cs="Times New Roman"/>
          <w:noProof w:val="0"/>
          <w:sz w:val="24"/>
          <w:szCs w:val="24"/>
        </w:rPr>
        <w:t>Numărul de p</w:t>
      </w:r>
      <w:r w:rsidR="00AE6373" w:rsidRPr="00BB3B57">
        <w:rPr>
          <w:rFonts w:ascii="Times New Roman" w:hAnsi="Times New Roman" w:cs="Times New Roman"/>
          <w:noProof w:val="0"/>
          <w:sz w:val="24"/>
          <w:szCs w:val="24"/>
        </w:rPr>
        <w:t xml:space="preserve">articipări la expoziții </w:t>
      </w:r>
      <w:r w:rsidR="00BB3B57" w:rsidRPr="00BB3B57">
        <w:rPr>
          <w:rFonts w:ascii="Times New Roman" w:hAnsi="Times New Roman" w:cs="Times New Roman"/>
          <w:noProof w:val="0"/>
          <w:sz w:val="24"/>
          <w:szCs w:val="24"/>
        </w:rPr>
        <w:t>și</w:t>
      </w:r>
      <w:r w:rsidR="00AE6373" w:rsidRPr="00BB3B57">
        <w:rPr>
          <w:rFonts w:ascii="Times New Roman" w:hAnsi="Times New Roman" w:cs="Times New Roman"/>
          <w:noProof w:val="0"/>
          <w:sz w:val="24"/>
          <w:szCs w:val="24"/>
        </w:rPr>
        <w:t xml:space="preserve"> saloane naționale </w:t>
      </w:r>
      <w:r w:rsidR="00BB3B57" w:rsidRPr="00BB3B57">
        <w:rPr>
          <w:rFonts w:ascii="Times New Roman" w:hAnsi="Times New Roman" w:cs="Times New Roman"/>
          <w:noProof w:val="0"/>
          <w:sz w:val="24"/>
          <w:szCs w:val="24"/>
        </w:rPr>
        <w:t>și</w:t>
      </w:r>
      <w:r w:rsidR="00AE6373" w:rsidRPr="00BB3B57">
        <w:rPr>
          <w:rFonts w:ascii="Times New Roman" w:hAnsi="Times New Roman" w:cs="Times New Roman"/>
          <w:noProof w:val="0"/>
          <w:sz w:val="24"/>
          <w:szCs w:val="24"/>
        </w:rPr>
        <w:t xml:space="preserve"> internaționale;</w:t>
      </w:r>
    </w:p>
    <w:p w:rsidR="00AE6373"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3. </w:t>
      </w:r>
      <w:r w:rsidR="00BB3B57">
        <w:rPr>
          <w:rFonts w:ascii="Times New Roman" w:hAnsi="Times New Roman" w:cs="Times New Roman"/>
          <w:noProof w:val="0"/>
          <w:sz w:val="24"/>
          <w:szCs w:val="24"/>
        </w:rPr>
        <w:t>Numărul de manifestații</w:t>
      </w:r>
      <w:r w:rsidR="00AE6373" w:rsidRPr="00BB3B57">
        <w:rPr>
          <w:rFonts w:ascii="Times New Roman" w:hAnsi="Times New Roman" w:cs="Times New Roman"/>
          <w:noProof w:val="0"/>
          <w:sz w:val="24"/>
          <w:szCs w:val="24"/>
        </w:rPr>
        <w:t xml:space="preserve"> științifice</w:t>
      </w:r>
      <w:r w:rsidR="00BB3B57" w:rsidRPr="00BB3B57">
        <w:rPr>
          <w:rFonts w:ascii="Times New Roman" w:hAnsi="Times New Roman" w:cs="Times New Roman"/>
          <w:noProof w:val="0"/>
          <w:sz w:val="24"/>
          <w:szCs w:val="24"/>
        </w:rPr>
        <w:t xml:space="preserve"> r</w:t>
      </w:r>
      <w:r w:rsidR="00BB3B57">
        <w:rPr>
          <w:rFonts w:ascii="Times New Roman" w:hAnsi="Times New Roman" w:cs="Times New Roman"/>
          <w:noProof w:val="0"/>
          <w:sz w:val="24"/>
          <w:szCs w:val="24"/>
        </w:rPr>
        <w:t>eor</w:t>
      </w:r>
      <w:r w:rsidR="00BB3B57" w:rsidRPr="00BB3B57">
        <w:rPr>
          <w:rFonts w:ascii="Times New Roman" w:hAnsi="Times New Roman" w:cs="Times New Roman"/>
          <w:noProof w:val="0"/>
          <w:sz w:val="24"/>
          <w:szCs w:val="24"/>
        </w:rPr>
        <w:t>g</w:t>
      </w:r>
      <w:r w:rsidR="00BB3B57">
        <w:rPr>
          <w:rFonts w:ascii="Times New Roman" w:hAnsi="Times New Roman" w:cs="Times New Roman"/>
          <w:noProof w:val="0"/>
          <w:sz w:val="24"/>
          <w:szCs w:val="24"/>
        </w:rPr>
        <w:t>anizate</w:t>
      </w:r>
      <w:r w:rsidR="00AE6373" w:rsidRPr="00BB3B57">
        <w:rPr>
          <w:rFonts w:ascii="Times New Roman" w:hAnsi="Times New Roman" w:cs="Times New Roman"/>
          <w:noProof w:val="0"/>
          <w:sz w:val="24"/>
          <w:szCs w:val="24"/>
        </w:rPr>
        <w:t>;</w:t>
      </w:r>
    </w:p>
    <w:p w:rsidR="00AE6373" w:rsidRDefault="00195141"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4. </w:t>
      </w:r>
      <w:r w:rsidR="00BB3B57" w:rsidRPr="00BB3B57">
        <w:rPr>
          <w:rFonts w:ascii="Times New Roman" w:hAnsi="Times New Roman" w:cs="Times New Roman"/>
          <w:noProof w:val="0"/>
          <w:sz w:val="24"/>
          <w:szCs w:val="24"/>
        </w:rPr>
        <w:t xml:space="preserve">Numărul de </w:t>
      </w:r>
      <w:r w:rsidR="00BB3B57">
        <w:rPr>
          <w:rFonts w:ascii="Times New Roman" w:hAnsi="Times New Roman" w:cs="Times New Roman"/>
          <w:noProof w:val="0"/>
          <w:sz w:val="24"/>
          <w:szCs w:val="24"/>
        </w:rPr>
        <w:t>cercetări anuale</w:t>
      </w:r>
      <w:r w:rsidR="00BB3B57" w:rsidRPr="00BB3B57">
        <w:rPr>
          <w:rFonts w:ascii="Times New Roman" w:hAnsi="Times New Roman" w:cs="Times New Roman"/>
          <w:noProof w:val="0"/>
          <w:sz w:val="24"/>
          <w:szCs w:val="24"/>
        </w:rPr>
        <w:t xml:space="preserve"> a ariilor protejate</w:t>
      </w:r>
      <w:r w:rsidR="00BB3B57">
        <w:rPr>
          <w:rFonts w:ascii="Times New Roman" w:hAnsi="Times New Roman" w:cs="Times New Roman"/>
          <w:noProof w:val="0"/>
          <w:sz w:val="24"/>
          <w:szCs w:val="24"/>
        </w:rPr>
        <w:t>.</w:t>
      </w:r>
    </w:p>
    <w:p w:rsidR="00C00CFD" w:rsidRDefault="00C00CFD" w:rsidP="00150A50">
      <w:pPr>
        <w:pStyle w:val="NoSpacing"/>
        <w:jc w:val="both"/>
        <w:rPr>
          <w:rFonts w:ascii="Times New Roman" w:hAnsi="Times New Roman" w:cs="Times New Roman"/>
          <w:noProof w:val="0"/>
          <w:sz w:val="24"/>
          <w:szCs w:val="24"/>
        </w:rPr>
      </w:pPr>
      <w:bookmarkStart w:id="0" w:name="_GoBack"/>
      <w:bookmarkEnd w:id="0"/>
    </w:p>
    <w:p w:rsidR="00BB3B57" w:rsidRPr="009A74A3" w:rsidRDefault="00BB3B57" w:rsidP="00BB3B57">
      <w:pPr>
        <w:pStyle w:val="NoSpacing"/>
        <w:ind w:left="927"/>
        <w:jc w:val="both"/>
        <w:rPr>
          <w:rFonts w:ascii="Times New Roman" w:hAnsi="Times New Roman" w:cs="Times New Roman"/>
          <w:noProof w:val="0"/>
          <w:sz w:val="10"/>
          <w:szCs w:val="10"/>
        </w:rPr>
      </w:pPr>
    </w:p>
    <w:p w:rsidR="00AE6373" w:rsidRPr="00146F50" w:rsidRDefault="00AE6373" w:rsidP="00E45CFA">
      <w:pPr>
        <w:pStyle w:val="NoSpacing"/>
        <w:numPr>
          <w:ilvl w:val="0"/>
          <w:numId w:val="29"/>
        </w:numPr>
        <w:jc w:val="both"/>
        <w:rPr>
          <w:rFonts w:ascii="Times New Roman" w:hAnsi="Times New Roman" w:cs="Times New Roman"/>
          <w:b/>
          <w:noProof w:val="0"/>
          <w:sz w:val="24"/>
          <w:szCs w:val="24"/>
        </w:rPr>
      </w:pPr>
      <w:r w:rsidRPr="00146F50">
        <w:rPr>
          <w:rFonts w:ascii="Times New Roman" w:hAnsi="Times New Roman" w:cs="Times New Roman"/>
          <w:b/>
          <w:noProof w:val="0"/>
          <w:sz w:val="24"/>
          <w:szCs w:val="24"/>
        </w:rPr>
        <w:t xml:space="preserve">Subprogramul </w:t>
      </w:r>
      <w:r w:rsidR="00E3161D" w:rsidRPr="00146F50">
        <w:rPr>
          <w:rFonts w:ascii="Times New Roman" w:hAnsi="Times New Roman" w:cs="Times New Roman"/>
          <w:b/>
          <w:noProof w:val="0"/>
          <w:sz w:val="24"/>
          <w:szCs w:val="24"/>
        </w:rPr>
        <w:t>8007 „</w:t>
      </w:r>
      <w:r w:rsidRPr="00146F50">
        <w:rPr>
          <w:rFonts w:ascii="Times New Roman" w:hAnsi="Times New Roman" w:cs="Times New Roman"/>
          <w:b/>
          <w:noProof w:val="0"/>
          <w:sz w:val="24"/>
          <w:szCs w:val="24"/>
        </w:rPr>
        <w:t>Cercetări științifice aplicate în domeniul sănătății publice și serviciilor medicale, în direcția strategică „Sănătate și biomedicina”</w:t>
      </w:r>
      <w:r w:rsidR="00E3161D" w:rsidRPr="00146F50">
        <w:rPr>
          <w:rFonts w:ascii="Times New Roman" w:hAnsi="Times New Roman" w:cs="Times New Roman"/>
          <w:b/>
          <w:noProof w:val="0"/>
          <w:sz w:val="24"/>
          <w:szCs w:val="24"/>
        </w:rPr>
        <w:t>”</w:t>
      </w:r>
    </w:p>
    <w:p w:rsidR="00AE6373" w:rsidRPr="00E45CFA" w:rsidRDefault="00AE6373" w:rsidP="00E45CFA">
      <w:pPr>
        <w:pStyle w:val="NoSpacing"/>
        <w:numPr>
          <w:ilvl w:val="0"/>
          <w:numId w:val="29"/>
        </w:numPr>
        <w:rPr>
          <w:rFonts w:ascii="Times New Roman" w:hAnsi="Times New Roman" w:cs="Times New Roman"/>
          <w:b/>
          <w:noProof w:val="0"/>
          <w:sz w:val="24"/>
          <w:szCs w:val="24"/>
        </w:rPr>
      </w:pPr>
      <w:r w:rsidRPr="00E45CFA">
        <w:rPr>
          <w:rFonts w:ascii="Times New Roman" w:hAnsi="Times New Roman" w:cs="Times New Roman"/>
          <w:b/>
          <w:noProof w:val="0"/>
          <w:sz w:val="24"/>
          <w:szCs w:val="24"/>
        </w:rPr>
        <w:t>Activități principale în cadrul subprogramului și cheltuieli pe termen mediu</w:t>
      </w:r>
    </w:p>
    <w:p w:rsidR="005D158F" w:rsidRDefault="005D158F" w:rsidP="00BB3B57">
      <w:pPr>
        <w:pStyle w:val="NoSpacing"/>
        <w:jc w:val="right"/>
        <w:rPr>
          <w:rFonts w:ascii="Times New Roman" w:hAnsi="Times New Roman" w:cs="Times New Roman"/>
          <w:i/>
          <w:noProof w:val="0"/>
          <w:sz w:val="24"/>
          <w:szCs w:val="24"/>
        </w:rPr>
      </w:pPr>
    </w:p>
    <w:p w:rsidR="005D158F" w:rsidRDefault="005D158F" w:rsidP="00BB3B57">
      <w:pPr>
        <w:pStyle w:val="NoSpacing"/>
        <w:jc w:val="right"/>
        <w:rPr>
          <w:rFonts w:ascii="Times New Roman" w:hAnsi="Times New Roman" w:cs="Times New Roman"/>
          <w:i/>
          <w:noProof w:val="0"/>
          <w:sz w:val="24"/>
          <w:szCs w:val="24"/>
        </w:rPr>
      </w:pPr>
    </w:p>
    <w:p w:rsidR="005D158F" w:rsidRDefault="005D158F" w:rsidP="00BB3B57">
      <w:pPr>
        <w:pStyle w:val="NoSpacing"/>
        <w:jc w:val="right"/>
        <w:rPr>
          <w:rFonts w:ascii="Times New Roman" w:hAnsi="Times New Roman" w:cs="Times New Roman"/>
          <w:i/>
          <w:noProof w:val="0"/>
          <w:sz w:val="24"/>
          <w:szCs w:val="24"/>
        </w:rPr>
      </w:pPr>
    </w:p>
    <w:p w:rsidR="005D158F" w:rsidRDefault="005D158F" w:rsidP="00BB3B57">
      <w:pPr>
        <w:pStyle w:val="NoSpacing"/>
        <w:jc w:val="right"/>
        <w:rPr>
          <w:rFonts w:ascii="Times New Roman" w:hAnsi="Times New Roman" w:cs="Times New Roman"/>
          <w:i/>
          <w:noProof w:val="0"/>
          <w:sz w:val="24"/>
          <w:szCs w:val="24"/>
        </w:rPr>
      </w:pPr>
    </w:p>
    <w:p w:rsidR="005D158F" w:rsidRDefault="005D158F" w:rsidP="00BB3B57">
      <w:pPr>
        <w:pStyle w:val="NoSpacing"/>
        <w:jc w:val="right"/>
        <w:rPr>
          <w:rFonts w:ascii="Times New Roman" w:hAnsi="Times New Roman" w:cs="Times New Roman"/>
          <w:i/>
          <w:noProof w:val="0"/>
          <w:sz w:val="24"/>
          <w:szCs w:val="24"/>
        </w:rPr>
      </w:pPr>
    </w:p>
    <w:p w:rsidR="005D158F" w:rsidRDefault="005D158F" w:rsidP="00BB3B57">
      <w:pPr>
        <w:pStyle w:val="NoSpacing"/>
        <w:jc w:val="right"/>
        <w:rPr>
          <w:rFonts w:ascii="Times New Roman" w:hAnsi="Times New Roman" w:cs="Times New Roman"/>
          <w:i/>
          <w:noProof w:val="0"/>
          <w:sz w:val="24"/>
          <w:szCs w:val="24"/>
        </w:rPr>
      </w:pPr>
    </w:p>
    <w:p w:rsidR="004116E5" w:rsidRPr="00667575" w:rsidRDefault="004116E5" w:rsidP="00BB3B57">
      <w:pPr>
        <w:pStyle w:val="NoSpacing"/>
        <w:jc w:val="right"/>
        <w:rPr>
          <w:rFonts w:ascii="Times New Roman" w:hAnsi="Times New Roman" w:cs="Times New Roman"/>
          <w:noProof w:val="0"/>
          <w:sz w:val="24"/>
          <w:szCs w:val="24"/>
        </w:rPr>
      </w:pPr>
      <w:r w:rsidRPr="00667575">
        <w:rPr>
          <w:rFonts w:ascii="Times New Roman" w:hAnsi="Times New Roman" w:cs="Times New Roman"/>
          <w:i/>
          <w:noProof w:val="0"/>
          <w:sz w:val="24"/>
          <w:szCs w:val="24"/>
        </w:rPr>
        <w:t>mii lei</w:t>
      </w:r>
    </w:p>
    <w:tbl>
      <w:tblPr>
        <w:tblW w:w="9639" w:type="dxa"/>
        <w:tblInd w:w="-5" w:type="dxa"/>
        <w:tblLook w:val="04A0" w:firstRow="1" w:lastRow="0" w:firstColumn="1" w:lastColumn="0" w:noHBand="0" w:noVBand="1"/>
      </w:tblPr>
      <w:tblGrid>
        <w:gridCol w:w="6237"/>
        <w:gridCol w:w="1134"/>
        <w:gridCol w:w="1134"/>
        <w:gridCol w:w="1134"/>
      </w:tblGrid>
      <w:tr w:rsidR="00C32AE3" w:rsidRPr="00667575" w:rsidTr="00C00CFD">
        <w:trPr>
          <w:trHeight w:hRule="exact" w:val="729"/>
          <w:tblHeader/>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Activități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32AE3" w:rsidRPr="00667575" w:rsidRDefault="00C32AE3" w:rsidP="00BB3B57">
            <w:pPr>
              <w:spacing w:after="0" w:line="240" w:lineRule="auto"/>
              <w:jc w:val="center"/>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2025</w:t>
            </w:r>
          </w:p>
        </w:tc>
      </w:tr>
      <w:tr w:rsidR="008D757A" w:rsidRPr="00667575" w:rsidTr="00C32AE3">
        <w:trPr>
          <w:trHeight w:hRule="exact" w:val="284"/>
          <w:tblHeader/>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1</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2</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3</w:t>
            </w:r>
          </w:p>
        </w:tc>
        <w:tc>
          <w:tcPr>
            <w:tcW w:w="1134" w:type="dxa"/>
            <w:tcBorders>
              <w:top w:val="nil"/>
              <w:left w:val="nil"/>
              <w:bottom w:val="single" w:sz="4" w:space="0" w:color="auto"/>
              <w:right w:val="single" w:sz="4" w:space="0" w:color="auto"/>
            </w:tcBorders>
            <w:shd w:val="clear" w:color="auto" w:fill="auto"/>
            <w:vAlign w:val="center"/>
            <w:hideMark/>
          </w:tcPr>
          <w:p w:rsidR="008D757A" w:rsidRPr="008D757A" w:rsidRDefault="008D757A" w:rsidP="008D757A">
            <w:pPr>
              <w:spacing w:after="0" w:line="240" w:lineRule="auto"/>
              <w:jc w:val="center"/>
              <w:rPr>
                <w:rFonts w:ascii="Times New Roman" w:eastAsia="Times New Roman" w:hAnsi="Times New Roman" w:cs="Times New Roman"/>
                <w:b/>
                <w:bCs/>
                <w:noProof w:val="0"/>
                <w:color w:val="000000"/>
                <w:sz w:val="18"/>
                <w:szCs w:val="16"/>
              </w:rPr>
            </w:pPr>
            <w:r w:rsidRPr="008D757A">
              <w:rPr>
                <w:rFonts w:ascii="Times New Roman" w:eastAsia="Times New Roman" w:hAnsi="Times New Roman" w:cs="Times New Roman"/>
                <w:b/>
                <w:bCs/>
                <w:noProof w:val="0"/>
                <w:color w:val="000000"/>
                <w:sz w:val="18"/>
                <w:szCs w:val="16"/>
              </w:rPr>
              <w:t>4</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7228F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Realizarea proiectelor de cercetare în bază de concurs</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38.232,6</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38.232,6</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38.232,6</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7228F2">
            <w:pPr>
              <w:spacing w:after="0" w:line="240" w:lineRule="auto"/>
              <w:jc w:val="both"/>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Asigurarea activității curente a autorităților/instituțiilor bugetare</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5.894,7</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5.894,7</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5.894,7</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9A74A3">
            <w:pPr>
              <w:spacing w:after="0" w:line="240" w:lineRule="auto"/>
              <w:rPr>
                <w:rFonts w:ascii="Times New Roman" w:eastAsia="Times New Roman" w:hAnsi="Times New Roman" w:cs="Times New Roman"/>
                <w:noProof w:val="0"/>
                <w:color w:val="000000"/>
              </w:rPr>
            </w:pPr>
            <w:r w:rsidRPr="00667575">
              <w:rPr>
                <w:rFonts w:ascii="Times New Roman" w:eastAsia="Times New Roman" w:hAnsi="Times New Roman" w:cs="Times New Roman"/>
                <w:noProof w:val="0"/>
                <w:color w:val="000000"/>
              </w:rPr>
              <w:t>Proiecte finanțate din surse externe</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814,0</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color w:val="000000"/>
              </w:rPr>
            </w:pPr>
            <w:r w:rsidRPr="007228F2">
              <w:rPr>
                <w:rFonts w:ascii="Times New Roman" w:hAnsi="Times New Roman" w:cs="Times New Roman"/>
                <w:color w:val="000000"/>
              </w:rPr>
              <w:t> </w:t>
            </w:r>
          </w:p>
        </w:tc>
      </w:tr>
      <w:tr w:rsidR="00C32AE3" w:rsidRPr="00667575" w:rsidTr="00C32AE3">
        <w:trPr>
          <w:trHeight w:hRule="exact" w:val="284"/>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C32AE3" w:rsidRPr="00667575" w:rsidRDefault="00C32AE3" w:rsidP="009B0A16">
            <w:pPr>
              <w:spacing w:after="0" w:line="240" w:lineRule="auto"/>
              <w:jc w:val="both"/>
              <w:rPr>
                <w:rFonts w:ascii="Times New Roman" w:eastAsia="Times New Roman" w:hAnsi="Times New Roman" w:cs="Times New Roman"/>
                <w:b/>
                <w:bCs/>
                <w:noProof w:val="0"/>
                <w:color w:val="000000"/>
              </w:rPr>
            </w:pPr>
            <w:r w:rsidRPr="00667575">
              <w:rPr>
                <w:rFonts w:ascii="Times New Roman" w:eastAsia="Times New Roman" w:hAnsi="Times New Roman" w:cs="Times New Roman"/>
                <w:b/>
                <w:bCs/>
                <w:noProof w:val="0"/>
                <w:color w:val="000000"/>
              </w:rPr>
              <w:t>Total subprogramul 8007</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b/>
                <w:bCs/>
                <w:color w:val="000000"/>
              </w:rPr>
            </w:pPr>
            <w:r w:rsidRPr="007228F2">
              <w:rPr>
                <w:rFonts w:ascii="Times New Roman" w:hAnsi="Times New Roman" w:cs="Times New Roman"/>
                <w:b/>
                <w:bCs/>
                <w:color w:val="000000"/>
              </w:rPr>
              <w:t>44.941,3</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b/>
                <w:bCs/>
                <w:color w:val="000000"/>
              </w:rPr>
            </w:pPr>
            <w:r w:rsidRPr="007228F2">
              <w:rPr>
                <w:rFonts w:ascii="Times New Roman" w:hAnsi="Times New Roman" w:cs="Times New Roman"/>
                <w:b/>
                <w:bCs/>
                <w:color w:val="000000"/>
              </w:rPr>
              <w:t>44.127,3</w:t>
            </w:r>
          </w:p>
        </w:tc>
        <w:tc>
          <w:tcPr>
            <w:tcW w:w="1134" w:type="dxa"/>
            <w:tcBorders>
              <w:top w:val="nil"/>
              <w:left w:val="nil"/>
              <w:bottom w:val="single" w:sz="4" w:space="0" w:color="auto"/>
              <w:right w:val="single" w:sz="4" w:space="0" w:color="auto"/>
            </w:tcBorders>
            <w:shd w:val="clear" w:color="auto" w:fill="auto"/>
            <w:vAlign w:val="center"/>
            <w:hideMark/>
          </w:tcPr>
          <w:p w:rsidR="00C32AE3" w:rsidRPr="007228F2" w:rsidRDefault="00C32AE3" w:rsidP="007228F2">
            <w:pPr>
              <w:jc w:val="right"/>
              <w:rPr>
                <w:rFonts w:ascii="Times New Roman" w:hAnsi="Times New Roman" w:cs="Times New Roman"/>
                <w:b/>
                <w:bCs/>
                <w:color w:val="000000"/>
              </w:rPr>
            </w:pPr>
            <w:r w:rsidRPr="007228F2">
              <w:rPr>
                <w:rFonts w:ascii="Times New Roman" w:hAnsi="Times New Roman" w:cs="Times New Roman"/>
                <w:b/>
                <w:bCs/>
                <w:color w:val="000000"/>
              </w:rPr>
              <w:t>44.127,3</w:t>
            </w:r>
          </w:p>
        </w:tc>
      </w:tr>
    </w:tbl>
    <w:p w:rsidR="00AE6373" w:rsidRPr="00667575" w:rsidRDefault="00AE6373" w:rsidP="00667575">
      <w:pPr>
        <w:pStyle w:val="NoSpacing"/>
        <w:jc w:val="both"/>
        <w:rPr>
          <w:rFonts w:ascii="Times New Roman" w:hAnsi="Times New Roman" w:cs="Times New Roman"/>
          <w:noProof w:val="0"/>
          <w:sz w:val="12"/>
          <w:szCs w:val="12"/>
        </w:rPr>
      </w:pPr>
    </w:p>
    <w:p w:rsidR="00AE6373" w:rsidRPr="006F7ECB" w:rsidRDefault="00AE6373" w:rsidP="00150A50">
      <w:pPr>
        <w:pStyle w:val="NoSpacing"/>
        <w:jc w:val="both"/>
        <w:rPr>
          <w:rFonts w:ascii="Times New Roman" w:hAnsi="Times New Roman" w:cs="Times New Roman"/>
          <w:i/>
          <w:noProof w:val="0"/>
          <w:sz w:val="24"/>
          <w:szCs w:val="24"/>
        </w:rPr>
      </w:pPr>
      <w:r w:rsidRPr="006F7ECB">
        <w:rPr>
          <w:rFonts w:ascii="Times New Roman" w:hAnsi="Times New Roman" w:cs="Times New Roman"/>
          <w:i/>
          <w:noProof w:val="0"/>
          <w:sz w:val="24"/>
          <w:szCs w:val="24"/>
        </w:rPr>
        <w:t>Indicatori de performanță</w:t>
      </w:r>
    </w:p>
    <w:p w:rsidR="00AE6373" w:rsidRDefault="00150A50"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1. </w:t>
      </w:r>
      <w:r w:rsidR="001C3C7A">
        <w:rPr>
          <w:rFonts w:ascii="Times New Roman" w:hAnsi="Times New Roman" w:cs="Times New Roman"/>
          <w:noProof w:val="0"/>
          <w:sz w:val="24"/>
          <w:szCs w:val="24"/>
        </w:rPr>
        <w:t>Numărul de p</w:t>
      </w:r>
      <w:r w:rsidR="00EA447A" w:rsidRPr="00667575">
        <w:rPr>
          <w:rFonts w:ascii="Times New Roman" w:hAnsi="Times New Roman" w:cs="Times New Roman"/>
          <w:noProof w:val="0"/>
          <w:sz w:val="24"/>
          <w:szCs w:val="24"/>
        </w:rPr>
        <w:t xml:space="preserve">articipări la expoziții </w:t>
      </w:r>
      <w:r w:rsidR="001C3C7A" w:rsidRPr="00667575">
        <w:rPr>
          <w:rFonts w:ascii="Times New Roman" w:hAnsi="Times New Roman" w:cs="Times New Roman"/>
          <w:noProof w:val="0"/>
          <w:sz w:val="24"/>
          <w:szCs w:val="24"/>
        </w:rPr>
        <w:t>și</w:t>
      </w:r>
      <w:r w:rsidR="00EA447A" w:rsidRPr="00667575">
        <w:rPr>
          <w:rFonts w:ascii="Times New Roman" w:hAnsi="Times New Roman" w:cs="Times New Roman"/>
          <w:noProof w:val="0"/>
          <w:sz w:val="24"/>
          <w:szCs w:val="24"/>
        </w:rPr>
        <w:t xml:space="preserve"> saloane naționale </w:t>
      </w:r>
      <w:r w:rsidR="001C3C7A" w:rsidRPr="00667575">
        <w:rPr>
          <w:rFonts w:ascii="Times New Roman" w:hAnsi="Times New Roman" w:cs="Times New Roman"/>
          <w:noProof w:val="0"/>
          <w:sz w:val="24"/>
          <w:szCs w:val="24"/>
        </w:rPr>
        <w:t>și</w:t>
      </w:r>
      <w:r w:rsidR="00EA447A" w:rsidRPr="00667575">
        <w:rPr>
          <w:rFonts w:ascii="Times New Roman" w:hAnsi="Times New Roman" w:cs="Times New Roman"/>
          <w:noProof w:val="0"/>
          <w:sz w:val="24"/>
          <w:szCs w:val="24"/>
        </w:rPr>
        <w:t xml:space="preserve"> internaționale</w:t>
      </w:r>
      <w:r w:rsidR="00AE6373" w:rsidRPr="00667575">
        <w:rPr>
          <w:rFonts w:ascii="Times New Roman" w:hAnsi="Times New Roman" w:cs="Times New Roman"/>
          <w:noProof w:val="0"/>
          <w:sz w:val="24"/>
          <w:szCs w:val="24"/>
        </w:rPr>
        <w:t>;</w:t>
      </w:r>
    </w:p>
    <w:p w:rsidR="00AE6373" w:rsidRDefault="00150A50"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2. </w:t>
      </w:r>
      <w:r w:rsidR="001C3C7A">
        <w:rPr>
          <w:rFonts w:ascii="Times New Roman" w:hAnsi="Times New Roman" w:cs="Times New Roman"/>
          <w:noProof w:val="0"/>
          <w:sz w:val="24"/>
          <w:szCs w:val="24"/>
        </w:rPr>
        <w:t>Numărul de a</w:t>
      </w:r>
      <w:r w:rsidR="00EA447A" w:rsidRPr="001C3C7A">
        <w:rPr>
          <w:rFonts w:ascii="Times New Roman" w:hAnsi="Times New Roman" w:cs="Times New Roman"/>
          <w:noProof w:val="0"/>
          <w:sz w:val="24"/>
          <w:szCs w:val="24"/>
        </w:rPr>
        <w:t xml:space="preserve">rticole publicate în reviste naționale </w:t>
      </w:r>
      <w:r w:rsidR="001C3C7A" w:rsidRPr="001C3C7A">
        <w:rPr>
          <w:rFonts w:ascii="Times New Roman" w:hAnsi="Times New Roman" w:cs="Times New Roman"/>
          <w:noProof w:val="0"/>
          <w:sz w:val="24"/>
          <w:szCs w:val="24"/>
        </w:rPr>
        <w:t>și</w:t>
      </w:r>
      <w:r w:rsidR="00EA447A" w:rsidRPr="001C3C7A">
        <w:rPr>
          <w:rFonts w:ascii="Times New Roman" w:hAnsi="Times New Roman" w:cs="Times New Roman"/>
          <w:noProof w:val="0"/>
          <w:sz w:val="24"/>
          <w:szCs w:val="24"/>
        </w:rPr>
        <w:t xml:space="preserve"> internaționale</w:t>
      </w:r>
      <w:r w:rsidR="00AE6373" w:rsidRPr="001C3C7A">
        <w:rPr>
          <w:rFonts w:ascii="Times New Roman" w:hAnsi="Times New Roman" w:cs="Times New Roman"/>
          <w:noProof w:val="0"/>
          <w:sz w:val="24"/>
          <w:szCs w:val="24"/>
        </w:rPr>
        <w:t>;</w:t>
      </w:r>
    </w:p>
    <w:p w:rsidR="00AE6373" w:rsidRPr="001C3C7A" w:rsidRDefault="00150A50" w:rsidP="00150A50">
      <w:pPr>
        <w:pStyle w:val="NoSpacing"/>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3. </w:t>
      </w:r>
      <w:r w:rsidR="001C3C7A">
        <w:rPr>
          <w:rFonts w:ascii="Times New Roman" w:hAnsi="Times New Roman" w:cs="Times New Roman"/>
          <w:noProof w:val="0"/>
          <w:sz w:val="24"/>
          <w:szCs w:val="24"/>
        </w:rPr>
        <w:t>Nivelul</w:t>
      </w:r>
      <w:r w:rsidR="00EA447A" w:rsidRPr="001C3C7A">
        <w:rPr>
          <w:rFonts w:ascii="Times New Roman" w:hAnsi="Times New Roman" w:cs="Times New Roman"/>
          <w:noProof w:val="0"/>
          <w:sz w:val="24"/>
          <w:szCs w:val="24"/>
        </w:rPr>
        <w:t xml:space="preserve"> de executare a activităților din proiectele de cercetare și inovare conform programului de realizare a acestora.</w:t>
      </w:r>
    </w:p>
    <w:p w:rsidR="00AE6373" w:rsidRPr="00667575" w:rsidRDefault="00AE6373" w:rsidP="00667575">
      <w:pPr>
        <w:pStyle w:val="NoSpacing"/>
        <w:jc w:val="both"/>
        <w:rPr>
          <w:rFonts w:ascii="Times New Roman" w:hAnsi="Times New Roman" w:cs="Times New Roman"/>
          <w:noProof w:val="0"/>
        </w:rPr>
      </w:pPr>
    </w:p>
    <w:sectPr w:rsidR="00AE6373" w:rsidRPr="00667575" w:rsidSect="00667575">
      <w:footerReference w:type="default" r:id="rId8"/>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714" w:rsidRDefault="00CD0714" w:rsidP="00190222">
      <w:pPr>
        <w:spacing w:after="0" w:line="240" w:lineRule="auto"/>
      </w:pPr>
      <w:r>
        <w:separator/>
      </w:r>
    </w:p>
  </w:endnote>
  <w:endnote w:type="continuationSeparator" w:id="0">
    <w:p w:rsidR="00CD0714" w:rsidRDefault="00CD0714" w:rsidP="00190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2032596298"/>
      <w:docPartObj>
        <w:docPartGallery w:val="Page Numbers (Bottom of Page)"/>
        <w:docPartUnique/>
      </w:docPartObj>
    </w:sdtPr>
    <w:sdtEndPr>
      <w:rPr>
        <w:noProof/>
      </w:rPr>
    </w:sdtEndPr>
    <w:sdtContent>
      <w:p w:rsidR="00DA4550" w:rsidRDefault="00DA4550">
        <w:pPr>
          <w:pStyle w:val="Footer"/>
          <w:jc w:val="right"/>
        </w:pPr>
        <w:r>
          <w:rPr>
            <w:noProof w:val="0"/>
          </w:rPr>
          <w:fldChar w:fldCharType="begin"/>
        </w:r>
        <w:r>
          <w:instrText xml:space="preserve"> PAGE   \* MERGEFORMAT </w:instrText>
        </w:r>
        <w:r>
          <w:rPr>
            <w:noProof w:val="0"/>
          </w:rPr>
          <w:fldChar w:fldCharType="separate"/>
        </w:r>
        <w:r w:rsidR="00C00CFD">
          <w:t>5</w:t>
        </w:r>
        <w:r>
          <w:fldChar w:fldCharType="end"/>
        </w:r>
      </w:p>
    </w:sdtContent>
  </w:sdt>
  <w:p w:rsidR="00DA4550" w:rsidRDefault="00DA455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714" w:rsidRDefault="00CD0714" w:rsidP="00190222">
      <w:pPr>
        <w:spacing w:after="0" w:line="240" w:lineRule="auto"/>
      </w:pPr>
      <w:r>
        <w:separator/>
      </w:r>
    </w:p>
  </w:footnote>
  <w:footnote w:type="continuationSeparator" w:id="0">
    <w:p w:rsidR="00CD0714" w:rsidRDefault="00CD0714" w:rsidP="001902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01D47"/>
    <w:multiLevelType w:val="hybridMultilevel"/>
    <w:tmpl w:val="AD3672A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130497"/>
    <w:multiLevelType w:val="hybridMultilevel"/>
    <w:tmpl w:val="665EC05A"/>
    <w:lvl w:ilvl="0" w:tplc="8F70328A">
      <w:start w:val="56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8E214E"/>
    <w:multiLevelType w:val="hybridMultilevel"/>
    <w:tmpl w:val="3B30FACE"/>
    <w:lvl w:ilvl="0" w:tplc="BDC0270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15:restartNumberingAfterBreak="0">
    <w:nsid w:val="0F0D2729"/>
    <w:multiLevelType w:val="hybridMultilevel"/>
    <w:tmpl w:val="EF92615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5E5067"/>
    <w:multiLevelType w:val="hybridMultilevel"/>
    <w:tmpl w:val="795C5F96"/>
    <w:lvl w:ilvl="0" w:tplc="645A4A0E">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5" w15:restartNumberingAfterBreak="0">
    <w:nsid w:val="17D1756B"/>
    <w:multiLevelType w:val="hybridMultilevel"/>
    <w:tmpl w:val="539860B6"/>
    <w:lvl w:ilvl="0" w:tplc="BDC0270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1EE14B16"/>
    <w:multiLevelType w:val="hybridMultilevel"/>
    <w:tmpl w:val="7C5A126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194065"/>
    <w:multiLevelType w:val="hybridMultilevel"/>
    <w:tmpl w:val="5DB8B818"/>
    <w:lvl w:ilvl="0" w:tplc="BDC0270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221D6256"/>
    <w:multiLevelType w:val="hybridMultilevel"/>
    <w:tmpl w:val="71846D5E"/>
    <w:lvl w:ilvl="0" w:tplc="4DE48AF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25421901"/>
    <w:multiLevelType w:val="hybridMultilevel"/>
    <w:tmpl w:val="539860B6"/>
    <w:lvl w:ilvl="0" w:tplc="BDC0270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0" w15:restartNumberingAfterBreak="0">
    <w:nsid w:val="2844757D"/>
    <w:multiLevelType w:val="hybridMultilevel"/>
    <w:tmpl w:val="317CBCF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E6879D8"/>
    <w:multiLevelType w:val="hybridMultilevel"/>
    <w:tmpl w:val="1ED666F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2EA245D8"/>
    <w:multiLevelType w:val="hybridMultilevel"/>
    <w:tmpl w:val="83DCF04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377B50"/>
    <w:multiLevelType w:val="hybridMultilevel"/>
    <w:tmpl w:val="73CA75F2"/>
    <w:lvl w:ilvl="0" w:tplc="514C63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372E47"/>
    <w:multiLevelType w:val="hybridMultilevel"/>
    <w:tmpl w:val="935238D6"/>
    <w:lvl w:ilvl="0" w:tplc="BDC0270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3D9A73B0"/>
    <w:multiLevelType w:val="hybridMultilevel"/>
    <w:tmpl w:val="D0086972"/>
    <w:lvl w:ilvl="0" w:tplc="BDC0270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6" w15:restartNumberingAfterBreak="0">
    <w:nsid w:val="49DC4F15"/>
    <w:multiLevelType w:val="hybridMultilevel"/>
    <w:tmpl w:val="BF42DAF6"/>
    <w:lvl w:ilvl="0" w:tplc="BDC0270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7" w15:restartNumberingAfterBreak="0">
    <w:nsid w:val="4A5B4AD5"/>
    <w:multiLevelType w:val="hybridMultilevel"/>
    <w:tmpl w:val="35322D58"/>
    <w:lvl w:ilvl="0" w:tplc="BDC0270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15:restartNumberingAfterBreak="0">
    <w:nsid w:val="4C191086"/>
    <w:multiLevelType w:val="hybridMultilevel"/>
    <w:tmpl w:val="0D942DD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DAE4D54"/>
    <w:multiLevelType w:val="hybridMultilevel"/>
    <w:tmpl w:val="A05C86C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06C75F7"/>
    <w:multiLevelType w:val="hybridMultilevel"/>
    <w:tmpl w:val="9E628B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F65E9"/>
    <w:multiLevelType w:val="hybridMultilevel"/>
    <w:tmpl w:val="3A9A6F0A"/>
    <w:lvl w:ilvl="0" w:tplc="BDC0270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15:restartNumberingAfterBreak="0">
    <w:nsid w:val="586309D0"/>
    <w:multiLevelType w:val="hybridMultilevel"/>
    <w:tmpl w:val="4B22C6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A86473"/>
    <w:multiLevelType w:val="hybridMultilevel"/>
    <w:tmpl w:val="2C82C844"/>
    <w:lvl w:ilvl="0" w:tplc="41EC6A1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4" w15:restartNumberingAfterBreak="0">
    <w:nsid w:val="5B087C3F"/>
    <w:multiLevelType w:val="hybridMultilevel"/>
    <w:tmpl w:val="9AF65A5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22D17D5"/>
    <w:multiLevelType w:val="hybridMultilevel"/>
    <w:tmpl w:val="AD3672A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F53239A"/>
    <w:multiLevelType w:val="hybridMultilevel"/>
    <w:tmpl w:val="29506D0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03D320D"/>
    <w:multiLevelType w:val="hybridMultilevel"/>
    <w:tmpl w:val="9C9CB36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8BC069D"/>
    <w:multiLevelType w:val="hybridMultilevel"/>
    <w:tmpl w:val="AD3672A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8C45799"/>
    <w:multiLevelType w:val="hybridMultilevel"/>
    <w:tmpl w:val="5CF80E78"/>
    <w:lvl w:ilvl="0" w:tplc="BDC0270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0" w15:restartNumberingAfterBreak="0">
    <w:nsid w:val="79737879"/>
    <w:multiLevelType w:val="hybridMultilevel"/>
    <w:tmpl w:val="F7DEB90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1"/>
  </w:num>
  <w:num w:numId="3">
    <w:abstractNumId w:val="1"/>
  </w:num>
  <w:num w:numId="4">
    <w:abstractNumId w:val="23"/>
  </w:num>
  <w:num w:numId="5">
    <w:abstractNumId w:val="4"/>
  </w:num>
  <w:num w:numId="6">
    <w:abstractNumId w:val="9"/>
  </w:num>
  <w:num w:numId="7">
    <w:abstractNumId w:val="8"/>
  </w:num>
  <w:num w:numId="8">
    <w:abstractNumId w:val="15"/>
  </w:num>
  <w:num w:numId="9">
    <w:abstractNumId w:val="5"/>
  </w:num>
  <w:num w:numId="10">
    <w:abstractNumId w:val="22"/>
  </w:num>
  <w:num w:numId="11">
    <w:abstractNumId w:val="17"/>
  </w:num>
  <w:num w:numId="12">
    <w:abstractNumId w:val="2"/>
  </w:num>
  <w:num w:numId="13">
    <w:abstractNumId w:val="7"/>
  </w:num>
  <w:num w:numId="14">
    <w:abstractNumId w:val="16"/>
  </w:num>
  <w:num w:numId="15">
    <w:abstractNumId w:val="14"/>
  </w:num>
  <w:num w:numId="16">
    <w:abstractNumId w:val="29"/>
  </w:num>
  <w:num w:numId="17">
    <w:abstractNumId w:val="21"/>
  </w:num>
  <w:num w:numId="18">
    <w:abstractNumId w:val="28"/>
  </w:num>
  <w:num w:numId="19">
    <w:abstractNumId w:val="3"/>
  </w:num>
  <w:num w:numId="20">
    <w:abstractNumId w:val="24"/>
  </w:num>
  <w:num w:numId="21">
    <w:abstractNumId w:val="10"/>
  </w:num>
  <w:num w:numId="22">
    <w:abstractNumId w:val="18"/>
  </w:num>
  <w:num w:numId="23">
    <w:abstractNumId w:val="30"/>
  </w:num>
  <w:num w:numId="24">
    <w:abstractNumId w:val="27"/>
  </w:num>
  <w:num w:numId="25">
    <w:abstractNumId w:val="6"/>
  </w:num>
  <w:num w:numId="26">
    <w:abstractNumId w:val="26"/>
  </w:num>
  <w:num w:numId="27">
    <w:abstractNumId w:val="12"/>
  </w:num>
  <w:num w:numId="28">
    <w:abstractNumId w:val="19"/>
  </w:num>
  <w:num w:numId="29">
    <w:abstractNumId w:val="20"/>
  </w:num>
  <w:num w:numId="30">
    <w:abstractNumId w:val="25"/>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152"/>
    <w:rsid w:val="0002066E"/>
    <w:rsid w:val="000559F8"/>
    <w:rsid w:val="0009599F"/>
    <w:rsid w:val="000A6CDE"/>
    <w:rsid w:val="000B5B8B"/>
    <w:rsid w:val="000E7E84"/>
    <w:rsid w:val="00146F50"/>
    <w:rsid w:val="00150A50"/>
    <w:rsid w:val="0018722B"/>
    <w:rsid w:val="00190222"/>
    <w:rsid w:val="00195141"/>
    <w:rsid w:val="001C3C7A"/>
    <w:rsid w:val="001D2BCD"/>
    <w:rsid w:val="001F6152"/>
    <w:rsid w:val="00243E54"/>
    <w:rsid w:val="002627F9"/>
    <w:rsid w:val="002C098D"/>
    <w:rsid w:val="002E24D9"/>
    <w:rsid w:val="002E32B4"/>
    <w:rsid w:val="002E7D46"/>
    <w:rsid w:val="00305A98"/>
    <w:rsid w:val="003104B0"/>
    <w:rsid w:val="00321754"/>
    <w:rsid w:val="00346C0F"/>
    <w:rsid w:val="00364D00"/>
    <w:rsid w:val="00373391"/>
    <w:rsid w:val="00383E42"/>
    <w:rsid w:val="00387FFC"/>
    <w:rsid w:val="003A72E5"/>
    <w:rsid w:val="003D5A1A"/>
    <w:rsid w:val="003F6677"/>
    <w:rsid w:val="00400BCE"/>
    <w:rsid w:val="004116E5"/>
    <w:rsid w:val="00416E45"/>
    <w:rsid w:val="004640E7"/>
    <w:rsid w:val="00464E58"/>
    <w:rsid w:val="0049508F"/>
    <w:rsid w:val="004A0162"/>
    <w:rsid w:val="004B1041"/>
    <w:rsid w:val="004B6CC0"/>
    <w:rsid w:val="004D203C"/>
    <w:rsid w:val="004D6368"/>
    <w:rsid w:val="004F24D8"/>
    <w:rsid w:val="00544879"/>
    <w:rsid w:val="00572E37"/>
    <w:rsid w:val="005851C4"/>
    <w:rsid w:val="005A2AE1"/>
    <w:rsid w:val="005B65C6"/>
    <w:rsid w:val="005C5A47"/>
    <w:rsid w:val="005D158F"/>
    <w:rsid w:val="005D1F77"/>
    <w:rsid w:val="005D342B"/>
    <w:rsid w:val="005E1540"/>
    <w:rsid w:val="0060249C"/>
    <w:rsid w:val="00664FE9"/>
    <w:rsid w:val="00667575"/>
    <w:rsid w:val="0067338F"/>
    <w:rsid w:val="006816EF"/>
    <w:rsid w:val="00682E79"/>
    <w:rsid w:val="006942CA"/>
    <w:rsid w:val="006973B5"/>
    <w:rsid w:val="006A0380"/>
    <w:rsid w:val="006A5A52"/>
    <w:rsid w:val="006B1169"/>
    <w:rsid w:val="006C2C9F"/>
    <w:rsid w:val="006C6475"/>
    <w:rsid w:val="006D2E0B"/>
    <w:rsid w:val="006F7ECB"/>
    <w:rsid w:val="00712159"/>
    <w:rsid w:val="00714E98"/>
    <w:rsid w:val="007228F2"/>
    <w:rsid w:val="00782C48"/>
    <w:rsid w:val="007B6AD8"/>
    <w:rsid w:val="007C623B"/>
    <w:rsid w:val="008B1628"/>
    <w:rsid w:val="008B748D"/>
    <w:rsid w:val="008D757A"/>
    <w:rsid w:val="00910CF0"/>
    <w:rsid w:val="00912024"/>
    <w:rsid w:val="009264F2"/>
    <w:rsid w:val="00966813"/>
    <w:rsid w:val="00972C9C"/>
    <w:rsid w:val="009A21A9"/>
    <w:rsid w:val="009A74A3"/>
    <w:rsid w:val="009B0A16"/>
    <w:rsid w:val="009B6E0B"/>
    <w:rsid w:val="00A215DA"/>
    <w:rsid w:val="00A7746C"/>
    <w:rsid w:val="00AB5E1B"/>
    <w:rsid w:val="00AE6373"/>
    <w:rsid w:val="00AF56C4"/>
    <w:rsid w:val="00B25F78"/>
    <w:rsid w:val="00B45C5A"/>
    <w:rsid w:val="00B84F09"/>
    <w:rsid w:val="00B87CCA"/>
    <w:rsid w:val="00BB3B57"/>
    <w:rsid w:val="00BD443A"/>
    <w:rsid w:val="00C00CFD"/>
    <w:rsid w:val="00C07DC9"/>
    <w:rsid w:val="00C32AE3"/>
    <w:rsid w:val="00C32CFA"/>
    <w:rsid w:val="00C3514A"/>
    <w:rsid w:val="00C42171"/>
    <w:rsid w:val="00C470FF"/>
    <w:rsid w:val="00C81627"/>
    <w:rsid w:val="00C9123D"/>
    <w:rsid w:val="00CD0714"/>
    <w:rsid w:val="00CE3FD1"/>
    <w:rsid w:val="00D14A92"/>
    <w:rsid w:val="00D15F48"/>
    <w:rsid w:val="00D35736"/>
    <w:rsid w:val="00D548C0"/>
    <w:rsid w:val="00D85D9A"/>
    <w:rsid w:val="00DA105C"/>
    <w:rsid w:val="00DA4550"/>
    <w:rsid w:val="00DB2D29"/>
    <w:rsid w:val="00DC5B72"/>
    <w:rsid w:val="00DC6FDA"/>
    <w:rsid w:val="00E3161D"/>
    <w:rsid w:val="00E45CFA"/>
    <w:rsid w:val="00E54084"/>
    <w:rsid w:val="00EA17DB"/>
    <w:rsid w:val="00EA4331"/>
    <w:rsid w:val="00EA447A"/>
    <w:rsid w:val="00F07C53"/>
    <w:rsid w:val="00F4183A"/>
    <w:rsid w:val="00F4623E"/>
    <w:rsid w:val="00FA2DA7"/>
    <w:rsid w:val="00FB42DC"/>
    <w:rsid w:val="00FF5723"/>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C8507"/>
  <w15:chartTrackingRefBased/>
  <w15:docId w15:val="{587526FA-6F1A-4FC7-B7C0-8CAA87754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criptoria bullet points"/>
    <w:basedOn w:val="Normal"/>
    <w:link w:val="ListParagraphChar"/>
    <w:uiPriority w:val="34"/>
    <w:qFormat/>
    <w:rsid w:val="001F6152"/>
    <w:pPr>
      <w:ind w:left="720"/>
      <w:contextualSpacing/>
    </w:pPr>
  </w:style>
  <w:style w:type="table" w:styleId="TableGrid">
    <w:name w:val="Table Grid"/>
    <w:basedOn w:val="TableNormal"/>
    <w:uiPriority w:val="39"/>
    <w:rsid w:val="001F6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criptoria bullet points Char"/>
    <w:link w:val="ListParagraph"/>
    <w:uiPriority w:val="34"/>
    <w:locked/>
    <w:rsid w:val="006C2C9F"/>
    <w:rPr>
      <w:noProof/>
      <w:lang w:val="ro-MD"/>
    </w:rPr>
  </w:style>
  <w:style w:type="paragraph" w:styleId="NoSpacing">
    <w:name w:val="No Spacing"/>
    <w:uiPriority w:val="1"/>
    <w:qFormat/>
    <w:rsid w:val="006C2C9F"/>
    <w:pPr>
      <w:spacing w:after="0" w:line="240" w:lineRule="auto"/>
    </w:pPr>
    <w:rPr>
      <w:noProof/>
      <w:lang w:val="ro-MD"/>
    </w:rPr>
  </w:style>
  <w:style w:type="paragraph" w:styleId="Header">
    <w:name w:val="header"/>
    <w:basedOn w:val="Normal"/>
    <w:link w:val="HeaderChar"/>
    <w:uiPriority w:val="99"/>
    <w:unhideWhenUsed/>
    <w:rsid w:val="001902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222"/>
    <w:rPr>
      <w:noProof/>
      <w:lang w:val="ro-MD"/>
    </w:rPr>
  </w:style>
  <w:style w:type="paragraph" w:styleId="Footer">
    <w:name w:val="footer"/>
    <w:basedOn w:val="Normal"/>
    <w:link w:val="FooterChar"/>
    <w:uiPriority w:val="99"/>
    <w:unhideWhenUsed/>
    <w:rsid w:val="001902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222"/>
    <w:rPr>
      <w:noProof/>
      <w:lang w:val="ro-MD"/>
    </w:rPr>
  </w:style>
  <w:style w:type="paragraph" w:styleId="BalloonText">
    <w:name w:val="Balloon Text"/>
    <w:basedOn w:val="Normal"/>
    <w:link w:val="BalloonTextChar"/>
    <w:uiPriority w:val="99"/>
    <w:semiHidden/>
    <w:unhideWhenUsed/>
    <w:rsid w:val="00C07D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7DC9"/>
    <w:rPr>
      <w:rFonts w:ascii="Segoe UI" w:hAnsi="Segoe UI" w:cs="Segoe UI"/>
      <w:noProof/>
      <w:sz w:val="18"/>
      <w:szCs w:val="18"/>
      <w:lang w:val="ro-M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70133">
      <w:bodyDiv w:val="1"/>
      <w:marLeft w:val="0"/>
      <w:marRight w:val="0"/>
      <w:marTop w:val="0"/>
      <w:marBottom w:val="0"/>
      <w:divBdr>
        <w:top w:val="none" w:sz="0" w:space="0" w:color="auto"/>
        <w:left w:val="none" w:sz="0" w:space="0" w:color="auto"/>
        <w:bottom w:val="none" w:sz="0" w:space="0" w:color="auto"/>
        <w:right w:val="none" w:sz="0" w:space="0" w:color="auto"/>
      </w:divBdr>
    </w:div>
    <w:div w:id="256445482">
      <w:bodyDiv w:val="1"/>
      <w:marLeft w:val="0"/>
      <w:marRight w:val="0"/>
      <w:marTop w:val="0"/>
      <w:marBottom w:val="0"/>
      <w:divBdr>
        <w:top w:val="none" w:sz="0" w:space="0" w:color="auto"/>
        <w:left w:val="none" w:sz="0" w:space="0" w:color="auto"/>
        <w:bottom w:val="none" w:sz="0" w:space="0" w:color="auto"/>
        <w:right w:val="none" w:sz="0" w:space="0" w:color="auto"/>
      </w:divBdr>
    </w:div>
    <w:div w:id="336277712">
      <w:bodyDiv w:val="1"/>
      <w:marLeft w:val="0"/>
      <w:marRight w:val="0"/>
      <w:marTop w:val="0"/>
      <w:marBottom w:val="0"/>
      <w:divBdr>
        <w:top w:val="none" w:sz="0" w:space="0" w:color="auto"/>
        <w:left w:val="none" w:sz="0" w:space="0" w:color="auto"/>
        <w:bottom w:val="none" w:sz="0" w:space="0" w:color="auto"/>
        <w:right w:val="none" w:sz="0" w:space="0" w:color="auto"/>
      </w:divBdr>
    </w:div>
    <w:div w:id="395127157">
      <w:bodyDiv w:val="1"/>
      <w:marLeft w:val="0"/>
      <w:marRight w:val="0"/>
      <w:marTop w:val="0"/>
      <w:marBottom w:val="0"/>
      <w:divBdr>
        <w:top w:val="none" w:sz="0" w:space="0" w:color="auto"/>
        <w:left w:val="none" w:sz="0" w:space="0" w:color="auto"/>
        <w:bottom w:val="none" w:sz="0" w:space="0" w:color="auto"/>
        <w:right w:val="none" w:sz="0" w:space="0" w:color="auto"/>
      </w:divBdr>
    </w:div>
    <w:div w:id="610864010">
      <w:bodyDiv w:val="1"/>
      <w:marLeft w:val="0"/>
      <w:marRight w:val="0"/>
      <w:marTop w:val="0"/>
      <w:marBottom w:val="0"/>
      <w:divBdr>
        <w:top w:val="none" w:sz="0" w:space="0" w:color="auto"/>
        <w:left w:val="none" w:sz="0" w:space="0" w:color="auto"/>
        <w:bottom w:val="none" w:sz="0" w:space="0" w:color="auto"/>
        <w:right w:val="none" w:sz="0" w:space="0" w:color="auto"/>
      </w:divBdr>
    </w:div>
    <w:div w:id="778062506">
      <w:bodyDiv w:val="1"/>
      <w:marLeft w:val="0"/>
      <w:marRight w:val="0"/>
      <w:marTop w:val="0"/>
      <w:marBottom w:val="0"/>
      <w:divBdr>
        <w:top w:val="none" w:sz="0" w:space="0" w:color="auto"/>
        <w:left w:val="none" w:sz="0" w:space="0" w:color="auto"/>
        <w:bottom w:val="none" w:sz="0" w:space="0" w:color="auto"/>
        <w:right w:val="none" w:sz="0" w:space="0" w:color="auto"/>
      </w:divBdr>
    </w:div>
    <w:div w:id="945231756">
      <w:bodyDiv w:val="1"/>
      <w:marLeft w:val="0"/>
      <w:marRight w:val="0"/>
      <w:marTop w:val="0"/>
      <w:marBottom w:val="0"/>
      <w:divBdr>
        <w:top w:val="none" w:sz="0" w:space="0" w:color="auto"/>
        <w:left w:val="none" w:sz="0" w:space="0" w:color="auto"/>
        <w:bottom w:val="none" w:sz="0" w:space="0" w:color="auto"/>
        <w:right w:val="none" w:sz="0" w:space="0" w:color="auto"/>
      </w:divBdr>
    </w:div>
    <w:div w:id="947859891">
      <w:bodyDiv w:val="1"/>
      <w:marLeft w:val="0"/>
      <w:marRight w:val="0"/>
      <w:marTop w:val="0"/>
      <w:marBottom w:val="0"/>
      <w:divBdr>
        <w:top w:val="none" w:sz="0" w:space="0" w:color="auto"/>
        <w:left w:val="none" w:sz="0" w:space="0" w:color="auto"/>
        <w:bottom w:val="none" w:sz="0" w:space="0" w:color="auto"/>
        <w:right w:val="none" w:sz="0" w:space="0" w:color="auto"/>
      </w:divBdr>
    </w:div>
    <w:div w:id="995765290">
      <w:bodyDiv w:val="1"/>
      <w:marLeft w:val="0"/>
      <w:marRight w:val="0"/>
      <w:marTop w:val="0"/>
      <w:marBottom w:val="0"/>
      <w:divBdr>
        <w:top w:val="none" w:sz="0" w:space="0" w:color="auto"/>
        <w:left w:val="none" w:sz="0" w:space="0" w:color="auto"/>
        <w:bottom w:val="none" w:sz="0" w:space="0" w:color="auto"/>
        <w:right w:val="none" w:sz="0" w:space="0" w:color="auto"/>
      </w:divBdr>
    </w:div>
    <w:div w:id="1047876841">
      <w:bodyDiv w:val="1"/>
      <w:marLeft w:val="0"/>
      <w:marRight w:val="0"/>
      <w:marTop w:val="0"/>
      <w:marBottom w:val="0"/>
      <w:divBdr>
        <w:top w:val="none" w:sz="0" w:space="0" w:color="auto"/>
        <w:left w:val="none" w:sz="0" w:space="0" w:color="auto"/>
        <w:bottom w:val="none" w:sz="0" w:space="0" w:color="auto"/>
        <w:right w:val="none" w:sz="0" w:space="0" w:color="auto"/>
      </w:divBdr>
    </w:div>
    <w:div w:id="1631130039">
      <w:bodyDiv w:val="1"/>
      <w:marLeft w:val="0"/>
      <w:marRight w:val="0"/>
      <w:marTop w:val="0"/>
      <w:marBottom w:val="0"/>
      <w:divBdr>
        <w:top w:val="none" w:sz="0" w:space="0" w:color="auto"/>
        <w:left w:val="none" w:sz="0" w:space="0" w:color="auto"/>
        <w:bottom w:val="none" w:sz="0" w:space="0" w:color="auto"/>
        <w:right w:val="none" w:sz="0" w:space="0" w:color="auto"/>
      </w:divBdr>
    </w:div>
    <w:div w:id="1719545306">
      <w:bodyDiv w:val="1"/>
      <w:marLeft w:val="0"/>
      <w:marRight w:val="0"/>
      <w:marTop w:val="0"/>
      <w:marBottom w:val="0"/>
      <w:divBdr>
        <w:top w:val="none" w:sz="0" w:space="0" w:color="auto"/>
        <w:left w:val="none" w:sz="0" w:space="0" w:color="auto"/>
        <w:bottom w:val="none" w:sz="0" w:space="0" w:color="auto"/>
        <w:right w:val="none" w:sz="0" w:space="0" w:color="auto"/>
      </w:divBdr>
    </w:div>
    <w:div w:id="202886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D464B-9DFC-487F-9794-C7371BA92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1842</Words>
  <Characters>10503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Oprea</dc:creator>
  <cp:keywords/>
  <dc:description/>
  <cp:lastModifiedBy>Sirbu, Vera</cp:lastModifiedBy>
  <cp:revision>7</cp:revision>
  <cp:lastPrinted>2022-09-19T11:36:00Z</cp:lastPrinted>
  <dcterms:created xsi:type="dcterms:W3CDTF">2022-09-27T08:49:00Z</dcterms:created>
  <dcterms:modified xsi:type="dcterms:W3CDTF">2022-09-27T08:50:00Z</dcterms:modified>
</cp:coreProperties>
</file>