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B6" w:rsidRPr="003802A6" w:rsidRDefault="00CF3DB6" w:rsidP="003802A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</w:pPr>
      <w:r w:rsidRPr="003802A6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>Anexa nr.</w:t>
      </w:r>
      <w:r w:rsidR="00FF4AA8" w:rsidRPr="003802A6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>8</w:t>
      </w:r>
    </w:p>
    <w:p w:rsidR="00CF3DB6" w:rsidRPr="003802A6" w:rsidRDefault="00CF3DB6" w:rsidP="003802A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CF3DB6" w:rsidRPr="003802A6" w:rsidRDefault="00CF3DB6" w:rsidP="003802A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LISTA</w:t>
      </w:r>
    </w:p>
    <w:p w:rsidR="00CF3DB6" w:rsidRPr="003802A6" w:rsidRDefault="00CF3DB6" w:rsidP="003802A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autorităţilor şi instituţiilor publice la autogestiune,</w:t>
      </w:r>
    </w:p>
    <w:p w:rsidR="00CF3DB6" w:rsidRPr="003802A6" w:rsidRDefault="00CF3DB6" w:rsidP="003802A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întreprinderilor de stat şi societăţilor pe acţiuni ce primesc</w:t>
      </w:r>
    </w:p>
    <w:p w:rsidR="00CF3DB6" w:rsidRPr="003802A6" w:rsidRDefault="00CF3DB6" w:rsidP="003802A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mijloace financiare de la bugetul public naţional</w:t>
      </w: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</w:rPr>
        <w:t>Cancelaria de Stat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Academia de Administrare Publică</w:t>
      </w:r>
    </w:p>
    <w:p w:rsidR="00A051FC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FF4AA8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Agenţia de Guvernare Electronică”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FF4AA8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Agenţia Servicii Publice”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FF4AA8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Serviciul Tehnologia Informaţiei şi Securitate Cibernetică”</w:t>
      </w:r>
    </w:p>
    <w:p w:rsidR="00591DB4" w:rsidRPr="008F3A21" w:rsidRDefault="00591DB4" w:rsidP="00591DB4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8F3A21">
        <w:rPr>
          <w:rFonts w:ascii="Times New Roman" w:hAnsi="Times New Roman" w:cs="Times New Roman"/>
          <w:sz w:val="28"/>
          <w:szCs w:val="28"/>
          <w:lang w:val="en-US"/>
        </w:rPr>
        <w:t>Instituţia publică „Palatul Republicii”</w:t>
      </w:r>
    </w:p>
    <w:p w:rsidR="00591DB4" w:rsidRPr="008F3A21" w:rsidRDefault="00591DB4" w:rsidP="00591DB4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8F3A21">
        <w:rPr>
          <w:rFonts w:ascii="Times New Roman" w:hAnsi="Times New Roman" w:cs="Times New Roman"/>
          <w:sz w:val="28"/>
          <w:szCs w:val="28"/>
          <w:lang w:val="en-US"/>
        </w:rPr>
        <w:t>Instituţia publică „Pensiunea din Holercani”</w:t>
      </w: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</w:rPr>
        <w:t>Ministerul Economiei şi Infrastructurii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Organizaţia pentru Dezvoltarea Sectorului Întreprinderilor Mici şi Mijlocii”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Naţional de Acreditare din Republica Moldova” (MOLDAC)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Institutul Naţional de Metrologie”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Institutul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 xml:space="preserve"> Național de Standardizare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A52772" w:rsidRPr="003802A6" w:rsidRDefault="008971EF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23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2772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="00A52772" w:rsidRPr="003802A6">
        <w:rPr>
          <w:rFonts w:ascii="Times New Roman" w:hAnsi="Times New Roman" w:cs="Times New Roman"/>
          <w:sz w:val="28"/>
          <w:szCs w:val="28"/>
          <w:lang w:val="en-US"/>
        </w:rPr>
        <w:t>Serviciul naţional unic pentru apeluri de urgenţă 112”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Î.S.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Portul Fluvial Ungheni”, </w:t>
      </w:r>
      <w:bookmarkStart w:id="0" w:name="_Hlk26965929"/>
      <w:r w:rsidR="004212C9">
        <w:rPr>
          <w:rFonts w:ascii="Times New Roman" w:hAnsi="Times New Roman" w:cs="Times New Roman"/>
          <w:sz w:val="28"/>
          <w:szCs w:val="28"/>
          <w:lang w:val="en-US"/>
        </w:rPr>
        <w:t>orașul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End w:id="0"/>
      <w:r w:rsidRPr="003802A6">
        <w:rPr>
          <w:rFonts w:ascii="Times New Roman" w:hAnsi="Times New Roman" w:cs="Times New Roman"/>
          <w:sz w:val="28"/>
          <w:szCs w:val="28"/>
          <w:lang w:val="en-US"/>
        </w:rPr>
        <w:t>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Î.S.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Bacul Molovata”, satul Molovata Nouă, raionul Dubăsari</w:t>
      </w:r>
    </w:p>
    <w:p w:rsidR="00A52772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Î.S.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Administraţia de Stat a Drumurilor”, municipiul Chişinău</w:t>
      </w:r>
    </w:p>
    <w:p w:rsidR="004212C9" w:rsidRPr="004212C9" w:rsidRDefault="004212C9" w:rsidP="004212C9">
      <w:pPr>
        <w:pStyle w:val="ListParagraph"/>
        <w:shd w:val="clear" w:color="auto" w:fill="FFFFFF" w:themeFill="background1"/>
        <w:tabs>
          <w:tab w:val="left" w:pos="465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12C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391857">
        <w:rPr>
          <w:rFonts w:ascii="Times New Roman" w:hAnsi="Times New Roman" w:cs="Times New Roman"/>
          <w:b/>
          <w:sz w:val="28"/>
          <w:szCs w:val="28"/>
          <w:lang w:val="en-US"/>
        </w:rPr>
        <w:t>genția Pro</w:t>
      </w:r>
      <w:r w:rsidRPr="004212C9">
        <w:rPr>
          <w:rFonts w:ascii="Times New Roman" w:hAnsi="Times New Roman" w:cs="Times New Roman"/>
          <w:b/>
          <w:sz w:val="28"/>
          <w:szCs w:val="28"/>
          <w:lang w:val="en-US"/>
        </w:rPr>
        <w:t>prietății Publice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Drumuri Bălţi”,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Cahul”, 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>orașul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Căuşeni”,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orașul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Căuşeni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Drumuri Cimişlia”, oraşul Cimişlia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Drumuri Criuleni”, oraşul 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Edineţ”, 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>orașul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Edineţ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Drumuri Ialoveni”, oraşul Ialoveni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Orhei”, 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>orașul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Drumuri R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şcani”, oraşul R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Soroca”, 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>orașul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Drumuri Străşeni”, 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 xml:space="preserve">orașul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Străşeni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Î.S. </w:t>
      </w:r>
      <w:r w:rsidR="00D7041C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 xml:space="preserve">Moldelectrica” 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Î.S. </w:t>
      </w:r>
      <w:r w:rsidR="00D7041C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Calea Ferată din Moldova”, </w:t>
      </w:r>
    </w:p>
    <w:p w:rsidR="00A52772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S.A. </w:t>
      </w:r>
      <w:r w:rsidR="00D7041C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Te</w:t>
      </w:r>
      <w:r w:rsidR="004212C9">
        <w:rPr>
          <w:rFonts w:ascii="Times New Roman" w:hAnsi="Times New Roman" w:cs="Times New Roman"/>
          <w:sz w:val="28"/>
          <w:szCs w:val="28"/>
          <w:lang w:val="en-US"/>
        </w:rPr>
        <w:t>rmoelectrica”</w:t>
      </w:r>
    </w:p>
    <w:p w:rsidR="004212C9" w:rsidRPr="003802A6" w:rsidRDefault="004212C9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Î.S „Moldsuinhibrid”</w:t>
      </w:r>
    </w:p>
    <w:p w:rsidR="00D7041C" w:rsidRPr="003802A6" w:rsidRDefault="00D7041C" w:rsidP="003802A6">
      <w:pPr>
        <w:shd w:val="clear" w:color="auto" w:fill="FFFFFF" w:themeFill="background1"/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Agriculturii, Dezvoltării Regionale şi Mediului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Agenţia de Dezvoltare Regională Nord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lastRenderedPageBreak/>
        <w:t>Agenţia de Dezvoltare Regională Centru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Agenţia de Dezvoltare Regională Sud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Agenţia de Dezvoltare Regională UTA Găgăuzia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Universitatea Agrară de Stat din Moldova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Horticultură şi Tehnologii Agricole din Ţaul”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de Medicină Veterinară şi Economie Agrară din Brătuşeni”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Tehnic Agricol din Svetl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Tehnic Agricol din Soroca”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Viticultură şi Vinificaţie din Chişinău”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Agroindustrial din R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şcani”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Agroindustrial 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Gheorghe Răducan</w:t>
      </w:r>
      <w:r w:rsidR="00CE0555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C53B4B"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din satul Grinăuţi, raionul Ocniţa</w:t>
      </w:r>
    </w:p>
    <w:p w:rsidR="00A52772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B5212A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Agroindustrial din Ungheni”</w:t>
      </w:r>
    </w:p>
    <w:p w:rsidR="004212C9" w:rsidRPr="003802A6" w:rsidRDefault="004212C9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Agenția pentru Dezvoltarea și Modernizarea Agriculturii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Oficiul Naţional al Viei şi Vinului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2A6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Educaţiei, Culturii şi Cercetării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Fondul special pentru manuale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Universitatea de Stat din Moldova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Universitatea Tehnică a Moldovei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Universitatea Pedagogică de Stat </w:t>
      </w:r>
      <w:r w:rsidR="000E677E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Ion Creangă” din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Universitatea de Stat de Educaţie Fizică şi Sport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Universitatea de Stat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Alecu Russo” din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Universitatea de Stat din Tiraspol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Universitatea de Stat din 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Universitatea de Stat din 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Universitatea de Stat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Bogdan Petriceicu Hasdeu” din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Academia de Studii Economice a Moldovei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Revista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>Noi”</w:t>
      </w:r>
      <w:bookmarkStart w:id="1" w:name="_GoBack"/>
      <w:bookmarkEnd w:id="1"/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Revista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>Florile dalbe”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Revista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>Alunelul”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Academia de Muzică, Teatru şi Arte Plastice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Centrul de Excelenţă în Construcţii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Industria Uşoară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Informatică şi Tehnologii Informaţionale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Servicii şi Prelucrarea Alimentelor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Centrul de Excelenţă în Transporturi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Economie şi Finanţe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de Excelenţă în Energetică şi Electronică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lastRenderedPageBreak/>
        <w:t>Colegiul de Ecologie din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de Industrie Uşoară din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Colegiul Politehnic din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Colegiul Tehnologic din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de Construcţii din H</w:t>
      </w:r>
      <w:r w:rsidR="00100C78" w:rsidRPr="003802A6">
        <w:rPr>
          <w:rFonts w:ascii="Times New Roman" w:hAnsi="Times New Roman" w:cs="Times New Roman"/>
          <w:sz w:val="28"/>
          <w:szCs w:val="28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nceşti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Colegiul Tehnic Feroviar din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Alexei Mateevici” din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Gheorghe Asachi” din Lipcani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Vasile Lupu” din 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Mihai Eminescu” din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Mihail Ciachir” din 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</w:t>
      </w:r>
      <w:r w:rsidR="00AE5BDF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Iulia Haşdeu” din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2,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3,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4,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5,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6,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7,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9,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10,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1,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3,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4,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5,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satul Corbu, raionul Donduşeni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Drochia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R</w:t>
      </w:r>
      <w:r w:rsidR="00100C78" w:rsidRPr="003802A6">
        <w:rPr>
          <w:rFonts w:ascii="Times New Roman" w:hAnsi="Times New Roman" w:cs="Times New Roman"/>
          <w:sz w:val="28"/>
          <w:szCs w:val="28"/>
        </w:rPr>
        <w:t>â</w:t>
      </w:r>
      <w:r w:rsidRPr="003802A6">
        <w:rPr>
          <w:rFonts w:ascii="Times New Roman" w:hAnsi="Times New Roman" w:cs="Times New Roman"/>
          <w:sz w:val="28"/>
          <w:szCs w:val="28"/>
        </w:rPr>
        <w:t>şcani</w:t>
      </w:r>
    </w:p>
    <w:p w:rsidR="00A52772" w:rsidRPr="003802A6" w:rsidRDefault="0070336D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 </w:t>
      </w:r>
      <w:r w:rsidR="00A52772" w:rsidRPr="003802A6">
        <w:rPr>
          <w:rFonts w:ascii="Times New Roman" w:hAnsi="Times New Roman" w:cs="Times New Roman"/>
          <w:sz w:val="28"/>
          <w:szCs w:val="28"/>
        </w:rPr>
        <w:t xml:space="preserve">Şcoala Profesională, </w:t>
      </w:r>
      <w:r w:rsidRPr="003802A6">
        <w:rPr>
          <w:rFonts w:ascii="Times New Roman" w:hAnsi="Times New Roman" w:cs="Times New Roman"/>
          <w:sz w:val="28"/>
          <w:szCs w:val="28"/>
        </w:rPr>
        <w:t>municipiul</w:t>
      </w:r>
      <w:r w:rsidR="00A52772" w:rsidRPr="003802A6">
        <w:rPr>
          <w:rFonts w:ascii="Times New Roman" w:hAnsi="Times New Roman" w:cs="Times New Roman"/>
          <w:sz w:val="28"/>
          <w:szCs w:val="28"/>
        </w:rPr>
        <w:t xml:space="preserve">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comuna Cuhureştii de Sus, raionul 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comuna Alexăndreni, raionul S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ngerei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Teleneşti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Rezina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Şcoala Profesională, </w:t>
      </w:r>
      <w:r w:rsidR="0070336D" w:rsidRPr="003802A6">
        <w:rPr>
          <w:rFonts w:ascii="Times New Roman" w:hAnsi="Times New Roman" w:cs="Times New Roman"/>
          <w:sz w:val="28"/>
          <w:szCs w:val="28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</w:rPr>
        <w:t>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Şcoala Profesională, </w:t>
      </w:r>
      <w:r w:rsidR="0070336D" w:rsidRPr="003802A6">
        <w:rPr>
          <w:rFonts w:ascii="Times New Roman" w:hAnsi="Times New Roman" w:cs="Times New Roman"/>
          <w:sz w:val="28"/>
          <w:szCs w:val="28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</w:rPr>
        <w:t>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Nisporeni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Călăraşi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Şcoala Profesională, </w:t>
      </w:r>
      <w:r w:rsidR="0070336D" w:rsidRPr="003802A6">
        <w:rPr>
          <w:rFonts w:ascii="Times New Roman" w:hAnsi="Times New Roman" w:cs="Times New Roman"/>
          <w:sz w:val="28"/>
          <w:szCs w:val="28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</w:rPr>
        <w:t>H</w:t>
      </w:r>
      <w:r w:rsidR="00100C78" w:rsidRPr="003802A6">
        <w:rPr>
          <w:rFonts w:ascii="Times New Roman" w:hAnsi="Times New Roman" w:cs="Times New Roman"/>
          <w:sz w:val="28"/>
          <w:szCs w:val="28"/>
        </w:rPr>
        <w:t>â</w:t>
      </w:r>
      <w:r w:rsidRPr="003802A6">
        <w:rPr>
          <w:rFonts w:ascii="Times New Roman" w:hAnsi="Times New Roman" w:cs="Times New Roman"/>
          <w:sz w:val="28"/>
          <w:szCs w:val="28"/>
        </w:rPr>
        <w:t>nceşti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Leova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Cimişlia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Căuşeni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oraşul Ştefan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lastRenderedPageBreak/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1,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2,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satul Ciumai, raionul 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municipiul Comrat, UTA Găgăuzia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Şcoala Profesională,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Cead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â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r-Lunga, UTA Găgăuzia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oraşul Vulcăneşti, UTA Găgăuzia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Şcoala Profesională, oraşul Cupcini,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Edineţ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Briceni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Şcoala Profesională, oraşul Glodeni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Profesională, comuna Bubuieci,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Şcoala Profesională nr.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11,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tehnic al Universităţii Tehnice a Moldovei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Naţional de Comerţ din Chişinău</w:t>
      </w:r>
    </w:p>
    <w:p w:rsidR="00A051FC" w:rsidRPr="003802A6" w:rsidRDefault="002E7260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GB"/>
        </w:rPr>
        <w:t>Colegiul de Inginerie din Străşeni</w:t>
      </w:r>
    </w:p>
    <w:p w:rsidR="00A52772" w:rsidRPr="003802A6" w:rsidRDefault="002E7260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GB"/>
        </w:rPr>
        <w:t>Colegiul Pedagogic „Ion Creangă” din Bălţi”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Centrul de Excelenţă în Educaţie Artistică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Ştefan Neaga”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de Arte Plastice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Alexandru Plămădeală”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de Muzică şi Pedagogie din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de Arte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Nicolae Botgros” din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Naţional de Coregrafie,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Muzeul de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storie a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vreilor din Republica Moldova”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Filarmonica Naţională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Serghei Lunchevici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Sala cu Orgă”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Ansamblul Naţional Academic de Dansuri Populare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JOC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Naţional de Operă şi Balet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ria Bieşu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Naţional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Mihai Eminescu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Naţional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Eugene Ionesco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, municipiul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E5BDF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Republican </w:t>
      </w:r>
      <w:r w:rsidR="00C53B4B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Luceafărul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Republican de Păpuşi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Licurici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Dramatic Rus de Stat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A.P. Cehov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Dramatic de Stat pentru Tineret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S uliţ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Roz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A051FC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Iurie Harmelin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Alexei Mateevici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Centrul de Cultură şi Artă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Ginta Latină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Instituţia publică </w:t>
      </w:r>
      <w:r w:rsidR="008B17E7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Teatrul Naţional de Stat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Vasile Alecsandri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Bălţi</w:t>
      </w:r>
    </w:p>
    <w:p w:rsidR="00A52772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Teatrul Republican Muzical-Dramatic 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B.P. Hasdeu</w:t>
      </w:r>
      <w:r w:rsidR="00100C78" w:rsidRPr="003802A6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E74ABF" w:rsidRPr="003802A6">
        <w:rPr>
          <w:rFonts w:ascii="Times New Roman" w:hAnsi="Times New Roman" w:cs="Times New Roman"/>
          <w:sz w:val="28"/>
          <w:szCs w:val="28"/>
          <w:lang w:val="en-US"/>
        </w:rPr>
        <w:t>”, municipiul Cahul</w:t>
      </w:r>
    </w:p>
    <w:p w:rsidR="003F5578" w:rsidRPr="003802A6" w:rsidRDefault="003F5578" w:rsidP="003F5578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Instituţia publică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>
        <w:rPr>
          <w:rFonts w:ascii="Times New Roman" w:hAnsi="Times New Roman" w:cs="Times New Roman"/>
          <w:sz w:val="28"/>
          <w:szCs w:val="28"/>
          <w:lang w:val="en-US"/>
        </w:rPr>
        <w:t>Mold-Didactica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461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Sănătăţii, Muncii şi Protecţiei Sociale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Universitatea de Stat de Medicină şi Farmacie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Nicolae Testemiţanu”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Spitalul de Dermatologie şi Maladii Comunicabile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Dispensarul Republican de Narcologie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Institutul de Medicină Urgentă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Institutul de Neurologie şi Neurochirurgie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Diomid Gherman”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Institutul de Ftiziopneumologie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Chiril Draganiuc”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Institutul de Cardiologie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Institutul Mamei şi Copilului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Institutul Oncologic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Policlinica Stomatologică Republicană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Spitalul Clinic Republican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Timofei Moşneaga”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>Spitalul Clinic de Psihiatrie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Spitalul Clinic de Traumatologie şi Ortopedie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Spitalul Clinic de Boli Infecţioase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Toma Ciorbă”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Spitalul Clinic al Ministerului Sănă</w:t>
      </w:r>
      <w:r w:rsidR="00255946" w:rsidRPr="003802A6">
        <w:rPr>
          <w:rFonts w:ascii="Times New Roman" w:hAnsi="Times New Roman" w:cs="Times New Roman"/>
          <w:sz w:val="28"/>
          <w:szCs w:val="28"/>
          <w:lang w:val="en-US"/>
        </w:rPr>
        <w:t>tăţii, Muncii și Protecției Sociale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Naţional de Asistenţă Medicală Urgentă Prespitalicească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pentru Achiziţii Publice Centralizate în Sănătate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Clinica universitară de asistenţă medicală primară a Universităţii de Stat de Medicină şi Farmacie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Nicolae Testemiţanu”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Clinica </w:t>
      </w:r>
      <w:r w:rsidR="00255946" w:rsidRPr="003802A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niversitară </w:t>
      </w:r>
      <w:r w:rsidR="00255946" w:rsidRPr="003802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tomatologică a Universităţii de Stat de Medicină şi Farmacie </w:t>
      </w:r>
      <w:r w:rsidR="00B26341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Nicolae Testemiţanu”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Republican de Diagnosticare Medicală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Centrul de Excelenţă în Medicină şi Farmacie </w:t>
      </w:r>
      <w:r w:rsidR="00AD2784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Raisa Pacalo”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de Medicină din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Colegiul de Medicină din 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hanging="786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de Medicină din </w:t>
      </w:r>
      <w:r w:rsidR="0070336D"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municipiul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Colegiul de Medicină din </w:t>
      </w:r>
      <w:r w:rsidR="00C53B4B" w:rsidRPr="003802A6">
        <w:rPr>
          <w:rFonts w:ascii="Times New Roman" w:hAnsi="Times New Roman" w:cs="Times New Roman"/>
          <w:sz w:val="28"/>
          <w:szCs w:val="28"/>
          <w:lang w:val="en-GB"/>
        </w:rPr>
        <w:t>municipiul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</w:t>
      </w:r>
      <w:r w:rsidR="00AD2784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Centrul Republican Experimental Protezare, Ortopedie şi Reabilitare”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IMSP </w:t>
      </w:r>
      <w:r w:rsidR="00AD2784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>Policlinica de Stat”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sz w:val="28"/>
          <w:szCs w:val="28"/>
        </w:rPr>
        <w:t xml:space="preserve">IMSP </w:t>
      </w:r>
      <w:r w:rsidR="00AD2784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</w:rPr>
        <w:t>Spitalul de Stat”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IMSP Spitalul Clinic </w:t>
      </w:r>
      <w:r w:rsidR="00665606"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Municipal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IMSP Spitalul de Psihiatrie</w:t>
      </w:r>
      <w:r w:rsidR="00BD4A8F" w:rsidRPr="003802A6">
        <w:rPr>
          <w:rFonts w:ascii="Times New Roman" w:hAnsi="Times New Roman" w:cs="Times New Roman"/>
          <w:sz w:val="28"/>
          <w:szCs w:val="28"/>
          <w:lang w:val="ro-RO"/>
        </w:rPr>
        <w:t>, municip</w:t>
      </w:r>
      <w:r w:rsidR="00100C78" w:rsidRPr="003802A6">
        <w:rPr>
          <w:rFonts w:ascii="Times New Roman" w:hAnsi="Times New Roman" w:cs="Times New Roman"/>
          <w:sz w:val="28"/>
          <w:szCs w:val="28"/>
          <w:lang w:val="en-GB"/>
        </w:rPr>
        <w:t>i</w:t>
      </w:r>
      <w:r w:rsidR="00BD4A8F"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ul 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IMSP Spitalul de Psihiatrie Orhei</w:t>
      </w: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</w:rPr>
        <w:lastRenderedPageBreak/>
        <w:t>Ministerul Finanţelor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Consiliul de supraveghere publică a auditului</w:t>
      </w:r>
    </w:p>
    <w:p w:rsidR="00A52772" w:rsidRPr="003802A6" w:rsidRDefault="00A52772" w:rsidP="003802A6">
      <w:pPr>
        <w:pStyle w:val="ListParagraph"/>
        <w:shd w:val="clear" w:color="auto" w:fill="FFFFFF" w:themeFill="background1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3802A6">
        <w:rPr>
          <w:rFonts w:ascii="Times New Roman" w:hAnsi="Times New Roman" w:cs="Times New Roman"/>
          <w:b/>
          <w:sz w:val="28"/>
          <w:szCs w:val="28"/>
          <w:lang w:val="ro-RO"/>
        </w:rPr>
        <w:t>Agenția Națională pentru Siguranța Alimentelor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Instituția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>ublică „Centrul Republican de Diagnostic Veterinar”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Instituția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ublică </w:t>
      </w:r>
      <w:r w:rsidR="00AA2320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Laboratorul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entral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F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>itosanitar”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Instituția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ublică </w:t>
      </w:r>
      <w:r w:rsidR="00AA2320" w:rsidRPr="003802A6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Laboratorul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entral de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estare a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B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ăuturilor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>lcoolice/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N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ealcoolice și a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 xml:space="preserve">roduselor </w:t>
      </w:r>
      <w:r w:rsidR="00100C78" w:rsidRPr="003802A6"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>onservat</w:t>
      </w:r>
      <w:r w:rsidR="004C1945" w:rsidRPr="003802A6">
        <w:rPr>
          <w:rFonts w:ascii="Times New Roman" w:hAnsi="Times New Roman" w:cs="Times New Roman"/>
          <w:sz w:val="28"/>
          <w:szCs w:val="28"/>
          <w:lang w:val="ro-RO"/>
        </w:rPr>
        <w:t>e</w:t>
      </w:r>
      <w:r w:rsidRPr="003802A6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hAnsi="Times New Roman" w:cs="Times New Roman"/>
          <w:b/>
          <w:bCs/>
          <w:sz w:val="28"/>
          <w:szCs w:val="28"/>
        </w:rPr>
        <w:t>Altele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Compania Naţională de Asigurări în Medicină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>Casa Naţională de Asigurări Sociale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802A6">
        <w:rPr>
          <w:rFonts w:ascii="Times New Roman" w:hAnsi="Times New Roman" w:cs="Times New Roman"/>
          <w:sz w:val="28"/>
          <w:szCs w:val="28"/>
          <w:lang w:val="en-US"/>
        </w:rPr>
        <w:t xml:space="preserve">Instituţia publică naţională a audiovizualului Compania </w:t>
      </w:r>
      <w:r w:rsidR="002B7AA9" w:rsidRPr="003802A6">
        <w:rPr>
          <w:rFonts w:ascii="Times New Roman" w:hAnsi="Times New Roman" w:cs="Times New Roman"/>
          <w:sz w:val="28"/>
          <w:szCs w:val="28"/>
          <w:lang w:val="en-US"/>
        </w:rPr>
        <w:t>„</w:t>
      </w:r>
      <w:r w:rsidRPr="003802A6">
        <w:rPr>
          <w:rFonts w:ascii="Times New Roman" w:hAnsi="Times New Roman" w:cs="Times New Roman"/>
          <w:sz w:val="28"/>
          <w:szCs w:val="28"/>
          <w:lang w:val="en-US"/>
        </w:rPr>
        <w:t>Teleradio-Moldova”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Municipiul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Medicilor de Familie Municipal Bălţi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Stomatologic Municipal Bălţi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Municipiul Chişinău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Botanica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Centru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Asociaţia Medicală Teritorială R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Buiucani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Ciocana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en-US" w:eastAsia="ru-RU"/>
        </w:rPr>
        <w:t>IMSP Spitalul Clinic Municipal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249FF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„Gheorghe Paladi”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Copii nr.</w:t>
      </w:r>
      <w:r w:rsidR="0034503E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nr.</w:t>
      </w:r>
      <w:r w:rsidR="0034503E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Boli Contagioase de Copii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„Sf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ntul Arhanghel Mihail”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„Sf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nta Treime”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Copii „Valentin Ignatenco”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Ftiziopneumologie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Stomatologic Municipal de Copii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Coloniţa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Stăuceni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Ciorescu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Cricova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Grătieşti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Băcioi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Budeşti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Bubuieci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IMSP Centrul de Sănătate Vadul lui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Truşeni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Durleşti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Vatra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ngera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Maternitatea Municipală nr.</w:t>
      </w:r>
      <w:r w:rsidR="0034503E" w:rsidRPr="003802A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Ghidighici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Dispensarul Municipal Dermato</w:t>
      </w:r>
      <w:r w:rsidR="005249FF" w:rsidRPr="003802A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-V</w:t>
      </w: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enerologic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Municipal Chișinău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RAIOANE</w:t>
      </w: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Anenii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Anenii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Anenii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Anenii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Bulboaca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Floreni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H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rbovăţ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Mereni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Roşcani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Speia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Ţ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nţăreni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Varniţa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Basarabeasca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Basarabeasca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Basarabeasca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Basarabeasca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Sadaclia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Başcalia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Briceni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Briceni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Larga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Corjeuţi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Lipcani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Bucuria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Cahul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Colibaşi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Crihana Veche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Găvănoasa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Giurgiuleşti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Larga Nouă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Moscovei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Slobozia Mare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Z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rneşti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Cantemir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Cantemir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Baimaclia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Cantemir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Ciobalaccia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Cociulia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Goteşti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Călăraşi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Călăraşi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Călăraşi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Bravicea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Călăraşi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Onişcani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P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rjolteni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Sipoteni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Vălcineţ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Vărzăreştii Noi – Pituşca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Căuşeni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Căuşeni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Raional Căuşeni „Ana şi Alexandru”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Căinari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Copanca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F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rlădeni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Sălcuţa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Tănătari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Tocuz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Cimişlia</w:t>
      </w:r>
    </w:p>
    <w:p w:rsidR="00463D0B" w:rsidRPr="003802A6" w:rsidRDefault="00463D0B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Întreprinderea Municipală Centrul Stomatologic Raional Cimișlia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Cimişlia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Cimişlia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Gura Galbenei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Javgur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Bălăbăneşti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Criuleni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Dubăsarii Vechi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Hruşova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Măgdăceşti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Donduşeni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Dondușeni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Donduşeni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Donduşeni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Ţaul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Drochia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Raional Drochia „Nicolae Testemiţanu”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Chetrosu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Drochia „Anatolie Manziuc”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Gribova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Hăsnăşenii Mari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Maramonovca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nd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Ochiul Alb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Pelinia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Sofia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Şuri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Ţarigrad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Zguriţa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Dubăsari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Dubăsari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Dubăsari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Edineţ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Edineţ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Cupcini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Edineţ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00C78" w:rsidRPr="003802A6" w:rsidRDefault="00100C78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Făleşti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Făleşti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Făleşti</w:t>
      </w:r>
    </w:p>
    <w:p w:rsidR="00915390" w:rsidRPr="003802A6" w:rsidRDefault="00915390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Fălești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Bocşa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Chetriş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Ciolacu Nou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Făleşti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Glinjeni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Işcălău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Mărăndeni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Medicilor de Familie Floreşti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Ciutuleşti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Cuhureştii de Sus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Ghindeşti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Mărculeşti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Prodăneşti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Sănătăuca</w:t>
      </w:r>
    </w:p>
    <w:p w:rsidR="00915390" w:rsidRPr="003802A6" w:rsidRDefault="00915390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Glodeni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Glodeni</w:t>
      </w:r>
    </w:p>
    <w:p w:rsidR="00487C09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Glodeni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Balatina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Ciuciulea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Cobani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Fundurii Vechi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Glodeni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H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jdieni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Iabloana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Limbenii Vechi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Sturzovca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H</w:t>
      </w:r>
      <w:r w:rsidR="00100C78"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nceşti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H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nceşti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Spitalul Raional H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nceşti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Bobeica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Bujor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Cărpineni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Ciuciuleni</w:t>
      </w:r>
    </w:p>
    <w:p w:rsidR="00A52772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Crasnoarmeiscoe</w:t>
      </w:r>
    </w:p>
    <w:p w:rsidR="003802A6" w:rsidRPr="003802A6" w:rsidRDefault="003802A6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Hâncești</w:t>
      </w:r>
    </w:p>
    <w:p w:rsidR="00A52772" w:rsidRPr="003802A6" w:rsidRDefault="00A52772" w:rsidP="003802A6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Lăpuşna – Paşcani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Sărata-Galbenă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Ialoveni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Ialoveni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Ialoveni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Bardar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Costeşti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Horeşti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Ialoveni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Mileştii Mici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Puhoi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Răzeni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Ruseştii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Ţipala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Văsieni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Leova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Leova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Leova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Leova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Filipeni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Iargara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Sărata Nouă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Sărăteni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Borogani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Nisporeni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Nisporeni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Nisporeni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Nisporeni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Selişte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Ocniţa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Întreprinderea Municipală Centrul Stomatologic Raional Ocniţa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Ocniţa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Frunză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Ocniţa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Otaci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Medicală de Stat Clinica Stomatologică 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nr.</w:t>
      </w:r>
      <w:r w:rsidR="001553D1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 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nr.</w:t>
      </w:r>
      <w:r w:rsidR="001553D1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 Orhei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Brăviceni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Peresecina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Susleni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Cioc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Chiperceni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Ghetlova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Isacova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Cucuruzeni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Ivancea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Rezina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Rezina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Rezina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Rezina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Mateuţi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Ignăţei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Pripiceni-Răzeşi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Cinişeuţi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R</w:t>
      </w:r>
      <w:r w:rsidR="00100C78"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R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R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Văratic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Zăicani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R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şcani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Mihăileni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Corlăteni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Şaptebani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Vasileuţi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Recea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Costeşti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</w:t>
      </w:r>
      <w:r w:rsidR="00100C78"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ngerei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ngerei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S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ngerei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Biruinţa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Rădoaia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Chişcăreni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ngerei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Drăgăneşti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ngereii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Copăceni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Flăm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nzeni – Coşcodeni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Pepeni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Bilicenii Vechi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Cubolta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Cotiujenii Mici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Parcani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Slobozia-Cremene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Vasilcău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Bădiceni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Rudi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Soroca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Cosăuţi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Racovăţ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Visoca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Nimereuca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Căinarii Vechi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Soroca Nouă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Străşeni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Străşeni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Străşeni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Cojuşna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Pănăşeşti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Lozova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Sireţi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Vorniceni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Micăuţi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Zubreşti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Străşeni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Şoldăneşti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Şoldăneşti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Şoldăneşti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Şoldăneşti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Vadul-Raşcov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Răspopeni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Cotiujenii Mari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Ştefan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Ştefan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Ştefan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Ştefan Vodă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Crocmaz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Olăneşti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Antoneşti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Talmaza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Taraclia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Corten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Tvardiţa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Valea Perjei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Vinogradovca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Taraclia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Teleneşti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Teleneşti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Teleneşti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Teleneşti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Căzăneşti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Br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nzenii Noi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ndreşti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Sărătenii Vechi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Ungheni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Măcăreşti – Costuleni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Dănuţeni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Sculeni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Cioropcani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Petreşti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Valea Mare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P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rliţa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Mănoileşti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Năpădeni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Cetireni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Rădenii Vechi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UTA Găgăuzia</w:t>
      </w: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Comrat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Congaz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Avdarma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Cioc-Maidan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Chirsova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Dezghingea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Cead</w:t>
      </w:r>
      <w:r w:rsidR="00100C78"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r-Lunga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Cead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r-Lunga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Raional Cead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r-Lunga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Cead</w:t>
      </w:r>
      <w:r w:rsidR="00100C78"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â</w:t>
      </w: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r-Lunga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Copceac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Cazaclia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Tomai</w:t>
      </w:r>
    </w:p>
    <w:p w:rsidR="00A52772" w:rsidRPr="003802A6" w:rsidRDefault="00A52772" w:rsidP="003802A6">
      <w:p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3802A6" w:rsidRDefault="00A52772" w:rsidP="003802A6">
      <w:pPr>
        <w:pStyle w:val="ListParagraph"/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Vulcăneşti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Vulcăneşti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Vulcăneşti</w:t>
      </w:r>
    </w:p>
    <w:p w:rsidR="00A52772" w:rsidRPr="003802A6" w:rsidRDefault="00A52772" w:rsidP="003802A6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02A6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Vulcăneşti</w:t>
      </w:r>
    </w:p>
    <w:p w:rsidR="00A52772" w:rsidRPr="00C61A4A" w:rsidRDefault="00A52772" w:rsidP="003802A6">
      <w:pPr>
        <w:pStyle w:val="ListParagraph"/>
        <w:shd w:val="clear" w:color="auto" w:fill="FFFFFF" w:themeFill="background1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3802A6">
      <w:pPr>
        <w:pStyle w:val="ListParagraph"/>
        <w:shd w:val="clear" w:color="auto" w:fill="FFFFFF" w:themeFill="background1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CF3DB6" w:rsidRPr="00C61A4A" w:rsidRDefault="00CF3DB6" w:rsidP="003802A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sectPr w:rsidR="00CF3DB6" w:rsidRPr="00C61A4A" w:rsidSect="006E4940">
      <w:headerReference w:type="default" r:id="rId7"/>
      <w:footerReference w:type="default" r:id="rId8"/>
      <w:footerReference w:type="first" r:id="rId9"/>
      <w:pgSz w:w="11906" w:h="16838" w:code="9"/>
      <w:pgMar w:top="851" w:right="849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A0" w:rsidRDefault="00FD7CA0" w:rsidP="00D1265E">
      <w:pPr>
        <w:spacing w:after="0" w:line="240" w:lineRule="auto"/>
      </w:pPr>
      <w:r>
        <w:separator/>
      </w:r>
    </w:p>
  </w:endnote>
  <w:endnote w:type="continuationSeparator" w:id="0">
    <w:p w:rsidR="00FD7CA0" w:rsidRDefault="00FD7CA0" w:rsidP="00D1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950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3303" w:rsidRDefault="006F33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3303" w:rsidRDefault="006F33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21" w:rsidRDefault="006F3303">
    <w:pPr>
      <w:pStyle w:val="Footer"/>
      <w:jc w:val="right"/>
    </w:pPr>
    <w:r>
      <w:t>1</w:t>
    </w:r>
  </w:p>
  <w:p w:rsidR="008F3A21" w:rsidRDefault="008F3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A0" w:rsidRDefault="00FD7CA0" w:rsidP="00D1265E">
      <w:pPr>
        <w:spacing w:after="0" w:line="240" w:lineRule="auto"/>
      </w:pPr>
      <w:r>
        <w:separator/>
      </w:r>
    </w:p>
  </w:footnote>
  <w:footnote w:type="continuationSeparator" w:id="0">
    <w:p w:rsidR="00FD7CA0" w:rsidRDefault="00FD7CA0" w:rsidP="00D1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-150060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F3A21" w:rsidRPr="00881E68" w:rsidRDefault="008F3A21">
        <w:pPr>
          <w:pStyle w:val="Header"/>
          <w:jc w:val="center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  <w:r w:rsidRPr="00881E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881E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>PAGE   \* MERGEFORMAT</w:instrText>
        </w:r>
        <w:r w:rsidRPr="00881E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6F3303" w:rsidRPr="006F3303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  <w:lang w:val="ro-RO"/>
          </w:rPr>
          <w:t>2</w:t>
        </w:r>
        <w:r w:rsidRPr="00881E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end"/>
        </w:r>
      </w:p>
      <w:p w:rsidR="008F3A21" w:rsidRPr="00881E68" w:rsidRDefault="008F3A21" w:rsidP="00D1265E">
        <w:pPr>
          <w:pStyle w:val="Header"/>
          <w:tabs>
            <w:tab w:val="clear" w:pos="9355"/>
            <w:tab w:val="right" w:pos="8931"/>
          </w:tabs>
          <w:jc w:val="right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  <w:r w:rsidRPr="00881E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t xml:space="preserve">              Anexa nr. 8 (continuare)</w:t>
        </w:r>
      </w:p>
    </w:sdtContent>
  </w:sdt>
  <w:p w:rsidR="008F3A21" w:rsidRDefault="008F3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C6F7D"/>
    <w:multiLevelType w:val="hybridMultilevel"/>
    <w:tmpl w:val="061A7676"/>
    <w:lvl w:ilvl="0" w:tplc="ECC00FB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E677E"/>
    <w:rsid w:val="00100C78"/>
    <w:rsid w:val="001019AD"/>
    <w:rsid w:val="001553D1"/>
    <w:rsid w:val="00164EA4"/>
    <w:rsid w:val="001A3753"/>
    <w:rsid w:val="002131AD"/>
    <w:rsid w:val="00255946"/>
    <w:rsid w:val="002B7AA9"/>
    <w:rsid w:val="002D5F17"/>
    <w:rsid w:val="002E60AE"/>
    <w:rsid w:val="002E7260"/>
    <w:rsid w:val="0034503E"/>
    <w:rsid w:val="003802A6"/>
    <w:rsid w:val="00391857"/>
    <w:rsid w:val="003F5578"/>
    <w:rsid w:val="004212C9"/>
    <w:rsid w:val="0042561E"/>
    <w:rsid w:val="00463D0B"/>
    <w:rsid w:val="00487C09"/>
    <w:rsid w:val="004C1945"/>
    <w:rsid w:val="005249FF"/>
    <w:rsid w:val="00564544"/>
    <w:rsid w:val="00572F45"/>
    <w:rsid w:val="00591DB4"/>
    <w:rsid w:val="00627056"/>
    <w:rsid w:val="00665606"/>
    <w:rsid w:val="006D09B5"/>
    <w:rsid w:val="006D7C0B"/>
    <w:rsid w:val="006E4940"/>
    <w:rsid w:val="006F3303"/>
    <w:rsid w:val="0070185A"/>
    <w:rsid w:val="0070336D"/>
    <w:rsid w:val="00782408"/>
    <w:rsid w:val="00881E68"/>
    <w:rsid w:val="008971EF"/>
    <w:rsid w:val="008B17E7"/>
    <w:rsid w:val="008F3A21"/>
    <w:rsid w:val="00915390"/>
    <w:rsid w:val="009D3595"/>
    <w:rsid w:val="00A051FC"/>
    <w:rsid w:val="00A52772"/>
    <w:rsid w:val="00AA2320"/>
    <w:rsid w:val="00AB3650"/>
    <w:rsid w:val="00AD2784"/>
    <w:rsid w:val="00AE457A"/>
    <w:rsid w:val="00AE5BDF"/>
    <w:rsid w:val="00B26341"/>
    <w:rsid w:val="00B5212A"/>
    <w:rsid w:val="00BD4A8F"/>
    <w:rsid w:val="00C45B04"/>
    <w:rsid w:val="00C53B4B"/>
    <w:rsid w:val="00C61A4A"/>
    <w:rsid w:val="00C773AC"/>
    <w:rsid w:val="00C84B8A"/>
    <w:rsid w:val="00CB1CCC"/>
    <w:rsid w:val="00CE0555"/>
    <w:rsid w:val="00CF3DB6"/>
    <w:rsid w:val="00D1265E"/>
    <w:rsid w:val="00D13113"/>
    <w:rsid w:val="00D7041C"/>
    <w:rsid w:val="00DB61DE"/>
    <w:rsid w:val="00DF52E3"/>
    <w:rsid w:val="00E17700"/>
    <w:rsid w:val="00E74ABF"/>
    <w:rsid w:val="00EC3623"/>
    <w:rsid w:val="00EE4979"/>
    <w:rsid w:val="00FD7CA0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B0A7"/>
  <w15:docId w15:val="{DA457556-529E-47E2-B8C3-A80AC94C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5277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65E"/>
  </w:style>
  <w:style w:type="paragraph" w:styleId="Footer">
    <w:name w:val="footer"/>
    <w:basedOn w:val="Normal"/>
    <w:link w:val="FooterChar"/>
    <w:uiPriority w:val="99"/>
    <w:unhideWhenUsed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3311</Words>
  <Characters>18874</Characters>
  <Application>Microsoft Office Word</Application>
  <DocSecurity>0</DocSecurity>
  <Lines>157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22141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Plamadeala Elena</dc:creator>
  <cp:lastModifiedBy>Chirila Veronica</cp:lastModifiedBy>
  <cp:revision>2</cp:revision>
  <cp:lastPrinted>2019-12-24T14:40:00Z</cp:lastPrinted>
  <dcterms:created xsi:type="dcterms:W3CDTF">2020-11-27T14:07:00Z</dcterms:created>
  <dcterms:modified xsi:type="dcterms:W3CDTF">2020-11-27T14:07:00Z</dcterms:modified>
</cp:coreProperties>
</file>