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069" w:rsidRDefault="00067069" w:rsidP="00067069">
      <w:pPr>
        <w:spacing w:after="0" w:line="240" w:lineRule="auto"/>
        <w:ind w:hanging="851"/>
        <w:jc w:val="right"/>
        <w:rPr>
          <w:rFonts w:ascii="Times New Roman" w:hAnsi="Times New Roman"/>
          <w:bCs/>
          <w:iCs/>
          <w:sz w:val="28"/>
          <w:szCs w:val="28"/>
          <w:lang w:val="ro-RO"/>
        </w:rPr>
      </w:pPr>
      <w:bookmarkStart w:id="0" w:name="_GoBack"/>
      <w:bookmarkEnd w:id="0"/>
      <w:r>
        <w:rPr>
          <w:rFonts w:ascii="Times New Roman" w:hAnsi="Times New Roman"/>
          <w:bCs/>
          <w:iCs/>
          <w:sz w:val="28"/>
          <w:szCs w:val="28"/>
          <w:lang w:val="ro-RO"/>
        </w:rPr>
        <w:t>Tabelul nr. 1</w:t>
      </w:r>
    </w:p>
    <w:p w:rsidR="00067069" w:rsidRDefault="00067069" w:rsidP="00067069">
      <w:pPr>
        <w:spacing w:after="0" w:line="240" w:lineRule="auto"/>
        <w:ind w:firstLine="567"/>
        <w:jc w:val="right"/>
        <w:rPr>
          <w:rFonts w:ascii="Times New Roman" w:hAnsi="Times New Roman"/>
          <w:bCs/>
          <w:iCs/>
          <w:sz w:val="28"/>
          <w:szCs w:val="28"/>
          <w:lang w:val="ro-RO"/>
        </w:rPr>
      </w:pPr>
      <w:r>
        <w:rPr>
          <w:rFonts w:ascii="Times New Roman" w:hAnsi="Times New Roman"/>
          <w:bCs/>
          <w:iCs/>
          <w:sz w:val="28"/>
          <w:szCs w:val="28"/>
          <w:lang w:val="ro-RO"/>
        </w:rPr>
        <w:t>la Nota informativă</w:t>
      </w:r>
    </w:p>
    <w:p w:rsidR="00067069" w:rsidRPr="00717A33" w:rsidRDefault="00067069" w:rsidP="00067069">
      <w:pPr>
        <w:spacing w:after="0" w:line="240" w:lineRule="auto"/>
        <w:ind w:firstLine="567"/>
        <w:jc w:val="right"/>
        <w:rPr>
          <w:rFonts w:ascii="Times New Roman" w:hAnsi="Times New Roman"/>
          <w:bCs/>
          <w:iCs/>
          <w:sz w:val="20"/>
          <w:szCs w:val="20"/>
          <w:lang w:val="ro-RO"/>
        </w:rPr>
      </w:pPr>
    </w:p>
    <w:p w:rsidR="00067069" w:rsidRDefault="00067069" w:rsidP="00067069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  <w:lang w:val="ro-RO"/>
        </w:rPr>
      </w:pPr>
      <w:r>
        <w:rPr>
          <w:rFonts w:ascii="Times New Roman" w:hAnsi="Times New Roman"/>
          <w:b/>
          <w:bCs/>
          <w:iCs/>
          <w:sz w:val="28"/>
          <w:szCs w:val="28"/>
          <w:lang w:val="ro-RO"/>
        </w:rPr>
        <w:t>Indicatorii macroeconomici pentru anii 2015-2022</w:t>
      </w:r>
    </w:p>
    <w:p w:rsidR="00067069" w:rsidRDefault="00067069" w:rsidP="00067069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iCs/>
          <w:sz w:val="28"/>
          <w:szCs w:val="28"/>
          <w:lang w:val="ro-RO"/>
        </w:rPr>
      </w:pPr>
    </w:p>
    <w:tbl>
      <w:tblPr>
        <w:tblW w:w="9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26"/>
        <w:gridCol w:w="967"/>
        <w:gridCol w:w="837"/>
        <w:gridCol w:w="792"/>
        <w:gridCol w:w="51"/>
        <w:gridCol w:w="725"/>
        <w:gridCol w:w="851"/>
        <w:gridCol w:w="850"/>
        <w:gridCol w:w="767"/>
        <w:gridCol w:w="795"/>
        <w:gridCol w:w="828"/>
      </w:tblGrid>
      <w:tr w:rsidR="00067069" w:rsidTr="008A0F15">
        <w:trPr>
          <w:trHeight w:val="234"/>
          <w:tblHeader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69" w:rsidRPr="00227362" w:rsidRDefault="00067069" w:rsidP="008A0F15">
            <w:pPr>
              <w:spacing w:after="0" w:line="240" w:lineRule="auto"/>
              <w:ind w:hanging="137"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  <w:t>Indicatori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  <w:t>Unitatea de măsură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  <w:t>2015</w:t>
            </w:r>
          </w:p>
        </w:tc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  <w:t>2016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  <w:t>2019</w:t>
            </w:r>
          </w:p>
        </w:tc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  <w:t>2020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  <w:t>2021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  <w:t>2022</w:t>
            </w:r>
          </w:p>
        </w:tc>
      </w:tr>
      <w:tr w:rsidR="00067069" w:rsidTr="008A0F15">
        <w:trPr>
          <w:trHeight w:val="234"/>
          <w:tblHeader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ro-RO" w:eastAsia="ru-RU"/>
              </w:rPr>
            </w:pPr>
          </w:p>
        </w:tc>
        <w:tc>
          <w:tcPr>
            <w:tcW w:w="3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7069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Efectiv</w:t>
            </w:r>
          </w:p>
        </w:tc>
        <w:tc>
          <w:tcPr>
            <w:tcW w:w="3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069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Prognoză</w:t>
            </w:r>
          </w:p>
        </w:tc>
      </w:tr>
      <w:tr w:rsidR="00067069" w:rsidTr="008A0F15">
        <w:trPr>
          <w:trHeight w:val="621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 w:rsidRPr="00717A33"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 xml:space="preserve">Produsul intern brut </w:t>
            </w:r>
            <w:r w:rsidRPr="00717A33">
              <w:rPr>
                <w:rFonts w:ascii="Times New Roman" w:eastAsia="Times New Roman" w:hAnsi="Times New Roman"/>
                <w:lang w:val="ro-RO" w:eastAsia="ru-RU"/>
              </w:rPr>
              <w:t>nominal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mild. lei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9C67F6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o-RO" w:eastAsia="ru-RU"/>
              </w:rPr>
              <w:t>145,8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9C67F6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o-RO" w:eastAsia="ru-RU"/>
              </w:rPr>
              <w:t>160,8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178</w:t>
            </w: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192</w:t>
            </w: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7069" w:rsidRPr="009C67F6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9C67F6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208,3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7069" w:rsidRPr="009C67F6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227,9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7069" w:rsidRPr="009C67F6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248,4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7069" w:rsidRPr="009C67F6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270,8</w:t>
            </w:r>
          </w:p>
        </w:tc>
      </w:tr>
      <w:tr w:rsidR="00067069" w:rsidTr="008A0F15">
        <w:trPr>
          <w:trHeight w:val="76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 xml:space="preserve">  faţă de anul precedent în            preţuri comparabile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99,7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104,4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7069" w:rsidRPr="009C67F6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9C67F6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7069" w:rsidRPr="009C67F6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104,2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67069" w:rsidRPr="009C67F6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7069" w:rsidRPr="009C67F6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7069" w:rsidRPr="009C67F6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103,8</w:t>
            </w:r>
          </w:p>
        </w:tc>
      </w:tr>
      <w:tr w:rsidR="00067069" w:rsidTr="008A0F15">
        <w:trPr>
          <w:trHeight w:val="332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Indicele preţurilor de consum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val="ro-RO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val="ro-RO"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val="ro-RO"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val="ro-RO"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val="ro-RO" w:eastAsia="ru-RU"/>
              </w:rPr>
            </w:pPr>
          </w:p>
        </w:tc>
      </w:tr>
      <w:tr w:rsidR="00067069" w:rsidTr="008A0F15">
        <w:trPr>
          <w:trHeight w:val="73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 xml:space="preserve">   mediu anual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109,7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106,4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B06603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104,9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105,7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105,0</w:t>
            </w:r>
          </w:p>
        </w:tc>
      </w:tr>
      <w:tr w:rsidR="00067069" w:rsidTr="008A0F15">
        <w:trPr>
          <w:trHeight w:val="168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 xml:space="preserve">   la sfîrşitul anului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113,6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102,4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107,5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105,0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105,0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105,0</w:t>
            </w:r>
          </w:p>
        </w:tc>
      </w:tr>
      <w:tr w:rsidR="00067069" w:rsidRPr="00FC399F" w:rsidTr="008A0F15">
        <w:trPr>
          <w:trHeight w:val="233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Cursul de schimb al leului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b/>
                <w:bCs/>
                <w:sz w:val="20"/>
                <w:lang w:val="ro-RO"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</w:p>
        </w:tc>
      </w:tr>
      <w:tr w:rsidR="00067069" w:rsidTr="008A0F15">
        <w:trPr>
          <w:trHeight w:val="60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 xml:space="preserve">    mediu anual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lei/USD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18,82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19,92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18,49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16,80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17,74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18,47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19,05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19,63</w:t>
            </w:r>
          </w:p>
        </w:tc>
      </w:tr>
      <w:tr w:rsidR="00067069" w:rsidTr="008A0F15">
        <w:trPr>
          <w:trHeight w:val="61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 xml:space="preserve">    la sfîrşitul anului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lei/USD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19,66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19,98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17,1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17,14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18,00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18,94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19,50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20,10</w:t>
            </w:r>
          </w:p>
        </w:tc>
      </w:tr>
      <w:tr w:rsidR="00067069" w:rsidTr="008A0F15">
        <w:trPr>
          <w:trHeight w:val="60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717A33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o-RO" w:eastAsia="ru-RU"/>
              </w:rPr>
            </w:pPr>
          </w:p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Exporturi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mil.USD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1966,8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2045,3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2425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2707,0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2926,0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3200,0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3437,0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3669,0</w:t>
            </w:r>
          </w:p>
        </w:tc>
      </w:tr>
      <w:tr w:rsidR="00067069" w:rsidTr="008A0F15">
        <w:trPr>
          <w:trHeight w:val="60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 xml:space="preserve">   faţă de anul precedent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84,1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104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,0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119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108,1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109,4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107,4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106,7</w:t>
            </w:r>
          </w:p>
        </w:tc>
      </w:tr>
      <w:tr w:rsidR="00067069" w:rsidTr="008A0F15">
        <w:trPr>
          <w:trHeight w:val="60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717A33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o-RO" w:eastAsia="ru-RU"/>
              </w:rPr>
            </w:pPr>
          </w:p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Importuri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mil.USD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3986,8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4020,3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4831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5764,3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6123,0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6559,0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6937,0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7316,0</w:t>
            </w:r>
          </w:p>
        </w:tc>
      </w:tr>
      <w:tr w:rsidR="00067069" w:rsidTr="008A0F15">
        <w:trPr>
          <w:trHeight w:val="60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 xml:space="preserve">   faţă de anul precedent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75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100,8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120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106,2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107,1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105,8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105,5</w:t>
            </w:r>
          </w:p>
        </w:tc>
      </w:tr>
      <w:tr w:rsidR="00067069" w:rsidTr="008A0F15">
        <w:trPr>
          <w:trHeight w:val="372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C1620E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o-RO" w:eastAsia="ru-RU"/>
              </w:rPr>
            </w:pPr>
          </w:p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Soldul balanţei comerciale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mil.USD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-2020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-1975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-2406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-3057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-3197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-3359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-3500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-3647</w:t>
            </w:r>
          </w:p>
        </w:tc>
      </w:tr>
      <w:tr w:rsidR="00067069" w:rsidTr="008A0F15">
        <w:trPr>
          <w:trHeight w:val="60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C1620E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lang w:val="ro-RO" w:eastAsia="ru-RU"/>
              </w:rPr>
            </w:pPr>
          </w:p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Producţia industrială</w:t>
            </w:r>
            <w:r>
              <w:rPr>
                <w:rFonts w:ascii="Times New Roman" w:eastAsia="Times New Roman" w:hAnsi="Times New Roman"/>
                <w:lang w:val="ro-RO" w:eastAsia="ru-RU"/>
              </w:rPr>
              <w:t xml:space="preserve"> în preţuri curente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mild. lei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45,7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47,6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52</w:t>
            </w: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56,2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58,9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62,6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66,6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71,0</w:t>
            </w:r>
          </w:p>
        </w:tc>
      </w:tr>
      <w:tr w:rsidR="00067069" w:rsidTr="008A0F15">
        <w:trPr>
          <w:trHeight w:val="60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 xml:space="preserve">   faţă de anul precedent în preţuri comparabile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100,6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100,9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104,2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104,3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104,5</w:t>
            </w:r>
          </w:p>
        </w:tc>
      </w:tr>
      <w:tr w:rsidR="00067069" w:rsidTr="008A0F15">
        <w:trPr>
          <w:trHeight w:val="60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A020E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0"/>
                <w:szCs w:val="10"/>
                <w:lang w:val="ro-RO" w:eastAsia="ru-RU"/>
              </w:rPr>
            </w:pPr>
          </w:p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Producţia agricolă</w:t>
            </w:r>
            <w:r>
              <w:rPr>
                <w:rFonts w:ascii="Times New Roman" w:eastAsia="Times New Roman" w:hAnsi="Times New Roman"/>
                <w:lang w:val="ro-RO" w:eastAsia="ru-RU"/>
              </w:rPr>
              <w:t xml:space="preserve"> în preţuri curente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mild. lei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27,2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30,5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34</w:t>
            </w: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,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36,4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38,1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40,2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42,5</w:t>
            </w:r>
          </w:p>
        </w:tc>
      </w:tr>
      <w:tr w:rsidR="00067069" w:rsidTr="008A0F15">
        <w:trPr>
          <w:trHeight w:val="82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 xml:space="preserve">   faţă de anul precedent în preţuri comparabile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86,6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118,8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101,0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102,6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103,6</w:t>
            </w:r>
          </w:p>
        </w:tc>
      </w:tr>
      <w:tr w:rsidR="00067069" w:rsidTr="008A0F15">
        <w:trPr>
          <w:trHeight w:val="103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A020E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0"/>
                <w:szCs w:val="10"/>
                <w:lang w:val="ro-RO" w:eastAsia="ru-RU"/>
              </w:rPr>
            </w:pPr>
          </w:p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Investiţiile în active imobilizante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mild. lei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21,1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19,7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27,5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33,1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35,5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37,5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39,8</w:t>
            </w:r>
          </w:p>
        </w:tc>
      </w:tr>
      <w:tr w:rsidR="00067069" w:rsidTr="008A0F15">
        <w:trPr>
          <w:trHeight w:val="277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 xml:space="preserve">   faţă de anul precedent în preţuri  comparabile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90,6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87,2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trike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118,0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105,0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104,0</w:t>
            </w:r>
          </w:p>
        </w:tc>
      </w:tr>
      <w:tr w:rsidR="00067069" w:rsidTr="008A0F15">
        <w:trPr>
          <w:trHeight w:val="60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C1620E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ro-RO" w:eastAsia="ru-RU"/>
              </w:rPr>
            </w:pPr>
          </w:p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Salariul nominal mediu lunar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lei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4610,9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5084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5697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6446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7320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7953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8619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9328</w:t>
            </w:r>
          </w:p>
        </w:tc>
      </w:tr>
      <w:tr w:rsidR="00067069" w:rsidTr="008A0F15">
        <w:trPr>
          <w:trHeight w:val="316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>faţă de anul precedent: nominal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110,5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110,3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113,6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108,7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108,4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108,2</w:t>
            </w:r>
          </w:p>
        </w:tc>
      </w:tr>
      <w:tr w:rsidR="00067069" w:rsidTr="008A0F15">
        <w:trPr>
          <w:trHeight w:val="315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>real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100,7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108,2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102,8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103,1</w:t>
            </w:r>
          </w:p>
        </w:tc>
      </w:tr>
      <w:tr w:rsidR="00067069" w:rsidTr="008A0F15">
        <w:trPr>
          <w:trHeight w:val="199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717A33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0"/>
                <w:szCs w:val="10"/>
                <w:lang w:val="ro-RO" w:eastAsia="ru-RU"/>
              </w:rPr>
            </w:pPr>
          </w:p>
          <w:p w:rsidR="00067069" w:rsidRDefault="00067069" w:rsidP="008A0F1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o-RO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o-RO" w:eastAsia="ru-RU"/>
              </w:rPr>
              <w:t>Fondul de remunerare a muncii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mild. lei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32,8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35,6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44,9*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53,6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58,2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62,8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67,9</w:t>
            </w:r>
          </w:p>
        </w:tc>
      </w:tr>
      <w:tr w:rsidR="00067069" w:rsidTr="008A0F15">
        <w:trPr>
          <w:trHeight w:val="348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>faţă de anul precedent: nominal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109,5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108,1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112,4*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119,2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108,5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108,0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108,2</w:t>
            </w:r>
          </w:p>
        </w:tc>
      </w:tr>
      <w:tr w:rsidR="00067069" w:rsidTr="008A0F15">
        <w:trPr>
          <w:trHeight w:val="60"/>
          <w:jc w:val="center"/>
        </w:trPr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Default="00067069" w:rsidP="008A0F1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val="ro-RO" w:eastAsia="ru-RU"/>
              </w:rPr>
            </w:pPr>
            <w:r>
              <w:rPr>
                <w:rFonts w:ascii="Times New Roman" w:eastAsia="Times New Roman" w:hAnsi="Times New Roman"/>
                <w:lang w:val="ro-RO" w:eastAsia="ru-RU"/>
              </w:rPr>
              <w:t>real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lang w:val="ro-RO" w:eastAsia="ru-RU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99,8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 w:rsidRPr="00227362"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101,6</w:t>
            </w:r>
          </w:p>
        </w:tc>
        <w:tc>
          <w:tcPr>
            <w:tcW w:w="7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7069" w:rsidRPr="00227362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vertAlign w:val="superscript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109,1*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113,6</w:t>
            </w:r>
          </w:p>
        </w:tc>
        <w:tc>
          <w:tcPr>
            <w:tcW w:w="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102,7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102,9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7069" w:rsidRPr="00B06603" w:rsidRDefault="00067069" w:rsidP="008A0F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u-RU"/>
              </w:rPr>
              <w:t>103,0</w:t>
            </w:r>
          </w:p>
        </w:tc>
      </w:tr>
    </w:tbl>
    <w:p w:rsidR="00067069" w:rsidRDefault="00067069" w:rsidP="00067069">
      <w:pPr>
        <w:spacing w:after="0" w:line="80" w:lineRule="atLeast"/>
        <w:rPr>
          <w:rFonts w:ascii="Times New Roman" w:hAnsi="Times New Roman"/>
          <w:lang w:val="ro-RO"/>
        </w:rPr>
      </w:pPr>
    </w:p>
    <w:p w:rsidR="00067069" w:rsidRPr="001E19C1" w:rsidRDefault="00067069" w:rsidP="00067069">
      <w:pPr>
        <w:pStyle w:val="ListParagraph"/>
        <w:numPr>
          <w:ilvl w:val="0"/>
          <w:numId w:val="1"/>
        </w:numPr>
        <w:spacing w:after="0" w:line="80" w:lineRule="atLeast"/>
        <w:ind w:left="567" w:hanging="283"/>
        <w:rPr>
          <w:rFonts w:ascii="Times New Roman" w:eastAsiaTheme="minorHAnsi" w:hAnsi="Times New Roman"/>
          <w:lang w:val="ro-RO"/>
        </w:rPr>
      </w:pPr>
      <w:r w:rsidRPr="001E19C1">
        <w:rPr>
          <w:rFonts w:ascii="Times New Roman" w:hAnsi="Times New Roman"/>
          <w:lang w:val="ro-RO"/>
        </w:rPr>
        <w:t>Estimările Ministeru</w:t>
      </w:r>
      <w:r>
        <w:rPr>
          <w:rFonts w:ascii="Times New Roman" w:hAnsi="Times New Roman"/>
          <w:lang w:val="ro-RO"/>
        </w:rPr>
        <w:t>lui Economiei și Infrastructurii</w:t>
      </w:r>
    </w:p>
    <w:p w:rsidR="001F7579" w:rsidRDefault="001F7579"/>
    <w:sectPr w:rsidR="001F7579" w:rsidSect="00067069">
      <w:footerReference w:type="default" r:id="rId7"/>
      <w:pgSz w:w="11906" w:h="16838"/>
      <w:pgMar w:top="851" w:right="850" w:bottom="851" w:left="1276" w:header="708" w:footer="1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C0F" w:rsidRDefault="00D70C0F">
      <w:pPr>
        <w:spacing w:after="0" w:line="240" w:lineRule="auto"/>
      </w:pPr>
      <w:r>
        <w:separator/>
      </w:r>
    </w:p>
  </w:endnote>
  <w:endnote w:type="continuationSeparator" w:id="0">
    <w:p w:rsidR="00D70C0F" w:rsidRDefault="00D70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779" w:rsidRDefault="00067069">
    <w:pPr>
      <w:pStyle w:val="Footer"/>
      <w:jc w:val="right"/>
    </w:pPr>
    <w:r w:rsidRPr="00CC2287">
      <w:rPr>
        <w:rFonts w:ascii="Times New Roman" w:hAnsi="Times New Roman"/>
        <w:sz w:val="20"/>
        <w:szCs w:val="20"/>
      </w:rPr>
      <w:fldChar w:fldCharType="begin"/>
    </w:r>
    <w:r w:rsidRPr="00CC2287">
      <w:rPr>
        <w:rFonts w:ascii="Times New Roman" w:hAnsi="Times New Roman"/>
        <w:sz w:val="20"/>
        <w:szCs w:val="20"/>
      </w:rPr>
      <w:instrText xml:space="preserve"> PAGE   \* MERGEFORMAT </w:instrText>
    </w:r>
    <w:r w:rsidRPr="00CC2287">
      <w:rPr>
        <w:rFonts w:ascii="Times New Roman" w:hAnsi="Times New Roman"/>
        <w:sz w:val="20"/>
        <w:szCs w:val="20"/>
      </w:rPr>
      <w:fldChar w:fldCharType="separate"/>
    </w:r>
    <w:r>
      <w:rPr>
        <w:rFonts w:ascii="Times New Roman" w:hAnsi="Times New Roman"/>
        <w:noProof/>
        <w:sz w:val="20"/>
        <w:szCs w:val="20"/>
      </w:rPr>
      <w:t>2</w:t>
    </w:r>
    <w:r w:rsidRPr="00CC2287">
      <w:rPr>
        <w:rFonts w:ascii="Times New Roman" w:hAnsi="Times New Roman"/>
        <w:sz w:val="20"/>
        <w:szCs w:val="20"/>
      </w:rPr>
      <w:fldChar w:fldCharType="end"/>
    </w:r>
  </w:p>
  <w:p w:rsidR="00611779" w:rsidRDefault="00D70C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C0F" w:rsidRDefault="00D70C0F">
      <w:pPr>
        <w:spacing w:after="0" w:line="240" w:lineRule="auto"/>
      </w:pPr>
      <w:r>
        <w:separator/>
      </w:r>
    </w:p>
  </w:footnote>
  <w:footnote w:type="continuationSeparator" w:id="0">
    <w:p w:rsidR="00D70C0F" w:rsidRDefault="00D70C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656AF3"/>
    <w:multiLevelType w:val="hybridMultilevel"/>
    <w:tmpl w:val="63623F7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069"/>
    <w:rsid w:val="00067069"/>
    <w:rsid w:val="001F7579"/>
    <w:rsid w:val="00D70C0F"/>
    <w:rsid w:val="00FC3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DAEDB9-E79C-4FEF-B49D-A6443D245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7069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 1,Scriptoria bullet points"/>
    <w:basedOn w:val="Normal"/>
    <w:link w:val="ListParagraphChar"/>
    <w:uiPriority w:val="99"/>
    <w:qFormat/>
    <w:rsid w:val="00067069"/>
    <w:pPr>
      <w:ind w:left="720"/>
      <w:contextualSpacing/>
    </w:pPr>
    <w:rPr>
      <w:rFonts w:eastAsia="Times New Roman"/>
      <w:sz w:val="20"/>
      <w:szCs w:val="20"/>
      <w:lang w:eastAsia="zh-CN"/>
    </w:rPr>
  </w:style>
  <w:style w:type="character" w:customStyle="1" w:styleId="ListParagraphChar">
    <w:name w:val="List Paragraph Char"/>
    <w:aliases w:val="List Paragraph 1 Char,Scriptoria bullet points Char"/>
    <w:link w:val="ListParagraph"/>
    <w:uiPriority w:val="99"/>
    <w:locked/>
    <w:rsid w:val="00067069"/>
    <w:rPr>
      <w:rFonts w:ascii="Calibri" w:eastAsia="Times New Roman" w:hAnsi="Calibri" w:cs="Times New Roman"/>
      <w:sz w:val="20"/>
      <w:szCs w:val="20"/>
      <w:lang w:val="ru-RU" w:eastAsia="zh-CN"/>
    </w:rPr>
  </w:style>
  <w:style w:type="paragraph" w:styleId="Footer">
    <w:name w:val="footer"/>
    <w:basedOn w:val="Normal"/>
    <w:link w:val="FooterChar"/>
    <w:uiPriority w:val="99"/>
    <w:unhideWhenUsed/>
    <w:rsid w:val="000670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7069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Bitco Ina</dc:creator>
  <cp:keywords/>
  <dc:description/>
  <cp:lastModifiedBy>Chirila Veronica</cp:lastModifiedBy>
  <cp:revision>2</cp:revision>
  <dcterms:created xsi:type="dcterms:W3CDTF">2019-11-12T15:44:00Z</dcterms:created>
  <dcterms:modified xsi:type="dcterms:W3CDTF">2019-11-12T15:44:00Z</dcterms:modified>
</cp:coreProperties>
</file>