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427" w:rsidRPr="008B480A" w:rsidRDefault="00C55427" w:rsidP="00C55427">
      <w:pPr>
        <w:jc w:val="right"/>
        <w:rPr>
          <w:rFonts w:ascii="Times New Roman" w:hAnsi="Times New Roman" w:cs="Times New Roman"/>
          <w:b/>
          <w:i/>
          <w:sz w:val="28"/>
          <w:szCs w:val="28"/>
          <w:lang w:val="ro-MD"/>
        </w:rPr>
      </w:pPr>
      <w:r w:rsidRPr="008B480A">
        <w:rPr>
          <w:rFonts w:ascii="Times New Roman" w:hAnsi="Times New Roman" w:cs="Times New Roman"/>
          <w:i/>
          <w:sz w:val="28"/>
          <w:szCs w:val="28"/>
          <w:lang w:val="ro-MD"/>
        </w:rPr>
        <w:t xml:space="preserve">Proiect </w:t>
      </w:r>
    </w:p>
    <w:p w:rsidR="00C55427" w:rsidRPr="008B480A" w:rsidRDefault="00C55427" w:rsidP="00C55427">
      <w:pPr>
        <w:jc w:val="both"/>
        <w:rPr>
          <w:rFonts w:ascii="Times New Roman" w:hAnsi="Times New Roman" w:cs="Times New Roman"/>
          <w:b/>
          <w:sz w:val="28"/>
          <w:szCs w:val="28"/>
          <w:lang w:val="ro-MD"/>
        </w:rPr>
      </w:pPr>
    </w:p>
    <w:p w:rsidR="00C55427" w:rsidRPr="008B480A" w:rsidRDefault="00C55427" w:rsidP="00C55427">
      <w:pPr>
        <w:jc w:val="both"/>
        <w:rPr>
          <w:rFonts w:ascii="Times New Roman" w:hAnsi="Times New Roman" w:cs="Times New Roman"/>
          <w:b/>
          <w:sz w:val="28"/>
          <w:szCs w:val="28"/>
          <w:lang w:val="ro-MD"/>
        </w:rPr>
      </w:pPr>
    </w:p>
    <w:p w:rsidR="00C55427" w:rsidRPr="008B480A" w:rsidRDefault="00C55427" w:rsidP="00C55427">
      <w:pPr>
        <w:jc w:val="center"/>
        <w:rPr>
          <w:rFonts w:ascii="Times New Roman" w:hAnsi="Times New Roman" w:cs="Times New Roman"/>
          <w:b/>
          <w:sz w:val="28"/>
          <w:szCs w:val="28"/>
          <w:lang w:val="ro-MD"/>
        </w:rPr>
      </w:pPr>
      <w:r w:rsidRPr="008B480A">
        <w:rPr>
          <w:rFonts w:ascii="Times New Roman" w:hAnsi="Times New Roman" w:cs="Times New Roman"/>
          <w:b/>
          <w:sz w:val="28"/>
          <w:szCs w:val="28"/>
          <w:lang w:val="ro-MD"/>
        </w:rPr>
        <w:t>GUVERNUL REPUBLICII MOLDOVA</w:t>
      </w:r>
    </w:p>
    <w:p w:rsidR="00C55427" w:rsidRPr="008B480A" w:rsidRDefault="00C55427" w:rsidP="00C55427">
      <w:pPr>
        <w:jc w:val="both"/>
        <w:rPr>
          <w:rFonts w:ascii="Times New Roman" w:hAnsi="Times New Roman" w:cs="Times New Roman"/>
          <w:b/>
          <w:sz w:val="28"/>
          <w:szCs w:val="28"/>
          <w:lang w:val="ro-MD"/>
        </w:rPr>
      </w:pPr>
    </w:p>
    <w:p w:rsidR="00C55427" w:rsidRPr="008B480A" w:rsidRDefault="00C55427" w:rsidP="00C55427">
      <w:pPr>
        <w:jc w:val="center"/>
        <w:rPr>
          <w:rFonts w:ascii="Times New Roman" w:hAnsi="Times New Roman" w:cs="Times New Roman"/>
          <w:b/>
          <w:sz w:val="28"/>
          <w:szCs w:val="28"/>
          <w:lang w:val="ro-MD"/>
        </w:rPr>
      </w:pPr>
      <w:r w:rsidRPr="008B480A">
        <w:rPr>
          <w:rFonts w:ascii="Times New Roman" w:hAnsi="Times New Roman" w:cs="Times New Roman"/>
          <w:b/>
          <w:sz w:val="28"/>
          <w:szCs w:val="28"/>
          <w:lang w:val="ro-MD"/>
        </w:rPr>
        <w:t>Hotărîre nr.___</w:t>
      </w:r>
    </w:p>
    <w:p w:rsidR="00C55427" w:rsidRPr="008B480A" w:rsidRDefault="00C55427" w:rsidP="00C55427">
      <w:pPr>
        <w:jc w:val="center"/>
        <w:rPr>
          <w:rFonts w:ascii="Times New Roman" w:hAnsi="Times New Roman" w:cs="Times New Roman"/>
          <w:b/>
          <w:sz w:val="28"/>
          <w:szCs w:val="28"/>
          <w:lang w:val="ro-MD"/>
        </w:rPr>
      </w:pPr>
      <w:r w:rsidRPr="008B480A">
        <w:rPr>
          <w:rFonts w:ascii="Times New Roman" w:hAnsi="Times New Roman" w:cs="Times New Roman"/>
          <w:b/>
          <w:sz w:val="28"/>
          <w:szCs w:val="28"/>
          <w:lang w:val="ro-MD"/>
        </w:rPr>
        <w:t>din ________________</w:t>
      </w:r>
    </w:p>
    <w:p w:rsidR="00C55427" w:rsidRPr="008B480A" w:rsidRDefault="00C55427" w:rsidP="00C55427">
      <w:pPr>
        <w:pStyle w:val="7"/>
        <w:spacing w:before="0" w:after="0"/>
        <w:jc w:val="center"/>
        <w:rPr>
          <w:b/>
          <w:sz w:val="28"/>
          <w:szCs w:val="28"/>
          <w:lang w:val="ro-MD"/>
        </w:rPr>
      </w:pPr>
      <w:r w:rsidRPr="008B480A">
        <w:rPr>
          <w:b/>
          <w:sz w:val="28"/>
          <w:szCs w:val="28"/>
          <w:lang w:val="ro-MD"/>
        </w:rPr>
        <w:t>Chişinău</w:t>
      </w:r>
    </w:p>
    <w:p w:rsidR="00C55427" w:rsidRPr="008B480A" w:rsidRDefault="00C55427" w:rsidP="00C55427">
      <w:pPr>
        <w:jc w:val="center"/>
        <w:rPr>
          <w:rFonts w:ascii="Times New Roman" w:hAnsi="Times New Roman" w:cs="Times New Roman"/>
          <w:sz w:val="28"/>
          <w:szCs w:val="28"/>
          <w:lang w:val="ro-MD"/>
        </w:rPr>
      </w:pPr>
    </w:p>
    <w:p w:rsidR="00C55427" w:rsidRPr="00956D49" w:rsidRDefault="00C55427" w:rsidP="00C55427">
      <w:pPr>
        <w:pStyle w:val="a3"/>
        <w:jc w:val="center"/>
        <w:rPr>
          <w:rFonts w:ascii="Times New Roman" w:hAnsi="Times New Roman"/>
          <w:b/>
          <w:sz w:val="28"/>
          <w:szCs w:val="28"/>
          <w:lang w:val="ro-MD"/>
        </w:rPr>
      </w:pPr>
      <w:r w:rsidRPr="00956D49">
        <w:rPr>
          <w:rFonts w:ascii="Times New Roman" w:hAnsi="Times New Roman"/>
          <w:b/>
          <w:sz w:val="28"/>
          <w:szCs w:val="28"/>
          <w:lang w:val="ro-MD"/>
        </w:rPr>
        <w:t>Cu privire la aprobarea proiectului de lege</w:t>
      </w:r>
    </w:p>
    <w:p w:rsidR="00C55427" w:rsidRPr="00956D49" w:rsidRDefault="00C55427" w:rsidP="00C55427">
      <w:pPr>
        <w:spacing w:after="0"/>
        <w:jc w:val="center"/>
        <w:rPr>
          <w:rFonts w:ascii="Times New Roman" w:eastAsia="Batang" w:hAnsi="Times New Roman" w:cs="Times New Roman"/>
          <w:b/>
          <w:sz w:val="28"/>
          <w:szCs w:val="28"/>
          <w:lang w:val="ro-MD"/>
        </w:rPr>
      </w:pPr>
      <w:r w:rsidRPr="00956D49">
        <w:rPr>
          <w:rFonts w:ascii="Times New Roman" w:eastAsia="Batang" w:hAnsi="Times New Roman" w:cs="Times New Roman"/>
          <w:b/>
          <w:sz w:val="28"/>
          <w:szCs w:val="28"/>
          <w:lang w:val="ro-MD"/>
        </w:rPr>
        <w:t>pentru executarea articolului 31 din Legea privind</w:t>
      </w:r>
    </w:p>
    <w:p w:rsidR="00C55427" w:rsidRPr="00956D49" w:rsidRDefault="00C55427" w:rsidP="00C55427">
      <w:pPr>
        <w:spacing w:after="0"/>
        <w:jc w:val="center"/>
        <w:rPr>
          <w:rFonts w:ascii="Times New Roman" w:eastAsia="Batang" w:hAnsi="Times New Roman" w:cs="Times New Roman"/>
          <w:b/>
          <w:sz w:val="28"/>
          <w:szCs w:val="28"/>
          <w:lang w:val="ro-MD"/>
        </w:rPr>
      </w:pPr>
      <w:r w:rsidRPr="00956D49">
        <w:rPr>
          <w:rFonts w:ascii="Times New Roman" w:eastAsia="Batang" w:hAnsi="Times New Roman" w:cs="Times New Roman"/>
          <w:b/>
          <w:sz w:val="28"/>
          <w:szCs w:val="28"/>
          <w:lang w:val="ro-MD"/>
        </w:rPr>
        <w:t>sistemul unitar de salarizare în sectorul bugetar</w:t>
      </w:r>
    </w:p>
    <w:p w:rsidR="00C55427" w:rsidRPr="008B480A" w:rsidRDefault="00C55427" w:rsidP="00C55427">
      <w:pPr>
        <w:pStyle w:val="a3"/>
        <w:jc w:val="center"/>
        <w:rPr>
          <w:rFonts w:ascii="Times New Roman" w:hAnsi="Times New Roman"/>
          <w:b/>
          <w:sz w:val="28"/>
          <w:szCs w:val="28"/>
          <w:lang w:val="ro-MD"/>
        </w:rPr>
      </w:pPr>
      <w:r w:rsidRPr="008B480A">
        <w:rPr>
          <w:rFonts w:ascii="Times New Roman" w:hAnsi="Times New Roman"/>
          <w:b/>
          <w:sz w:val="28"/>
          <w:szCs w:val="28"/>
          <w:lang w:val="ro-MD"/>
        </w:rPr>
        <w:br/>
      </w:r>
    </w:p>
    <w:p w:rsidR="00C55427" w:rsidRPr="008B480A" w:rsidRDefault="00C55427" w:rsidP="00C55427">
      <w:pPr>
        <w:pStyle w:val="a5"/>
        <w:jc w:val="center"/>
        <w:rPr>
          <w:sz w:val="28"/>
          <w:szCs w:val="28"/>
          <w:lang w:val="ro-MD"/>
        </w:rPr>
      </w:pPr>
    </w:p>
    <w:p w:rsidR="00C55427" w:rsidRPr="008B480A" w:rsidRDefault="00C55427" w:rsidP="00C55427">
      <w:pPr>
        <w:pStyle w:val="a5"/>
        <w:rPr>
          <w:sz w:val="28"/>
          <w:szCs w:val="28"/>
          <w:lang w:val="ro-MD"/>
        </w:rPr>
      </w:pPr>
    </w:p>
    <w:p w:rsidR="00C55427" w:rsidRPr="008B480A" w:rsidRDefault="00C55427" w:rsidP="00C55427">
      <w:pPr>
        <w:pStyle w:val="a5"/>
        <w:ind w:firstLine="0"/>
        <w:rPr>
          <w:sz w:val="28"/>
          <w:szCs w:val="28"/>
          <w:lang w:val="ro-MD"/>
        </w:rPr>
      </w:pPr>
      <w:r w:rsidRPr="008B480A">
        <w:rPr>
          <w:sz w:val="28"/>
          <w:szCs w:val="28"/>
          <w:lang w:val="ro-MD"/>
        </w:rPr>
        <w:t xml:space="preserve">         Guvernul HOTĂRĂȘTE:</w:t>
      </w:r>
    </w:p>
    <w:p w:rsidR="00C55427" w:rsidRPr="008B480A" w:rsidRDefault="00C55427" w:rsidP="00C55427">
      <w:pPr>
        <w:pStyle w:val="a5"/>
        <w:ind w:firstLine="0"/>
        <w:rPr>
          <w:sz w:val="28"/>
          <w:szCs w:val="28"/>
          <w:lang w:val="ro-MD"/>
        </w:rPr>
      </w:pPr>
    </w:p>
    <w:p w:rsidR="00C55427" w:rsidRPr="008B480A" w:rsidRDefault="00C55427" w:rsidP="00C55427">
      <w:pPr>
        <w:jc w:val="both"/>
        <w:rPr>
          <w:rFonts w:ascii="Times New Roman" w:hAnsi="Times New Roman" w:cs="Times New Roman"/>
          <w:sz w:val="28"/>
          <w:szCs w:val="28"/>
          <w:lang w:val="ro-MD"/>
        </w:rPr>
      </w:pPr>
      <w:r w:rsidRPr="008B480A">
        <w:rPr>
          <w:rFonts w:ascii="Times New Roman" w:hAnsi="Times New Roman" w:cs="Times New Roman"/>
          <w:sz w:val="28"/>
          <w:szCs w:val="28"/>
          <w:lang w:val="ro-MD"/>
        </w:rPr>
        <w:t xml:space="preserve">         Se aprobă și se prezintă Parlamentului </w:t>
      </w:r>
      <w:r>
        <w:rPr>
          <w:rFonts w:ascii="Times New Roman" w:hAnsi="Times New Roman" w:cs="Times New Roman"/>
          <w:sz w:val="28"/>
          <w:szCs w:val="28"/>
          <w:lang w:val="ro-MD"/>
        </w:rPr>
        <w:t>proiectul de lege pentru executarea articolului 31 din Legea privind sistemul unitar de salarizare în sectorul bugetar</w:t>
      </w:r>
      <w:r w:rsidRPr="008B480A">
        <w:rPr>
          <w:rFonts w:ascii="Times New Roman" w:hAnsi="Times New Roman" w:cs="Times New Roman"/>
          <w:sz w:val="28"/>
          <w:szCs w:val="28"/>
          <w:lang w:val="ro-MD"/>
        </w:rPr>
        <w:t>.</w:t>
      </w:r>
    </w:p>
    <w:tbl>
      <w:tblPr>
        <w:tblpPr w:leftFromText="180" w:rightFromText="180" w:vertAnchor="page" w:horzAnchor="margin" w:tblpXSpec="right" w:tblpY="9349"/>
        <w:tblW w:w="9799" w:type="dxa"/>
        <w:tblCellSpacing w:w="15" w:type="dxa"/>
        <w:tblCellMar>
          <w:top w:w="15" w:type="dxa"/>
          <w:left w:w="15" w:type="dxa"/>
          <w:bottom w:w="15" w:type="dxa"/>
          <w:right w:w="15" w:type="dxa"/>
        </w:tblCellMar>
        <w:tblLook w:val="04A0" w:firstRow="1" w:lastRow="0" w:firstColumn="1" w:lastColumn="0" w:noHBand="0" w:noVBand="1"/>
      </w:tblPr>
      <w:tblGrid>
        <w:gridCol w:w="6071"/>
        <w:gridCol w:w="3728"/>
      </w:tblGrid>
      <w:tr w:rsidR="00C55427" w:rsidRPr="008B480A" w:rsidTr="00C26ED0">
        <w:trPr>
          <w:trHeight w:val="1018"/>
          <w:tblCellSpacing w:w="15" w:type="dxa"/>
        </w:trPr>
        <w:tc>
          <w:tcPr>
            <w:tcW w:w="6026" w:type="dxa"/>
            <w:tcBorders>
              <w:top w:val="nil"/>
              <w:left w:val="nil"/>
              <w:bottom w:val="nil"/>
              <w:right w:val="nil"/>
            </w:tcBorders>
            <w:tcMar>
              <w:top w:w="15" w:type="dxa"/>
              <w:left w:w="36" w:type="dxa"/>
              <w:bottom w:w="15" w:type="dxa"/>
              <w:right w:w="480" w:type="dxa"/>
            </w:tcMar>
            <w:hideMark/>
          </w:tcPr>
          <w:p w:rsidR="00C55427" w:rsidRPr="008B480A" w:rsidRDefault="00C55427" w:rsidP="00C26ED0">
            <w:pPr>
              <w:spacing w:before="240"/>
              <w:jc w:val="both"/>
              <w:rPr>
                <w:rFonts w:ascii="Times New Roman" w:hAnsi="Times New Roman" w:cs="Times New Roman"/>
                <w:b/>
                <w:bCs/>
                <w:sz w:val="28"/>
                <w:szCs w:val="28"/>
                <w:lang w:val="ro-MD"/>
              </w:rPr>
            </w:pPr>
            <w:r w:rsidRPr="008B480A">
              <w:rPr>
                <w:rFonts w:ascii="Times New Roman" w:hAnsi="Times New Roman" w:cs="Times New Roman"/>
                <w:sz w:val="28"/>
                <w:szCs w:val="28"/>
                <w:lang w:val="ro-MD"/>
              </w:rPr>
              <w:br/>
            </w:r>
            <w:r w:rsidRPr="008B480A">
              <w:rPr>
                <w:rFonts w:ascii="Times New Roman" w:hAnsi="Times New Roman" w:cs="Times New Roman"/>
                <w:b/>
                <w:bCs/>
                <w:sz w:val="28"/>
                <w:szCs w:val="28"/>
                <w:lang w:val="ro-MD"/>
              </w:rPr>
              <w:t>PRIM-MINISTRU</w:t>
            </w:r>
          </w:p>
        </w:tc>
        <w:tc>
          <w:tcPr>
            <w:tcW w:w="0" w:type="auto"/>
            <w:tcBorders>
              <w:top w:val="nil"/>
              <w:left w:val="nil"/>
              <w:bottom w:val="nil"/>
              <w:right w:val="nil"/>
            </w:tcBorders>
            <w:tcMar>
              <w:top w:w="15" w:type="dxa"/>
              <w:left w:w="36" w:type="dxa"/>
              <w:bottom w:w="15" w:type="dxa"/>
              <w:right w:w="36" w:type="dxa"/>
            </w:tcMar>
            <w:hideMark/>
          </w:tcPr>
          <w:p w:rsidR="00C55427" w:rsidRDefault="00C55427" w:rsidP="00C26ED0">
            <w:pPr>
              <w:ind w:firstLine="567"/>
              <w:jc w:val="both"/>
              <w:rPr>
                <w:rFonts w:ascii="Times New Roman" w:hAnsi="Times New Roman" w:cs="Times New Roman"/>
                <w:b/>
                <w:bCs/>
                <w:sz w:val="28"/>
                <w:szCs w:val="28"/>
                <w:lang w:val="ro-MD"/>
              </w:rPr>
            </w:pPr>
          </w:p>
          <w:p w:rsidR="00C55427" w:rsidRPr="008B480A" w:rsidRDefault="00C55427" w:rsidP="00C26ED0">
            <w:pPr>
              <w:ind w:firstLine="567"/>
              <w:jc w:val="both"/>
              <w:rPr>
                <w:rFonts w:ascii="Times New Roman" w:hAnsi="Times New Roman" w:cs="Times New Roman"/>
                <w:b/>
                <w:bCs/>
                <w:sz w:val="28"/>
                <w:szCs w:val="28"/>
                <w:lang w:val="ro-MD"/>
              </w:rPr>
            </w:pPr>
            <w:r w:rsidRPr="008B480A">
              <w:rPr>
                <w:rFonts w:ascii="Times New Roman" w:hAnsi="Times New Roman" w:cs="Times New Roman"/>
                <w:b/>
                <w:bCs/>
                <w:sz w:val="28"/>
                <w:szCs w:val="28"/>
                <w:lang w:val="ro-MD"/>
              </w:rPr>
              <w:t>Pavel FILIP</w:t>
            </w:r>
          </w:p>
        </w:tc>
      </w:tr>
      <w:tr w:rsidR="00C55427" w:rsidRPr="008B480A" w:rsidTr="00C26ED0">
        <w:trPr>
          <w:trHeight w:val="40"/>
          <w:tblCellSpacing w:w="15" w:type="dxa"/>
        </w:trPr>
        <w:tc>
          <w:tcPr>
            <w:tcW w:w="6026" w:type="dxa"/>
            <w:tcBorders>
              <w:top w:val="nil"/>
              <w:left w:val="nil"/>
              <w:bottom w:val="nil"/>
              <w:right w:val="nil"/>
            </w:tcBorders>
            <w:tcMar>
              <w:top w:w="15" w:type="dxa"/>
              <w:left w:w="36" w:type="dxa"/>
              <w:bottom w:w="15" w:type="dxa"/>
              <w:right w:w="480" w:type="dxa"/>
            </w:tcMar>
            <w:hideMark/>
          </w:tcPr>
          <w:p w:rsidR="00C55427" w:rsidRPr="008B480A" w:rsidRDefault="00C55427" w:rsidP="00C26ED0">
            <w:pPr>
              <w:jc w:val="both"/>
              <w:rPr>
                <w:rFonts w:ascii="Times New Roman" w:hAnsi="Times New Roman" w:cs="Times New Roman"/>
                <w:b/>
                <w:bCs/>
                <w:sz w:val="28"/>
                <w:szCs w:val="28"/>
                <w:lang w:val="ro-MD"/>
              </w:rPr>
            </w:pPr>
            <w:r w:rsidRPr="008B480A">
              <w:rPr>
                <w:rFonts w:ascii="Times New Roman" w:hAnsi="Times New Roman" w:cs="Times New Roman"/>
                <w:b/>
                <w:bCs/>
                <w:sz w:val="28"/>
                <w:szCs w:val="28"/>
                <w:lang w:val="ro-MD"/>
              </w:rPr>
              <w:t>Contrasemnează:</w:t>
            </w:r>
          </w:p>
          <w:p w:rsidR="00C55427" w:rsidRPr="008B480A" w:rsidRDefault="00C55427" w:rsidP="00C26ED0">
            <w:pPr>
              <w:jc w:val="both"/>
              <w:rPr>
                <w:rFonts w:ascii="Times New Roman" w:hAnsi="Times New Roman" w:cs="Times New Roman"/>
                <w:b/>
                <w:bCs/>
                <w:sz w:val="28"/>
                <w:szCs w:val="28"/>
                <w:lang w:val="ro-MD"/>
              </w:rPr>
            </w:pPr>
          </w:p>
          <w:p w:rsidR="00C55427" w:rsidRPr="008B480A" w:rsidRDefault="00C55427" w:rsidP="00C26ED0">
            <w:pPr>
              <w:jc w:val="both"/>
              <w:rPr>
                <w:rFonts w:ascii="Times New Roman" w:hAnsi="Times New Roman" w:cs="Times New Roman"/>
                <w:b/>
                <w:bCs/>
                <w:sz w:val="28"/>
                <w:szCs w:val="28"/>
                <w:lang w:val="ro-MD"/>
              </w:rPr>
            </w:pPr>
          </w:p>
          <w:p w:rsidR="00C55427" w:rsidRPr="008B480A" w:rsidRDefault="00C55427" w:rsidP="00C26ED0">
            <w:pPr>
              <w:jc w:val="both"/>
              <w:rPr>
                <w:rFonts w:ascii="Times New Roman" w:hAnsi="Times New Roman" w:cs="Times New Roman"/>
                <w:b/>
                <w:bCs/>
                <w:sz w:val="28"/>
                <w:szCs w:val="28"/>
                <w:lang w:val="ro-MD"/>
              </w:rPr>
            </w:pPr>
          </w:p>
          <w:p w:rsidR="00C55427" w:rsidRPr="008B480A" w:rsidRDefault="00C55427" w:rsidP="00C26ED0">
            <w:pPr>
              <w:jc w:val="both"/>
              <w:rPr>
                <w:rFonts w:ascii="Times New Roman" w:hAnsi="Times New Roman" w:cs="Times New Roman"/>
                <w:bCs/>
                <w:sz w:val="28"/>
                <w:szCs w:val="28"/>
                <w:lang w:val="ro-MD"/>
              </w:rPr>
            </w:pPr>
            <w:r w:rsidRPr="008B480A">
              <w:rPr>
                <w:rFonts w:ascii="Times New Roman" w:hAnsi="Times New Roman" w:cs="Times New Roman"/>
                <w:bCs/>
                <w:sz w:val="28"/>
                <w:szCs w:val="28"/>
                <w:lang w:val="ro-MD"/>
              </w:rPr>
              <w:t xml:space="preserve">Ministrul finanțelor </w:t>
            </w:r>
          </w:p>
          <w:p w:rsidR="00C55427" w:rsidRDefault="00C55427" w:rsidP="00C26ED0">
            <w:pPr>
              <w:jc w:val="both"/>
              <w:rPr>
                <w:rFonts w:ascii="Times New Roman" w:hAnsi="Times New Roman" w:cs="Times New Roman"/>
                <w:b/>
                <w:bCs/>
                <w:sz w:val="28"/>
                <w:szCs w:val="28"/>
                <w:lang w:val="ro-MD"/>
              </w:rPr>
            </w:pPr>
          </w:p>
          <w:p w:rsidR="00C55427" w:rsidRPr="008B480A" w:rsidRDefault="00C55427" w:rsidP="00C26ED0">
            <w:pPr>
              <w:jc w:val="both"/>
              <w:rPr>
                <w:rFonts w:ascii="Times New Roman" w:hAnsi="Times New Roman" w:cs="Times New Roman"/>
                <w:b/>
                <w:bCs/>
                <w:sz w:val="28"/>
                <w:szCs w:val="28"/>
                <w:lang w:val="ro-MD"/>
              </w:rPr>
            </w:pPr>
          </w:p>
          <w:p w:rsidR="00C55427" w:rsidRPr="008B480A" w:rsidRDefault="00C55427" w:rsidP="00C26ED0">
            <w:pPr>
              <w:jc w:val="both"/>
              <w:rPr>
                <w:rFonts w:ascii="Times New Roman" w:hAnsi="Times New Roman" w:cs="Times New Roman"/>
                <w:b/>
                <w:bCs/>
                <w:sz w:val="28"/>
                <w:szCs w:val="28"/>
                <w:lang w:val="ro-MD"/>
              </w:rPr>
            </w:pPr>
          </w:p>
        </w:tc>
        <w:tc>
          <w:tcPr>
            <w:tcW w:w="0" w:type="auto"/>
            <w:tcBorders>
              <w:top w:val="nil"/>
              <w:left w:val="nil"/>
              <w:bottom w:val="nil"/>
              <w:right w:val="nil"/>
            </w:tcBorders>
            <w:tcMar>
              <w:top w:w="15" w:type="dxa"/>
              <w:left w:w="36" w:type="dxa"/>
              <w:bottom w:w="15" w:type="dxa"/>
              <w:right w:w="36" w:type="dxa"/>
            </w:tcMar>
            <w:hideMark/>
          </w:tcPr>
          <w:p w:rsidR="00C55427" w:rsidRPr="008B480A" w:rsidRDefault="00C55427" w:rsidP="00C26ED0">
            <w:pPr>
              <w:jc w:val="both"/>
              <w:rPr>
                <w:rFonts w:ascii="Times New Roman" w:hAnsi="Times New Roman" w:cs="Times New Roman"/>
                <w:b/>
                <w:bCs/>
                <w:sz w:val="28"/>
                <w:szCs w:val="28"/>
                <w:lang w:val="ro-MD"/>
              </w:rPr>
            </w:pPr>
          </w:p>
        </w:tc>
      </w:tr>
    </w:tbl>
    <w:p w:rsidR="00C55427" w:rsidRPr="008B480A" w:rsidRDefault="00C55427" w:rsidP="00C55427">
      <w:pPr>
        <w:jc w:val="both"/>
        <w:rPr>
          <w:rFonts w:ascii="Times New Roman" w:hAnsi="Times New Roman" w:cs="Times New Roman"/>
          <w:sz w:val="28"/>
          <w:szCs w:val="28"/>
          <w:lang w:val="ro-MD"/>
        </w:rPr>
      </w:pPr>
    </w:p>
    <w:p w:rsidR="00C55427" w:rsidRDefault="00C55427" w:rsidP="00C55427">
      <w:pPr>
        <w:spacing w:after="0"/>
        <w:jc w:val="center"/>
        <w:rPr>
          <w:rFonts w:ascii="Times New Roman" w:eastAsia="Batang" w:hAnsi="Times New Roman" w:cs="Times New Roman"/>
          <w:b/>
          <w:sz w:val="26"/>
          <w:szCs w:val="26"/>
          <w:lang w:val="ro-MD"/>
        </w:rPr>
      </w:pPr>
    </w:p>
    <w:p w:rsidR="00C55427" w:rsidRDefault="00C55427" w:rsidP="00C55427">
      <w:pPr>
        <w:spacing w:after="0"/>
        <w:jc w:val="center"/>
        <w:rPr>
          <w:rFonts w:ascii="Times New Roman" w:eastAsia="Batang" w:hAnsi="Times New Roman" w:cs="Times New Roman"/>
          <w:b/>
          <w:sz w:val="26"/>
          <w:szCs w:val="26"/>
          <w:lang w:val="ro-MD"/>
        </w:rPr>
      </w:pPr>
    </w:p>
    <w:p w:rsidR="00C55427" w:rsidRDefault="00C55427" w:rsidP="00C55427">
      <w:pPr>
        <w:spacing w:after="0"/>
        <w:jc w:val="center"/>
        <w:rPr>
          <w:rFonts w:ascii="Times New Roman" w:eastAsia="Batang" w:hAnsi="Times New Roman" w:cs="Times New Roman"/>
          <w:b/>
          <w:sz w:val="26"/>
          <w:szCs w:val="26"/>
          <w:lang w:val="ro-MD"/>
        </w:rPr>
      </w:pPr>
    </w:p>
    <w:p w:rsidR="00C55427" w:rsidRDefault="00C55427" w:rsidP="00C55427">
      <w:pPr>
        <w:spacing w:after="0"/>
        <w:jc w:val="center"/>
        <w:rPr>
          <w:rFonts w:ascii="Times New Roman" w:eastAsia="Batang" w:hAnsi="Times New Roman" w:cs="Times New Roman"/>
          <w:b/>
          <w:sz w:val="26"/>
          <w:szCs w:val="26"/>
          <w:lang w:val="ro-MD"/>
        </w:rPr>
      </w:pPr>
    </w:p>
    <w:p w:rsidR="00C55427" w:rsidRDefault="00C55427" w:rsidP="00C55427">
      <w:pPr>
        <w:spacing w:after="0"/>
        <w:jc w:val="center"/>
        <w:rPr>
          <w:rFonts w:ascii="Times New Roman" w:eastAsia="Batang" w:hAnsi="Times New Roman" w:cs="Times New Roman"/>
          <w:b/>
          <w:sz w:val="26"/>
          <w:szCs w:val="26"/>
          <w:lang w:val="ro-MD"/>
        </w:rPr>
      </w:pPr>
    </w:p>
    <w:p w:rsidR="00C55427" w:rsidRDefault="00C55427" w:rsidP="00C55427">
      <w:pPr>
        <w:spacing w:after="0"/>
        <w:jc w:val="center"/>
        <w:rPr>
          <w:rFonts w:ascii="Times New Roman" w:eastAsia="Batang" w:hAnsi="Times New Roman" w:cs="Times New Roman"/>
          <w:b/>
          <w:sz w:val="26"/>
          <w:szCs w:val="26"/>
          <w:lang w:val="ro-MD"/>
        </w:rPr>
      </w:pPr>
      <w:r>
        <w:rPr>
          <w:rFonts w:ascii="Times New Roman" w:eastAsia="Batang" w:hAnsi="Times New Roman" w:cs="Times New Roman"/>
          <w:b/>
          <w:sz w:val="26"/>
          <w:szCs w:val="26"/>
          <w:lang w:val="ro-MD"/>
        </w:rPr>
        <w:t>Lege</w:t>
      </w:r>
    </w:p>
    <w:p w:rsidR="00C55427" w:rsidRPr="008B480A" w:rsidRDefault="00C55427" w:rsidP="00C55427">
      <w:pPr>
        <w:spacing w:after="0"/>
        <w:jc w:val="center"/>
        <w:rPr>
          <w:rFonts w:ascii="Times New Roman" w:eastAsia="Batang" w:hAnsi="Times New Roman" w:cs="Times New Roman"/>
          <w:b/>
          <w:sz w:val="26"/>
          <w:szCs w:val="26"/>
          <w:lang w:val="ro-MD"/>
        </w:rPr>
      </w:pPr>
      <w:r w:rsidRPr="008B480A">
        <w:rPr>
          <w:rFonts w:ascii="Times New Roman" w:eastAsia="Batang" w:hAnsi="Times New Roman" w:cs="Times New Roman"/>
          <w:b/>
          <w:sz w:val="26"/>
          <w:szCs w:val="26"/>
          <w:lang w:val="ro-MD"/>
        </w:rPr>
        <w:t>pentru executarea articolului 31</w:t>
      </w:r>
    </w:p>
    <w:p w:rsidR="00C55427" w:rsidRPr="008B480A" w:rsidRDefault="00C55427" w:rsidP="00C55427">
      <w:pPr>
        <w:spacing w:after="0"/>
        <w:jc w:val="center"/>
        <w:rPr>
          <w:rFonts w:ascii="Times New Roman" w:eastAsia="Batang" w:hAnsi="Times New Roman" w:cs="Times New Roman"/>
          <w:b/>
          <w:sz w:val="26"/>
          <w:szCs w:val="26"/>
          <w:lang w:val="ro-MD"/>
        </w:rPr>
      </w:pPr>
      <w:r w:rsidRPr="008B480A">
        <w:rPr>
          <w:rFonts w:ascii="Times New Roman" w:eastAsia="Batang" w:hAnsi="Times New Roman" w:cs="Times New Roman"/>
          <w:b/>
          <w:sz w:val="26"/>
          <w:szCs w:val="26"/>
          <w:lang w:val="ro-MD"/>
        </w:rPr>
        <w:t>din Legea privind sistemul unitar de salarizare în sectorul bugetar</w:t>
      </w:r>
    </w:p>
    <w:p w:rsidR="00C55427" w:rsidRPr="008B480A" w:rsidRDefault="00C55427" w:rsidP="00C55427">
      <w:pPr>
        <w:jc w:val="both"/>
        <w:rPr>
          <w:rFonts w:ascii="Times New Roman" w:eastAsia="Batang" w:hAnsi="Times New Roman" w:cs="Times New Roman"/>
          <w:b/>
          <w:sz w:val="26"/>
          <w:szCs w:val="26"/>
          <w:lang w:val="ro-MD"/>
        </w:rPr>
      </w:pPr>
    </w:p>
    <w:p w:rsidR="00C55427" w:rsidRPr="008B480A" w:rsidRDefault="00C55427" w:rsidP="00C55427">
      <w:pPr>
        <w:spacing w:after="120"/>
        <w:jc w:val="both"/>
        <w:rPr>
          <w:rFonts w:ascii="Times New Roman" w:eastAsia="Batang" w:hAnsi="Times New Roman" w:cs="Times New Roman"/>
          <w:sz w:val="26"/>
          <w:szCs w:val="26"/>
          <w:lang w:val="ro-MD"/>
        </w:rPr>
      </w:pPr>
      <w:r w:rsidRPr="008B480A">
        <w:rPr>
          <w:rFonts w:ascii="Times New Roman" w:eastAsia="Batang" w:hAnsi="Times New Roman" w:cs="Times New Roman"/>
          <w:sz w:val="26"/>
          <w:szCs w:val="26"/>
          <w:lang w:val="ro-MD"/>
        </w:rPr>
        <w:t>Parlamentul adoptă prezenta lege organică.</w:t>
      </w:r>
    </w:p>
    <w:p w:rsidR="00C55427" w:rsidRPr="008B480A" w:rsidRDefault="00C55427" w:rsidP="00C55427">
      <w:pPr>
        <w:spacing w:after="120"/>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I</w:t>
      </w:r>
      <w:r w:rsidRPr="008B480A">
        <w:rPr>
          <w:rFonts w:ascii="Times New Roman" w:hAnsi="Times New Roman" w:cs="Times New Roman"/>
          <w:sz w:val="26"/>
          <w:szCs w:val="26"/>
          <w:lang w:val="ro-MD"/>
        </w:rPr>
        <w:t xml:space="preserve">   –  În articolul 26, alineatul (1), litera a) din Legea nr. 39/1994 despre statutul deputatului în Parlament (republicată în  Monitorul Oficial al Republicii Moldova, 2005, nr. 59-61, art. 201), cu modificările ulterioare, sintagma „</w:t>
      </w:r>
      <w:r w:rsidRPr="008B480A">
        <w:rPr>
          <w:rFonts w:ascii="Times New Roman" w:hAnsi="Times New Roman" w:cs="Times New Roman"/>
          <w:sz w:val="26"/>
          <w:szCs w:val="26"/>
          <w:lang w:val="ro-MD" w:eastAsia="en-GB"/>
        </w:rPr>
        <w:t>Legea nr.355-XVI din 23 decembrie 2005 cu privire la sistemul de salarizare în sectorul bugetar;</w:t>
      </w:r>
      <w:r w:rsidRPr="008B480A">
        <w:rPr>
          <w:rFonts w:ascii="Times New Roman" w:hAnsi="Times New Roman" w:cs="Times New Roman"/>
          <w:sz w:val="26"/>
          <w:szCs w:val="26"/>
          <w:lang w:val="ro-MD"/>
        </w:rPr>
        <w:t>” se substituie cu „legislația privind sistemul de salarizare în sectorul bugetar”.</w:t>
      </w:r>
    </w:p>
    <w:p w:rsidR="00C55427" w:rsidRPr="008B480A" w:rsidRDefault="00C55427" w:rsidP="00C55427">
      <w:pPr>
        <w:spacing w:after="120"/>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II</w:t>
      </w:r>
      <w:r w:rsidRPr="008B480A">
        <w:rPr>
          <w:rFonts w:ascii="Times New Roman" w:hAnsi="Times New Roman" w:cs="Times New Roman"/>
          <w:sz w:val="26"/>
          <w:szCs w:val="26"/>
          <w:lang w:val="ro-MD"/>
        </w:rPr>
        <w:t xml:space="preserve">   –  În articolul 21, alineatul (4) din Legea nr. 317/1994 cu privire la Curtea Constituțională (Monitorul Oficial al Republicii Moldova, 1995, nr. 8, art. 86), cu modificările ulterioare, sintagma „</w:t>
      </w:r>
      <w:r w:rsidRPr="008B480A">
        <w:rPr>
          <w:rFonts w:ascii="Times New Roman" w:hAnsi="Times New Roman" w:cs="Times New Roman"/>
          <w:sz w:val="26"/>
          <w:szCs w:val="26"/>
          <w:lang w:val="ro-MD" w:eastAsia="en-GB"/>
        </w:rPr>
        <w:t>Legea nr.355-XVI din 23 decembrie 2005 cu privire la sistemul de salarizare în sectorul bugetar;</w:t>
      </w:r>
      <w:r w:rsidRPr="008B480A">
        <w:rPr>
          <w:rFonts w:ascii="Times New Roman" w:hAnsi="Times New Roman" w:cs="Times New Roman"/>
          <w:sz w:val="26"/>
          <w:szCs w:val="26"/>
          <w:lang w:val="ro-MD"/>
        </w:rPr>
        <w:t>” se substituie cu „legislația privind sistemul de salarizare în sectorul bugetar”.</w:t>
      </w:r>
    </w:p>
    <w:p w:rsidR="00C55427" w:rsidRPr="008B480A" w:rsidRDefault="00C55427" w:rsidP="00C55427">
      <w:pPr>
        <w:spacing w:after="120"/>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III</w:t>
      </w:r>
      <w:r w:rsidRPr="008B480A">
        <w:rPr>
          <w:rFonts w:ascii="Times New Roman" w:hAnsi="Times New Roman" w:cs="Times New Roman"/>
          <w:sz w:val="26"/>
          <w:szCs w:val="26"/>
          <w:lang w:val="ro-MD"/>
        </w:rPr>
        <w:t xml:space="preserve">  –  În articolul 28, alineatul (1) din Legea nr. 544/1995 cu privire la statutul judecătorului (republicată în Monitorul Oficial al Republicii Moldova, 2013, nr. 15-17, art. 63), cu modificările ulterioare, sintagma „</w:t>
      </w:r>
      <w:r w:rsidRPr="008B480A">
        <w:rPr>
          <w:rFonts w:ascii="Times New Roman" w:hAnsi="Times New Roman" w:cs="Times New Roman"/>
          <w:sz w:val="26"/>
          <w:szCs w:val="26"/>
          <w:lang w:val="ro-MD" w:eastAsia="en-GB"/>
        </w:rPr>
        <w:t>Legea nr.328 din 23 decembrie 2013 privind salarizarea judecătorilor</w:t>
      </w:r>
      <w:r w:rsidRPr="008B480A">
        <w:rPr>
          <w:rFonts w:ascii="Times New Roman" w:hAnsi="Times New Roman" w:cs="Times New Roman"/>
          <w:sz w:val="26"/>
          <w:szCs w:val="26"/>
          <w:lang w:val="ro-MD"/>
        </w:rPr>
        <w:t>” se substituie cu „legislația privind sistemul de salarizare în sectorul bugetar”.</w:t>
      </w:r>
    </w:p>
    <w:p w:rsidR="00C55427" w:rsidRPr="008B480A" w:rsidRDefault="00C55427" w:rsidP="00C55427">
      <w:pPr>
        <w:spacing w:after="120"/>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IV</w:t>
      </w:r>
      <w:r w:rsidRPr="008B480A">
        <w:rPr>
          <w:rFonts w:ascii="Times New Roman" w:hAnsi="Times New Roman" w:cs="Times New Roman"/>
          <w:sz w:val="26"/>
          <w:szCs w:val="26"/>
          <w:lang w:val="ro-MD"/>
        </w:rPr>
        <w:t xml:space="preserve"> –  În articolul 13 (1), litera k) din Legea nr. 797/1996 pentru adoptarea Regulamentului Parlamentului (Monitorul Oficial al Republicii Moldova, 2007, nr. 50, art. 237), cu modificările ulterioare, sintagma „de salarizare și” se exclude.</w:t>
      </w:r>
    </w:p>
    <w:p w:rsidR="00C55427" w:rsidRPr="008B480A" w:rsidRDefault="00C55427" w:rsidP="00C55427">
      <w:pPr>
        <w:ind w:firstLine="709"/>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V</w:t>
      </w:r>
      <w:r w:rsidRPr="008B480A">
        <w:rPr>
          <w:rFonts w:ascii="Times New Roman" w:hAnsi="Times New Roman" w:cs="Times New Roman"/>
          <w:sz w:val="26"/>
          <w:szCs w:val="26"/>
          <w:lang w:val="ro-MD"/>
        </w:rPr>
        <w:t xml:space="preserve">   –  Legea nr. 947/1996 cu privire la Consiliul Superior al Magistraturii (Monitorul Oficial al Republicii Moldova, 1996, nr. 64, art. 641), cu modificările ulterioare, se modifică precum urmează:</w:t>
      </w:r>
    </w:p>
    <w:p w:rsidR="00C55427" w:rsidRPr="008B480A" w:rsidRDefault="00C55427" w:rsidP="00C55427">
      <w:pPr>
        <w:jc w:val="both"/>
        <w:rPr>
          <w:rFonts w:ascii="Times New Roman" w:hAnsi="Times New Roman" w:cs="Times New Roman"/>
          <w:sz w:val="26"/>
          <w:szCs w:val="26"/>
          <w:lang w:val="ro-MD"/>
        </w:rPr>
      </w:pPr>
      <w:r w:rsidRPr="008B480A">
        <w:rPr>
          <w:rFonts w:ascii="Times New Roman" w:hAnsi="Times New Roman" w:cs="Times New Roman"/>
          <w:sz w:val="26"/>
          <w:szCs w:val="26"/>
          <w:lang w:val="ro-MD"/>
        </w:rPr>
        <w:t>1. În articolul 7</w:t>
      </w:r>
      <w:r w:rsidRPr="008B480A">
        <w:rPr>
          <w:rFonts w:ascii="Times New Roman" w:hAnsi="Times New Roman" w:cs="Times New Roman"/>
          <w:sz w:val="26"/>
          <w:szCs w:val="26"/>
          <w:vertAlign w:val="superscript"/>
          <w:lang w:val="ro-MD"/>
        </w:rPr>
        <w:t>1</w:t>
      </w:r>
      <w:r w:rsidRPr="008B480A">
        <w:rPr>
          <w:rFonts w:ascii="Times New Roman" w:hAnsi="Times New Roman" w:cs="Times New Roman"/>
          <w:sz w:val="26"/>
          <w:szCs w:val="26"/>
          <w:lang w:val="ro-MD"/>
        </w:rPr>
        <w:t>, alineatul (4</w:t>
      </w:r>
      <w:r w:rsidRPr="008B480A">
        <w:rPr>
          <w:rFonts w:ascii="Times New Roman" w:hAnsi="Times New Roman" w:cs="Times New Roman"/>
          <w:sz w:val="26"/>
          <w:szCs w:val="26"/>
          <w:vertAlign w:val="superscript"/>
          <w:lang w:val="ro-MD"/>
        </w:rPr>
        <w:t>1</w:t>
      </w:r>
      <w:r w:rsidRPr="008B480A">
        <w:rPr>
          <w:rFonts w:ascii="Times New Roman" w:hAnsi="Times New Roman" w:cs="Times New Roman"/>
          <w:sz w:val="26"/>
          <w:szCs w:val="26"/>
          <w:lang w:val="ro-MD"/>
        </w:rPr>
        <w:t>), sintagma „</w:t>
      </w:r>
      <w:r w:rsidRPr="008B480A">
        <w:rPr>
          <w:rFonts w:ascii="Times New Roman" w:hAnsi="Times New Roman" w:cs="Times New Roman"/>
          <w:sz w:val="26"/>
          <w:szCs w:val="26"/>
          <w:lang w:val="ro-MD" w:eastAsia="en-GB"/>
        </w:rPr>
        <w:t>Legii nr.328/2013 privind salarizarea judecătorilor și procurorilor și Legii nr.355/2005 cu privire la sistemul de salarizare în sectorul bugetar</w:t>
      </w:r>
      <w:r w:rsidRPr="008B480A">
        <w:rPr>
          <w:rFonts w:ascii="Times New Roman" w:hAnsi="Times New Roman" w:cs="Times New Roman"/>
          <w:sz w:val="26"/>
          <w:szCs w:val="26"/>
          <w:lang w:val="ro-MD"/>
        </w:rPr>
        <w:t>” se substituie cu „legislația privind sistemul de salarizare în sectorul bugetar”.</w:t>
      </w:r>
    </w:p>
    <w:p w:rsidR="00C55427" w:rsidRPr="008B480A" w:rsidRDefault="00C55427" w:rsidP="00C55427">
      <w:pPr>
        <w:spacing w:after="120"/>
        <w:jc w:val="both"/>
        <w:rPr>
          <w:rFonts w:ascii="Times New Roman" w:hAnsi="Times New Roman" w:cs="Times New Roman"/>
          <w:sz w:val="26"/>
          <w:szCs w:val="26"/>
          <w:lang w:val="ro-MD"/>
        </w:rPr>
      </w:pPr>
      <w:r w:rsidRPr="008B480A">
        <w:rPr>
          <w:rFonts w:ascii="Times New Roman" w:hAnsi="Times New Roman" w:cs="Times New Roman"/>
          <w:sz w:val="26"/>
          <w:szCs w:val="26"/>
          <w:lang w:val="ro-MD"/>
        </w:rPr>
        <w:t>2. În articolul 27, alineatul (2) se abrogă.</w:t>
      </w:r>
    </w:p>
    <w:p w:rsidR="00C55427" w:rsidRPr="008B480A" w:rsidRDefault="00C55427" w:rsidP="00C55427">
      <w:pPr>
        <w:spacing w:after="120"/>
        <w:ind w:firstLine="709"/>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VI</w:t>
      </w:r>
      <w:r w:rsidRPr="008B480A">
        <w:rPr>
          <w:rFonts w:ascii="Times New Roman" w:hAnsi="Times New Roman" w:cs="Times New Roman"/>
          <w:sz w:val="26"/>
          <w:szCs w:val="26"/>
          <w:lang w:val="ro-MD"/>
        </w:rPr>
        <w:t xml:space="preserve">  –  În articolul 2 din Legea nr. 1111/1997 privind asigurarea activității Președintelui Republicii Moldova (Monitorul Oficial al Republicii Moldova, 1997, nr. 16-17, art. 180), cu modificările ulterioare, sintagma „</w:t>
      </w:r>
      <w:r w:rsidRPr="008B480A">
        <w:rPr>
          <w:rFonts w:ascii="Times New Roman" w:hAnsi="Times New Roman" w:cs="Times New Roman"/>
          <w:sz w:val="26"/>
          <w:szCs w:val="26"/>
          <w:lang w:val="ro-MD" w:eastAsia="en-GB"/>
        </w:rPr>
        <w:t>Legea nr.355-XVI din 23 decembrie 2005 cu privire la sistemul de salarizare în sectorul bugetar</w:t>
      </w:r>
      <w:r w:rsidRPr="008B480A">
        <w:rPr>
          <w:rFonts w:ascii="Times New Roman" w:hAnsi="Times New Roman" w:cs="Times New Roman"/>
          <w:sz w:val="26"/>
          <w:szCs w:val="26"/>
          <w:lang w:val="ro-MD"/>
        </w:rPr>
        <w:t>” se substituie cu „legislația privind sistemul de salarizare în sectorul bugetar”.</w:t>
      </w:r>
    </w:p>
    <w:p w:rsidR="00C55427" w:rsidRPr="008B480A" w:rsidRDefault="00C55427" w:rsidP="00C55427">
      <w:pPr>
        <w:spacing w:after="120"/>
        <w:ind w:firstLine="567"/>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VII</w:t>
      </w:r>
      <w:r w:rsidRPr="008B480A">
        <w:rPr>
          <w:rFonts w:ascii="Times New Roman" w:hAnsi="Times New Roman" w:cs="Times New Roman"/>
          <w:sz w:val="26"/>
          <w:szCs w:val="26"/>
          <w:lang w:val="ro-MD"/>
        </w:rPr>
        <w:t xml:space="preserve">  –  În articolul 137</w:t>
      </w:r>
      <w:r w:rsidRPr="008B480A">
        <w:rPr>
          <w:rFonts w:ascii="Times New Roman" w:hAnsi="Times New Roman" w:cs="Times New Roman"/>
          <w:sz w:val="26"/>
          <w:szCs w:val="26"/>
          <w:vertAlign w:val="superscript"/>
          <w:lang w:val="ro-MD"/>
        </w:rPr>
        <w:t>2</w:t>
      </w:r>
      <w:r w:rsidRPr="008B480A">
        <w:rPr>
          <w:rFonts w:ascii="Times New Roman" w:hAnsi="Times New Roman" w:cs="Times New Roman"/>
          <w:sz w:val="26"/>
          <w:szCs w:val="26"/>
          <w:lang w:val="ro-MD"/>
        </w:rPr>
        <w:t xml:space="preserve"> din Legea nr. 1163/1997 Codul fiscal (republicată în Monitorul Oficial al Republicii Moldova, 2007, ediție specială), cu modificările ulterioare, sintagma „</w:t>
      </w:r>
      <w:r w:rsidRPr="008B480A">
        <w:rPr>
          <w:rFonts w:ascii="Times New Roman" w:hAnsi="Times New Roman" w:cs="Times New Roman"/>
          <w:sz w:val="26"/>
          <w:szCs w:val="26"/>
          <w:lang w:val="ro-MD" w:eastAsia="en-GB"/>
        </w:rPr>
        <w:t>Legii nr.48/2012 privind sistemul de salarizare a funcționarilor publici</w:t>
      </w:r>
      <w:r w:rsidRPr="008B480A">
        <w:rPr>
          <w:rFonts w:ascii="Times New Roman" w:hAnsi="Times New Roman" w:cs="Times New Roman"/>
          <w:sz w:val="26"/>
          <w:szCs w:val="26"/>
          <w:lang w:val="ro-MD"/>
        </w:rPr>
        <w:t>” se substituie cu „legislației privind sistemul de salarizare în sectorul bugetar”.</w:t>
      </w:r>
    </w:p>
    <w:p w:rsidR="00C55427" w:rsidRPr="008B480A" w:rsidRDefault="00C55427" w:rsidP="00C55427">
      <w:pPr>
        <w:spacing w:after="120"/>
        <w:ind w:firstLine="567"/>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lastRenderedPageBreak/>
        <w:t>Art. VIII</w:t>
      </w:r>
      <w:r w:rsidRPr="008B480A">
        <w:rPr>
          <w:rFonts w:ascii="Times New Roman" w:hAnsi="Times New Roman" w:cs="Times New Roman"/>
          <w:sz w:val="26"/>
          <w:szCs w:val="26"/>
          <w:lang w:val="ro-MD"/>
        </w:rPr>
        <w:t xml:space="preserve">   –  În articolul 23 (2) din Legea nr. 1381/1997 Codul electoral (Monitorul Oficial al Republicii Moldova, 2017, nr. 451-463, art. 768), cu modificările, sintagma „ , pentru perioada electorală (alegeri parlamentare, alegeri prezidențiale, alegeri locale generale, alegeri noi şi referendumuri republicane) fiindu-le stabilit un spor la salariul mediu de 35 la sută” se exclude.</w:t>
      </w:r>
    </w:p>
    <w:p w:rsidR="00C55427" w:rsidRPr="008B480A" w:rsidRDefault="00C55427" w:rsidP="00C55427">
      <w:pPr>
        <w:spacing w:after="120"/>
        <w:ind w:firstLine="567"/>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IX</w:t>
      </w:r>
      <w:r w:rsidRPr="008B480A">
        <w:rPr>
          <w:rFonts w:ascii="Times New Roman" w:hAnsi="Times New Roman" w:cs="Times New Roman"/>
          <w:sz w:val="26"/>
          <w:szCs w:val="26"/>
          <w:lang w:val="ro-MD"/>
        </w:rPr>
        <w:t xml:space="preserve">   –  Legea salarizării nr. 847/2002 (Monitorul Oficial al Republicii Moldova, 2002, nr. 50-52, art.336), cu modificările ulterioare, se modifică precum urmează.</w:t>
      </w:r>
    </w:p>
    <w:p w:rsidR="00C55427" w:rsidRPr="008B480A" w:rsidRDefault="00C55427" w:rsidP="00C55427">
      <w:pPr>
        <w:ind w:left="567"/>
        <w:jc w:val="both"/>
        <w:rPr>
          <w:rFonts w:ascii="Times New Roman" w:hAnsi="Times New Roman" w:cs="Times New Roman"/>
          <w:sz w:val="26"/>
          <w:szCs w:val="26"/>
          <w:lang w:val="ro-MD"/>
        </w:rPr>
      </w:pPr>
      <w:r w:rsidRPr="008B480A">
        <w:rPr>
          <w:rFonts w:ascii="Times New Roman" w:hAnsi="Times New Roman" w:cs="Times New Roman"/>
          <w:sz w:val="26"/>
          <w:szCs w:val="26"/>
          <w:lang w:val="ro-MD"/>
        </w:rPr>
        <w:t>1. În articolul 2:</w:t>
      </w:r>
    </w:p>
    <w:p w:rsidR="00C55427" w:rsidRPr="008B480A" w:rsidRDefault="00C55427" w:rsidP="00C55427">
      <w:pPr>
        <w:jc w:val="both"/>
        <w:rPr>
          <w:rFonts w:ascii="Times New Roman" w:hAnsi="Times New Roman" w:cs="Times New Roman"/>
          <w:sz w:val="26"/>
          <w:szCs w:val="26"/>
          <w:lang w:val="ro-MD"/>
        </w:rPr>
      </w:pPr>
      <w:r w:rsidRPr="008B480A">
        <w:rPr>
          <w:rFonts w:ascii="Times New Roman" w:hAnsi="Times New Roman" w:cs="Times New Roman"/>
          <w:sz w:val="26"/>
          <w:szCs w:val="26"/>
          <w:lang w:val="ro-MD"/>
        </w:rPr>
        <w:t xml:space="preserve">              noțiunile „</w:t>
      </w:r>
      <w:r w:rsidRPr="008B480A">
        <w:rPr>
          <w:rFonts w:ascii="Times New Roman" w:hAnsi="Times New Roman" w:cs="Times New Roman"/>
          <w:i/>
          <w:sz w:val="26"/>
          <w:szCs w:val="26"/>
          <w:lang w:val="ro-MD"/>
        </w:rPr>
        <w:t>grilă de salarii</w:t>
      </w:r>
      <w:r w:rsidRPr="008B480A">
        <w:rPr>
          <w:rFonts w:ascii="Times New Roman" w:hAnsi="Times New Roman" w:cs="Times New Roman"/>
          <w:sz w:val="26"/>
          <w:szCs w:val="26"/>
          <w:lang w:val="ro-MD"/>
        </w:rPr>
        <w:t>”, „</w:t>
      </w:r>
      <w:r w:rsidRPr="008B480A">
        <w:rPr>
          <w:rFonts w:ascii="Times New Roman" w:hAnsi="Times New Roman" w:cs="Times New Roman"/>
          <w:i/>
          <w:sz w:val="26"/>
          <w:szCs w:val="26"/>
          <w:lang w:val="ro-MD"/>
        </w:rPr>
        <w:t>categorie de salarizare</w:t>
      </w:r>
      <w:r w:rsidRPr="008B480A">
        <w:rPr>
          <w:rFonts w:ascii="Times New Roman" w:hAnsi="Times New Roman" w:cs="Times New Roman"/>
          <w:sz w:val="26"/>
          <w:szCs w:val="26"/>
          <w:lang w:val="ro-MD"/>
        </w:rPr>
        <w:t>”, „</w:t>
      </w:r>
      <w:r w:rsidRPr="008B480A">
        <w:rPr>
          <w:rFonts w:ascii="Times New Roman" w:hAnsi="Times New Roman" w:cs="Times New Roman"/>
          <w:i/>
          <w:sz w:val="26"/>
          <w:szCs w:val="26"/>
          <w:lang w:val="ro-MD"/>
        </w:rPr>
        <w:t>categorie de calificare</w:t>
      </w:r>
      <w:r w:rsidRPr="008B480A">
        <w:rPr>
          <w:rFonts w:ascii="Times New Roman" w:hAnsi="Times New Roman" w:cs="Times New Roman"/>
          <w:sz w:val="26"/>
          <w:szCs w:val="26"/>
          <w:lang w:val="ro-MD"/>
        </w:rPr>
        <w:t>”, „</w:t>
      </w:r>
      <w:r w:rsidRPr="008B480A">
        <w:rPr>
          <w:rFonts w:ascii="Times New Roman" w:hAnsi="Times New Roman" w:cs="Times New Roman"/>
          <w:i/>
          <w:sz w:val="26"/>
          <w:szCs w:val="26"/>
          <w:lang w:val="ro-MD"/>
        </w:rPr>
        <w:t>coeficienți tarifari</w:t>
      </w:r>
      <w:r w:rsidRPr="008B480A">
        <w:rPr>
          <w:rFonts w:ascii="Times New Roman" w:hAnsi="Times New Roman" w:cs="Times New Roman"/>
          <w:sz w:val="26"/>
          <w:szCs w:val="26"/>
          <w:lang w:val="ro-MD"/>
        </w:rPr>
        <w:t>” se exclud.</w:t>
      </w:r>
    </w:p>
    <w:p w:rsidR="00C55427" w:rsidRPr="008B480A" w:rsidRDefault="00C55427" w:rsidP="00C55427">
      <w:pPr>
        <w:jc w:val="both"/>
        <w:rPr>
          <w:rFonts w:ascii="Times New Roman" w:hAnsi="Times New Roman" w:cs="Times New Roman"/>
          <w:sz w:val="26"/>
          <w:szCs w:val="26"/>
          <w:lang w:val="ro-MD"/>
        </w:rPr>
      </w:pPr>
      <w:r w:rsidRPr="008B480A">
        <w:rPr>
          <w:rFonts w:ascii="Times New Roman" w:hAnsi="Times New Roman" w:cs="Times New Roman"/>
          <w:sz w:val="26"/>
          <w:szCs w:val="26"/>
          <w:lang w:val="ro-MD"/>
        </w:rPr>
        <w:t xml:space="preserve">              în noțiunea „</w:t>
      </w:r>
      <w:r w:rsidRPr="008B480A">
        <w:rPr>
          <w:rFonts w:ascii="Times New Roman" w:hAnsi="Times New Roman" w:cs="Times New Roman"/>
          <w:i/>
          <w:iCs/>
          <w:sz w:val="26"/>
          <w:szCs w:val="26"/>
          <w:lang w:val="ro-MD"/>
        </w:rPr>
        <w:t xml:space="preserve">cuantumul minim garantat al salariului în sectorul real” </w:t>
      </w:r>
      <w:r w:rsidRPr="008B480A">
        <w:rPr>
          <w:rFonts w:ascii="Times New Roman" w:hAnsi="Times New Roman" w:cs="Times New Roman"/>
          <w:iCs/>
          <w:sz w:val="26"/>
          <w:szCs w:val="26"/>
          <w:lang w:val="ro-MD"/>
        </w:rPr>
        <w:t>se expune în redacția:</w:t>
      </w:r>
      <w:r w:rsidRPr="008B480A">
        <w:rPr>
          <w:rFonts w:ascii="Times New Roman" w:hAnsi="Times New Roman" w:cs="Times New Roman"/>
          <w:i/>
          <w:sz w:val="26"/>
          <w:szCs w:val="26"/>
          <w:lang w:val="ro-MD"/>
        </w:rPr>
        <w:t xml:space="preserve"> „cuantumul minim garantat al salariatului </w:t>
      </w:r>
      <w:r w:rsidRPr="008B480A">
        <w:rPr>
          <w:rFonts w:ascii="Times New Roman" w:hAnsi="Times New Roman" w:cs="Times New Roman"/>
          <w:sz w:val="26"/>
          <w:szCs w:val="26"/>
          <w:lang w:val="ro-MD"/>
        </w:rPr>
        <w:t>– valoarea minimă obligatorie a retribuției muncii garantată de către stat pentru munca prestată de salariați;</w:t>
      </w:r>
    </w:p>
    <w:p w:rsidR="00C55427" w:rsidRPr="008B480A" w:rsidRDefault="00C55427" w:rsidP="00C55427">
      <w:pPr>
        <w:ind w:left="426"/>
        <w:jc w:val="both"/>
        <w:rPr>
          <w:rFonts w:ascii="Times New Roman" w:hAnsi="Times New Roman" w:cs="Times New Roman"/>
          <w:sz w:val="26"/>
          <w:szCs w:val="26"/>
          <w:lang w:val="ro-MD"/>
        </w:rPr>
      </w:pPr>
      <w:r w:rsidRPr="008B480A">
        <w:rPr>
          <w:rFonts w:ascii="Times New Roman" w:hAnsi="Times New Roman" w:cs="Times New Roman"/>
          <w:sz w:val="26"/>
          <w:szCs w:val="26"/>
          <w:lang w:val="ro-MD"/>
        </w:rPr>
        <w:t xml:space="preserve">   2. În articolul 3</w:t>
      </w:r>
      <w:r w:rsidRPr="008B480A">
        <w:rPr>
          <w:rFonts w:ascii="Times New Roman" w:hAnsi="Times New Roman" w:cs="Times New Roman"/>
          <w:sz w:val="26"/>
          <w:szCs w:val="26"/>
          <w:vertAlign w:val="superscript"/>
          <w:lang w:val="ro-MD"/>
        </w:rPr>
        <w:t xml:space="preserve">1 </w:t>
      </w:r>
      <w:r w:rsidRPr="008B480A">
        <w:rPr>
          <w:rFonts w:ascii="Times New Roman" w:hAnsi="Times New Roman" w:cs="Times New Roman"/>
          <w:sz w:val="26"/>
          <w:szCs w:val="26"/>
          <w:lang w:val="ro-MD"/>
        </w:rPr>
        <w:t>alineatul (3) se abrogă.</w:t>
      </w:r>
    </w:p>
    <w:p w:rsidR="00C55427" w:rsidRPr="008B480A" w:rsidRDefault="00C55427" w:rsidP="00C55427">
      <w:pPr>
        <w:ind w:left="567" w:firstLine="34"/>
        <w:jc w:val="both"/>
        <w:rPr>
          <w:rFonts w:ascii="Times New Roman" w:hAnsi="Times New Roman" w:cs="Times New Roman"/>
          <w:sz w:val="26"/>
          <w:szCs w:val="26"/>
          <w:lang w:val="ro-MD"/>
        </w:rPr>
      </w:pPr>
      <w:r w:rsidRPr="008B480A">
        <w:rPr>
          <w:rFonts w:ascii="Times New Roman" w:hAnsi="Times New Roman" w:cs="Times New Roman"/>
          <w:sz w:val="26"/>
          <w:szCs w:val="26"/>
          <w:lang w:val="ro-MD"/>
        </w:rPr>
        <w:t>3. Se completează cu un articol cu următorul conținut:</w:t>
      </w:r>
    </w:p>
    <w:p w:rsidR="00C55427" w:rsidRPr="008B480A" w:rsidRDefault="00C55427" w:rsidP="00C55427">
      <w:pPr>
        <w:ind w:firstLine="567"/>
        <w:jc w:val="both"/>
        <w:rPr>
          <w:rFonts w:ascii="Times New Roman" w:hAnsi="Times New Roman" w:cs="Times New Roman"/>
          <w:sz w:val="26"/>
          <w:szCs w:val="26"/>
          <w:lang w:val="ro-MD"/>
        </w:rPr>
      </w:pPr>
      <w:r w:rsidRPr="008B480A">
        <w:rPr>
          <w:rFonts w:ascii="Times New Roman" w:hAnsi="Times New Roman" w:cs="Times New Roman"/>
          <w:sz w:val="26"/>
          <w:szCs w:val="26"/>
          <w:lang w:val="ro-MD"/>
        </w:rPr>
        <w:t>„Articolul 3</w:t>
      </w:r>
      <w:r w:rsidRPr="008B480A">
        <w:rPr>
          <w:rFonts w:ascii="Times New Roman" w:hAnsi="Times New Roman" w:cs="Times New Roman"/>
          <w:sz w:val="26"/>
          <w:szCs w:val="26"/>
          <w:vertAlign w:val="superscript"/>
          <w:lang w:val="ro-MD"/>
        </w:rPr>
        <w:t>3</w:t>
      </w:r>
      <w:r w:rsidRPr="008B480A">
        <w:rPr>
          <w:rFonts w:ascii="Times New Roman" w:hAnsi="Times New Roman" w:cs="Times New Roman"/>
          <w:sz w:val="26"/>
          <w:szCs w:val="26"/>
          <w:lang w:val="ro-MD"/>
        </w:rPr>
        <w:t>. Sistemul unitar de salarizare</w:t>
      </w:r>
    </w:p>
    <w:p w:rsidR="00C55427" w:rsidRPr="008B480A" w:rsidRDefault="00C55427" w:rsidP="00C55427">
      <w:pPr>
        <w:ind w:firstLine="567"/>
        <w:jc w:val="both"/>
        <w:rPr>
          <w:rFonts w:ascii="Times New Roman" w:hAnsi="Times New Roman" w:cs="Times New Roman"/>
          <w:sz w:val="26"/>
          <w:szCs w:val="26"/>
          <w:lang w:val="ro-MD"/>
        </w:rPr>
      </w:pPr>
      <w:r w:rsidRPr="008B480A">
        <w:rPr>
          <w:rFonts w:ascii="Times New Roman" w:hAnsi="Times New Roman" w:cs="Times New Roman"/>
          <w:sz w:val="26"/>
          <w:szCs w:val="26"/>
          <w:lang w:val="ro-MD"/>
        </w:rPr>
        <w:t>(1) În sectorul bugetar se aplică sistemul unitar de salarizare, care reprezintă o formă de ierarhizare a salariilor de bază aferente funcțiilor și categoriilor de calificare.</w:t>
      </w:r>
    </w:p>
    <w:p w:rsidR="00C55427" w:rsidRPr="008B480A" w:rsidRDefault="00C55427" w:rsidP="00C55427">
      <w:pPr>
        <w:spacing w:after="120"/>
        <w:ind w:firstLine="567"/>
        <w:jc w:val="both"/>
        <w:rPr>
          <w:rFonts w:ascii="Times New Roman" w:hAnsi="Times New Roman" w:cs="Times New Roman"/>
          <w:sz w:val="26"/>
          <w:szCs w:val="26"/>
          <w:lang w:val="ro-MD"/>
        </w:rPr>
      </w:pPr>
      <w:r w:rsidRPr="008B480A">
        <w:rPr>
          <w:rFonts w:ascii="Times New Roman" w:hAnsi="Times New Roman" w:cs="Times New Roman"/>
          <w:sz w:val="26"/>
          <w:szCs w:val="26"/>
          <w:lang w:val="ro-MD"/>
        </w:rPr>
        <w:t>(2)  Sistemul unitar de salarizare are la bază un sistem unic de gradare, constituit din grade și categorii de salarizare.”</w:t>
      </w:r>
    </w:p>
    <w:p w:rsidR="00C55427" w:rsidRPr="008B480A" w:rsidRDefault="00C55427" w:rsidP="00C55427">
      <w:pPr>
        <w:spacing w:after="120"/>
        <w:jc w:val="both"/>
        <w:rPr>
          <w:rFonts w:ascii="Times New Roman" w:hAnsi="Times New Roman" w:cs="Times New Roman"/>
          <w:sz w:val="26"/>
          <w:szCs w:val="26"/>
          <w:lang w:val="ro-MD"/>
        </w:rPr>
      </w:pPr>
      <w:r w:rsidRPr="008B480A">
        <w:rPr>
          <w:rFonts w:ascii="Times New Roman" w:hAnsi="Times New Roman" w:cs="Times New Roman"/>
          <w:sz w:val="26"/>
          <w:szCs w:val="26"/>
          <w:lang w:val="ro-MD"/>
        </w:rPr>
        <w:t>4. În articolul 5, alineatul (2), sintagma „ , precum și, după caz, mijloacele speciale constituite în conformitate cu legislația” se exclude.</w:t>
      </w:r>
    </w:p>
    <w:p w:rsidR="00C55427" w:rsidRPr="008B480A" w:rsidRDefault="00C55427" w:rsidP="00C55427">
      <w:pPr>
        <w:spacing w:after="120"/>
        <w:jc w:val="both"/>
        <w:rPr>
          <w:rFonts w:ascii="Times New Roman" w:hAnsi="Times New Roman" w:cs="Times New Roman"/>
          <w:sz w:val="26"/>
          <w:szCs w:val="26"/>
          <w:lang w:val="ro-MD"/>
        </w:rPr>
      </w:pPr>
      <w:r w:rsidRPr="008B480A">
        <w:rPr>
          <w:rFonts w:ascii="Times New Roman" w:hAnsi="Times New Roman" w:cs="Times New Roman"/>
          <w:sz w:val="26"/>
          <w:szCs w:val="26"/>
          <w:lang w:val="ro-MD"/>
        </w:rPr>
        <w:t xml:space="preserve">5. În articolul 15, alineatul (2), sintagma „ , </w:t>
      </w:r>
      <w:r w:rsidRPr="008B480A">
        <w:rPr>
          <w:rFonts w:ascii="Times New Roman" w:hAnsi="Times New Roman" w:cs="Times New Roman"/>
          <w:sz w:val="26"/>
          <w:szCs w:val="26"/>
          <w:lang w:val="ro-MD" w:eastAsia="en-GB"/>
        </w:rPr>
        <w:t>dar nu mai mică de 25% din salariul minim pe țară pentru lucrări în condiții grele și nocive și nu mai mică de 50% din salariul minim pe țară pentru lucrări în condiții deosebit de grele și deosebit de nocive</w:t>
      </w:r>
      <w:r w:rsidRPr="008B480A">
        <w:rPr>
          <w:rFonts w:ascii="Times New Roman" w:hAnsi="Times New Roman" w:cs="Times New Roman"/>
          <w:sz w:val="26"/>
          <w:szCs w:val="26"/>
          <w:lang w:val="ro-MD"/>
        </w:rPr>
        <w:t>” se exclude.</w:t>
      </w:r>
    </w:p>
    <w:p w:rsidR="00C55427" w:rsidRPr="008B480A" w:rsidRDefault="00C55427" w:rsidP="00C55427">
      <w:pPr>
        <w:ind w:firstLine="567"/>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X</w:t>
      </w:r>
      <w:r w:rsidRPr="008B480A">
        <w:rPr>
          <w:rFonts w:ascii="Times New Roman" w:hAnsi="Times New Roman" w:cs="Times New Roman"/>
          <w:sz w:val="26"/>
          <w:szCs w:val="26"/>
          <w:lang w:val="ro-MD"/>
        </w:rPr>
        <w:t xml:space="preserve">   –  Articolul 42 din Legea nr. 1104/2002 cu privire la Centrul Național Anticorupție (Republicat Monitorul Oficial al Republicii Moldova, 2012, nr. 209-211, art. 683), cu modificările ulterioare, se modifică precum urmează:</w:t>
      </w:r>
    </w:p>
    <w:p w:rsidR="00C55427" w:rsidRPr="008B480A" w:rsidRDefault="00C55427" w:rsidP="00C55427">
      <w:pPr>
        <w:ind w:firstLine="567"/>
        <w:jc w:val="both"/>
        <w:rPr>
          <w:rFonts w:ascii="Times New Roman" w:hAnsi="Times New Roman" w:cs="Times New Roman"/>
          <w:sz w:val="26"/>
          <w:szCs w:val="26"/>
          <w:lang w:val="ro-MD"/>
        </w:rPr>
      </w:pPr>
      <w:r w:rsidRPr="008B480A">
        <w:rPr>
          <w:rFonts w:ascii="Times New Roman" w:hAnsi="Times New Roman" w:cs="Times New Roman"/>
          <w:sz w:val="26"/>
          <w:szCs w:val="26"/>
          <w:lang w:val="ro-MD"/>
        </w:rPr>
        <w:t>alineatul (2) se abrogă;</w:t>
      </w:r>
    </w:p>
    <w:p w:rsidR="00C55427" w:rsidRPr="008B480A" w:rsidRDefault="00C55427" w:rsidP="00C55427">
      <w:pPr>
        <w:spacing w:after="120"/>
        <w:ind w:firstLine="567"/>
        <w:jc w:val="both"/>
        <w:rPr>
          <w:rFonts w:ascii="Times New Roman" w:hAnsi="Times New Roman" w:cs="Times New Roman"/>
          <w:sz w:val="26"/>
          <w:szCs w:val="26"/>
          <w:lang w:val="ro-MD"/>
        </w:rPr>
      </w:pPr>
      <w:r w:rsidRPr="008B480A">
        <w:rPr>
          <w:rFonts w:ascii="Times New Roman" w:hAnsi="Times New Roman" w:cs="Times New Roman"/>
          <w:sz w:val="26"/>
          <w:szCs w:val="26"/>
          <w:lang w:val="ro-MD"/>
        </w:rPr>
        <w:t>sintagma „</w:t>
      </w:r>
      <w:r w:rsidRPr="008B480A">
        <w:rPr>
          <w:rFonts w:ascii="Times New Roman" w:hAnsi="Times New Roman" w:cs="Times New Roman"/>
          <w:sz w:val="26"/>
          <w:szCs w:val="26"/>
          <w:lang w:val="ro-MD" w:eastAsia="en-GB"/>
        </w:rPr>
        <w:t xml:space="preserve">Legea nr.48 din 22 martie 2012 privind sistemul de salarizare a funcționarilor publici” se substituie cu </w:t>
      </w:r>
      <w:r w:rsidRPr="008B480A">
        <w:rPr>
          <w:rFonts w:ascii="Times New Roman" w:hAnsi="Times New Roman" w:cs="Times New Roman"/>
          <w:sz w:val="26"/>
          <w:szCs w:val="26"/>
          <w:lang w:val="ro-MD"/>
        </w:rPr>
        <w:t>„legislația privind sistemul de salarizare în sectorul bugetar”.</w:t>
      </w:r>
    </w:p>
    <w:p w:rsidR="00C55427" w:rsidRPr="008B480A" w:rsidRDefault="00C55427" w:rsidP="00C55427">
      <w:pPr>
        <w:spacing w:after="120"/>
        <w:ind w:firstLine="567"/>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XI</w:t>
      </w:r>
      <w:r w:rsidRPr="008B480A">
        <w:rPr>
          <w:rFonts w:ascii="Times New Roman" w:hAnsi="Times New Roman" w:cs="Times New Roman"/>
          <w:sz w:val="26"/>
          <w:szCs w:val="26"/>
          <w:lang w:val="ro-MD"/>
        </w:rPr>
        <w:t xml:space="preserve">  –  Articolul 109 din Legea nr.259/2004 Codul cu privire la știință și inovare (Monitorul Oficial al Republicii Moldova, 2018, nr.58-66, art.131), cu modificările ulterioare, se abrogă.</w:t>
      </w:r>
    </w:p>
    <w:p w:rsidR="00C55427" w:rsidRPr="008B480A" w:rsidRDefault="00C55427" w:rsidP="00C55427">
      <w:pPr>
        <w:spacing w:after="120"/>
        <w:ind w:firstLine="567"/>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XII</w:t>
      </w:r>
      <w:r w:rsidRPr="008B480A">
        <w:rPr>
          <w:rFonts w:ascii="Times New Roman" w:hAnsi="Times New Roman" w:cs="Times New Roman"/>
          <w:sz w:val="26"/>
          <w:szCs w:val="26"/>
          <w:lang w:val="ro-MD"/>
        </w:rPr>
        <w:t xml:space="preserve">  –  În articolul 18, alineatul (1) din Legea nr. 162/2005 cu privire la statutul militarilor (Monitorul Oficial al Republicii Moldova, 2005, nr. 129-131, art. 618), cu modificările ulterioare, sintagma „</w:t>
      </w:r>
      <w:r w:rsidRPr="008B480A">
        <w:rPr>
          <w:rFonts w:ascii="Times New Roman" w:hAnsi="Times New Roman" w:cs="Times New Roman"/>
          <w:sz w:val="26"/>
          <w:szCs w:val="26"/>
          <w:lang w:val="ro-MD" w:eastAsia="en-GB"/>
        </w:rPr>
        <w:t>Legea nr.355-XVI din 23 decembrie 2005 cu privire la sistemul de salarizare în sectorul bugetar;</w:t>
      </w:r>
      <w:r w:rsidRPr="008B480A">
        <w:rPr>
          <w:rFonts w:ascii="Times New Roman" w:hAnsi="Times New Roman" w:cs="Times New Roman"/>
          <w:sz w:val="26"/>
          <w:szCs w:val="26"/>
          <w:lang w:val="ro-MD"/>
        </w:rPr>
        <w:t>” se substituie cu „legislația privind sistemul de salarizare în sectorul bugetar”.</w:t>
      </w:r>
    </w:p>
    <w:p w:rsidR="00C55427" w:rsidRPr="008B480A" w:rsidRDefault="00C55427" w:rsidP="00C55427">
      <w:pPr>
        <w:spacing w:after="120"/>
        <w:ind w:firstLine="567"/>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lastRenderedPageBreak/>
        <w:t>Art. XIII</w:t>
      </w:r>
      <w:r w:rsidRPr="008B480A">
        <w:rPr>
          <w:rFonts w:ascii="Times New Roman" w:hAnsi="Times New Roman" w:cs="Times New Roman"/>
          <w:sz w:val="26"/>
          <w:szCs w:val="26"/>
          <w:lang w:val="ro-MD"/>
        </w:rPr>
        <w:t xml:space="preserve">   –  În articolul 12, alineatul (1) din Legea nr. 152/2006 privind Institutul Național al Justiției (Republicat Monitorul Oficial al Republicii Moldova, 2016, nr. 387, art. 789), cu modificările ulterioare, sintagma „</w:t>
      </w:r>
      <w:r w:rsidRPr="008B480A">
        <w:rPr>
          <w:rFonts w:ascii="Times New Roman" w:hAnsi="Times New Roman" w:cs="Times New Roman"/>
          <w:sz w:val="26"/>
          <w:szCs w:val="26"/>
          <w:lang w:val="ro-MD" w:eastAsia="en-GB"/>
        </w:rPr>
        <w:t>Legii nr.355-XVI din 23 decembrie 2005 cu privire la sistemul de salarizare în sectorul bugetar;</w:t>
      </w:r>
      <w:r w:rsidRPr="008B480A">
        <w:rPr>
          <w:rFonts w:ascii="Times New Roman" w:hAnsi="Times New Roman" w:cs="Times New Roman"/>
          <w:sz w:val="26"/>
          <w:szCs w:val="26"/>
          <w:lang w:val="ro-MD"/>
        </w:rPr>
        <w:t>” se substituie cu „legislația privind sistemul de salarizare în sectorul bugetar”.</w:t>
      </w:r>
    </w:p>
    <w:p w:rsidR="00C55427" w:rsidRPr="008B480A" w:rsidRDefault="00C55427" w:rsidP="00C55427">
      <w:pPr>
        <w:ind w:firstLine="567"/>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XIV</w:t>
      </w:r>
      <w:r w:rsidRPr="008B480A">
        <w:rPr>
          <w:rFonts w:ascii="Times New Roman" w:hAnsi="Times New Roman" w:cs="Times New Roman"/>
          <w:sz w:val="26"/>
          <w:szCs w:val="26"/>
          <w:lang w:val="ro-MD"/>
        </w:rPr>
        <w:t xml:space="preserve">  –  Articolul 53 din Legea nr. 170/2007 privind statutul ofițerului de informații și securitate (Monitorul Oficial al Republicii Moldova, 2007, nr. 171-174, art. 667), cu modificările ulterioare, se modifică precum urmează:</w:t>
      </w:r>
    </w:p>
    <w:p w:rsidR="00C55427" w:rsidRPr="008B480A" w:rsidRDefault="00C55427" w:rsidP="00C55427">
      <w:pPr>
        <w:pStyle w:val="a6"/>
        <w:ind w:left="0" w:firstLine="709"/>
        <w:rPr>
          <w:sz w:val="26"/>
          <w:szCs w:val="26"/>
          <w:lang w:val="ro-MD"/>
        </w:rPr>
      </w:pPr>
      <w:r w:rsidRPr="008B480A">
        <w:rPr>
          <w:sz w:val="26"/>
          <w:szCs w:val="26"/>
          <w:lang w:val="ro-MD"/>
        </w:rPr>
        <w:t>în alineatul (1) sintagma „</w:t>
      </w:r>
      <w:r w:rsidRPr="008B480A">
        <w:rPr>
          <w:sz w:val="26"/>
          <w:szCs w:val="26"/>
          <w:lang w:val="ro-MD" w:eastAsia="en-GB"/>
        </w:rPr>
        <w:t>Legea nr.355/2005 cu privire la sistemul de salarizare în sectorul bugetar</w:t>
      </w:r>
      <w:r w:rsidRPr="008B480A">
        <w:rPr>
          <w:sz w:val="26"/>
          <w:szCs w:val="26"/>
          <w:lang w:val="ro-MD"/>
        </w:rPr>
        <w:t>” se substituie cu „legislația privind sistemul de salarizare în sectorul bugetar”;</w:t>
      </w:r>
    </w:p>
    <w:p w:rsidR="00C55427" w:rsidRPr="008B480A" w:rsidRDefault="00C55427" w:rsidP="00C55427">
      <w:pPr>
        <w:spacing w:after="120"/>
        <w:jc w:val="both"/>
        <w:rPr>
          <w:rFonts w:ascii="Times New Roman" w:hAnsi="Times New Roman" w:cs="Times New Roman"/>
          <w:sz w:val="26"/>
          <w:szCs w:val="26"/>
          <w:lang w:val="ro-MD"/>
        </w:rPr>
      </w:pPr>
      <w:r w:rsidRPr="008B480A">
        <w:rPr>
          <w:rFonts w:ascii="Times New Roman" w:hAnsi="Times New Roman" w:cs="Times New Roman"/>
          <w:sz w:val="26"/>
          <w:szCs w:val="26"/>
          <w:lang w:val="ro-MD"/>
        </w:rPr>
        <w:t xml:space="preserve">în alineatul (2), sintagma „ </w:t>
      </w:r>
      <w:r w:rsidRPr="008B480A">
        <w:rPr>
          <w:rFonts w:ascii="Times New Roman" w:hAnsi="Times New Roman" w:cs="Times New Roman"/>
          <w:sz w:val="26"/>
          <w:szCs w:val="26"/>
          <w:lang w:val="ro-MD" w:eastAsia="en-GB"/>
        </w:rPr>
        <w:t>, compus din: salariul funcției, adaosuri, sporuri, suplimente, indemnizații”</w:t>
      </w:r>
      <w:r w:rsidRPr="008B480A">
        <w:rPr>
          <w:rFonts w:ascii="Times New Roman" w:hAnsi="Times New Roman" w:cs="Times New Roman"/>
          <w:sz w:val="26"/>
          <w:szCs w:val="26"/>
          <w:lang w:val="ro-MD"/>
        </w:rPr>
        <w:t xml:space="preserve"> se exclude.</w:t>
      </w:r>
    </w:p>
    <w:p w:rsidR="00C55427" w:rsidRPr="008B480A" w:rsidRDefault="00C55427" w:rsidP="00C55427">
      <w:pPr>
        <w:spacing w:after="120"/>
        <w:ind w:firstLine="567"/>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XV</w:t>
      </w:r>
      <w:r w:rsidRPr="008B480A">
        <w:rPr>
          <w:rFonts w:ascii="Times New Roman" w:hAnsi="Times New Roman" w:cs="Times New Roman"/>
          <w:sz w:val="26"/>
          <w:szCs w:val="26"/>
          <w:lang w:val="ro-MD"/>
        </w:rPr>
        <w:t xml:space="preserve">   –  În articolul 21, alineatul (3) din Legea nr. 8/2008 cu privire la probațiune (republicată în Monitorul Oficial al Republicii Moldova, 2016, nr. 13-19, art. 29), cu modificările ulterioare, sintagma „</w:t>
      </w:r>
      <w:r w:rsidRPr="008B480A">
        <w:rPr>
          <w:rFonts w:ascii="Times New Roman" w:hAnsi="Times New Roman" w:cs="Times New Roman"/>
          <w:sz w:val="26"/>
          <w:szCs w:val="26"/>
          <w:lang w:val="ro-MD" w:eastAsia="en-GB"/>
        </w:rPr>
        <w:t>Legii cu privire la sistemul de salarizare în sectorul bugetar și conform altor acte normative în domeniu</w:t>
      </w:r>
      <w:r w:rsidRPr="008B480A">
        <w:rPr>
          <w:rFonts w:ascii="Times New Roman" w:hAnsi="Times New Roman" w:cs="Times New Roman"/>
          <w:sz w:val="26"/>
          <w:szCs w:val="26"/>
          <w:lang w:val="ro-MD"/>
        </w:rPr>
        <w:t>” se substituie cu „legislația privind sistemul de salarizare în sectorul bugetar”.</w:t>
      </w:r>
    </w:p>
    <w:p w:rsidR="00C55427" w:rsidRPr="008B480A" w:rsidRDefault="00C55427" w:rsidP="00C55427">
      <w:pPr>
        <w:spacing w:after="120"/>
        <w:ind w:firstLine="567"/>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XVI</w:t>
      </w:r>
      <w:r w:rsidRPr="008B480A">
        <w:rPr>
          <w:rFonts w:ascii="Times New Roman" w:hAnsi="Times New Roman" w:cs="Times New Roman"/>
          <w:sz w:val="26"/>
          <w:szCs w:val="26"/>
          <w:lang w:val="ro-MD"/>
        </w:rPr>
        <w:t xml:space="preserve">   –  În articolul 19 din Legea nr. 158/2008 cu privire la funcția publică și statutul funcționarului public (Monitorul Oficial al Republicii Moldova, 2008, nr. 230-232, art. 840), cu modificările ulterioare, alineatul (3) se abrogă.</w:t>
      </w:r>
    </w:p>
    <w:p w:rsidR="00C55427" w:rsidRPr="008B480A" w:rsidRDefault="00C55427" w:rsidP="00C55427">
      <w:pPr>
        <w:spacing w:after="120"/>
        <w:ind w:firstLine="567"/>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XVII</w:t>
      </w:r>
      <w:r w:rsidRPr="008B480A">
        <w:rPr>
          <w:rFonts w:ascii="Times New Roman" w:hAnsi="Times New Roman" w:cs="Times New Roman"/>
          <w:sz w:val="26"/>
          <w:szCs w:val="26"/>
          <w:lang w:val="ro-MD"/>
        </w:rPr>
        <w:t xml:space="preserve">   –  În articolul 19 din Legea nr. 80/2010 cu privire la statutul personalului din cabinetul persoanelor cu funcții de demnitate publică (Monitorul Oficial al Republicii Moldova, 2010, nr. 117-118, art. 357), cu modificările ulterioare, sintagma „</w:t>
      </w:r>
      <w:r w:rsidRPr="008B480A">
        <w:rPr>
          <w:rFonts w:ascii="Times New Roman" w:hAnsi="Times New Roman" w:cs="Times New Roman"/>
          <w:sz w:val="26"/>
          <w:szCs w:val="26"/>
          <w:lang w:val="ro-MD" w:eastAsia="en-GB"/>
        </w:rPr>
        <w:t>Legea nr.355-XVI din 23 decembrie 2005 cu privire la sistemul de salarizare în sectorul bugetar sau de Legea salarizării nr.847-XV din 14 februarie 2002</w:t>
      </w:r>
      <w:r w:rsidRPr="008B480A">
        <w:rPr>
          <w:rFonts w:ascii="Times New Roman" w:hAnsi="Times New Roman" w:cs="Times New Roman"/>
          <w:sz w:val="26"/>
          <w:szCs w:val="26"/>
          <w:lang w:val="ro-MD"/>
        </w:rPr>
        <w:t>” se substituie cu „legislația privind sistemul de salarizare în sectorul bugetar”.</w:t>
      </w:r>
    </w:p>
    <w:p w:rsidR="00C55427" w:rsidRPr="008B480A" w:rsidRDefault="00C55427" w:rsidP="00C55427">
      <w:pPr>
        <w:spacing w:after="120"/>
        <w:ind w:firstLine="567"/>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XVIII</w:t>
      </w:r>
      <w:r w:rsidRPr="008B480A">
        <w:rPr>
          <w:rFonts w:ascii="Times New Roman" w:hAnsi="Times New Roman" w:cs="Times New Roman"/>
          <w:sz w:val="26"/>
          <w:szCs w:val="26"/>
          <w:lang w:val="ro-MD"/>
        </w:rPr>
        <w:t xml:space="preserve"> –  În articolul 14 din Legea nr. 199/2010 cu privire la statutul persoanelor cu funcții de demnitate publică (Monitorul Oficial al Republicii Moldova, 2010, nr. 194-196, art. 637), cu modificările ulterioare, sintagma „</w:t>
      </w:r>
      <w:r w:rsidRPr="008B480A">
        <w:rPr>
          <w:rFonts w:ascii="Times New Roman" w:hAnsi="Times New Roman" w:cs="Times New Roman"/>
          <w:sz w:val="26"/>
          <w:szCs w:val="26"/>
          <w:lang w:val="ro-MD" w:eastAsia="en-GB"/>
        </w:rPr>
        <w:t>Legea nr.355-XVI din 23 decembrie 2005 cu privire la sistemul de salarizare în sectorul bugetar</w:t>
      </w:r>
      <w:r w:rsidRPr="008B480A">
        <w:rPr>
          <w:rFonts w:ascii="Times New Roman" w:hAnsi="Times New Roman" w:cs="Times New Roman"/>
          <w:sz w:val="26"/>
          <w:szCs w:val="26"/>
          <w:lang w:val="ro-MD"/>
        </w:rPr>
        <w:t>” se substituie cu „legislația privind sistemul de salarizare în sectorul bugetar”.</w:t>
      </w:r>
    </w:p>
    <w:p w:rsidR="00C55427" w:rsidRPr="008B480A" w:rsidRDefault="00C55427" w:rsidP="00C55427">
      <w:pPr>
        <w:spacing w:after="120"/>
        <w:ind w:firstLine="567"/>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XIX</w:t>
      </w:r>
      <w:r w:rsidRPr="008B480A">
        <w:rPr>
          <w:rFonts w:ascii="Times New Roman" w:hAnsi="Times New Roman" w:cs="Times New Roman"/>
          <w:sz w:val="26"/>
          <w:szCs w:val="26"/>
          <w:lang w:val="ro-MD"/>
        </w:rPr>
        <w:t xml:space="preserve">  –  În articolul 22, alineatul (5) din Legea nr. 133/2011 privind protecția datelor cu caracter personal (Monitorul Oficial al Republicii Moldova, 2011, nr. 170-175, art. 492), cu modificările ulterioare, sintagma „</w:t>
      </w:r>
      <w:r w:rsidRPr="008B480A">
        <w:rPr>
          <w:rFonts w:ascii="Times New Roman" w:hAnsi="Times New Roman" w:cs="Times New Roman"/>
          <w:sz w:val="26"/>
          <w:szCs w:val="26"/>
          <w:lang w:val="ro-MD" w:eastAsia="en-GB"/>
        </w:rPr>
        <w:t>Legea cu privire la sistemul de salarizare în sectorul bugetar</w:t>
      </w:r>
      <w:r w:rsidRPr="008B480A">
        <w:rPr>
          <w:rFonts w:ascii="Times New Roman" w:hAnsi="Times New Roman" w:cs="Times New Roman"/>
          <w:sz w:val="26"/>
          <w:szCs w:val="26"/>
          <w:lang w:val="ro-MD"/>
        </w:rPr>
        <w:t>” se substituie cu „legislația privind sistemul de salarizare în sectorul bugetar”.</w:t>
      </w:r>
    </w:p>
    <w:p w:rsidR="00C55427" w:rsidRPr="008B480A" w:rsidRDefault="00C55427" w:rsidP="00C55427">
      <w:pPr>
        <w:spacing w:after="120"/>
        <w:ind w:firstLine="567"/>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XX</w:t>
      </w:r>
      <w:r w:rsidRPr="008B480A">
        <w:rPr>
          <w:rFonts w:ascii="Times New Roman" w:hAnsi="Times New Roman" w:cs="Times New Roman"/>
          <w:sz w:val="26"/>
          <w:szCs w:val="26"/>
          <w:lang w:val="ro-MD"/>
        </w:rPr>
        <w:t xml:space="preserve">  –  În articolul 36 din Legea nr. 98/2012 privind administrația publică centrală de specialitate (Monitorul Oficial al Republicii Moldova, 2012, nr. 160-164, art. 537), cu modificările ulterioare, sintagma „și de cea privind sistemul de salarizare a funcționarilor publici” se exclude.</w:t>
      </w:r>
    </w:p>
    <w:p w:rsidR="00C55427" w:rsidRPr="008B480A" w:rsidRDefault="00C55427" w:rsidP="00C55427">
      <w:pPr>
        <w:ind w:firstLine="567"/>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XXI</w:t>
      </w:r>
      <w:r w:rsidRPr="008B480A">
        <w:rPr>
          <w:rFonts w:ascii="Times New Roman" w:hAnsi="Times New Roman" w:cs="Times New Roman"/>
          <w:sz w:val="26"/>
          <w:szCs w:val="26"/>
          <w:lang w:val="ro-MD"/>
        </w:rPr>
        <w:t xml:space="preserve">  –  Punctul 70 din Anexă la Legea nr. 298/2012 cu privire la activitatea Consiliului pentru prevenirea și eliminarea discriminării și asigurarea egalității (Monitorul Oficial al Republicii Moldova, 2012, nr. 48, art. 148), cu modificările ulterioare, se expune precum urmează:</w:t>
      </w:r>
    </w:p>
    <w:p w:rsidR="00C55427" w:rsidRPr="008B480A" w:rsidRDefault="00C55427" w:rsidP="00C55427">
      <w:pPr>
        <w:spacing w:after="120"/>
        <w:ind w:firstLine="567"/>
        <w:jc w:val="both"/>
        <w:rPr>
          <w:rFonts w:ascii="Times New Roman" w:hAnsi="Times New Roman" w:cs="Times New Roman"/>
          <w:sz w:val="26"/>
          <w:szCs w:val="26"/>
          <w:lang w:val="ro-MD"/>
        </w:rPr>
      </w:pPr>
      <w:r w:rsidRPr="008B480A">
        <w:rPr>
          <w:rFonts w:ascii="Times New Roman" w:hAnsi="Times New Roman" w:cs="Times New Roman"/>
          <w:sz w:val="26"/>
          <w:szCs w:val="26"/>
          <w:lang w:val="ro-MD"/>
        </w:rPr>
        <w:lastRenderedPageBreak/>
        <w:t>„70. Salarizarea funcționarilor publici și a personalului contractual se realizează în condițiile legislației în vigoare”.</w:t>
      </w:r>
    </w:p>
    <w:p w:rsidR="00C55427" w:rsidRPr="008B480A" w:rsidRDefault="00C55427" w:rsidP="00C55427">
      <w:pPr>
        <w:spacing w:after="120"/>
        <w:ind w:firstLine="567"/>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XXII</w:t>
      </w:r>
      <w:r w:rsidRPr="008B480A">
        <w:rPr>
          <w:rFonts w:ascii="Times New Roman" w:hAnsi="Times New Roman" w:cs="Times New Roman"/>
          <w:sz w:val="26"/>
          <w:szCs w:val="26"/>
          <w:lang w:val="ro-MD"/>
        </w:rPr>
        <w:t xml:space="preserve">  –  În articolul 13, alineatul (3) din Legea nr. 52/2014 cu privire la Avocatul Poporului (Ombudsmanul) (Monitorul Oficial al Republicii Moldova, 2014, nr. 110-114, art. 278), cu modificările ulterioare, sintagma „</w:t>
      </w:r>
      <w:r w:rsidRPr="008B480A">
        <w:rPr>
          <w:rFonts w:ascii="Times New Roman" w:hAnsi="Times New Roman" w:cs="Times New Roman"/>
          <w:sz w:val="26"/>
          <w:szCs w:val="26"/>
          <w:lang w:val="ro-MD" w:eastAsia="en-GB"/>
        </w:rPr>
        <w:t xml:space="preserve">Legea nr.355-XVI din 23 decembrie 2005 cu privire la sistemul de salarizare în sectorul bugetar” se substituie cu </w:t>
      </w:r>
      <w:r w:rsidRPr="008B480A">
        <w:rPr>
          <w:rFonts w:ascii="Times New Roman" w:hAnsi="Times New Roman" w:cs="Times New Roman"/>
          <w:sz w:val="26"/>
          <w:szCs w:val="26"/>
          <w:lang w:val="ro-MD"/>
        </w:rPr>
        <w:t>„legislația privind sistemul de salarizare în sectorul bugetar”.</w:t>
      </w:r>
    </w:p>
    <w:p w:rsidR="00C55427" w:rsidRPr="008B480A" w:rsidRDefault="00C55427" w:rsidP="00C55427">
      <w:pPr>
        <w:ind w:firstLine="567"/>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XXIII</w:t>
      </w:r>
      <w:r w:rsidRPr="008B480A">
        <w:rPr>
          <w:rFonts w:ascii="Times New Roman" w:hAnsi="Times New Roman" w:cs="Times New Roman"/>
          <w:sz w:val="26"/>
          <w:szCs w:val="26"/>
          <w:lang w:val="ro-MD"/>
        </w:rPr>
        <w:t xml:space="preserve">  –  Legea nr. 3/2016 cu privire la Procuratură (Monitorul Oficial al Republicii Moldova, 2016, nr. 69-77, art. 113), cu modificările ulterioare, se modifică precum urmează:</w:t>
      </w:r>
    </w:p>
    <w:p w:rsidR="00C55427" w:rsidRPr="008B480A" w:rsidRDefault="00C55427" w:rsidP="00C55427">
      <w:pPr>
        <w:ind w:firstLine="567"/>
        <w:jc w:val="both"/>
        <w:rPr>
          <w:rFonts w:ascii="Times New Roman" w:hAnsi="Times New Roman" w:cs="Times New Roman"/>
          <w:sz w:val="26"/>
          <w:szCs w:val="26"/>
          <w:lang w:val="ro-MD"/>
        </w:rPr>
      </w:pPr>
      <w:r w:rsidRPr="008B480A">
        <w:rPr>
          <w:rFonts w:ascii="Times New Roman" w:hAnsi="Times New Roman" w:cs="Times New Roman"/>
          <w:sz w:val="26"/>
          <w:szCs w:val="26"/>
          <w:lang w:val="ro-MD"/>
        </w:rPr>
        <w:t>1. Alineatul (7) din articolul 52 se abrogă.</w:t>
      </w:r>
    </w:p>
    <w:p w:rsidR="00C55427" w:rsidRPr="008B480A" w:rsidRDefault="00C55427" w:rsidP="00C55427">
      <w:pPr>
        <w:ind w:firstLine="567"/>
        <w:jc w:val="both"/>
        <w:rPr>
          <w:rFonts w:ascii="Times New Roman" w:hAnsi="Times New Roman" w:cs="Times New Roman"/>
          <w:sz w:val="26"/>
          <w:szCs w:val="26"/>
          <w:lang w:val="ro-MD"/>
        </w:rPr>
      </w:pPr>
      <w:r w:rsidRPr="008B480A">
        <w:rPr>
          <w:rFonts w:ascii="Times New Roman" w:hAnsi="Times New Roman" w:cs="Times New Roman"/>
          <w:sz w:val="26"/>
          <w:szCs w:val="26"/>
          <w:lang w:val="ro-MD"/>
        </w:rPr>
        <w:t>2. Articolul 60 se abrogă.</w:t>
      </w:r>
    </w:p>
    <w:p w:rsidR="00C55427" w:rsidRPr="008B480A" w:rsidRDefault="00C55427" w:rsidP="00C55427">
      <w:pPr>
        <w:spacing w:after="120"/>
        <w:ind w:firstLine="567"/>
        <w:jc w:val="both"/>
        <w:rPr>
          <w:rFonts w:ascii="Times New Roman" w:hAnsi="Times New Roman" w:cs="Times New Roman"/>
          <w:sz w:val="26"/>
          <w:szCs w:val="26"/>
          <w:lang w:val="ro-MD" w:eastAsia="en-GB"/>
        </w:rPr>
      </w:pPr>
      <w:r w:rsidRPr="008B480A">
        <w:rPr>
          <w:rFonts w:ascii="Times New Roman" w:hAnsi="Times New Roman" w:cs="Times New Roman"/>
          <w:sz w:val="26"/>
          <w:szCs w:val="26"/>
          <w:lang w:val="ro-MD"/>
        </w:rPr>
        <w:t>3. În articolul 71, alineatul (3) și articolul 74, alineatul (2), sintagma „</w:t>
      </w:r>
      <w:r w:rsidRPr="008B480A">
        <w:rPr>
          <w:rFonts w:ascii="Times New Roman" w:hAnsi="Times New Roman" w:cs="Times New Roman"/>
          <w:sz w:val="26"/>
          <w:szCs w:val="26"/>
          <w:lang w:val="ro-MD" w:eastAsia="en-GB"/>
        </w:rPr>
        <w:t xml:space="preserve">Legea nr.328/2013 privind salarizarea judecătorilor și procurorilor” se substituie cu </w:t>
      </w:r>
      <w:r w:rsidRPr="008B480A">
        <w:rPr>
          <w:rFonts w:ascii="Times New Roman" w:hAnsi="Times New Roman" w:cs="Times New Roman"/>
          <w:sz w:val="26"/>
          <w:szCs w:val="26"/>
          <w:lang w:val="ro-MD"/>
        </w:rPr>
        <w:t>„legislația privind sistemul de salarizare în sectorul bugetar”</w:t>
      </w:r>
      <w:r w:rsidRPr="008B480A">
        <w:rPr>
          <w:rFonts w:ascii="Times New Roman" w:hAnsi="Times New Roman" w:cs="Times New Roman"/>
          <w:sz w:val="26"/>
          <w:szCs w:val="26"/>
          <w:lang w:val="ro-MD" w:eastAsia="en-GB"/>
        </w:rPr>
        <w:t>.</w:t>
      </w:r>
    </w:p>
    <w:p w:rsidR="00C55427" w:rsidRPr="008B480A" w:rsidRDefault="00C55427" w:rsidP="00C55427">
      <w:pPr>
        <w:ind w:firstLine="567"/>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XXIV</w:t>
      </w:r>
      <w:r w:rsidRPr="008B480A">
        <w:rPr>
          <w:rFonts w:ascii="Times New Roman" w:hAnsi="Times New Roman" w:cs="Times New Roman"/>
          <w:sz w:val="26"/>
          <w:szCs w:val="26"/>
          <w:lang w:val="ro-MD"/>
        </w:rPr>
        <w:t xml:space="preserve">  –  Legea nr. 68/2016 cu privire la expertiza judiciară și statutul expertului judiciar (Monitorul Oficial al Republicii Moldova, 2016, nr. 157-162, art. 316), cu modificările ulterioare, se modifică precum urmează:</w:t>
      </w:r>
    </w:p>
    <w:p w:rsidR="00C55427" w:rsidRPr="008B480A" w:rsidRDefault="00C55427" w:rsidP="00C55427">
      <w:pPr>
        <w:jc w:val="both"/>
        <w:rPr>
          <w:rFonts w:ascii="Times New Roman" w:hAnsi="Times New Roman" w:cs="Times New Roman"/>
          <w:sz w:val="26"/>
          <w:szCs w:val="26"/>
          <w:lang w:val="ro-MD"/>
        </w:rPr>
      </w:pPr>
      <w:r w:rsidRPr="008B480A">
        <w:rPr>
          <w:rFonts w:ascii="Times New Roman" w:hAnsi="Times New Roman" w:cs="Times New Roman"/>
          <w:sz w:val="26"/>
          <w:szCs w:val="26"/>
          <w:lang w:val="ro-MD"/>
        </w:rPr>
        <w:t>1. În articolul 42, alineatul (6), sintagma „</w:t>
      </w:r>
      <w:r w:rsidRPr="008B480A">
        <w:rPr>
          <w:rFonts w:ascii="Times New Roman" w:hAnsi="Times New Roman" w:cs="Times New Roman"/>
          <w:sz w:val="26"/>
          <w:szCs w:val="26"/>
          <w:lang w:val="ro-MD" w:eastAsia="en-GB"/>
        </w:rPr>
        <w:t>Legii nr.328/2013 privind salarizarea judecătorilor și procurorilor și Legii nr.355/2005 cu privire la sistemul de salarizare în sectorul bugetar</w:t>
      </w:r>
      <w:r w:rsidRPr="008B480A">
        <w:rPr>
          <w:rFonts w:ascii="Times New Roman" w:hAnsi="Times New Roman" w:cs="Times New Roman"/>
          <w:sz w:val="26"/>
          <w:szCs w:val="26"/>
          <w:lang w:val="ro-MD"/>
        </w:rPr>
        <w:t>” se substituie cu „legislației privind sistemul de salarizare în sectorul bugetar”.</w:t>
      </w:r>
    </w:p>
    <w:p w:rsidR="00C55427" w:rsidRPr="008B480A" w:rsidRDefault="00C55427" w:rsidP="00C55427">
      <w:pPr>
        <w:spacing w:after="120"/>
        <w:jc w:val="both"/>
        <w:rPr>
          <w:rFonts w:ascii="Times New Roman" w:hAnsi="Times New Roman" w:cs="Times New Roman"/>
          <w:sz w:val="26"/>
          <w:szCs w:val="26"/>
          <w:lang w:val="ro-MD"/>
        </w:rPr>
      </w:pPr>
      <w:r w:rsidRPr="008B480A">
        <w:rPr>
          <w:rFonts w:ascii="Times New Roman" w:hAnsi="Times New Roman" w:cs="Times New Roman"/>
          <w:sz w:val="26"/>
          <w:szCs w:val="26"/>
          <w:lang w:val="ro-MD"/>
        </w:rPr>
        <w:t>2. În articolul 80, alineatul (1), sintagma „</w:t>
      </w:r>
      <w:r w:rsidRPr="008B480A">
        <w:rPr>
          <w:rFonts w:ascii="Times New Roman" w:hAnsi="Times New Roman" w:cs="Times New Roman"/>
          <w:sz w:val="26"/>
          <w:szCs w:val="26"/>
          <w:lang w:val="ro-MD" w:eastAsia="en-GB"/>
        </w:rPr>
        <w:t>Legea nr.355-XVI din 23 decembrie 2005 cu privire la sistemul de salarizare în sectorul bugetar</w:t>
      </w:r>
      <w:r w:rsidRPr="008B480A">
        <w:rPr>
          <w:rFonts w:ascii="Times New Roman" w:hAnsi="Times New Roman" w:cs="Times New Roman"/>
          <w:sz w:val="26"/>
          <w:szCs w:val="26"/>
          <w:lang w:val="ro-MD"/>
        </w:rPr>
        <w:t>” se substituie cu „legislația privind sistemul de salarizare în sectorul bugetar”.</w:t>
      </w:r>
    </w:p>
    <w:p w:rsidR="00C55427" w:rsidRPr="000A3B86" w:rsidRDefault="00C55427" w:rsidP="00C55427">
      <w:pPr>
        <w:ind w:firstLine="567"/>
        <w:jc w:val="both"/>
        <w:rPr>
          <w:rFonts w:ascii="Times New Roman" w:hAnsi="Times New Roman" w:cs="Times New Roman"/>
          <w:sz w:val="26"/>
          <w:szCs w:val="26"/>
          <w:lang w:val="ro-MD"/>
        </w:rPr>
      </w:pPr>
      <w:r w:rsidRPr="000A3B86">
        <w:rPr>
          <w:rFonts w:ascii="Times New Roman" w:hAnsi="Times New Roman" w:cs="Times New Roman"/>
          <w:b/>
          <w:sz w:val="26"/>
          <w:szCs w:val="26"/>
          <w:lang w:val="ro-MD"/>
        </w:rPr>
        <w:t>Art. XXV</w:t>
      </w:r>
      <w:r w:rsidRPr="000A3B86">
        <w:rPr>
          <w:rFonts w:ascii="Times New Roman" w:hAnsi="Times New Roman" w:cs="Times New Roman"/>
          <w:sz w:val="26"/>
          <w:szCs w:val="26"/>
          <w:lang w:val="ro-MD"/>
        </w:rPr>
        <w:t xml:space="preserve">  –  Legea bugetului de stat pe anul 2018 nr. 289/2017 (Monitorul Oficial al Republicii Moldova, 2017, nr. 464-470, art. 810), cu modificările ulterioare se completează cu un articol nou cu următorul cuprins:</w:t>
      </w:r>
    </w:p>
    <w:p w:rsidR="00C55427" w:rsidRPr="000A3B86" w:rsidRDefault="00C55427" w:rsidP="00C55427">
      <w:pPr>
        <w:spacing w:after="0"/>
        <w:ind w:firstLine="567"/>
        <w:jc w:val="both"/>
        <w:rPr>
          <w:rFonts w:ascii="Times New Roman" w:hAnsi="Times New Roman" w:cs="Times New Roman"/>
          <w:noProof/>
          <w:sz w:val="26"/>
          <w:szCs w:val="26"/>
          <w:lang w:val="ro-MD" w:eastAsia="en-GB"/>
        </w:rPr>
      </w:pPr>
      <w:r w:rsidRPr="000A3B86">
        <w:rPr>
          <w:rFonts w:ascii="Times New Roman" w:hAnsi="Times New Roman" w:cs="Times New Roman"/>
          <w:bCs/>
          <w:sz w:val="26"/>
          <w:szCs w:val="26"/>
          <w:lang w:val="ro-RO"/>
        </w:rPr>
        <w:t>„Art. 9</w:t>
      </w:r>
      <w:r w:rsidRPr="000A3B86">
        <w:rPr>
          <w:rFonts w:ascii="Times New Roman" w:hAnsi="Times New Roman" w:cs="Times New Roman"/>
          <w:bCs/>
          <w:sz w:val="26"/>
          <w:szCs w:val="26"/>
          <w:vertAlign w:val="superscript"/>
          <w:lang w:val="ro-RO"/>
        </w:rPr>
        <w:t>1</w:t>
      </w:r>
      <w:r w:rsidRPr="000A3B86">
        <w:rPr>
          <w:rFonts w:ascii="Times New Roman" w:hAnsi="Times New Roman" w:cs="Times New Roman"/>
          <w:bCs/>
          <w:sz w:val="26"/>
          <w:szCs w:val="26"/>
          <w:lang w:val="ro-RO"/>
        </w:rPr>
        <w:t>.</w:t>
      </w:r>
      <w:r w:rsidRPr="000A3B86">
        <w:rPr>
          <w:rFonts w:ascii="Times New Roman" w:hAnsi="Times New Roman" w:cs="Times New Roman"/>
          <w:sz w:val="26"/>
          <w:szCs w:val="26"/>
          <w:lang w:val="ro-RO"/>
        </w:rPr>
        <w:t xml:space="preserve"> –</w:t>
      </w:r>
      <w:r w:rsidRPr="000A3B86">
        <w:rPr>
          <w:rFonts w:ascii="Times New Roman" w:hAnsi="Times New Roman" w:cs="Times New Roman"/>
          <w:sz w:val="26"/>
          <w:szCs w:val="26"/>
        </w:rPr>
        <w:t xml:space="preserve"> </w:t>
      </w:r>
      <w:r w:rsidRPr="000A3B86">
        <w:rPr>
          <w:rFonts w:ascii="Times New Roman" w:hAnsi="Times New Roman" w:cs="Times New Roman"/>
          <w:noProof/>
          <w:sz w:val="26"/>
          <w:szCs w:val="26"/>
          <w:lang w:val="ro-MD" w:eastAsia="en-GB"/>
        </w:rPr>
        <w:t>Se stabileşte valoarea de referință pentru calcularea începînd cu 1 decembrie 2018 a salariilor angajaților din sectorul bugetar, în conformitate cu prevederile articolului 25 (2) din Legea  privind sistemul unitar de salarizare în sectorul bugetar, precum urmează:</w:t>
      </w:r>
    </w:p>
    <w:p w:rsidR="00C55427" w:rsidRPr="000A3B86" w:rsidRDefault="00C55427" w:rsidP="00C55427">
      <w:pPr>
        <w:spacing w:after="0"/>
        <w:ind w:firstLine="567"/>
        <w:jc w:val="both"/>
        <w:rPr>
          <w:rFonts w:ascii="Times New Roman" w:hAnsi="Times New Roman" w:cs="Times New Roman"/>
          <w:noProof/>
          <w:sz w:val="26"/>
          <w:szCs w:val="26"/>
          <w:lang w:val="ro-MD" w:eastAsia="en-GB"/>
        </w:rPr>
      </w:pPr>
      <w:r w:rsidRPr="000A3B86">
        <w:rPr>
          <w:rFonts w:ascii="Times New Roman" w:hAnsi="Times New Roman" w:cs="Times New Roman"/>
          <w:noProof/>
          <w:sz w:val="26"/>
          <w:szCs w:val="26"/>
          <w:lang w:val="ro-MD" w:eastAsia="en-GB"/>
        </w:rPr>
        <w:t>în mărime de 1300 lei pentru persoanele cu funcții de demnitate publică din instituțiile finanțate din bugetul de stat;</w:t>
      </w:r>
    </w:p>
    <w:p w:rsidR="00C55427" w:rsidRPr="000A3B86" w:rsidRDefault="00C55427" w:rsidP="00C55427">
      <w:pPr>
        <w:spacing w:after="0"/>
        <w:ind w:firstLine="567"/>
        <w:jc w:val="both"/>
        <w:rPr>
          <w:rFonts w:ascii="Times New Roman" w:hAnsi="Times New Roman" w:cs="Times New Roman"/>
          <w:noProof/>
          <w:sz w:val="26"/>
          <w:szCs w:val="26"/>
          <w:lang w:val="ro-MD" w:eastAsia="en-GB"/>
        </w:rPr>
      </w:pPr>
      <w:r w:rsidRPr="000A3B86">
        <w:rPr>
          <w:rFonts w:ascii="Times New Roman" w:hAnsi="Times New Roman" w:cs="Times New Roman"/>
          <w:noProof/>
          <w:sz w:val="26"/>
          <w:szCs w:val="26"/>
          <w:lang w:val="ro-MD" w:eastAsia="en-GB"/>
        </w:rPr>
        <w:t>în mărime de 1600 lei pentru personalul didactic, inclusiv cu funcții de conducere;</w:t>
      </w:r>
    </w:p>
    <w:p w:rsidR="00C55427" w:rsidRPr="000A3B86" w:rsidRDefault="00C55427" w:rsidP="00C55427">
      <w:pPr>
        <w:spacing w:after="0"/>
        <w:ind w:firstLine="567"/>
        <w:jc w:val="both"/>
        <w:rPr>
          <w:rFonts w:ascii="Times New Roman" w:hAnsi="Times New Roman" w:cs="Times New Roman"/>
          <w:noProof/>
          <w:sz w:val="26"/>
          <w:szCs w:val="26"/>
          <w:lang w:val="ro-MD" w:eastAsia="en-GB"/>
        </w:rPr>
      </w:pPr>
      <w:r w:rsidRPr="000A3B86">
        <w:rPr>
          <w:rFonts w:ascii="Times New Roman" w:hAnsi="Times New Roman" w:cs="Times New Roman"/>
          <w:noProof/>
          <w:sz w:val="26"/>
          <w:szCs w:val="26"/>
          <w:lang w:val="ro-MD" w:eastAsia="en-GB"/>
        </w:rPr>
        <w:t>în mărime de 1600 lei pentru personalul cu clasele de salarizare de la 1 pînă la 25;</w:t>
      </w:r>
    </w:p>
    <w:p w:rsidR="00C55427" w:rsidRPr="000A3B86" w:rsidRDefault="00C55427" w:rsidP="00C55427">
      <w:pPr>
        <w:spacing w:after="0"/>
        <w:ind w:firstLine="567"/>
        <w:jc w:val="both"/>
        <w:rPr>
          <w:rFonts w:ascii="Times New Roman" w:hAnsi="Times New Roman" w:cs="Times New Roman"/>
          <w:noProof/>
          <w:sz w:val="26"/>
          <w:szCs w:val="26"/>
          <w:lang w:val="ro-MD" w:eastAsia="en-GB"/>
        </w:rPr>
      </w:pPr>
      <w:r w:rsidRPr="000A3B86">
        <w:rPr>
          <w:rFonts w:ascii="Times New Roman" w:hAnsi="Times New Roman" w:cs="Times New Roman"/>
          <w:noProof/>
          <w:sz w:val="26"/>
          <w:szCs w:val="26"/>
          <w:lang w:val="ro-MD" w:eastAsia="en-GB"/>
        </w:rPr>
        <w:t>în mărime de 2200 lei pentru judecători și procurori;</w:t>
      </w:r>
    </w:p>
    <w:p w:rsidR="00C55427" w:rsidRPr="008B480A" w:rsidRDefault="00C55427" w:rsidP="00C55427">
      <w:pPr>
        <w:spacing w:after="120"/>
        <w:ind w:firstLine="567"/>
        <w:jc w:val="both"/>
        <w:rPr>
          <w:rFonts w:ascii="Times New Roman" w:hAnsi="Times New Roman" w:cs="Times New Roman"/>
          <w:sz w:val="26"/>
          <w:szCs w:val="26"/>
          <w:lang w:val="ro-MD"/>
        </w:rPr>
      </w:pPr>
      <w:r w:rsidRPr="000A3B86">
        <w:rPr>
          <w:rFonts w:ascii="Times New Roman" w:hAnsi="Times New Roman" w:cs="Times New Roman"/>
          <w:noProof/>
          <w:sz w:val="26"/>
          <w:szCs w:val="26"/>
          <w:lang w:val="ro-MD" w:eastAsia="en-GB"/>
        </w:rPr>
        <w:t>în mărime de 1500 lei pentru alte categorii de personal.”</w:t>
      </w:r>
    </w:p>
    <w:p w:rsidR="00C55427" w:rsidRPr="008B480A" w:rsidRDefault="00C55427" w:rsidP="00C55427">
      <w:pPr>
        <w:spacing w:after="120"/>
        <w:ind w:firstLine="567"/>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XXVI</w:t>
      </w:r>
      <w:r w:rsidRPr="008B480A">
        <w:rPr>
          <w:rFonts w:ascii="Times New Roman" w:hAnsi="Times New Roman" w:cs="Times New Roman"/>
          <w:sz w:val="26"/>
          <w:szCs w:val="26"/>
          <w:lang w:val="ro-MD"/>
        </w:rPr>
        <w:t xml:space="preserve">   –  În articolul 47 din Legea nr. 302/2017 cu privire la Serviciul Vamal (Monitorul Oficial al Republicii Moldova, 2018, nr. 68-76, art. 143), cu modificările ulterioare, sintagma „</w:t>
      </w:r>
      <w:r w:rsidRPr="008B480A">
        <w:rPr>
          <w:rFonts w:ascii="Times New Roman" w:hAnsi="Times New Roman" w:cs="Times New Roman"/>
          <w:sz w:val="26"/>
          <w:szCs w:val="26"/>
          <w:lang w:val="ro-MD" w:eastAsia="en-GB"/>
        </w:rPr>
        <w:t>Legii nr.48/2012 privind sistemul de salarizare a funcționarilor publici</w:t>
      </w:r>
      <w:r w:rsidRPr="008B480A">
        <w:rPr>
          <w:rFonts w:ascii="Times New Roman" w:hAnsi="Times New Roman" w:cs="Times New Roman"/>
          <w:sz w:val="26"/>
          <w:szCs w:val="26"/>
          <w:lang w:val="ro-MD"/>
        </w:rPr>
        <w:t>” se substituie cu „legislația privind sistemul de salarizare în sectorul bugetar”.</w:t>
      </w:r>
    </w:p>
    <w:p w:rsidR="00C55427" w:rsidRPr="008B480A" w:rsidRDefault="00C55427" w:rsidP="00C55427">
      <w:pPr>
        <w:ind w:firstLine="567"/>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lastRenderedPageBreak/>
        <w:t>Art. XXVII</w:t>
      </w:r>
      <w:r w:rsidRPr="008B480A">
        <w:rPr>
          <w:rFonts w:ascii="Times New Roman" w:hAnsi="Times New Roman" w:cs="Times New Roman"/>
          <w:sz w:val="26"/>
          <w:szCs w:val="26"/>
          <w:lang w:val="ro-MD"/>
        </w:rPr>
        <w:t xml:space="preserve">  –  Articolul 32 din Legea nr. 308 din 22.12.2017 cu privire la prevenirea și combaterea spălării banilor și finanțarea terorismului (Monitorul Oficial al Republicii Moldova, 2018, nr. 58-66, art. 133), cu modificările ulterioare, se modifică precum urmează:</w:t>
      </w:r>
    </w:p>
    <w:p w:rsidR="00C55427" w:rsidRPr="008B480A" w:rsidRDefault="00C55427" w:rsidP="00C55427">
      <w:pPr>
        <w:pStyle w:val="a6"/>
        <w:ind w:left="0" w:firstLine="709"/>
        <w:rPr>
          <w:sz w:val="26"/>
          <w:szCs w:val="26"/>
          <w:lang w:val="ro-MD"/>
        </w:rPr>
      </w:pPr>
      <w:r w:rsidRPr="008B480A">
        <w:rPr>
          <w:sz w:val="26"/>
          <w:szCs w:val="26"/>
          <w:lang w:val="ro-MD"/>
        </w:rPr>
        <w:t>în alineatul (5) sintagma „</w:t>
      </w:r>
      <w:r w:rsidRPr="008B480A">
        <w:rPr>
          <w:sz w:val="26"/>
          <w:szCs w:val="26"/>
          <w:lang w:val="ro-MD" w:eastAsia="en-GB"/>
        </w:rPr>
        <w:t>Legii nr.355/2005 cu privire la sistemul de salarizare în sectorul bugetar și ale Legii nr.48/2012 privind sistemul de salarizare a funcționarilor publici</w:t>
      </w:r>
      <w:r w:rsidRPr="008B480A">
        <w:rPr>
          <w:sz w:val="26"/>
          <w:szCs w:val="26"/>
          <w:lang w:val="ro-MD"/>
        </w:rPr>
        <w:t>” se substituie cu „legislația privind sistemul de salarizare în sectorul bugetar”;</w:t>
      </w:r>
    </w:p>
    <w:p w:rsidR="00C55427" w:rsidRPr="008B480A" w:rsidRDefault="00C55427" w:rsidP="00C55427">
      <w:pPr>
        <w:spacing w:after="120"/>
        <w:jc w:val="both"/>
        <w:rPr>
          <w:rFonts w:ascii="Times New Roman" w:hAnsi="Times New Roman" w:cs="Times New Roman"/>
          <w:sz w:val="26"/>
          <w:szCs w:val="26"/>
          <w:lang w:val="ro-MD"/>
        </w:rPr>
      </w:pPr>
      <w:r w:rsidRPr="008B480A">
        <w:rPr>
          <w:rFonts w:ascii="Times New Roman" w:hAnsi="Times New Roman" w:cs="Times New Roman"/>
          <w:sz w:val="26"/>
          <w:szCs w:val="26"/>
          <w:lang w:val="ro-MD"/>
        </w:rPr>
        <w:t>alineatul (6) se abrogă.</w:t>
      </w:r>
    </w:p>
    <w:p w:rsidR="00C55427" w:rsidRPr="008B480A" w:rsidRDefault="00C55427" w:rsidP="00C55427">
      <w:pPr>
        <w:spacing w:after="120"/>
        <w:ind w:firstLine="567"/>
        <w:jc w:val="both"/>
        <w:rPr>
          <w:rFonts w:ascii="Times New Roman" w:hAnsi="Times New Roman" w:cs="Times New Roman"/>
          <w:sz w:val="26"/>
          <w:szCs w:val="26"/>
          <w:lang w:val="ro-MD"/>
        </w:rPr>
      </w:pPr>
      <w:r w:rsidRPr="008B480A">
        <w:rPr>
          <w:rFonts w:ascii="Times New Roman" w:hAnsi="Times New Roman" w:cs="Times New Roman"/>
          <w:b/>
          <w:sz w:val="26"/>
          <w:szCs w:val="26"/>
          <w:lang w:val="ro-MD"/>
        </w:rPr>
        <w:t>Art. XXVIII</w:t>
      </w:r>
      <w:r w:rsidRPr="008B480A">
        <w:rPr>
          <w:rFonts w:ascii="Times New Roman" w:hAnsi="Times New Roman" w:cs="Times New Roman"/>
          <w:sz w:val="26"/>
          <w:szCs w:val="26"/>
          <w:lang w:val="ro-MD"/>
        </w:rPr>
        <w:t xml:space="preserve">  –  În articolul XXXIV din Legea nr.140/2018 pentru modificarea și completarea unor acte legislative (Monitorul Oficial al Republicii Moldova, 2018, nr. 309-320, art. 478),  alineatul (3) se abrogă.</w:t>
      </w:r>
    </w:p>
    <w:p w:rsidR="00C55427" w:rsidRPr="008B480A" w:rsidRDefault="00C55427" w:rsidP="00C55427">
      <w:pPr>
        <w:spacing w:after="120"/>
        <w:ind w:firstLine="567"/>
        <w:jc w:val="both"/>
        <w:rPr>
          <w:rFonts w:ascii="Times New Roman" w:eastAsia="Batang" w:hAnsi="Times New Roman" w:cs="Times New Roman"/>
          <w:b/>
          <w:sz w:val="26"/>
          <w:szCs w:val="26"/>
          <w:lang w:val="ro-MD"/>
        </w:rPr>
      </w:pPr>
      <w:r w:rsidRPr="008B480A">
        <w:rPr>
          <w:rFonts w:ascii="Times New Roman" w:hAnsi="Times New Roman" w:cs="Times New Roman"/>
          <w:b/>
          <w:sz w:val="26"/>
          <w:szCs w:val="26"/>
          <w:lang w:val="ro-MD"/>
        </w:rPr>
        <w:t>Art. XXIX</w:t>
      </w:r>
      <w:r w:rsidRPr="008B480A">
        <w:rPr>
          <w:rFonts w:ascii="Times New Roman" w:hAnsi="Times New Roman" w:cs="Times New Roman"/>
          <w:sz w:val="26"/>
          <w:szCs w:val="26"/>
          <w:lang w:val="ro-MD"/>
        </w:rPr>
        <w:t xml:space="preserve"> – Guvernul, în termen de 3 luni de la data intrării în vigoare a prezentei legi va aduce actele sale normative în concordanță cu prezenta lege.</w:t>
      </w:r>
    </w:p>
    <w:p w:rsidR="00C55427" w:rsidRPr="008B480A" w:rsidRDefault="00C55427" w:rsidP="00C55427">
      <w:pPr>
        <w:pStyle w:val="a5"/>
        <w:rPr>
          <w:sz w:val="28"/>
          <w:szCs w:val="28"/>
          <w:lang w:val="ro-MD"/>
        </w:rPr>
      </w:pPr>
    </w:p>
    <w:p w:rsidR="0051690E" w:rsidRPr="00C55427" w:rsidRDefault="0051690E">
      <w:pPr>
        <w:rPr>
          <w:lang w:val="ro-MD"/>
        </w:rPr>
      </w:pPr>
      <w:bookmarkStart w:id="0" w:name="_GoBack"/>
      <w:bookmarkEnd w:id="0"/>
    </w:p>
    <w:sectPr w:rsidR="0051690E" w:rsidRPr="00C55427" w:rsidSect="008A5A15">
      <w:pgSz w:w="12240" w:h="15840"/>
      <w:pgMar w:top="426" w:right="902"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27"/>
    <w:rsid w:val="0051690E"/>
    <w:rsid w:val="00C55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7829D-9CDC-4503-9E19-04AA7070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427"/>
    <w:rPr>
      <w:lang w:val="en-US"/>
    </w:rPr>
  </w:style>
  <w:style w:type="paragraph" w:styleId="7">
    <w:name w:val="heading 7"/>
    <w:basedOn w:val="a"/>
    <w:next w:val="a"/>
    <w:link w:val="70"/>
    <w:qFormat/>
    <w:rsid w:val="00C55427"/>
    <w:pPr>
      <w:spacing w:before="240" w:after="60" w:line="240" w:lineRule="auto"/>
      <w:outlineLvl w:val="6"/>
    </w:pPr>
    <w:rPr>
      <w:rFonts w:ascii="Times New Roman" w:eastAsia="Times New Roman" w:hAnsi="Times New Roman" w:cs="Times New Roman"/>
      <w:sz w:val="24"/>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C55427"/>
    <w:rPr>
      <w:rFonts w:ascii="Times New Roman" w:eastAsia="Times New Roman" w:hAnsi="Times New Roman" w:cs="Times New Roman"/>
      <w:sz w:val="24"/>
      <w:szCs w:val="24"/>
      <w:lang w:val="ro-RO" w:eastAsia="ru-RU"/>
    </w:rPr>
  </w:style>
  <w:style w:type="paragraph" w:styleId="a3">
    <w:name w:val="Plain Text"/>
    <w:basedOn w:val="a"/>
    <w:link w:val="a4"/>
    <w:rsid w:val="00C55427"/>
    <w:pPr>
      <w:spacing w:after="0" w:line="240" w:lineRule="auto"/>
    </w:pPr>
    <w:rPr>
      <w:rFonts w:ascii="Courier New" w:eastAsia="Times New Roman" w:hAnsi="Courier New" w:cs="Times New Roman"/>
      <w:sz w:val="20"/>
      <w:szCs w:val="20"/>
      <w:lang w:val="en-AU"/>
    </w:rPr>
  </w:style>
  <w:style w:type="character" w:customStyle="1" w:styleId="a4">
    <w:name w:val="Текст Знак"/>
    <w:basedOn w:val="a0"/>
    <w:link w:val="a3"/>
    <w:rsid w:val="00C55427"/>
    <w:rPr>
      <w:rFonts w:ascii="Courier New" w:eastAsia="Times New Roman" w:hAnsi="Courier New" w:cs="Times New Roman"/>
      <w:sz w:val="20"/>
      <w:szCs w:val="20"/>
      <w:lang w:val="en-AU"/>
    </w:rPr>
  </w:style>
  <w:style w:type="paragraph" w:styleId="a5">
    <w:name w:val="Normal (Web)"/>
    <w:basedOn w:val="a"/>
    <w:uiPriority w:val="99"/>
    <w:rsid w:val="00C55427"/>
    <w:pPr>
      <w:spacing w:after="0" w:line="240" w:lineRule="auto"/>
      <w:ind w:firstLine="567"/>
      <w:jc w:val="both"/>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C55427"/>
    <w:pPr>
      <w:spacing w:after="0" w:line="240" w:lineRule="auto"/>
      <w:ind w:left="720" w:firstLine="720"/>
      <w:contextualSpacing/>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2024</Words>
  <Characters>11540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Raisa Ghilan</dc:creator>
  <cp:keywords/>
  <dc:description/>
  <cp:lastModifiedBy>Raisa Ghilan</cp:lastModifiedBy>
  <cp:revision>1</cp:revision>
  <dcterms:created xsi:type="dcterms:W3CDTF">2018-10-26T14:38:00Z</dcterms:created>
  <dcterms:modified xsi:type="dcterms:W3CDTF">2018-10-26T14:39:00Z</dcterms:modified>
</cp:coreProperties>
</file>