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BA5C31" w14:textId="77777777" w:rsidR="00FE22CD" w:rsidRPr="00B308BF" w:rsidRDefault="00FE22CD" w:rsidP="000759A3">
      <w:pPr>
        <w:pStyle w:val="a3"/>
        <w:shd w:val="clear" w:color="auto" w:fill="FFFFFF"/>
        <w:ind w:firstLine="540"/>
        <w:jc w:val="right"/>
        <w:rPr>
          <w:color w:val="333333"/>
          <w:sz w:val="28"/>
          <w:szCs w:val="28"/>
          <w:lang w:val="ro-MD"/>
        </w:rPr>
      </w:pPr>
      <w:r w:rsidRPr="00B308BF">
        <w:rPr>
          <w:color w:val="333333"/>
          <w:sz w:val="28"/>
          <w:szCs w:val="28"/>
          <w:lang w:val="ro-MD"/>
        </w:rPr>
        <w:t>Proiect</w:t>
      </w:r>
    </w:p>
    <w:p w14:paraId="636F703B" w14:textId="77777777" w:rsidR="00FE22CD" w:rsidRPr="00B308BF" w:rsidRDefault="00FE22CD" w:rsidP="00FE22CD">
      <w:pPr>
        <w:pStyle w:val="a3"/>
        <w:shd w:val="clear" w:color="auto" w:fill="FFFFFF"/>
        <w:spacing w:before="0" w:beforeAutospacing="0" w:after="0" w:afterAutospacing="0"/>
        <w:ind w:firstLine="540"/>
        <w:jc w:val="center"/>
        <w:rPr>
          <w:b/>
          <w:color w:val="333333"/>
          <w:sz w:val="28"/>
          <w:szCs w:val="28"/>
          <w:lang w:val="ro-MD"/>
        </w:rPr>
      </w:pPr>
      <w:r w:rsidRPr="00B308BF">
        <w:rPr>
          <w:b/>
          <w:color w:val="333333"/>
          <w:sz w:val="28"/>
          <w:szCs w:val="28"/>
          <w:lang w:val="ro-MD"/>
        </w:rPr>
        <w:t>L E G E</w:t>
      </w:r>
    </w:p>
    <w:p w14:paraId="45317C9F" w14:textId="77777777" w:rsidR="00FE22CD" w:rsidRPr="00B308BF" w:rsidRDefault="00D1362C" w:rsidP="00D1362C">
      <w:pPr>
        <w:pStyle w:val="a3"/>
        <w:shd w:val="clear" w:color="auto" w:fill="FFFFFF"/>
        <w:spacing w:before="0" w:beforeAutospacing="0" w:after="0" w:afterAutospacing="0"/>
        <w:ind w:firstLine="540"/>
        <w:jc w:val="center"/>
        <w:rPr>
          <w:b/>
          <w:color w:val="333333"/>
          <w:sz w:val="28"/>
          <w:szCs w:val="28"/>
          <w:lang w:val="ro-MD"/>
        </w:rPr>
      </w:pPr>
      <w:r>
        <w:rPr>
          <w:b/>
          <w:color w:val="333333"/>
          <w:sz w:val="28"/>
          <w:szCs w:val="28"/>
          <w:lang w:val="ro-MD"/>
        </w:rPr>
        <w:t xml:space="preserve">pentru </w:t>
      </w:r>
      <w:r w:rsidR="00FE22CD" w:rsidRPr="00B308BF">
        <w:rPr>
          <w:b/>
          <w:color w:val="333333"/>
          <w:sz w:val="28"/>
          <w:szCs w:val="28"/>
          <w:lang w:val="ro-MD"/>
        </w:rPr>
        <w:t xml:space="preserve">modificarea </w:t>
      </w:r>
      <w:r>
        <w:rPr>
          <w:b/>
          <w:color w:val="333333"/>
          <w:sz w:val="28"/>
          <w:szCs w:val="28"/>
          <w:lang w:val="ro-MD"/>
        </w:rPr>
        <w:t>unor acte normative</w:t>
      </w:r>
    </w:p>
    <w:p w14:paraId="1686BCE7" w14:textId="77777777" w:rsidR="00FE22CD" w:rsidRPr="00B308BF" w:rsidRDefault="00FE22CD" w:rsidP="00FE22CD">
      <w:pPr>
        <w:pStyle w:val="a3"/>
        <w:shd w:val="clear" w:color="auto" w:fill="FFFFFF"/>
        <w:spacing w:before="0" w:beforeAutospacing="0" w:after="0" w:afterAutospacing="0"/>
        <w:ind w:firstLine="540"/>
        <w:jc w:val="both"/>
        <w:rPr>
          <w:color w:val="333333"/>
          <w:sz w:val="28"/>
          <w:szCs w:val="28"/>
          <w:lang w:val="ro-MD"/>
        </w:rPr>
      </w:pPr>
    </w:p>
    <w:p w14:paraId="4A0994ED" w14:textId="77777777" w:rsidR="00FE22CD" w:rsidRPr="00B308BF" w:rsidRDefault="00FE22CD" w:rsidP="00FE22CD">
      <w:pPr>
        <w:pStyle w:val="a3"/>
        <w:shd w:val="clear" w:color="auto" w:fill="FFFFFF"/>
        <w:spacing w:before="0" w:beforeAutospacing="0" w:after="0" w:afterAutospacing="0"/>
        <w:ind w:firstLine="540"/>
        <w:jc w:val="both"/>
        <w:rPr>
          <w:color w:val="333333"/>
          <w:sz w:val="28"/>
          <w:szCs w:val="28"/>
          <w:lang w:val="ro-MD"/>
        </w:rPr>
      </w:pPr>
    </w:p>
    <w:p w14:paraId="6CA32BFA" w14:textId="77777777" w:rsidR="00991E05" w:rsidRPr="00B308BF" w:rsidRDefault="00991E05" w:rsidP="00991E05">
      <w:pPr>
        <w:shd w:val="clear" w:color="auto" w:fill="FFFFFF"/>
        <w:spacing w:after="0" w:line="240" w:lineRule="auto"/>
        <w:ind w:firstLine="540"/>
        <w:jc w:val="both"/>
        <w:rPr>
          <w:rFonts w:ascii="Times New Roman" w:eastAsia="Times New Roman" w:hAnsi="Times New Roman" w:cs="Times New Roman"/>
          <w:color w:val="333333"/>
          <w:sz w:val="28"/>
          <w:szCs w:val="28"/>
          <w:lang w:val="ro-MD"/>
        </w:rPr>
      </w:pPr>
      <w:r w:rsidRPr="00B308BF">
        <w:rPr>
          <w:rFonts w:ascii="Times New Roman" w:eastAsia="Times New Roman" w:hAnsi="Times New Roman" w:cs="Times New Roman"/>
          <w:color w:val="333333"/>
          <w:sz w:val="28"/>
          <w:szCs w:val="28"/>
          <w:lang w:val="ro-MD"/>
        </w:rPr>
        <w:t>Parlamentul adoptă prezenta lege organică.</w:t>
      </w:r>
    </w:p>
    <w:p w14:paraId="4ADAF488" w14:textId="77777777" w:rsidR="00D02164" w:rsidRPr="00B308BF" w:rsidRDefault="00D02164" w:rsidP="00FE22CD">
      <w:pPr>
        <w:pStyle w:val="a3"/>
        <w:shd w:val="clear" w:color="auto" w:fill="FFFFFF"/>
        <w:spacing w:before="0" w:beforeAutospacing="0" w:after="0" w:afterAutospacing="0"/>
        <w:ind w:firstLine="540"/>
        <w:jc w:val="both"/>
        <w:rPr>
          <w:color w:val="333333"/>
          <w:sz w:val="28"/>
          <w:szCs w:val="28"/>
          <w:lang w:val="ro-MD"/>
        </w:rPr>
      </w:pPr>
    </w:p>
    <w:p w14:paraId="4CE3CFA9" w14:textId="77777777" w:rsidR="00FE22CD" w:rsidRPr="00B308BF" w:rsidRDefault="00FE22CD" w:rsidP="00FE22CD">
      <w:pPr>
        <w:pStyle w:val="a3"/>
        <w:shd w:val="clear" w:color="auto" w:fill="FFFFFF"/>
        <w:spacing w:before="0" w:beforeAutospacing="0" w:after="0" w:afterAutospacing="0"/>
        <w:ind w:firstLine="540"/>
        <w:jc w:val="both"/>
        <w:rPr>
          <w:color w:val="333333"/>
          <w:sz w:val="28"/>
          <w:szCs w:val="28"/>
          <w:lang w:val="ro-MD"/>
        </w:rPr>
      </w:pPr>
      <w:r w:rsidRPr="00B308BF">
        <w:rPr>
          <w:rStyle w:val="a4"/>
          <w:color w:val="333333"/>
          <w:sz w:val="28"/>
          <w:szCs w:val="28"/>
          <w:lang w:val="ro-MD"/>
        </w:rPr>
        <w:t>Art. I. </w:t>
      </w:r>
      <w:r w:rsidRPr="00B308BF">
        <w:rPr>
          <w:color w:val="333333"/>
          <w:sz w:val="28"/>
          <w:szCs w:val="28"/>
          <w:lang w:val="ro-MD"/>
        </w:rPr>
        <w:t>– Legea bu</w:t>
      </w:r>
      <w:r w:rsidR="00C2077B">
        <w:rPr>
          <w:color w:val="333333"/>
          <w:sz w:val="28"/>
          <w:szCs w:val="28"/>
          <w:lang w:val="ro-MD"/>
        </w:rPr>
        <w:t>getului de stat pentru anul 2023</w:t>
      </w:r>
      <w:r w:rsidRPr="00B308BF">
        <w:rPr>
          <w:color w:val="333333"/>
          <w:sz w:val="28"/>
          <w:szCs w:val="28"/>
          <w:lang w:val="ro-MD"/>
        </w:rPr>
        <w:t xml:space="preserve"> nr. </w:t>
      </w:r>
      <w:r w:rsidR="00C2077B">
        <w:rPr>
          <w:color w:val="333333"/>
          <w:sz w:val="28"/>
          <w:szCs w:val="28"/>
          <w:lang w:val="ro-MD"/>
        </w:rPr>
        <w:t>359/2022</w:t>
      </w:r>
      <w:r w:rsidRPr="00B308BF">
        <w:rPr>
          <w:color w:val="333333"/>
          <w:sz w:val="28"/>
          <w:szCs w:val="28"/>
          <w:lang w:val="ro-MD"/>
        </w:rPr>
        <w:t xml:space="preserve"> (</w:t>
      </w:r>
      <w:r w:rsidR="00C2077B" w:rsidRPr="00C2077B">
        <w:rPr>
          <w:color w:val="333333"/>
          <w:sz w:val="28"/>
          <w:szCs w:val="28"/>
          <w:lang w:val="ro-MD"/>
        </w:rPr>
        <w:t xml:space="preserve">Monitorul Oficial </w:t>
      </w:r>
      <w:r w:rsidR="00C2077B">
        <w:rPr>
          <w:color w:val="333333"/>
          <w:sz w:val="28"/>
          <w:szCs w:val="28"/>
          <w:lang w:val="ro-MD"/>
        </w:rPr>
        <w:t>al Republicii Moldova,</w:t>
      </w:r>
      <w:r w:rsidR="00DC167B">
        <w:rPr>
          <w:color w:val="333333"/>
          <w:sz w:val="28"/>
          <w:szCs w:val="28"/>
          <w:lang w:val="ro-MD"/>
        </w:rPr>
        <w:t xml:space="preserve"> 2022, </w:t>
      </w:r>
      <w:r w:rsidR="00C2077B">
        <w:rPr>
          <w:color w:val="333333"/>
          <w:sz w:val="28"/>
          <w:szCs w:val="28"/>
          <w:lang w:val="ro-MD"/>
        </w:rPr>
        <w:t>n</w:t>
      </w:r>
      <w:r w:rsidR="00C2077B" w:rsidRPr="00C2077B">
        <w:rPr>
          <w:color w:val="333333"/>
          <w:sz w:val="28"/>
          <w:szCs w:val="28"/>
          <w:lang w:val="ro-MD"/>
        </w:rPr>
        <w:t>r. 435-437</w:t>
      </w:r>
      <w:r w:rsidR="00C2077B">
        <w:rPr>
          <w:color w:val="333333"/>
          <w:sz w:val="28"/>
          <w:szCs w:val="28"/>
          <w:lang w:val="ro-MD"/>
        </w:rPr>
        <w:t>,</w:t>
      </w:r>
      <w:r w:rsidR="00C2077B" w:rsidRPr="00C2077B">
        <w:rPr>
          <w:color w:val="333333"/>
          <w:sz w:val="28"/>
          <w:szCs w:val="28"/>
          <w:lang w:val="ro-MD"/>
        </w:rPr>
        <w:t xml:space="preserve"> art. 807</w:t>
      </w:r>
      <w:r w:rsidRPr="00B308BF">
        <w:rPr>
          <w:color w:val="333333"/>
          <w:sz w:val="28"/>
          <w:szCs w:val="28"/>
          <w:lang w:val="ro-MD"/>
        </w:rPr>
        <w:t>), cu modificările ulterioare, se modifică după cum urmează:</w:t>
      </w:r>
    </w:p>
    <w:p w14:paraId="5AA26075" w14:textId="77777777" w:rsidR="0099550B" w:rsidRPr="00B308BF" w:rsidRDefault="0099550B" w:rsidP="00FE22CD">
      <w:pPr>
        <w:pStyle w:val="a3"/>
        <w:shd w:val="clear" w:color="auto" w:fill="FFFFFF"/>
        <w:spacing w:before="0" w:beforeAutospacing="0" w:after="0" w:afterAutospacing="0"/>
        <w:ind w:firstLine="540"/>
        <w:jc w:val="both"/>
        <w:rPr>
          <w:color w:val="333333"/>
          <w:sz w:val="28"/>
          <w:szCs w:val="28"/>
          <w:lang w:val="ro-MD"/>
        </w:rPr>
      </w:pPr>
    </w:p>
    <w:p w14:paraId="225B4F15" w14:textId="77777777" w:rsidR="00FE22CD" w:rsidRPr="00B308BF" w:rsidRDefault="00FE22CD" w:rsidP="00FE22CD">
      <w:pPr>
        <w:pStyle w:val="a3"/>
        <w:shd w:val="clear" w:color="auto" w:fill="FFFFFF"/>
        <w:spacing w:before="0" w:beforeAutospacing="0" w:after="0" w:afterAutospacing="0"/>
        <w:ind w:firstLine="540"/>
        <w:jc w:val="both"/>
        <w:rPr>
          <w:color w:val="333333"/>
          <w:sz w:val="28"/>
          <w:szCs w:val="28"/>
          <w:lang w:val="ro-MD"/>
        </w:rPr>
      </w:pPr>
      <w:r w:rsidRPr="00B308BF">
        <w:rPr>
          <w:color w:val="333333"/>
          <w:sz w:val="28"/>
          <w:szCs w:val="28"/>
          <w:lang w:val="ro-MD"/>
        </w:rPr>
        <w:t>1. La articolul 1 al</w:t>
      </w:r>
      <w:r w:rsidR="008C6110" w:rsidRPr="00B308BF">
        <w:rPr>
          <w:color w:val="333333"/>
          <w:sz w:val="28"/>
          <w:szCs w:val="28"/>
          <w:lang w:val="ro-MD"/>
        </w:rPr>
        <w:t xml:space="preserve">ineatul (1), cifrele </w:t>
      </w:r>
      <w:r w:rsidR="007E7229" w:rsidRPr="00B308BF">
        <w:rPr>
          <w:color w:val="333333"/>
          <w:sz w:val="28"/>
          <w:szCs w:val="28"/>
          <w:lang w:val="ro-MD"/>
        </w:rPr>
        <w:t>„</w:t>
      </w:r>
      <w:r w:rsidR="00C2077B" w:rsidRPr="00C2077B">
        <w:rPr>
          <w:color w:val="333333"/>
          <w:sz w:val="28"/>
          <w:szCs w:val="28"/>
          <w:lang w:val="ro-MD"/>
        </w:rPr>
        <w:t>64868382,2</w:t>
      </w:r>
      <w:r w:rsidR="007E7229" w:rsidRPr="00B308BF">
        <w:rPr>
          <w:color w:val="333333"/>
          <w:sz w:val="28"/>
          <w:szCs w:val="28"/>
          <w:lang w:val="ro-MD"/>
        </w:rPr>
        <w:t>”</w:t>
      </w:r>
      <w:r w:rsidRPr="00B308BF">
        <w:rPr>
          <w:color w:val="333333"/>
          <w:sz w:val="28"/>
          <w:szCs w:val="28"/>
          <w:lang w:val="ro-MD"/>
        </w:rPr>
        <w:t xml:space="preserve"> </w:t>
      </w:r>
      <w:proofErr w:type="spellStart"/>
      <w:r w:rsidRPr="00B308BF">
        <w:rPr>
          <w:color w:val="333333"/>
          <w:sz w:val="28"/>
          <w:szCs w:val="28"/>
          <w:lang w:val="ro-MD"/>
        </w:rPr>
        <w:t>şi</w:t>
      </w:r>
      <w:proofErr w:type="spellEnd"/>
      <w:r w:rsidRPr="00B308BF">
        <w:rPr>
          <w:color w:val="333333"/>
          <w:sz w:val="28"/>
          <w:szCs w:val="28"/>
          <w:lang w:val="ro-MD"/>
        </w:rPr>
        <w:t xml:space="preserve"> „</w:t>
      </w:r>
      <w:r w:rsidR="00163B4C" w:rsidRPr="00163B4C">
        <w:rPr>
          <w:color w:val="333333"/>
          <w:sz w:val="28"/>
          <w:szCs w:val="28"/>
          <w:lang w:val="ro-MD"/>
        </w:rPr>
        <w:t>83195682,2</w:t>
      </w:r>
      <w:r w:rsidR="00830DAD" w:rsidRPr="00B308BF">
        <w:rPr>
          <w:color w:val="333333"/>
          <w:sz w:val="28"/>
          <w:szCs w:val="28"/>
          <w:lang w:val="ro-MD"/>
        </w:rPr>
        <w:t>”</w:t>
      </w:r>
      <w:r w:rsidRPr="00B308BF">
        <w:rPr>
          <w:color w:val="333333"/>
          <w:sz w:val="28"/>
          <w:szCs w:val="28"/>
          <w:lang w:val="ro-MD"/>
        </w:rPr>
        <w:t xml:space="preserve"> se substituie, respectiv, cu cifrele </w:t>
      </w:r>
      <w:r w:rsidR="007E7229" w:rsidRPr="00D1362C">
        <w:rPr>
          <w:color w:val="333333"/>
          <w:sz w:val="28"/>
          <w:szCs w:val="28"/>
          <w:lang w:val="ro-MD"/>
        </w:rPr>
        <w:t>„</w:t>
      </w:r>
      <w:r w:rsidR="00163B4C" w:rsidRPr="00D1362C">
        <w:rPr>
          <w:color w:val="333333"/>
          <w:sz w:val="28"/>
          <w:szCs w:val="28"/>
          <w:lang w:val="ro-MD"/>
        </w:rPr>
        <w:t>66</w:t>
      </w:r>
      <w:r w:rsidR="00F16C97" w:rsidRPr="00D1362C">
        <w:rPr>
          <w:color w:val="333333"/>
          <w:sz w:val="28"/>
          <w:szCs w:val="28"/>
          <w:lang w:val="ro-MD"/>
        </w:rPr>
        <w:t>274579</w:t>
      </w:r>
      <w:r w:rsidR="00163B4C" w:rsidRPr="00D1362C">
        <w:rPr>
          <w:color w:val="333333"/>
          <w:sz w:val="28"/>
          <w:szCs w:val="28"/>
          <w:lang w:val="ro-MD"/>
        </w:rPr>
        <w:t>,</w:t>
      </w:r>
      <w:r w:rsidR="00F16C97" w:rsidRPr="00D1362C">
        <w:rPr>
          <w:color w:val="333333"/>
          <w:sz w:val="28"/>
          <w:szCs w:val="28"/>
          <w:lang w:val="ro-MD"/>
        </w:rPr>
        <w:t>0</w:t>
      </w:r>
      <w:r w:rsidR="00163B4C" w:rsidRPr="00D1362C">
        <w:rPr>
          <w:color w:val="333333"/>
          <w:sz w:val="28"/>
          <w:szCs w:val="28"/>
          <w:lang w:val="ro-MD"/>
        </w:rPr>
        <w:t>”</w:t>
      </w:r>
      <w:r w:rsidRPr="00D1362C">
        <w:rPr>
          <w:color w:val="333333"/>
          <w:sz w:val="28"/>
          <w:szCs w:val="28"/>
          <w:lang w:val="ro-MD"/>
        </w:rPr>
        <w:t xml:space="preserve"> </w:t>
      </w:r>
      <w:proofErr w:type="spellStart"/>
      <w:r w:rsidRPr="00D1362C">
        <w:rPr>
          <w:color w:val="333333"/>
          <w:sz w:val="28"/>
          <w:szCs w:val="28"/>
          <w:lang w:val="ro-MD"/>
        </w:rPr>
        <w:t>şi</w:t>
      </w:r>
      <w:proofErr w:type="spellEnd"/>
      <w:r w:rsidRPr="00D1362C">
        <w:rPr>
          <w:color w:val="333333"/>
          <w:sz w:val="28"/>
          <w:szCs w:val="28"/>
          <w:lang w:val="ro-MD"/>
        </w:rPr>
        <w:t xml:space="preserve"> „</w:t>
      </w:r>
      <w:r w:rsidR="00163B4C" w:rsidRPr="00D1362C">
        <w:rPr>
          <w:color w:val="333333"/>
          <w:sz w:val="28"/>
          <w:szCs w:val="28"/>
          <w:lang w:val="ro-MD"/>
        </w:rPr>
        <w:t>84</w:t>
      </w:r>
      <w:r w:rsidR="00F16C97" w:rsidRPr="00D1362C">
        <w:rPr>
          <w:color w:val="333333"/>
          <w:sz w:val="28"/>
          <w:szCs w:val="28"/>
          <w:lang w:val="ro-MD"/>
        </w:rPr>
        <w:t>601879</w:t>
      </w:r>
      <w:r w:rsidR="00163B4C" w:rsidRPr="00D1362C">
        <w:rPr>
          <w:color w:val="333333"/>
          <w:sz w:val="28"/>
          <w:szCs w:val="28"/>
          <w:lang w:val="ro-MD"/>
        </w:rPr>
        <w:t>,</w:t>
      </w:r>
      <w:r w:rsidR="00F16C97" w:rsidRPr="00D1362C">
        <w:rPr>
          <w:color w:val="333333"/>
          <w:sz w:val="28"/>
          <w:szCs w:val="28"/>
          <w:lang w:val="ro-MD"/>
        </w:rPr>
        <w:t>0</w:t>
      </w:r>
      <w:r w:rsidRPr="00D1362C">
        <w:rPr>
          <w:color w:val="333333"/>
          <w:sz w:val="28"/>
          <w:szCs w:val="28"/>
          <w:lang w:val="ro-MD"/>
        </w:rPr>
        <w:t>”.</w:t>
      </w:r>
    </w:p>
    <w:p w14:paraId="23F5A5A8" w14:textId="77777777" w:rsidR="00163B4C" w:rsidRDefault="00163B4C" w:rsidP="00FE22CD">
      <w:pPr>
        <w:pStyle w:val="a3"/>
        <w:shd w:val="clear" w:color="auto" w:fill="FFFFFF"/>
        <w:spacing w:before="0" w:beforeAutospacing="0" w:after="0" w:afterAutospacing="0"/>
        <w:ind w:firstLine="540"/>
        <w:jc w:val="both"/>
        <w:rPr>
          <w:color w:val="333333"/>
          <w:sz w:val="28"/>
          <w:szCs w:val="28"/>
          <w:lang w:val="ro-MD"/>
        </w:rPr>
      </w:pPr>
    </w:p>
    <w:p w14:paraId="21E0ED62" w14:textId="77777777" w:rsidR="009E7020" w:rsidRDefault="00455D7C" w:rsidP="00FE22CD">
      <w:pPr>
        <w:pStyle w:val="a3"/>
        <w:shd w:val="clear" w:color="auto" w:fill="FFFFFF"/>
        <w:spacing w:before="0" w:beforeAutospacing="0" w:after="0" w:afterAutospacing="0"/>
        <w:ind w:firstLine="540"/>
        <w:jc w:val="both"/>
        <w:rPr>
          <w:color w:val="333333"/>
          <w:sz w:val="28"/>
          <w:szCs w:val="28"/>
          <w:lang w:val="ro-MD"/>
        </w:rPr>
      </w:pPr>
      <w:r w:rsidRPr="00B308BF">
        <w:rPr>
          <w:color w:val="333333"/>
          <w:sz w:val="28"/>
          <w:szCs w:val="28"/>
          <w:lang w:val="ro-MD"/>
        </w:rPr>
        <w:t>2. La articolul 2</w:t>
      </w:r>
      <w:r w:rsidR="009E7020">
        <w:rPr>
          <w:color w:val="333333"/>
          <w:sz w:val="28"/>
          <w:szCs w:val="28"/>
          <w:lang w:val="ro-MD"/>
        </w:rPr>
        <w:t>:</w:t>
      </w:r>
    </w:p>
    <w:p w14:paraId="4CFF89CA" w14:textId="77777777" w:rsidR="00CE4F45" w:rsidRDefault="00CE4F45" w:rsidP="00FE22CD">
      <w:pPr>
        <w:pStyle w:val="a3"/>
        <w:shd w:val="clear" w:color="auto" w:fill="FFFFFF"/>
        <w:spacing w:before="0" w:beforeAutospacing="0" w:after="0" w:afterAutospacing="0"/>
        <w:ind w:firstLine="540"/>
        <w:jc w:val="both"/>
        <w:rPr>
          <w:color w:val="333333"/>
          <w:sz w:val="28"/>
          <w:szCs w:val="28"/>
          <w:lang w:val="ro-MD"/>
        </w:rPr>
      </w:pPr>
    </w:p>
    <w:p w14:paraId="0255E546" w14:textId="2032FFB1" w:rsidR="009E7020" w:rsidRDefault="009E7020" w:rsidP="00FE22CD">
      <w:pPr>
        <w:pStyle w:val="a3"/>
        <w:shd w:val="clear" w:color="auto" w:fill="FFFFFF"/>
        <w:spacing w:before="0" w:beforeAutospacing="0" w:after="0" w:afterAutospacing="0"/>
        <w:ind w:firstLine="540"/>
        <w:jc w:val="both"/>
        <w:rPr>
          <w:color w:val="333333"/>
          <w:sz w:val="28"/>
          <w:szCs w:val="28"/>
          <w:lang w:val="ro-MD"/>
        </w:rPr>
      </w:pPr>
      <w:r>
        <w:rPr>
          <w:color w:val="333333"/>
          <w:sz w:val="28"/>
          <w:szCs w:val="28"/>
          <w:lang w:val="ro-MD"/>
        </w:rPr>
        <w:t xml:space="preserve">litera a) </w:t>
      </w:r>
      <w:r w:rsidRPr="009E7020">
        <w:rPr>
          <w:color w:val="333333"/>
          <w:sz w:val="28"/>
          <w:szCs w:val="28"/>
          <w:lang w:val="ro-MD"/>
        </w:rPr>
        <w:t>cifrele „1485348,4” și „50,67” se substituie, respectiv</w:t>
      </w:r>
      <w:r>
        <w:rPr>
          <w:color w:val="333333"/>
          <w:sz w:val="28"/>
          <w:szCs w:val="28"/>
          <w:lang w:val="ro-MD"/>
        </w:rPr>
        <w:t>,</w:t>
      </w:r>
      <w:r w:rsidRPr="009E7020">
        <w:rPr>
          <w:color w:val="333333"/>
          <w:sz w:val="28"/>
          <w:szCs w:val="28"/>
          <w:lang w:val="ro-MD"/>
        </w:rPr>
        <w:t xml:space="preserve"> cu c</w:t>
      </w:r>
      <w:r w:rsidR="00E04BC5">
        <w:rPr>
          <w:color w:val="333333"/>
          <w:sz w:val="28"/>
          <w:szCs w:val="28"/>
          <w:lang w:val="ro-MD"/>
        </w:rPr>
        <w:t>ifrele „2221348,4” și „</w:t>
      </w:r>
      <w:r>
        <w:rPr>
          <w:color w:val="333333"/>
          <w:sz w:val="28"/>
          <w:szCs w:val="28"/>
          <w:lang w:val="ro-MD"/>
        </w:rPr>
        <w:t>70,94”;</w:t>
      </w:r>
    </w:p>
    <w:p w14:paraId="34496E92" w14:textId="77777777" w:rsidR="00CE4F45" w:rsidRDefault="00CE4F45" w:rsidP="00FE22CD">
      <w:pPr>
        <w:pStyle w:val="a3"/>
        <w:shd w:val="clear" w:color="auto" w:fill="FFFFFF"/>
        <w:spacing w:before="0" w:beforeAutospacing="0" w:after="0" w:afterAutospacing="0"/>
        <w:ind w:firstLine="540"/>
        <w:jc w:val="both"/>
        <w:rPr>
          <w:color w:val="333333"/>
          <w:sz w:val="28"/>
          <w:szCs w:val="28"/>
          <w:lang w:val="ro-MD"/>
        </w:rPr>
      </w:pPr>
    </w:p>
    <w:p w14:paraId="00239D1B" w14:textId="77777777" w:rsidR="009E7020" w:rsidRDefault="009E7020" w:rsidP="00FE22CD">
      <w:pPr>
        <w:pStyle w:val="a3"/>
        <w:shd w:val="clear" w:color="auto" w:fill="FFFFFF"/>
        <w:spacing w:before="0" w:beforeAutospacing="0" w:after="0" w:afterAutospacing="0"/>
        <w:ind w:firstLine="540"/>
        <w:jc w:val="both"/>
        <w:rPr>
          <w:color w:val="333333"/>
          <w:sz w:val="28"/>
          <w:szCs w:val="28"/>
          <w:lang w:val="ro-MD"/>
        </w:rPr>
      </w:pPr>
      <w:r>
        <w:rPr>
          <w:color w:val="333333"/>
          <w:sz w:val="28"/>
          <w:szCs w:val="28"/>
          <w:lang w:val="ro-MD"/>
        </w:rPr>
        <w:t>litera c) cifrele „600000,0” se substituie cu cifrele „</w:t>
      </w:r>
      <w:r w:rsidR="00E04BC5">
        <w:rPr>
          <w:color w:val="333333"/>
          <w:sz w:val="28"/>
          <w:szCs w:val="28"/>
          <w:lang w:val="ro-MD"/>
        </w:rPr>
        <w:t>920000,0</w:t>
      </w:r>
      <w:r>
        <w:rPr>
          <w:color w:val="333333"/>
          <w:sz w:val="28"/>
          <w:szCs w:val="28"/>
          <w:lang w:val="ro-MD"/>
        </w:rPr>
        <w:t>”;</w:t>
      </w:r>
    </w:p>
    <w:p w14:paraId="714EB28D" w14:textId="77777777" w:rsidR="00E04BC5" w:rsidRDefault="00E04BC5" w:rsidP="00FE22CD">
      <w:pPr>
        <w:pStyle w:val="a3"/>
        <w:shd w:val="clear" w:color="auto" w:fill="FFFFFF"/>
        <w:spacing w:before="0" w:beforeAutospacing="0" w:after="0" w:afterAutospacing="0"/>
        <w:ind w:firstLine="540"/>
        <w:jc w:val="both"/>
        <w:rPr>
          <w:color w:val="333333"/>
          <w:sz w:val="28"/>
          <w:szCs w:val="28"/>
          <w:lang w:val="ro-MD"/>
        </w:rPr>
      </w:pPr>
    </w:p>
    <w:p w14:paraId="7324CFB2" w14:textId="77777777" w:rsidR="009E7020" w:rsidRDefault="009E7020" w:rsidP="00FE22CD">
      <w:pPr>
        <w:pStyle w:val="a3"/>
        <w:shd w:val="clear" w:color="auto" w:fill="FFFFFF"/>
        <w:spacing w:before="0" w:beforeAutospacing="0" w:after="0" w:afterAutospacing="0"/>
        <w:ind w:firstLine="540"/>
        <w:jc w:val="both"/>
        <w:rPr>
          <w:color w:val="333333"/>
          <w:sz w:val="28"/>
          <w:szCs w:val="28"/>
          <w:lang w:val="ro-MD"/>
        </w:rPr>
      </w:pPr>
      <w:r>
        <w:rPr>
          <w:color w:val="333333"/>
          <w:sz w:val="28"/>
          <w:szCs w:val="28"/>
          <w:lang w:val="ro-MD"/>
        </w:rPr>
        <w:t xml:space="preserve">litera </w:t>
      </w:r>
      <w:r w:rsidR="008271CC">
        <w:rPr>
          <w:color w:val="333333"/>
          <w:sz w:val="28"/>
          <w:szCs w:val="28"/>
          <w:lang w:val="ro-MD"/>
        </w:rPr>
        <w:t>d) cifrele „1500000,0” se substituie cu cifrele „</w:t>
      </w:r>
      <w:r w:rsidR="00E04BC5">
        <w:rPr>
          <w:color w:val="333333"/>
          <w:sz w:val="28"/>
          <w:szCs w:val="28"/>
          <w:lang w:val="ro-MD"/>
        </w:rPr>
        <w:t>1600000,0</w:t>
      </w:r>
      <w:r w:rsidR="008271CC">
        <w:rPr>
          <w:color w:val="333333"/>
          <w:sz w:val="28"/>
          <w:szCs w:val="28"/>
          <w:lang w:val="ro-MD"/>
        </w:rPr>
        <w:t>”;</w:t>
      </w:r>
    </w:p>
    <w:p w14:paraId="6640CD48" w14:textId="77777777" w:rsidR="00E04BC5" w:rsidRDefault="00E04BC5" w:rsidP="00FE22CD">
      <w:pPr>
        <w:pStyle w:val="a3"/>
        <w:shd w:val="clear" w:color="auto" w:fill="FFFFFF"/>
        <w:spacing w:before="0" w:beforeAutospacing="0" w:after="0" w:afterAutospacing="0"/>
        <w:ind w:firstLine="540"/>
        <w:jc w:val="both"/>
        <w:rPr>
          <w:color w:val="333333"/>
          <w:sz w:val="28"/>
          <w:szCs w:val="28"/>
          <w:lang w:val="ro-MD"/>
        </w:rPr>
      </w:pPr>
    </w:p>
    <w:p w14:paraId="5F103977" w14:textId="77777777" w:rsidR="008271CC" w:rsidRDefault="008271CC" w:rsidP="00FE22CD">
      <w:pPr>
        <w:pStyle w:val="a3"/>
        <w:shd w:val="clear" w:color="auto" w:fill="FFFFFF"/>
        <w:spacing w:before="0" w:beforeAutospacing="0" w:after="0" w:afterAutospacing="0"/>
        <w:ind w:firstLine="540"/>
        <w:jc w:val="both"/>
        <w:rPr>
          <w:color w:val="333333"/>
          <w:sz w:val="28"/>
          <w:szCs w:val="28"/>
          <w:lang w:val="ro-MD"/>
        </w:rPr>
      </w:pPr>
      <w:r>
        <w:rPr>
          <w:color w:val="333333"/>
          <w:sz w:val="28"/>
          <w:szCs w:val="28"/>
          <w:lang w:val="ro-MD"/>
        </w:rPr>
        <w:t xml:space="preserve">litera </w:t>
      </w:r>
      <w:r w:rsidRPr="008271CC">
        <w:rPr>
          <w:color w:val="333333"/>
          <w:sz w:val="28"/>
          <w:szCs w:val="28"/>
          <w:lang w:val="ro-MD"/>
        </w:rPr>
        <w:t>g) cifrele ,,250000,0” se s</w:t>
      </w:r>
      <w:r>
        <w:rPr>
          <w:color w:val="333333"/>
          <w:sz w:val="28"/>
          <w:szCs w:val="28"/>
          <w:lang w:val="ro-MD"/>
        </w:rPr>
        <w:t>ubstituie cu cifrele ,,50000,0”;</w:t>
      </w:r>
    </w:p>
    <w:p w14:paraId="0C79832B" w14:textId="77777777" w:rsidR="00E04BC5" w:rsidRDefault="00E04BC5" w:rsidP="00FE22CD">
      <w:pPr>
        <w:pStyle w:val="a3"/>
        <w:shd w:val="clear" w:color="auto" w:fill="FFFFFF"/>
        <w:spacing w:before="0" w:beforeAutospacing="0" w:after="0" w:afterAutospacing="0"/>
        <w:ind w:firstLine="540"/>
        <w:jc w:val="both"/>
        <w:rPr>
          <w:color w:val="333333"/>
          <w:sz w:val="28"/>
          <w:szCs w:val="28"/>
          <w:lang w:val="ro-MD"/>
        </w:rPr>
      </w:pPr>
    </w:p>
    <w:p w14:paraId="2CA9C28B" w14:textId="77777777" w:rsidR="008271CC" w:rsidRPr="0057425F" w:rsidRDefault="008271CC" w:rsidP="00FE22CD">
      <w:pPr>
        <w:pStyle w:val="a3"/>
        <w:shd w:val="clear" w:color="auto" w:fill="FFFFFF"/>
        <w:spacing w:before="0" w:beforeAutospacing="0" w:after="0" w:afterAutospacing="0"/>
        <w:ind w:firstLine="540"/>
        <w:jc w:val="both"/>
        <w:rPr>
          <w:sz w:val="28"/>
          <w:szCs w:val="28"/>
          <w:lang w:val="ro-MD"/>
        </w:rPr>
      </w:pPr>
      <w:r w:rsidRPr="0057425F">
        <w:rPr>
          <w:sz w:val="28"/>
          <w:szCs w:val="28"/>
          <w:lang w:val="ro-MD"/>
        </w:rPr>
        <w:t>litera h) textul „și pentru consolidarea calității educației – în sumă de 23501,7 mii de lei, din contul împrumutului acordat de Banca Mondială în cadrul proiectului „Reforma învățământului în Moldova”” se exclude;</w:t>
      </w:r>
    </w:p>
    <w:p w14:paraId="079911A3" w14:textId="77777777" w:rsidR="00E04BC5" w:rsidRPr="008271CC" w:rsidRDefault="00E04BC5" w:rsidP="00FE22CD">
      <w:pPr>
        <w:pStyle w:val="a3"/>
        <w:shd w:val="clear" w:color="auto" w:fill="FFFFFF"/>
        <w:spacing w:before="0" w:beforeAutospacing="0" w:after="0" w:afterAutospacing="0"/>
        <w:ind w:firstLine="540"/>
        <w:jc w:val="both"/>
        <w:rPr>
          <w:color w:val="FF0000"/>
          <w:sz w:val="28"/>
          <w:szCs w:val="28"/>
          <w:lang w:val="ro-MD"/>
        </w:rPr>
      </w:pPr>
    </w:p>
    <w:p w14:paraId="1646441A" w14:textId="7BB81A56" w:rsidR="00455D7C" w:rsidRPr="0049702A" w:rsidRDefault="00455D7C" w:rsidP="0049702A">
      <w:pPr>
        <w:pStyle w:val="a3"/>
        <w:shd w:val="clear" w:color="auto" w:fill="FFFFFF"/>
        <w:spacing w:before="0" w:beforeAutospacing="0" w:after="0" w:afterAutospacing="0"/>
        <w:ind w:firstLine="540"/>
        <w:jc w:val="both"/>
        <w:rPr>
          <w:color w:val="333333"/>
          <w:sz w:val="28"/>
          <w:szCs w:val="28"/>
          <w:lang w:val="ro-MD"/>
        </w:rPr>
      </w:pPr>
      <w:r w:rsidRPr="0049702A">
        <w:rPr>
          <w:color w:val="333333"/>
          <w:sz w:val="28"/>
          <w:szCs w:val="28"/>
          <w:lang w:val="ro-MD"/>
        </w:rPr>
        <w:t xml:space="preserve">litera </w:t>
      </w:r>
      <w:r w:rsidR="00606E83" w:rsidRPr="0049702A">
        <w:rPr>
          <w:color w:val="333333"/>
          <w:sz w:val="28"/>
          <w:szCs w:val="28"/>
          <w:lang w:val="ro-MD"/>
        </w:rPr>
        <w:t>n) cifrele „220190,8” și „204190,8” se substituie, respectiv, cu c</w:t>
      </w:r>
      <w:r w:rsidR="0039582C" w:rsidRPr="0049702A">
        <w:rPr>
          <w:color w:val="333333"/>
          <w:sz w:val="28"/>
          <w:szCs w:val="28"/>
          <w:lang w:val="ro-MD"/>
        </w:rPr>
        <w:t>ifrele „</w:t>
      </w:r>
      <w:r w:rsidR="0049702A" w:rsidRPr="0049702A">
        <w:rPr>
          <w:color w:val="333333"/>
          <w:sz w:val="28"/>
          <w:szCs w:val="28"/>
          <w:lang w:val="ro-MD"/>
        </w:rPr>
        <w:t>134121,9</w:t>
      </w:r>
      <w:r w:rsidR="0039582C" w:rsidRPr="0049702A">
        <w:rPr>
          <w:color w:val="333333"/>
          <w:sz w:val="28"/>
          <w:szCs w:val="28"/>
          <w:lang w:val="ro-MD"/>
        </w:rPr>
        <w:t>” și „</w:t>
      </w:r>
      <w:r w:rsidR="0049702A" w:rsidRPr="0049702A">
        <w:rPr>
          <w:color w:val="333333"/>
          <w:sz w:val="28"/>
          <w:szCs w:val="28"/>
          <w:lang w:val="ro-MD"/>
        </w:rPr>
        <w:t>118121,9</w:t>
      </w:r>
      <w:r w:rsidR="0039582C" w:rsidRPr="0049702A">
        <w:rPr>
          <w:color w:val="333333"/>
          <w:sz w:val="28"/>
          <w:szCs w:val="28"/>
          <w:lang w:val="ro-MD"/>
        </w:rPr>
        <w:t>”;</w:t>
      </w:r>
      <w:r w:rsidR="0049702A">
        <w:rPr>
          <w:color w:val="333333"/>
          <w:sz w:val="28"/>
          <w:szCs w:val="28"/>
          <w:lang w:val="ro-MD"/>
        </w:rPr>
        <w:t xml:space="preserve"> </w:t>
      </w:r>
    </w:p>
    <w:p w14:paraId="20AF6187" w14:textId="77777777" w:rsidR="00E04BC5" w:rsidRDefault="00E04BC5" w:rsidP="00606E83">
      <w:pPr>
        <w:pStyle w:val="a3"/>
        <w:shd w:val="clear" w:color="auto" w:fill="FFFFFF"/>
        <w:spacing w:before="0" w:beforeAutospacing="0" w:after="0" w:afterAutospacing="0"/>
        <w:ind w:firstLine="540"/>
        <w:jc w:val="both"/>
        <w:rPr>
          <w:color w:val="333333"/>
          <w:sz w:val="28"/>
          <w:szCs w:val="28"/>
          <w:lang w:val="ro-MD"/>
        </w:rPr>
      </w:pPr>
    </w:p>
    <w:p w14:paraId="033D47D8" w14:textId="21960190" w:rsidR="0039582C" w:rsidRPr="0039582C" w:rsidRDefault="0039582C" w:rsidP="0039582C">
      <w:pPr>
        <w:pStyle w:val="a3"/>
        <w:shd w:val="clear" w:color="auto" w:fill="FFFFFF"/>
        <w:spacing w:before="0" w:beforeAutospacing="0" w:after="0" w:afterAutospacing="0"/>
        <w:ind w:firstLine="540"/>
        <w:jc w:val="both"/>
        <w:rPr>
          <w:color w:val="333333"/>
          <w:sz w:val="28"/>
          <w:szCs w:val="28"/>
          <w:lang w:val="ro-MD"/>
        </w:rPr>
      </w:pPr>
      <w:r>
        <w:rPr>
          <w:color w:val="333333"/>
          <w:sz w:val="28"/>
          <w:szCs w:val="28"/>
          <w:lang w:val="ro-MD"/>
        </w:rPr>
        <w:t>litera p) cifrele „</w:t>
      </w:r>
      <w:r w:rsidRPr="0039582C">
        <w:rPr>
          <w:color w:val="333333"/>
          <w:sz w:val="28"/>
          <w:szCs w:val="28"/>
          <w:lang w:val="ro-MD"/>
        </w:rPr>
        <w:t>2426686,6</w:t>
      </w:r>
      <w:r>
        <w:rPr>
          <w:color w:val="333333"/>
          <w:sz w:val="28"/>
          <w:szCs w:val="28"/>
          <w:lang w:val="ro-MD"/>
        </w:rPr>
        <w:t>” se substituie cu cifrele „</w:t>
      </w:r>
      <w:r w:rsidR="00EC26DF">
        <w:rPr>
          <w:color w:val="333333"/>
          <w:sz w:val="28"/>
          <w:szCs w:val="28"/>
          <w:lang w:val="ro-MD"/>
        </w:rPr>
        <w:t>2342067,6</w:t>
      </w:r>
      <w:bookmarkStart w:id="0" w:name="_GoBack"/>
      <w:bookmarkEnd w:id="0"/>
      <w:r>
        <w:rPr>
          <w:color w:val="333333"/>
          <w:sz w:val="28"/>
          <w:szCs w:val="28"/>
          <w:lang w:val="ro-MD"/>
        </w:rPr>
        <w:t>”.</w:t>
      </w:r>
    </w:p>
    <w:p w14:paraId="60F9EE1A" w14:textId="77777777" w:rsidR="00455D7C" w:rsidRPr="00B308BF" w:rsidRDefault="00455D7C" w:rsidP="00FE22CD">
      <w:pPr>
        <w:pStyle w:val="a3"/>
        <w:shd w:val="clear" w:color="auto" w:fill="FFFFFF"/>
        <w:spacing w:before="0" w:beforeAutospacing="0" w:after="0" w:afterAutospacing="0"/>
        <w:ind w:firstLine="540"/>
        <w:jc w:val="both"/>
        <w:rPr>
          <w:color w:val="333333"/>
          <w:sz w:val="28"/>
          <w:szCs w:val="28"/>
          <w:lang w:val="ro-MD"/>
        </w:rPr>
      </w:pPr>
    </w:p>
    <w:p w14:paraId="6F3043F8" w14:textId="07508736" w:rsidR="00455D7C" w:rsidRPr="00B308BF" w:rsidRDefault="00455D7C">
      <w:pPr>
        <w:pStyle w:val="a3"/>
        <w:shd w:val="clear" w:color="auto" w:fill="FFFFFF"/>
        <w:spacing w:before="0" w:beforeAutospacing="0" w:after="240" w:afterAutospacing="0"/>
        <w:ind w:firstLine="540"/>
        <w:jc w:val="both"/>
        <w:rPr>
          <w:color w:val="333333"/>
          <w:sz w:val="28"/>
          <w:szCs w:val="28"/>
          <w:lang w:val="ro-MD"/>
        </w:rPr>
      </w:pPr>
      <w:r w:rsidRPr="00B308BF">
        <w:rPr>
          <w:color w:val="333333"/>
          <w:sz w:val="28"/>
          <w:szCs w:val="28"/>
          <w:lang w:val="ro-MD"/>
        </w:rPr>
        <w:t>3</w:t>
      </w:r>
      <w:r w:rsidR="00FE22CD" w:rsidRPr="00B308BF">
        <w:rPr>
          <w:color w:val="333333"/>
          <w:sz w:val="28"/>
          <w:szCs w:val="28"/>
          <w:lang w:val="ro-MD"/>
        </w:rPr>
        <w:t xml:space="preserve">. </w:t>
      </w:r>
      <w:r w:rsidR="009D318E" w:rsidRPr="00B308BF">
        <w:rPr>
          <w:color w:val="333333"/>
          <w:sz w:val="28"/>
          <w:szCs w:val="28"/>
          <w:lang w:val="ro-MD"/>
        </w:rPr>
        <w:t>La a</w:t>
      </w:r>
      <w:r w:rsidR="008C6110" w:rsidRPr="00B308BF">
        <w:rPr>
          <w:color w:val="333333"/>
          <w:sz w:val="28"/>
          <w:szCs w:val="28"/>
          <w:lang w:val="ro-MD"/>
        </w:rPr>
        <w:t>rticolul 3</w:t>
      </w:r>
      <w:r w:rsidR="00EB6FE8">
        <w:rPr>
          <w:color w:val="333333"/>
          <w:sz w:val="28"/>
          <w:szCs w:val="28"/>
          <w:lang w:val="ro-MD"/>
        </w:rPr>
        <w:t>, litera</w:t>
      </w:r>
      <w:r w:rsidR="00EB6FE8" w:rsidRPr="00EB6FE8">
        <w:rPr>
          <w:color w:val="333333"/>
          <w:sz w:val="28"/>
          <w:szCs w:val="28"/>
          <w:lang w:val="ro-MD"/>
        </w:rPr>
        <w:t xml:space="preserve"> f)</w:t>
      </w:r>
      <w:r w:rsidR="00EB6FE8">
        <w:rPr>
          <w:color w:val="333333"/>
          <w:sz w:val="28"/>
          <w:szCs w:val="28"/>
          <w:lang w:val="ro-MD"/>
        </w:rPr>
        <w:t xml:space="preserve"> </w:t>
      </w:r>
      <w:r w:rsidR="00EB6FE8" w:rsidRPr="00EB6FE8">
        <w:rPr>
          <w:color w:val="333333"/>
          <w:sz w:val="28"/>
          <w:szCs w:val="28"/>
          <w:lang w:val="ro-MD"/>
        </w:rPr>
        <w:t xml:space="preserve">cifrele „742000,0” se substituie cu cifrele </w:t>
      </w:r>
      <w:r w:rsidR="00EB6FE8" w:rsidRPr="00D1362C">
        <w:rPr>
          <w:color w:val="333333"/>
          <w:sz w:val="28"/>
          <w:szCs w:val="28"/>
          <w:lang w:val="ro-MD"/>
        </w:rPr>
        <w:t>„</w:t>
      </w:r>
      <w:r w:rsidR="00EB6FE8" w:rsidRPr="0049702A">
        <w:rPr>
          <w:sz w:val="28"/>
          <w:szCs w:val="28"/>
          <w:lang w:val="ro-MD"/>
        </w:rPr>
        <w:t>56</w:t>
      </w:r>
      <w:r w:rsidR="007E31FC" w:rsidRPr="0049702A">
        <w:rPr>
          <w:sz w:val="28"/>
          <w:szCs w:val="28"/>
          <w:lang w:val="ro-MD"/>
        </w:rPr>
        <w:t>7845,1</w:t>
      </w:r>
      <w:r w:rsidR="00EB6FE8" w:rsidRPr="0049702A">
        <w:rPr>
          <w:sz w:val="28"/>
          <w:szCs w:val="28"/>
          <w:lang w:val="ro-MD"/>
        </w:rPr>
        <w:t>”.</w:t>
      </w:r>
    </w:p>
    <w:p w14:paraId="29AC80D9" w14:textId="77777777" w:rsidR="00F8027B" w:rsidRDefault="00F8027B" w:rsidP="000759A3">
      <w:pPr>
        <w:pStyle w:val="a3"/>
        <w:shd w:val="clear" w:color="auto" w:fill="FFFFFF"/>
        <w:spacing w:after="240"/>
        <w:ind w:firstLine="540"/>
        <w:jc w:val="both"/>
        <w:rPr>
          <w:color w:val="333333"/>
          <w:sz w:val="28"/>
          <w:szCs w:val="28"/>
          <w:lang w:val="ro-MD"/>
        </w:rPr>
      </w:pPr>
      <w:r w:rsidRPr="00B308BF">
        <w:rPr>
          <w:color w:val="333333"/>
          <w:sz w:val="28"/>
          <w:szCs w:val="28"/>
          <w:lang w:val="ro-MD"/>
        </w:rPr>
        <w:t>4. La articolul 4</w:t>
      </w:r>
      <w:r w:rsidR="00D7239F" w:rsidRPr="00C423E3">
        <w:rPr>
          <w:color w:val="333333"/>
          <w:sz w:val="28"/>
          <w:szCs w:val="28"/>
        </w:rPr>
        <w:t xml:space="preserve"> </w:t>
      </w:r>
      <w:r w:rsidR="00D7239F">
        <w:rPr>
          <w:color w:val="333333"/>
          <w:sz w:val="28"/>
          <w:szCs w:val="28"/>
          <w:lang w:val="ro-MD"/>
        </w:rPr>
        <w:t>alineatul (1)</w:t>
      </w:r>
      <w:r w:rsidRPr="00B308BF">
        <w:rPr>
          <w:color w:val="333333"/>
          <w:sz w:val="28"/>
          <w:szCs w:val="28"/>
          <w:lang w:val="ro-MD"/>
        </w:rPr>
        <w:t>:</w:t>
      </w:r>
    </w:p>
    <w:p w14:paraId="59D7D321" w14:textId="77777777" w:rsidR="00EB6FE8" w:rsidRPr="00B308BF" w:rsidRDefault="00EB6FE8" w:rsidP="000759A3">
      <w:pPr>
        <w:pStyle w:val="a3"/>
        <w:shd w:val="clear" w:color="auto" w:fill="FFFFFF"/>
        <w:spacing w:after="240"/>
        <w:ind w:firstLine="540"/>
        <w:jc w:val="both"/>
        <w:rPr>
          <w:color w:val="333333"/>
          <w:sz w:val="28"/>
          <w:szCs w:val="28"/>
          <w:lang w:val="ro-MD"/>
        </w:rPr>
      </w:pPr>
      <w:r w:rsidRPr="00EB6FE8">
        <w:rPr>
          <w:color w:val="333333"/>
          <w:sz w:val="28"/>
          <w:szCs w:val="28"/>
          <w:lang w:val="ro-MD"/>
        </w:rPr>
        <w:t>litera a) cif</w:t>
      </w:r>
      <w:r>
        <w:rPr>
          <w:color w:val="333333"/>
          <w:sz w:val="28"/>
          <w:szCs w:val="28"/>
          <w:lang w:val="ro-MD"/>
        </w:rPr>
        <w:t>rele „17169869,3” se substituie</w:t>
      </w:r>
      <w:r w:rsidRPr="00EB6FE8">
        <w:rPr>
          <w:color w:val="333333"/>
          <w:sz w:val="28"/>
          <w:szCs w:val="28"/>
          <w:lang w:val="ro-MD"/>
        </w:rPr>
        <w:t xml:space="preserve"> cu cifrele „</w:t>
      </w:r>
      <w:r w:rsidR="006E6A0A" w:rsidRPr="006E6A0A">
        <w:rPr>
          <w:color w:val="333333"/>
          <w:sz w:val="28"/>
          <w:szCs w:val="28"/>
          <w:lang w:val="ro-MD"/>
        </w:rPr>
        <w:t>17114869,3</w:t>
      </w:r>
      <w:r w:rsidRPr="00EB6FE8">
        <w:rPr>
          <w:color w:val="333333"/>
          <w:sz w:val="28"/>
          <w:szCs w:val="28"/>
          <w:lang w:val="ro-MD"/>
        </w:rPr>
        <w:t>”</w:t>
      </w:r>
      <w:r>
        <w:rPr>
          <w:color w:val="333333"/>
          <w:sz w:val="28"/>
          <w:szCs w:val="28"/>
          <w:lang w:val="ro-MD"/>
        </w:rPr>
        <w:t>;</w:t>
      </w:r>
    </w:p>
    <w:p w14:paraId="47CB9212" w14:textId="77777777" w:rsidR="00EB6FE8" w:rsidRDefault="00EB6FE8" w:rsidP="000759A3">
      <w:pPr>
        <w:pStyle w:val="a3"/>
        <w:shd w:val="clear" w:color="auto" w:fill="FFFFFF"/>
        <w:spacing w:after="240"/>
        <w:ind w:firstLine="540"/>
        <w:jc w:val="both"/>
        <w:rPr>
          <w:color w:val="333333"/>
          <w:sz w:val="28"/>
          <w:szCs w:val="28"/>
          <w:lang w:val="ro-MD"/>
        </w:rPr>
      </w:pPr>
      <w:r>
        <w:rPr>
          <w:color w:val="333333"/>
          <w:sz w:val="28"/>
          <w:szCs w:val="28"/>
          <w:lang w:val="ro-MD"/>
        </w:rPr>
        <w:lastRenderedPageBreak/>
        <w:t>litera c) se expune în următoarea redacție „</w:t>
      </w:r>
      <w:r w:rsidRPr="00EB6FE8">
        <w:rPr>
          <w:color w:val="333333"/>
          <w:sz w:val="28"/>
          <w:szCs w:val="28"/>
          <w:lang w:val="ro-MD"/>
        </w:rPr>
        <w:t>c) la bugetele locale – în sumă totală de 18544085,2 mii de lei, dintre care 675958,6 mii de lei transferuri cu destinație generală pentru bugetele locale de nivelul întâi din contul taxei pentru folosirea drumurilor de către autovehiculele înmatriculate în Republica Moldova. Prin derogare de la prevederile art.26 alin.(1</w:t>
      </w:r>
      <w:r w:rsidRPr="00BA2C40">
        <w:rPr>
          <w:color w:val="333333"/>
          <w:sz w:val="28"/>
          <w:szCs w:val="28"/>
          <w:vertAlign w:val="superscript"/>
          <w:lang w:val="ro-MD"/>
        </w:rPr>
        <w:t>1</w:t>
      </w:r>
      <w:r w:rsidRPr="00EB6FE8">
        <w:rPr>
          <w:color w:val="333333"/>
          <w:sz w:val="28"/>
          <w:szCs w:val="28"/>
          <w:lang w:val="ro-MD"/>
        </w:rPr>
        <w:t xml:space="preserve">) din Legea nr.123/2010 cu privire la serviciile sociale, din bugetul de stat se alocă </w:t>
      </w:r>
      <w:r w:rsidR="006E6A0A" w:rsidRPr="00D1362C">
        <w:rPr>
          <w:color w:val="333333"/>
          <w:sz w:val="28"/>
          <w:szCs w:val="28"/>
          <w:lang w:val="ro-MD"/>
        </w:rPr>
        <w:t>86068,9 m</w:t>
      </w:r>
      <w:r w:rsidRPr="00D1362C">
        <w:rPr>
          <w:color w:val="333333"/>
          <w:sz w:val="28"/>
          <w:szCs w:val="28"/>
          <w:lang w:val="ro-MD"/>
        </w:rPr>
        <w:t>ii de lei</w:t>
      </w:r>
      <w:r w:rsidRPr="00EB6FE8">
        <w:rPr>
          <w:color w:val="333333"/>
          <w:sz w:val="28"/>
          <w:szCs w:val="28"/>
          <w:lang w:val="ro-MD"/>
        </w:rPr>
        <w:t xml:space="preserve"> pentru</w:t>
      </w:r>
      <w:r w:rsidR="00E04BC5">
        <w:rPr>
          <w:color w:val="333333"/>
          <w:sz w:val="28"/>
          <w:szCs w:val="28"/>
          <w:lang w:val="ro-MD"/>
        </w:rPr>
        <w:t xml:space="preserve"> finanțarea Serviciului social „Asistență personală”</w:t>
      </w:r>
      <w:r w:rsidRPr="00EB6FE8">
        <w:rPr>
          <w:color w:val="333333"/>
          <w:sz w:val="28"/>
          <w:szCs w:val="28"/>
          <w:lang w:val="ro-MD"/>
        </w:rPr>
        <w:t xml:space="preserve"> din pachetul minim de servicii sociale. Repartizarea transferurilor la bugetele locale se efectuează conform anexei nr. 7.</w:t>
      </w:r>
      <w:r>
        <w:rPr>
          <w:color w:val="333333"/>
          <w:sz w:val="28"/>
          <w:szCs w:val="28"/>
          <w:lang w:val="ro-MD"/>
        </w:rPr>
        <w:t>”.</w:t>
      </w:r>
    </w:p>
    <w:p w14:paraId="67AFAAC2" w14:textId="65A1A011" w:rsidR="00EB6FE8" w:rsidRPr="00E04BC5" w:rsidRDefault="002C4604" w:rsidP="000759A3">
      <w:pPr>
        <w:pStyle w:val="a3"/>
        <w:shd w:val="clear" w:color="auto" w:fill="FFFFFF"/>
        <w:spacing w:after="240"/>
        <w:ind w:firstLine="540"/>
        <w:jc w:val="both"/>
        <w:rPr>
          <w:sz w:val="28"/>
          <w:szCs w:val="28"/>
          <w:lang w:val="ro-MD"/>
        </w:rPr>
      </w:pPr>
      <w:r w:rsidRPr="00E04BC5">
        <w:rPr>
          <w:sz w:val="28"/>
          <w:szCs w:val="28"/>
          <w:lang w:val="ro-MD"/>
        </w:rPr>
        <w:t>5</w:t>
      </w:r>
      <w:r w:rsidR="007B254E" w:rsidRPr="00E04BC5">
        <w:rPr>
          <w:sz w:val="28"/>
          <w:szCs w:val="28"/>
          <w:lang w:val="ro-MD"/>
        </w:rPr>
        <w:t xml:space="preserve">. </w:t>
      </w:r>
      <w:r w:rsidR="00140972">
        <w:rPr>
          <w:sz w:val="28"/>
          <w:szCs w:val="28"/>
          <w:lang w:val="ro-MD"/>
        </w:rPr>
        <w:t xml:space="preserve">La articolul 5 cifrele „170000,0” se substituie cu cifrele „200000,0”. </w:t>
      </w:r>
    </w:p>
    <w:p w14:paraId="5936B5BB" w14:textId="77777777" w:rsidR="00AE3717" w:rsidRPr="00D1362C" w:rsidRDefault="009C7DD6" w:rsidP="00AE3717">
      <w:pPr>
        <w:pStyle w:val="a3"/>
        <w:shd w:val="clear" w:color="auto" w:fill="FFFFFF"/>
        <w:spacing w:after="240"/>
        <w:ind w:firstLine="540"/>
        <w:jc w:val="both"/>
        <w:rPr>
          <w:sz w:val="28"/>
          <w:szCs w:val="28"/>
          <w:lang w:val="ro-MD"/>
        </w:rPr>
      </w:pPr>
      <w:r w:rsidRPr="00D1362C">
        <w:rPr>
          <w:sz w:val="28"/>
          <w:szCs w:val="28"/>
          <w:lang w:val="ro-MD"/>
        </w:rPr>
        <w:t>6. Articolul 10</w:t>
      </w:r>
      <w:r w:rsidR="00AE3717" w:rsidRPr="00D1362C">
        <w:t xml:space="preserve"> </w:t>
      </w:r>
      <w:r w:rsidR="00AE3717" w:rsidRPr="00D1362C">
        <w:rPr>
          <w:sz w:val="28"/>
          <w:szCs w:val="28"/>
          <w:lang w:val="ro-MD"/>
        </w:rPr>
        <w:t>va avea următorul cuprins:</w:t>
      </w:r>
    </w:p>
    <w:p w14:paraId="22E6BE4C" w14:textId="77777777" w:rsidR="00AE3717" w:rsidRPr="00D1362C" w:rsidRDefault="00AE3717" w:rsidP="00AE3717">
      <w:pPr>
        <w:pStyle w:val="a3"/>
        <w:shd w:val="clear" w:color="auto" w:fill="FFFFFF"/>
        <w:spacing w:after="240"/>
        <w:ind w:firstLine="540"/>
        <w:jc w:val="both"/>
        <w:rPr>
          <w:sz w:val="28"/>
          <w:szCs w:val="28"/>
          <w:lang w:val="ro-MD"/>
        </w:rPr>
      </w:pPr>
      <w:r w:rsidRPr="00D1362C">
        <w:rPr>
          <w:sz w:val="28"/>
          <w:szCs w:val="28"/>
          <w:lang w:val="ro-MD"/>
        </w:rPr>
        <w:t>Art. 10. – (1) Pentru calcularea, începând cu 1 iunie 2023, a salariilor angajaților din sectorul bugetar, în conformitate cu prevederile Legii nr. 270/2018 privind sistemul unitar de salarizare în sectorul bugetar, se stabilește valoarea de referință în mărime de 1900 de lei.</w:t>
      </w:r>
    </w:p>
    <w:p w14:paraId="091F2AA7" w14:textId="77777777" w:rsidR="00AE3717" w:rsidRPr="00D1362C" w:rsidRDefault="00AE3717" w:rsidP="00AE3717">
      <w:pPr>
        <w:pStyle w:val="a3"/>
        <w:shd w:val="clear" w:color="auto" w:fill="FFFFFF"/>
        <w:spacing w:after="240"/>
        <w:ind w:firstLine="540"/>
        <w:jc w:val="both"/>
        <w:rPr>
          <w:sz w:val="28"/>
          <w:szCs w:val="28"/>
          <w:lang w:val="ro-MD"/>
        </w:rPr>
      </w:pPr>
      <w:r w:rsidRPr="00D1362C">
        <w:rPr>
          <w:sz w:val="28"/>
          <w:szCs w:val="28"/>
          <w:lang w:val="ro-MD"/>
        </w:rPr>
        <w:t>(2) Prin derogare de la prevederile alin. (1), se stabilesc următoarele valori de referință:</w:t>
      </w:r>
    </w:p>
    <w:p w14:paraId="0BB3EF42" w14:textId="77777777" w:rsidR="00AE3717" w:rsidRPr="00D1362C" w:rsidRDefault="00AE3717" w:rsidP="00AE3717">
      <w:pPr>
        <w:pStyle w:val="a3"/>
        <w:shd w:val="clear" w:color="auto" w:fill="FFFFFF"/>
        <w:spacing w:after="240"/>
        <w:ind w:firstLine="540"/>
        <w:jc w:val="both"/>
        <w:rPr>
          <w:sz w:val="28"/>
          <w:szCs w:val="28"/>
          <w:lang w:val="ro-MD"/>
        </w:rPr>
      </w:pPr>
      <w:r w:rsidRPr="00D1362C">
        <w:rPr>
          <w:sz w:val="28"/>
          <w:szCs w:val="28"/>
          <w:lang w:val="ro-MD"/>
        </w:rPr>
        <w:t xml:space="preserve">a) în mărime de 1400 de lei – pentru Președintele Republicii Moldova Președintele Parlamentului, Prim-ministru și deputați; </w:t>
      </w:r>
    </w:p>
    <w:p w14:paraId="10EE7F5C" w14:textId="77777777" w:rsidR="00AE3717" w:rsidRPr="00D1362C" w:rsidRDefault="00AE3717" w:rsidP="00AE3717">
      <w:pPr>
        <w:pStyle w:val="a3"/>
        <w:shd w:val="clear" w:color="auto" w:fill="FFFFFF"/>
        <w:spacing w:after="240"/>
        <w:ind w:firstLine="540"/>
        <w:jc w:val="both"/>
        <w:rPr>
          <w:sz w:val="28"/>
          <w:szCs w:val="28"/>
          <w:lang w:val="ro-MD"/>
        </w:rPr>
      </w:pPr>
      <w:r w:rsidRPr="00D1362C">
        <w:rPr>
          <w:sz w:val="28"/>
          <w:szCs w:val="28"/>
          <w:lang w:val="ro-MD"/>
        </w:rPr>
        <w:t>b) în mărime de 1800 de lei – pentru personalul din cadrul Serviciului Fiscal de Stat și al Serviciului Vamal, inclusiv directorul Serviciului Fiscal de Stat și directorul Serviciului Vamal;</w:t>
      </w:r>
    </w:p>
    <w:p w14:paraId="2898B1BB" w14:textId="77777777" w:rsidR="00AE3717" w:rsidRPr="00D1362C" w:rsidRDefault="00AE3717" w:rsidP="00AE3717">
      <w:pPr>
        <w:pStyle w:val="a3"/>
        <w:shd w:val="clear" w:color="auto" w:fill="FFFFFF"/>
        <w:spacing w:after="240"/>
        <w:ind w:firstLine="540"/>
        <w:jc w:val="both"/>
        <w:rPr>
          <w:sz w:val="28"/>
          <w:szCs w:val="28"/>
          <w:lang w:val="ro-MD"/>
        </w:rPr>
      </w:pPr>
      <w:r w:rsidRPr="00D1362C">
        <w:rPr>
          <w:sz w:val="28"/>
          <w:szCs w:val="28"/>
          <w:lang w:val="ro-MD"/>
        </w:rPr>
        <w:t>c) în mărime de 2000 de lei pentru:</w:t>
      </w:r>
    </w:p>
    <w:p w14:paraId="04E72D73" w14:textId="77777777" w:rsidR="00AE3717" w:rsidRPr="00D1362C" w:rsidRDefault="00AE3717" w:rsidP="00AE3717">
      <w:pPr>
        <w:pStyle w:val="a3"/>
        <w:shd w:val="clear" w:color="auto" w:fill="FFFFFF"/>
        <w:spacing w:after="240"/>
        <w:ind w:firstLine="540"/>
        <w:jc w:val="both"/>
        <w:rPr>
          <w:sz w:val="28"/>
          <w:szCs w:val="28"/>
          <w:lang w:val="ro-MD"/>
        </w:rPr>
      </w:pPr>
      <w:r w:rsidRPr="00D1362C">
        <w:rPr>
          <w:sz w:val="28"/>
          <w:szCs w:val="28"/>
          <w:lang w:val="ro-MD"/>
        </w:rPr>
        <w:t xml:space="preserve">– personalul didactic, </w:t>
      </w:r>
      <w:proofErr w:type="spellStart"/>
      <w:r w:rsidRPr="00D1362C">
        <w:rPr>
          <w:sz w:val="28"/>
          <w:szCs w:val="28"/>
          <w:lang w:val="ro-MD"/>
        </w:rPr>
        <w:t>ştiinţifico</w:t>
      </w:r>
      <w:proofErr w:type="spellEnd"/>
      <w:r w:rsidRPr="00D1362C">
        <w:rPr>
          <w:sz w:val="28"/>
          <w:szCs w:val="28"/>
          <w:lang w:val="ro-MD"/>
        </w:rPr>
        <w:t>-didactic și personalul de conducere din cadrul instituțiilor de învățământ, conducătorii (directori și directori adjuncți) instituțiilor de educație timpurie, de învățământ primar, gimnazial, liceal și profesional tehnic, directorii/directorii adjuncți ai altor instituții de învățământ decât cele de educație timpurie, de învățământ primar, gimnazial, liceal și profesional tehnic;</w:t>
      </w:r>
    </w:p>
    <w:p w14:paraId="33C75870" w14:textId="77777777" w:rsidR="00AE3717" w:rsidRPr="00D1362C" w:rsidRDefault="00AE3717" w:rsidP="00AE3717">
      <w:pPr>
        <w:pStyle w:val="a3"/>
        <w:shd w:val="clear" w:color="auto" w:fill="FFFFFF"/>
        <w:spacing w:after="240"/>
        <w:ind w:firstLine="540"/>
        <w:jc w:val="both"/>
        <w:rPr>
          <w:sz w:val="28"/>
          <w:szCs w:val="28"/>
          <w:lang w:val="ro-MD"/>
        </w:rPr>
      </w:pPr>
      <w:r w:rsidRPr="00D1362C">
        <w:rPr>
          <w:sz w:val="28"/>
          <w:szCs w:val="28"/>
          <w:lang w:val="ro-MD"/>
        </w:rPr>
        <w:t>– personalul care, conform anexelor la Legea nr. 270/2018 privind sistemul unitar de salarizare în sectorul bugetar, se încadrează în clasele de salarizare de la 1 până la 25;</w:t>
      </w:r>
    </w:p>
    <w:p w14:paraId="01989B5B" w14:textId="77777777" w:rsidR="00AE3717" w:rsidRPr="00D1362C" w:rsidRDefault="00AE3717" w:rsidP="00AE3717">
      <w:pPr>
        <w:pStyle w:val="a3"/>
        <w:shd w:val="clear" w:color="auto" w:fill="FFFFFF"/>
        <w:spacing w:after="240"/>
        <w:ind w:firstLine="540"/>
        <w:jc w:val="both"/>
        <w:rPr>
          <w:sz w:val="28"/>
          <w:szCs w:val="28"/>
          <w:lang w:val="ro-MD"/>
        </w:rPr>
      </w:pPr>
      <w:r w:rsidRPr="00D1362C">
        <w:rPr>
          <w:sz w:val="28"/>
          <w:szCs w:val="28"/>
          <w:lang w:val="ro-MD"/>
        </w:rPr>
        <w:t xml:space="preserve">– corpul de </w:t>
      </w:r>
      <w:proofErr w:type="spellStart"/>
      <w:r w:rsidRPr="00D1362C">
        <w:rPr>
          <w:sz w:val="28"/>
          <w:szCs w:val="28"/>
          <w:lang w:val="ro-MD"/>
        </w:rPr>
        <w:t>subofiţeri</w:t>
      </w:r>
      <w:proofErr w:type="spellEnd"/>
      <w:r w:rsidRPr="00D1362C">
        <w:rPr>
          <w:sz w:val="28"/>
          <w:szCs w:val="28"/>
          <w:lang w:val="ro-MD"/>
        </w:rPr>
        <w:t xml:space="preserve"> din cadrul Ministerului Afacerilor Interne;</w:t>
      </w:r>
    </w:p>
    <w:p w14:paraId="568C9D4B" w14:textId="77777777" w:rsidR="00AE3717" w:rsidRPr="00D1362C" w:rsidRDefault="00AE3717" w:rsidP="00AE3717">
      <w:pPr>
        <w:pStyle w:val="a3"/>
        <w:shd w:val="clear" w:color="auto" w:fill="FFFFFF"/>
        <w:spacing w:after="240"/>
        <w:ind w:firstLine="540"/>
        <w:jc w:val="both"/>
        <w:rPr>
          <w:sz w:val="28"/>
          <w:szCs w:val="28"/>
          <w:lang w:val="ro-MD"/>
        </w:rPr>
      </w:pPr>
      <w:r w:rsidRPr="00D1362C">
        <w:rPr>
          <w:sz w:val="28"/>
          <w:szCs w:val="28"/>
          <w:lang w:val="ro-MD"/>
        </w:rPr>
        <w:lastRenderedPageBreak/>
        <w:t xml:space="preserve">– efectivul de </w:t>
      </w:r>
      <w:proofErr w:type="spellStart"/>
      <w:r w:rsidRPr="00D1362C">
        <w:rPr>
          <w:sz w:val="28"/>
          <w:szCs w:val="28"/>
          <w:lang w:val="ro-MD"/>
        </w:rPr>
        <w:t>soldaţi</w:t>
      </w:r>
      <w:proofErr w:type="spellEnd"/>
      <w:r w:rsidRPr="00D1362C">
        <w:rPr>
          <w:sz w:val="28"/>
          <w:szCs w:val="28"/>
          <w:lang w:val="ro-MD"/>
        </w:rPr>
        <w:t xml:space="preserve"> </w:t>
      </w:r>
      <w:proofErr w:type="spellStart"/>
      <w:r w:rsidRPr="00D1362C">
        <w:rPr>
          <w:sz w:val="28"/>
          <w:szCs w:val="28"/>
          <w:lang w:val="ro-MD"/>
        </w:rPr>
        <w:t>şi</w:t>
      </w:r>
      <w:proofErr w:type="spellEnd"/>
      <w:r w:rsidRPr="00D1362C">
        <w:rPr>
          <w:sz w:val="28"/>
          <w:szCs w:val="28"/>
          <w:lang w:val="ro-MD"/>
        </w:rPr>
        <w:t xml:space="preserve"> </w:t>
      </w:r>
      <w:proofErr w:type="spellStart"/>
      <w:r w:rsidRPr="00D1362C">
        <w:rPr>
          <w:sz w:val="28"/>
          <w:szCs w:val="28"/>
          <w:lang w:val="ro-MD"/>
        </w:rPr>
        <w:t>sergenţi</w:t>
      </w:r>
      <w:proofErr w:type="spellEnd"/>
      <w:r w:rsidRPr="00D1362C">
        <w:rPr>
          <w:sz w:val="28"/>
          <w:szCs w:val="28"/>
          <w:lang w:val="ro-MD"/>
        </w:rPr>
        <w:t xml:space="preserve"> din cadrul Ministerului Apărării;</w:t>
      </w:r>
    </w:p>
    <w:p w14:paraId="6B7B18AB" w14:textId="77777777" w:rsidR="00AE3717" w:rsidRPr="00D1362C" w:rsidRDefault="00AE3717" w:rsidP="00AE3717">
      <w:pPr>
        <w:pStyle w:val="a3"/>
        <w:shd w:val="clear" w:color="auto" w:fill="FFFFFF"/>
        <w:spacing w:after="240"/>
        <w:ind w:firstLine="540"/>
        <w:jc w:val="both"/>
        <w:rPr>
          <w:sz w:val="28"/>
          <w:szCs w:val="28"/>
          <w:lang w:val="ro-MD"/>
        </w:rPr>
      </w:pPr>
      <w:r w:rsidRPr="00D1362C">
        <w:rPr>
          <w:sz w:val="28"/>
          <w:szCs w:val="28"/>
          <w:lang w:val="ro-MD"/>
        </w:rPr>
        <w:t xml:space="preserve">– consilierii pentru </w:t>
      </w:r>
      <w:proofErr w:type="spellStart"/>
      <w:r w:rsidRPr="00D1362C">
        <w:rPr>
          <w:sz w:val="28"/>
          <w:szCs w:val="28"/>
          <w:lang w:val="ro-MD"/>
        </w:rPr>
        <w:t>soluţionarea</w:t>
      </w:r>
      <w:proofErr w:type="spellEnd"/>
      <w:r w:rsidRPr="00D1362C">
        <w:rPr>
          <w:sz w:val="28"/>
          <w:szCs w:val="28"/>
          <w:lang w:val="ro-MD"/>
        </w:rPr>
        <w:t xml:space="preserve"> </w:t>
      </w:r>
      <w:proofErr w:type="spellStart"/>
      <w:r w:rsidRPr="00D1362C">
        <w:rPr>
          <w:sz w:val="28"/>
          <w:szCs w:val="28"/>
          <w:lang w:val="ro-MD"/>
        </w:rPr>
        <w:t>contestaţiilor</w:t>
      </w:r>
      <w:proofErr w:type="spellEnd"/>
      <w:r w:rsidRPr="00D1362C">
        <w:rPr>
          <w:sz w:val="28"/>
          <w:szCs w:val="28"/>
          <w:lang w:val="ro-MD"/>
        </w:rPr>
        <w:t xml:space="preserve"> din cadrul </w:t>
      </w:r>
      <w:proofErr w:type="spellStart"/>
      <w:r w:rsidRPr="00D1362C">
        <w:rPr>
          <w:sz w:val="28"/>
          <w:szCs w:val="28"/>
          <w:lang w:val="ro-MD"/>
        </w:rPr>
        <w:t>Agenţiei</w:t>
      </w:r>
      <w:proofErr w:type="spellEnd"/>
      <w:r w:rsidRPr="00D1362C">
        <w:rPr>
          <w:sz w:val="28"/>
          <w:szCs w:val="28"/>
          <w:lang w:val="ro-MD"/>
        </w:rPr>
        <w:t xml:space="preserve"> </w:t>
      </w:r>
      <w:proofErr w:type="spellStart"/>
      <w:r w:rsidRPr="00D1362C">
        <w:rPr>
          <w:sz w:val="28"/>
          <w:szCs w:val="28"/>
          <w:lang w:val="ro-MD"/>
        </w:rPr>
        <w:t>Naţionale</w:t>
      </w:r>
      <w:proofErr w:type="spellEnd"/>
      <w:r w:rsidRPr="00D1362C">
        <w:rPr>
          <w:sz w:val="28"/>
          <w:szCs w:val="28"/>
          <w:lang w:val="ro-MD"/>
        </w:rPr>
        <w:t xml:space="preserve"> pentru </w:t>
      </w:r>
      <w:proofErr w:type="spellStart"/>
      <w:r w:rsidRPr="00D1362C">
        <w:rPr>
          <w:sz w:val="28"/>
          <w:szCs w:val="28"/>
          <w:lang w:val="ro-MD"/>
        </w:rPr>
        <w:t>Soluţionarea</w:t>
      </w:r>
      <w:proofErr w:type="spellEnd"/>
      <w:r w:rsidRPr="00D1362C">
        <w:rPr>
          <w:sz w:val="28"/>
          <w:szCs w:val="28"/>
          <w:lang w:val="ro-MD"/>
        </w:rPr>
        <w:t xml:space="preserve"> </w:t>
      </w:r>
      <w:proofErr w:type="spellStart"/>
      <w:r w:rsidRPr="00D1362C">
        <w:rPr>
          <w:sz w:val="28"/>
          <w:szCs w:val="28"/>
          <w:lang w:val="ro-MD"/>
        </w:rPr>
        <w:t>Contestaţiilor</w:t>
      </w:r>
      <w:proofErr w:type="spellEnd"/>
      <w:r w:rsidRPr="00D1362C">
        <w:rPr>
          <w:sz w:val="28"/>
          <w:szCs w:val="28"/>
          <w:lang w:val="ro-MD"/>
        </w:rPr>
        <w:t xml:space="preserve">, inclusiv directorul general </w:t>
      </w:r>
      <w:proofErr w:type="spellStart"/>
      <w:r w:rsidRPr="00D1362C">
        <w:rPr>
          <w:sz w:val="28"/>
          <w:szCs w:val="28"/>
          <w:lang w:val="ro-MD"/>
        </w:rPr>
        <w:t>şi</w:t>
      </w:r>
      <w:proofErr w:type="spellEnd"/>
      <w:r w:rsidRPr="00D1362C">
        <w:rPr>
          <w:sz w:val="28"/>
          <w:szCs w:val="28"/>
          <w:lang w:val="ro-MD"/>
        </w:rPr>
        <w:t xml:space="preserve"> directorul general adjunct;</w:t>
      </w:r>
    </w:p>
    <w:p w14:paraId="6C6E35EE" w14:textId="77777777" w:rsidR="00AE3717" w:rsidRPr="00D1362C" w:rsidRDefault="00AE3717" w:rsidP="00AE3717">
      <w:pPr>
        <w:pStyle w:val="a3"/>
        <w:shd w:val="clear" w:color="auto" w:fill="FFFFFF"/>
        <w:spacing w:after="240"/>
        <w:ind w:firstLine="540"/>
        <w:jc w:val="both"/>
        <w:rPr>
          <w:sz w:val="28"/>
          <w:szCs w:val="28"/>
          <w:lang w:val="ro-MD"/>
        </w:rPr>
      </w:pPr>
      <w:r w:rsidRPr="00D1362C">
        <w:rPr>
          <w:sz w:val="28"/>
          <w:szCs w:val="28"/>
          <w:lang w:val="ro-MD"/>
        </w:rPr>
        <w:t xml:space="preserve">– personalul, inclusiv cu </w:t>
      </w:r>
      <w:proofErr w:type="spellStart"/>
      <w:r w:rsidRPr="00D1362C">
        <w:rPr>
          <w:sz w:val="28"/>
          <w:szCs w:val="28"/>
          <w:lang w:val="ro-MD"/>
        </w:rPr>
        <w:t>funcţii</w:t>
      </w:r>
      <w:proofErr w:type="spellEnd"/>
      <w:r w:rsidRPr="00D1362C">
        <w:rPr>
          <w:sz w:val="28"/>
          <w:szCs w:val="28"/>
          <w:lang w:val="ro-MD"/>
        </w:rPr>
        <w:t xml:space="preserve"> de demnitate publică, din cadrul Serviciului de </w:t>
      </w:r>
      <w:proofErr w:type="spellStart"/>
      <w:r w:rsidRPr="00D1362C">
        <w:rPr>
          <w:sz w:val="28"/>
          <w:szCs w:val="28"/>
          <w:lang w:val="ro-MD"/>
        </w:rPr>
        <w:t>Protecţie</w:t>
      </w:r>
      <w:proofErr w:type="spellEnd"/>
      <w:r w:rsidRPr="00D1362C">
        <w:rPr>
          <w:sz w:val="28"/>
          <w:szCs w:val="28"/>
          <w:lang w:val="ro-MD"/>
        </w:rPr>
        <w:t xml:space="preserve"> </w:t>
      </w:r>
      <w:proofErr w:type="spellStart"/>
      <w:r w:rsidRPr="00D1362C">
        <w:rPr>
          <w:sz w:val="28"/>
          <w:szCs w:val="28"/>
          <w:lang w:val="ro-MD"/>
        </w:rPr>
        <w:t>şi</w:t>
      </w:r>
      <w:proofErr w:type="spellEnd"/>
      <w:r w:rsidRPr="00D1362C">
        <w:rPr>
          <w:sz w:val="28"/>
          <w:szCs w:val="28"/>
          <w:lang w:val="ro-MD"/>
        </w:rPr>
        <w:t xml:space="preserve"> Pază de Stat;</w:t>
      </w:r>
    </w:p>
    <w:p w14:paraId="5B17D52F" w14:textId="77777777" w:rsidR="00AE3717" w:rsidRPr="00D1362C" w:rsidRDefault="00AE3717" w:rsidP="00AE3717">
      <w:pPr>
        <w:pStyle w:val="a3"/>
        <w:shd w:val="clear" w:color="auto" w:fill="FFFFFF"/>
        <w:spacing w:after="240"/>
        <w:ind w:firstLine="540"/>
        <w:jc w:val="both"/>
        <w:rPr>
          <w:sz w:val="28"/>
          <w:szCs w:val="28"/>
          <w:lang w:val="ro-MD"/>
        </w:rPr>
      </w:pPr>
      <w:r w:rsidRPr="00D1362C">
        <w:rPr>
          <w:sz w:val="28"/>
          <w:szCs w:val="28"/>
          <w:lang w:val="ro-MD"/>
        </w:rPr>
        <w:t xml:space="preserve">– corpul </w:t>
      </w:r>
      <w:proofErr w:type="spellStart"/>
      <w:r w:rsidRPr="00D1362C">
        <w:rPr>
          <w:sz w:val="28"/>
          <w:szCs w:val="28"/>
          <w:lang w:val="ro-MD"/>
        </w:rPr>
        <w:t>agenţilor</w:t>
      </w:r>
      <w:proofErr w:type="spellEnd"/>
      <w:r w:rsidRPr="00D1362C">
        <w:rPr>
          <w:sz w:val="28"/>
          <w:szCs w:val="28"/>
          <w:lang w:val="ro-MD"/>
        </w:rPr>
        <w:t xml:space="preserve"> de penitenciare din cadrul sistemului </w:t>
      </w:r>
      <w:proofErr w:type="spellStart"/>
      <w:r w:rsidRPr="00D1362C">
        <w:rPr>
          <w:sz w:val="28"/>
          <w:szCs w:val="28"/>
          <w:lang w:val="ro-MD"/>
        </w:rPr>
        <w:t>administraţiei</w:t>
      </w:r>
      <w:proofErr w:type="spellEnd"/>
      <w:r w:rsidRPr="00D1362C">
        <w:rPr>
          <w:sz w:val="28"/>
          <w:szCs w:val="28"/>
          <w:lang w:val="ro-MD"/>
        </w:rPr>
        <w:t xml:space="preserve"> penitenciare;</w:t>
      </w:r>
    </w:p>
    <w:p w14:paraId="3C5A514E" w14:textId="77777777" w:rsidR="00AE3717" w:rsidRPr="00D1362C" w:rsidRDefault="00AE3717" w:rsidP="00AE3717">
      <w:pPr>
        <w:pStyle w:val="a3"/>
        <w:shd w:val="clear" w:color="auto" w:fill="FFFFFF"/>
        <w:spacing w:after="240"/>
        <w:ind w:firstLine="540"/>
        <w:jc w:val="both"/>
        <w:rPr>
          <w:sz w:val="28"/>
          <w:szCs w:val="28"/>
          <w:lang w:val="ro-MD"/>
        </w:rPr>
      </w:pPr>
      <w:r w:rsidRPr="00D1362C">
        <w:rPr>
          <w:sz w:val="28"/>
          <w:szCs w:val="28"/>
          <w:lang w:val="ro-MD"/>
        </w:rPr>
        <w:t>d) în mărime de 2500 de lei pentru:</w:t>
      </w:r>
    </w:p>
    <w:p w14:paraId="6FEDE005" w14:textId="77777777" w:rsidR="00AE3717" w:rsidRPr="00D1362C" w:rsidRDefault="00AE3717" w:rsidP="00AE3717">
      <w:pPr>
        <w:pStyle w:val="a3"/>
        <w:shd w:val="clear" w:color="auto" w:fill="FFFFFF"/>
        <w:spacing w:after="240"/>
        <w:ind w:firstLine="540"/>
        <w:jc w:val="both"/>
        <w:rPr>
          <w:sz w:val="28"/>
          <w:szCs w:val="28"/>
          <w:lang w:val="ro-MD"/>
        </w:rPr>
      </w:pPr>
      <w:r w:rsidRPr="00D1362C">
        <w:rPr>
          <w:sz w:val="28"/>
          <w:szCs w:val="28"/>
          <w:lang w:val="ro-MD"/>
        </w:rPr>
        <w:t xml:space="preserve">– judecători-asistenți din cadrul Curții Constituționale, procurori, inspectori din cadrul </w:t>
      </w:r>
      <w:proofErr w:type="spellStart"/>
      <w:r w:rsidRPr="00D1362C">
        <w:rPr>
          <w:sz w:val="28"/>
          <w:szCs w:val="28"/>
          <w:lang w:val="ro-MD"/>
        </w:rPr>
        <w:t>Inspecţiei</w:t>
      </w:r>
      <w:proofErr w:type="spellEnd"/>
      <w:r w:rsidRPr="00D1362C">
        <w:rPr>
          <w:sz w:val="28"/>
          <w:szCs w:val="28"/>
          <w:lang w:val="ro-MD"/>
        </w:rPr>
        <w:t xml:space="preserve"> procurorilor </w:t>
      </w:r>
      <w:proofErr w:type="spellStart"/>
      <w:r w:rsidRPr="00D1362C">
        <w:rPr>
          <w:sz w:val="28"/>
          <w:szCs w:val="28"/>
          <w:lang w:val="ro-MD"/>
        </w:rPr>
        <w:t>şi</w:t>
      </w:r>
      <w:proofErr w:type="spellEnd"/>
      <w:r w:rsidRPr="00D1362C">
        <w:rPr>
          <w:sz w:val="28"/>
          <w:szCs w:val="28"/>
          <w:lang w:val="ro-MD"/>
        </w:rPr>
        <w:t xml:space="preserve"> directorul Institutului </w:t>
      </w:r>
      <w:proofErr w:type="spellStart"/>
      <w:r w:rsidRPr="00D1362C">
        <w:rPr>
          <w:sz w:val="28"/>
          <w:szCs w:val="28"/>
          <w:lang w:val="ro-MD"/>
        </w:rPr>
        <w:t>Naţional</w:t>
      </w:r>
      <w:proofErr w:type="spellEnd"/>
      <w:r w:rsidRPr="00D1362C">
        <w:rPr>
          <w:sz w:val="28"/>
          <w:szCs w:val="28"/>
          <w:lang w:val="ro-MD"/>
        </w:rPr>
        <w:t xml:space="preserve"> al </w:t>
      </w:r>
      <w:proofErr w:type="spellStart"/>
      <w:r w:rsidRPr="00D1362C">
        <w:rPr>
          <w:sz w:val="28"/>
          <w:szCs w:val="28"/>
          <w:lang w:val="ro-MD"/>
        </w:rPr>
        <w:t>Justiţiei</w:t>
      </w:r>
      <w:proofErr w:type="spellEnd"/>
      <w:r w:rsidRPr="00D1362C">
        <w:rPr>
          <w:sz w:val="28"/>
          <w:szCs w:val="28"/>
          <w:lang w:val="ro-MD"/>
        </w:rPr>
        <w:t>;</w:t>
      </w:r>
    </w:p>
    <w:p w14:paraId="13B812FC" w14:textId="77777777" w:rsidR="00AE3717" w:rsidRPr="00D1362C" w:rsidRDefault="00AE3717" w:rsidP="00AE3717">
      <w:pPr>
        <w:pStyle w:val="a3"/>
        <w:shd w:val="clear" w:color="auto" w:fill="FFFFFF"/>
        <w:spacing w:after="240"/>
        <w:ind w:firstLine="540"/>
        <w:jc w:val="both"/>
        <w:rPr>
          <w:sz w:val="28"/>
          <w:szCs w:val="28"/>
          <w:lang w:val="ro-MD"/>
        </w:rPr>
      </w:pPr>
      <w:r w:rsidRPr="00D1362C">
        <w:rPr>
          <w:sz w:val="28"/>
          <w:szCs w:val="28"/>
          <w:lang w:val="ro-MD"/>
        </w:rPr>
        <w:t xml:space="preserve">– personalul, inclusiv cu </w:t>
      </w:r>
      <w:proofErr w:type="spellStart"/>
      <w:r w:rsidRPr="00D1362C">
        <w:rPr>
          <w:sz w:val="28"/>
          <w:szCs w:val="28"/>
          <w:lang w:val="ro-MD"/>
        </w:rPr>
        <w:t>funcţii</w:t>
      </w:r>
      <w:proofErr w:type="spellEnd"/>
      <w:r w:rsidRPr="00D1362C">
        <w:rPr>
          <w:sz w:val="28"/>
          <w:szCs w:val="28"/>
          <w:lang w:val="ro-MD"/>
        </w:rPr>
        <w:t xml:space="preserve"> de demnitate publică, din cadrul Serviciului de </w:t>
      </w:r>
      <w:proofErr w:type="spellStart"/>
      <w:r w:rsidRPr="00D1362C">
        <w:rPr>
          <w:sz w:val="28"/>
          <w:szCs w:val="28"/>
          <w:lang w:val="ro-MD"/>
        </w:rPr>
        <w:t>Informaţii</w:t>
      </w:r>
      <w:proofErr w:type="spellEnd"/>
      <w:r w:rsidRPr="00D1362C">
        <w:rPr>
          <w:sz w:val="28"/>
          <w:szCs w:val="28"/>
          <w:lang w:val="ro-MD"/>
        </w:rPr>
        <w:t xml:space="preserve"> </w:t>
      </w:r>
      <w:proofErr w:type="spellStart"/>
      <w:r w:rsidRPr="00D1362C">
        <w:rPr>
          <w:sz w:val="28"/>
          <w:szCs w:val="28"/>
          <w:lang w:val="ro-MD"/>
        </w:rPr>
        <w:t>şi</w:t>
      </w:r>
      <w:proofErr w:type="spellEnd"/>
      <w:r w:rsidRPr="00D1362C">
        <w:rPr>
          <w:sz w:val="28"/>
          <w:szCs w:val="28"/>
          <w:lang w:val="ro-MD"/>
        </w:rPr>
        <w:t xml:space="preserve"> Securitate, al Centrului </w:t>
      </w:r>
      <w:proofErr w:type="spellStart"/>
      <w:r w:rsidRPr="00D1362C">
        <w:rPr>
          <w:sz w:val="28"/>
          <w:szCs w:val="28"/>
          <w:lang w:val="ro-MD"/>
        </w:rPr>
        <w:t>Naţional</w:t>
      </w:r>
      <w:proofErr w:type="spellEnd"/>
      <w:r w:rsidRPr="00D1362C">
        <w:rPr>
          <w:sz w:val="28"/>
          <w:szCs w:val="28"/>
          <w:lang w:val="ro-MD"/>
        </w:rPr>
        <w:t xml:space="preserve"> </w:t>
      </w:r>
      <w:proofErr w:type="spellStart"/>
      <w:r w:rsidRPr="00D1362C">
        <w:rPr>
          <w:sz w:val="28"/>
          <w:szCs w:val="28"/>
          <w:lang w:val="ro-MD"/>
        </w:rPr>
        <w:t>Anticorupţie</w:t>
      </w:r>
      <w:proofErr w:type="spellEnd"/>
      <w:r w:rsidRPr="00D1362C">
        <w:rPr>
          <w:sz w:val="28"/>
          <w:szCs w:val="28"/>
          <w:lang w:val="ro-MD"/>
        </w:rPr>
        <w:t xml:space="preserve">, al </w:t>
      </w:r>
      <w:proofErr w:type="spellStart"/>
      <w:r w:rsidRPr="00D1362C">
        <w:rPr>
          <w:sz w:val="28"/>
          <w:szCs w:val="28"/>
          <w:lang w:val="ro-MD"/>
        </w:rPr>
        <w:t>Autorităţii</w:t>
      </w:r>
      <w:proofErr w:type="spellEnd"/>
      <w:r w:rsidRPr="00D1362C">
        <w:rPr>
          <w:sz w:val="28"/>
          <w:szCs w:val="28"/>
          <w:lang w:val="ro-MD"/>
        </w:rPr>
        <w:t xml:space="preserve"> </w:t>
      </w:r>
      <w:proofErr w:type="spellStart"/>
      <w:r w:rsidRPr="00D1362C">
        <w:rPr>
          <w:sz w:val="28"/>
          <w:szCs w:val="28"/>
          <w:lang w:val="ro-MD"/>
        </w:rPr>
        <w:t>Naţionale</w:t>
      </w:r>
      <w:proofErr w:type="spellEnd"/>
      <w:r w:rsidRPr="00D1362C">
        <w:rPr>
          <w:sz w:val="28"/>
          <w:szCs w:val="28"/>
          <w:lang w:val="ro-MD"/>
        </w:rPr>
        <w:t xml:space="preserve"> de Integritate </w:t>
      </w:r>
      <w:proofErr w:type="spellStart"/>
      <w:r w:rsidRPr="00D1362C">
        <w:rPr>
          <w:sz w:val="28"/>
          <w:szCs w:val="28"/>
          <w:lang w:val="ro-MD"/>
        </w:rPr>
        <w:t>şi</w:t>
      </w:r>
      <w:proofErr w:type="spellEnd"/>
      <w:r w:rsidRPr="00D1362C">
        <w:rPr>
          <w:sz w:val="28"/>
          <w:szCs w:val="28"/>
          <w:lang w:val="ro-MD"/>
        </w:rPr>
        <w:t xml:space="preserve"> al Serviciului Prevenirea </w:t>
      </w:r>
      <w:proofErr w:type="spellStart"/>
      <w:r w:rsidRPr="00D1362C">
        <w:rPr>
          <w:sz w:val="28"/>
          <w:szCs w:val="28"/>
          <w:lang w:val="ro-MD"/>
        </w:rPr>
        <w:t>şi</w:t>
      </w:r>
      <w:proofErr w:type="spellEnd"/>
      <w:r w:rsidRPr="00D1362C">
        <w:rPr>
          <w:sz w:val="28"/>
          <w:szCs w:val="28"/>
          <w:lang w:val="ro-MD"/>
        </w:rPr>
        <w:t xml:space="preserve"> Combaterea Spălării Banilor;</w:t>
      </w:r>
    </w:p>
    <w:p w14:paraId="17BD0812" w14:textId="77777777" w:rsidR="00AE3717" w:rsidRPr="00D1362C" w:rsidRDefault="00AE3717" w:rsidP="00AE3717">
      <w:pPr>
        <w:pStyle w:val="a3"/>
        <w:shd w:val="clear" w:color="auto" w:fill="FFFFFF"/>
        <w:spacing w:after="240"/>
        <w:ind w:firstLine="540"/>
        <w:jc w:val="both"/>
        <w:rPr>
          <w:sz w:val="28"/>
          <w:szCs w:val="28"/>
          <w:lang w:val="ro-MD"/>
        </w:rPr>
      </w:pPr>
      <w:r w:rsidRPr="00D1362C">
        <w:rPr>
          <w:sz w:val="28"/>
          <w:szCs w:val="28"/>
          <w:lang w:val="ro-MD"/>
        </w:rPr>
        <w:t xml:space="preserve">– personalul, inclusiv cu </w:t>
      </w:r>
      <w:proofErr w:type="spellStart"/>
      <w:r w:rsidRPr="00D1362C">
        <w:rPr>
          <w:sz w:val="28"/>
          <w:szCs w:val="28"/>
          <w:lang w:val="ro-MD"/>
        </w:rPr>
        <w:t>funcţii</w:t>
      </w:r>
      <w:proofErr w:type="spellEnd"/>
      <w:r w:rsidRPr="00D1362C">
        <w:rPr>
          <w:sz w:val="28"/>
          <w:szCs w:val="28"/>
          <w:lang w:val="ro-MD"/>
        </w:rPr>
        <w:t xml:space="preserve"> publice de conducere, din cadrul </w:t>
      </w:r>
      <w:proofErr w:type="spellStart"/>
      <w:r w:rsidRPr="00D1362C">
        <w:rPr>
          <w:sz w:val="28"/>
          <w:szCs w:val="28"/>
          <w:lang w:val="ro-MD"/>
        </w:rPr>
        <w:t>Autorităţii</w:t>
      </w:r>
      <w:proofErr w:type="spellEnd"/>
      <w:r w:rsidRPr="00D1362C">
        <w:rPr>
          <w:sz w:val="28"/>
          <w:szCs w:val="28"/>
          <w:lang w:val="ro-MD"/>
        </w:rPr>
        <w:t xml:space="preserve"> Aeronautice Civile;</w:t>
      </w:r>
    </w:p>
    <w:p w14:paraId="49EB48B2" w14:textId="77777777" w:rsidR="00AE3717" w:rsidRPr="00D1362C" w:rsidRDefault="00AE3717" w:rsidP="00AE3717">
      <w:pPr>
        <w:pStyle w:val="a3"/>
        <w:shd w:val="clear" w:color="auto" w:fill="FFFFFF"/>
        <w:spacing w:after="240"/>
        <w:ind w:firstLine="540"/>
        <w:jc w:val="both"/>
        <w:rPr>
          <w:sz w:val="28"/>
          <w:szCs w:val="28"/>
          <w:lang w:val="ro-MD"/>
        </w:rPr>
      </w:pPr>
      <w:r w:rsidRPr="00D1362C">
        <w:rPr>
          <w:sz w:val="28"/>
          <w:szCs w:val="28"/>
          <w:lang w:val="ro-MD"/>
        </w:rPr>
        <w:t>e) în mărime de 2850 de lei - pentru judecători (cu excepția judecătorilor din cadrul Curții Constituționale, al Consiliului Superior al Magistraturii și al Curții Supreme de Justiție) și inspectori-judecători;</w:t>
      </w:r>
    </w:p>
    <w:p w14:paraId="6250AA4E" w14:textId="77777777" w:rsidR="00AE3717" w:rsidRPr="00D1362C" w:rsidRDefault="00AE3717" w:rsidP="00AE3717">
      <w:pPr>
        <w:pStyle w:val="a3"/>
        <w:shd w:val="clear" w:color="auto" w:fill="FFFFFF"/>
        <w:spacing w:after="240"/>
        <w:ind w:firstLine="540"/>
        <w:jc w:val="both"/>
        <w:rPr>
          <w:sz w:val="28"/>
          <w:szCs w:val="28"/>
          <w:lang w:val="ro-MD"/>
        </w:rPr>
      </w:pPr>
      <w:r w:rsidRPr="00D1362C">
        <w:rPr>
          <w:sz w:val="28"/>
          <w:szCs w:val="28"/>
          <w:lang w:val="ro-MD"/>
        </w:rPr>
        <w:t>f) în mărime de 3000 de lei pentru:</w:t>
      </w:r>
    </w:p>
    <w:p w14:paraId="4BA263C7" w14:textId="77777777" w:rsidR="00AE3717" w:rsidRPr="00D1362C" w:rsidRDefault="00AE3717" w:rsidP="00AE3717">
      <w:pPr>
        <w:pStyle w:val="a3"/>
        <w:shd w:val="clear" w:color="auto" w:fill="FFFFFF"/>
        <w:spacing w:after="240"/>
        <w:ind w:firstLine="540"/>
        <w:jc w:val="both"/>
        <w:rPr>
          <w:sz w:val="28"/>
          <w:szCs w:val="28"/>
          <w:lang w:val="ro-MD"/>
        </w:rPr>
      </w:pPr>
      <w:r w:rsidRPr="00D1362C">
        <w:rPr>
          <w:sz w:val="28"/>
          <w:szCs w:val="28"/>
          <w:lang w:val="ro-MD"/>
        </w:rPr>
        <w:t>– judecătorii din cadrul Curții Constituționale, Curții Supreme de Justiție și judecătorii din cadrul Consiliului Superior al Magistraturii, inclusiv membrii care nu fac parte din rândul judecătorilor;</w:t>
      </w:r>
    </w:p>
    <w:p w14:paraId="2FDAA348" w14:textId="77777777" w:rsidR="00AE3717" w:rsidRPr="00D1362C" w:rsidRDefault="00AE3717" w:rsidP="00AE3717">
      <w:pPr>
        <w:pStyle w:val="a3"/>
        <w:shd w:val="clear" w:color="auto" w:fill="FFFFFF"/>
        <w:spacing w:after="240"/>
        <w:ind w:firstLine="540"/>
        <w:jc w:val="both"/>
        <w:rPr>
          <w:sz w:val="28"/>
          <w:szCs w:val="28"/>
          <w:lang w:val="ro-MD"/>
        </w:rPr>
      </w:pPr>
      <w:r w:rsidRPr="00D1362C">
        <w:rPr>
          <w:sz w:val="28"/>
          <w:szCs w:val="28"/>
          <w:lang w:val="ro-MD"/>
        </w:rPr>
        <w:t>–</w:t>
      </w:r>
      <w:r w:rsidRPr="00D1362C">
        <w:rPr>
          <w:sz w:val="28"/>
          <w:szCs w:val="28"/>
          <w:lang w:val="ro-MD"/>
        </w:rPr>
        <w:tab/>
        <w:t xml:space="preserve"> secretarii generali adjuncți ai Guvernului, secretarii generali și secretarii generali adjuncți ai ministerelor, secretarii de stat;</w:t>
      </w:r>
    </w:p>
    <w:p w14:paraId="71B6E0C3" w14:textId="77777777" w:rsidR="00AE3717" w:rsidRPr="00D1362C" w:rsidRDefault="00AE3717" w:rsidP="00AE3717">
      <w:pPr>
        <w:pStyle w:val="a3"/>
        <w:shd w:val="clear" w:color="auto" w:fill="FFFFFF"/>
        <w:spacing w:after="240"/>
        <w:ind w:firstLine="540"/>
        <w:jc w:val="both"/>
        <w:rPr>
          <w:sz w:val="28"/>
          <w:szCs w:val="28"/>
          <w:lang w:val="ro-MD"/>
        </w:rPr>
      </w:pPr>
      <w:r w:rsidRPr="00D1362C">
        <w:rPr>
          <w:sz w:val="28"/>
          <w:szCs w:val="28"/>
          <w:lang w:val="ro-MD"/>
        </w:rPr>
        <w:t>–</w:t>
      </w:r>
      <w:r w:rsidRPr="00D1362C">
        <w:rPr>
          <w:sz w:val="28"/>
          <w:szCs w:val="28"/>
          <w:lang w:val="ro-MD"/>
        </w:rPr>
        <w:tab/>
        <w:t xml:space="preserve"> personalul, inclusiv din cabinetul persoanelor cu funcții de demnitate publică, din aparatele centrale ale ministerelor, Cancelaria de Stat, șefii și șefii adjuncți ai oficiilor teritoriale ale Cancelariei de Stat, cu excepția Prim-viceprim-ministrului, </w:t>
      </w:r>
      <w:r w:rsidRPr="00D1362C">
        <w:rPr>
          <w:sz w:val="28"/>
          <w:szCs w:val="28"/>
          <w:lang w:val="ro-MD"/>
        </w:rPr>
        <w:lastRenderedPageBreak/>
        <w:t>Viceprim-ministrului, Ministrului, Agentului guvernamental și Secretarul general al Guvernului;</w:t>
      </w:r>
    </w:p>
    <w:p w14:paraId="0FD9905B" w14:textId="77777777" w:rsidR="005F3219" w:rsidRPr="00220693" w:rsidRDefault="00AE3717" w:rsidP="00AE3717">
      <w:pPr>
        <w:pStyle w:val="a3"/>
        <w:shd w:val="clear" w:color="auto" w:fill="FFFFFF"/>
        <w:spacing w:after="240"/>
        <w:ind w:firstLine="540"/>
        <w:jc w:val="both"/>
        <w:rPr>
          <w:sz w:val="28"/>
          <w:szCs w:val="28"/>
          <w:lang w:val="ro-RO"/>
        </w:rPr>
      </w:pPr>
      <w:r w:rsidRPr="00D1362C">
        <w:rPr>
          <w:sz w:val="28"/>
          <w:szCs w:val="28"/>
          <w:lang w:val="ro-MD"/>
        </w:rPr>
        <w:t>g) în mărime de 3600 de lei – pentru Prim-viceprim-ministru, Viceprim-</w:t>
      </w:r>
      <w:r w:rsidRPr="00220693">
        <w:rPr>
          <w:sz w:val="28"/>
          <w:szCs w:val="28"/>
          <w:lang w:val="ro-MD"/>
        </w:rPr>
        <w:t>ministru, Ministru, Agent Guvernamental, Secretar general al Guvernului.</w:t>
      </w:r>
      <w:r w:rsidR="009C7DD6" w:rsidRPr="00220693">
        <w:rPr>
          <w:sz w:val="28"/>
          <w:szCs w:val="28"/>
          <w:lang w:val="ro-MD"/>
        </w:rPr>
        <w:t xml:space="preserve"> </w:t>
      </w:r>
    </w:p>
    <w:p w14:paraId="28839BBF" w14:textId="77777777" w:rsidR="008549EE" w:rsidRPr="00220693" w:rsidRDefault="00B86BE3" w:rsidP="000759A3">
      <w:pPr>
        <w:pStyle w:val="a3"/>
        <w:shd w:val="clear" w:color="auto" w:fill="FFFFFF"/>
        <w:spacing w:after="240"/>
        <w:ind w:firstLine="540"/>
        <w:jc w:val="both"/>
        <w:rPr>
          <w:sz w:val="28"/>
          <w:szCs w:val="28"/>
          <w:lang w:val="ro-MD"/>
        </w:rPr>
      </w:pPr>
      <w:r w:rsidRPr="00220693">
        <w:rPr>
          <w:sz w:val="28"/>
          <w:szCs w:val="28"/>
          <w:lang w:val="ro-MD"/>
        </w:rPr>
        <w:t>7</w:t>
      </w:r>
      <w:r w:rsidR="00E04BC5" w:rsidRPr="00220693">
        <w:rPr>
          <w:sz w:val="28"/>
          <w:szCs w:val="28"/>
          <w:lang w:val="ro-MD"/>
        </w:rPr>
        <w:t xml:space="preserve">. </w:t>
      </w:r>
      <w:r w:rsidR="00AE3717" w:rsidRPr="00220693">
        <w:rPr>
          <w:sz w:val="28"/>
          <w:szCs w:val="28"/>
          <w:lang w:val="ro-MD"/>
        </w:rPr>
        <w:t xml:space="preserve"> La art</w:t>
      </w:r>
      <w:r w:rsidR="00E04BC5" w:rsidRPr="00220693">
        <w:rPr>
          <w:sz w:val="28"/>
          <w:szCs w:val="28"/>
          <w:lang w:val="ro-MD"/>
        </w:rPr>
        <w:t xml:space="preserve">icolul </w:t>
      </w:r>
      <w:r w:rsidR="00AE3717" w:rsidRPr="00220693">
        <w:rPr>
          <w:sz w:val="28"/>
          <w:szCs w:val="28"/>
          <w:lang w:val="ro-MD"/>
        </w:rPr>
        <w:t>14 alin</w:t>
      </w:r>
      <w:r w:rsidR="00E04BC5" w:rsidRPr="00220693">
        <w:rPr>
          <w:sz w:val="28"/>
          <w:szCs w:val="28"/>
          <w:lang w:val="ro-MD"/>
        </w:rPr>
        <w:t xml:space="preserve">eatul (1) </w:t>
      </w:r>
      <w:r w:rsidR="00AE3717" w:rsidRPr="00220693">
        <w:rPr>
          <w:sz w:val="28"/>
          <w:szCs w:val="28"/>
          <w:lang w:val="ro-MD"/>
        </w:rPr>
        <w:t xml:space="preserve">textul </w:t>
      </w:r>
      <w:r w:rsidR="00E04BC5" w:rsidRPr="00220693">
        <w:rPr>
          <w:sz w:val="28"/>
          <w:szCs w:val="28"/>
          <w:lang w:val="ro-MD"/>
        </w:rPr>
        <w:t>„</w:t>
      </w:r>
      <w:r w:rsidR="00AE3717" w:rsidRPr="00220693">
        <w:rPr>
          <w:sz w:val="28"/>
          <w:szCs w:val="28"/>
          <w:lang w:val="ro-MD"/>
        </w:rPr>
        <w:t xml:space="preserve">prestatorii de servicii de plată și Ministerul Finanțelor” se </w:t>
      </w:r>
      <w:r w:rsidR="00E04BC5" w:rsidRPr="00220693">
        <w:rPr>
          <w:sz w:val="28"/>
          <w:szCs w:val="28"/>
          <w:lang w:val="ro-MD"/>
        </w:rPr>
        <w:t xml:space="preserve">substituie </w:t>
      </w:r>
      <w:r w:rsidR="00AE3717" w:rsidRPr="00220693">
        <w:rPr>
          <w:sz w:val="28"/>
          <w:szCs w:val="28"/>
          <w:lang w:val="ro-MD"/>
        </w:rPr>
        <w:t xml:space="preserve">cu textul  </w:t>
      </w:r>
      <w:r w:rsidR="00E04BC5" w:rsidRPr="00220693">
        <w:rPr>
          <w:sz w:val="28"/>
          <w:szCs w:val="28"/>
          <w:lang w:val="ro-MD"/>
        </w:rPr>
        <w:t>„</w:t>
      </w:r>
      <w:r w:rsidR="00AE3717" w:rsidRPr="00220693">
        <w:rPr>
          <w:sz w:val="28"/>
          <w:szCs w:val="28"/>
          <w:lang w:val="ro-MD"/>
        </w:rPr>
        <w:t xml:space="preserve">prestatorii de servicii de plată, Ministerul </w:t>
      </w:r>
      <w:r w:rsidR="00E04BC5" w:rsidRPr="00220693">
        <w:rPr>
          <w:sz w:val="28"/>
          <w:szCs w:val="28"/>
          <w:lang w:val="ro-MD"/>
        </w:rPr>
        <w:t>Finanțelor</w:t>
      </w:r>
      <w:r w:rsidR="00AE3717" w:rsidRPr="00220693">
        <w:rPr>
          <w:sz w:val="28"/>
          <w:szCs w:val="28"/>
          <w:lang w:val="ro-MD"/>
        </w:rPr>
        <w:t xml:space="preserve"> și Agenția de Guvernare Electronică în cazul plăților distribuite prin  serviciului guvernamental de </w:t>
      </w:r>
      <w:r w:rsidR="00E04BC5" w:rsidRPr="00220693">
        <w:rPr>
          <w:sz w:val="28"/>
          <w:szCs w:val="28"/>
          <w:lang w:val="ro-MD"/>
        </w:rPr>
        <w:t>plăți</w:t>
      </w:r>
      <w:r w:rsidR="00AE3717" w:rsidRPr="00220693">
        <w:rPr>
          <w:sz w:val="28"/>
          <w:szCs w:val="28"/>
          <w:lang w:val="ro-MD"/>
        </w:rPr>
        <w:t xml:space="preserve"> electronice”</w:t>
      </w:r>
      <w:r w:rsidR="00E04BC5" w:rsidRPr="00220693">
        <w:rPr>
          <w:sz w:val="28"/>
          <w:szCs w:val="28"/>
          <w:lang w:val="ro-MD"/>
        </w:rPr>
        <w:t>.</w:t>
      </w:r>
    </w:p>
    <w:p w14:paraId="5BFABA10" w14:textId="77777777" w:rsidR="00AE3717" w:rsidRDefault="00AE3717" w:rsidP="000759A3">
      <w:pPr>
        <w:pStyle w:val="a3"/>
        <w:shd w:val="clear" w:color="auto" w:fill="FFFFFF"/>
        <w:spacing w:after="240"/>
        <w:ind w:firstLine="540"/>
        <w:jc w:val="both"/>
        <w:rPr>
          <w:sz w:val="28"/>
          <w:szCs w:val="28"/>
          <w:lang w:val="ro-MD"/>
        </w:rPr>
      </w:pPr>
      <w:r w:rsidRPr="00220693">
        <w:rPr>
          <w:sz w:val="28"/>
          <w:szCs w:val="28"/>
          <w:lang w:val="ro-MD"/>
        </w:rPr>
        <w:t>8. La art</w:t>
      </w:r>
      <w:r w:rsidR="00E04BC5" w:rsidRPr="00220693">
        <w:rPr>
          <w:sz w:val="28"/>
          <w:szCs w:val="28"/>
          <w:lang w:val="ro-MD"/>
        </w:rPr>
        <w:t>icolul</w:t>
      </w:r>
      <w:r w:rsidRPr="00220693">
        <w:rPr>
          <w:sz w:val="28"/>
          <w:szCs w:val="28"/>
          <w:lang w:val="ro-MD"/>
        </w:rPr>
        <w:t xml:space="preserve"> 15 alin</w:t>
      </w:r>
      <w:r w:rsidR="00E04BC5" w:rsidRPr="00220693">
        <w:rPr>
          <w:sz w:val="28"/>
          <w:szCs w:val="28"/>
          <w:lang w:val="ro-MD"/>
        </w:rPr>
        <w:t>eatul</w:t>
      </w:r>
      <w:r w:rsidRPr="00220693">
        <w:rPr>
          <w:sz w:val="28"/>
          <w:szCs w:val="28"/>
          <w:lang w:val="ro-MD"/>
        </w:rPr>
        <w:t xml:space="preserve"> (1) </w:t>
      </w:r>
      <w:r w:rsidR="00E04BC5" w:rsidRPr="00220693">
        <w:rPr>
          <w:sz w:val="28"/>
          <w:szCs w:val="28"/>
          <w:lang w:val="ro-MD"/>
        </w:rPr>
        <w:t>se completează cu litera g) cu următorul cuprins „</w:t>
      </w:r>
      <w:r w:rsidRPr="00220693">
        <w:rPr>
          <w:sz w:val="28"/>
          <w:szCs w:val="28"/>
          <w:lang w:val="ro-MD"/>
        </w:rPr>
        <w:t>g) plățile specificate la art.14 alin.(1).”</w:t>
      </w:r>
      <w:r w:rsidR="00E04BC5" w:rsidRPr="00220693">
        <w:rPr>
          <w:sz w:val="28"/>
          <w:szCs w:val="28"/>
          <w:lang w:val="ro-MD"/>
        </w:rPr>
        <w:t>.</w:t>
      </w:r>
    </w:p>
    <w:p w14:paraId="3CC0E32F" w14:textId="77777777" w:rsidR="0040232B" w:rsidRPr="00E04BC5" w:rsidRDefault="0040232B" w:rsidP="000759A3">
      <w:pPr>
        <w:pStyle w:val="a3"/>
        <w:shd w:val="clear" w:color="auto" w:fill="FFFFFF"/>
        <w:spacing w:after="240"/>
        <w:ind w:firstLine="540"/>
        <w:jc w:val="both"/>
        <w:rPr>
          <w:sz w:val="28"/>
          <w:szCs w:val="28"/>
        </w:rPr>
      </w:pPr>
      <w:r>
        <w:rPr>
          <w:sz w:val="28"/>
          <w:szCs w:val="28"/>
          <w:lang w:val="ro-MD"/>
        </w:rPr>
        <w:t xml:space="preserve">9. La articolul 17 litera e) </w:t>
      </w:r>
      <w:r w:rsidR="00FF1F9E">
        <w:rPr>
          <w:sz w:val="28"/>
          <w:szCs w:val="28"/>
          <w:lang w:val="ro-MD"/>
        </w:rPr>
        <w:t>sintagma</w:t>
      </w:r>
      <w:r>
        <w:rPr>
          <w:sz w:val="28"/>
          <w:szCs w:val="28"/>
          <w:lang w:val="ro-MD"/>
        </w:rPr>
        <w:t xml:space="preserve"> „</w:t>
      </w:r>
      <w:r w:rsidRPr="0040232B">
        <w:rPr>
          <w:sz w:val="28"/>
          <w:szCs w:val="28"/>
          <w:lang w:val="ro-MD"/>
        </w:rPr>
        <w:t>Ministerului Infrastructurii și Dezvoltării Regio</w:t>
      </w:r>
      <w:r w:rsidR="00FF1F9E">
        <w:rPr>
          <w:sz w:val="28"/>
          <w:szCs w:val="28"/>
          <w:lang w:val="ro-MD"/>
        </w:rPr>
        <w:t>nale” se substituie cu sintagma „</w:t>
      </w:r>
      <w:r w:rsidRPr="0040232B">
        <w:rPr>
          <w:sz w:val="28"/>
          <w:szCs w:val="28"/>
          <w:lang w:val="ro-MD"/>
        </w:rPr>
        <w:t>Ministerului Energiei”</w:t>
      </w:r>
      <w:r w:rsidR="00FF1F9E">
        <w:rPr>
          <w:sz w:val="28"/>
          <w:szCs w:val="28"/>
          <w:lang w:val="ro-MD"/>
        </w:rPr>
        <w:t>.</w:t>
      </w:r>
    </w:p>
    <w:p w14:paraId="4ED86714" w14:textId="77777777" w:rsidR="007B254E" w:rsidRDefault="00975EC6" w:rsidP="009C7DD6">
      <w:pPr>
        <w:pStyle w:val="a3"/>
        <w:shd w:val="clear" w:color="auto" w:fill="FFFFFF"/>
        <w:spacing w:after="240"/>
        <w:ind w:firstLine="540"/>
        <w:jc w:val="both"/>
        <w:rPr>
          <w:rStyle w:val="a4"/>
          <w:b w:val="0"/>
          <w:color w:val="333333"/>
          <w:sz w:val="28"/>
          <w:szCs w:val="28"/>
          <w:lang w:val="ro-MD"/>
        </w:rPr>
      </w:pPr>
      <w:r>
        <w:rPr>
          <w:color w:val="333333"/>
          <w:sz w:val="28"/>
          <w:szCs w:val="28"/>
          <w:lang w:val="ro-MD"/>
        </w:rPr>
        <w:t>10</w:t>
      </w:r>
      <w:r w:rsidR="00880B7B" w:rsidRPr="00B308BF">
        <w:rPr>
          <w:color w:val="333333"/>
          <w:sz w:val="28"/>
          <w:szCs w:val="28"/>
          <w:lang w:val="ro-MD"/>
        </w:rPr>
        <w:t xml:space="preserve">. </w:t>
      </w:r>
      <w:r w:rsidR="007B254E" w:rsidRPr="00B308BF">
        <w:rPr>
          <w:rStyle w:val="a4"/>
          <w:b w:val="0"/>
          <w:color w:val="333333"/>
          <w:sz w:val="28"/>
          <w:szCs w:val="28"/>
          <w:lang w:val="ro-MD"/>
        </w:rPr>
        <w:t>Anexele nr. 1</w:t>
      </w:r>
      <w:r w:rsidR="009C7DD6">
        <w:rPr>
          <w:rStyle w:val="a4"/>
          <w:b w:val="0"/>
          <w:color w:val="333333"/>
          <w:sz w:val="28"/>
          <w:szCs w:val="28"/>
          <w:lang w:val="ro-MD"/>
        </w:rPr>
        <w:t>-7</w:t>
      </w:r>
      <w:r w:rsidR="00991E7A" w:rsidRPr="00B308BF">
        <w:rPr>
          <w:rStyle w:val="a4"/>
          <w:b w:val="0"/>
          <w:color w:val="333333"/>
          <w:sz w:val="28"/>
          <w:szCs w:val="28"/>
          <w:lang w:val="ro-MD"/>
        </w:rPr>
        <w:t xml:space="preserve"> </w:t>
      </w:r>
      <w:r w:rsidR="007B254E" w:rsidRPr="00B308BF">
        <w:rPr>
          <w:rStyle w:val="a4"/>
          <w:b w:val="0"/>
          <w:color w:val="333333"/>
          <w:sz w:val="28"/>
          <w:szCs w:val="28"/>
          <w:lang w:val="ro-MD"/>
        </w:rPr>
        <w:t>se substituie cu anexele nr. 1</w:t>
      </w:r>
      <w:r w:rsidR="00991E7A" w:rsidRPr="00B308BF">
        <w:rPr>
          <w:rStyle w:val="a4"/>
          <w:b w:val="0"/>
          <w:color w:val="333333"/>
          <w:sz w:val="28"/>
          <w:szCs w:val="28"/>
          <w:lang w:val="ro-MD"/>
        </w:rPr>
        <w:t>-</w:t>
      </w:r>
      <w:r w:rsidR="009C7DD6">
        <w:rPr>
          <w:rStyle w:val="a4"/>
          <w:b w:val="0"/>
          <w:color w:val="333333"/>
          <w:sz w:val="28"/>
          <w:szCs w:val="28"/>
          <w:lang w:val="ro-MD"/>
        </w:rPr>
        <w:t>7</w:t>
      </w:r>
      <w:r w:rsidR="007B254E" w:rsidRPr="00B308BF">
        <w:rPr>
          <w:rStyle w:val="a4"/>
          <w:b w:val="0"/>
          <w:color w:val="333333"/>
          <w:sz w:val="28"/>
          <w:szCs w:val="28"/>
          <w:lang w:val="ro-MD"/>
        </w:rPr>
        <w:t xml:space="preserve"> la prezenta lege.</w:t>
      </w:r>
    </w:p>
    <w:p w14:paraId="5EF73E69" w14:textId="77777777" w:rsidR="00C423E3" w:rsidRPr="00C423E3" w:rsidRDefault="00D1362C" w:rsidP="00C423E3">
      <w:pPr>
        <w:pStyle w:val="a3"/>
        <w:shd w:val="clear" w:color="auto" w:fill="FFFFFF"/>
        <w:spacing w:after="240"/>
        <w:ind w:firstLine="540"/>
        <w:jc w:val="both"/>
        <w:rPr>
          <w:rStyle w:val="a4"/>
          <w:b w:val="0"/>
          <w:color w:val="333333"/>
          <w:sz w:val="28"/>
          <w:szCs w:val="28"/>
          <w:lang w:val="ro-MD"/>
        </w:rPr>
      </w:pPr>
      <w:r w:rsidRPr="00B12112">
        <w:rPr>
          <w:rStyle w:val="a4"/>
          <w:b w:val="0"/>
          <w:color w:val="333333"/>
          <w:sz w:val="28"/>
          <w:szCs w:val="28"/>
          <w:lang w:val="ro-MD"/>
        </w:rPr>
        <w:t>Art. II. </w:t>
      </w:r>
      <w:r w:rsidR="00C423E3" w:rsidRPr="00B12112">
        <w:rPr>
          <w:rStyle w:val="a4"/>
          <w:b w:val="0"/>
          <w:color w:val="333333"/>
          <w:sz w:val="28"/>
          <w:szCs w:val="28"/>
          <w:lang w:val="ro-MD"/>
        </w:rPr>
        <w:t>– Legea</w:t>
      </w:r>
      <w:r w:rsidR="00C423E3" w:rsidRPr="00C423E3">
        <w:rPr>
          <w:rStyle w:val="a4"/>
          <w:b w:val="0"/>
          <w:color w:val="333333"/>
          <w:sz w:val="28"/>
          <w:szCs w:val="28"/>
          <w:lang w:val="ro-MD"/>
        </w:rPr>
        <w:t xml:space="preserve"> nr. 270/2018 privind sistemul unitar de salarizare </w:t>
      </w:r>
      <w:r w:rsidR="003B20B4">
        <w:rPr>
          <w:rStyle w:val="a4"/>
          <w:b w:val="0"/>
          <w:color w:val="333333"/>
          <w:sz w:val="28"/>
          <w:szCs w:val="28"/>
          <w:lang w:val="ro-MD"/>
        </w:rPr>
        <w:t xml:space="preserve">în sectorul bugetar </w:t>
      </w:r>
      <w:r w:rsidR="00C423E3" w:rsidRPr="00C423E3">
        <w:rPr>
          <w:rStyle w:val="a4"/>
          <w:b w:val="0"/>
          <w:color w:val="333333"/>
          <w:sz w:val="28"/>
          <w:szCs w:val="28"/>
          <w:lang w:val="ro-MD"/>
        </w:rPr>
        <w:t>(Monitorul Oficial al Republicii Moldova, 2018, nr. 441–447 art. 715), cu modificările ulterioare,</w:t>
      </w:r>
      <w:r w:rsidR="00C423E3">
        <w:rPr>
          <w:rStyle w:val="a4"/>
          <w:b w:val="0"/>
          <w:color w:val="333333"/>
          <w:sz w:val="28"/>
          <w:szCs w:val="28"/>
          <w:lang w:val="ro-MD"/>
        </w:rPr>
        <w:t xml:space="preserve"> se modifică după cum urmează: </w:t>
      </w:r>
    </w:p>
    <w:p w14:paraId="4E221B4F" w14:textId="77777777" w:rsidR="00C423E3" w:rsidRPr="00C423E3" w:rsidRDefault="003B20B4" w:rsidP="003B20B4">
      <w:pPr>
        <w:pStyle w:val="a3"/>
        <w:numPr>
          <w:ilvl w:val="0"/>
          <w:numId w:val="1"/>
        </w:numPr>
        <w:shd w:val="clear" w:color="auto" w:fill="FFFFFF"/>
        <w:spacing w:after="240"/>
        <w:jc w:val="both"/>
        <w:rPr>
          <w:rStyle w:val="a4"/>
          <w:b w:val="0"/>
          <w:color w:val="333333"/>
          <w:sz w:val="28"/>
          <w:szCs w:val="28"/>
          <w:lang w:val="ro-MD"/>
        </w:rPr>
      </w:pPr>
      <w:r>
        <w:rPr>
          <w:rStyle w:val="a4"/>
          <w:b w:val="0"/>
          <w:color w:val="333333"/>
          <w:sz w:val="28"/>
          <w:szCs w:val="28"/>
          <w:lang w:val="ro-MD"/>
        </w:rPr>
        <w:t xml:space="preserve">Articolul 10 </w:t>
      </w:r>
      <w:r w:rsidR="00C423E3" w:rsidRPr="00C423E3">
        <w:rPr>
          <w:rStyle w:val="a4"/>
          <w:b w:val="0"/>
          <w:color w:val="333333"/>
          <w:sz w:val="28"/>
          <w:szCs w:val="28"/>
          <w:lang w:val="ro-MD"/>
        </w:rPr>
        <w:t>se completează cu alin</w:t>
      </w:r>
      <w:r>
        <w:rPr>
          <w:rStyle w:val="a4"/>
          <w:b w:val="0"/>
          <w:color w:val="333333"/>
          <w:sz w:val="28"/>
          <w:szCs w:val="28"/>
          <w:lang w:val="ro-MD"/>
        </w:rPr>
        <w:t>eatul</w:t>
      </w:r>
      <w:r w:rsidR="00C423E3" w:rsidRPr="00C423E3">
        <w:rPr>
          <w:rStyle w:val="a4"/>
          <w:b w:val="0"/>
          <w:color w:val="333333"/>
          <w:sz w:val="28"/>
          <w:szCs w:val="28"/>
          <w:lang w:val="ro-MD"/>
        </w:rPr>
        <w:t xml:space="preserve"> (3</w:t>
      </w:r>
      <w:r w:rsidR="00C423E3" w:rsidRPr="003B20B4">
        <w:rPr>
          <w:rStyle w:val="a4"/>
          <w:b w:val="0"/>
          <w:color w:val="333333"/>
          <w:sz w:val="28"/>
          <w:szCs w:val="28"/>
          <w:vertAlign w:val="superscript"/>
          <w:lang w:val="ro-MD"/>
        </w:rPr>
        <w:t>1</w:t>
      </w:r>
      <w:r w:rsidR="00C423E3" w:rsidRPr="00C423E3">
        <w:rPr>
          <w:rStyle w:val="a4"/>
          <w:b w:val="0"/>
          <w:color w:val="333333"/>
          <w:sz w:val="28"/>
          <w:szCs w:val="28"/>
          <w:lang w:val="ro-MD"/>
        </w:rPr>
        <w:t>) cu următorul cuprins:</w:t>
      </w:r>
    </w:p>
    <w:p w14:paraId="0D7E8563" w14:textId="77777777" w:rsidR="00C423E3" w:rsidRPr="00C423E3" w:rsidRDefault="003B20B4" w:rsidP="00C423E3">
      <w:pPr>
        <w:pStyle w:val="a3"/>
        <w:shd w:val="clear" w:color="auto" w:fill="FFFFFF"/>
        <w:spacing w:after="240"/>
        <w:ind w:firstLine="540"/>
        <w:jc w:val="both"/>
        <w:rPr>
          <w:rStyle w:val="a4"/>
          <w:b w:val="0"/>
          <w:color w:val="333333"/>
          <w:sz w:val="28"/>
          <w:szCs w:val="28"/>
          <w:lang w:val="ro-MD"/>
        </w:rPr>
      </w:pPr>
      <w:r>
        <w:rPr>
          <w:rStyle w:val="a4"/>
          <w:b w:val="0"/>
          <w:color w:val="333333"/>
          <w:sz w:val="28"/>
          <w:szCs w:val="28"/>
          <w:lang w:val="ro-MD"/>
        </w:rPr>
        <w:t>„</w:t>
      </w:r>
      <w:r w:rsidR="00C423E3" w:rsidRPr="00C423E3">
        <w:rPr>
          <w:rStyle w:val="a4"/>
          <w:b w:val="0"/>
          <w:color w:val="333333"/>
          <w:sz w:val="28"/>
          <w:szCs w:val="28"/>
          <w:lang w:val="ro-MD"/>
        </w:rPr>
        <w:t>(3</w:t>
      </w:r>
      <w:r w:rsidR="00C423E3" w:rsidRPr="003B20B4">
        <w:rPr>
          <w:rStyle w:val="a4"/>
          <w:b w:val="0"/>
          <w:color w:val="333333"/>
          <w:sz w:val="28"/>
          <w:szCs w:val="28"/>
          <w:vertAlign w:val="superscript"/>
          <w:lang w:val="ro-MD"/>
        </w:rPr>
        <w:t>1</w:t>
      </w:r>
      <w:r w:rsidR="00C423E3" w:rsidRPr="00C423E3">
        <w:rPr>
          <w:rStyle w:val="a4"/>
          <w:b w:val="0"/>
          <w:color w:val="333333"/>
          <w:sz w:val="28"/>
          <w:szCs w:val="28"/>
          <w:lang w:val="ro-MD"/>
        </w:rPr>
        <w:t>) Prin derogare de la prevederile alin. (1), salariul lunar al persoanelor cu funcții de demnitate publică din cadrul Serviciului Prevenirea și Combaterea Spălării Banilor, Serviciului de Informații și Securitate, se constituie din partea fixă, sporul cu caracter specific și plățile enumerate la alin. (2) dacă aceste plăți nu rezultă din activități declarate incompatibile prin legi speciale</w:t>
      </w:r>
      <w:r>
        <w:rPr>
          <w:rStyle w:val="a4"/>
          <w:b w:val="0"/>
          <w:color w:val="333333"/>
          <w:sz w:val="28"/>
          <w:szCs w:val="28"/>
          <w:lang w:val="ro-MD"/>
        </w:rPr>
        <w:t>.</w:t>
      </w:r>
      <w:r w:rsidR="00C423E3" w:rsidRPr="00C423E3">
        <w:rPr>
          <w:rStyle w:val="a4"/>
          <w:b w:val="0"/>
          <w:color w:val="333333"/>
          <w:sz w:val="28"/>
          <w:szCs w:val="28"/>
          <w:lang w:val="ro-MD"/>
        </w:rPr>
        <w:t>”.</w:t>
      </w:r>
    </w:p>
    <w:p w14:paraId="49CFD8B8" w14:textId="77777777" w:rsidR="00C423E3" w:rsidRPr="00C423E3" w:rsidRDefault="00C423E3" w:rsidP="00C423E3">
      <w:pPr>
        <w:pStyle w:val="a3"/>
        <w:shd w:val="clear" w:color="auto" w:fill="FFFFFF"/>
        <w:spacing w:after="240"/>
        <w:ind w:firstLine="540"/>
        <w:jc w:val="both"/>
        <w:rPr>
          <w:rStyle w:val="a4"/>
          <w:b w:val="0"/>
          <w:color w:val="333333"/>
          <w:sz w:val="28"/>
          <w:szCs w:val="28"/>
          <w:lang w:val="ro-MD"/>
        </w:rPr>
      </w:pPr>
      <w:r w:rsidRPr="00C423E3">
        <w:rPr>
          <w:rStyle w:val="a4"/>
          <w:b w:val="0"/>
          <w:color w:val="333333"/>
          <w:sz w:val="28"/>
          <w:szCs w:val="28"/>
          <w:lang w:val="ro-MD"/>
        </w:rPr>
        <w:t>2. La articolul 17</w:t>
      </w:r>
      <w:r w:rsidR="003B20B4">
        <w:rPr>
          <w:rStyle w:val="a4"/>
          <w:b w:val="0"/>
          <w:color w:val="333333"/>
          <w:sz w:val="28"/>
          <w:szCs w:val="28"/>
          <w:lang w:val="ro-MD"/>
        </w:rPr>
        <w:t>, alineatul (2) litera</w:t>
      </w:r>
      <w:r w:rsidRPr="00C423E3">
        <w:rPr>
          <w:rStyle w:val="a4"/>
          <w:b w:val="0"/>
          <w:color w:val="333333"/>
          <w:sz w:val="28"/>
          <w:szCs w:val="28"/>
          <w:lang w:val="ro-MD"/>
        </w:rPr>
        <w:t xml:space="preserve"> d</w:t>
      </w:r>
      <w:r w:rsidRPr="003B20B4">
        <w:rPr>
          <w:rStyle w:val="a4"/>
          <w:b w:val="0"/>
          <w:color w:val="333333"/>
          <w:sz w:val="28"/>
          <w:szCs w:val="28"/>
          <w:vertAlign w:val="superscript"/>
          <w:lang w:val="ro-MD"/>
        </w:rPr>
        <w:t>1</w:t>
      </w:r>
      <w:r w:rsidRPr="00C423E3">
        <w:rPr>
          <w:rStyle w:val="a4"/>
          <w:b w:val="0"/>
          <w:color w:val="333333"/>
          <w:sz w:val="28"/>
          <w:szCs w:val="28"/>
          <w:lang w:val="ro-MD"/>
        </w:rPr>
        <w:t>) se</w:t>
      </w:r>
      <w:r w:rsidR="003B20B4">
        <w:rPr>
          <w:rStyle w:val="a4"/>
          <w:b w:val="0"/>
          <w:color w:val="333333"/>
          <w:sz w:val="28"/>
          <w:szCs w:val="28"/>
          <w:lang w:val="ro-MD"/>
        </w:rPr>
        <w:t xml:space="preserve"> abrogă</w:t>
      </w:r>
      <w:r w:rsidRPr="00C423E3">
        <w:rPr>
          <w:rStyle w:val="a4"/>
          <w:b w:val="0"/>
          <w:color w:val="333333"/>
          <w:sz w:val="28"/>
          <w:szCs w:val="28"/>
          <w:lang w:val="ro-MD"/>
        </w:rPr>
        <w:t>.</w:t>
      </w:r>
    </w:p>
    <w:p w14:paraId="45B9D5B2" w14:textId="39210DBB" w:rsidR="00C423E3" w:rsidRDefault="003B20B4" w:rsidP="00C423E3">
      <w:pPr>
        <w:pStyle w:val="a3"/>
        <w:shd w:val="clear" w:color="auto" w:fill="FFFFFF"/>
        <w:spacing w:after="240"/>
        <w:ind w:firstLine="540"/>
        <w:jc w:val="both"/>
        <w:rPr>
          <w:rStyle w:val="a4"/>
          <w:b w:val="0"/>
          <w:color w:val="333333"/>
          <w:sz w:val="28"/>
          <w:szCs w:val="28"/>
          <w:lang w:val="ro-MD"/>
        </w:rPr>
      </w:pPr>
      <w:r>
        <w:rPr>
          <w:rStyle w:val="a4"/>
          <w:b w:val="0"/>
          <w:color w:val="333333"/>
          <w:sz w:val="28"/>
          <w:szCs w:val="28"/>
          <w:lang w:val="ro-MD"/>
        </w:rPr>
        <w:t>3. În anexa nr. 3 „</w:t>
      </w:r>
      <w:r w:rsidR="00C423E3" w:rsidRPr="00C423E3">
        <w:rPr>
          <w:rStyle w:val="a4"/>
          <w:b w:val="0"/>
          <w:color w:val="333333"/>
          <w:sz w:val="28"/>
          <w:szCs w:val="28"/>
          <w:lang w:val="ro-MD"/>
        </w:rPr>
        <w:t xml:space="preserve">Grupul ocupațional </w:t>
      </w:r>
      <w:r>
        <w:rPr>
          <w:rStyle w:val="a4"/>
          <w:b w:val="0"/>
          <w:color w:val="333333"/>
          <w:sz w:val="28"/>
          <w:szCs w:val="28"/>
          <w:lang w:val="ro-MD"/>
        </w:rPr>
        <w:t>„</w:t>
      </w:r>
      <w:r w:rsidR="00C423E3" w:rsidRPr="00C423E3">
        <w:rPr>
          <w:rStyle w:val="a4"/>
          <w:b w:val="0"/>
          <w:color w:val="333333"/>
          <w:sz w:val="28"/>
          <w:szCs w:val="28"/>
          <w:lang w:val="ro-MD"/>
        </w:rPr>
        <w:t>Adminis</w:t>
      </w:r>
      <w:r>
        <w:rPr>
          <w:rStyle w:val="a4"/>
          <w:b w:val="0"/>
          <w:color w:val="333333"/>
          <w:sz w:val="28"/>
          <w:szCs w:val="28"/>
          <w:lang w:val="ro-MD"/>
        </w:rPr>
        <w:t>trația publică (A)””, tabelul 2 „</w:t>
      </w:r>
      <w:r w:rsidR="00C423E3" w:rsidRPr="00C423E3">
        <w:rPr>
          <w:rStyle w:val="a4"/>
          <w:b w:val="0"/>
          <w:color w:val="333333"/>
          <w:sz w:val="28"/>
          <w:szCs w:val="28"/>
          <w:lang w:val="ro-MD"/>
        </w:rPr>
        <w:t>Funcționarii</w:t>
      </w:r>
      <w:r>
        <w:rPr>
          <w:rStyle w:val="a4"/>
          <w:b w:val="0"/>
          <w:color w:val="333333"/>
          <w:sz w:val="28"/>
          <w:szCs w:val="28"/>
          <w:lang w:val="ro-MD"/>
        </w:rPr>
        <w:t xml:space="preserve"> publici (A2)”, compartimentul „</w:t>
      </w:r>
      <w:r w:rsidR="00C423E3" w:rsidRPr="00C423E3">
        <w:rPr>
          <w:rStyle w:val="a4"/>
          <w:b w:val="0"/>
          <w:color w:val="333333"/>
          <w:sz w:val="28"/>
          <w:szCs w:val="28"/>
          <w:lang w:val="ro-MD"/>
        </w:rPr>
        <w:t xml:space="preserve">Autoritățile administrației publice de nivelul </w:t>
      </w:r>
      <w:proofErr w:type="spellStart"/>
      <w:r w:rsidR="00C423E3" w:rsidRPr="005166B9">
        <w:rPr>
          <w:rStyle w:val="a4"/>
          <w:b w:val="0"/>
          <w:sz w:val="28"/>
          <w:szCs w:val="28"/>
          <w:lang w:val="ro-MD"/>
        </w:rPr>
        <w:t>întîi</w:t>
      </w:r>
      <w:proofErr w:type="spellEnd"/>
      <w:r w:rsidR="00C423E3" w:rsidRPr="005166B9">
        <w:rPr>
          <w:rStyle w:val="a4"/>
          <w:b w:val="0"/>
          <w:sz w:val="28"/>
          <w:szCs w:val="28"/>
          <w:lang w:val="ro-MD"/>
        </w:rPr>
        <w:t xml:space="preserve">”, după poziția A2162, se </w:t>
      </w:r>
      <w:r w:rsidR="00C423E3" w:rsidRPr="00C423E3">
        <w:rPr>
          <w:rStyle w:val="a4"/>
          <w:b w:val="0"/>
          <w:color w:val="333333"/>
          <w:sz w:val="28"/>
          <w:szCs w:val="28"/>
          <w:lang w:val="ro-MD"/>
        </w:rPr>
        <w:t xml:space="preserve">completează cu următoarele </w:t>
      </w:r>
      <w:r>
        <w:rPr>
          <w:rStyle w:val="a4"/>
          <w:b w:val="0"/>
          <w:color w:val="333333"/>
          <w:sz w:val="28"/>
          <w:szCs w:val="28"/>
          <w:lang w:val="ro-MD"/>
        </w:rPr>
        <w:t>poziții</w:t>
      </w:r>
      <w:r w:rsidR="00C423E3" w:rsidRPr="00C423E3">
        <w:rPr>
          <w:rStyle w:val="a4"/>
          <w:b w:val="0"/>
          <w:color w:val="333333"/>
          <w:sz w:val="28"/>
          <w:szCs w:val="28"/>
          <w:lang w:val="ro-MD"/>
        </w:rPr>
        <w:t>:</w:t>
      </w:r>
    </w:p>
    <w:tbl>
      <w:tblPr>
        <w:tblW w:w="9498" w:type="dxa"/>
        <w:tblInd w:w="-5" w:type="dxa"/>
        <w:tblLook w:val="04A0" w:firstRow="1" w:lastRow="0" w:firstColumn="1" w:lastColumn="0" w:noHBand="0" w:noVBand="1"/>
      </w:tblPr>
      <w:tblGrid>
        <w:gridCol w:w="1701"/>
        <w:gridCol w:w="5118"/>
        <w:gridCol w:w="1280"/>
        <w:gridCol w:w="1399"/>
      </w:tblGrid>
      <w:tr w:rsidR="00B33C7A" w:rsidRPr="00B33C7A" w14:paraId="56014596" w14:textId="77777777" w:rsidTr="002D07CC">
        <w:trPr>
          <w:trHeight w:val="30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16F265" w14:textId="77777777" w:rsidR="00B33C7A" w:rsidRPr="00B33C7A" w:rsidRDefault="00B33C7A" w:rsidP="00B33C7A">
            <w:pPr>
              <w:spacing w:after="0" w:line="240" w:lineRule="auto"/>
              <w:rPr>
                <w:rFonts w:ascii="Times New Roman" w:eastAsia="Times New Roman" w:hAnsi="Times New Roman" w:cs="Times New Roman"/>
                <w:color w:val="000000"/>
                <w:lang w:val="ru-RU" w:eastAsia="ru-RU"/>
              </w:rPr>
            </w:pPr>
            <w:r w:rsidRPr="00B33C7A">
              <w:rPr>
                <w:rFonts w:ascii="Times New Roman" w:eastAsia="Times New Roman" w:hAnsi="Times New Roman" w:cs="Times New Roman"/>
                <w:color w:val="000000"/>
                <w:lang w:val="ro-RO" w:eastAsia="ru-RU"/>
              </w:rPr>
              <w:t>A2235</w:t>
            </w:r>
          </w:p>
        </w:tc>
        <w:tc>
          <w:tcPr>
            <w:tcW w:w="5118" w:type="dxa"/>
            <w:tcBorders>
              <w:top w:val="single" w:sz="4" w:space="0" w:color="auto"/>
              <w:left w:val="nil"/>
              <w:bottom w:val="single" w:sz="4" w:space="0" w:color="auto"/>
              <w:right w:val="single" w:sz="4" w:space="0" w:color="auto"/>
            </w:tcBorders>
            <w:shd w:val="clear" w:color="auto" w:fill="auto"/>
            <w:noWrap/>
            <w:vAlign w:val="bottom"/>
            <w:hideMark/>
          </w:tcPr>
          <w:p w14:paraId="185E003C" w14:textId="77777777" w:rsidR="00B33C7A" w:rsidRPr="00B33C7A" w:rsidRDefault="00B33C7A" w:rsidP="00B33C7A">
            <w:pPr>
              <w:spacing w:after="0" w:line="240" w:lineRule="auto"/>
              <w:rPr>
                <w:rFonts w:ascii="Times New Roman" w:eastAsia="Times New Roman" w:hAnsi="Times New Roman" w:cs="Times New Roman"/>
                <w:color w:val="000000"/>
                <w:lang w:val="ru-RU" w:eastAsia="ru-RU"/>
              </w:rPr>
            </w:pPr>
            <w:r w:rsidRPr="00B33C7A">
              <w:rPr>
                <w:rFonts w:ascii="Times New Roman" w:eastAsia="Times New Roman" w:hAnsi="Times New Roman" w:cs="Times New Roman"/>
                <w:color w:val="000000"/>
                <w:lang w:val="ro-RO" w:eastAsia="ru-RU"/>
              </w:rPr>
              <w:t xml:space="preserve">Auditor intern principal   </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14:paraId="693BB4DE" w14:textId="77777777" w:rsidR="00B33C7A" w:rsidRPr="00B33C7A" w:rsidRDefault="00B33C7A" w:rsidP="00B33C7A">
            <w:pPr>
              <w:spacing w:after="0" w:line="240" w:lineRule="auto"/>
              <w:jc w:val="right"/>
              <w:rPr>
                <w:rFonts w:ascii="Times New Roman" w:eastAsia="Times New Roman" w:hAnsi="Times New Roman" w:cs="Times New Roman"/>
                <w:color w:val="000000"/>
                <w:lang w:val="ru-RU" w:eastAsia="ru-RU"/>
              </w:rPr>
            </w:pPr>
            <w:r w:rsidRPr="00B33C7A">
              <w:rPr>
                <w:rFonts w:ascii="Times New Roman" w:eastAsia="Times New Roman" w:hAnsi="Times New Roman" w:cs="Times New Roman"/>
                <w:color w:val="000000"/>
                <w:lang w:val="ro-RO" w:eastAsia="ru-RU"/>
              </w:rPr>
              <w:t>59</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329695E5" w14:textId="77777777" w:rsidR="00B33C7A" w:rsidRPr="00B33C7A" w:rsidRDefault="00B33C7A" w:rsidP="00B33C7A">
            <w:pPr>
              <w:spacing w:after="0" w:line="240" w:lineRule="auto"/>
              <w:jc w:val="right"/>
              <w:rPr>
                <w:rFonts w:ascii="Times New Roman" w:eastAsia="Times New Roman" w:hAnsi="Times New Roman" w:cs="Times New Roman"/>
                <w:color w:val="000000"/>
                <w:lang w:val="ru-RU" w:eastAsia="ru-RU"/>
              </w:rPr>
            </w:pPr>
            <w:r w:rsidRPr="00B33C7A">
              <w:rPr>
                <w:rFonts w:ascii="Times New Roman" w:eastAsia="Times New Roman" w:hAnsi="Times New Roman" w:cs="Times New Roman"/>
                <w:color w:val="000000"/>
                <w:lang w:val="ro-RO" w:eastAsia="ru-RU"/>
              </w:rPr>
              <w:t>3,36</w:t>
            </w:r>
          </w:p>
        </w:tc>
      </w:tr>
      <w:tr w:rsidR="00B33C7A" w:rsidRPr="00B33C7A" w14:paraId="537ABE88" w14:textId="77777777" w:rsidTr="002D07CC">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09D76BB4" w14:textId="77777777" w:rsidR="00B33C7A" w:rsidRPr="00B33C7A" w:rsidRDefault="00B33C7A" w:rsidP="00B33C7A">
            <w:pPr>
              <w:spacing w:after="0" w:line="240" w:lineRule="auto"/>
              <w:rPr>
                <w:rFonts w:ascii="Times New Roman" w:eastAsia="Times New Roman" w:hAnsi="Times New Roman" w:cs="Times New Roman"/>
                <w:color w:val="000000"/>
                <w:lang w:val="ru-RU" w:eastAsia="ru-RU"/>
              </w:rPr>
            </w:pPr>
            <w:r w:rsidRPr="00B33C7A">
              <w:rPr>
                <w:rFonts w:ascii="Times New Roman" w:eastAsia="Times New Roman" w:hAnsi="Times New Roman" w:cs="Times New Roman"/>
                <w:color w:val="000000"/>
                <w:lang w:val="ro-RO" w:eastAsia="ru-RU"/>
              </w:rPr>
              <w:t>A2236</w:t>
            </w:r>
          </w:p>
        </w:tc>
        <w:tc>
          <w:tcPr>
            <w:tcW w:w="5118" w:type="dxa"/>
            <w:tcBorders>
              <w:top w:val="nil"/>
              <w:left w:val="nil"/>
              <w:bottom w:val="single" w:sz="4" w:space="0" w:color="auto"/>
              <w:right w:val="single" w:sz="4" w:space="0" w:color="auto"/>
            </w:tcBorders>
            <w:shd w:val="clear" w:color="auto" w:fill="auto"/>
            <w:noWrap/>
            <w:vAlign w:val="bottom"/>
            <w:hideMark/>
          </w:tcPr>
          <w:p w14:paraId="284B948F" w14:textId="77777777" w:rsidR="00B33C7A" w:rsidRPr="00B33C7A" w:rsidRDefault="00B33C7A" w:rsidP="00B33C7A">
            <w:pPr>
              <w:spacing w:after="0" w:line="240" w:lineRule="auto"/>
              <w:rPr>
                <w:rFonts w:ascii="Times New Roman" w:eastAsia="Times New Roman" w:hAnsi="Times New Roman" w:cs="Times New Roman"/>
                <w:color w:val="000000"/>
                <w:lang w:val="ru-RU" w:eastAsia="ru-RU"/>
              </w:rPr>
            </w:pPr>
            <w:r w:rsidRPr="00B33C7A">
              <w:rPr>
                <w:rFonts w:ascii="Times New Roman" w:eastAsia="Times New Roman" w:hAnsi="Times New Roman" w:cs="Times New Roman"/>
                <w:color w:val="000000"/>
                <w:lang w:val="ro-RO" w:eastAsia="ru-RU"/>
              </w:rPr>
              <w:t xml:space="preserve">Auditor intern superior </w:t>
            </w:r>
          </w:p>
        </w:tc>
        <w:tc>
          <w:tcPr>
            <w:tcW w:w="1280" w:type="dxa"/>
            <w:tcBorders>
              <w:top w:val="nil"/>
              <w:left w:val="nil"/>
              <w:bottom w:val="single" w:sz="4" w:space="0" w:color="auto"/>
              <w:right w:val="single" w:sz="4" w:space="0" w:color="auto"/>
            </w:tcBorders>
            <w:shd w:val="clear" w:color="auto" w:fill="auto"/>
            <w:noWrap/>
            <w:vAlign w:val="bottom"/>
            <w:hideMark/>
          </w:tcPr>
          <w:p w14:paraId="768F0651" w14:textId="77777777" w:rsidR="00B33C7A" w:rsidRPr="00B33C7A" w:rsidRDefault="00B33C7A" w:rsidP="00B33C7A">
            <w:pPr>
              <w:spacing w:after="0" w:line="240" w:lineRule="auto"/>
              <w:jc w:val="right"/>
              <w:rPr>
                <w:rFonts w:ascii="Times New Roman" w:eastAsia="Times New Roman" w:hAnsi="Times New Roman" w:cs="Times New Roman"/>
                <w:color w:val="000000"/>
                <w:lang w:val="ru-RU" w:eastAsia="ru-RU"/>
              </w:rPr>
            </w:pPr>
            <w:r w:rsidRPr="00B33C7A">
              <w:rPr>
                <w:rFonts w:ascii="Times New Roman" w:eastAsia="Times New Roman" w:hAnsi="Times New Roman" w:cs="Times New Roman"/>
                <w:color w:val="000000"/>
                <w:lang w:val="ro-RO" w:eastAsia="ru-RU"/>
              </w:rPr>
              <w:t>57</w:t>
            </w:r>
          </w:p>
        </w:tc>
        <w:tc>
          <w:tcPr>
            <w:tcW w:w="1399" w:type="dxa"/>
            <w:tcBorders>
              <w:top w:val="nil"/>
              <w:left w:val="nil"/>
              <w:bottom w:val="single" w:sz="4" w:space="0" w:color="auto"/>
              <w:right w:val="single" w:sz="4" w:space="0" w:color="auto"/>
            </w:tcBorders>
            <w:shd w:val="clear" w:color="auto" w:fill="auto"/>
            <w:noWrap/>
            <w:vAlign w:val="bottom"/>
            <w:hideMark/>
          </w:tcPr>
          <w:p w14:paraId="67F23F7E" w14:textId="77777777" w:rsidR="00B33C7A" w:rsidRPr="00B33C7A" w:rsidRDefault="00B33C7A" w:rsidP="00B33C7A">
            <w:pPr>
              <w:spacing w:after="0" w:line="240" w:lineRule="auto"/>
              <w:jc w:val="right"/>
              <w:rPr>
                <w:rFonts w:ascii="Times New Roman" w:eastAsia="Times New Roman" w:hAnsi="Times New Roman" w:cs="Times New Roman"/>
                <w:color w:val="000000"/>
                <w:lang w:val="ru-RU" w:eastAsia="ru-RU"/>
              </w:rPr>
            </w:pPr>
            <w:r w:rsidRPr="00B33C7A">
              <w:rPr>
                <w:rFonts w:ascii="Times New Roman" w:eastAsia="Times New Roman" w:hAnsi="Times New Roman" w:cs="Times New Roman"/>
                <w:color w:val="000000"/>
                <w:lang w:val="ro-RO" w:eastAsia="ru-RU"/>
              </w:rPr>
              <w:t>3,23</w:t>
            </w:r>
          </w:p>
        </w:tc>
      </w:tr>
      <w:tr w:rsidR="00B33C7A" w:rsidRPr="00B33C7A" w14:paraId="583D6E7F" w14:textId="77777777" w:rsidTr="002D07CC">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26EC479E" w14:textId="77777777" w:rsidR="00B33C7A" w:rsidRPr="00B33C7A" w:rsidRDefault="00B33C7A" w:rsidP="00B33C7A">
            <w:pPr>
              <w:spacing w:after="0" w:line="240" w:lineRule="auto"/>
              <w:rPr>
                <w:rFonts w:ascii="Times New Roman" w:eastAsia="Times New Roman" w:hAnsi="Times New Roman" w:cs="Times New Roman"/>
                <w:color w:val="000000"/>
                <w:lang w:val="ru-RU" w:eastAsia="ru-RU"/>
              </w:rPr>
            </w:pPr>
            <w:r w:rsidRPr="00B33C7A">
              <w:rPr>
                <w:rFonts w:ascii="Times New Roman" w:eastAsia="Times New Roman" w:hAnsi="Times New Roman" w:cs="Times New Roman"/>
                <w:color w:val="000000"/>
                <w:lang w:val="ro-RO" w:eastAsia="ru-RU"/>
              </w:rPr>
              <w:t>A2237</w:t>
            </w:r>
          </w:p>
        </w:tc>
        <w:tc>
          <w:tcPr>
            <w:tcW w:w="5118" w:type="dxa"/>
            <w:tcBorders>
              <w:top w:val="nil"/>
              <w:left w:val="nil"/>
              <w:bottom w:val="single" w:sz="4" w:space="0" w:color="auto"/>
              <w:right w:val="single" w:sz="4" w:space="0" w:color="auto"/>
            </w:tcBorders>
            <w:shd w:val="clear" w:color="auto" w:fill="auto"/>
            <w:noWrap/>
            <w:vAlign w:val="bottom"/>
            <w:hideMark/>
          </w:tcPr>
          <w:p w14:paraId="51843491" w14:textId="77777777" w:rsidR="00B33C7A" w:rsidRPr="00B33C7A" w:rsidRDefault="00B33C7A" w:rsidP="00B33C7A">
            <w:pPr>
              <w:spacing w:after="0" w:line="240" w:lineRule="auto"/>
              <w:rPr>
                <w:rFonts w:ascii="Times New Roman" w:eastAsia="Times New Roman" w:hAnsi="Times New Roman" w:cs="Times New Roman"/>
                <w:color w:val="000000"/>
                <w:lang w:val="ru-RU" w:eastAsia="ru-RU"/>
              </w:rPr>
            </w:pPr>
            <w:r w:rsidRPr="00B33C7A">
              <w:rPr>
                <w:rFonts w:ascii="Times New Roman" w:eastAsia="Times New Roman" w:hAnsi="Times New Roman" w:cs="Times New Roman"/>
                <w:color w:val="000000"/>
                <w:lang w:val="ro-RO" w:eastAsia="ru-RU"/>
              </w:rPr>
              <w:t xml:space="preserve">Auditor intern </w:t>
            </w:r>
          </w:p>
        </w:tc>
        <w:tc>
          <w:tcPr>
            <w:tcW w:w="1280" w:type="dxa"/>
            <w:tcBorders>
              <w:top w:val="nil"/>
              <w:left w:val="nil"/>
              <w:bottom w:val="single" w:sz="4" w:space="0" w:color="auto"/>
              <w:right w:val="single" w:sz="4" w:space="0" w:color="auto"/>
            </w:tcBorders>
            <w:shd w:val="clear" w:color="auto" w:fill="auto"/>
            <w:noWrap/>
            <w:vAlign w:val="bottom"/>
            <w:hideMark/>
          </w:tcPr>
          <w:p w14:paraId="57E1730B" w14:textId="77777777" w:rsidR="00B33C7A" w:rsidRPr="00B33C7A" w:rsidRDefault="00B33C7A" w:rsidP="00B33C7A">
            <w:pPr>
              <w:spacing w:after="0" w:line="240" w:lineRule="auto"/>
              <w:jc w:val="right"/>
              <w:rPr>
                <w:rFonts w:ascii="Times New Roman" w:eastAsia="Times New Roman" w:hAnsi="Times New Roman" w:cs="Times New Roman"/>
                <w:color w:val="000000"/>
                <w:lang w:val="ru-RU" w:eastAsia="ru-RU"/>
              </w:rPr>
            </w:pPr>
            <w:r w:rsidRPr="00B33C7A">
              <w:rPr>
                <w:rFonts w:ascii="Times New Roman" w:eastAsia="Times New Roman" w:hAnsi="Times New Roman" w:cs="Times New Roman"/>
                <w:color w:val="000000"/>
                <w:lang w:val="ro-RO" w:eastAsia="ru-RU"/>
              </w:rPr>
              <w:t>52</w:t>
            </w:r>
          </w:p>
        </w:tc>
        <w:tc>
          <w:tcPr>
            <w:tcW w:w="1399" w:type="dxa"/>
            <w:tcBorders>
              <w:top w:val="nil"/>
              <w:left w:val="nil"/>
              <w:bottom w:val="single" w:sz="4" w:space="0" w:color="auto"/>
              <w:right w:val="single" w:sz="4" w:space="0" w:color="auto"/>
            </w:tcBorders>
            <w:shd w:val="clear" w:color="auto" w:fill="auto"/>
            <w:noWrap/>
            <w:vAlign w:val="bottom"/>
            <w:hideMark/>
          </w:tcPr>
          <w:p w14:paraId="7F075B10" w14:textId="77777777" w:rsidR="00B33C7A" w:rsidRPr="00B33C7A" w:rsidRDefault="00B33C7A" w:rsidP="00B33C7A">
            <w:pPr>
              <w:spacing w:after="0" w:line="240" w:lineRule="auto"/>
              <w:jc w:val="right"/>
              <w:rPr>
                <w:rFonts w:ascii="Times New Roman" w:eastAsia="Times New Roman" w:hAnsi="Times New Roman" w:cs="Times New Roman"/>
                <w:color w:val="000000"/>
                <w:lang w:val="ru-RU" w:eastAsia="ru-RU"/>
              </w:rPr>
            </w:pPr>
            <w:r w:rsidRPr="00B33C7A">
              <w:rPr>
                <w:rFonts w:ascii="Times New Roman" w:eastAsia="Times New Roman" w:hAnsi="Times New Roman" w:cs="Times New Roman"/>
                <w:color w:val="000000"/>
                <w:lang w:val="ro-RO" w:eastAsia="ru-RU"/>
              </w:rPr>
              <w:t>2,90</w:t>
            </w:r>
          </w:p>
        </w:tc>
      </w:tr>
    </w:tbl>
    <w:p w14:paraId="7FD228C4" w14:textId="315E7B0D" w:rsidR="00C423E3" w:rsidRDefault="003B20B4" w:rsidP="00B33C7A">
      <w:pPr>
        <w:pStyle w:val="a3"/>
        <w:shd w:val="clear" w:color="auto" w:fill="FFFFFF"/>
        <w:spacing w:after="240"/>
        <w:ind w:firstLine="540"/>
        <w:jc w:val="both"/>
        <w:rPr>
          <w:rStyle w:val="a4"/>
          <w:b w:val="0"/>
          <w:color w:val="333333"/>
          <w:sz w:val="28"/>
          <w:szCs w:val="28"/>
          <w:lang w:val="ro-MD"/>
        </w:rPr>
      </w:pPr>
      <w:r>
        <w:rPr>
          <w:rStyle w:val="a4"/>
          <w:b w:val="0"/>
          <w:color w:val="333333"/>
          <w:sz w:val="28"/>
          <w:szCs w:val="28"/>
          <w:lang w:val="ro-MD"/>
        </w:rPr>
        <w:lastRenderedPageBreak/>
        <w:t xml:space="preserve">4. </w:t>
      </w:r>
      <w:r w:rsidR="00C423E3" w:rsidRPr="00C423E3">
        <w:rPr>
          <w:rStyle w:val="a4"/>
          <w:b w:val="0"/>
          <w:color w:val="333333"/>
          <w:sz w:val="28"/>
          <w:szCs w:val="28"/>
          <w:lang w:val="ro-MD"/>
        </w:rPr>
        <w:t>În an</w:t>
      </w:r>
      <w:r>
        <w:rPr>
          <w:rStyle w:val="a4"/>
          <w:b w:val="0"/>
          <w:color w:val="333333"/>
          <w:sz w:val="28"/>
          <w:szCs w:val="28"/>
          <w:lang w:val="ro-MD"/>
        </w:rPr>
        <w:t>exa nr. 3 ,,Grupul ocupațional „</w:t>
      </w:r>
      <w:r w:rsidR="00C423E3" w:rsidRPr="00C423E3">
        <w:rPr>
          <w:rStyle w:val="a4"/>
          <w:b w:val="0"/>
          <w:color w:val="333333"/>
          <w:sz w:val="28"/>
          <w:szCs w:val="28"/>
          <w:lang w:val="ro-MD"/>
        </w:rPr>
        <w:t>Administrația publică (A)”</w:t>
      </w:r>
      <w:r w:rsidR="00BA74D1">
        <w:rPr>
          <w:rStyle w:val="a4"/>
          <w:b w:val="0"/>
          <w:color w:val="333333"/>
          <w:sz w:val="28"/>
          <w:szCs w:val="28"/>
          <w:lang w:val="ro-MD"/>
        </w:rPr>
        <w:t>”</w:t>
      </w:r>
      <w:r w:rsidR="00C423E3" w:rsidRPr="00C423E3">
        <w:rPr>
          <w:rStyle w:val="a4"/>
          <w:b w:val="0"/>
          <w:color w:val="333333"/>
          <w:sz w:val="28"/>
          <w:szCs w:val="28"/>
          <w:lang w:val="ro-MD"/>
        </w:rPr>
        <w:t>, tabelul</w:t>
      </w:r>
      <w:r w:rsidR="00BA74D1">
        <w:rPr>
          <w:rStyle w:val="a4"/>
          <w:b w:val="0"/>
          <w:color w:val="333333"/>
          <w:sz w:val="28"/>
          <w:szCs w:val="28"/>
          <w:lang w:val="ro-MD"/>
        </w:rPr>
        <w:t xml:space="preserve"> </w:t>
      </w:r>
      <w:r w:rsidR="00C423E3" w:rsidRPr="00C423E3">
        <w:rPr>
          <w:rStyle w:val="a4"/>
          <w:b w:val="0"/>
          <w:color w:val="333333"/>
          <w:sz w:val="28"/>
          <w:szCs w:val="28"/>
          <w:lang w:val="ro-MD"/>
        </w:rPr>
        <w:t xml:space="preserve">3 „Funcțiile din cabinetul persoanelor cu funcții de demnitate publică (A5)”, </w:t>
      </w:r>
      <w:r w:rsidR="005166B9">
        <w:rPr>
          <w:rStyle w:val="a4"/>
          <w:b w:val="0"/>
          <w:color w:val="333333"/>
          <w:sz w:val="28"/>
          <w:szCs w:val="28"/>
          <w:lang w:val="ro-MD"/>
        </w:rPr>
        <w:t>va avea următorul cuprins:</w:t>
      </w:r>
    </w:p>
    <w:tbl>
      <w:tblPr>
        <w:tblW w:w="9493" w:type="dxa"/>
        <w:tblInd w:w="-5" w:type="dxa"/>
        <w:tblLook w:val="04A0" w:firstRow="1" w:lastRow="0" w:firstColumn="1" w:lastColumn="0" w:noHBand="0" w:noVBand="1"/>
      </w:tblPr>
      <w:tblGrid>
        <w:gridCol w:w="1611"/>
        <w:gridCol w:w="5519"/>
        <w:gridCol w:w="1059"/>
        <w:gridCol w:w="1304"/>
      </w:tblGrid>
      <w:tr w:rsidR="005166B9" w:rsidRPr="005166B9" w14:paraId="530FBA24" w14:textId="77777777" w:rsidTr="00581288">
        <w:trPr>
          <w:trHeight w:val="288"/>
        </w:trPr>
        <w:tc>
          <w:tcPr>
            <w:tcW w:w="1701" w:type="dxa"/>
            <w:tcBorders>
              <w:top w:val="single" w:sz="4" w:space="0" w:color="auto"/>
              <w:left w:val="single" w:sz="4" w:space="0" w:color="auto"/>
              <w:bottom w:val="single" w:sz="4" w:space="0" w:color="auto"/>
              <w:right w:val="single" w:sz="4" w:space="0" w:color="auto"/>
            </w:tcBorders>
          </w:tcPr>
          <w:p w14:paraId="7C2D469B" w14:textId="77777777" w:rsidR="005166B9" w:rsidRPr="005166B9" w:rsidRDefault="005166B9" w:rsidP="005166B9">
            <w:pPr>
              <w:spacing w:after="0" w:line="240" w:lineRule="auto"/>
              <w:jc w:val="center"/>
              <w:rPr>
                <w:rFonts w:ascii="Times New Roman" w:eastAsia="Times New Roman" w:hAnsi="Times New Roman" w:cs="Times New Roman"/>
                <w:color w:val="000000"/>
                <w:lang w:val="ro-RO" w:eastAsia="ru-RU"/>
              </w:rPr>
            </w:pPr>
            <w:r w:rsidRPr="005166B9">
              <w:rPr>
                <w:rFonts w:ascii="Times New Roman" w:eastAsia="Times New Roman" w:hAnsi="Times New Roman" w:cs="Times New Roman"/>
                <w:color w:val="000000"/>
                <w:lang w:val="ro-RO" w:eastAsia="ru-RU"/>
              </w:rPr>
              <w:t>Codul</w:t>
            </w:r>
          </w:p>
          <w:p w14:paraId="6FFA98D9" w14:textId="77777777" w:rsidR="005166B9" w:rsidRPr="005166B9" w:rsidRDefault="005166B9" w:rsidP="005166B9">
            <w:pPr>
              <w:spacing w:after="0" w:line="240" w:lineRule="auto"/>
              <w:jc w:val="center"/>
              <w:rPr>
                <w:rFonts w:ascii="Times New Roman" w:eastAsia="Times New Roman" w:hAnsi="Times New Roman" w:cs="Times New Roman"/>
                <w:color w:val="000000"/>
                <w:lang w:val="ro-RO" w:eastAsia="ru-RU"/>
              </w:rPr>
            </w:pPr>
            <w:r w:rsidRPr="005166B9">
              <w:rPr>
                <w:rFonts w:ascii="Times New Roman" w:eastAsia="Times New Roman" w:hAnsi="Times New Roman" w:cs="Times New Roman"/>
                <w:color w:val="000000"/>
                <w:lang w:val="ro-RO" w:eastAsia="ru-RU"/>
              </w:rPr>
              <w:t>funcției</w:t>
            </w:r>
          </w:p>
        </w:tc>
        <w:tc>
          <w:tcPr>
            <w:tcW w:w="6056" w:type="dxa"/>
            <w:tcBorders>
              <w:top w:val="single" w:sz="4" w:space="0" w:color="auto"/>
              <w:left w:val="single" w:sz="4" w:space="0" w:color="auto"/>
              <w:bottom w:val="single" w:sz="4" w:space="0" w:color="auto"/>
              <w:right w:val="single" w:sz="4" w:space="0" w:color="auto"/>
            </w:tcBorders>
            <w:shd w:val="clear" w:color="auto" w:fill="auto"/>
            <w:vAlign w:val="center"/>
          </w:tcPr>
          <w:p w14:paraId="7BC6B670" w14:textId="77777777" w:rsidR="005166B9" w:rsidRPr="005166B9" w:rsidRDefault="005166B9" w:rsidP="005166B9">
            <w:pPr>
              <w:spacing w:after="0" w:line="240" w:lineRule="auto"/>
              <w:jc w:val="center"/>
              <w:rPr>
                <w:rFonts w:ascii="Times New Roman" w:eastAsia="Times New Roman" w:hAnsi="Times New Roman" w:cs="Times New Roman"/>
                <w:color w:val="000000"/>
                <w:lang w:val="ru-RU" w:eastAsia="ru-RU"/>
              </w:rPr>
            </w:pPr>
            <w:proofErr w:type="spellStart"/>
            <w:r w:rsidRPr="005166B9">
              <w:rPr>
                <w:rFonts w:ascii="Times New Roman" w:eastAsia="Times New Roman" w:hAnsi="Times New Roman" w:cs="Times New Roman"/>
                <w:color w:val="000000"/>
                <w:lang w:val="ru-RU" w:eastAsia="ru-RU"/>
              </w:rPr>
              <w:t>Denumirea</w:t>
            </w:r>
            <w:proofErr w:type="spellEnd"/>
            <w:r w:rsidRPr="005166B9">
              <w:rPr>
                <w:rFonts w:ascii="Times New Roman" w:eastAsia="Times New Roman" w:hAnsi="Times New Roman" w:cs="Times New Roman"/>
                <w:color w:val="000000"/>
                <w:lang w:val="ru-RU" w:eastAsia="ru-RU"/>
              </w:rPr>
              <w:t xml:space="preserve"> </w:t>
            </w:r>
            <w:proofErr w:type="spellStart"/>
            <w:r w:rsidRPr="005166B9">
              <w:rPr>
                <w:rFonts w:ascii="Times New Roman" w:eastAsia="Times New Roman" w:hAnsi="Times New Roman" w:cs="Times New Roman"/>
                <w:color w:val="000000"/>
                <w:lang w:val="ru-RU" w:eastAsia="ru-RU"/>
              </w:rPr>
              <w:t>funcţiei</w:t>
            </w:r>
            <w:proofErr w:type="spellEnd"/>
          </w:p>
        </w:tc>
        <w:tc>
          <w:tcPr>
            <w:tcW w:w="546" w:type="dxa"/>
            <w:tcBorders>
              <w:top w:val="single" w:sz="4" w:space="0" w:color="auto"/>
              <w:left w:val="nil"/>
              <w:bottom w:val="single" w:sz="4" w:space="0" w:color="auto"/>
              <w:right w:val="single" w:sz="4" w:space="0" w:color="auto"/>
            </w:tcBorders>
            <w:shd w:val="clear" w:color="auto" w:fill="auto"/>
            <w:vAlign w:val="center"/>
          </w:tcPr>
          <w:p w14:paraId="1151DF66" w14:textId="77777777" w:rsidR="005166B9" w:rsidRPr="005166B9" w:rsidRDefault="005166B9" w:rsidP="005166B9">
            <w:pPr>
              <w:spacing w:after="0" w:line="240" w:lineRule="auto"/>
              <w:jc w:val="center"/>
              <w:rPr>
                <w:rFonts w:ascii="Times New Roman" w:eastAsia="Times New Roman" w:hAnsi="Times New Roman" w:cs="Times New Roman"/>
                <w:color w:val="000000"/>
                <w:lang w:val="ru-RU" w:eastAsia="ru-RU"/>
              </w:rPr>
            </w:pPr>
            <w:proofErr w:type="spellStart"/>
            <w:r w:rsidRPr="005166B9">
              <w:rPr>
                <w:rFonts w:ascii="Times New Roman" w:eastAsia="Times New Roman" w:hAnsi="Times New Roman" w:cs="Times New Roman"/>
                <w:color w:val="000000"/>
                <w:lang w:val="ru-RU" w:eastAsia="ru-RU"/>
              </w:rPr>
              <w:t>Clasa</w:t>
            </w:r>
            <w:proofErr w:type="spellEnd"/>
            <w:r w:rsidRPr="005166B9">
              <w:rPr>
                <w:rFonts w:ascii="Times New Roman" w:eastAsia="Times New Roman" w:hAnsi="Times New Roman" w:cs="Times New Roman"/>
                <w:color w:val="000000"/>
                <w:lang w:val="ru-RU" w:eastAsia="ru-RU"/>
              </w:rPr>
              <w:t xml:space="preserve"> </w:t>
            </w:r>
            <w:proofErr w:type="spellStart"/>
            <w:r w:rsidRPr="005166B9">
              <w:rPr>
                <w:rFonts w:ascii="Times New Roman" w:eastAsia="Times New Roman" w:hAnsi="Times New Roman" w:cs="Times New Roman"/>
                <w:color w:val="000000"/>
                <w:lang w:val="ru-RU" w:eastAsia="ru-RU"/>
              </w:rPr>
              <w:t>de</w:t>
            </w:r>
            <w:proofErr w:type="spellEnd"/>
          </w:p>
          <w:p w14:paraId="0CF41783" w14:textId="77777777" w:rsidR="005166B9" w:rsidRPr="005166B9" w:rsidRDefault="005166B9" w:rsidP="005166B9">
            <w:pPr>
              <w:spacing w:after="0" w:line="240" w:lineRule="auto"/>
              <w:jc w:val="center"/>
              <w:rPr>
                <w:rFonts w:ascii="Times New Roman" w:eastAsia="Times New Roman" w:hAnsi="Times New Roman" w:cs="Times New Roman"/>
                <w:color w:val="000000"/>
                <w:lang w:val="ru-RU" w:eastAsia="ru-RU"/>
              </w:rPr>
            </w:pPr>
            <w:proofErr w:type="spellStart"/>
            <w:r w:rsidRPr="005166B9">
              <w:rPr>
                <w:rFonts w:ascii="Times New Roman" w:eastAsia="Times New Roman" w:hAnsi="Times New Roman" w:cs="Times New Roman"/>
                <w:color w:val="000000"/>
                <w:lang w:val="ru-RU" w:eastAsia="ru-RU"/>
              </w:rPr>
              <w:t>salarizare</w:t>
            </w:r>
            <w:proofErr w:type="spellEnd"/>
          </w:p>
        </w:tc>
        <w:tc>
          <w:tcPr>
            <w:tcW w:w="1190" w:type="dxa"/>
            <w:tcBorders>
              <w:top w:val="single" w:sz="4" w:space="0" w:color="auto"/>
              <w:left w:val="nil"/>
              <w:bottom w:val="single" w:sz="4" w:space="0" w:color="auto"/>
              <w:right w:val="single" w:sz="4" w:space="0" w:color="auto"/>
            </w:tcBorders>
            <w:shd w:val="clear" w:color="auto" w:fill="auto"/>
            <w:vAlign w:val="center"/>
          </w:tcPr>
          <w:p w14:paraId="0B36ACB3" w14:textId="77777777" w:rsidR="005166B9" w:rsidRPr="005166B9" w:rsidRDefault="005166B9" w:rsidP="005166B9">
            <w:pPr>
              <w:spacing w:after="0" w:line="240" w:lineRule="auto"/>
              <w:jc w:val="center"/>
              <w:rPr>
                <w:rFonts w:ascii="Times New Roman" w:eastAsia="Times New Roman" w:hAnsi="Times New Roman" w:cs="Times New Roman"/>
                <w:color w:val="000000"/>
                <w:lang w:val="ru-RU" w:eastAsia="ru-RU"/>
              </w:rPr>
            </w:pPr>
            <w:proofErr w:type="spellStart"/>
            <w:r w:rsidRPr="005166B9">
              <w:rPr>
                <w:rFonts w:ascii="Times New Roman" w:eastAsia="Times New Roman" w:hAnsi="Times New Roman" w:cs="Times New Roman"/>
                <w:color w:val="000000"/>
                <w:lang w:val="ru-RU" w:eastAsia="ru-RU"/>
              </w:rPr>
              <w:t>Coeficientul</w:t>
            </w:r>
            <w:proofErr w:type="spellEnd"/>
          </w:p>
          <w:p w14:paraId="4B8BF3AB" w14:textId="77777777" w:rsidR="005166B9" w:rsidRPr="005166B9" w:rsidRDefault="005166B9" w:rsidP="005166B9">
            <w:pPr>
              <w:spacing w:after="0" w:line="240" w:lineRule="auto"/>
              <w:jc w:val="center"/>
              <w:rPr>
                <w:rFonts w:ascii="Times New Roman" w:eastAsia="Times New Roman" w:hAnsi="Times New Roman" w:cs="Times New Roman"/>
                <w:color w:val="000000"/>
                <w:lang w:val="ru-RU" w:eastAsia="ru-RU"/>
              </w:rPr>
            </w:pPr>
            <w:proofErr w:type="spellStart"/>
            <w:r w:rsidRPr="005166B9">
              <w:rPr>
                <w:rFonts w:ascii="Times New Roman" w:eastAsia="Times New Roman" w:hAnsi="Times New Roman" w:cs="Times New Roman"/>
                <w:color w:val="000000"/>
                <w:lang w:val="ru-RU" w:eastAsia="ru-RU"/>
              </w:rPr>
              <w:t>de</w:t>
            </w:r>
            <w:proofErr w:type="spellEnd"/>
            <w:r w:rsidRPr="005166B9">
              <w:rPr>
                <w:rFonts w:ascii="Times New Roman" w:eastAsia="Times New Roman" w:hAnsi="Times New Roman" w:cs="Times New Roman"/>
                <w:color w:val="000000"/>
                <w:lang w:val="ru-RU" w:eastAsia="ru-RU"/>
              </w:rPr>
              <w:t xml:space="preserve"> </w:t>
            </w:r>
            <w:proofErr w:type="spellStart"/>
            <w:r w:rsidRPr="005166B9">
              <w:rPr>
                <w:rFonts w:ascii="Times New Roman" w:eastAsia="Times New Roman" w:hAnsi="Times New Roman" w:cs="Times New Roman"/>
                <w:color w:val="000000"/>
                <w:lang w:val="ru-RU" w:eastAsia="ru-RU"/>
              </w:rPr>
              <w:t>salarizare</w:t>
            </w:r>
            <w:proofErr w:type="spellEnd"/>
          </w:p>
        </w:tc>
      </w:tr>
      <w:tr w:rsidR="005166B9" w:rsidRPr="005166B9" w14:paraId="35807843" w14:textId="77777777" w:rsidTr="00581288">
        <w:trPr>
          <w:trHeight w:val="288"/>
        </w:trPr>
        <w:tc>
          <w:tcPr>
            <w:tcW w:w="1701" w:type="dxa"/>
            <w:tcBorders>
              <w:top w:val="nil"/>
              <w:left w:val="single" w:sz="4" w:space="0" w:color="auto"/>
              <w:bottom w:val="single" w:sz="4" w:space="0" w:color="auto"/>
              <w:right w:val="single" w:sz="4" w:space="0" w:color="auto"/>
            </w:tcBorders>
          </w:tcPr>
          <w:p w14:paraId="1D64DACF" w14:textId="77777777" w:rsidR="005166B9" w:rsidRPr="005166B9" w:rsidRDefault="005166B9" w:rsidP="005166B9">
            <w:pPr>
              <w:spacing w:after="0" w:line="240" w:lineRule="auto"/>
              <w:jc w:val="center"/>
              <w:rPr>
                <w:rFonts w:ascii="Times New Roman" w:eastAsia="Times New Roman" w:hAnsi="Times New Roman" w:cs="Times New Roman"/>
                <w:color w:val="000000"/>
                <w:lang w:val="ro-RO" w:eastAsia="ru-RU"/>
              </w:rPr>
            </w:pPr>
            <w:r w:rsidRPr="005166B9">
              <w:rPr>
                <w:rFonts w:ascii="Times New Roman" w:eastAsia="Times New Roman" w:hAnsi="Times New Roman" w:cs="Times New Roman"/>
                <w:color w:val="000000"/>
                <w:lang w:val="ro-RO" w:eastAsia="ru-RU"/>
              </w:rPr>
              <w:t>1</w:t>
            </w:r>
          </w:p>
        </w:tc>
        <w:tc>
          <w:tcPr>
            <w:tcW w:w="6056" w:type="dxa"/>
            <w:tcBorders>
              <w:top w:val="nil"/>
              <w:left w:val="single" w:sz="4" w:space="0" w:color="auto"/>
              <w:bottom w:val="single" w:sz="4" w:space="0" w:color="auto"/>
              <w:right w:val="single" w:sz="4" w:space="0" w:color="auto"/>
            </w:tcBorders>
            <w:shd w:val="clear" w:color="auto" w:fill="auto"/>
            <w:vAlign w:val="center"/>
          </w:tcPr>
          <w:p w14:paraId="412B07F9" w14:textId="77777777" w:rsidR="005166B9" w:rsidRPr="005166B9" w:rsidRDefault="005166B9" w:rsidP="005166B9">
            <w:pPr>
              <w:spacing w:after="0" w:line="240" w:lineRule="auto"/>
              <w:jc w:val="center"/>
              <w:rPr>
                <w:rFonts w:ascii="Times New Roman" w:eastAsia="Times New Roman" w:hAnsi="Times New Roman" w:cs="Times New Roman"/>
                <w:color w:val="000000"/>
                <w:lang w:val="ro-MD" w:eastAsia="ru-RU"/>
              </w:rPr>
            </w:pPr>
            <w:r w:rsidRPr="005166B9">
              <w:rPr>
                <w:rFonts w:ascii="Times New Roman" w:eastAsia="Times New Roman" w:hAnsi="Times New Roman" w:cs="Times New Roman"/>
                <w:color w:val="000000"/>
                <w:lang w:val="ro-MD" w:eastAsia="ru-RU"/>
              </w:rPr>
              <w:t>2</w:t>
            </w:r>
          </w:p>
        </w:tc>
        <w:tc>
          <w:tcPr>
            <w:tcW w:w="546" w:type="dxa"/>
            <w:tcBorders>
              <w:top w:val="nil"/>
              <w:left w:val="nil"/>
              <w:bottom w:val="single" w:sz="4" w:space="0" w:color="auto"/>
              <w:right w:val="single" w:sz="4" w:space="0" w:color="auto"/>
            </w:tcBorders>
            <w:shd w:val="clear" w:color="auto" w:fill="auto"/>
            <w:vAlign w:val="center"/>
          </w:tcPr>
          <w:p w14:paraId="2ADDADF4" w14:textId="77777777" w:rsidR="005166B9" w:rsidRPr="005166B9" w:rsidRDefault="005166B9" w:rsidP="005166B9">
            <w:pPr>
              <w:spacing w:after="0" w:line="240" w:lineRule="auto"/>
              <w:jc w:val="center"/>
              <w:rPr>
                <w:rFonts w:ascii="Times New Roman" w:eastAsia="Times New Roman" w:hAnsi="Times New Roman" w:cs="Times New Roman"/>
                <w:color w:val="000000"/>
                <w:lang w:val="ro-MD" w:eastAsia="ru-RU"/>
              </w:rPr>
            </w:pPr>
            <w:r w:rsidRPr="005166B9">
              <w:rPr>
                <w:rFonts w:ascii="Times New Roman" w:eastAsia="Times New Roman" w:hAnsi="Times New Roman" w:cs="Times New Roman"/>
                <w:color w:val="000000"/>
                <w:lang w:val="ro-MD" w:eastAsia="ru-RU"/>
              </w:rPr>
              <w:t>3</w:t>
            </w:r>
          </w:p>
        </w:tc>
        <w:tc>
          <w:tcPr>
            <w:tcW w:w="1190" w:type="dxa"/>
            <w:tcBorders>
              <w:top w:val="nil"/>
              <w:left w:val="nil"/>
              <w:bottom w:val="single" w:sz="4" w:space="0" w:color="auto"/>
              <w:right w:val="single" w:sz="4" w:space="0" w:color="auto"/>
            </w:tcBorders>
            <w:shd w:val="clear" w:color="auto" w:fill="auto"/>
            <w:vAlign w:val="center"/>
          </w:tcPr>
          <w:p w14:paraId="156742F5" w14:textId="77777777" w:rsidR="005166B9" w:rsidRPr="005166B9" w:rsidRDefault="005166B9" w:rsidP="005166B9">
            <w:pPr>
              <w:spacing w:after="0" w:line="240" w:lineRule="auto"/>
              <w:jc w:val="center"/>
              <w:rPr>
                <w:rFonts w:ascii="Times New Roman" w:eastAsia="Times New Roman" w:hAnsi="Times New Roman" w:cs="Times New Roman"/>
                <w:color w:val="000000"/>
                <w:lang w:val="ro-MD" w:eastAsia="ru-RU"/>
              </w:rPr>
            </w:pPr>
            <w:r w:rsidRPr="005166B9">
              <w:rPr>
                <w:rFonts w:ascii="Times New Roman" w:eastAsia="Times New Roman" w:hAnsi="Times New Roman" w:cs="Times New Roman"/>
                <w:color w:val="000000"/>
                <w:lang w:val="ro-MD" w:eastAsia="ru-RU"/>
              </w:rPr>
              <w:t>4</w:t>
            </w:r>
          </w:p>
        </w:tc>
      </w:tr>
      <w:tr w:rsidR="005166B9" w:rsidRPr="005166B9" w14:paraId="2C42FF89" w14:textId="77777777" w:rsidTr="00581288">
        <w:trPr>
          <w:trHeight w:val="288"/>
        </w:trPr>
        <w:tc>
          <w:tcPr>
            <w:tcW w:w="1701" w:type="dxa"/>
            <w:tcBorders>
              <w:top w:val="single" w:sz="4" w:space="0" w:color="auto"/>
              <w:left w:val="single" w:sz="4" w:space="0" w:color="auto"/>
              <w:bottom w:val="single" w:sz="4" w:space="0" w:color="auto"/>
              <w:right w:val="single" w:sz="4" w:space="0" w:color="auto"/>
            </w:tcBorders>
          </w:tcPr>
          <w:p w14:paraId="1C927237" w14:textId="77777777" w:rsidR="005166B9" w:rsidRPr="005166B9" w:rsidRDefault="005166B9" w:rsidP="005166B9">
            <w:pPr>
              <w:spacing w:after="0" w:line="240" w:lineRule="auto"/>
              <w:jc w:val="center"/>
              <w:rPr>
                <w:rFonts w:ascii="Times New Roman" w:eastAsia="Times New Roman" w:hAnsi="Times New Roman" w:cs="Times New Roman"/>
                <w:b/>
                <w:bCs/>
                <w:color w:val="000000"/>
                <w:lang w:val="ro-RO" w:eastAsia="ru-RU"/>
              </w:rPr>
            </w:pPr>
          </w:p>
        </w:tc>
        <w:tc>
          <w:tcPr>
            <w:tcW w:w="779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9347395" w14:textId="77777777" w:rsidR="005166B9" w:rsidRPr="005166B9" w:rsidRDefault="005166B9" w:rsidP="005166B9">
            <w:pPr>
              <w:spacing w:after="0" w:line="240" w:lineRule="auto"/>
              <w:jc w:val="center"/>
              <w:rPr>
                <w:rFonts w:ascii="Times New Roman" w:eastAsia="Times New Roman" w:hAnsi="Times New Roman" w:cs="Times New Roman"/>
                <w:b/>
                <w:bCs/>
                <w:color w:val="000000"/>
                <w:lang w:eastAsia="ru-RU"/>
              </w:rPr>
            </w:pPr>
            <w:r w:rsidRPr="005166B9">
              <w:rPr>
                <w:rFonts w:ascii="Times New Roman" w:eastAsia="Times New Roman" w:hAnsi="Times New Roman" w:cs="Times New Roman"/>
                <w:b/>
                <w:bCs/>
                <w:color w:val="000000"/>
                <w:lang w:val="ro-RO" w:eastAsia="ru-RU"/>
              </w:rPr>
              <w:t>Președinte al Parlamentului, Președinte al Republicii Moldova, Prim-ministru</w:t>
            </w:r>
          </w:p>
        </w:tc>
      </w:tr>
      <w:tr w:rsidR="005166B9" w:rsidRPr="005166B9" w14:paraId="5C21B868" w14:textId="77777777" w:rsidTr="00581288">
        <w:trPr>
          <w:trHeight w:val="288"/>
        </w:trPr>
        <w:tc>
          <w:tcPr>
            <w:tcW w:w="1701" w:type="dxa"/>
            <w:tcBorders>
              <w:top w:val="nil"/>
              <w:left w:val="single" w:sz="4" w:space="0" w:color="auto"/>
              <w:bottom w:val="single" w:sz="4" w:space="0" w:color="auto"/>
              <w:right w:val="single" w:sz="4" w:space="0" w:color="auto"/>
            </w:tcBorders>
          </w:tcPr>
          <w:p w14:paraId="2151ED88" w14:textId="77777777" w:rsidR="005166B9" w:rsidRPr="005166B9" w:rsidRDefault="005166B9" w:rsidP="005166B9">
            <w:pPr>
              <w:spacing w:after="0" w:line="240" w:lineRule="auto"/>
              <w:rPr>
                <w:rFonts w:ascii="Times New Roman" w:eastAsia="Times New Roman" w:hAnsi="Times New Roman" w:cs="Times New Roman"/>
                <w:color w:val="000000"/>
                <w:lang w:val="ro-RO" w:eastAsia="ru-RU"/>
              </w:rPr>
            </w:pPr>
            <w:r w:rsidRPr="005166B9">
              <w:rPr>
                <w:rFonts w:ascii="Times New Roman" w:eastAsia="Times New Roman" w:hAnsi="Times New Roman" w:cs="Times New Roman"/>
                <w:color w:val="000000"/>
                <w:lang w:val="ro-RO" w:eastAsia="ru-RU"/>
              </w:rPr>
              <w:t>A5001</w:t>
            </w:r>
          </w:p>
        </w:tc>
        <w:tc>
          <w:tcPr>
            <w:tcW w:w="6056" w:type="dxa"/>
            <w:tcBorders>
              <w:top w:val="nil"/>
              <w:left w:val="single" w:sz="4" w:space="0" w:color="auto"/>
              <w:bottom w:val="single" w:sz="4" w:space="0" w:color="auto"/>
              <w:right w:val="single" w:sz="4" w:space="0" w:color="auto"/>
            </w:tcBorders>
            <w:shd w:val="clear" w:color="auto" w:fill="auto"/>
            <w:vAlign w:val="center"/>
            <w:hideMark/>
          </w:tcPr>
          <w:p w14:paraId="5F124E2D" w14:textId="77777777" w:rsidR="005166B9" w:rsidRPr="005166B9" w:rsidRDefault="005166B9" w:rsidP="005166B9">
            <w:pPr>
              <w:spacing w:after="0" w:line="240" w:lineRule="auto"/>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Șef de cabinet</w:t>
            </w:r>
          </w:p>
        </w:tc>
        <w:tc>
          <w:tcPr>
            <w:tcW w:w="546" w:type="dxa"/>
            <w:tcBorders>
              <w:top w:val="nil"/>
              <w:left w:val="nil"/>
              <w:bottom w:val="single" w:sz="4" w:space="0" w:color="auto"/>
              <w:right w:val="single" w:sz="4" w:space="0" w:color="auto"/>
            </w:tcBorders>
            <w:shd w:val="clear" w:color="auto" w:fill="auto"/>
            <w:vAlign w:val="center"/>
            <w:hideMark/>
          </w:tcPr>
          <w:p w14:paraId="5C4DF108" w14:textId="77777777" w:rsidR="005166B9" w:rsidRPr="005166B9" w:rsidRDefault="005166B9" w:rsidP="005166B9">
            <w:pPr>
              <w:spacing w:after="0" w:line="240" w:lineRule="auto"/>
              <w:jc w:val="center"/>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125</w:t>
            </w:r>
          </w:p>
        </w:tc>
        <w:tc>
          <w:tcPr>
            <w:tcW w:w="1190" w:type="dxa"/>
            <w:tcBorders>
              <w:top w:val="nil"/>
              <w:left w:val="nil"/>
              <w:bottom w:val="single" w:sz="4" w:space="0" w:color="auto"/>
              <w:right w:val="single" w:sz="4" w:space="0" w:color="auto"/>
            </w:tcBorders>
            <w:shd w:val="clear" w:color="auto" w:fill="auto"/>
            <w:vAlign w:val="center"/>
            <w:hideMark/>
          </w:tcPr>
          <w:p w14:paraId="3524B432" w14:textId="77777777" w:rsidR="005166B9" w:rsidRPr="005166B9" w:rsidRDefault="005166B9" w:rsidP="005166B9">
            <w:pPr>
              <w:spacing w:after="0" w:line="240" w:lineRule="auto"/>
              <w:jc w:val="right"/>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13,37</w:t>
            </w:r>
          </w:p>
        </w:tc>
      </w:tr>
      <w:tr w:rsidR="005166B9" w:rsidRPr="005166B9" w14:paraId="6529326B" w14:textId="77777777" w:rsidTr="00581288">
        <w:trPr>
          <w:trHeight w:val="288"/>
        </w:trPr>
        <w:tc>
          <w:tcPr>
            <w:tcW w:w="1701" w:type="dxa"/>
            <w:tcBorders>
              <w:top w:val="nil"/>
              <w:left w:val="single" w:sz="4" w:space="0" w:color="auto"/>
              <w:bottom w:val="single" w:sz="4" w:space="0" w:color="auto"/>
              <w:right w:val="single" w:sz="4" w:space="0" w:color="auto"/>
            </w:tcBorders>
          </w:tcPr>
          <w:p w14:paraId="14AC4A3F" w14:textId="77777777" w:rsidR="005166B9" w:rsidRPr="005166B9" w:rsidRDefault="005166B9" w:rsidP="005166B9">
            <w:pPr>
              <w:spacing w:after="0" w:line="240" w:lineRule="auto"/>
              <w:rPr>
                <w:rFonts w:ascii="Times New Roman" w:eastAsia="Times New Roman" w:hAnsi="Times New Roman" w:cs="Times New Roman"/>
                <w:color w:val="000000"/>
                <w:lang w:val="ro-RO" w:eastAsia="ru-RU"/>
              </w:rPr>
            </w:pPr>
            <w:r w:rsidRPr="005166B9">
              <w:rPr>
                <w:rFonts w:ascii="Times New Roman" w:eastAsia="Times New Roman" w:hAnsi="Times New Roman" w:cs="Times New Roman"/>
                <w:color w:val="000000"/>
                <w:lang w:val="ro-RO" w:eastAsia="ru-RU"/>
              </w:rPr>
              <w:t>A5002</w:t>
            </w:r>
          </w:p>
        </w:tc>
        <w:tc>
          <w:tcPr>
            <w:tcW w:w="6056" w:type="dxa"/>
            <w:tcBorders>
              <w:top w:val="nil"/>
              <w:left w:val="single" w:sz="4" w:space="0" w:color="auto"/>
              <w:bottom w:val="single" w:sz="4" w:space="0" w:color="auto"/>
              <w:right w:val="single" w:sz="4" w:space="0" w:color="auto"/>
            </w:tcBorders>
            <w:shd w:val="clear" w:color="auto" w:fill="auto"/>
            <w:vAlign w:val="center"/>
            <w:hideMark/>
          </w:tcPr>
          <w:p w14:paraId="30A90BE9" w14:textId="77777777" w:rsidR="005166B9" w:rsidRPr="005166B9" w:rsidRDefault="005166B9" w:rsidP="005166B9">
            <w:pPr>
              <w:spacing w:after="0" w:line="240" w:lineRule="auto"/>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Consilier</w:t>
            </w:r>
          </w:p>
        </w:tc>
        <w:tc>
          <w:tcPr>
            <w:tcW w:w="546" w:type="dxa"/>
            <w:tcBorders>
              <w:top w:val="nil"/>
              <w:left w:val="nil"/>
              <w:bottom w:val="single" w:sz="4" w:space="0" w:color="auto"/>
              <w:right w:val="single" w:sz="4" w:space="0" w:color="auto"/>
            </w:tcBorders>
            <w:shd w:val="clear" w:color="auto" w:fill="auto"/>
            <w:vAlign w:val="center"/>
            <w:hideMark/>
          </w:tcPr>
          <w:p w14:paraId="603AA5E3" w14:textId="77777777" w:rsidR="005166B9" w:rsidRPr="005166B9" w:rsidRDefault="005166B9" w:rsidP="005166B9">
            <w:pPr>
              <w:spacing w:after="0" w:line="240" w:lineRule="auto"/>
              <w:jc w:val="center"/>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121</w:t>
            </w:r>
          </w:p>
        </w:tc>
        <w:tc>
          <w:tcPr>
            <w:tcW w:w="1190" w:type="dxa"/>
            <w:tcBorders>
              <w:top w:val="nil"/>
              <w:left w:val="nil"/>
              <w:bottom w:val="single" w:sz="4" w:space="0" w:color="auto"/>
              <w:right w:val="single" w:sz="4" w:space="0" w:color="auto"/>
            </w:tcBorders>
            <w:shd w:val="clear" w:color="auto" w:fill="auto"/>
            <w:vAlign w:val="center"/>
            <w:hideMark/>
          </w:tcPr>
          <w:p w14:paraId="44FAD0CD" w14:textId="77777777" w:rsidR="005166B9" w:rsidRPr="005166B9" w:rsidRDefault="005166B9" w:rsidP="005166B9">
            <w:pPr>
              <w:spacing w:after="0" w:line="240" w:lineRule="auto"/>
              <w:jc w:val="right"/>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12,29</w:t>
            </w:r>
          </w:p>
        </w:tc>
      </w:tr>
      <w:tr w:rsidR="005166B9" w:rsidRPr="005166B9" w14:paraId="29E5A9F4" w14:textId="77777777" w:rsidTr="00581288">
        <w:trPr>
          <w:trHeight w:val="288"/>
        </w:trPr>
        <w:tc>
          <w:tcPr>
            <w:tcW w:w="1701" w:type="dxa"/>
            <w:tcBorders>
              <w:top w:val="nil"/>
              <w:left w:val="single" w:sz="4" w:space="0" w:color="auto"/>
              <w:bottom w:val="single" w:sz="4" w:space="0" w:color="auto"/>
              <w:right w:val="single" w:sz="4" w:space="0" w:color="auto"/>
            </w:tcBorders>
          </w:tcPr>
          <w:p w14:paraId="78802CED" w14:textId="77777777" w:rsidR="005166B9" w:rsidRPr="005166B9" w:rsidRDefault="005166B9" w:rsidP="005166B9">
            <w:pPr>
              <w:spacing w:after="0" w:line="240" w:lineRule="auto"/>
              <w:rPr>
                <w:rFonts w:ascii="Times New Roman" w:eastAsia="Times New Roman" w:hAnsi="Times New Roman" w:cs="Times New Roman"/>
                <w:color w:val="000000"/>
                <w:lang w:val="ro-RO" w:eastAsia="ru-RU"/>
              </w:rPr>
            </w:pPr>
            <w:r w:rsidRPr="005166B9">
              <w:rPr>
                <w:rFonts w:ascii="Times New Roman" w:eastAsia="Times New Roman" w:hAnsi="Times New Roman" w:cs="Times New Roman"/>
                <w:color w:val="000000"/>
                <w:lang w:val="ro-RO" w:eastAsia="ru-RU"/>
              </w:rPr>
              <w:t>A5007</w:t>
            </w:r>
          </w:p>
        </w:tc>
        <w:tc>
          <w:tcPr>
            <w:tcW w:w="6056" w:type="dxa"/>
            <w:tcBorders>
              <w:top w:val="nil"/>
              <w:left w:val="single" w:sz="4" w:space="0" w:color="auto"/>
              <w:bottom w:val="single" w:sz="4" w:space="0" w:color="auto"/>
              <w:right w:val="single" w:sz="4" w:space="0" w:color="auto"/>
            </w:tcBorders>
            <w:shd w:val="clear" w:color="auto" w:fill="auto"/>
            <w:vAlign w:val="center"/>
            <w:hideMark/>
          </w:tcPr>
          <w:p w14:paraId="68487C2D" w14:textId="77777777" w:rsidR="005166B9" w:rsidRPr="005166B9" w:rsidRDefault="005166B9" w:rsidP="005166B9">
            <w:pPr>
              <w:spacing w:after="0" w:line="240" w:lineRule="auto"/>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Asistent</w:t>
            </w:r>
          </w:p>
        </w:tc>
        <w:tc>
          <w:tcPr>
            <w:tcW w:w="546" w:type="dxa"/>
            <w:tcBorders>
              <w:top w:val="nil"/>
              <w:left w:val="nil"/>
              <w:bottom w:val="single" w:sz="4" w:space="0" w:color="auto"/>
              <w:right w:val="single" w:sz="4" w:space="0" w:color="auto"/>
            </w:tcBorders>
            <w:shd w:val="clear" w:color="auto" w:fill="auto"/>
            <w:vAlign w:val="center"/>
            <w:hideMark/>
          </w:tcPr>
          <w:p w14:paraId="3FD0C2C2" w14:textId="77777777" w:rsidR="005166B9" w:rsidRPr="005166B9" w:rsidRDefault="005166B9" w:rsidP="005166B9">
            <w:pPr>
              <w:spacing w:after="0" w:line="240" w:lineRule="auto"/>
              <w:jc w:val="center"/>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78</w:t>
            </w:r>
          </w:p>
        </w:tc>
        <w:tc>
          <w:tcPr>
            <w:tcW w:w="1190" w:type="dxa"/>
            <w:tcBorders>
              <w:top w:val="nil"/>
              <w:left w:val="nil"/>
              <w:bottom w:val="single" w:sz="4" w:space="0" w:color="auto"/>
              <w:right w:val="single" w:sz="4" w:space="0" w:color="auto"/>
            </w:tcBorders>
            <w:shd w:val="clear" w:color="auto" w:fill="auto"/>
            <w:vAlign w:val="center"/>
            <w:hideMark/>
          </w:tcPr>
          <w:p w14:paraId="46CC6258" w14:textId="77777777" w:rsidR="005166B9" w:rsidRPr="005166B9" w:rsidRDefault="005166B9" w:rsidP="005166B9">
            <w:pPr>
              <w:spacing w:after="0" w:line="240" w:lineRule="auto"/>
              <w:jc w:val="right"/>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5,0</w:t>
            </w:r>
          </w:p>
        </w:tc>
      </w:tr>
      <w:tr w:rsidR="005166B9" w:rsidRPr="005166B9" w14:paraId="61B40DF8" w14:textId="77777777" w:rsidTr="00581288">
        <w:trPr>
          <w:trHeight w:val="288"/>
        </w:trPr>
        <w:tc>
          <w:tcPr>
            <w:tcW w:w="1701" w:type="dxa"/>
            <w:tcBorders>
              <w:top w:val="nil"/>
              <w:left w:val="single" w:sz="4" w:space="0" w:color="auto"/>
              <w:bottom w:val="single" w:sz="4" w:space="0" w:color="auto"/>
              <w:right w:val="single" w:sz="4" w:space="0" w:color="auto"/>
            </w:tcBorders>
          </w:tcPr>
          <w:p w14:paraId="6AB5C344" w14:textId="77777777" w:rsidR="005166B9" w:rsidRPr="005166B9" w:rsidRDefault="005166B9" w:rsidP="005166B9">
            <w:pPr>
              <w:spacing w:after="0" w:line="240" w:lineRule="auto"/>
              <w:rPr>
                <w:rFonts w:ascii="Times New Roman" w:eastAsia="Times New Roman" w:hAnsi="Times New Roman" w:cs="Times New Roman"/>
                <w:color w:val="000000"/>
                <w:lang w:val="ro-RO" w:eastAsia="ru-RU"/>
              </w:rPr>
            </w:pPr>
            <w:r w:rsidRPr="005166B9">
              <w:rPr>
                <w:rFonts w:ascii="Times New Roman" w:eastAsia="Times New Roman" w:hAnsi="Times New Roman" w:cs="Times New Roman"/>
                <w:color w:val="000000"/>
                <w:lang w:val="ro-RO" w:eastAsia="ru-RU"/>
              </w:rPr>
              <w:t>A5010</w:t>
            </w:r>
          </w:p>
        </w:tc>
        <w:tc>
          <w:tcPr>
            <w:tcW w:w="6056" w:type="dxa"/>
            <w:tcBorders>
              <w:top w:val="nil"/>
              <w:left w:val="single" w:sz="4" w:space="0" w:color="auto"/>
              <w:bottom w:val="single" w:sz="4" w:space="0" w:color="auto"/>
              <w:right w:val="single" w:sz="4" w:space="0" w:color="auto"/>
            </w:tcBorders>
            <w:shd w:val="clear" w:color="auto" w:fill="auto"/>
            <w:vAlign w:val="center"/>
            <w:hideMark/>
          </w:tcPr>
          <w:p w14:paraId="5A10E86F" w14:textId="77777777" w:rsidR="005166B9" w:rsidRPr="005166B9" w:rsidRDefault="005166B9" w:rsidP="005166B9">
            <w:pPr>
              <w:spacing w:after="0" w:line="240" w:lineRule="auto"/>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Secretar</w:t>
            </w:r>
          </w:p>
        </w:tc>
        <w:tc>
          <w:tcPr>
            <w:tcW w:w="546" w:type="dxa"/>
            <w:tcBorders>
              <w:top w:val="nil"/>
              <w:left w:val="nil"/>
              <w:bottom w:val="single" w:sz="4" w:space="0" w:color="auto"/>
              <w:right w:val="single" w:sz="4" w:space="0" w:color="auto"/>
            </w:tcBorders>
            <w:shd w:val="clear" w:color="auto" w:fill="auto"/>
            <w:vAlign w:val="center"/>
            <w:hideMark/>
          </w:tcPr>
          <w:p w14:paraId="55B1D745" w14:textId="77777777" w:rsidR="005166B9" w:rsidRPr="005166B9" w:rsidRDefault="005166B9" w:rsidP="005166B9">
            <w:pPr>
              <w:spacing w:after="0" w:line="240" w:lineRule="auto"/>
              <w:jc w:val="center"/>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62</w:t>
            </w:r>
          </w:p>
        </w:tc>
        <w:tc>
          <w:tcPr>
            <w:tcW w:w="1190" w:type="dxa"/>
            <w:tcBorders>
              <w:top w:val="nil"/>
              <w:left w:val="nil"/>
              <w:bottom w:val="single" w:sz="4" w:space="0" w:color="auto"/>
              <w:right w:val="single" w:sz="4" w:space="0" w:color="auto"/>
            </w:tcBorders>
            <w:shd w:val="clear" w:color="auto" w:fill="auto"/>
            <w:vAlign w:val="center"/>
            <w:hideMark/>
          </w:tcPr>
          <w:p w14:paraId="229C4FF4" w14:textId="77777777" w:rsidR="005166B9" w:rsidRPr="005166B9" w:rsidRDefault="005166B9" w:rsidP="005166B9">
            <w:pPr>
              <w:spacing w:after="0" w:line="240" w:lineRule="auto"/>
              <w:jc w:val="right"/>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3,58</w:t>
            </w:r>
          </w:p>
        </w:tc>
      </w:tr>
      <w:tr w:rsidR="005166B9" w:rsidRPr="005166B9" w14:paraId="750EB7BB" w14:textId="77777777" w:rsidTr="00581288">
        <w:trPr>
          <w:trHeight w:val="735"/>
        </w:trPr>
        <w:tc>
          <w:tcPr>
            <w:tcW w:w="1701" w:type="dxa"/>
            <w:tcBorders>
              <w:top w:val="single" w:sz="4" w:space="0" w:color="auto"/>
              <w:left w:val="single" w:sz="4" w:space="0" w:color="auto"/>
              <w:bottom w:val="single" w:sz="4" w:space="0" w:color="auto"/>
              <w:right w:val="single" w:sz="4" w:space="0" w:color="auto"/>
            </w:tcBorders>
          </w:tcPr>
          <w:p w14:paraId="5388C420" w14:textId="77777777" w:rsidR="005166B9" w:rsidRPr="005166B9" w:rsidRDefault="005166B9" w:rsidP="005166B9">
            <w:pPr>
              <w:spacing w:after="0" w:line="240" w:lineRule="auto"/>
              <w:jc w:val="center"/>
              <w:rPr>
                <w:rFonts w:ascii="Times New Roman" w:eastAsia="Times New Roman" w:hAnsi="Times New Roman" w:cs="Times New Roman"/>
                <w:b/>
                <w:bCs/>
                <w:color w:val="000000"/>
                <w:lang w:val="ro-RO" w:eastAsia="ru-RU"/>
              </w:rPr>
            </w:pPr>
          </w:p>
        </w:tc>
        <w:tc>
          <w:tcPr>
            <w:tcW w:w="779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0D8E215" w14:textId="77777777" w:rsidR="005166B9" w:rsidRPr="005166B9" w:rsidRDefault="005166B9" w:rsidP="005166B9">
            <w:pPr>
              <w:spacing w:after="0" w:line="240" w:lineRule="auto"/>
              <w:jc w:val="center"/>
              <w:rPr>
                <w:rFonts w:ascii="Times New Roman" w:eastAsia="Times New Roman" w:hAnsi="Times New Roman" w:cs="Times New Roman"/>
                <w:b/>
                <w:bCs/>
                <w:color w:val="000000"/>
                <w:lang w:val="ro-RO" w:eastAsia="ru-RU"/>
              </w:rPr>
            </w:pPr>
            <w:r w:rsidRPr="005166B9">
              <w:rPr>
                <w:rFonts w:ascii="Times New Roman" w:eastAsia="Times New Roman" w:hAnsi="Times New Roman" w:cs="Times New Roman"/>
                <w:b/>
                <w:bCs/>
                <w:color w:val="000000"/>
                <w:lang w:val="ro-RO" w:eastAsia="ru-RU"/>
              </w:rPr>
              <w:t>Prim-viceprim-ministru, vicepreședinte al Parlamentului, viceprim-ministru, președinte al fracțiunii parlamentare, ministru, Avocatul Poporului, președintele Consiliului pentru egalitate, președintele Curții de Conturi, primar general al municipiului Chișinău</w:t>
            </w:r>
          </w:p>
          <w:p w14:paraId="5B660D07" w14:textId="77777777" w:rsidR="005166B9" w:rsidRPr="005166B9" w:rsidRDefault="005166B9" w:rsidP="005166B9">
            <w:pPr>
              <w:spacing w:after="0" w:line="240" w:lineRule="auto"/>
              <w:jc w:val="center"/>
              <w:rPr>
                <w:rFonts w:ascii="Times New Roman" w:eastAsia="Times New Roman" w:hAnsi="Times New Roman" w:cs="Times New Roman"/>
                <w:b/>
                <w:bCs/>
                <w:color w:val="000000"/>
                <w:lang w:val="ro-RO" w:eastAsia="ru-RU"/>
              </w:rPr>
            </w:pPr>
          </w:p>
        </w:tc>
      </w:tr>
      <w:tr w:rsidR="005166B9" w:rsidRPr="005166B9" w14:paraId="1CACBB88" w14:textId="77777777" w:rsidTr="00581288">
        <w:trPr>
          <w:trHeight w:val="288"/>
        </w:trPr>
        <w:tc>
          <w:tcPr>
            <w:tcW w:w="1701" w:type="dxa"/>
            <w:tcBorders>
              <w:top w:val="nil"/>
              <w:left w:val="single" w:sz="4" w:space="0" w:color="auto"/>
              <w:bottom w:val="single" w:sz="4" w:space="0" w:color="auto"/>
              <w:right w:val="single" w:sz="4" w:space="0" w:color="auto"/>
            </w:tcBorders>
          </w:tcPr>
          <w:p w14:paraId="50AB7A3E" w14:textId="77777777" w:rsidR="005166B9" w:rsidRPr="005166B9" w:rsidRDefault="005166B9" w:rsidP="005166B9">
            <w:pPr>
              <w:spacing w:after="0" w:line="240" w:lineRule="auto"/>
              <w:rPr>
                <w:rFonts w:ascii="Times New Roman" w:eastAsia="Times New Roman" w:hAnsi="Times New Roman" w:cs="Times New Roman"/>
                <w:color w:val="000000"/>
                <w:lang w:val="ro-RO" w:eastAsia="ru-RU"/>
              </w:rPr>
            </w:pPr>
            <w:r w:rsidRPr="005166B9">
              <w:rPr>
                <w:rFonts w:ascii="Times New Roman" w:eastAsia="Times New Roman" w:hAnsi="Times New Roman" w:cs="Times New Roman"/>
                <w:color w:val="000000"/>
                <w:lang w:val="ro-RO" w:eastAsia="ru-RU"/>
              </w:rPr>
              <w:t>A5003</w:t>
            </w:r>
          </w:p>
        </w:tc>
        <w:tc>
          <w:tcPr>
            <w:tcW w:w="6056" w:type="dxa"/>
            <w:tcBorders>
              <w:top w:val="nil"/>
              <w:left w:val="single" w:sz="4" w:space="0" w:color="auto"/>
              <w:bottom w:val="single" w:sz="4" w:space="0" w:color="auto"/>
              <w:right w:val="single" w:sz="4" w:space="0" w:color="auto"/>
            </w:tcBorders>
            <w:shd w:val="clear" w:color="auto" w:fill="auto"/>
            <w:vAlign w:val="center"/>
            <w:hideMark/>
          </w:tcPr>
          <w:p w14:paraId="5D7D795C" w14:textId="77777777" w:rsidR="005166B9" w:rsidRPr="005166B9" w:rsidRDefault="005166B9" w:rsidP="005166B9">
            <w:pPr>
              <w:spacing w:after="0" w:line="240" w:lineRule="auto"/>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Șef de cabinet</w:t>
            </w:r>
          </w:p>
        </w:tc>
        <w:tc>
          <w:tcPr>
            <w:tcW w:w="546" w:type="dxa"/>
            <w:tcBorders>
              <w:top w:val="nil"/>
              <w:left w:val="nil"/>
              <w:bottom w:val="single" w:sz="4" w:space="0" w:color="auto"/>
              <w:right w:val="single" w:sz="4" w:space="0" w:color="auto"/>
            </w:tcBorders>
            <w:shd w:val="clear" w:color="auto" w:fill="auto"/>
            <w:vAlign w:val="center"/>
            <w:hideMark/>
          </w:tcPr>
          <w:p w14:paraId="31A59A49" w14:textId="77777777" w:rsidR="005166B9" w:rsidRPr="005166B9" w:rsidRDefault="005166B9" w:rsidP="005166B9">
            <w:pPr>
              <w:spacing w:after="0" w:line="240" w:lineRule="auto"/>
              <w:jc w:val="center"/>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100</w:t>
            </w:r>
          </w:p>
        </w:tc>
        <w:tc>
          <w:tcPr>
            <w:tcW w:w="1190" w:type="dxa"/>
            <w:tcBorders>
              <w:top w:val="nil"/>
              <w:left w:val="nil"/>
              <w:bottom w:val="single" w:sz="4" w:space="0" w:color="auto"/>
              <w:right w:val="single" w:sz="4" w:space="0" w:color="auto"/>
            </w:tcBorders>
            <w:shd w:val="clear" w:color="auto" w:fill="auto"/>
            <w:vAlign w:val="center"/>
            <w:hideMark/>
          </w:tcPr>
          <w:p w14:paraId="391CB085" w14:textId="77777777" w:rsidR="005166B9" w:rsidRPr="005166B9" w:rsidRDefault="005166B9" w:rsidP="005166B9">
            <w:pPr>
              <w:spacing w:after="0" w:line="240" w:lineRule="auto"/>
              <w:jc w:val="right"/>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7,93</w:t>
            </w:r>
          </w:p>
        </w:tc>
      </w:tr>
      <w:tr w:rsidR="005166B9" w:rsidRPr="005166B9" w14:paraId="4DAC74B2" w14:textId="77777777" w:rsidTr="00581288">
        <w:trPr>
          <w:trHeight w:val="288"/>
        </w:trPr>
        <w:tc>
          <w:tcPr>
            <w:tcW w:w="1701" w:type="dxa"/>
            <w:tcBorders>
              <w:top w:val="nil"/>
              <w:left w:val="single" w:sz="4" w:space="0" w:color="auto"/>
              <w:bottom w:val="single" w:sz="4" w:space="0" w:color="auto"/>
              <w:right w:val="single" w:sz="4" w:space="0" w:color="auto"/>
            </w:tcBorders>
          </w:tcPr>
          <w:p w14:paraId="29A30263" w14:textId="77777777" w:rsidR="005166B9" w:rsidRPr="005166B9" w:rsidRDefault="005166B9" w:rsidP="005166B9">
            <w:pPr>
              <w:spacing w:after="0" w:line="240" w:lineRule="auto"/>
              <w:rPr>
                <w:rFonts w:ascii="Times New Roman" w:eastAsia="Times New Roman" w:hAnsi="Times New Roman" w:cs="Times New Roman"/>
                <w:color w:val="000000"/>
                <w:lang w:val="ro-RO" w:eastAsia="ru-RU"/>
              </w:rPr>
            </w:pPr>
            <w:r w:rsidRPr="005166B9">
              <w:rPr>
                <w:rFonts w:ascii="Times New Roman" w:eastAsia="Times New Roman" w:hAnsi="Times New Roman" w:cs="Times New Roman"/>
                <w:color w:val="000000"/>
                <w:lang w:val="ro-RO" w:eastAsia="ru-RU"/>
              </w:rPr>
              <w:t>A5005</w:t>
            </w:r>
          </w:p>
        </w:tc>
        <w:tc>
          <w:tcPr>
            <w:tcW w:w="6056" w:type="dxa"/>
            <w:tcBorders>
              <w:top w:val="nil"/>
              <w:left w:val="single" w:sz="4" w:space="0" w:color="auto"/>
              <w:bottom w:val="single" w:sz="4" w:space="0" w:color="auto"/>
              <w:right w:val="single" w:sz="4" w:space="0" w:color="auto"/>
            </w:tcBorders>
            <w:shd w:val="clear" w:color="auto" w:fill="auto"/>
            <w:vAlign w:val="center"/>
            <w:hideMark/>
          </w:tcPr>
          <w:p w14:paraId="6D9F495C" w14:textId="77777777" w:rsidR="005166B9" w:rsidRPr="005166B9" w:rsidRDefault="005166B9" w:rsidP="005166B9">
            <w:pPr>
              <w:spacing w:after="0" w:line="240" w:lineRule="auto"/>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Consilier</w:t>
            </w:r>
          </w:p>
        </w:tc>
        <w:tc>
          <w:tcPr>
            <w:tcW w:w="546" w:type="dxa"/>
            <w:tcBorders>
              <w:top w:val="nil"/>
              <w:left w:val="nil"/>
              <w:bottom w:val="single" w:sz="4" w:space="0" w:color="auto"/>
              <w:right w:val="single" w:sz="4" w:space="0" w:color="auto"/>
            </w:tcBorders>
            <w:shd w:val="clear" w:color="auto" w:fill="auto"/>
            <w:vAlign w:val="center"/>
            <w:hideMark/>
          </w:tcPr>
          <w:p w14:paraId="12CE2D82" w14:textId="77777777" w:rsidR="005166B9" w:rsidRPr="005166B9" w:rsidRDefault="005166B9" w:rsidP="005166B9">
            <w:pPr>
              <w:spacing w:after="0" w:line="240" w:lineRule="auto"/>
              <w:jc w:val="center"/>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93</w:t>
            </w:r>
          </w:p>
        </w:tc>
        <w:tc>
          <w:tcPr>
            <w:tcW w:w="1190" w:type="dxa"/>
            <w:tcBorders>
              <w:top w:val="nil"/>
              <w:left w:val="nil"/>
              <w:bottom w:val="single" w:sz="4" w:space="0" w:color="auto"/>
              <w:right w:val="single" w:sz="4" w:space="0" w:color="auto"/>
            </w:tcBorders>
            <w:shd w:val="clear" w:color="auto" w:fill="auto"/>
            <w:vAlign w:val="center"/>
            <w:hideMark/>
          </w:tcPr>
          <w:p w14:paraId="0AB49B0A" w14:textId="77777777" w:rsidR="005166B9" w:rsidRPr="005166B9" w:rsidRDefault="005166B9" w:rsidP="005166B9">
            <w:pPr>
              <w:spacing w:after="0" w:line="240" w:lineRule="auto"/>
              <w:jc w:val="right"/>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6,85</w:t>
            </w:r>
          </w:p>
        </w:tc>
      </w:tr>
      <w:tr w:rsidR="005166B9" w:rsidRPr="005166B9" w14:paraId="3DB10475" w14:textId="77777777" w:rsidTr="00581288">
        <w:trPr>
          <w:trHeight w:val="288"/>
        </w:trPr>
        <w:tc>
          <w:tcPr>
            <w:tcW w:w="1701" w:type="dxa"/>
            <w:tcBorders>
              <w:top w:val="nil"/>
              <w:left w:val="single" w:sz="4" w:space="0" w:color="auto"/>
              <w:bottom w:val="single" w:sz="4" w:space="0" w:color="auto"/>
              <w:right w:val="single" w:sz="4" w:space="0" w:color="auto"/>
            </w:tcBorders>
          </w:tcPr>
          <w:p w14:paraId="6C05B4FE" w14:textId="77777777" w:rsidR="005166B9" w:rsidRPr="005166B9" w:rsidRDefault="005166B9" w:rsidP="005166B9">
            <w:pPr>
              <w:spacing w:after="0" w:line="240" w:lineRule="auto"/>
              <w:rPr>
                <w:rFonts w:ascii="Times New Roman" w:eastAsia="Times New Roman" w:hAnsi="Times New Roman" w:cs="Times New Roman"/>
                <w:color w:val="000000"/>
                <w:lang w:val="ro-RO" w:eastAsia="ru-RU"/>
              </w:rPr>
            </w:pPr>
            <w:r w:rsidRPr="005166B9">
              <w:rPr>
                <w:rFonts w:ascii="Times New Roman" w:eastAsia="Times New Roman" w:hAnsi="Times New Roman" w:cs="Times New Roman"/>
                <w:color w:val="000000"/>
                <w:lang w:val="ro-RO" w:eastAsia="ru-RU"/>
              </w:rPr>
              <w:t>A5008</w:t>
            </w:r>
          </w:p>
        </w:tc>
        <w:tc>
          <w:tcPr>
            <w:tcW w:w="6056" w:type="dxa"/>
            <w:tcBorders>
              <w:top w:val="nil"/>
              <w:left w:val="single" w:sz="4" w:space="0" w:color="auto"/>
              <w:bottom w:val="single" w:sz="4" w:space="0" w:color="auto"/>
              <w:right w:val="single" w:sz="4" w:space="0" w:color="auto"/>
            </w:tcBorders>
            <w:shd w:val="clear" w:color="auto" w:fill="auto"/>
            <w:vAlign w:val="center"/>
            <w:hideMark/>
          </w:tcPr>
          <w:p w14:paraId="31FD566E" w14:textId="77777777" w:rsidR="005166B9" w:rsidRPr="005166B9" w:rsidRDefault="005166B9" w:rsidP="005166B9">
            <w:pPr>
              <w:spacing w:after="0" w:line="240" w:lineRule="auto"/>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Asistent</w:t>
            </w:r>
          </w:p>
        </w:tc>
        <w:tc>
          <w:tcPr>
            <w:tcW w:w="546" w:type="dxa"/>
            <w:tcBorders>
              <w:top w:val="nil"/>
              <w:left w:val="nil"/>
              <w:bottom w:val="single" w:sz="4" w:space="0" w:color="auto"/>
              <w:right w:val="single" w:sz="4" w:space="0" w:color="auto"/>
            </w:tcBorders>
            <w:shd w:val="clear" w:color="auto" w:fill="auto"/>
            <w:vAlign w:val="center"/>
            <w:hideMark/>
          </w:tcPr>
          <w:p w14:paraId="5EE99200" w14:textId="77777777" w:rsidR="005166B9" w:rsidRPr="005166B9" w:rsidRDefault="005166B9" w:rsidP="005166B9">
            <w:pPr>
              <w:spacing w:after="0" w:line="240" w:lineRule="auto"/>
              <w:jc w:val="center"/>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75</w:t>
            </w:r>
          </w:p>
        </w:tc>
        <w:tc>
          <w:tcPr>
            <w:tcW w:w="1190" w:type="dxa"/>
            <w:tcBorders>
              <w:top w:val="nil"/>
              <w:left w:val="nil"/>
              <w:bottom w:val="single" w:sz="4" w:space="0" w:color="auto"/>
              <w:right w:val="single" w:sz="4" w:space="0" w:color="auto"/>
            </w:tcBorders>
            <w:shd w:val="clear" w:color="auto" w:fill="auto"/>
            <w:vAlign w:val="center"/>
            <w:hideMark/>
          </w:tcPr>
          <w:p w14:paraId="4192F440" w14:textId="77777777" w:rsidR="005166B9" w:rsidRPr="005166B9" w:rsidRDefault="005166B9" w:rsidP="005166B9">
            <w:pPr>
              <w:spacing w:after="0" w:line="240" w:lineRule="auto"/>
              <w:jc w:val="right"/>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4,70</w:t>
            </w:r>
          </w:p>
        </w:tc>
      </w:tr>
      <w:tr w:rsidR="005166B9" w:rsidRPr="005166B9" w14:paraId="69BD5A24" w14:textId="77777777" w:rsidTr="00581288">
        <w:trPr>
          <w:trHeight w:val="288"/>
        </w:trPr>
        <w:tc>
          <w:tcPr>
            <w:tcW w:w="1701" w:type="dxa"/>
            <w:tcBorders>
              <w:top w:val="nil"/>
              <w:left w:val="single" w:sz="4" w:space="0" w:color="auto"/>
              <w:bottom w:val="single" w:sz="4" w:space="0" w:color="auto"/>
              <w:right w:val="single" w:sz="4" w:space="0" w:color="auto"/>
            </w:tcBorders>
          </w:tcPr>
          <w:p w14:paraId="4B04C1BD" w14:textId="77777777" w:rsidR="005166B9" w:rsidRPr="005166B9" w:rsidRDefault="005166B9" w:rsidP="005166B9">
            <w:pPr>
              <w:spacing w:after="0" w:line="240" w:lineRule="auto"/>
              <w:rPr>
                <w:rFonts w:ascii="Times New Roman" w:eastAsia="Times New Roman" w:hAnsi="Times New Roman" w:cs="Times New Roman"/>
                <w:color w:val="000000"/>
                <w:lang w:val="ro-RO" w:eastAsia="ru-RU"/>
              </w:rPr>
            </w:pPr>
            <w:r w:rsidRPr="005166B9">
              <w:rPr>
                <w:rFonts w:ascii="Times New Roman" w:eastAsia="Times New Roman" w:hAnsi="Times New Roman" w:cs="Times New Roman"/>
                <w:color w:val="000000"/>
                <w:lang w:val="ro-RO" w:eastAsia="ru-RU"/>
              </w:rPr>
              <w:t>A5011</w:t>
            </w:r>
          </w:p>
        </w:tc>
        <w:tc>
          <w:tcPr>
            <w:tcW w:w="6056" w:type="dxa"/>
            <w:tcBorders>
              <w:top w:val="nil"/>
              <w:left w:val="single" w:sz="4" w:space="0" w:color="auto"/>
              <w:bottom w:val="single" w:sz="4" w:space="0" w:color="auto"/>
              <w:right w:val="single" w:sz="4" w:space="0" w:color="auto"/>
            </w:tcBorders>
            <w:shd w:val="clear" w:color="auto" w:fill="auto"/>
            <w:vAlign w:val="center"/>
            <w:hideMark/>
          </w:tcPr>
          <w:p w14:paraId="10894335" w14:textId="77777777" w:rsidR="005166B9" w:rsidRPr="005166B9" w:rsidRDefault="005166B9" w:rsidP="005166B9">
            <w:pPr>
              <w:spacing w:after="0" w:line="240" w:lineRule="auto"/>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Secretar</w:t>
            </w:r>
          </w:p>
        </w:tc>
        <w:tc>
          <w:tcPr>
            <w:tcW w:w="546" w:type="dxa"/>
            <w:tcBorders>
              <w:top w:val="nil"/>
              <w:left w:val="nil"/>
              <w:bottom w:val="single" w:sz="4" w:space="0" w:color="auto"/>
              <w:right w:val="single" w:sz="4" w:space="0" w:color="auto"/>
            </w:tcBorders>
            <w:shd w:val="clear" w:color="auto" w:fill="auto"/>
            <w:vAlign w:val="center"/>
            <w:hideMark/>
          </w:tcPr>
          <w:p w14:paraId="7CE41008" w14:textId="77777777" w:rsidR="005166B9" w:rsidRPr="005166B9" w:rsidRDefault="005166B9" w:rsidP="005166B9">
            <w:pPr>
              <w:spacing w:after="0" w:line="240" w:lineRule="auto"/>
              <w:jc w:val="center"/>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59</w:t>
            </w:r>
          </w:p>
        </w:tc>
        <w:tc>
          <w:tcPr>
            <w:tcW w:w="1190" w:type="dxa"/>
            <w:tcBorders>
              <w:top w:val="nil"/>
              <w:left w:val="nil"/>
              <w:bottom w:val="single" w:sz="4" w:space="0" w:color="auto"/>
              <w:right w:val="single" w:sz="4" w:space="0" w:color="auto"/>
            </w:tcBorders>
            <w:shd w:val="clear" w:color="auto" w:fill="auto"/>
            <w:vAlign w:val="center"/>
            <w:hideMark/>
          </w:tcPr>
          <w:p w14:paraId="5448038F" w14:textId="77777777" w:rsidR="005166B9" w:rsidRPr="005166B9" w:rsidRDefault="005166B9" w:rsidP="005166B9">
            <w:pPr>
              <w:spacing w:after="0" w:line="240" w:lineRule="auto"/>
              <w:jc w:val="right"/>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3,36</w:t>
            </w:r>
          </w:p>
        </w:tc>
      </w:tr>
      <w:tr w:rsidR="005166B9" w:rsidRPr="005166B9" w14:paraId="24F078FA" w14:textId="77777777" w:rsidTr="00581288">
        <w:trPr>
          <w:trHeight w:val="288"/>
        </w:trPr>
        <w:tc>
          <w:tcPr>
            <w:tcW w:w="1701" w:type="dxa"/>
            <w:tcBorders>
              <w:top w:val="single" w:sz="4" w:space="0" w:color="auto"/>
              <w:left w:val="single" w:sz="4" w:space="0" w:color="auto"/>
              <w:bottom w:val="single" w:sz="4" w:space="0" w:color="auto"/>
              <w:right w:val="single" w:sz="4" w:space="0" w:color="auto"/>
            </w:tcBorders>
          </w:tcPr>
          <w:p w14:paraId="20380513" w14:textId="77777777" w:rsidR="005166B9" w:rsidRPr="005166B9" w:rsidRDefault="005166B9" w:rsidP="005166B9">
            <w:pPr>
              <w:spacing w:after="0" w:line="240" w:lineRule="auto"/>
              <w:jc w:val="center"/>
              <w:rPr>
                <w:rFonts w:ascii="Times New Roman" w:eastAsia="Times New Roman" w:hAnsi="Times New Roman" w:cs="Times New Roman"/>
                <w:b/>
                <w:bCs/>
                <w:color w:val="000000"/>
                <w:lang w:val="ro-RO" w:eastAsia="ru-RU"/>
              </w:rPr>
            </w:pPr>
          </w:p>
        </w:tc>
        <w:tc>
          <w:tcPr>
            <w:tcW w:w="779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0277642" w14:textId="77777777" w:rsidR="005166B9" w:rsidRPr="005166B9" w:rsidRDefault="005166B9" w:rsidP="005166B9">
            <w:pPr>
              <w:spacing w:after="0" w:line="240" w:lineRule="auto"/>
              <w:jc w:val="center"/>
              <w:rPr>
                <w:rFonts w:ascii="Times New Roman" w:eastAsia="Times New Roman" w:hAnsi="Times New Roman" w:cs="Times New Roman"/>
                <w:b/>
                <w:bCs/>
                <w:color w:val="000000"/>
                <w:lang w:eastAsia="ru-RU"/>
              </w:rPr>
            </w:pPr>
            <w:r w:rsidRPr="005166B9">
              <w:rPr>
                <w:rFonts w:ascii="Times New Roman" w:eastAsia="Times New Roman" w:hAnsi="Times New Roman" w:cs="Times New Roman"/>
                <w:b/>
                <w:bCs/>
                <w:color w:val="000000"/>
                <w:lang w:val="ro-RO" w:eastAsia="ru-RU"/>
              </w:rPr>
              <w:t>Director general al autorității administrative centrale</w:t>
            </w:r>
          </w:p>
        </w:tc>
      </w:tr>
      <w:tr w:rsidR="005166B9" w:rsidRPr="005166B9" w14:paraId="39D84100" w14:textId="77777777" w:rsidTr="00581288">
        <w:trPr>
          <w:trHeight w:val="288"/>
        </w:trPr>
        <w:tc>
          <w:tcPr>
            <w:tcW w:w="1701" w:type="dxa"/>
            <w:tcBorders>
              <w:top w:val="nil"/>
              <w:left w:val="single" w:sz="4" w:space="0" w:color="auto"/>
              <w:bottom w:val="single" w:sz="4" w:space="0" w:color="auto"/>
              <w:right w:val="single" w:sz="4" w:space="0" w:color="auto"/>
            </w:tcBorders>
          </w:tcPr>
          <w:p w14:paraId="385DCEBC" w14:textId="77777777" w:rsidR="005166B9" w:rsidRPr="005166B9" w:rsidRDefault="005166B9" w:rsidP="005166B9">
            <w:pPr>
              <w:spacing w:after="0" w:line="240" w:lineRule="auto"/>
              <w:rPr>
                <w:rFonts w:ascii="Times New Roman" w:eastAsia="Times New Roman" w:hAnsi="Times New Roman" w:cs="Times New Roman"/>
                <w:color w:val="000000"/>
                <w:lang w:val="ro-RO" w:eastAsia="ru-RU"/>
              </w:rPr>
            </w:pPr>
            <w:r w:rsidRPr="005166B9">
              <w:rPr>
                <w:rFonts w:ascii="Times New Roman" w:eastAsia="Times New Roman" w:hAnsi="Times New Roman" w:cs="Times New Roman"/>
                <w:color w:val="000000"/>
                <w:lang w:val="ro-RO" w:eastAsia="ru-RU"/>
              </w:rPr>
              <w:t>A5004</w:t>
            </w:r>
          </w:p>
        </w:tc>
        <w:tc>
          <w:tcPr>
            <w:tcW w:w="6056" w:type="dxa"/>
            <w:tcBorders>
              <w:top w:val="nil"/>
              <w:left w:val="single" w:sz="4" w:space="0" w:color="auto"/>
              <w:bottom w:val="single" w:sz="4" w:space="0" w:color="auto"/>
              <w:right w:val="single" w:sz="4" w:space="0" w:color="auto"/>
            </w:tcBorders>
            <w:shd w:val="clear" w:color="auto" w:fill="auto"/>
            <w:vAlign w:val="center"/>
            <w:hideMark/>
          </w:tcPr>
          <w:p w14:paraId="01D0D9D1" w14:textId="77777777" w:rsidR="005166B9" w:rsidRPr="005166B9" w:rsidRDefault="005166B9" w:rsidP="005166B9">
            <w:pPr>
              <w:spacing w:after="0" w:line="240" w:lineRule="auto"/>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Șef de cabinet</w:t>
            </w:r>
          </w:p>
        </w:tc>
        <w:tc>
          <w:tcPr>
            <w:tcW w:w="546" w:type="dxa"/>
            <w:tcBorders>
              <w:top w:val="nil"/>
              <w:left w:val="nil"/>
              <w:bottom w:val="single" w:sz="4" w:space="0" w:color="auto"/>
              <w:right w:val="single" w:sz="4" w:space="0" w:color="auto"/>
            </w:tcBorders>
            <w:shd w:val="clear" w:color="auto" w:fill="auto"/>
            <w:vAlign w:val="center"/>
            <w:hideMark/>
          </w:tcPr>
          <w:p w14:paraId="4440E065" w14:textId="77777777" w:rsidR="005166B9" w:rsidRPr="005166B9" w:rsidRDefault="005166B9" w:rsidP="005166B9">
            <w:pPr>
              <w:spacing w:after="0" w:line="240" w:lineRule="auto"/>
              <w:jc w:val="center"/>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94</w:t>
            </w:r>
          </w:p>
        </w:tc>
        <w:tc>
          <w:tcPr>
            <w:tcW w:w="1190" w:type="dxa"/>
            <w:tcBorders>
              <w:top w:val="nil"/>
              <w:left w:val="nil"/>
              <w:bottom w:val="single" w:sz="4" w:space="0" w:color="auto"/>
              <w:right w:val="single" w:sz="4" w:space="0" w:color="auto"/>
            </w:tcBorders>
            <w:shd w:val="clear" w:color="auto" w:fill="auto"/>
            <w:vAlign w:val="center"/>
            <w:hideMark/>
          </w:tcPr>
          <w:p w14:paraId="07ED68C0" w14:textId="77777777" w:rsidR="005166B9" w:rsidRPr="005166B9" w:rsidRDefault="005166B9" w:rsidP="005166B9">
            <w:pPr>
              <w:spacing w:after="0" w:line="240" w:lineRule="auto"/>
              <w:jc w:val="right"/>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6,99</w:t>
            </w:r>
          </w:p>
        </w:tc>
      </w:tr>
      <w:tr w:rsidR="005166B9" w:rsidRPr="005166B9" w14:paraId="70B026FA" w14:textId="77777777" w:rsidTr="00581288">
        <w:trPr>
          <w:trHeight w:val="288"/>
        </w:trPr>
        <w:tc>
          <w:tcPr>
            <w:tcW w:w="1701" w:type="dxa"/>
            <w:tcBorders>
              <w:top w:val="nil"/>
              <w:left w:val="single" w:sz="4" w:space="0" w:color="auto"/>
              <w:bottom w:val="single" w:sz="4" w:space="0" w:color="auto"/>
              <w:right w:val="single" w:sz="4" w:space="0" w:color="auto"/>
            </w:tcBorders>
          </w:tcPr>
          <w:p w14:paraId="38428022" w14:textId="77777777" w:rsidR="005166B9" w:rsidRPr="005166B9" w:rsidRDefault="005166B9" w:rsidP="005166B9">
            <w:pPr>
              <w:spacing w:after="0" w:line="240" w:lineRule="auto"/>
              <w:rPr>
                <w:rFonts w:ascii="Times New Roman" w:eastAsia="Times New Roman" w:hAnsi="Times New Roman" w:cs="Times New Roman"/>
                <w:color w:val="000000"/>
                <w:lang w:val="ro-RO" w:eastAsia="ru-RU"/>
              </w:rPr>
            </w:pPr>
            <w:r w:rsidRPr="005166B9">
              <w:rPr>
                <w:rFonts w:ascii="Times New Roman" w:eastAsia="Times New Roman" w:hAnsi="Times New Roman" w:cs="Times New Roman"/>
                <w:color w:val="000000"/>
                <w:lang w:val="ro-RO" w:eastAsia="ru-RU"/>
              </w:rPr>
              <w:t>A5006</w:t>
            </w:r>
          </w:p>
        </w:tc>
        <w:tc>
          <w:tcPr>
            <w:tcW w:w="6056" w:type="dxa"/>
            <w:tcBorders>
              <w:top w:val="nil"/>
              <w:left w:val="single" w:sz="4" w:space="0" w:color="auto"/>
              <w:bottom w:val="single" w:sz="4" w:space="0" w:color="auto"/>
              <w:right w:val="single" w:sz="4" w:space="0" w:color="auto"/>
            </w:tcBorders>
            <w:shd w:val="clear" w:color="auto" w:fill="auto"/>
            <w:vAlign w:val="center"/>
            <w:hideMark/>
          </w:tcPr>
          <w:p w14:paraId="6A3A57BD" w14:textId="77777777" w:rsidR="005166B9" w:rsidRPr="005166B9" w:rsidRDefault="005166B9" w:rsidP="005166B9">
            <w:pPr>
              <w:spacing w:after="0" w:line="240" w:lineRule="auto"/>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Consilier</w:t>
            </w:r>
          </w:p>
        </w:tc>
        <w:tc>
          <w:tcPr>
            <w:tcW w:w="546" w:type="dxa"/>
            <w:tcBorders>
              <w:top w:val="nil"/>
              <w:left w:val="nil"/>
              <w:bottom w:val="single" w:sz="4" w:space="0" w:color="auto"/>
              <w:right w:val="single" w:sz="4" w:space="0" w:color="auto"/>
            </w:tcBorders>
            <w:shd w:val="clear" w:color="auto" w:fill="auto"/>
            <w:vAlign w:val="center"/>
            <w:hideMark/>
          </w:tcPr>
          <w:p w14:paraId="5B44E120" w14:textId="77777777" w:rsidR="005166B9" w:rsidRPr="005166B9" w:rsidRDefault="005166B9" w:rsidP="005166B9">
            <w:pPr>
              <w:spacing w:after="0" w:line="240" w:lineRule="auto"/>
              <w:jc w:val="center"/>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90</w:t>
            </w:r>
          </w:p>
        </w:tc>
        <w:tc>
          <w:tcPr>
            <w:tcW w:w="1190" w:type="dxa"/>
            <w:tcBorders>
              <w:top w:val="nil"/>
              <w:left w:val="nil"/>
              <w:bottom w:val="single" w:sz="4" w:space="0" w:color="auto"/>
              <w:right w:val="single" w:sz="4" w:space="0" w:color="auto"/>
            </w:tcBorders>
            <w:shd w:val="clear" w:color="auto" w:fill="auto"/>
            <w:vAlign w:val="center"/>
            <w:hideMark/>
          </w:tcPr>
          <w:p w14:paraId="7C7D5EF0" w14:textId="77777777" w:rsidR="005166B9" w:rsidRPr="005166B9" w:rsidRDefault="005166B9" w:rsidP="005166B9">
            <w:pPr>
              <w:spacing w:after="0" w:line="240" w:lineRule="auto"/>
              <w:jc w:val="right"/>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6,43</w:t>
            </w:r>
          </w:p>
        </w:tc>
      </w:tr>
      <w:tr w:rsidR="005166B9" w:rsidRPr="005166B9" w14:paraId="2103362E" w14:textId="77777777" w:rsidTr="00581288">
        <w:trPr>
          <w:trHeight w:val="288"/>
        </w:trPr>
        <w:tc>
          <w:tcPr>
            <w:tcW w:w="1701" w:type="dxa"/>
            <w:tcBorders>
              <w:top w:val="nil"/>
              <w:left w:val="single" w:sz="4" w:space="0" w:color="auto"/>
              <w:bottom w:val="single" w:sz="4" w:space="0" w:color="auto"/>
              <w:right w:val="single" w:sz="4" w:space="0" w:color="auto"/>
            </w:tcBorders>
          </w:tcPr>
          <w:p w14:paraId="30D44686" w14:textId="77777777" w:rsidR="005166B9" w:rsidRPr="005166B9" w:rsidRDefault="005166B9" w:rsidP="005166B9">
            <w:pPr>
              <w:spacing w:after="0" w:line="240" w:lineRule="auto"/>
              <w:rPr>
                <w:rFonts w:ascii="Times New Roman" w:eastAsia="Times New Roman" w:hAnsi="Times New Roman" w:cs="Times New Roman"/>
                <w:color w:val="000000"/>
                <w:lang w:val="ro-RO" w:eastAsia="ru-RU"/>
              </w:rPr>
            </w:pPr>
            <w:r w:rsidRPr="005166B9">
              <w:rPr>
                <w:rFonts w:ascii="Times New Roman" w:eastAsia="Times New Roman" w:hAnsi="Times New Roman" w:cs="Times New Roman"/>
                <w:color w:val="000000"/>
                <w:lang w:val="ro-RO" w:eastAsia="ru-RU"/>
              </w:rPr>
              <w:t>A5009</w:t>
            </w:r>
          </w:p>
        </w:tc>
        <w:tc>
          <w:tcPr>
            <w:tcW w:w="6056" w:type="dxa"/>
            <w:tcBorders>
              <w:top w:val="nil"/>
              <w:left w:val="single" w:sz="4" w:space="0" w:color="auto"/>
              <w:bottom w:val="single" w:sz="4" w:space="0" w:color="auto"/>
              <w:right w:val="single" w:sz="4" w:space="0" w:color="auto"/>
            </w:tcBorders>
            <w:shd w:val="clear" w:color="auto" w:fill="auto"/>
            <w:vAlign w:val="center"/>
            <w:hideMark/>
          </w:tcPr>
          <w:p w14:paraId="5AA24657" w14:textId="77777777" w:rsidR="005166B9" w:rsidRPr="005166B9" w:rsidRDefault="005166B9" w:rsidP="005166B9">
            <w:pPr>
              <w:spacing w:after="0" w:line="240" w:lineRule="auto"/>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Asistent</w:t>
            </w:r>
          </w:p>
        </w:tc>
        <w:tc>
          <w:tcPr>
            <w:tcW w:w="546" w:type="dxa"/>
            <w:tcBorders>
              <w:top w:val="nil"/>
              <w:left w:val="nil"/>
              <w:bottom w:val="single" w:sz="4" w:space="0" w:color="auto"/>
              <w:right w:val="single" w:sz="4" w:space="0" w:color="auto"/>
            </w:tcBorders>
            <w:shd w:val="clear" w:color="auto" w:fill="auto"/>
            <w:vAlign w:val="center"/>
            <w:hideMark/>
          </w:tcPr>
          <w:p w14:paraId="1E715245" w14:textId="77777777" w:rsidR="005166B9" w:rsidRPr="005166B9" w:rsidRDefault="005166B9" w:rsidP="005166B9">
            <w:pPr>
              <w:spacing w:after="0" w:line="240" w:lineRule="auto"/>
              <w:jc w:val="center"/>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73</w:t>
            </w:r>
          </w:p>
        </w:tc>
        <w:tc>
          <w:tcPr>
            <w:tcW w:w="1190" w:type="dxa"/>
            <w:tcBorders>
              <w:top w:val="nil"/>
              <w:left w:val="nil"/>
              <w:bottom w:val="single" w:sz="4" w:space="0" w:color="auto"/>
              <w:right w:val="single" w:sz="4" w:space="0" w:color="auto"/>
            </w:tcBorders>
            <w:shd w:val="clear" w:color="auto" w:fill="auto"/>
            <w:vAlign w:val="center"/>
            <w:hideMark/>
          </w:tcPr>
          <w:p w14:paraId="7C6DF2A9" w14:textId="77777777" w:rsidR="005166B9" w:rsidRPr="005166B9" w:rsidRDefault="005166B9" w:rsidP="005166B9">
            <w:pPr>
              <w:spacing w:after="0" w:line="240" w:lineRule="auto"/>
              <w:jc w:val="right"/>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4,51</w:t>
            </w:r>
          </w:p>
        </w:tc>
      </w:tr>
      <w:tr w:rsidR="005166B9" w:rsidRPr="005166B9" w14:paraId="060D57C9" w14:textId="77777777" w:rsidTr="00581288">
        <w:trPr>
          <w:trHeight w:val="288"/>
        </w:trPr>
        <w:tc>
          <w:tcPr>
            <w:tcW w:w="1701" w:type="dxa"/>
            <w:tcBorders>
              <w:top w:val="nil"/>
              <w:left w:val="single" w:sz="4" w:space="0" w:color="auto"/>
              <w:bottom w:val="single" w:sz="4" w:space="0" w:color="auto"/>
              <w:right w:val="single" w:sz="4" w:space="0" w:color="auto"/>
            </w:tcBorders>
          </w:tcPr>
          <w:p w14:paraId="1342550F" w14:textId="77777777" w:rsidR="005166B9" w:rsidRPr="005166B9" w:rsidRDefault="005166B9" w:rsidP="005166B9">
            <w:pPr>
              <w:spacing w:after="0" w:line="240" w:lineRule="auto"/>
              <w:rPr>
                <w:rFonts w:ascii="Times New Roman" w:eastAsia="Times New Roman" w:hAnsi="Times New Roman" w:cs="Times New Roman"/>
                <w:color w:val="000000"/>
                <w:lang w:val="ro-RO" w:eastAsia="ru-RU"/>
              </w:rPr>
            </w:pPr>
            <w:r w:rsidRPr="005166B9">
              <w:rPr>
                <w:rFonts w:ascii="Times New Roman" w:eastAsia="Times New Roman" w:hAnsi="Times New Roman" w:cs="Times New Roman"/>
                <w:color w:val="000000"/>
                <w:lang w:val="ro-RO" w:eastAsia="ru-RU"/>
              </w:rPr>
              <w:t>A5012</w:t>
            </w:r>
          </w:p>
        </w:tc>
        <w:tc>
          <w:tcPr>
            <w:tcW w:w="6056" w:type="dxa"/>
            <w:tcBorders>
              <w:top w:val="nil"/>
              <w:left w:val="single" w:sz="4" w:space="0" w:color="auto"/>
              <w:bottom w:val="single" w:sz="4" w:space="0" w:color="auto"/>
              <w:right w:val="single" w:sz="4" w:space="0" w:color="auto"/>
            </w:tcBorders>
            <w:shd w:val="clear" w:color="auto" w:fill="auto"/>
            <w:vAlign w:val="center"/>
            <w:hideMark/>
          </w:tcPr>
          <w:p w14:paraId="72C5EBD3" w14:textId="77777777" w:rsidR="005166B9" w:rsidRPr="005166B9" w:rsidRDefault="005166B9" w:rsidP="005166B9">
            <w:pPr>
              <w:spacing w:after="0" w:line="240" w:lineRule="auto"/>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Secretar</w:t>
            </w:r>
          </w:p>
        </w:tc>
        <w:tc>
          <w:tcPr>
            <w:tcW w:w="546" w:type="dxa"/>
            <w:tcBorders>
              <w:top w:val="nil"/>
              <w:left w:val="nil"/>
              <w:bottom w:val="single" w:sz="4" w:space="0" w:color="auto"/>
              <w:right w:val="single" w:sz="4" w:space="0" w:color="auto"/>
            </w:tcBorders>
            <w:shd w:val="clear" w:color="auto" w:fill="auto"/>
            <w:vAlign w:val="center"/>
            <w:hideMark/>
          </w:tcPr>
          <w:p w14:paraId="2DF4F384" w14:textId="77777777" w:rsidR="005166B9" w:rsidRPr="005166B9" w:rsidRDefault="005166B9" w:rsidP="005166B9">
            <w:pPr>
              <w:spacing w:after="0" w:line="240" w:lineRule="auto"/>
              <w:jc w:val="center"/>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55</w:t>
            </w:r>
          </w:p>
        </w:tc>
        <w:tc>
          <w:tcPr>
            <w:tcW w:w="1190" w:type="dxa"/>
            <w:tcBorders>
              <w:top w:val="nil"/>
              <w:left w:val="nil"/>
              <w:bottom w:val="single" w:sz="4" w:space="0" w:color="auto"/>
              <w:right w:val="single" w:sz="4" w:space="0" w:color="auto"/>
            </w:tcBorders>
            <w:shd w:val="clear" w:color="auto" w:fill="auto"/>
            <w:vAlign w:val="center"/>
            <w:hideMark/>
          </w:tcPr>
          <w:p w14:paraId="292EDE27" w14:textId="77777777" w:rsidR="005166B9" w:rsidRPr="005166B9" w:rsidRDefault="005166B9" w:rsidP="005166B9">
            <w:pPr>
              <w:spacing w:after="0" w:line="240" w:lineRule="auto"/>
              <w:jc w:val="right"/>
              <w:rPr>
                <w:rFonts w:ascii="Times New Roman" w:eastAsia="Times New Roman" w:hAnsi="Times New Roman" w:cs="Times New Roman"/>
                <w:color w:val="000000"/>
                <w:lang w:val="ru-RU" w:eastAsia="ru-RU"/>
              </w:rPr>
            </w:pPr>
            <w:r w:rsidRPr="005166B9">
              <w:rPr>
                <w:rFonts w:ascii="Times New Roman" w:eastAsia="Times New Roman" w:hAnsi="Times New Roman" w:cs="Times New Roman"/>
                <w:color w:val="000000"/>
                <w:lang w:val="ro-RO" w:eastAsia="ru-RU"/>
              </w:rPr>
              <w:t>3,09</w:t>
            </w:r>
          </w:p>
        </w:tc>
      </w:tr>
    </w:tbl>
    <w:p w14:paraId="054F451E" w14:textId="77777777" w:rsidR="0067773B" w:rsidRDefault="0067773B" w:rsidP="0067773B">
      <w:pPr>
        <w:pStyle w:val="a3"/>
        <w:shd w:val="clear" w:color="auto" w:fill="FFFFFF"/>
        <w:spacing w:before="0" w:beforeAutospacing="0" w:after="240" w:afterAutospacing="0"/>
        <w:jc w:val="both"/>
        <w:rPr>
          <w:rStyle w:val="a4"/>
          <w:color w:val="333333"/>
          <w:sz w:val="28"/>
          <w:szCs w:val="28"/>
        </w:rPr>
      </w:pPr>
    </w:p>
    <w:p w14:paraId="09C7DCDE" w14:textId="60FA7091" w:rsidR="00A46A8B" w:rsidRPr="0067773B" w:rsidRDefault="00A46A8B" w:rsidP="0067773B">
      <w:pPr>
        <w:pStyle w:val="a3"/>
        <w:shd w:val="clear" w:color="auto" w:fill="FFFFFF"/>
        <w:spacing w:before="0" w:beforeAutospacing="0" w:after="240" w:afterAutospacing="0"/>
        <w:ind w:firstLine="720"/>
        <w:jc w:val="both"/>
        <w:rPr>
          <w:sz w:val="28"/>
          <w:szCs w:val="28"/>
          <w:lang w:val="ro-MD"/>
        </w:rPr>
      </w:pPr>
      <w:r w:rsidRPr="00B308BF">
        <w:rPr>
          <w:rStyle w:val="a4"/>
          <w:color w:val="333333"/>
          <w:sz w:val="28"/>
          <w:szCs w:val="28"/>
          <w:lang w:val="ro-MD"/>
        </w:rPr>
        <w:t>Art. II</w:t>
      </w:r>
      <w:r>
        <w:rPr>
          <w:rStyle w:val="a4"/>
          <w:color w:val="333333"/>
          <w:sz w:val="28"/>
          <w:szCs w:val="28"/>
          <w:lang w:val="ro-MD"/>
        </w:rPr>
        <w:t>I</w:t>
      </w:r>
      <w:r w:rsidRPr="00B308BF">
        <w:rPr>
          <w:rStyle w:val="a4"/>
          <w:color w:val="333333"/>
          <w:sz w:val="28"/>
          <w:szCs w:val="28"/>
          <w:lang w:val="ro-MD"/>
        </w:rPr>
        <w:t>. </w:t>
      </w:r>
      <w:r w:rsidRPr="0067773B">
        <w:rPr>
          <w:sz w:val="28"/>
          <w:szCs w:val="28"/>
          <w:lang w:val="ro-MD"/>
        </w:rPr>
        <w:t>– Prezenta lege intră în vigoare la data publicării în Monitorul Oficial al Republicii Moldova</w:t>
      </w:r>
      <w:r w:rsidRPr="00B12112">
        <w:rPr>
          <w:sz w:val="28"/>
          <w:szCs w:val="28"/>
          <w:lang w:val="ro-MD"/>
        </w:rPr>
        <w:t xml:space="preserve">, iar prevederile </w:t>
      </w:r>
      <w:r w:rsidR="00F63217" w:rsidRPr="00B12112">
        <w:rPr>
          <w:sz w:val="28"/>
          <w:szCs w:val="28"/>
          <w:lang w:val="ro-MD"/>
        </w:rPr>
        <w:t>art. I p</w:t>
      </w:r>
      <w:r w:rsidR="009F58F8" w:rsidRPr="00B12112">
        <w:rPr>
          <w:sz w:val="28"/>
          <w:szCs w:val="28"/>
          <w:lang w:val="ro-MD"/>
        </w:rPr>
        <w:t>ct.</w:t>
      </w:r>
      <w:r w:rsidR="00F63217" w:rsidRPr="00B12112">
        <w:rPr>
          <w:sz w:val="28"/>
          <w:szCs w:val="28"/>
          <w:lang w:val="ro-MD"/>
        </w:rPr>
        <w:t xml:space="preserve"> 6 și </w:t>
      </w:r>
      <w:r w:rsidRPr="00B12112">
        <w:rPr>
          <w:sz w:val="28"/>
          <w:szCs w:val="28"/>
          <w:lang w:val="ro-MD"/>
        </w:rPr>
        <w:t xml:space="preserve">art. II se pun în aplicare începând cu 1 iunie 2023.  </w:t>
      </w:r>
    </w:p>
    <w:p w14:paraId="6EE0B8DD" w14:textId="77777777" w:rsidR="004F1657" w:rsidRPr="007F27E3" w:rsidRDefault="004F1657" w:rsidP="00A353B6">
      <w:pPr>
        <w:pStyle w:val="a3"/>
        <w:shd w:val="clear" w:color="auto" w:fill="FFFFFF"/>
        <w:spacing w:before="0" w:beforeAutospacing="0" w:after="240" w:afterAutospacing="0"/>
        <w:ind w:firstLine="540"/>
        <w:jc w:val="both"/>
        <w:rPr>
          <w:color w:val="333333"/>
          <w:sz w:val="28"/>
          <w:szCs w:val="28"/>
          <w:lang w:val="ro-MD"/>
        </w:rPr>
      </w:pPr>
    </w:p>
    <w:sectPr w:rsidR="004F1657" w:rsidRPr="007F27E3" w:rsidSect="00653B0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528D5" w14:textId="77777777" w:rsidR="00E647CF" w:rsidRDefault="00E647CF" w:rsidP="00DC300D">
      <w:pPr>
        <w:spacing w:after="0" w:line="240" w:lineRule="auto"/>
      </w:pPr>
      <w:r>
        <w:separator/>
      </w:r>
    </w:p>
  </w:endnote>
  <w:endnote w:type="continuationSeparator" w:id="0">
    <w:p w14:paraId="0347880D" w14:textId="77777777" w:rsidR="00E647CF" w:rsidRDefault="00E647CF" w:rsidP="00DC3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0049753"/>
      <w:docPartObj>
        <w:docPartGallery w:val="Page Numbers (Bottom of Page)"/>
        <w:docPartUnique/>
      </w:docPartObj>
    </w:sdtPr>
    <w:sdtEndPr/>
    <w:sdtContent>
      <w:p w14:paraId="6ADB28DF" w14:textId="249CD17B" w:rsidR="001B149B" w:rsidRDefault="003317E1">
        <w:pPr>
          <w:pStyle w:val="a7"/>
          <w:jc w:val="center"/>
        </w:pPr>
        <w:r>
          <w:fldChar w:fldCharType="begin"/>
        </w:r>
        <w:r w:rsidR="000357C5">
          <w:instrText xml:space="preserve"> PAGE   \* MERGEFORMAT </w:instrText>
        </w:r>
        <w:r>
          <w:fldChar w:fldCharType="separate"/>
        </w:r>
        <w:r w:rsidR="00EC26DF">
          <w:rPr>
            <w:noProof/>
          </w:rPr>
          <w:t>2</w:t>
        </w:r>
        <w:r>
          <w:rPr>
            <w:noProof/>
          </w:rPr>
          <w:fldChar w:fldCharType="end"/>
        </w:r>
      </w:p>
    </w:sdtContent>
  </w:sdt>
  <w:p w14:paraId="74BBD8B0" w14:textId="77777777" w:rsidR="00DC300D" w:rsidRDefault="00DC300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2D9EA" w14:textId="77777777" w:rsidR="00E647CF" w:rsidRDefault="00E647CF" w:rsidP="00DC300D">
      <w:pPr>
        <w:spacing w:after="0" w:line="240" w:lineRule="auto"/>
      </w:pPr>
      <w:r>
        <w:separator/>
      </w:r>
    </w:p>
  </w:footnote>
  <w:footnote w:type="continuationSeparator" w:id="0">
    <w:p w14:paraId="3C7988B5" w14:textId="77777777" w:rsidR="00E647CF" w:rsidRDefault="00E647CF" w:rsidP="00DC30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4D5D48"/>
    <w:multiLevelType w:val="hybridMultilevel"/>
    <w:tmpl w:val="759C5BFA"/>
    <w:lvl w:ilvl="0" w:tplc="B7E458C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2CD"/>
    <w:rsid w:val="00023142"/>
    <w:rsid w:val="000357C5"/>
    <w:rsid w:val="00047853"/>
    <w:rsid w:val="00050118"/>
    <w:rsid w:val="00060794"/>
    <w:rsid w:val="000759A3"/>
    <w:rsid w:val="000776E8"/>
    <w:rsid w:val="00082708"/>
    <w:rsid w:val="000D2457"/>
    <w:rsid w:val="000F413E"/>
    <w:rsid w:val="001223DE"/>
    <w:rsid w:val="00123C78"/>
    <w:rsid w:val="00140972"/>
    <w:rsid w:val="00157C48"/>
    <w:rsid w:val="00163B4C"/>
    <w:rsid w:val="00164280"/>
    <w:rsid w:val="00193DA0"/>
    <w:rsid w:val="001A016D"/>
    <w:rsid w:val="001A2749"/>
    <w:rsid w:val="001B149B"/>
    <w:rsid w:val="001D1453"/>
    <w:rsid w:val="00204E27"/>
    <w:rsid w:val="00204EB7"/>
    <w:rsid w:val="0020564E"/>
    <w:rsid w:val="00205773"/>
    <w:rsid w:val="00216ECC"/>
    <w:rsid w:val="00220693"/>
    <w:rsid w:val="002260A9"/>
    <w:rsid w:val="002429D9"/>
    <w:rsid w:val="00256471"/>
    <w:rsid w:val="00262231"/>
    <w:rsid w:val="002902FF"/>
    <w:rsid w:val="0029124D"/>
    <w:rsid w:val="002A5917"/>
    <w:rsid w:val="002A75C0"/>
    <w:rsid w:val="002B7D40"/>
    <w:rsid w:val="002C4604"/>
    <w:rsid w:val="002E0774"/>
    <w:rsid w:val="002E227E"/>
    <w:rsid w:val="0030192B"/>
    <w:rsid w:val="0031649D"/>
    <w:rsid w:val="003207E0"/>
    <w:rsid w:val="00330416"/>
    <w:rsid w:val="00330CE9"/>
    <w:rsid w:val="003317E1"/>
    <w:rsid w:val="003479F3"/>
    <w:rsid w:val="0039582C"/>
    <w:rsid w:val="003B20B4"/>
    <w:rsid w:val="003E3CC3"/>
    <w:rsid w:val="003E5719"/>
    <w:rsid w:val="003F16BA"/>
    <w:rsid w:val="0040232B"/>
    <w:rsid w:val="00416440"/>
    <w:rsid w:val="00420650"/>
    <w:rsid w:val="004443BE"/>
    <w:rsid w:val="00455D7C"/>
    <w:rsid w:val="004804AD"/>
    <w:rsid w:val="00480BED"/>
    <w:rsid w:val="0049702A"/>
    <w:rsid w:val="004D249D"/>
    <w:rsid w:val="004F1657"/>
    <w:rsid w:val="00506437"/>
    <w:rsid w:val="005166B9"/>
    <w:rsid w:val="005551F2"/>
    <w:rsid w:val="00565033"/>
    <w:rsid w:val="0057425F"/>
    <w:rsid w:val="005A569E"/>
    <w:rsid w:val="005C284A"/>
    <w:rsid w:val="005C4CAE"/>
    <w:rsid w:val="005C6134"/>
    <w:rsid w:val="005D37D7"/>
    <w:rsid w:val="005F3219"/>
    <w:rsid w:val="00603BAC"/>
    <w:rsid w:val="00606E83"/>
    <w:rsid w:val="00653B03"/>
    <w:rsid w:val="00663985"/>
    <w:rsid w:val="00674C56"/>
    <w:rsid w:val="0067773B"/>
    <w:rsid w:val="00682601"/>
    <w:rsid w:val="00686978"/>
    <w:rsid w:val="006D5A02"/>
    <w:rsid w:val="006E3652"/>
    <w:rsid w:val="006E3718"/>
    <w:rsid w:val="006E6A0A"/>
    <w:rsid w:val="00713755"/>
    <w:rsid w:val="0072493E"/>
    <w:rsid w:val="00727B99"/>
    <w:rsid w:val="007441DF"/>
    <w:rsid w:val="007445BC"/>
    <w:rsid w:val="00763D87"/>
    <w:rsid w:val="0077398F"/>
    <w:rsid w:val="0078184C"/>
    <w:rsid w:val="00787485"/>
    <w:rsid w:val="007901A0"/>
    <w:rsid w:val="00791AEB"/>
    <w:rsid w:val="0079297F"/>
    <w:rsid w:val="007B254E"/>
    <w:rsid w:val="007B2BB7"/>
    <w:rsid w:val="007E1C0A"/>
    <w:rsid w:val="007E31FC"/>
    <w:rsid w:val="007E7229"/>
    <w:rsid w:val="007F27E3"/>
    <w:rsid w:val="00805AF1"/>
    <w:rsid w:val="00807913"/>
    <w:rsid w:val="0081404C"/>
    <w:rsid w:val="008271CC"/>
    <w:rsid w:val="00830DAD"/>
    <w:rsid w:val="00845349"/>
    <w:rsid w:val="008549EE"/>
    <w:rsid w:val="00856E9C"/>
    <w:rsid w:val="00871CFC"/>
    <w:rsid w:val="0087370A"/>
    <w:rsid w:val="00880B7B"/>
    <w:rsid w:val="008826CB"/>
    <w:rsid w:val="008862DF"/>
    <w:rsid w:val="008878B7"/>
    <w:rsid w:val="00890F00"/>
    <w:rsid w:val="008A1D14"/>
    <w:rsid w:val="008C6110"/>
    <w:rsid w:val="008E1F95"/>
    <w:rsid w:val="008E3C11"/>
    <w:rsid w:val="008E5B0B"/>
    <w:rsid w:val="008F016D"/>
    <w:rsid w:val="00922FDC"/>
    <w:rsid w:val="00931AF7"/>
    <w:rsid w:val="0093616A"/>
    <w:rsid w:val="00937C97"/>
    <w:rsid w:val="00951642"/>
    <w:rsid w:val="00957347"/>
    <w:rsid w:val="00975EC6"/>
    <w:rsid w:val="00991E05"/>
    <w:rsid w:val="00991E7A"/>
    <w:rsid w:val="0099550B"/>
    <w:rsid w:val="009B1494"/>
    <w:rsid w:val="009B661D"/>
    <w:rsid w:val="009C7DD6"/>
    <w:rsid w:val="009D0F16"/>
    <w:rsid w:val="009D318E"/>
    <w:rsid w:val="009D52E5"/>
    <w:rsid w:val="009E32FB"/>
    <w:rsid w:val="009E7020"/>
    <w:rsid w:val="009F58F8"/>
    <w:rsid w:val="00A0599B"/>
    <w:rsid w:val="00A353B6"/>
    <w:rsid w:val="00A45E54"/>
    <w:rsid w:val="00A46A8B"/>
    <w:rsid w:val="00A54176"/>
    <w:rsid w:val="00A62943"/>
    <w:rsid w:val="00A62966"/>
    <w:rsid w:val="00A93A93"/>
    <w:rsid w:val="00AA10FC"/>
    <w:rsid w:val="00AB0598"/>
    <w:rsid w:val="00AB12BA"/>
    <w:rsid w:val="00AB57D5"/>
    <w:rsid w:val="00AB61C9"/>
    <w:rsid w:val="00AE3717"/>
    <w:rsid w:val="00B12112"/>
    <w:rsid w:val="00B308BF"/>
    <w:rsid w:val="00B33C7A"/>
    <w:rsid w:val="00B36CC8"/>
    <w:rsid w:val="00B74BB5"/>
    <w:rsid w:val="00B77DE7"/>
    <w:rsid w:val="00B81CC6"/>
    <w:rsid w:val="00B849B3"/>
    <w:rsid w:val="00B86BE3"/>
    <w:rsid w:val="00B8784F"/>
    <w:rsid w:val="00B9012B"/>
    <w:rsid w:val="00B963F5"/>
    <w:rsid w:val="00B9657B"/>
    <w:rsid w:val="00BA2C40"/>
    <w:rsid w:val="00BA4598"/>
    <w:rsid w:val="00BA48F8"/>
    <w:rsid w:val="00BA74D1"/>
    <w:rsid w:val="00BB22C4"/>
    <w:rsid w:val="00C07F59"/>
    <w:rsid w:val="00C166E5"/>
    <w:rsid w:val="00C2077B"/>
    <w:rsid w:val="00C27C56"/>
    <w:rsid w:val="00C423E3"/>
    <w:rsid w:val="00C5724C"/>
    <w:rsid w:val="00C745F1"/>
    <w:rsid w:val="00C900B3"/>
    <w:rsid w:val="00CC431B"/>
    <w:rsid w:val="00CD1C67"/>
    <w:rsid w:val="00CE2043"/>
    <w:rsid w:val="00CE4F45"/>
    <w:rsid w:val="00CE5C8E"/>
    <w:rsid w:val="00CE74C3"/>
    <w:rsid w:val="00CF1FD0"/>
    <w:rsid w:val="00D02164"/>
    <w:rsid w:val="00D1362C"/>
    <w:rsid w:val="00D311DE"/>
    <w:rsid w:val="00D45C74"/>
    <w:rsid w:val="00D60110"/>
    <w:rsid w:val="00D7239F"/>
    <w:rsid w:val="00D739B6"/>
    <w:rsid w:val="00D76334"/>
    <w:rsid w:val="00D77252"/>
    <w:rsid w:val="00D92FDA"/>
    <w:rsid w:val="00DA7954"/>
    <w:rsid w:val="00DC167B"/>
    <w:rsid w:val="00DC300D"/>
    <w:rsid w:val="00DC39B5"/>
    <w:rsid w:val="00DC63DA"/>
    <w:rsid w:val="00E04BC5"/>
    <w:rsid w:val="00E147FC"/>
    <w:rsid w:val="00E2228A"/>
    <w:rsid w:val="00E26C3D"/>
    <w:rsid w:val="00E647CF"/>
    <w:rsid w:val="00E8309C"/>
    <w:rsid w:val="00E8337D"/>
    <w:rsid w:val="00EB6FE8"/>
    <w:rsid w:val="00EC26DF"/>
    <w:rsid w:val="00EC402F"/>
    <w:rsid w:val="00F16C97"/>
    <w:rsid w:val="00F40CF0"/>
    <w:rsid w:val="00F4606D"/>
    <w:rsid w:val="00F63217"/>
    <w:rsid w:val="00F64C5D"/>
    <w:rsid w:val="00F65C21"/>
    <w:rsid w:val="00F756B3"/>
    <w:rsid w:val="00F8027B"/>
    <w:rsid w:val="00F90D7C"/>
    <w:rsid w:val="00FC0A40"/>
    <w:rsid w:val="00FC485E"/>
    <w:rsid w:val="00FD73B7"/>
    <w:rsid w:val="00FE22CD"/>
    <w:rsid w:val="00FF1F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9E911"/>
  <w15:docId w15:val="{F17EB61C-1760-4438-987C-ADBAF1E94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B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E22C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FE22CD"/>
    <w:rPr>
      <w:b/>
      <w:bCs/>
    </w:rPr>
  </w:style>
  <w:style w:type="paragraph" w:styleId="a5">
    <w:name w:val="header"/>
    <w:basedOn w:val="a"/>
    <w:link w:val="a6"/>
    <w:uiPriority w:val="99"/>
    <w:semiHidden/>
    <w:unhideWhenUsed/>
    <w:rsid w:val="00DC300D"/>
    <w:pPr>
      <w:tabs>
        <w:tab w:val="center" w:pos="4680"/>
        <w:tab w:val="right" w:pos="9360"/>
      </w:tabs>
      <w:spacing w:after="0" w:line="240" w:lineRule="auto"/>
    </w:pPr>
  </w:style>
  <w:style w:type="character" w:customStyle="1" w:styleId="a6">
    <w:name w:val="Верхний колонтитул Знак"/>
    <w:basedOn w:val="a0"/>
    <w:link w:val="a5"/>
    <w:uiPriority w:val="99"/>
    <w:semiHidden/>
    <w:rsid w:val="00DC300D"/>
  </w:style>
  <w:style w:type="paragraph" w:styleId="a7">
    <w:name w:val="footer"/>
    <w:basedOn w:val="a"/>
    <w:link w:val="a8"/>
    <w:uiPriority w:val="99"/>
    <w:unhideWhenUsed/>
    <w:rsid w:val="00DC300D"/>
    <w:pPr>
      <w:tabs>
        <w:tab w:val="center" w:pos="4680"/>
        <w:tab w:val="right" w:pos="9360"/>
      </w:tabs>
      <w:spacing w:after="0" w:line="240" w:lineRule="auto"/>
    </w:pPr>
  </w:style>
  <w:style w:type="character" w:customStyle="1" w:styleId="a8">
    <w:name w:val="Нижний колонтитул Знак"/>
    <w:basedOn w:val="a0"/>
    <w:link w:val="a7"/>
    <w:uiPriority w:val="99"/>
    <w:rsid w:val="00DC300D"/>
  </w:style>
  <w:style w:type="paragraph" w:styleId="a9">
    <w:name w:val="Balloon Text"/>
    <w:basedOn w:val="a"/>
    <w:link w:val="aa"/>
    <w:uiPriority w:val="99"/>
    <w:semiHidden/>
    <w:unhideWhenUsed/>
    <w:rsid w:val="00BA459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A4598"/>
    <w:rPr>
      <w:rFonts w:ascii="Segoe UI" w:hAnsi="Segoe UI" w:cs="Segoe UI"/>
      <w:sz w:val="18"/>
      <w:szCs w:val="18"/>
    </w:rPr>
  </w:style>
  <w:style w:type="character" w:styleId="ab">
    <w:name w:val="annotation reference"/>
    <w:basedOn w:val="a0"/>
    <w:uiPriority w:val="99"/>
    <w:semiHidden/>
    <w:unhideWhenUsed/>
    <w:rsid w:val="003B20B4"/>
    <w:rPr>
      <w:sz w:val="16"/>
      <w:szCs w:val="16"/>
    </w:rPr>
  </w:style>
  <w:style w:type="paragraph" w:styleId="ac">
    <w:name w:val="annotation text"/>
    <w:basedOn w:val="a"/>
    <w:link w:val="ad"/>
    <w:uiPriority w:val="99"/>
    <w:semiHidden/>
    <w:unhideWhenUsed/>
    <w:rsid w:val="003B20B4"/>
    <w:pPr>
      <w:spacing w:line="240" w:lineRule="auto"/>
    </w:pPr>
    <w:rPr>
      <w:sz w:val="20"/>
      <w:szCs w:val="20"/>
    </w:rPr>
  </w:style>
  <w:style w:type="character" w:customStyle="1" w:styleId="ad">
    <w:name w:val="Текст примечания Знак"/>
    <w:basedOn w:val="a0"/>
    <w:link w:val="ac"/>
    <w:uiPriority w:val="99"/>
    <w:semiHidden/>
    <w:rsid w:val="003B20B4"/>
    <w:rPr>
      <w:sz w:val="20"/>
      <w:szCs w:val="20"/>
    </w:rPr>
  </w:style>
  <w:style w:type="paragraph" w:styleId="ae">
    <w:name w:val="annotation subject"/>
    <w:basedOn w:val="ac"/>
    <w:next w:val="ac"/>
    <w:link w:val="af"/>
    <w:uiPriority w:val="99"/>
    <w:semiHidden/>
    <w:unhideWhenUsed/>
    <w:rsid w:val="003B20B4"/>
    <w:rPr>
      <w:b/>
      <w:bCs/>
    </w:rPr>
  </w:style>
  <w:style w:type="character" w:customStyle="1" w:styleId="af">
    <w:name w:val="Тема примечания Знак"/>
    <w:basedOn w:val="ad"/>
    <w:link w:val="ae"/>
    <w:uiPriority w:val="99"/>
    <w:semiHidden/>
    <w:rsid w:val="003B20B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7000">
      <w:bodyDiv w:val="1"/>
      <w:marLeft w:val="0"/>
      <w:marRight w:val="0"/>
      <w:marTop w:val="0"/>
      <w:marBottom w:val="0"/>
      <w:divBdr>
        <w:top w:val="none" w:sz="0" w:space="0" w:color="auto"/>
        <w:left w:val="none" w:sz="0" w:space="0" w:color="auto"/>
        <w:bottom w:val="none" w:sz="0" w:space="0" w:color="auto"/>
        <w:right w:val="none" w:sz="0" w:space="0" w:color="auto"/>
      </w:divBdr>
    </w:div>
    <w:div w:id="109403544">
      <w:bodyDiv w:val="1"/>
      <w:marLeft w:val="0"/>
      <w:marRight w:val="0"/>
      <w:marTop w:val="0"/>
      <w:marBottom w:val="0"/>
      <w:divBdr>
        <w:top w:val="none" w:sz="0" w:space="0" w:color="auto"/>
        <w:left w:val="none" w:sz="0" w:space="0" w:color="auto"/>
        <w:bottom w:val="none" w:sz="0" w:space="0" w:color="auto"/>
        <w:right w:val="none" w:sz="0" w:space="0" w:color="auto"/>
      </w:divBdr>
      <w:divsChild>
        <w:div w:id="803668075">
          <w:marLeft w:val="0"/>
          <w:marRight w:val="0"/>
          <w:marTop w:val="0"/>
          <w:marBottom w:val="0"/>
          <w:divBdr>
            <w:top w:val="none" w:sz="0" w:space="0" w:color="auto"/>
            <w:left w:val="none" w:sz="0" w:space="0" w:color="auto"/>
            <w:bottom w:val="none" w:sz="0" w:space="0" w:color="auto"/>
            <w:right w:val="none" w:sz="0" w:space="0" w:color="auto"/>
          </w:divBdr>
        </w:div>
      </w:divsChild>
    </w:div>
    <w:div w:id="147984253">
      <w:bodyDiv w:val="1"/>
      <w:marLeft w:val="0"/>
      <w:marRight w:val="0"/>
      <w:marTop w:val="0"/>
      <w:marBottom w:val="0"/>
      <w:divBdr>
        <w:top w:val="none" w:sz="0" w:space="0" w:color="auto"/>
        <w:left w:val="none" w:sz="0" w:space="0" w:color="auto"/>
        <w:bottom w:val="none" w:sz="0" w:space="0" w:color="auto"/>
        <w:right w:val="none" w:sz="0" w:space="0" w:color="auto"/>
      </w:divBdr>
    </w:div>
    <w:div w:id="158546650">
      <w:bodyDiv w:val="1"/>
      <w:marLeft w:val="0"/>
      <w:marRight w:val="0"/>
      <w:marTop w:val="0"/>
      <w:marBottom w:val="0"/>
      <w:divBdr>
        <w:top w:val="none" w:sz="0" w:space="0" w:color="auto"/>
        <w:left w:val="none" w:sz="0" w:space="0" w:color="auto"/>
        <w:bottom w:val="none" w:sz="0" w:space="0" w:color="auto"/>
        <w:right w:val="none" w:sz="0" w:space="0" w:color="auto"/>
      </w:divBdr>
    </w:div>
    <w:div w:id="182019411">
      <w:bodyDiv w:val="1"/>
      <w:marLeft w:val="0"/>
      <w:marRight w:val="0"/>
      <w:marTop w:val="0"/>
      <w:marBottom w:val="0"/>
      <w:divBdr>
        <w:top w:val="none" w:sz="0" w:space="0" w:color="auto"/>
        <w:left w:val="none" w:sz="0" w:space="0" w:color="auto"/>
        <w:bottom w:val="none" w:sz="0" w:space="0" w:color="auto"/>
        <w:right w:val="none" w:sz="0" w:space="0" w:color="auto"/>
      </w:divBdr>
    </w:div>
    <w:div w:id="192112687">
      <w:bodyDiv w:val="1"/>
      <w:marLeft w:val="0"/>
      <w:marRight w:val="0"/>
      <w:marTop w:val="0"/>
      <w:marBottom w:val="0"/>
      <w:divBdr>
        <w:top w:val="none" w:sz="0" w:space="0" w:color="auto"/>
        <w:left w:val="none" w:sz="0" w:space="0" w:color="auto"/>
        <w:bottom w:val="none" w:sz="0" w:space="0" w:color="auto"/>
        <w:right w:val="none" w:sz="0" w:space="0" w:color="auto"/>
      </w:divBdr>
    </w:div>
    <w:div w:id="224335624">
      <w:bodyDiv w:val="1"/>
      <w:marLeft w:val="0"/>
      <w:marRight w:val="0"/>
      <w:marTop w:val="0"/>
      <w:marBottom w:val="0"/>
      <w:divBdr>
        <w:top w:val="none" w:sz="0" w:space="0" w:color="auto"/>
        <w:left w:val="none" w:sz="0" w:space="0" w:color="auto"/>
        <w:bottom w:val="none" w:sz="0" w:space="0" w:color="auto"/>
        <w:right w:val="none" w:sz="0" w:space="0" w:color="auto"/>
      </w:divBdr>
    </w:div>
    <w:div w:id="274139299">
      <w:bodyDiv w:val="1"/>
      <w:marLeft w:val="0"/>
      <w:marRight w:val="0"/>
      <w:marTop w:val="0"/>
      <w:marBottom w:val="0"/>
      <w:divBdr>
        <w:top w:val="none" w:sz="0" w:space="0" w:color="auto"/>
        <w:left w:val="none" w:sz="0" w:space="0" w:color="auto"/>
        <w:bottom w:val="none" w:sz="0" w:space="0" w:color="auto"/>
        <w:right w:val="none" w:sz="0" w:space="0" w:color="auto"/>
      </w:divBdr>
    </w:div>
    <w:div w:id="314190834">
      <w:bodyDiv w:val="1"/>
      <w:marLeft w:val="0"/>
      <w:marRight w:val="0"/>
      <w:marTop w:val="0"/>
      <w:marBottom w:val="0"/>
      <w:divBdr>
        <w:top w:val="none" w:sz="0" w:space="0" w:color="auto"/>
        <w:left w:val="none" w:sz="0" w:space="0" w:color="auto"/>
        <w:bottom w:val="none" w:sz="0" w:space="0" w:color="auto"/>
        <w:right w:val="none" w:sz="0" w:space="0" w:color="auto"/>
      </w:divBdr>
    </w:div>
    <w:div w:id="329256678">
      <w:bodyDiv w:val="1"/>
      <w:marLeft w:val="0"/>
      <w:marRight w:val="0"/>
      <w:marTop w:val="0"/>
      <w:marBottom w:val="0"/>
      <w:divBdr>
        <w:top w:val="none" w:sz="0" w:space="0" w:color="auto"/>
        <w:left w:val="none" w:sz="0" w:space="0" w:color="auto"/>
        <w:bottom w:val="none" w:sz="0" w:space="0" w:color="auto"/>
        <w:right w:val="none" w:sz="0" w:space="0" w:color="auto"/>
      </w:divBdr>
    </w:div>
    <w:div w:id="451440469">
      <w:bodyDiv w:val="1"/>
      <w:marLeft w:val="0"/>
      <w:marRight w:val="0"/>
      <w:marTop w:val="0"/>
      <w:marBottom w:val="0"/>
      <w:divBdr>
        <w:top w:val="none" w:sz="0" w:space="0" w:color="auto"/>
        <w:left w:val="none" w:sz="0" w:space="0" w:color="auto"/>
        <w:bottom w:val="none" w:sz="0" w:space="0" w:color="auto"/>
        <w:right w:val="none" w:sz="0" w:space="0" w:color="auto"/>
      </w:divBdr>
    </w:div>
    <w:div w:id="515536032">
      <w:bodyDiv w:val="1"/>
      <w:marLeft w:val="0"/>
      <w:marRight w:val="0"/>
      <w:marTop w:val="0"/>
      <w:marBottom w:val="0"/>
      <w:divBdr>
        <w:top w:val="none" w:sz="0" w:space="0" w:color="auto"/>
        <w:left w:val="none" w:sz="0" w:space="0" w:color="auto"/>
        <w:bottom w:val="none" w:sz="0" w:space="0" w:color="auto"/>
        <w:right w:val="none" w:sz="0" w:space="0" w:color="auto"/>
      </w:divBdr>
    </w:div>
    <w:div w:id="527179272">
      <w:bodyDiv w:val="1"/>
      <w:marLeft w:val="0"/>
      <w:marRight w:val="0"/>
      <w:marTop w:val="0"/>
      <w:marBottom w:val="0"/>
      <w:divBdr>
        <w:top w:val="none" w:sz="0" w:space="0" w:color="auto"/>
        <w:left w:val="none" w:sz="0" w:space="0" w:color="auto"/>
        <w:bottom w:val="none" w:sz="0" w:space="0" w:color="auto"/>
        <w:right w:val="none" w:sz="0" w:space="0" w:color="auto"/>
      </w:divBdr>
    </w:div>
    <w:div w:id="529993542">
      <w:bodyDiv w:val="1"/>
      <w:marLeft w:val="0"/>
      <w:marRight w:val="0"/>
      <w:marTop w:val="0"/>
      <w:marBottom w:val="0"/>
      <w:divBdr>
        <w:top w:val="none" w:sz="0" w:space="0" w:color="auto"/>
        <w:left w:val="none" w:sz="0" w:space="0" w:color="auto"/>
        <w:bottom w:val="none" w:sz="0" w:space="0" w:color="auto"/>
        <w:right w:val="none" w:sz="0" w:space="0" w:color="auto"/>
      </w:divBdr>
    </w:div>
    <w:div w:id="551381283">
      <w:bodyDiv w:val="1"/>
      <w:marLeft w:val="0"/>
      <w:marRight w:val="0"/>
      <w:marTop w:val="0"/>
      <w:marBottom w:val="0"/>
      <w:divBdr>
        <w:top w:val="none" w:sz="0" w:space="0" w:color="auto"/>
        <w:left w:val="none" w:sz="0" w:space="0" w:color="auto"/>
        <w:bottom w:val="none" w:sz="0" w:space="0" w:color="auto"/>
        <w:right w:val="none" w:sz="0" w:space="0" w:color="auto"/>
      </w:divBdr>
      <w:divsChild>
        <w:div w:id="1728257217">
          <w:marLeft w:val="0"/>
          <w:marRight w:val="0"/>
          <w:marTop w:val="0"/>
          <w:marBottom w:val="0"/>
          <w:divBdr>
            <w:top w:val="none" w:sz="0" w:space="0" w:color="auto"/>
            <w:left w:val="none" w:sz="0" w:space="0" w:color="auto"/>
            <w:bottom w:val="none" w:sz="0" w:space="0" w:color="auto"/>
            <w:right w:val="none" w:sz="0" w:space="0" w:color="auto"/>
          </w:divBdr>
        </w:div>
      </w:divsChild>
    </w:div>
    <w:div w:id="554783325">
      <w:bodyDiv w:val="1"/>
      <w:marLeft w:val="0"/>
      <w:marRight w:val="0"/>
      <w:marTop w:val="0"/>
      <w:marBottom w:val="0"/>
      <w:divBdr>
        <w:top w:val="none" w:sz="0" w:space="0" w:color="auto"/>
        <w:left w:val="none" w:sz="0" w:space="0" w:color="auto"/>
        <w:bottom w:val="none" w:sz="0" w:space="0" w:color="auto"/>
        <w:right w:val="none" w:sz="0" w:space="0" w:color="auto"/>
      </w:divBdr>
    </w:div>
    <w:div w:id="576406845">
      <w:bodyDiv w:val="1"/>
      <w:marLeft w:val="0"/>
      <w:marRight w:val="0"/>
      <w:marTop w:val="0"/>
      <w:marBottom w:val="0"/>
      <w:divBdr>
        <w:top w:val="none" w:sz="0" w:space="0" w:color="auto"/>
        <w:left w:val="none" w:sz="0" w:space="0" w:color="auto"/>
        <w:bottom w:val="none" w:sz="0" w:space="0" w:color="auto"/>
        <w:right w:val="none" w:sz="0" w:space="0" w:color="auto"/>
      </w:divBdr>
    </w:div>
    <w:div w:id="583344431">
      <w:bodyDiv w:val="1"/>
      <w:marLeft w:val="0"/>
      <w:marRight w:val="0"/>
      <w:marTop w:val="0"/>
      <w:marBottom w:val="0"/>
      <w:divBdr>
        <w:top w:val="none" w:sz="0" w:space="0" w:color="auto"/>
        <w:left w:val="none" w:sz="0" w:space="0" w:color="auto"/>
        <w:bottom w:val="none" w:sz="0" w:space="0" w:color="auto"/>
        <w:right w:val="none" w:sz="0" w:space="0" w:color="auto"/>
      </w:divBdr>
    </w:div>
    <w:div w:id="615870457">
      <w:bodyDiv w:val="1"/>
      <w:marLeft w:val="0"/>
      <w:marRight w:val="0"/>
      <w:marTop w:val="0"/>
      <w:marBottom w:val="0"/>
      <w:divBdr>
        <w:top w:val="none" w:sz="0" w:space="0" w:color="auto"/>
        <w:left w:val="none" w:sz="0" w:space="0" w:color="auto"/>
        <w:bottom w:val="none" w:sz="0" w:space="0" w:color="auto"/>
        <w:right w:val="none" w:sz="0" w:space="0" w:color="auto"/>
      </w:divBdr>
    </w:div>
    <w:div w:id="624391770">
      <w:bodyDiv w:val="1"/>
      <w:marLeft w:val="0"/>
      <w:marRight w:val="0"/>
      <w:marTop w:val="0"/>
      <w:marBottom w:val="0"/>
      <w:divBdr>
        <w:top w:val="none" w:sz="0" w:space="0" w:color="auto"/>
        <w:left w:val="none" w:sz="0" w:space="0" w:color="auto"/>
        <w:bottom w:val="none" w:sz="0" w:space="0" w:color="auto"/>
        <w:right w:val="none" w:sz="0" w:space="0" w:color="auto"/>
      </w:divBdr>
    </w:div>
    <w:div w:id="625236705">
      <w:bodyDiv w:val="1"/>
      <w:marLeft w:val="0"/>
      <w:marRight w:val="0"/>
      <w:marTop w:val="0"/>
      <w:marBottom w:val="0"/>
      <w:divBdr>
        <w:top w:val="none" w:sz="0" w:space="0" w:color="auto"/>
        <w:left w:val="none" w:sz="0" w:space="0" w:color="auto"/>
        <w:bottom w:val="none" w:sz="0" w:space="0" w:color="auto"/>
        <w:right w:val="none" w:sz="0" w:space="0" w:color="auto"/>
      </w:divBdr>
    </w:div>
    <w:div w:id="648096559">
      <w:bodyDiv w:val="1"/>
      <w:marLeft w:val="0"/>
      <w:marRight w:val="0"/>
      <w:marTop w:val="0"/>
      <w:marBottom w:val="0"/>
      <w:divBdr>
        <w:top w:val="none" w:sz="0" w:space="0" w:color="auto"/>
        <w:left w:val="none" w:sz="0" w:space="0" w:color="auto"/>
        <w:bottom w:val="none" w:sz="0" w:space="0" w:color="auto"/>
        <w:right w:val="none" w:sz="0" w:space="0" w:color="auto"/>
      </w:divBdr>
    </w:div>
    <w:div w:id="663896157">
      <w:bodyDiv w:val="1"/>
      <w:marLeft w:val="0"/>
      <w:marRight w:val="0"/>
      <w:marTop w:val="0"/>
      <w:marBottom w:val="0"/>
      <w:divBdr>
        <w:top w:val="none" w:sz="0" w:space="0" w:color="auto"/>
        <w:left w:val="none" w:sz="0" w:space="0" w:color="auto"/>
        <w:bottom w:val="none" w:sz="0" w:space="0" w:color="auto"/>
        <w:right w:val="none" w:sz="0" w:space="0" w:color="auto"/>
      </w:divBdr>
    </w:div>
    <w:div w:id="689841173">
      <w:bodyDiv w:val="1"/>
      <w:marLeft w:val="0"/>
      <w:marRight w:val="0"/>
      <w:marTop w:val="0"/>
      <w:marBottom w:val="0"/>
      <w:divBdr>
        <w:top w:val="none" w:sz="0" w:space="0" w:color="auto"/>
        <w:left w:val="none" w:sz="0" w:space="0" w:color="auto"/>
        <w:bottom w:val="none" w:sz="0" w:space="0" w:color="auto"/>
        <w:right w:val="none" w:sz="0" w:space="0" w:color="auto"/>
      </w:divBdr>
    </w:div>
    <w:div w:id="695498856">
      <w:bodyDiv w:val="1"/>
      <w:marLeft w:val="0"/>
      <w:marRight w:val="0"/>
      <w:marTop w:val="0"/>
      <w:marBottom w:val="0"/>
      <w:divBdr>
        <w:top w:val="none" w:sz="0" w:space="0" w:color="auto"/>
        <w:left w:val="none" w:sz="0" w:space="0" w:color="auto"/>
        <w:bottom w:val="none" w:sz="0" w:space="0" w:color="auto"/>
        <w:right w:val="none" w:sz="0" w:space="0" w:color="auto"/>
      </w:divBdr>
    </w:div>
    <w:div w:id="740521431">
      <w:bodyDiv w:val="1"/>
      <w:marLeft w:val="0"/>
      <w:marRight w:val="0"/>
      <w:marTop w:val="0"/>
      <w:marBottom w:val="0"/>
      <w:divBdr>
        <w:top w:val="none" w:sz="0" w:space="0" w:color="auto"/>
        <w:left w:val="none" w:sz="0" w:space="0" w:color="auto"/>
        <w:bottom w:val="none" w:sz="0" w:space="0" w:color="auto"/>
        <w:right w:val="none" w:sz="0" w:space="0" w:color="auto"/>
      </w:divBdr>
    </w:div>
    <w:div w:id="749427548">
      <w:bodyDiv w:val="1"/>
      <w:marLeft w:val="0"/>
      <w:marRight w:val="0"/>
      <w:marTop w:val="0"/>
      <w:marBottom w:val="0"/>
      <w:divBdr>
        <w:top w:val="none" w:sz="0" w:space="0" w:color="auto"/>
        <w:left w:val="none" w:sz="0" w:space="0" w:color="auto"/>
        <w:bottom w:val="none" w:sz="0" w:space="0" w:color="auto"/>
        <w:right w:val="none" w:sz="0" w:space="0" w:color="auto"/>
      </w:divBdr>
      <w:divsChild>
        <w:div w:id="472451574">
          <w:marLeft w:val="0"/>
          <w:marRight w:val="0"/>
          <w:marTop w:val="0"/>
          <w:marBottom w:val="0"/>
          <w:divBdr>
            <w:top w:val="none" w:sz="0" w:space="0" w:color="auto"/>
            <w:left w:val="none" w:sz="0" w:space="0" w:color="auto"/>
            <w:bottom w:val="none" w:sz="0" w:space="0" w:color="auto"/>
            <w:right w:val="none" w:sz="0" w:space="0" w:color="auto"/>
          </w:divBdr>
        </w:div>
      </w:divsChild>
    </w:div>
    <w:div w:id="777943164">
      <w:bodyDiv w:val="1"/>
      <w:marLeft w:val="0"/>
      <w:marRight w:val="0"/>
      <w:marTop w:val="0"/>
      <w:marBottom w:val="0"/>
      <w:divBdr>
        <w:top w:val="none" w:sz="0" w:space="0" w:color="auto"/>
        <w:left w:val="none" w:sz="0" w:space="0" w:color="auto"/>
        <w:bottom w:val="none" w:sz="0" w:space="0" w:color="auto"/>
        <w:right w:val="none" w:sz="0" w:space="0" w:color="auto"/>
      </w:divBdr>
    </w:div>
    <w:div w:id="815804024">
      <w:bodyDiv w:val="1"/>
      <w:marLeft w:val="0"/>
      <w:marRight w:val="0"/>
      <w:marTop w:val="0"/>
      <w:marBottom w:val="0"/>
      <w:divBdr>
        <w:top w:val="none" w:sz="0" w:space="0" w:color="auto"/>
        <w:left w:val="none" w:sz="0" w:space="0" w:color="auto"/>
        <w:bottom w:val="none" w:sz="0" w:space="0" w:color="auto"/>
        <w:right w:val="none" w:sz="0" w:space="0" w:color="auto"/>
      </w:divBdr>
    </w:div>
    <w:div w:id="854418030">
      <w:bodyDiv w:val="1"/>
      <w:marLeft w:val="0"/>
      <w:marRight w:val="0"/>
      <w:marTop w:val="0"/>
      <w:marBottom w:val="0"/>
      <w:divBdr>
        <w:top w:val="none" w:sz="0" w:space="0" w:color="auto"/>
        <w:left w:val="none" w:sz="0" w:space="0" w:color="auto"/>
        <w:bottom w:val="none" w:sz="0" w:space="0" w:color="auto"/>
        <w:right w:val="none" w:sz="0" w:space="0" w:color="auto"/>
      </w:divBdr>
    </w:div>
    <w:div w:id="889877232">
      <w:bodyDiv w:val="1"/>
      <w:marLeft w:val="0"/>
      <w:marRight w:val="0"/>
      <w:marTop w:val="0"/>
      <w:marBottom w:val="0"/>
      <w:divBdr>
        <w:top w:val="none" w:sz="0" w:space="0" w:color="auto"/>
        <w:left w:val="none" w:sz="0" w:space="0" w:color="auto"/>
        <w:bottom w:val="none" w:sz="0" w:space="0" w:color="auto"/>
        <w:right w:val="none" w:sz="0" w:space="0" w:color="auto"/>
      </w:divBdr>
    </w:div>
    <w:div w:id="928544673">
      <w:bodyDiv w:val="1"/>
      <w:marLeft w:val="0"/>
      <w:marRight w:val="0"/>
      <w:marTop w:val="0"/>
      <w:marBottom w:val="0"/>
      <w:divBdr>
        <w:top w:val="none" w:sz="0" w:space="0" w:color="auto"/>
        <w:left w:val="none" w:sz="0" w:space="0" w:color="auto"/>
        <w:bottom w:val="none" w:sz="0" w:space="0" w:color="auto"/>
        <w:right w:val="none" w:sz="0" w:space="0" w:color="auto"/>
      </w:divBdr>
    </w:div>
    <w:div w:id="944461557">
      <w:bodyDiv w:val="1"/>
      <w:marLeft w:val="0"/>
      <w:marRight w:val="0"/>
      <w:marTop w:val="0"/>
      <w:marBottom w:val="0"/>
      <w:divBdr>
        <w:top w:val="none" w:sz="0" w:space="0" w:color="auto"/>
        <w:left w:val="none" w:sz="0" w:space="0" w:color="auto"/>
        <w:bottom w:val="none" w:sz="0" w:space="0" w:color="auto"/>
        <w:right w:val="none" w:sz="0" w:space="0" w:color="auto"/>
      </w:divBdr>
    </w:div>
    <w:div w:id="1093740804">
      <w:bodyDiv w:val="1"/>
      <w:marLeft w:val="0"/>
      <w:marRight w:val="0"/>
      <w:marTop w:val="0"/>
      <w:marBottom w:val="0"/>
      <w:divBdr>
        <w:top w:val="none" w:sz="0" w:space="0" w:color="auto"/>
        <w:left w:val="none" w:sz="0" w:space="0" w:color="auto"/>
        <w:bottom w:val="none" w:sz="0" w:space="0" w:color="auto"/>
        <w:right w:val="none" w:sz="0" w:space="0" w:color="auto"/>
      </w:divBdr>
    </w:div>
    <w:div w:id="1139999518">
      <w:bodyDiv w:val="1"/>
      <w:marLeft w:val="0"/>
      <w:marRight w:val="0"/>
      <w:marTop w:val="0"/>
      <w:marBottom w:val="0"/>
      <w:divBdr>
        <w:top w:val="none" w:sz="0" w:space="0" w:color="auto"/>
        <w:left w:val="none" w:sz="0" w:space="0" w:color="auto"/>
        <w:bottom w:val="none" w:sz="0" w:space="0" w:color="auto"/>
        <w:right w:val="none" w:sz="0" w:space="0" w:color="auto"/>
      </w:divBdr>
      <w:divsChild>
        <w:div w:id="545140267">
          <w:marLeft w:val="0"/>
          <w:marRight w:val="0"/>
          <w:marTop w:val="0"/>
          <w:marBottom w:val="0"/>
          <w:divBdr>
            <w:top w:val="none" w:sz="0" w:space="0" w:color="auto"/>
            <w:left w:val="none" w:sz="0" w:space="0" w:color="auto"/>
            <w:bottom w:val="none" w:sz="0" w:space="0" w:color="auto"/>
            <w:right w:val="none" w:sz="0" w:space="0" w:color="auto"/>
          </w:divBdr>
        </w:div>
      </w:divsChild>
    </w:div>
    <w:div w:id="1181889940">
      <w:bodyDiv w:val="1"/>
      <w:marLeft w:val="0"/>
      <w:marRight w:val="0"/>
      <w:marTop w:val="0"/>
      <w:marBottom w:val="0"/>
      <w:divBdr>
        <w:top w:val="none" w:sz="0" w:space="0" w:color="auto"/>
        <w:left w:val="none" w:sz="0" w:space="0" w:color="auto"/>
        <w:bottom w:val="none" w:sz="0" w:space="0" w:color="auto"/>
        <w:right w:val="none" w:sz="0" w:space="0" w:color="auto"/>
      </w:divBdr>
    </w:div>
    <w:div w:id="1190795432">
      <w:bodyDiv w:val="1"/>
      <w:marLeft w:val="0"/>
      <w:marRight w:val="0"/>
      <w:marTop w:val="0"/>
      <w:marBottom w:val="0"/>
      <w:divBdr>
        <w:top w:val="none" w:sz="0" w:space="0" w:color="auto"/>
        <w:left w:val="none" w:sz="0" w:space="0" w:color="auto"/>
        <w:bottom w:val="none" w:sz="0" w:space="0" w:color="auto"/>
        <w:right w:val="none" w:sz="0" w:space="0" w:color="auto"/>
      </w:divBdr>
    </w:div>
    <w:div w:id="1369183517">
      <w:bodyDiv w:val="1"/>
      <w:marLeft w:val="0"/>
      <w:marRight w:val="0"/>
      <w:marTop w:val="0"/>
      <w:marBottom w:val="0"/>
      <w:divBdr>
        <w:top w:val="none" w:sz="0" w:space="0" w:color="auto"/>
        <w:left w:val="none" w:sz="0" w:space="0" w:color="auto"/>
        <w:bottom w:val="none" w:sz="0" w:space="0" w:color="auto"/>
        <w:right w:val="none" w:sz="0" w:space="0" w:color="auto"/>
      </w:divBdr>
    </w:div>
    <w:div w:id="1478494866">
      <w:bodyDiv w:val="1"/>
      <w:marLeft w:val="0"/>
      <w:marRight w:val="0"/>
      <w:marTop w:val="0"/>
      <w:marBottom w:val="0"/>
      <w:divBdr>
        <w:top w:val="none" w:sz="0" w:space="0" w:color="auto"/>
        <w:left w:val="none" w:sz="0" w:space="0" w:color="auto"/>
        <w:bottom w:val="none" w:sz="0" w:space="0" w:color="auto"/>
        <w:right w:val="none" w:sz="0" w:space="0" w:color="auto"/>
      </w:divBdr>
      <w:divsChild>
        <w:div w:id="890925777">
          <w:marLeft w:val="0"/>
          <w:marRight w:val="0"/>
          <w:marTop w:val="0"/>
          <w:marBottom w:val="0"/>
          <w:divBdr>
            <w:top w:val="none" w:sz="0" w:space="0" w:color="auto"/>
            <w:left w:val="none" w:sz="0" w:space="0" w:color="auto"/>
            <w:bottom w:val="none" w:sz="0" w:space="0" w:color="auto"/>
            <w:right w:val="none" w:sz="0" w:space="0" w:color="auto"/>
          </w:divBdr>
        </w:div>
      </w:divsChild>
    </w:div>
    <w:div w:id="1581213749">
      <w:bodyDiv w:val="1"/>
      <w:marLeft w:val="0"/>
      <w:marRight w:val="0"/>
      <w:marTop w:val="0"/>
      <w:marBottom w:val="0"/>
      <w:divBdr>
        <w:top w:val="none" w:sz="0" w:space="0" w:color="auto"/>
        <w:left w:val="none" w:sz="0" w:space="0" w:color="auto"/>
        <w:bottom w:val="none" w:sz="0" w:space="0" w:color="auto"/>
        <w:right w:val="none" w:sz="0" w:space="0" w:color="auto"/>
      </w:divBdr>
    </w:div>
    <w:div w:id="1728336324">
      <w:bodyDiv w:val="1"/>
      <w:marLeft w:val="0"/>
      <w:marRight w:val="0"/>
      <w:marTop w:val="0"/>
      <w:marBottom w:val="0"/>
      <w:divBdr>
        <w:top w:val="none" w:sz="0" w:space="0" w:color="auto"/>
        <w:left w:val="none" w:sz="0" w:space="0" w:color="auto"/>
        <w:bottom w:val="none" w:sz="0" w:space="0" w:color="auto"/>
        <w:right w:val="none" w:sz="0" w:space="0" w:color="auto"/>
      </w:divBdr>
    </w:div>
    <w:div w:id="1732804219">
      <w:bodyDiv w:val="1"/>
      <w:marLeft w:val="0"/>
      <w:marRight w:val="0"/>
      <w:marTop w:val="0"/>
      <w:marBottom w:val="0"/>
      <w:divBdr>
        <w:top w:val="none" w:sz="0" w:space="0" w:color="auto"/>
        <w:left w:val="none" w:sz="0" w:space="0" w:color="auto"/>
        <w:bottom w:val="none" w:sz="0" w:space="0" w:color="auto"/>
        <w:right w:val="none" w:sz="0" w:space="0" w:color="auto"/>
      </w:divBdr>
    </w:div>
    <w:div w:id="1765955492">
      <w:bodyDiv w:val="1"/>
      <w:marLeft w:val="0"/>
      <w:marRight w:val="0"/>
      <w:marTop w:val="0"/>
      <w:marBottom w:val="0"/>
      <w:divBdr>
        <w:top w:val="none" w:sz="0" w:space="0" w:color="auto"/>
        <w:left w:val="none" w:sz="0" w:space="0" w:color="auto"/>
        <w:bottom w:val="none" w:sz="0" w:space="0" w:color="auto"/>
        <w:right w:val="none" w:sz="0" w:space="0" w:color="auto"/>
      </w:divBdr>
    </w:div>
    <w:div w:id="1851531050">
      <w:bodyDiv w:val="1"/>
      <w:marLeft w:val="0"/>
      <w:marRight w:val="0"/>
      <w:marTop w:val="0"/>
      <w:marBottom w:val="0"/>
      <w:divBdr>
        <w:top w:val="none" w:sz="0" w:space="0" w:color="auto"/>
        <w:left w:val="none" w:sz="0" w:space="0" w:color="auto"/>
        <w:bottom w:val="none" w:sz="0" w:space="0" w:color="auto"/>
        <w:right w:val="none" w:sz="0" w:space="0" w:color="auto"/>
      </w:divBdr>
    </w:div>
    <w:div w:id="1917547741">
      <w:bodyDiv w:val="1"/>
      <w:marLeft w:val="0"/>
      <w:marRight w:val="0"/>
      <w:marTop w:val="0"/>
      <w:marBottom w:val="0"/>
      <w:divBdr>
        <w:top w:val="none" w:sz="0" w:space="0" w:color="auto"/>
        <w:left w:val="none" w:sz="0" w:space="0" w:color="auto"/>
        <w:bottom w:val="none" w:sz="0" w:space="0" w:color="auto"/>
        <w:right w:val="none" w:sz="0" w:space="0" w:color="auto"/>
      </w:divBdr>
    </w:div>
    <w:div w:id="1951887277">
      <w:bodyDiv w:val="1"/>
      <w:marLeft w:val="0"/>
      <w:marRight w:val="0"/>
      <w:marTop w:val="0"/>
      <w:marBottom w:val="0"/>
      <w:divBdr>
        <w:top w:val="none" w:sz="0" w:space="0" w:color="auto"/>
        <w:left w:val="none" w:sz="0" w:space="0" w:color="auto"/>
        <w:bottom w:val="none" w:sz="0" w:space="0" w:color="auto"/>
        <w:right w:val="none" w:sz="0" w:space="0" w:color="auto"/>
      </w:divBdr>
    </w:div>
    <w:div w:id="1962303407">
      <w:bodyDiv w:val="1"/>
      <w:marLeft w:val="0"/>
      <w:marRight w:val="0"/>
      <w:marTop w:val="0"/>
      <w:marBottom w:val="0"/>
      <w:divBdr>
        <w:top w:val="none" w:sz="0" w:space="0" w:color="auto"/>
        <w:left w:val="none" w:sz="0" w:space="0" w:color="auto"/>
        <w:bottom w:val="none" w:sz="0" w:space="0" w:color="auto"/>
        <w:right w:val="none" w:sz="0" w:space="0" w:color="auto"/>
      </w:divBdr>
      <w:divsChild>
        <w:div w:id="1849758090">
          <w:marLeft w:val="0"/>
          <w:marRight w:val="0"/>
          <w:marTop w:val="0"/>
          <w:marBottom w:val="0"/>
          <w:divBdr>
            <w:top w:val="none" w:sz="0" w:space="0" w:color="auto"/>
            <w:left w:val="none" w:sz="0" w:space="0" w:color="auto"/>
            <w:bottom w:val="none" w:sz="0" w:space="0" w:color="auto"/>
            <w:right w:val="none" w:sz="0" w:space="0" w:color="auto"/>
          </w:divBdr>
        </w:div>
      </w:divsChild>
    </w:div>
    <w:div w:id="2068214481">
      <w:bodyDiv w:val="1"/>
      <w:marLeft w:val="0"/>
      <w:marRight w:val="0"/>
      <w:marTop w:val="0"/>
      <w:marBottom w:val="0"/>
      <w:divBdr>
        <w:top w:val="none" w:sz="0" w:space="0" w:color="auto"/>
        <w:left w:val="none" w:sz="0" w:space="0" w:color="auto"/>
        <w:bottom w:val="none" w:sz="0" w:space="0" w:color="auto"/>
        <w:right w:val="none" w:sz="0" w:space="0" w:color="auto"/>
      </w:divBdr>
    </w:div>
    <w:div w:id="2086369917">
      <w:bodyDiv w:val="1"/>
      <w:marLeft w:val="0"/>
      <w:marRight w:val="0"/>
      <w:marTop w:val="0"/>
      <w:marBottom w:val="0"/>
      <w:divBdr>
        <w:top w:val="none" w:sz="0" w:space="0" w:color="auto"/>
        <w:left w:val="none" w:sz="0" w:space="0" w:color="auto"/>
        <w:bottom w:val="none" w:sz="0" w:space="0" w:color="auto"/>
        <w:right w:val="none" w:sz="0" w:space="0" w:color="auto"/>
      </w:divBdr>
    </w:div>
    <w:div w:id="2108883798">
      <w:bodyDiv w:val="1"/>
      <w:marLeft w:val="0"/>
      <w:marRight w:val="0"/>
      <w:marTop w:val="0"/>
      <w:marBottom w:val="0"/>
      <w:divBdr>
        <w:top w:val="none" w:sz="0" w:space="0" w:color="auto"/>
        <w:left w:val="none" w:sz="0" w:space="0" w:color="auto"/>
        <w:bottom w:val="none" w:sz="0" w:space="0" w:color="auto"/>
        <w:right w:val="none" w:sz="0" w:space="0" w:color="auto"/>
      </w:divBdr>
      <w:divsChild>
        <w:div w:id="4523336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B5BAD-FE7B-4E72-8F47-8A4327869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5</Pages>
  <Words>1267</Words>
  <Characters>7224</Characters>
  <Application>Microsoft Office Word</Application>
  <DocSecurity>0</DocSecurity>
  <Lines>60</Lines>
  <Paragraphs>16</Paragraphs>
  <ScaleCrop>false</ScaleCrop>
  <HeadingPairs>
    <vt:vector size="6" baseType="variant">
      <vt:variant>
        <vt:lpstr>Title</vt:lpstr>
      </vt:variant>
      <vt:variant>
        <vt:i4>1</vt:i4>
      </vt:variant>
      <vt:variant>
        <vt:lpstr>Titlu</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Russu, Cristina</cp:lastModifiedBy>
  <cp:revision>21</cp:revision>
  <cp:lastPrinted>2023-05-10T10:24:00Z</cp:lastPrinted>
  <dcterms:created xsi:type="dcterms:W3CDTF">2023-05-05T08:36:00Z</dcterms:created>
  <dcterms:modified xsi:type="dcterms:W3CDTF">2023-05-12T15:49:00Z</dcterms:modified>
</cp:coreProperties>
</file>