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25F3" w14:textId="44638857" w:rsidR="00C816C8" w:rsidRPr="008824C3" w:rsidRDefault="00D74E85" w:rsidP="00C816C8">
      <w:pPr>
        <w:shd w:val="clear" w:color="auto" w:fill="FFFFFF"/>
        <w:spacing w:before="165" w:after="165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C816C8" w:rsidRPr="008824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proiect</w:t>
      </w:r>
    </w:p>
    <w:p w14:paraId="6301DB7A" w14:textId="0E00A029" w:rsidR="00C816C8" w:rsidRPr="008824C3" w:rsidRDefault="00C816C8" w:rsidP="00C816C8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Hotăr</w:t>
      </w:r>
      <w:r w:rsidR="006B2D75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â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rea Guvernului</w:t>
      </w:r>
    </w:p>
    <w:p w14:paraId="3E52766E" w14:textId="130B1740" w:rsidR="006B2D75" w:rsidRPr="008824C3" w:rsidRDefault="006B2D75" w:rsidP="00C816C8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Nr.___ din ____iulie 2022</w:t>
      </w:r>
    </w:p>
    <w:p w14:paraId="191B8F52" w14:textId="0D3E2126" w:rsidR="00C816C8" w:rsidRDefault="00C816C8" w:rsidP="0083069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pentru aprobarea Regulamentului </w:t>
      </w:r>
      <w:r w:rsidR="00830695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privind modul de acordare a compensațiilor pentru compensarea majorării ratei dobânzii la creditele parțial garantate de stat acordate în cadrul  Programului de stat „Prima casă”</w:t>
      </w:r>
    </w:p>
    <w:p w14:paraId="238A6C19" w14:textId="77777777" w:rsidR="00830695" w:rsidRPr="00830695" w:rsidRDefault="00830695" w:rsidP="0083069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5606E4" w14:textId="0A11799B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În temeiul art.7 alin.(5) din Legea nr.293/2017 privind unele măsuri în vederea implementării Programului de stat „Prima casă” (Monitorul Oficial al Republicii Moldova, 2018, nr. 18-26, art. 95) </w:t>
      </w:r>
    </w:p>
    <w:p w14:paraId="6C534B51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7D513E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Guvernul HOTĂRĂŞTE:</w:t>
      </w:r>
    </w:p>
    <w:p w14:paraId="440D8FCA" w14:textId="334C43DB" w:rsidR="00601CB2" w:rsidRPr="008824C3" w:rsidRDefault="00601CB2" w:rsidP="00601C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 aprobă Regulamentul privind modul de acordare</w:t>
      </w:r>
      <w:r w:rsidR="00E20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compensațiilor 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compensarea majorării ratei dobânzii la creditele parțial garantate de stat acordate în cadrul  Programului de stat „Prima casă”</w:t>
      </w:r>
      <w:r w:rsidR="00D33D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F7EAB98" w14:textId="6F41178B" w:rsidR="00C816C8" w:rsidRPr="008824C3" w:rsidRDefault="00C816C8" w:rsidP="00D73C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ompensații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le se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acord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persoanelor care la data de 1</w:t>
      </w:r>
      <w:r w:rsidR="00601CB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iulie 2022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BF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au statut de beneficiar în cadrul 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Programului de stat ”Prima Casă”</w:t>
      </w:r>
      <w:r w:rsidR="00DF40C3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pentru perioada iulie-decembrie 2022.</w:t>
      </w:r>
    </w:p>
    <w:p w14:paraId="5729C38E" w14:textId="4E2A51EF" w:rsidR="00934F5E" w:rsidRPr="008824C3" w:rsidRDefault="00934F5E" w:rsidP="00D73C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 Transferul compensațiilor pentru luna iulie 2022 se va efectua în l</w:t>
      </w:r>
      <w:r w:rsidR="00D74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una august 2022, după intrarea î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 vigoare a prezentei hotărâri. </w:t>
      </w:r>
    </w:p>
    <w:p w14:paraId="2989BDD0" w14:textId="109B4D97" w:rsidR="00C816C8" w:rsidRPr="008824C3" w:rsidRDefault="00DF40C3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Controlul asupra executării prezentei hotăr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 se pune în sarcina Ministerului Finanțelor.</w:t>
      </w:r>
    </w:p>
    <w:p w14:paraId="24439501" w14:textId="5A1ADDF8" w:rsidR="00C816C8" w:rsidRPr="008824C3" w:rsidRDefault="00DF40C3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Prezenta hotăr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 intră în vigoare la 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 publicării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Monitorul </w:t>
      </w:r>
      <w:r w:rsidR="00B7118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Oficial 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 </w:t>
      </w:r>
      <w:r w:rsidR="00B7118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Republicii </w:t>
      </w:r>
      <w:r w:rsidR="004123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Moldova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FB802EE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1554DCF" w14:textId="77777777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PRIM-MINISTRU</w:t>
      </w:r>
    </w:p>
    <w:p w14:paraId="2096E6E0" w14:textId="77777777" w:rsidR="00DC786C" w:rsidRPr="008824C3" w:rsidRDefault="00DC786C" w:rsidP="00DC78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23EFB2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AF7513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2B4BF1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0D4814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92CD7B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E1B397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B37269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38F5B7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3769F0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E7EACA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270F9E" w14:textId="77777777" w:rsidR="00DC786C" w:rsidRPr="008824C3" w:rsidRDefault="00DC786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A8ED7C5" w14:textId="77777777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Aprobat</w:t>
      </w:r>
    </w:p>
    <w:p w14:paraId="14F88353" w14:textId="20557B89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 Hotăr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rea Guvernului nr.</w:t>
      </w:r>
    </w:p>
    <w:p w14:paraId="2ADA27C3" w14:textId="77777777" w:rsidR="00DC786C" w:rsidRPr="008824C3" w:rsidRDefault="00DC786C" w:rsidP="00DC78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343285" w14:textId="77777777" w:rsidR="00C816C8" w:rsidRPr="008824C3" w:rsidRDefault="00C816C8" w:rsidP="00DC78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REGULAMENT</w:t>
      </w:r>
    </w:p>
    <w:p w14:paraId="0382C128" w14:textId="24E820ED" w:rsidR="00DC786C" w:rsidRPr="008824C3" w:rsidRDefault="00DC786C" w:rsidP="00DC78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privind modul de acordare a compensațiilor </w:t>
      </w:r>
      <w:r w:rsidR="006B2D75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pentru</w:t>
      </w:r>
      <w:r w:rsidR="00655CA3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compensarea majorării ratei dobânzii la creditele parțial garantate de stat acordate în cadrul  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Programului de stat „Prima casă”</w:t>
      </w:r>
    </w:p>
    <w:p w14:paraId="4A38CEC8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61B1CA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EE51C6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DISPOZIȚII GENERALE</w:t>
      </w:r>
    </w:p>
    <w:p w14:paraId="6C9F479A" w14:textId="37856D73" w:rsidR="00F4319F" w:rsidRPr="008824C3" w:rsidRDefault="00C816C8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Prezentul Regulament este elaborat în scopul stabilirii mecanismului de</w:t>
      </w:r>
      <w:r w:rsidR="003A670A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9A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compensare a 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majorării </w:t>
      </w:r>
      <w:r w:rsidR="00934F5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dobânzii</w:t>
      </w:r>
      <w:r w:rsidR="00FC69A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creditele ipotecare în cadrul Programului de stat „Prima Casă” (în continuare Program) 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suportate de </w:t>
      </w:r>
      <w:r w:rsidR="00FC69A4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beneficiari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1 iulie 2022.</w:t>
      </w:r>
    </w:p>
    <w:p w14:paraId="2A4A304F" w14:textId="191E9C59" w:rsidR="00C816C8" w:rsidRPr="008824C3" w:rsidRDefault="00C816C8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 sensul prezentului Regulament se utilizează următoarele noțiuni:</w:t>
      </w:r>
    </w:p>
    <w:p w14:paraId="7B2C09FB" w14:textId="2F2E3A05" w:rsidR="00C816C8" w:rsidRPr="008824C3" w:rsidRDefault="00417535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</w:t>
      </w:r>
      <w:r w:rsidR="00DC786C"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eneficiar</w:t>
      </w:r>
      <w:r w:rsidR="00EB4150"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de compensație</w:t>
      </w:r>
      <w:r w:rsidR="00DC786C"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r w:rsidR="00EB415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beneficiarul Programului „Prima Casă” în conformitate cu prevederile Legii nr.293/2017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care </w:t>
      </w:r>
      <w:r w:rsidR="00EB415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are încheiat un contract de credit în cadrul Programului </w:t>
      </w:r>
      <w:r w:rsidR="00EA2B06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până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1</w:t>
      </w:r>
      <w:r w:rsidR="006C297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iulie 202</w:t>
      </w:r>
      <w:r w:rsidR="006B2D7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387E6BB" w14:textId="427074D0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compensație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formă a ajutorului bănesc acordat</w:t>
      </w:r>
      <w:r w:rsidR="00A2575D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către Ministerul Finanțelor către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beneficiari</w:t>
      </w:r>
      <w:r w:rsidR="00F4319F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41753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de compensații în scopul diminuării poverii care compensează </w:t>
      </w:r>
      <w:r w:rsidR="006C297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parțial </w:t>
      </w:r>
      <w:r w:rsidR="0041753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plata lunară </w:t>
      </w:r>
      <w:r w:rsidR="006C297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dobânzii </w:t>
      </w:r>
      <w:r w:rsidR="00417535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aferente creditului ipotecar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14C2A50" w14:textId="2A522966" w:rsidR="002B79C5" w:rsidRPr="008824C3" w:rsidRDefault="002B79C5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creditorul (banca finanțatoare)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banc</w:t>
      </w:r>
      <w:r w:rsidR="00EB415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licențiată de Banca Națională a Moldovei, admisă pentru participare la Program</w:t>
      </w:r>
      <w:r w:rsidR="00A2575D" w:rsidRPr="008824C3">
        <w:rPr>
          <w:color w:val="000000" w:themeColor="text1"/>
        </w:rPr>
        <w:t xml:space="preserve"> </w:t>
      </w:r>
      <w:r w:rsidR="00A2575D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 conformitate cu prevederile Legii nr.293/2017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9DB952F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F71220" w14:textId="77777777" w:rsidR="00DC786C" w:rsidRPr="008824C3" w:rsidRDefault="00DC786C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7F3E9A" w14:textId="77777777" w:rsidR="00C816C8" w:rsidRPr="008824C3" w:rsidRDefault="00C816C8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MODUL DE STABILIRE A MĂRIMII</w:t>
      </w:r>
      <w:r w:rsidR="00DC786C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COMPENSAȚIILOR</w:t>
      </w:r>
    </w:p>
    <w:p w14:paraId="78915FC6" w14:textId="3E0B3E98" w:rsidR="00C816C8" w:rsidRPr="008824C3" w:rsidRDefault="00C816C8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Compensația se acordă pentru acoperirea parțială a cheltuielilor pe care le suportă beneficiarul pentru achitarea 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dobânzii lunare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creditului ipotecar în cadrul P</w:t>
      </w:r>
      <w:r w:rsidR="00DC786C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rogramului, ca urmare a creșterii accelerate </w:t>
      </w:r>
      <w:r w:rsidR="00441C4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3A669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ratei </w:t>
      </w:r>
      <w:r w:rsidR="00441C4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dobânzi</w:t>
      </w:r>
      <w:r w:rsidR="003A669E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441C4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6D1E97" w14:textId="0826A3A5" w:rsidR="005F2E69" w:rsidRPr="008824C3" w:rsidRDefault="005F2E69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Volumul compensației acordate din bugetul de stat unui beneficiar se calculează în mărime de 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până la 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50% din suma majorării de dobândă calculată din 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soldul 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creditul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ui rămas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CC7220"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14:paraId="2F0A69F6" w14:textId="0FAE29F7" w:rsidR="00C816C8" w:rsidRPr="008824C3" w:rsidRDefault="00C816C8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Compensația se acordă lunar, </w:t>
      </w:r>
      <w:r w:rsidR="00916D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 perioada iulie-decembrie 2022.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cazul stingerii anticipate a creditului ipotecar, transferul compensației încetează </w:t>
      </w:r>
      <w:r w:rsidR="008104A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luna următoare celei în care a fost achitată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ultim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rat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28DF2B" w14:textId="2EB0777A" w:rsidR="00E93881" w:rsidRPr="008824C3" w:rsidRDefault="00E93881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Valoarea lunară a c</w:t>
      </w:r>
      <w:r w:rsidR="008104A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ompensați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ei</w:t>
      </w:r>
      <w:r w:rsidR="008104A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este calculată conform următoarei formule de calcul:</w:t>
      </w:r>
    </w:p>
    <w:p w14:paraId="1EA68AC7" w14:textId="3BE634C3" w:rsidR="004E17A1" w:rsidRPr="008824C3" w:rsidRDefault="004E17A1" w:rsidP="00E93881">
      <w:pPr>
        <w:pStyle w:val="ListParagraph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MD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Cambria Math"/>
              <w:color w:val="000000" w:themeColor="text1"/>
              <w:sz w:val="24"/>
              <w:szCs w:val="24"/>
              <w:lang w:val="ro-MD"/>
            </w:rPr>
            <m:t>C</m:t>
          </m:r>
          <m:r>
            <m:rPr>
              <m:sty m:val="b"/>
            </m:rPr>
            <w:rPr>
              <w:rFonts w:ascii="Cambria Math" w:eastAsia="Times New Roman" w:hAnsi="Cambria Math" w:cs="Cambria Math"/>
              <w:color w:val="000000" w:themeColor="text1"/>
              <w:sz w:val="24"/>
              <w:szCs w:val="24"/>
              <w:lang w:val="ro-MD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color w:val="000000" w:themeColor="text1"/>
                  <w:sz w:val="24"/>
                  <w:szCs w:val="24"/>
                  <w:lang w:val="ro-MD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mbria Math"/>
                      <w:b/>
                      <w:color w:val="000000" w:themeColor="text1"/>
                      <w:sz w:val="24"/>
                      <w:szCs w:val="24"/>
                      <w:lang w:val="ro-MD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r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Cambria Math"/>
                  <w:color w:val="000000" w:themeColor="text1"/>
                  <w:sz w:val="24"/>
                  <w:szCs w:val="24"/>
                  <w:lang w:val="ro-MD"/>
                </w:rPr>
                <m:t>*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ro-MD"/>
                </w:rPr>
                <m:t>i%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Cambria Math"/>
                      <w:b/>
                      <w:color w:val="000000" w:themeColor="text1"/>
                      <w:sz w:val="24"/>
                      <w:szCs w:val="24"/>
                      <w:lang w:val="ro-MD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mbria Math"/>
                      <w:color w:val="000000" w:themeColor="text1"/>
                      <w:sz w:val="24"/>
                      <w:szCs w:val="24"/>
                      <w:lang w:val="ro-MD"/>
                    </w:rPr>
                    <m:t>a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ro-MD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color w:val="000000" w:themeColor="text1"/>
                  <w:sz w:val="24"/>
                  <w:szCs w:val="24"/>
                  <w:lang w:val="ro-MD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ro-MD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ro-MD"/>
                </w:rPr>
                <m:t>l</m:t>
              </m:r>
            </m:sub>
          </m:sSub>
        </m:oMath>
      </m:oMathPara>
    </w:p>
    <w:p w14:paraId="260D5AAE" w14:textId="77777777" w:rsidR="008824C3" w:rsidRPr="00122BE5" w:rsidRDefault="00CC7220" w:rsidP="000A6225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MD"/>
        </w:rPr>
        <w:br/>
      </w:r>
      <w:r w:rsidR="00E93881" w:rsidRPr="00122B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C</w:t>
      </w:r>
      <w:r w:rsidR="00E9388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valoarea compensației lunare</w:t>
      </w:r>
      <w:r w:rsidR="00A5523E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exprimată în lei</w:t>
      </w:r>
      <w:r w:rsidR="00E9388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9ACD95D" w14:textId="7EE9008F" w:rsidR="008824C3" w:rsidRPr="00122BE5" w:rsidRDefault="005E1DDC" w:rsidP="000A6225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 w:themeColor="text1"/>
                <w:sz w:val="28"/>
                <w:szCs w:val="28"/>
                <w:lang w:val="ro-MD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r</m:t>
            </m:r>
          </m:sub>
        </m:sSub>
      </m:oMath>
      <w:r w:rsidR="008824C3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-   Soldul rămas al creditului ipotecar la finele lunii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;</w:t>
      </w:r>
    </w:p>
    <w:p w14:paraId="020FEDF0" w14:textId="4BC76649" w:rsidR="00122BE5" w:rsidRPr="00237BE6" w:rsidRDefault="00122BE5" w:rsidP="00237BE6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>i%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Pr="00122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237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50%</w:t>
      </w:r>
      <w:r w:rsidR="00237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diferența dintre  rata dobânzii stabilite în perioada 01.01.2022- 30.06.2022 și rata dobânzii stabilite pentru perioada 01.07.2022-31.12.2022</w:t>
      </w:r>
      <w:r w:rsidR="005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FC900AA" w14:textId="52003542" w:rsidR="00E93881" w:rsidRPr="00122BE5" w:rsidRDefault="005E1DDC" w:rsidP="000A6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color w:val="000000" w:themeColor="text1"/>
                <w:sz w:val="28"/>
                <w:szCs w:val="28"/>
                <w:lang w:val="ro-MD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a</m:t>
            </m:r>
          </m:sub>
        </m:sSub>
      </m:oMath>
      <w:r w:rsidR="002171C2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E17A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Numărul de zile într-un an calendaristic (365 zile/366 zile) </w:t>
      </w:r>
    </w:p>
    <w:p w14:paraId="5AF020B4" w14:textId="486EDA58" w:rsidR="002171C2" w:rsidRPr="00122BE5" w:rsidRDefault="005E1DDC" w:rsidP="000A6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8"/>
                <w:szCs w:val="28"/>
                <w:lang w:val="ro-MD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ro-MD"/>
              </w:rPr>
              <m:t>l</m:t>
            </m:r>
          </m:sub>
        </m:sSub>
      </m:oMath>
      <w:r w:rsidR="002171C2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E17A1" w:rsidRPr="00122B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numărul de zile în luna pentru care se face calculul compensației.</w:t>
      </w:r>
    </w:p>
    <w:p w14:paraId="6262CF47" w14:textId="77777777" w:rsidR="00972194" w:rsidRPr="00122BE5" w:rsidRDefault="00972194" w:rsidP="00A755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25E5BF" w14:textId="73F33322" w:rsidR="00046B32" w:rsidRPr="008824C3" w:rsidRDefault="005633C7" w:rsidP="005E1DDC">
      <w:pPr>
        <w:pStyle w:val="ListParagraph"/>
        <w:numPr>
          <w:ilvl w:val="0"/>
          <w:numId w:val="5"/>
        </w:numPr>
        <w:shd w:val="clear" w:color="auto" w:fill="FFFFFF"/>
        <w:tabs>
          <w:tab w:val="left" w:pos="126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Creditorul</w:t>
      </w:r>
      <w:r w:rsidR="005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lunar</w:t>
      </w:r>
      <w:bookmarkStart w:id="0" w:name="_GoBack"/>
      <w:bookmarkEnd w:id="0"/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nu mai târziu de data de 7 a lunii va </w:t>
      </w:r>
      <w:r w:rsidR="00065EC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prezenta către 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Organizația pentru  Dezvoltarea Antreprenorialului (ODA)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Informația  privind  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soldul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rămas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 luna precedentă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 creditelor ipotecare acordate până la 12 iulie 2022 , pe beneficiar în parte 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conform formularului din  Anexa 1.</w:t>
      </w:r>
    </w:p>
    <w:p w14:paraId="46D4B71F" w14:textId="27A41C7A" w:rsidR="00046B32" w:rsidRPr="008824C3" w:rsidRDefault="00065EC9" w:rsidP="00FC4292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ODA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termen de 3 zile va valida informația recepționată și</w:t>
      </w:r>
      <w:r w:rsidR="00CB60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046B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va transmite către Ministerul Finanțelor pentru transferul compensațiilor.</w:t>
      </w:r>
    </w:p>
    <w:p w14:paraId="57D954DF" w14:textId="56FEED3A" w:rsidR="003C304B" w:rsidRPr="008824C3" w:rsidRDefault="003C304B" w:rsidP="005F2E6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C621D1" w14:textId="612D5AFE" w:rsidR="003C304B" w:rsidRPr="008824C3" w:rsidRDefault="008F6649" w:rsidP="00D73C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="003C304B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EVIDENȚA ȘI PR</w:t>
      </w:r>
      <w:r w:rsidR="006B2D75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3C304B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ZENTAREA RAPOARTELOR</w:t>
      </w:r>
    </w:p>
    <w:p w14:paraId="3DF2CA3D" w14:textId="2FC4A4AB" w:rsidR="008F6649" w:rsidRPr="008824C3" w:rsidRDefault="008F6649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Raportul privind 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soldul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rămas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pentru luna precedentă</w:t>
      </w:r>
      <w:r w:rsidR="0001372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 creditelor ipotecare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necesar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pentru 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calculul și </w:t>
      </w:r>
      <w:r w:rsidR="001607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finanțarea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compensării</w:t>
      </w:r>
      <w:r w:rsidR="003A670A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numărul de beneficiari </w:t>
      </w:r>
      <w:r w:rsidR="003A670A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și informațiile detaliate per beneficiar,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</w:t>
      </w:r>
      <w:r w:rsidR="00160760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întocmește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B06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 se prezintă lunar în conformitate cu Anexa nr.1 la prezentul Regulament, în format electronic - fișier Excel și PDF 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către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rganizația pentru  </w:t>
      </w:r>
      <w:r w:rsidR="00D33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0137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ezvoltarea Antreprenorialului (ODA)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Versiunea PDF va fi autentificată prin semnătură electronica calificată de persoana responsabilă de întocmirea acesteia sau de persoana împuternicită.</w:t>
      </w:r>
    </w:p>
    <w:p w14:paraId="034DC912" w14:textId="6954B393" w:rsidR="00441C42" w:rsidRPr="008824C3" w:rsidRDefault="00441C42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27774D" w14:textId="2BA693ED" w:rsidR="00C816C8" w:rsidRPr="008824C3" w:rsidRDefault="00013720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C816C8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V. ACORDAREA COMPENSAȚIILOR LUNARE</w:t>
      </w:r>
    </w:p>
    <w:p w14:paraId="4916F5E5" w14:textId="16CB5059" w:rsidR="005F2E69" w:rsidRPr="008824C3" w:rsidRDefault="005F2E69" w:rsidP="005F2E69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Transferul compensației se efectuează lunar, pe parcursul </w:t>
      </w:r>
      <w:r w:rsidR="000137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lunilor august –decembrie </w:t>
      </w:r>
      <w:r w:rsidRPr="008824C3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de către Ministerul Finanțelor, direct la contul utilizat de către beneficiar la instituția creditară pentru decontările aferente creditului ipotecar.</w:t>
      </w:r>
    </w:p>
    <w:p w14:paraId="49E17416" w14:textId="2171BBB2" w:rsidR="00C816C8" w:rsidRPr="008824C3" w:rsidRDefault="00473309" w:rsidP="00012B58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Creditorul nu va putea include în raportul indicat în punctul 10, creditele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aferent cărora sunt înregistrate plăți curente restante pentru o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perioadă mai mare de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zile consecutiv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 sau creditul este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calific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at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drept neperformant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în corespundere cu 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prevederil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B06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Hotărârii</w:t>
      </w:r>
      <w:r w:rsidR="00C816C8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Guvernului nr.202/2018 cu privire la aprobarea Regulamentului de implementare a Programului de stat „Prima casă”.</w:t>
      </w:r>
    </w:p>
    <w:p w14:paraId="50B43DD7" w14:textId="10E43B05" w:rsidR="00A75571" w:rsidRPr="008824C3" w:rsidRDefault="005F2E69" w:rsidP="004B549B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</w:p>
    <w:p w14:paraId="692F4C3A" w14:textId="16542333" w:rsidR="00C816C8" w:rsidRPr="008824C3" w:rsidRDefault="00013720" w:rsidP="00C816C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="00C816C8" w:rsidRPr="008824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DISPOZIȚII FINALE</w:t>
      </w:r>
    </w:p>
    <w:p w14:paraId="11F1E6C4" w14:textId="045A8C13" w:rsidR="008F6649" w:rsidRPr="008824C3" w:rsidRDefault="00160760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Creditorii 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poartă răspundere pentru veridicitatea şi corectitudinea </w:t>
      </w:r>
      <w:r w:rsidR="00A75571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evidenței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beneficiarilor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52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calculul soldului rămas al creditului ipotecar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precum </w:t>
      </w:r>
      <w:r w:rsidR="00BD5232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deducerea sumei acestei compensații din suma totală a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ratei lunare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spre plată datorată de 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către beneficiari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F5EE662" w14:textId="47F53C65" w:rsidR="00DF40C3" w:rsidRPr="008824C3" w:rsidRDefault="00C03F10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Organizația pentru  Dezvoltarea Antreprenorialului (ODA)</w:t>
      </w: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0C3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poartă răspundere pentru corectitudinea și veridicitatea evidenței beneficiarilor incluși în Informația transmisă către Ministerul Finanțelor.</w:t>
      </w:r>
    </w:p>
    <w:p w14:paraId="5D30029D" w14:textId="4B9390F3" w:rsidR="00C816C8" w:rsidRPr="008824C3" w:rsidRDefault="00C816C8" w:rsidP="004B549B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Controlul asupra corectitudinii aplicării prezentului Regulament se efectuează de către Inspecția Financiară din cadrul Ministerului Finanțelor</w:t>
      </w:r>
      <w:r w:rsidR="008F6649" w:rsidRPr="00882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și alte organe abilitate conform legislației.</w:t>
      </w:r>
    </w:p>
    <w:p w14:paraId="15E11B40" w14:textId="5EB339FC" w:rsidR="00DA46FF" w:rsidRDefault="00DA46FF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C45EC1" w14:textId="3473C7C3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35FC7" w14:textId="5A3E2A43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8256F" w14:textId="6DF0C5AC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DC5A16" w14:textId="4878C88C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2726F" w14:textId="44DCE26B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6F165" w14:textId="7EC79750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4E048" w14:textId="381D0CB0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7C904E" w14:textId="3EB8EE68" w:rsidR="00285E4C" w:rsidRDefault="00285E4C" w:rsidP="00C816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EDF1A" w14:textId="1EDF9CC8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Anexa 1.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900"/>
        <w:gridCol w:w="1259"/>
        <w:gridCol w:w="705"/>
        <w:gridCol w:w="1052"/>
        <w:gridCol w:w="1052"/>
        <w:gridCol w:w="1062"/>
        <w:gridCol w:w="1170"/>
        <w:gridCol w:w="1744"/>
        <w:gridCol w:w="1602"/>
      </w:tblGrid>
      <w:tr w:rsidR="00285E4C" w:rsidRPr="00285E4C" w14:paraId="7E170166" w14:textId="77777777" w:rsidTr="00285E4C">
        <w:trPr>
          <w:trHeight w:val="1097"/>
        </w:trPr>
        <w:tc>
          <w:tcPr>
            <w:tcW w:w="10546" w:type="dxa"/>
            <w:gridSpan w:val="9"/>
            <w:hideMark/>
          </w:tcPr>
          <w:p w14:paraId="6384F0CE" w14:textId="515D078E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it-IT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Raport privind dobânda  majorata a beneficiarilor de credite parțial garantate de stat în cadrul Programului de stat ” Prima casa”</w:t>
            </w:r>
          </w:p>
        </w:tc>
      </w:tr>
      <w:tr w:rsidR="00285E4C" w:rsidRPr="00285E4C" w14:paraId="3C837D78" w14:textId="77777777" w:rsidTr="00285E4C">
        <w:trPr>
          <w:trHeight w:val="1155"/>
        </w:trPr>
        <w:tc>
          <w:tcPr>
            <w:tcW w:w="900" w:type="dxa"/>
            <w:noWrap/>
            <w:hideMark/>
          </w:tcPr>
          <w:p w14:paraId="70046E75" w14:textId="1A588AB5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</w:t>
            </w:r>
          </w:p>
        </w:tc>
        <w:tc>
          <w:tcPr>
            <w:tcW w:w="1259" w:type="dxa"/>
            <w:noWrap/>
            <w:hideMark/>
          </w:tcPr>
          <w:p w14:paraId="750E6886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Prenume</w:t>
            </w:r>
          </w:p>
        </w:tc>
        <w:tc>
          <w:tcPr>
            <w:tcW w:w="705" w:type="dxa"/>
            <w:noWrap/>
            <w:hideMark/>
          </w:tcPr>
          <w:p w14:paraId="44CCDDC8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IDNP</w:t>
            </w:r>
          </w:p>
        </w:tc>
        <w:tc>
          <w:tcPr>
            <w:tcW w:w="1052" w:type="dxa"/>
            <w:hideMark/>
          </w:tcPr>
          <w:p w14:paraId="02651A4D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Suma creditului acordată</w:t>
            </w:r>
          </w:p>
        </w:tc>
        <w:tc>
          <w:tcPr>
            <w:tcW w:w="1052" w:type="dxa"/>
            <w:hideMark/>
          </w:tcPr>
          <w:p w14:paraId="7BAEAAE0" w14:textId="5923FC28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Soldul creditului rămas</w:t>
            </w:r>
          </w:p>
        </w:tc>
        <w:tc>
          <w:tcPr>
            <w:tcW w:w="1062" w:type="dxa"/>
            <w:hideMark/>
          </w:tcPr>
          <w:p w14:paraId="76DE4856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acordării creditului</w:t>
            </w:r>
          </w:p>
        </w:tc>
        <w:tc>
          <w:tcPr>
            <w:tcW w:w="1170" w:type="dxa"/>
            <w:hideMark/>
          </w:tcPr>
          <w:p w14:paraId="488A10D7" w14:textId="682E289C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scadenței creditului ipotecar</w:t>
            </w:r>
          </w:p>
        </w:tc>
        <w:tc>
          <w:tcPr>
            <w:tcW w:w="1744" w:type="dxa"/>
            <w:hideMark/>
          </w:tcPr>
          <w:p w14:paraId="73B4DCD9" w14:textId="04C3F78B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Cod IBAN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</w:t>
            </w: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 contul curent aferent creditului ipotecar)</w:t>
            </w:r>
          </w:p>
        </w:tc>
        <w:tc>
          <w:tcPr>
            <w:tcW w:w="1602" w:type="dxa"/>
            <w:hideMark/>
          </w:tcPr>
          <w:p w14:paraId="7C895B60" w14:textId="28F16E20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Rata maximă a dobânzii pentru 01.07.22-31.12.2022 ( %)</w:t>
            </w:r>
          </w:p>
        </w:tc>
      </w:tr>
      <w:tr w:rsidR="00285E4C" w:rsidRPr="00285E4C" w14:paraId="54552057" w14:textId="77777777" w:rsidTr="00285E4C">
        <w:trPr>
          <w:trHeight w:val="300"/>
        </w:trPr>
        <w:tc>
          <w:tcPr>
            <w:tcW w:w="900" w:type="dxa"/>
            <w:noWrap/>
            <w:hideMark/>
          </w:tcPr>
          <w:p w14:paraId="1B71275B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9" w:type="dxa"/>
            <w:noWrap/>
            <w:hideMark/>
          </w:tcPr>
          <w:p w14:paraId="5EFFA1D4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  <w:noWrap/>
            <w:hideMark/>
          </w:tcPr>
          <w:p w14:paraId="0FF01EB5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2" w:type="dxa"/>
            <w:hideMark/>
          </w:tcPr>
          <w:p w14:paraId="09D6AD52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52" w:type="dxa"/>
            <w:hideMark/>
          </w:tcPr>
          <w:p w14:paraId="0BC3D2AC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2" w:type="dxa"/>
            <w:hideMark/>
          </w:tcPr>
          <w:p w14:paraId="7275C694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0" w:type="dxa"/>
            <w:hideMark/>
          </w:tcPr>
          <w:p w14:paraId="2B502184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4" w:type="dxa"/>
            <w:hideMark/>
          </w:tcPr>
          <w:p w14:paraId="3C228145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02" w:type="dxa"/>
            <w:hideMark/>
          </w:tcPr>
          <w:p w14:paraId="12C61660" w14:textId="77777777" w:rsidR="00285E4C" w:rsidRPr="00285E4C" w:rsidRDefault="00285E4C" w:rsidP="0028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285E4C" w:rsidRPr="00285E4C" w14:paraId="67F4CFB9" w14:textId="77777777" w:rsidTr="00285E4C">
        <w:trPr>
          <w:trHeight w:val="300"/>
        </w:trPr>
        <w:tc>
          <w:tcPr>
            <w:tcW w:w="900" w:type="dxa"/>
            <w:noWrap/>
            <w:hideMark/>
          </w:tcPr>
          <w:p w14:paraId="60C67DAC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14:paraId="39D0280B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5" w:type="dxa"/>
            <w:noWrap/>
            <w:hideMark/>
          </w:tcPr>
          <w:p w14:paraId="019D11CE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01C0BD38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5A27B55B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2" w:type="dxa"/>
            <w:noWrap/>
            <w:hideMark/>
          </w:tcPr>
          <w:p w14:paraId="4065493F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8B7D7AC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4" w:type="dxa"/>
            <w:noWrap/>
            <w:hideMark/>
          </w:tcPr>
          <w:p w14:paraId="0FD99689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2" w:type="dxa"/>
            <w:noWrap/>
            <w:hideMark/>
          </w:tcPr>
          <w:p w14:paraId="2970D053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85E4C" w:rsidRPr="00285E4C" w14:paraId="021EB211" w14:textId="77777777" w:rsidTr="00285E4C">
        <w:trPr>
          <w:trHeight w:val="300"/>
        </w:trPr>
        <w:tc>
          <w:tcPr>
            <w:tcW w:w="900" w:type="dxa"/>
            <w:noWrap/>
            <w:hideMark/>
          </w:tcPr>
          <w:p w14:paraId="35D1E8AA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14:paraId="50D79048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5" w:type="dxa"/>
            <w:noWrap/>
            <w:hideMark/>
          </w:tcPr>
          <w:p w14:paraId="78C701C7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059C3784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550A7F1F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2" w:type="dxa"/>
            <w:noWrap/>
            <w:hideMark/>
          </w:tcPr>
          <w:p w14:paraId="0EBB9CA2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E74BA8F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4" w:type="dxa"/>
            <w:noWrap/>
            <w:hideMark/>
          </w:tcPr>
          <w:p w14:paraId="6F25D344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2" w:type="dxa"/>
            <w:noWrap/>
            <w:hideMark/>
          </w:tcPr>
          <w:p w14:paraId="1926D74F" w14:textId="77777777" w:rsidR="00285E4C" w:rsidRPr="00285E4C" w:rsidRDefault="00285E4C" w:rsidP="00285E4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38E6626" w14:textId="710FFE4E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A6310" w14:textId="77777777" w:rsidR="00285E4C" w:rsidRDefault="00285E4C" w:rsidP="00285E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1BED881E" w14:textId="77777777" w:rsidR="00285E4C" w:rsidRDefault="00285E4C" w:rsidP="00285E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6470B07C" w14:textId="23AEAE82" w:rsidR="00285E4C" w:rsidRDefault="00285E4C" w:rsidP="00285E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</w:t>
      </w:r>
      <w:r w:rsidRPr="00285E4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Director</w:t>
      </w:r>
    </w:p>
    <w:p w14:paraId="0D9BEC47" w14:textId="2E6E9C58" w:rsidR="00285E4C" w:rsidRPr="00285E4C" w:rsidRDefault="00285E4C" w:rsidP="00285E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85E4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(persoană împuternicită)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                                  _______________________________</w:t>
      </w:r>
    </w:p>
    <w:p w14:paraId="0491787E" w14:textId="5BC8327E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5F8DF" w14:textId="59694878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0E0C0B" w14:textId="30F0E3C7" w:rsidR="00285E4C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F24B5" w14:textId="77777777" w:rsidR="00285E4C" w:rsidRPr="008824C3" w:rsidRDefault="00285E4C" w:rsidP="00285E4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5E4C" w:rsidRPr="008824C3" w:rsidSect="003F5E32">
      <w:pgSz w:w="11906" w:h="16838" w:code="9"/>
      <w:pgMar w:top="567" w:right="567" w:bottom="567" w:left="1418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03"/>
    <w:multiLevelType w:val="hybridMultilevel"/>
    <w:tmpl w:val="14C0636E"/>
    <w:lvl w:ilvl="0" w:tplc="A71A0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331505"/>
    <w:multiLevelType w:val="multilevel"/>
    <w:tmpl w:val="1A16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672B8"/>
    <w:multiLevelType w:val="hybridMultilevel"/>
    <w:tmpl w:val="4BDA6ECC"/>
    <w:lvl w:ilvl="0" w:tplc="FE4C6F2E">
      <w:start w:val="1"/>
      <w:numFmt w:val="decimal"/>
      <w:lvlText w:val="%1."/>
      <w:lvlJc w:val="left"/>
      <w:pPr>
        <w:ind w:left="950" w:hanging="410"/>
      </w:pPr>
      <w:rPr>
        <w:rFonts w:hint="default"/>
        <w:strike w:val="0"/>
        <w:sz w:val="28"/>
        <w:szCs w:val="28"/>
      </w:rPr>
    </w:lvl>
    <w:lvl w:ilvl="1" w:tplc="08180019" w:tentative="1">
      <w:start w:val="1"/>
      <w:numFmt w:val="lowerLetter"/>
      <w:lvlText w:val="%2."/>
      <w:lvlJc w:val="left"/>
      <w:pPr>
        <w:ind w:left="1620" w:hanging="360"/>
      </w:pPr>
    </w:lvl>
    <w:lvl w:ilvl="2" w:tplc="0818001B" w:tentative="1">
      <w:start w:val="1"/>
      <w:numFmt w:val="lowerRoman"/>
      <w:lvlText w:val="%3."/>
      <w:lvlJc w:val="right"/>
      <w:pPr>
        <w:ind w:left="2340" w:hanging="180"/>
      </w:pPr>
    </w:lvl>
    <w:lvl w:ilvl="3" w:tplc="0818000F" w:tentative="1">
      <w:start w:val="1"/>
      <w:numFmt w:val="decimal"/>
      <w:lvlText w:val="%4."/>
      <w:lvlJc w:val="left"/>
      <w:pPr>
        <w:ind w:left="3060" w:hanging="360"/>
      </w:pPr>
    </w:lvl>
    <w:lvl w:ilvl="4" w:tplc="08180019" w:tentative="1">
      <w:start w:val="1"/>
      <w:numFmt w:val="lowerLetter"/>
      <w:lvlText w:val="%5."/>
      <w:lvlJc w:val="left"/>
      <w:pPr>
        <w:ind w:left="3780" w:hanging="360"/>
      </w:pPr>
    </w:lvl>
    <w:lvl w:ilvl="5" w:tplc="0818001B" w:tentative="1">
      <w:start w:val="1"/>
      <w:numFmt w:val="lowerRoman"/>
      <w:lvlText w:val="%6."/>
      <w:lvlJc w:val="right"/>
      <w:pPr>
        <w:ind w:left="4500" w:hanging="180"/>
      </w:pPr>
    </w:lvl>
    <w:lvl w:ilvl="6" w:tplc="0818000F" w:tentative="1">
      <w:start w:val="1"/>
      <w:numFmt w:val="decimal"/>
      <w:lvlText w:val="%7."/>
      <w:lvlJc w:val="left"/>
      <w:pPr>
        <w:ind w:left="5220" w:hanging="360"/>
      </w:pPr>
    </w:lvl>
    <w:lvl w:ilvl="7" w:tplc="08180019" w:tentative="1">
      <w:start w:val="1"/>
      <w:numFmt w:val="lowerLetter"/>
      <w:lvlText w:val="%8."/>
      <w:lvlJc w:val="left"/>
      <w:pPr>
        <w:ind w:left="5940" w:hanging="360"/>
      </w:pPr>
    </w:lvl>
    <w:lvl w:ilvl="8" w:tplc="08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8A5568"/>
    <w:multiLevelType w:val="hybridMultilevel"/>
    <w:tmpl w:val="745E9A32"/>
    <w:lvl w:ilvl="0" w:tplc="0818000F">
      <w:start w:val="1"/>
      <w:numFmt w:val="decimal"/>
      <w:lvlText w:val="%1."/>
      <w:lvlJc w:val="left"/>
      <w:pPr>
        <w:ind w:left="1260" w:hanging="360"/>
      </w:pPr>
    </w:lvl>
    <w:lvl w:ilvl="1" w:tplc="08180019" w:tentative="1">
      <w:start w:val="1"/>
      <w:numFmt w:val="lowerLetter"/>
      <w:lvlText w:val="%2."/>
      <w:lvlJc w:val="left"/>
      <w:pPr>
        <w:ind w:left="1980" w:hanging="360"/>
      </w:pPr>
    </w:lvl>
    <w:lvl w:ilvl="2" w:tplc="0818001B" w:tentative="1">
      <w:start w:val="1"/>
      <w:numFmt w:val="lowerRoman"/>
      <w:lvlText w:val="%3."/>
      <w:lvlJc w:val="right"/>
      <w:pPr>
        <w:ind w:left="2700" w:hanging="180"/>
      </w:pPr>
    </w:lvl>
    <w:lvl w:ilvl="3" w:tplc="0818000F" w:tentative="1">
      <w:start w:val="1"/>
      <w:numFmt w:val="decimal"/>
      <w:lvlText w:val="%4."/>
      <w:lvlJc w:val="left"/>
      <w:pPr>
        <w:ind w:left="3420" w:hanging="360"/>
      </w:pPr>
    </w:lvl>
    <w:lvl w:ilvl="4" w:tplc="08180019" w:tentative="1">
      <w:start w:val="1"/>
      <w:numFmt w:val="lowerLetter"/>
      <w:lvlText w:val="%5."/>
      <w:lvlJc w:val="left"/>
      <w:pPr>
        <w:ind w:left="4140" w:hanging="360"/>
      </w:pPr>
    </w:lvl>
    <w:lvl w:ilvl="5" w:tplc="0818001B" w:tentative="1">
      <w:start w:val="1"/>
      <w:numFmt w:val="lowerRoman"/>
      <w:lvlText w:val="%6."/>
      <w:lvlJc w:val="right"/>
      <w:pPr>
        <w:ind w:left="4860" w:hanging="180"/>
      </w:pPr>
    </w:lvl>
    <w:lvl w:ilvl="6" w:tplc="0818000F" w:tentative="1">
      <w:start w:val="1"/>
      <w:numFmt w:val="decimal"/>
      <w:lvlText w:val="%7."/>
      <w:lvlJc w:val="left"/>
      <w:pPr>
        <w:ind w:left="5580" w:hanging="360"/>
      </w:pPr>
    </w:lvl>
    <w:lvl w:ilvl="7" w:tplc="08180019" w:tentative="1">
      <w:start w:val="1"/>
      <w:numFmt w:val="lowerLetter"/>
      <w:lvlText w:val="%8."/>
      <w:lvlJc w:val="left"/>
      <w:pPr>
        <w:ind w:left="6300" w:hanging="360"/>
      </w:pPr>
    </w:lvl>
    <w:lvl w:ilvl="8" w:tplc="08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18F3E8B"/>
    <w:multiLevelType w:val="multilevel"/>
    <w:tmpl w:val="357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8"/>
    <w:rsid w:val="00013720"/>
    <w:rsid w:val="00046B32"/>
    <w:rsid w:val="00065EC9"/>
    <w:rsid w:val="000A6225"/>
    <w:rsid w:val="000E5743"/>
    <w:rsid w:val="00122BE5"/>
    <w:rsid w:val="00160760"/>
    <w:rsid w:val="001C2BE0"/>
    <w:rsid w:val="001D03C4"/>
    <w:rsid w:val="002171C2"/>
    <w:rsid w:val="00237BE6"/>
    <w:rsid w:val="00281D7E"/>
    <w:rsid w:val="00285E4C"/>
    <w:rsid w:val="002A2038"/>
    <w:rsid w:val="002B79C5"/>
    <w:rsid w:val="003305D3"/>
    <w:rsid w:val="003A669E"/>
    <w:rsid w:val="003A670A"/>
    <w:rsid w:val="003C304B"/>
    <w:rsid w:val="003E0B0D"/>
    <w:rsid w:val="003F179A"/>
    <w:rsid w:val="003F5E32"/>
    <w:rsid w:val="00412375"/>
    <w:rsid w:val="00417535"/>
    <w:rsid w:val="004329D6"/>
    <w:rsid w:val="00441C42"/>
    <w:rsid w:val="00473309"/>
    <w:rsid w:val="004B549B"/>
    <w:rsid w:val="004E17A1"/>
    <w:rsid w:val="005633C7"/>
    <w:rsid w:val="00567AAA"/>
    <w:rsid w:val="005E1DDC"/>
    <w:rsid w:val="005F2E69"/>
    <w:rsid w:val="00601CB2"/>
    <w:rsid w:val="00617744"/>
    <w:rsid w:val="00655CA3"/>
    <w:rsid w:val="00680E8A"/>
    <w:rsid w:val="006B2D75"/>
    <w:rsid w:val="006C2979"/>
    <w:rsid w:val="007510D5"/>
    <w:rsid w:val="0079181D"/>
    <w:rsid w:val="008104A8"/>
    <w:rsid w:val="00830695"/>
    <w:rsid w:val="008824C3"/>
    <w:rsid w:val="008F6649"/>
    <w:rsid w:val="00916D20"/>
    <w:rsid w:val="00934F5E"/>
    <w:rsid w:val="00965898"/>
    <w:rsid w:val="00972194"/>
    <w:rsid w:val="00977232"/>
    <w:rsid w:val="00A2575D"/>
    <w:rsid w:val="00A36E76"/>
    <w:rsid w:val="00A5523E"/>
    <w:rsid w:val="00A75571"/>
    <w:rsid w:val="00B7118E"/>
    <w:rsid w:val="00BD5232"/>
    <w:rsid w:val="00C03F10"/>
    <w:rsid w:val="00C816C8"/>
    <w:rsid w:val="00CB6060"/>
    <w:rsid w:val="00CC7220"/>
    <w:rsid w:val="00D33DCE"/>
    <w:rsid w:val="00D50E75"/>
    <w:rsid w:val="00D73C69"/>
    <w:rsid w:val="00D74E85"/>
    <w:rsid w:val="00DA46FF"/>
    <w:rsid w:val="00DC786C"/>
    <w:rsid w:val="00DF40C3"/>
    <w:rsid w:val="00E2099B"/>
    <w:rsid w:val="00E93881"/>
    <w:rsid w:val="00EA2B06"/>
    <w:rsid w:val="00EB4150"/>
    <w:rsid w:val="00EC58A5"/>
    <w:rsid w:val="00F4319F"/>
    <w:rsid w:val="00FB6BF4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1834"/>
  <w15:chartTrackingRefBased/>
  <w15:docId w15:val="{84D06EAB-01C5-449B-9F9D-5A877DB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4">
    <w:name w:val="heading 4"/>
    <w:basedOn w:val="Normal"/>
    <w:link w:val="Heading4Char"/>
    <w:uiPriority w:val="9"/>
    <w:qFormat/>
    <w:rsid w:val="00C816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16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16C8"/>
    <w:rPr>
      <w:color w:val="0000FF"/>
      <w:u w:val="single"/>
    </w:rPr>
  </w:style>
  <w:style w:type="character" w:customStyle="1" w:styleId="glyphicon">
    <w:name w:val="glyphicon"/>
    <w:basedOn w:val="DefaultParagraphFont"/>
    <w:rsid w:val="00C816C8"/>
  </w:style>
  <w:style w:type="character" w:styleId="Strong">
    <w:name w:val="Strong"/>
    <w:basedOn w:val="DefaultParagraphFont"/>
    <w:uiPriority w:val="22"/>
    <w:qFormat/>
    <w:rsid w:val="00C816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816C8"/>
    <w:rPr>
      <w:i/>
      <w:iCs/>
    </w:rPr>
  </w:style>
  <w:style w:type="paragraph" w:styleId="ListParagraph">
    <w:name w:val="List Paragraph"/>
    <w:aliases w:val="Scriptoria bullet points"/>
    <w:basedOn w:val="Normal"/>
    <w:link w:val="ListParagraphChar"/>
    <w:uiPriority w:val="34"/>
    <w:qFormat/>
    <w:rsid w:val="00C816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70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70A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3E0B0D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75"/>
    <w:rPr>
      <w:rFonts w:ascii="Segoe UI" w:hAnsi="Segoe UI" w:cs="Segoe UI"/>
      <w:sz w:val="18"/>
      <w:szCs w:val="18"/>
      <w:lang w:val="ro-RO"/>
    </w:rPr>
  </w:style>
  <w:style w:type="character" w:customStyle="1" w:styleId="ListParagraphChar">
    <w:name w:val="List Paragraph Char"/>
    <w:aliases w:val="Scriptoria bullet points Char"/>
    <w:link w:val="ListParagraph"/>
    <w:uiPriority w:val="34"/>
    <w:locked/>
    <w:rsid w:val="00E93881"/>
    <w:rPr>
      <w:lang w:val="ro-RO"/>
    </w:rPr>
  </w:style>
  <w:style w:type="table" w:styleId="TableGrid">
    <w:name w:val="Table Grid"/>
    <w:basedOn w:val="TableNormal"/>
    <w:uiPriority w:val="39"/>
    <w:rsid w:val="0028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2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60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736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1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Neghină</dc:creator>
  <cp:keywords/>
  <dc:description/>
  <cp:lastModifiedBy>Ina, Darii</cp:lastModifiedBy>
  <cp:revision>20</cp:revision>
  <cp:lastPrinted>2022-07-25T08:48:00Z</cp:lastPrinted>
  <dcterms:created xsi:type="dcterms:W3CDTF">2022-07-11T21:53:00Z</dcterms:created>
  <dcterms:modified xsi:type="dcterms:W3CDTF">2022-07-25T14:22:00Z</dcterms:modified>
</cp:coreProperties>
</file>