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B307F" w14:textId="77777777" w:rsidR="00B84820" w:rsidRPr="00B84820" w:rsidRDefault="00B84820" w:rsidP="00B84820">
      <w:pPr>
        <w:pStyle w:val="cb"/>
        <w:spacing w:before="0" w:beforeAutospacing="0" w:after="0" w:afterAutospacing="0"/>
        <w:jc w:val="right"/>
        <w:rPr>
          <w:bCs/>
          <w:sz w:val="28"/>
          <w:szCs w:val="28"/>
          <w:lang w:val="ro-MD"/>
        </w:rPr>
      </w:pPr>
      <w:r>
        <w:rPr>
          <w:bCs/>
          <w:sz w:val="28"/>
          <w:szCs w:val="28"/>
          <w:lang w:val="ro-MD"/>
        </w:rPr>
        <w:t>Proiect</w:t>
      </w:r>
    </w:p>
    <w:p w14:paraId="5D9030EE" w14:textId="77777777" w:rsidR="00B84820" w:rsidRDefault="00B84820" w:rsidP="00B84820">
      <w:pPr>
        <w:pStyle w:val="cb"/>
        <w:spacing w:before="0" w:beforeAutospacing="0" w:after="0" w:afterAutospacing="0"/>
        <w:jc w:val="center"/>
        <w:rPr>
          <w:b/>
          <w:bCs/>
          <w:sz w:val="28"/>
          <w:szCs w:val="28"/>
          <w:lang w:val="ro-MD"/>
        </w:rPr>
      </w:pPr>
    </w:p>
    <w:p w14:paraId="7FB20E85" w14:textId="77777777" w:rsidR="00B84820" w:rsidRPr="00B84820" w:rsidRDefault="00B84820" w:rsidP="00B84820">
      <w:pPr>
        <w:pStyle w:val="cb"/>
        <w:spacing w:before="0" w:beforeAutospacing="0" w:after="0" w:afterAutospacing="0"/>
        <w:jc w:val="center"/>
        <w:rPr>
          <w:b/>
          <w:bCs/>
          <w:sz w:val="28"/>
          <w:szCs w:val="28"/>
          <w:lang w:val="ro-MD"/>
        </w:rPr>
      </w:pPr>
      <w:r w:rsidRPr="00B84820">
        <w:rPr>
          <w:b/>
          <w:bCs/>
          <w:sz w:val="28"/>
          <w:szCs w:val="28"/>
          <w:lang w:val="ro-MD"/>
        </w:rPr>
        <w:t>L</w:t>
      </w:r>
      <w:r>
        <w:rPr>
          <w:b/>
          <w:bCs/>
          <w:sz w:val="28"/>
          <w:szCs w:val="28"/>
          <w:lang w:val="ro-MD"/>
        </w:rPr>
        <w:t xml:space="preserve"> </w:t>
      </w:r>
      <w:r w:rsidRPr="00B84820">
        <w:rPr>
          <w:b/>
          <w:bCs/>
          <w:sz w:val="28"/>
          <w:szCs w:val="28"/>
          <w:lang w:val="ro-MD"/>
        </w:rPr>
        <w:t>E</w:t>
      </w:r>
      <w:r>
        <w:rPr>
          <w:b/>
          <w:bCs/>
          <w:sz w:val="28"/>
          <w:szCs w:val="28"/>
          <w:lang w:val="ro-MD"/>
        </w:rPr>
        <w:t xml:space="preserve"> </w:t>
      </w:r>
      <w:r w:rsidRPr="00B84820">
        <w:rPr>
          <w:b/>
          <w:bCs/>
          <w:sz w:val="28"/>
          <w:szCs w:val="28"/>
          <w:lang w:val="ro-MD"/>
        </w:rPr>
        <w:t>G</w:t>
      </w:r>
      <w:r>
        <w:rPr>
          <w:b/>
          <w:bCs/>
          <w:sz w:val="28"/>
          <w:szCs w:val="28"/>
          <w:lang w:val="ro-MD"/>
        </w:rPr>
        <w:t xml:space="preserve"> </w:t>
      </w:r>
      <w:r w:rsidRPr="00B84820">
        <w:rPr>
          <w:b/>
          <w:bCs/>
          <w:sz w:val="28"/>
          <w:szCs w:val="28"/>
          <w:lang w:val="ro-MD"/>
        </w:rPr>
        <w:t>E</w:t>
      </w:r>
      <w:r>
        <w:rPr>
          <w:b/>
          <w:bCs/>
          <w:sz w:val="28"/>
          <w:szCs w:val="28"/>
          <w:lang w:val="ro-MD"/>
        </w:rPr>
        <w:t xml:space="preserve"> </w:t>
      </w:r>
      <w:r w:rsidRPr="00B84820">
        <w:rPr>
          <w:b/>
          <w:bCs/>
          <w:sz w:val="28"/>
          <w:szCs w:val="28"/>
          <w:lang w:val="ro-MD"/>
        </w:rPr>
        <w:t>A</w:t>
      </w:r>
    </w:p>
    <w:p w14:paraId="6CE41261" w14:textId="77777777" w:rsidR="00B84820" w:rsidRPr="00B84820" w:rsidRDefault="00B84820" w:rsidP="00B84820">
      <w:pPr>
        <w:pStyle w:val="tt"/>
        <w:spacing w:before="0" w:beforeAutospacing="0" w:after="0" w:afterAutospacing="0"/>
        <w:jc w:val="center"/>
        <w:rPr>
          <w:b/>
          <w:bCs/>
          <w:sz w:val="28"/>
          <w:szCs w:val="28"/>
          <w:lang w:val="ro-MD"/>
        </w:rPr>
      </w:pPr>
      <w:r w:rsidRPr="00B84820">
        <w:rPr>
          <w:b/>
          <w:bCs/>
          <w:sz w:val="28"/>
          <w:szCs w:val="28"/>
          <w:lang w:val="ro-MD"/>
        </w:rPr>
        <w:t>bu</w:t>
      </w:r>
      <w:r>
        <w:rPr>
          <w:b/>
          <w:bCs/>
          <w:sz w:val="28"/>
          <w:szCs w:val="28"/>
          <w:lang w:val="ro-MD"/>
        </w:rPr>
        <w:t>getului de stat pentru anul 2022</w:t>
      </w:r>
    </w:p>
    <w:p w14:paraId="04A1FC11" w14:textId="77777777" w:rsidR="00B84820" w:rsidRPr="00B84820" w:rsidRDefault="00B84820" w:rsidP="00B84820">
      <w:pPr>
        <w:pStyle w:val="ttsp"/>
        <w:spacing w:before="0" w:beforeAutospacing="0" w:after="0" w:afterAutospacing="0"/>
        <w:ind w:firstLine="567"/>
        <w:jc w:val="both"/>
        <w:rPr>
          <w:sz w:val="28"/>
          <w:szCs w:val="28"/>
          <w:lang w:val="ro-MD"/>
        </w:rPr>
      </w:pPr>
      <w:r w:rsidRPr="00B84820">
        <w:rPr>
          <w:sz w:val="28"/>
          <w:szCs w:val="28"/>
          <w:lang w:val="ro-MD"/>
        </w:rPr>
        <w:t> </w:t>
      </w:r>
    </w:p>
    <w:p w14:paraId="554FD025"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71F10F94"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Parlamentul adoptă prezenta lege organică.</w:t>
      </w:r>
    </w:p>
    <w:p w14:paraId="47EF8F6F" w14:textId="77777777" w:rsidR="00B84820" w:rsidRPr="00B84820" w:rsidRDefault="00B84820" w:rsidP="00B84820">
      <w:pPr>
        <w:pStyle w:val="ttsp"/>
        <w:spacing w:before="0" w:beforeAutospacing="0" w:after="0" w:afterAutospacing="0"/>
        <w:ind w:firstLine="567"/>
        <w:jc w:val="both"/>
        <w:rPr>
          <w:sz w:val="28"/>
          <w:szCs w:val="28"/>
          <w:lang w:val="ro-MD"/>
        </w:rPr>
      </w:pPr>
      <w:r w:rsidRPr="00B84820">
        <w:rPr>
          <w:sz w:val="28"/>
          <w:szCs w:val="28"/>
          <w:lang w:val="ro-MD"/>
        </w:rPr>
        <w:t> </w:t>
      </w:r>
    </w:p>
    <w:p w14:paraId="4C5E7A1A" w14:textId="77777777" w:rsidR="00B84820" w:rsidRPr="00B84820" w:rsidRDefault="00B84820" w:rsidP="00B84820">
      <w:pPr>
        <w:pStyle w:val="cp"/>
        <w:spacing w:before="0" w:beforeAutospacing="0" w:after="0" w:afterAutospacing="0"/>
        <w:jc w:val="center"/>
        <w:rPr>
          <w:b/>
          <w:bCs/>
          <w:sz w:val="28"/>
          <w:szCs w:val="28"/>
          <w:lang w:val="ro-MD"/>
        </w:rPr>
      </w:pPr>
      <w:r w:rsidRPr="00B84820">
        <w:rPr>
          <w:b/>
          <w:bCs/>
          <w:sz w:val="28"/>
          <w:szCs w:val="28"/>
          <w:lang w:val="ro-MD"/>
        </w:rPr>
        <w:t>Capitolul I</w:t>
      </w:r>
    </w:p>
    <w:p w14:paraId="5F7F1D0C" w14:textId="77777777" w:rsidR="00B84820" w:rsidRPr="00B84820" w:rsidRDefault="00B84820" w:rsidP="00B84820">
      <w:pPr>
        <w:pStyle w:val="cp"/>
        <w:spacing w:before="0" w:beforeAutospacing="0" w:after="0" w:afterAutospacing="0"/>
        <w:jc w:val="center"/>
        <w:rPr>
          <w:b/>
          <w:bCs/>
          <w:sz w:val="28"/>
          <w:szCs w:val="28"/>
          <w:lang w:val="ro-MD"/>
        </w:rPr>
      </w:pPr>
      <w:r w:rsidRPr="00B84820">
        <w:rPr>
          <w:b/>
          <w:bCs/>
          <w:sz w:val="28"/>
          <w:szCs w:val="28"/>
          <w:lang w:val="ro-MD"/>
        </w:rPr>
        <w:t>DISPOZIŢII GENERALE</w:t>
      </w:r>
    </w:p>
    <w:p w14:paraId="2A8A3AE4" w14:textId="3E2C457C" w:rsidR="00B84820" w:rsidRPr="003F4693" w:rsidRDefault="00B84820" w:rsidP="00B84820">
      <w:pPr>
        <w:pStyle w:val="NormalWeb"/>
        <w:spacing w:before="0" w:beforeAutospacing="0" w:after="0" w:afterAutospacing="0"/>
        <w:ind w:firstLine="567"/>
        <w:jc w:val="both"/>
        <w:rPr>
          <w:sz w:val="28"/>
          <w:szCs w:val="28"/>
          <w:lang w:val="ro-MD"/>
        </w:rPr>
      </w:pPr>
      <w:r w:rsidRPr="003F4693">
        <w:rPr>
          <w:b/>
          <w:bCs/>
          <w:sz w:val="28"/>
          <w:szCs w:val="28"/>
          <w:lang w:val="ro-MD"/>
        </w:rPr>
        <w:t>Art.1.</w:t>
      </w:r>
      <w:r w:rsidRPr="003F4693">
        <w:rPr>
          <w:sz w:val="28"/>
          <w:szCs w:val="28"/>
          <w:lang w:val="ro-MD"/>
        </w:rPr>
        <w:t xml:space="preserve"> – (1) Bugetul de stat pentru anul 2022 se aprobă la venituri în sumă de </w:t>
      </w:r>
      <w:r w:rsidR="00C5491B" w:rsidRPr="003F4693">
        <w:rPr>
          <w:sz w:val="28"/>
          <w:szCs w:val="28"/>
          <w:lang w:val="ro-MD"/>
        </w:rPr>
        <w:t xml:space="preserve">50066602,7 </w:t>
      </w:r>
      <w:r w:rsidRPr="003F4693">
        <w:rPr>
          <w:sz w:val="28"/>
          <w:szCs w:val="28"/>
          <w:lang w:val="ro-MD"/>
        </w:rPr>
        <w:t xml:space="preserve">mii de lei şi la cheltuieli în sumă de </w:t>
      </w:r>
      <w:r w:rsidR="00C5491B" w:rsidRPr="003F4693">
        <w:rPr>
          <w:sz w:val="28"/>
          <w:szCs w:val="28"/>
          <w:lang w:val="ro-MD"/>
        </w:rPr>
        <w:t xml:space="preserve">65202602,7 </w:t>
      </w:r>
      <w:r w:rsidRPr="003F4693">
        <w:rPr>
          <w:sz w:val="28"/>
          <w:szCs w:val="28"/>
          <w:lang w:val="ro-MD"/>
        </w:rPr>
        <w:t xml:space="preserve">mii de lei, cu un deficit în sumă de </w:t>
      </w:r>
      <w:r w:rsidR="00C5491B" w:rsidRPr="003F4693">
        <w:rPr>
          <w:sz w:val="28"/>
          <w:szCs w:val="28"/>
          <w:lang w:val="ro-MD"/>
        </w:rPr>
        <w:t xml:space="preserve">15136000,0 </w:t>
      </w:r>
      <w:r w:rsidRPr="003F4693">
        <w:rPr>
          <w:sz w:val="28"/>
          <w:szCs w:val="28"/>
          <w:lang w:val="ro-MD"/>
        </w:rPr>
        <w:t>mii de lei.</w:t>
      </w:r>
    </w:p>
    <w:p w14:paraId="1401F507" w14:textId="77777777" w:rsidR="00B84820" w:rsidRPr="003F4693" w:rsidRDefault="00B84820" w:rsidP="00B84820">
      <w:pPr>
        <w:pStyle w:val="NormalWeb"/>
        <w:spacing w:before="0" w:beforeAutospacing="0" w:after="0" w:afterAutospacing="0"/>
        <w:ind w:firstLine="567"/>
        <w:jc w:val="both"/>
        <w:rPr>
          <w:sz w:val="28"/>
          <w:szCs w:val="28"/>
          <w:lang w:val="ro-MD"/>
        </w:rPr>
      </w:pPr>
      <w:r w:rsidRPr="003F4693">
        <w:rPr>
          <w:sz w:val="28"/>
          <w:szCs w:val="28"/>
          <w:lang w:val="ro-MD"/>
        </w:rPr>
        <w:t xml:space="preserve">(2) Indicatorii generali şi sursele de </w:t>
      </w:r>
      <w:proofErr w:type="spellStart"/>
      <w:r w:rsidRPr="003F4693">
        <w:rPr>
          <w:sz w:val="28"/>
          <w:szCs w:val="28"/>
          <w:lang w:val="ro-MD"/>
        </w:rPr>
        <w:t>finanţare</w:t>
      </w:r>
      <w:proofErr w:type="spellEnd"/>
      <w:r w:rsidRPr="003F4693">
        <w:rPr>
          <w:sz w:val="28"/>
          <w:szCs w:val="28"/>
          <w:lang w:val="ro-MD"/>
        </w:rPr>
        <w:t xml:space="preserve"> ale bugetului de stat se prezintă în anexa nr.1.</w:t>
      </w:r>
    </w:p>
    <w:p w14:paraId="2A21C9DD" w14:textId="77777777" w:rsidR="00B84820" w:rsidRPr="003F4693" w:rsidRDefault="00B84820" w:rsidP="00B84820">
      <w:pPr>
        <w:pStyle w:val="NormalWeb"/>
        <w:spacing w:before="0" w:beforeAutospacing="0" w:after="0" w:afterAutospacing="0"/>
        <w:ind w:firstLine="567"/>
        <w:jc w:val="both"/>
        <w:rPr>
          <w:sz w:val="28"/>
          <w:szCs w:val="28"/>
          <w:lang w:val="ro-MD"/>
        </w:rPr>
      </w:pPr>
      <w:r w:rsidRPr="003F4693">
        <w:rPr>
          <w:sz w:val="28"/>
          <w:szCs w:val="28"/>
          <w:lang w:val="ro-MD"/>
        </w:rPr>
        <w:t xml:space="preserve">(3) </w:t>
      </w:r>
      <w:proofErr w:type="spellStart"/>
      <w:r w:rsidRPr="003F4693">
        <w:rPr>
          <w:sz w:val="28"/>
          <w:szCs w:val="28"/>
          <w:lang w:val="ro-MD"/>
        </w:rPr>
        <w:t>Componenţa</w:t>
      </w:r>
      <w:proofErr w:type="spellEnd"/>
      <w:r w:rsidRPr="003F4693">
        <w:rPr>
          <w:sz w:val="28"/>
          <w:szCs w:val="28"/>
          <w:lang w:val="ro-MD"/>
        </w:rPr>
        <w:t xml:space="preserve"> veniturilor bugetului de stat şi sursele de </w:t>
      </w:r>
      <w:proofErr w:type="spellStart"/>
      <w:r w:rsidRPr="003F4693">
        <w:rPr>
          <w:sz w:val="28"/>
          <w:szCs w:val="28"/>
          <w:lang w:val="ro-MD"/>
        </w:rPr>
        <w:t>finanţare</w:t>
      </w:r>
      <w:proofErr w:type="spellEnd"/>
      <w:r w:rsidRPr="003F4693">
        <w:rPr>
          <w:sz w:val="28"/>
          <w:szCs w:val="28"/>
          <w:lang w:val="ro-MD"/>
        </w:rPr>
        <w:t xml:space="preserve"> a soldului bugetar se prezintă în anexa nr.2.</w:t>
      </w:r>
    </w:p>
    <w:p w14:paraId="6D49DF3A" w14:textId="77777777" w:rsidR="00B84820" w:rsidRPr="003F4693" w:rsidRDefault="00B84820" w:rsidP="00B84820">
      <w:pPr>
        <w:pStyle w:val="NormalWeb"/>
        <w:spacing w:before="0" w:beforeAutospacing="0" w:after="0" w:afterAutospacing="0"/>
        <w:ind w:firstLine="567"/>
        <w:jc w:val="both"/>
        <w:rPr>
          <w:sz w:val="28"/>
          <w:szCs w:val="28"/>
          <w:lang w:val="ro-MD"/>
        </w:rPr>
      </w:pPr>
      <w:r w:rsidRPr="003F4693">
        <w:rPr>
          <w:sz w:val="28"/>
          <w:szCs w:val="28"/>
          <w:lang w:val="ro-MD"/>
        </w:rPr>
        <w:t>(4) Bugetele autorităţilor finanţate de la bugetul de stat la cheltuieli şi resurse se prezintă în anexa nr.3.</w:t>
      </w:r>
    </w:p>
    <w:p w14:paraId="460599E6" w14:textId="77777777" w:rsidR="00B84820" w:rsidRPr="003F4693" w:rsidRDefault="00B84820" w:rsidP="00B84820">
      <w:pPr>
        <w:pStyle w:val="NormalWeb"/>
        <w:spacing w:before="0" w:beforeAutospacing="0" w:after="0" w:afterAutospacing="0"/>
        <w:ind w:firstLine="567"/>
        <w:jc w:val="both"/>
        <w:rPr>
          <w:sz w:val="28"/>
          <w:szCs w:val="28"/>
          <w:lang w:val="ro-MD"/>
        </w:rPr>
      </w:pPr>
      <w:r w:rsidRPr="003F4693">
        <w:rPr>
          <w:sz w:val="28"/>
          <w:szCs w:val="28"/>
          <w:lang w:val="ro-MD"/>
        </w:rPr>
        <w:t xml:space="preserve">(5) Cheltuielile bugetului de stat conform </w:t>
      </w:r>
      <w:proofErr w:type="spellStart"/>
      <w:r w:rsidRPr="003F4693">
        <w:rPr>
          <w:sz w:val="28"/>
          <w:szCs w:val="28"/>
          <w:lang w:val="ro-MD"/>
        </w:rPr>
        <w:t>clasificaţiei</w:t>
      </w:r>
      <w:proofErr w:type="spellEnd"/>
      <w:r w:rsidRPr="003F4693">
        <w:rPr>
          <w:sz w:val="28"/>
          <w:szCs w:val="28"/>
          <w:lang w:val="ro-MD"/>
        </w:rPr>
        <w:t xml:space="preserve"> </w:t>
      </w:r>
      <w:proofErr w:type="spellStart"/>
      <w:r w:rsidRPr="003F4693">
        <w:rPr>
          <w:sz w:val="28"/>
          <w:szCs w:val="28"/>
          <w:lang w:val="ro-MD"/>
        </w:rPr>
        <w:t>funcţionale</w:t>
      </w:r>
      <w:proofErr w:type="spellEnd"/>
      <w:r w:rsidRPr="003F4693">
        <w:rPr>
          <w:sz w:val="28"/>
          <w:szCs w:val="28"/>
          <w:lang w:val="ro-MD"/>
        </w:rPr>
        <w:t xml:space="preserve"> se prezintă în anexa nr.4.</w:t>
      </w:r>
    </w:p>
    <w:p w14:paraId="5FEDE0B3" w14:textId="77777777" w:rsidR="00B84820" w:rsidRPr="00B84820" w:rsidRDefault="00B84820" w:rsidP="00B84820">
      <w:pPr>
        <w:pStyle w:val="NormalWeb"/>
        <w:spacing w:before="0" w:beforeAutospacing="0" w:after="0" w:afterAutospacing="0"/>
        <w:ind w:firstLine="567"/>
        <w:jc w:val="both"/>
        <w:rPr>
          <w:sz w:val="28"/>
          <w:szCs w:val="28"/>
          <w:lang w:val="ro-MD"/>
        </w:rPr>
      </w:pPr>
      <w:r w:rsidRPr="003F4693">
        <w:rPr>
          <w:sz w:val="28"/>
          <w:szCs w:val="28"/>
          <w:lang w:val="ro-MD"/>
        </w:rPr>
        <w:t>(6) Volumul cheltuielilor de personal pe autorităţi publice centrale se prezintă în anexa nr.5.</w:t>
      </w:r>
    </w:p>
    <w:p w14:paraId="43D20C31"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6C2A937B" w14:textId="77777777" w:rsidR="00B84820" w:rsidRPr="00B84820" w:rsidRDefault="00B84820" w:rsidP="00B84820">
      <w:pPr>
        <w:pStyle w:val="cp"/>
        <w:spacing w:before="0" w:beforeAutospacing="0" w:after="0" w:afterAutospacing="0"/>
        <w:jc w:val="center"/>
        <w:rPr>
          <w:b/>
          <w:bCs/>
          <w:sz w:val="28"/>
          <w:szCs w:val="28"/>
          <w:lang w:val="ro-MD"/>
        </w:rPr>
      </w:pPr>
      <w:r w:rsidRPr="00B84820">
        <w:rPr>
          <w:b/>
          <w:bCs/>
          <w:sz w:val="28"/>
          <w:szCs w:val="28"/>
          <w:lang w:val="ro-MD"/>
        </w:rPr>
        <w:t>Capitolul II</w:t>
      </w:r>
    </w:p>
    <w:p w14:paraId="3868D42A" w14:textId="77777777" w:rsidR="00B84820" w:rsidRPr="00B84820" w:rsidRDefault="00B84820" w:rsidP="00B84820">
      <w:pPr>
        <w:pStyle w:val="cp"/>
        <w:spacing w:before="0" w:beforeAutospacing="0" w:after="0" w:afterAutospacing="0"/>
        <w:jc w:val="center"/>
        <w:rPr>
          <w:b/>
          <w:bCs/>
          <w:sz w:val="28"/>
          <w:szCs w:val="28"/>
          <w:lang w:val="ro-MD"/>
        </w:rPr>
      </w:pPr>
      <w:r w:rsidRPr="00B84820">
        <w:rPr>
          <w:b/>
          <w:bCs/>
          <w:sz w:val="28"/>
          <w:szCs w:val="28"/>
          <w:lang w:val="ro-MD"/>
        </w:rPr>
        <w:t>REGLEMENTĂRI SPECIFICE</w:t>
      </w:r>
    </w:p>
    <w:p w14:paraId="28A01A1D"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b/>
          <w:bCs/>
          <w:sz w:val="28"/>
          <w:szCs w:val="28"/>
          <w:lang w:val="ro-MD"/>
        </w:rPr>
        <w:t>Art.2.</w:t>
      </w:r>
      <w:r w:rsidRPr="00B84820">
        <w:rPr>
          <w:sz w:val="28"/>
          <w:szCs w:val="28"/>
          <w:lang w:val="ro-MD"/>
        </w:rPr>
        <w:t xml:space="preserve"> – În bugetele unor autorităţi/instituţii bugetare, conform domeniilor de competenţă, se aprobă alocaţii pentru scopuri specifice după cum urmează:</w:t>
      </w:r>
    </w:p>
    <w:p w14:paraId="21168F9F" w14:textId="463B2D8D"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a) pentru Fondul rutier – în sumă de </w:t>
      </w:r>
      <w:r w:rsidR="00C5491B" w:rsidRPr="00C5491B">
        <w:rPr>
          <w:sz w:val="28"/>
          <w:szCs w:val="28"/>
          <w:lang w:val="ro-MD"/>
        </w:rPr>
        <w:t xml:space="preserve">1485348,4 </w:t>
      </w:r>
      <w:r w:rsidRPr="00B84820">
        <w:rPr>
          <w:sz w:val="28"/>
          <w:szCs w:val="28"/>
          <w:lang w:val="ro-MD"/>
        </w:rPr>
        <w:t xml:space="preserve">mii de lei. Defalcările anuale din volumul total al accizelor la produsele petroliere, cu </w:t>
      </w:r>
      <w:r w:rsidR="00C5491B" w:rsidRPr="00B84820">
        <w:rPr>
          <w:sz w:val="28"/>
          <w:szCs w:val="28"/>
          <w:lang w:val="ro-MD"/>
        </w:rPr>
        <w:t>excepția</w:t>
      </w:r>
      <w:r w:rsidRPr="00B84820">
        <w:rPr>
          <w:sz w:val="28"/>
          <w:szCs w:val="28"/>
          <w:lang w:val="ro-MD"/>
        </w:rPr>
        <w:t xml:space="preserve"> gazului l</w:t>
      </w:r>
      <w:r>
        <w:rPr>
          <w:sz w:val="28"/>
          <w:szCs w:val="28"/>
          <w:lang w:val="ro-MD"/>
        </w:rPr>
        <w:t xml:space="preserve">ichefiat, nu vor depăşi </w:t>
      </w:r>
      <w:r w:rsidR="00C5491B">
        <w:rPr>
          <w:sz w:val="28"/>
          <w:szCs w:val="28"/>
          <w:lang w:val="ro-MD"/>
        </w:rPr>
        <w:t>58,0</w:t>
      </w:r>
      <w:r w:rsidRPr="00B84820">
        <w:rPr>
          <w:sz w:val="28"/>
          <w:szCs w:val="28"/>
          <w:lang w:val="ro-MD"/>
        </w:rPr>
        <w:t>%;</w:t>
      </w:r>
    </w:p>
    <w:p w14:paraId="79908C5E" w14:textId="03E1968B"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b) pentru realizarea procesului de privatizare a bunurilor proprietate publică de stat, inclusiv în bază de proiecte individuale – în sumă de </w:t>
      </w:r>
      <w:r w:rsidR="00C5491B">
        <w:rPr>
          <w:sz w:val="28"/>
          <w:szCs w:val="28"/>
          <w:lang w:val="ro-MD"/>
        </w:rPr>
        <w:t>3000,0</w:t>
      </w:r>
      <w:r w:rsidRPr="00B84820">
        <w:rPr>
          <w:sz w:val="28"/>
          <w:szCs w:val="28"/>
          <w:lang w:val="ro-MD"/>
        </w:rPr>
        <w:t xml:space="preserve"> mii de lei;</w:t>
      </w:r>
    </w:p>
    <w:p w14:paraId="3965E889" w14:textId="67C3198A"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c) pentru Fondul pentru eficienţă energetică – în sumă de </w:t>
      </w:r>
      <w:r w:rsidR="00C5491B">
        <w:rPr>
          <w:sz w:val="28"/>
          <w:szCs w:val="28"/>
          <w:lang w:val="ro-MD"/>
        </w:rPr>
        <w:t>30000,0</w:t>
      </w:r>
      <w:r w:rsidRPr="00B84820">
        <w:rPr>
          <w:sz w:val="28"/>
          <w:szCs w:val="28"/>
          <w:lang w:val="ro-MD"/>
        </w:rPr>
        <w:t xml:space="preserve"> mii de lei;</w:t>
      </w:r>
    </w:p>
    <w:p w14:paraId="1596A950" w14:textId="7534305F"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d) pentru Fondul naţional pentru dezvoltare regională – în sumă de </w:t>
      </w:r>
      <w:r w:rsidR="00C5491B">
        <w:rPr>
          <w:sz w:val="28"/>
          <w:szCs w:val="28"/>
          <w:lang w:val="ro-MD"/>
        </w:rPr>
        <w:t>770000,0</w:t>
      </w:r>
      <w:r w:rsidRPr="00B84820">
        <w:rPr>
          <w:sz w:val="28"/>
          <w:szCs w:val="28"/>
          <w:lang w:val="ro-MD"/>
        </w:rPr>
        <w:t xml:space="preserve"> mii de lei;</w:t>
      </w:r>
    </w:p>
    <w:p w14:paraId="4FEA17DC" w14:textId="42A86766"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e) pentru Fondul naţional de dezvoltare a agriculturii şi mediului rural – în sumă de </w:t>
      </w:r>
      <w:r w:rsidR="00C5491B">
        <w:rPr>
          <w:sz w:val="28"/>
          <w:szCs w:val="28"/>
          <w:lang w:val="ro-MD"/>
        </w:rPr>
        <w:t>1500000,0</w:t>
      </w:r>
      <w:r w:rsidRPr="00B84820">
        <w:rPr>
          <w:sz w:val="28"/>
          <w:szCs w:val="28"/>
          <w:lang w:val="ro-MD"/>
        </w:rPr>
        <w:t xml:space="preserve"> mii de lei. Repartizarea acestor alocații se va efectua în modul stabilit de Guvern;</w:t>
      </w:r>
    </w:p>
    <w:p w14:paraId="62A23CCB" w14:textId="4BEEA97B"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f) pentru Fondul viei şi vinului – în sumă de </w:t>
      </w:r>
      <w:r w:rsidR="00C5491B" w:rsidRPr="00C5491B">
        <w:rPr>
          <w:sz w:val="28"/>
          <w:szCs w:val="28"/>
          <w:lang w:val="ro-MD"/>
        </w:rPr>
        <w:t xml:space="preserve">40696,2 </w:t>
      </w:r>
      <w:r w:rsidRPr="00B84820">
        <w:rPr>
          <w:sz w:val="28"/>
          <w:szCs w:val="28"/>
          <w:lang w:val="ro-MD"/>
        </w:rPr>
        <w:t xml:space="preserve">mii de lei, din care </w:t>
      </w:r>
      <w:r w:rsidR="00C5491B" w:rsidRPr="00C5491B">
        <w:rPr>
          <w:sz w:val="28"/>
          <w:szCs w:val="28"/>
          <w:lang w:val="ro-MD"/>
        </w:rPr>
        <w:t xml:space="preserve">19696,2 </w:t>
      </w:r>
      <w:r w:rsidRPr="00B84820">
        <w:rPr>
          <w:sz w:val="28"/>
          <w:szCs w:val="28"/>
          <w:lang w:val="ro-MD"/>
        </w:rPr>
        <w:t>mii de lei din Fondul naţional de dezvoltare a agriculturii şi mediului rural;</w:t>
      </w:r>
    </w:p>
    <w:p w14:paraId="05032AD7" w14:textId="7A899628"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g) pentru Fondul ecologic naţional – în sumă de </w:t>
      </w:r>
      <w:r w:rsidR="00C5491B" w:rsidRPr="00C5491B">
        <w:rPr>
          <w:sz w:val="28"/>
          <w:szCs w:val="28"/>
          <w:lang w:val="ro-MD"/>
        </w:rPr>
        <w:t xml:space="preserve">250000,0 </w:t>
      </w:r>
      <w:r w:rsidRPr="00B84820">
        <w:rPr>
          <w:sz w:val="28"/>
          <w:szCs w:val="28"/>
          <w:lang w:val="ro-MD"/>
        </w:rPr>
        <w:t>mii de lei;</w:t>
      </w:r>
    </w:p>
    <w:p w14:paraId="0B29B5F8" w14:textId="1CFF8ABC" w:rsidR="00C5491B" w:rsidRDefault="00C5491B" w:rsidP="00B84820">
      <w:pPr>
        <w:pStyle w:val="NormalWeb"/>
        <w:spacing w:before="0" w:beforeAutospacing="0" w:after="0" w:afterAutospacing="0"/>
        <w:ind w:firstLine="567"/>
        <w:jc w:val="both"/>
        <w:rPr>
          <w:sz w:val="28"/>
          <w:szCs w:val="28"/>
          <w:lang w:val="ro-MD"/>
        </w:rPr>
      </w:pPr>
      <w:r w:rsidRPr="00C5491B">
        <w:rPr>
          <w:sz w:val="28"/>
          <w:szCs w:val="28"/>
          <w:lang w:val="ro-MD"/>
        </w:rPr>
        <w:t xml:space="preserve">h) pentru formarea profesională a cadrelor didactice și de conducere din învățământul general – în sumă de 2000,0 mii de lei, pentru dezvoltarea </w:t>
      </w:r>
      <w:r w:rsidRPr="00C5491B">
        <w:rPr>
          <w:sz w:val="28"/>
          <w:szCs w:val="28"/>
          <w:lang w:val="ro-MD"/>
        </w:rPr>
        <w:lastRenderedPageBreak/>
        <w:t xml:space="preserve">conținuturilor curriculare la disciplinele școlare din învățământul primar, gimnazial, liceal, inclusiv extrașcolar – în sumă de 9500,0 mii de lei, pentru implementarea standardelor minime educaționale – în sumă de 2000,0 mii de lei și pentru consolidarea calității educației – în sumă de 83312,7 mii de lei din contul împrumutului acordat de Banca </w:t>
      </w:r>
      <w:r w:rsidR="00024A34">
        <w:rPr>
          <w:sz w:val="28"/>
          <w:szCs w:val="28"/>
          <w:lang w:val="ro-MD"/>
        </w:rPr>
        <w:t>Mondială în cadrul proiectului „</w:t>
      </w:r>
      <w:r w:rsidRPr="00C5491B">
        <w:rPr>
          <w:sz w:val="28"/>
          <w:szCs w:val="28"/>
          <w:lang w:val="ro-MD"/>
        </w:rPr>
        <w:t>Re</w:t>
      </w:r>
      <w:r w:rsidR="00024A34">
        <w:rPr>
          <w:sz w:val="28"/>
          <w:szCs w:val="28"/>
          <w:lang w:val="ro-MD"/>
        </w:rPr>
        <w:t>forma învăţământului în Moldova”</w:t>
      </w:r>
      <w:r w:rsidRPr="00C5491B">
        <w:rPr>
          <w:sz w:val="28"/>
          <w:szCs w:val="28"/>
          <w:lang w:val="ro-MD"/>
        </w:rPr>
        <w:t>;</w:t>
      </w:r>
    </w:p>
    <w:p w14:paraId="003BFD5D" w14:textId="77777777" w:rsidR="00C5491B" w:rsidRDefault="00C5491B" w:rsidP="00B84820">
      <w:pPr>
        <w:pStyle w:val="NormalWeb"/>
        <w:spacing w:before="0" w:beforeAutospacing="0" w:after="0" w:afterAutospacing="0"/>
        <w:ind w:firstLine="567"/>
        <w:jc w:val="both"/>
        <w:rPr>
          <w:sz w:val="28"/>
          <w:szCs w:val="28"/>
          <w:lang w:val="ro-MD"/>
        </w:rPr>
      </w:pPr>
      <w:r w:rsidRPr="00C5491B">
        <w:rPr>
          <w:sz w:val="28"/>
          <w:szCs w:val="28"/>
          <w:lang w:val="ro-MD"/>
        </w:rPr>
        <w:t xml:space="preserve">i) pentru </w:t>
      </w:r>
      <w:proofErr w:type="spellStart"/>
      <w:r w:rsidRPr="00C5491B">
        <w:rPr>
          <w:sz w:val="28"/>
          <w:szCs w:val="28"/>
          <w:lang w:val="ro-MD"/>
        </w:rPr>
        <w:t>susţinerea</w:t>
      </w:r>
      <w:proofErr w:type="spellEnd"/>
      <w:r w:rsidRPr="00C5491B">
        <w:rPr>
          <w:sz w:val="28"/>
          <w:szCs w:val="28"/>
          <w:lang w:val="ro-MD"/>
        </w:rPr>
        <w:t xml:space="preserve"> </w:t>
      </w:r>
      <w:proofErr w:type="spellStart"/>
      <w:r w:rsidRPr="00C5491B">
        <w:rPr>
          <w:sz w:val="28"/>
          <w:szCs w:val="28"/>
          <w:lang w:val="ro-MD"/>
        </w:rPr>
        <w:t>activităţii</w:t>
      </w:r>
      <w:proofErr w:type="spellEnd"/>
      <w:r w:rsidRPr="00C5491B">
        <w:rPr>
          <w:sz w:val="28"/>
          <w:szCs w:val="28"/>
          <w:lang w:val="ro-MD"/>
        </w:rPr>
        <w:t xml:space="preserve"> teatrelor, a circului şi a organizaţiilor concertistice – în sumă de 181914,9 mii de lei;</w:t>
      </w:r>
    </w:p>
    <w:p w14:paraId="331157DD" w14:textId="6F7691B7" w:rsidR="00B84820" w:rsidRPr="00024A34" w:rsidRDefault="00B84820" w:rsidP="00B84820">
      <w:pPr>
        <w:pStyle w:val="NormalWeb"/>
        <w:spacing w:before="0" w:beforeAutospacing="0" w:after="0" w:afterAutospacing="0"/>
        <w:ind w:firstLine="567"/>
        <w:jc w:val="both"/>
        <w:rPr>
          <w:sz w:val="28"/>
          <w:szCs w:val="28"/>
          <w:lang w:val="ro-MD"/>
        </w:rPr>
      </w:pPr>
      <w:r w:rsidRPr="00024A34">
        <w:rPr>
          <w:sz w:val="28"/>
          <w:szCs w:val="28"/>
          <w:lang w:val="ro-MD"/>
        </w:rPr>
        <w:t xml:space="preserve">j) pentru compensarea </w:t>
      </w:r>
      <w:proofErr w:type="spellStart"/>
      <w:r w:rsidRPr="00024A34">
        <w:rPr>
          <w:sz w:val="28"/>
          <w:szCs w:val="28"/>
          <w:lang w:val="ro-MD"/>
        </w:rPr>
        <w:t>parţială</w:t>
      </w:r>
      <w:proofErr w:type="spellEnd"/>
      <w:r w:rsidRPr="00024A34">
        <w:rPr>
          <w:sz w:val="28"/>
          <w:szCs w:val="28"/>
          <w:lang w:val="ro-MD"/>
        </w:rPr>
        <w:t xml:space="preserve"> a </w:t>
      </w:r>
      <w:proofErr w:type="spellStart"/>
      <w:r w:rsidRPr="00024A34">
        <w:rPr>
          <w:sz w:val="28"/>
          <w:szCs w:val="28"/>
          <w:lang w:val="ro-MD"/>
        </w:rPr>
        <w:t>contribuţiilor</w:t>
      </w:r>
      <w:proofErr w:type="spellEnd"/>
      <w:r w:rsidRPr="00024A34">
        <w:rPr>
          <w:sz w:val="28"/>
          <w:szCs w:val="28"/>
          <w:lang w:val="ro-MD"/>
        </w:rPr>
        <w:t xml:space="preserve"> de asigurări sociale de stat obligatorii care se plătesc de către organizaţiile şi întreprinderile Asociaţiei </w:t>
      </w:r>
      <w:proofErr w:type="spellStart"/>
      <w:r w:rsidRPr="00024A34">
        <w:rPr>
          <w:sz w:val="28"/>
          <w:szCs w:val="28"/>
          <w:lang w:val="ro-MD"/>
        </w:rPr>
        <w:t>Obşteşti</w:t>
      </w:r>
      <w:proofErr w:type="spellEnd"/>
      <w:r w:rsidRPr="00024A34">
        <w:rPr>
          <w:sz w:val="28"/>
          <w:szCs w:val="28"/>
          <w:lang w:val="ro-MD"/>
        </w:rPr>
        <w:t xml:space="preserve"> </w:t>
      </w:r>
      <w:r w:rsidR="00024A34" w:rsidRPr="00024A34">
        <w:rPr>
          <w:sz w:val="28"/>
          <w:szCs w:val="28"/>
          <w:lang w:val="ro-MD"/>
        </w:rPr>
        <w:t>„</w:t>
      </w:r>
      <w:r w:rsidRPr="00024A34">
        <w:rPr>
          <w:sz w:val="28"/>
          <w:szCs w:val="28"/>
          <w:lang w:val="ro-MD"/>
        </w:rPr>
        <w:t>Asociaţia Nevăzătorilor din Moldova</w:t>
      </w:r>
      <w:r w:rsidR="00024A34" w:rsidRPr="00024A34">
        <w:rPr>
          <w:sz w:val="28"/>
          <w:szCs w:val="28"/>
          <w:lang w:val="ro-MD"/>
        </w:rPr>
        <w:t>”</w:t>
      </w:r>
      <w:r w:rsidRPr="00024A34">
        <w:rPr>
          <w:sz w:val="28"/>
          <w:szCs w:val="28"/>
          <w:lang w:val="ro-MD"/>
        </w:rPr>
        <w:t xml:space="preserve"> – în sumă de</w:t>
      </w:r>
      <w:r w:rsidR="00024A34" w:rsidRPr="00024A34">
        <w:rPr>
          <w:sz w:val="28"/>
          <w:szCs w:val="28"/>
          <w:lang w:val="ro-MD"/>
        </w:rPr>
        <w:t xml:space="preserve"> 793,0</w:t>
      </w:r>
      <w:r w:rsidRPr="00024A34">
        <w:rPr>
          <w:sz w:val="28"/>
          <w:szCs w:val="28"/>
          <w:lang w:val="ro-MD"/>
        </w:rPr>
        <w:t xml:space="preserve"> mii de lei, ale Asociaţiei Surzilor din Republica Moldova – în sumă de </w:t>
      </w:r>
      <w:r w:rsidR="00024A34" w:rsidRPr="00024A34">
        <w:rPr>
          <w:sz w:val="28"/>
          <w:szCs w:val="28"/>
          <w:lang w:val="ro-MD"/>
        </w:rPr>
        <w:t xml:space="preserve">859,6 </w:t>
      </w:r>
      <w:r w:rsidRPr="00024A34">
        <w:rPr>
          <w:sz w:val="28"/>
          <w:szCs w:val="28"/>
          <w:lang w:val="ro-MD"/>
        </w:rPr>
        <w:t xml:space="preserve"> mii de lei şi ale </w:t>
      </w:r>
      <w:proofErr w:type="spellStart"/>
      <w:r w:rsidRPr="00024A34">
        <w:rPr>
          <w:sz w:val="28"/>
          <w:szCs w:val="28"/>
          <w:lang w:val="ro-MD"/>
        </w:rPr>
        <w:t>Societăţii</w:t>
      </w:r>
      <w:proofErr w:type="spellEnd"/>
      <w:r w:rsidRPr="00024A34">
        <w:rPr>
          <w:sz w:val="28"/>
          <w:szCs w:val="28"/>
          <w:lang w:val="ro-MD"/>
        </w:rPr>
        <w:t xml:space="preserve"> Invalizilor din Republica Moldova – în sumă de </w:t>
      </w:r>
      <w:r w:rsidR="00024A34" w:rsidRPr="00024A34">
        <w:rPr>
          <w:sz w:val="28"/>
          <w:szCs w:val="28"/>
          <w:lang w:val="ro-MD"/>
        </w:rPr>
        <w:t xml:space="preserve">680,9 </w:t>
      </w:r>
      <w:r w:rsidRPr="00024A34">
        <w:rPr>
          <w:sz w:val="28"/>
          <w:szCs w:val="28"/>
          <w:lang w:val="ro-MD"/>
        </w:rPr>
        <w:t xml:space="preserve"> mii de lei;</w:t>
      </w:r>
    </w:p>
    <w:p w14:paraId="3B648783" w14:textId="2F729D4B" w:rsidR="00B84820" w:rsidRPr="00024A34" w:rsidRDefault="00B84820" w:rsidP="00B84820">
      <w:pPr>
        <w:pStyle w:val="NormalWeb"/>
        <w:spacing w:before="0" w:beforeAutospacing="0" w:after="0" w:afterAutospacing="0"/>
        <w:ind w:firstLine="567"/>
        <w:jc w:val="both"/>
        <w:rPr>
          <w:sz w:val="28"/>
          <w:szCs w:val="28"/>
          <w:lang w:val="ro-MD"/>
        </w:rPr>
      </w:pPr>
      <w:r w:rsidRPr="00024A34">
        <w:rPr>
          <w:sz w:val="28"/>
          <w:szCs w:val="28"/>
          <w:lang w:val="ro-MD"/>
        </w:rPr>
        <w:t>k) pentru procurarea de utilaj şi materie primă întrep</w:t>
      </w:r>
      <w:r w:rsidR="00024A34" w:rsidRPr="00024A34">
        <w:rPr>
          <w:sz w:val="28"/>
          <w:szCs w:val="28"/>
          <w:lang w:val="ro-MD"/>
        </w:rPr>
        <w:t>rinderilor Asociaţiei Obștești „</w:t>
      </w:r>
      <w:r w:rsidRPr="00024A34">
        <w:rPr>
          <w:sz w:val="28"/>
          <w:szCs w:val="28"/>
          <w:lang w:val="ro-MD"/>
        </w:rPr>
        <w:t>Asociaţia Nevăzătorilor din Moldova</w:t>
      </w:r>
      <w:r w:rsidR="00024A34" w:rsidRPr="00024A34">
        <w:rPr>
          <w:sz w:val="28"/>
          <w:szCs w:val="28"/>
          <w:lang w:val="ro-MD"/>
        </w:rPr>
        <w:t>”</w:t>
      </w:r>
      <w:r w:rsidRPr="00024A34">
        <w:rPr>
          <w:sz w:val="28"/>
          <w:szCs w:val="28"/>
          <w:lang w:val="ro-MD"/>
        </w:rPr>
        <w:t xml:space="preserve"> – în sumă de </w:t>
      </w:r>
      <w:r w:rsidR="00024A34" w:rsidRPr="00024A34">
        <w:rPr>
          <w:sz w:val="28"/>
          <w:szCs w:val="28"/>
          <w:lang w:val="ro-MD"/>
        </w:rPr>
        <w:t xml:space="preserve">2107,7 </w:t>
      </w:r>
      <w:r w:rsidRPr="00024A34">
        <w:rPr>
          <w:sz w:val="28"/>
          <w:szCs w:val="28"/>
          <w:lang w:val="ro-MD"/>
        </w:rPr>
        <w:t xml:space="preserve"> mii de lei, ale Asociaţiei Surzilor din Republica Moldova – în sumă de </w:t>
      </w:r>
      <w:r w:rsidR="00024A34" w:rsidRPr="00024A34">
        <w:rPr>
          <w:sz w:val="28"/>
          <w:szCs w:val="28"/>
          <w:lang w:val="ro-MD"/>
        </w:rPr>
        <w:t xml:space="preserve">1445,5 </w:t>
      </w:r>
      <w:r w:rsidRPr="00024A34">
        <w:rPr>
          <w:sz w:val="28"/>
          <w:szCs w:val="28"/>
          <w:lang w:val="ro-MD"/>
        </w:rPr>
        <w:t xml:space="preserve"> mii de lei şi ale </w:t>
      </w:r>
      <w:r w:rsidR="00024A34" w:rsidRPr="00024A34">
        <w:rPr>
          <w:sz w:val="28"/>
          <w:szCs w:val="28"/>
          <w:lang w:val="ro-MD"/>
        </w:rPr>
        <w:t>Societății</w:t>
      </w:r>
      <w:r w:rsidRPr="00024A34">
        <w:rPr>
          <w:sz w:val="28"/>
          <w:szCs w:val="28"/>
          <w:lang w:val="ro-MD"/>
        </w:rPr>
        <w:t xml:space="preserve"> Invalizilor din Republica Moldova – în sumă de </w:t>
      </w:r>
      <w:r w:rsidR="00024A34" w:rsidRPr="00024A34">
        <w:rPr>
          <w:sz w:val="28"/>
          <w:szCs w:val="28"/>
          <w:lang w:val="ro-MD"/>
        </w:rPr>
        <w:t xml:space="preserve">1607,6 </w:t>
      </w:r>
      <w:r w:rsidRPr="00024A34">
        <w:rPr>
          <w:sz w:val="28"/>
          <w:szCs w:val="28"/>
          <w:lang w:val="ro-MD"/>
        </w:rPr>
        <w:t>mii de lei;</w:t>
      </w:r>
    </w:p>
    <w:p w14:paraId="1AAF7858" w14:textId="364ECF4C" w:rsidR="00B84820" w:rsidRPr="00024A34" w:rsidRDefault="00B84820" w:rsidP="00B84820">
      <w:pPr>
        <w:pStyle w:val="NormalWeb"/>
        <w:spacing w:before="0" w:beforeAutospacing="0" w:after="0" w:afterAutospacing="0"/>
        <w:ind w:firstLine="567"/>
        <w:jc w:val="both"/>
        <w:rPr>
          <w:sz w:val="28"/>
          <w:szCs w:val="28"/>
          <w:lang w:val="ro-MD"/>
        </w:rPr>
      </w:pPr>
      <w:r w:rsidRPr="00024A34">
        <w:rPr>
          <w:sz w:val="28"/>
          <w:szCs w:val="28"/>
          <w:lang w:val="ro-MD"/>
        </w:rPr>
        <w:t>l) pentru crearea locurilor de muncă la între</w:t>
      </w:r>
      <w:r w:rsidR="00024A34" w:rsidRPr="00024A34">
        <w:rPr>
          <w:sz w:val="28"/>
          <w:szCs w:val="28"/>
          <w:lang w:val="ro-MD"/>
        </w:rPr>
        <w:t>prinderile Asociaţiei Obștești „</w:t>
      </w:r>
      <w:r w:rsidRPr="00024A34">
        <w:rPr>
          <w:sz w:val="28"/>
          <w:szCs w:val="28"/>
          <w:lang w:val="ro-MD"/>
        </w:rPr>
        <w:t>Asociaţia Nevăzătorilor din Moldova</w:t>
      </w:r>
      <w:r w:rsidR="00024A34" w:rsidRPr="00024A34">
        <w:rPr>
          <w:sz w:val="28"/>
          <w:szCs w:val="28"/>
          <w:lang w:val="ro-MD"/>
        </w:rPr>
        <w:t>”</w:t>
      </w:r>
      <w:r w:rsidRPr="00024A34">
        <w:rPr>
          <w:sz w:val="28"/>
          <w:szCs w:val="28"/>
          <w:lang w:val="ro-MD"/>
        </w:rPr>
        <w:t xml:space="preserve"> – în sumă de </w:t>
      </w:r>
      <w:r w:rsidR="00024A34" w:rsidRPr="00024A34">
        <w:rPr>
          <w:sz w:val="28"/>
          <w:szCs w:val="28"/>
          <w:lang w:val="ro-MD"/>
        </w:rPr>
        <w:t>250,0</w:t>
      </w:r>
      <w:r w:rsidRPr="00024A34">
        <w:rPr>
          <w:sz w:val="28"/>
          <w:szCs w:val="28"/>
          <w:lang w:val="ro-MD"/>
        </w:rPr>
        <w:t xml:space="preserve"> mii de lei şi ale </w:t>
      </w:r>
      <w:r w:rsidR="00024A34" w:rsidRPr="00024A34">
        <w:rPr>
          <w:sz w:val="28"/>
          <w:szCs w:val="28"/>
          <w:lang w:val="ro-MD"/>
        </w:rPr>
        <w:t>Societății</w:t>
      </w:r>
      <w:r w:rsidRPr="00024A34">
        <w:rPr>
          <w:sz w:val="28"/>
          <w:szCs w:val="28"/>
          <w:lang w:val="ro-MD"/>
        </w:rPr>
        <w:t xml:space="preserve"> Invalizilor din Republica Moldova – în sumă de </w:t>
      </w:r>
      <w:r w:rsidR="00024A34" w:rsidRPr="00024A34">
        <w:rPr>
          <w:sz w:val="28"/>
          <w:szCs w:val="28"/>
          <w:lang w:val="ro-MD"/>
        </w:rPr>
        <w:t>250,0</w:t>
      </w:r>
      <w:r w:rsidRPr="00024A34">
        <w:rPr>
          <w:sz w:val="28"/>
          <w:szCs w:val="28"/>
          <w:lang w:val="ro-MD"/>
        </w:rPr>
        <w:t xml:space="preserve"> mii de lei;</w:t>
      </w:r>
    </w:p>
    <w:p w14:paraId="58A893F2" w14:textId="0876AA2A" w:rsidR="00B84820" w:rsidRPr="00024A34" w:rsidRDefault="00B84820" w:rsidP="00B84820">
      <w:pPr>
        <w:pStyle w:val="NormalWeb"/>
        <w:spacing w:before="0" w:beforeAutospacing="0" w:after="0" w:afterAutospacing="0"/>
        <w:ind w:firstLine="567"/>
        <w:jc w:val="both"/>
        <w:rPr>
          <w:sz w:val="28"/>
          <w:szCs w:val="28"/>
          <w:lang w:val="ro-MD"/>
        </w:rPr>
      </w:pPr>
      <w:r w:rsidRPr="00024A34">
        <w:rPr>
          <w:sz w:val="28"/>
          <w:szCs w:val="28"/>
          <w:lang w:val="ro-MD"/>
        </w:rPr>
        <w:t xml:space="preserve">m) pentru plata de către Asociaţia Surzilor din Republica Moldova a serviciilor de traducere a limbajului prin semne al persoanelor surde, mute ori surdomute, acordate de interpreţi la solicitarea acestor persoane – în sumă de </w:t>
      </w:r>
      <w:r w:rsidR="00024A34" w:rsidRPr="00024A34">
        <w:rPr>
          <w:sz w:val="28"/>
          <w:szCs w:val="28"/>
          <w:lang w:val="ro-MD"/>
        </w:rPr>
        <w:t xml:space="preserve">573,6 </w:t>
      </w:r>
      <w:r w:rsidRPr="00024A34">
        <w:rPr>
          <w:sz w:val="28"/>
          <w:szCs w:val="28"/>
          <w:lang w:val="ro-MD"/>
        </w:rPr>
        <w:t xml:space="preserve"> mii de lei;</w:t>
      </w:r>
    </w:p>
    <w:p w14:paraId="56408BCC" w14:textId="39A36086" w:rsidR="00B84820" w:rsidRPr="00B84820" w:rsidRDefault="00B84820" w:rsidP="00B84820">
      <w:pPr>
        <w:pStyle w:val="NormalWeb"/>
        <w:spacing w:before="0" w:beforeAutospacing="0" w:after="0" w:afterAutospacing="0"/>
        <w:ind w:firstLine="567"/>
        <w:jc w:val="both"/>
        <w:rPr>
          <w:sz w:val="28"/>
          <w:szCs w:val="28"/>
          <w:lang w:val="ro-MD"/>
        </w:rPr>
      </w:pPr>
      <w:r w:rsidRPr="00024A34">
        <w:rPr>
          <w:sz w:val="28"/>
          <w:szCs w:val="28"/>
          <w:lang w:val="ro-MD"/>
        </w:rPr>
        <w:t xml:space="preserve">n) pentru Fondul de susţinere a populaţiei – în sumă de </w:t>
      </w:r>
      <w:r w:rsidR="00A07847" w:rsidRPr="00024A34">
        <w:rPr>
          <w:sz w:val="28"/>
          <w:szCs w:val="28"/>
          <w:lang w:val="ro-MD"/>
        </w:rPr>
        <w:t>135</w:t>
      </w:r>
      <w:r w:rsidR="00126908">
        <w:rPr>
          <w:sz w:val="28"/>
          <w:szCs w:val="28"/>
          <w:lang w:val="ro-MD"/>
        </w:rPr>
        <w:t>550,0 mii de lei, inclusiv 119000</w:t>
      </w:r>
      <w:r w:rsidRPr="00024A34">
        <w:rPr>
          <w:sz w:val="28"/>
          <w:szCs w:val="28"/>
          <w:lang w:val="ro-MD"/>
        </w:rPr>
        <w:t>,0 mii de lei pentru finanţarea pachetului minim de servicii sociale de către autorităţile administraţiei publice locale de nivelul al doilea;</w:t>
      </w:r>
    </w:p>
    <w:p w14:paraId="7887C1F6" w14:textId="77777777" w:rsidR="00C5491B" w:rsidRDefault="00C5491B" w:rsidP="00B84820">
      <w:pPr>
        <w:pStyle w:val="NormalWeb"/>
        <w:spacing w:before="0" w:beforeAutospacing="0" w:after="0" w:afterAutospacing="0"/>
        <w:ind w:firstLine="567"/>
        <w:jc w:val="both"/>
        <w:rPr>
          <w:sz w:val="28"/>
          <w:szCs w:val="28"/>
          <w:lang w:val="ro-MD"/>
        </w:rPr>
      </w:pPr>
      <w:r w:rsidRPr="00C5491B">
        <w:rPr>
          <w:sz w:val="28"/>
          <w:szCs w:val="28"/>
          <w:lang w:val="ro-MD"/>
        </w:rPr>
        <w:t>o) pentru finanţarea partidelor politice – în sumă de 42031,0 mii de lei;</w:t>
      </w:r>
    </w:p>
    <w:p w14:paraId="3A967776" w14:textId="62E63BCD" w:rsidR="00232FE9" w:rsidRDefault="00232FE9" w:rsidP="00B84820">
      <w:pPr>
        <w:pStyle w:val="NormalWeb"/>
        <w:spacing w:before="0" w:beforeAutospacing="0" w:after="0" w:afterAutospacing="0"/>
        <w:ind w:firstLine="567"/>
        <w:jc w:val="both"/>
        <w:rPr>
          <w:sz w:val="28"/>
          <w:szCs w:val="28"/>
          <w:lang w:val="ro-MD"/>
        </w:rPr>
      </w:pPr>
      <w:r w:rsidRPr="00232FE9">
        <w:rPr>
          <w:sz w:val="28"/>
          <w:szCs w:val="28"/>
          <w:lang w:val="ro-MD"/>
        </w:rPr>
        <w:t xml:space="preserve">p) pentru finanţarea investiţiilor capitale pe </w:t>
      </w:r>
      <w:r w:rsidRPr="00024A34">
        <w:rPr>
          <w:sz w:val="28"/>
          <w:szCs w:val="28"/>
          <w:lang w:val="ro-MD"/>
        </w:rPr>
        <w:t xml:space="preserve">autorităţi </w:t>
      </w:r>
      <w:r w:rsidR="00AC5ABD" w:rsidRPr="00024A34">
        <w:rPr>
          <w:sz w:val="28"/>
          <w:szCs w:val="28"/>
          <w:lang w:val="ro-MD"/>
        </w:rPr>
        <w:t>bugetare</w:t>
      </w:r>
      <w:r w:rsidRPr="00024A34">
        <w:rPr>
          <w:sz w:val="28"/>
          <w:szCs w:val="28"/>
          <w:lang w:val="ro-MD"/>
        </w:rPr>
        <w:t xml:space="preserve"> </w:t>
      </w:r>
      <w:r w:rsidRPr="00232FE9">
        <w:rPr>
          <w:sz w:val="28"/>
          <w:szCs w:val="28"/>
          <w:lang w:val="ro-MD"/>
        </w:rPr>
        <w:t>– în sumă de 2662830,6 mii de lei, cu repartizarea lor conform anexei nr.6;</w:t>
      </w:r>
    </w:p>
    <w:p w14:paraId="00196C1B" w14:textId="5A025B13" w:rsidR="00B84820" w:rsidRDefault="00232FE9" w:rsidP="00B84820">
      <w:pPr>
        <w:pStyle w:val="NormalWeb"/>
        <w:spacing w:before="0" w:beforeAutospacing="0" w:after="0" w:afterAutospacing="0"/>
        <w:ind w:firstLine="567"/>
        <w:jc w:val="both"/>
        <w:rPr>
          <w:sz w:val="28"/>
          <w:szCs w:val="28"/>
          <w:lang w:val="ro-MD"/>
        </w:rPr>
      </w:pPr>
      <w:r w:rsidRPr="00232FE9">
        <w:rPr>
          <w:sz w:val="28"/>
          <w:szCs w:val="28"/>
          <w:lang w:val="ro-MD"/>
        </w:rPr>
        <w:t xml:space="preserve">q) în bugetul Ministerului Infrastructurii și Dezvoltării Regionale, pentru lucrări de renovare/construcţie a blocurilor sanitare în instituţiile de învăţământ primar, gimnazial şi liceal – în sumă de 25065,5 mii de lei şi pentru lucrări de renovare a instituţiilor de învăţământ primar, gimnazial şi liceal din subordinea autorităţilor publice locale din contul împrumutului acordat de Banca </w:t>
      </w:r>
      <w:r w:rsidR="003F4693">
        <w:rPr>
          <w:sz w:val="28"/>
          <w:szCs w:val="28"/>
          <w:lang w:val="ro-MD"/>
        </w:rPr>
        <w:t>Mondială în cadrul proiectului „</w:t>
      </w:r>
      <w:r w:rsidRPr="00232FE9">
        <w:rPr>
          <w:sz w:val="28"/>
          <w:szCs w:val="28"/>
          <w:lang w:val="ro-MD"/>
        </w:rPr>
        <w:t>Reforma învăţământului în Moldova</w:t>
      </w:r>
      <w:r w:rsidR="003F4693">
        <w:rPr>
          <w:sz w:val="28"/>
          <w:szCs w:val="28"/>
          <w:lang w:val="ro-MD"/>
        </w:rPr>
        <w:t>”</w:t>
      </w:r>
      <w:r w:rsidRPr="00232FE9">
        <w:rPr>
          <w:sz w:val="28"/>
          <w:szCs w:val="28"/>
          <w:lang w:val="ro-MD"/>
        </w:rPr>
        <w:t xml:space="preserve"> – în sumă de 16235,6 mii de lei.</w:t>
      </w:r>
      <w:r w:rsidR="00B84820" w:rsidRPr="00B84820">
        <w:rPr>
          <w:sz w:val="28"/>
          <w:szCs w:val="28"/>
          <w:lang w:val="ro-MD"/>
        </w:rPr>
        <w:t> </w:t>
      </w:r>
    </w:p>
    <w:p w14:paraId="515C05CF" w14:textId="77777777" w:rsidR="00232FE9" w:rsidRPr="00B84820" w:rsidRDefault="00232FE9" w:rsidP="00B84820">
      <w:pPr>
        <w:pStyle w:val="NormalWeb"/>
        <w:spacing w:before="0" w:beforeAutospacing="0" w:after="0" w:afterAutospacing="0"/>
        <w:ind w:firstLine="567"/>
        <w:jc w:val="both"/>
        <w:rPr>
          <w:sz w:val="28"/>
          <w:szCs w:val="28"/>
          <w:lang w:val="ro-MD"/>
        </w:rPr>
      </w:pPr>
    </w:p>
    <w:p w14:paraId="6A54E8A0"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b/>
          <w:bCs/>
          <w:sz w:val="28"/>
          <w:szCs w:val="28"/>
          <w:lang w:val="ro-MD"/>
        </w:rPr>
        <w:t>Art.3.</w:t>
      </w:r>
      <w:r w:rsidRPr="00B84820">
        <w:rPr>
          <w:sz w:val="28"/>
          <w:szCs w:val="28"/>
          <w:lang w:val="ro-MD"/>
        </w:rPr>
        <w:t xml:space="preserve"> – În bugetul de stat se aprobă alocaţii pentru:</w:t>
      </w:r>
    </w:p>
    <w:p w14:paraId="566D3165" w14:textId="49350E00"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a) plata cotizaţiilor în organizaţiile internaţionale al căror membru este Republica Moldova – în sumă de </w:t>
      </w:r>
      <w:r w:rsidR="00232FE9">
        <w:rPr>
          <w:sz w:val="28"/>
          <w:szCs w:val="28"/>
          <w:lang w:val="ro-MD"/>
        </w:rPr>
        <w:t xml:space="preserve">62401,0 </w:t>
      </w:r>
      <w:r w:rsidRPr="00B84820">
        <w:rPr>
          <w:sz w:val="28"/>
          <w:szCs w:val="28"/>
          <w:lang w:val="ro-MD"/>
        </w:rPr>
        <w:t xml:space="preserve">mii de lei, pentru activităţi de reintegrare a ţării – în sumă de </w:t>
      </w:r>
      <w:r w:rsidR="00232FE9">
        <w:rPr>
          <w:sz w:val="28"/>
          <w:szCs w:val="28"/>
          <w:lang w:val="ro-MD"/>
        </w:rPr>
        <w:t>15000,0</w:t>
      </w:r>
      <w:r w:rsidRPr="00B84820">
        <w:rPr>
          <w:sz w:val="28"/>
          <w:szCs w:val="28"/>
          <w:lang w:val="ro-MD"/>
        </w:rPr>
        <w:t xml:space="preserve"> mii de lei. Repartizarea acestor alocaţii se va efectua în baza hotărârilor de Guvern;</w:t>
      </w:r>
    </w:p>
    <w:p w14:paraId="360CCD0E" w14:textId="585A13FD"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b) fondul de rezervă al Guvernului – în sumă de </w:t>
      </w:r>
      <w:r w:rsidR="00232FE9">
        <w:rPr>
          <w:sz w:val="28"/>
          <w:szCs w:val="28"/>
          <w:lang w:val="ro-MD"/>
        </w:rPr>
        <w:t>500000,0</w:t>
      </w:r>
      <w:r w:rsidRPr="00B84820">
        <w:rPr>
          <w:sz w:val="28"/>
          <w:szCs w:val="28"/>
          <w:lang w:val="ro-MD"/>
        </w:rPr>
        <w:t xml:space="preserve"> mii de lei şi fondul de intervenţie al Guvernului – în sumă de </w:t>
      </w:r>
      <w:r w:rsidR="00232FE9">
        <w:rPr>
          <w:sz w:val="28"/>
          <w:szCs w:val="28"/>
          <w:lang w:val="ro-MD"/>
        </w:rPr>
        <w:t>300000,0</w:t>
      </w:r>
      <w:r w:rsidRPr="00B84820">
        <w:rPr>
          <w:sz w:val="28"/>
          <w:szCs w:val="28"/>
          <w:lang w:val="ro-MD"/>
        </w:rPr>
        <w:t xml:space="preserve"> mii de lei;</w:t>
      </w:r>
    </w:p>
    <w:p w14:paraId="24235200" w14:textId="426D1FEF"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lastRenderedPageBreak/>
        <w:t xml:space="preserve">c) </w:t>
      </w:r>
      <w:proofErr w:type="spellStart"/>
      <w:r w:rsidRPr="00B84820">
        <w:rPr>
          <w:sz w:val="28"/>
          <w:szCs w:val="28"/>
          <w:lang w:val="ro-MD"/>
        </w:rPr>
        <w:t>susţinerea</w:t>
      </w:r>
      <w:proofErr w:type="spellEnd"/>
      <w:r w:rsidRPr="00B84820">
        <w:rPr>
          <w:sz w:val="28"/>
          <w:szCs w:val="28"/>
          <w:lang w:val="ro-MD"/>
        </w:rPr>
        <w:t xml:space="preserve"> programului de granturi pentru </w:t>
      </w:r>
      <w:proofErr w:type="spellStart"/>
      <w:r w:rsidRPr="00B84820">
        <w:rPr>
          <w:sz w:val="28"/>
          <w:szCs w:val="28"/>
          <w:lang w:val="ro-MD"/>
        </w:rPr>
        <w:t>iniţiativele</w:t>
      </w:r>
      <w:proofErr w:type="spellEnd"/>
      <w:r w:rsidRPr="00B84820">
        <w:rPr>
          <w:sz w:val="28"/>
          <w:szCs w:val="28"/>
          <w:lang w:val="ro-MD"/>
        </w:rPr>
        <w:t xml:space="preserve"> tinerilor la nivel local – în sumă de </w:t>
      </w:r>
      <w:r w:rsidR="006C753E">
        <w:rPr>
          <w:sz w:val="28"/>
          <w:szCs w:val="28"/>
          <w:lang w:val="ro-MD"/>
        </w:rPr>
        <w:t xml:space="preserve">1500,0 </w:t>
      </w:r>
      <w:r w:rsidRPr="00B84820">
        <w:rPr>
          <w:sz w:val="28"/>
          <w:szCs w:val="28"/>
          <w:lang w:val="ro-MD"/>
        </w:rPr>
        <w:t>mii de lei. Repartizarea acestor alocaţii se va efectua în modul stabilit de Guvern;</w:t>
      </w:r>
    </w:p>
    <w:p w14:paraId="7A0DA183" w14:textId="426301F5" w:rsidR="00B84820" w:rsidRPr="00B84820" w:rsidRDefault="003F4693" w:rsidP="00B84820">
      <w:pPr>
        <w:pStyle w:val="NormalWeb"/>
        <w:spacing w:before="0" w:beforeAutospacing="0" w:after="0" w:afterAutospacing="0"/>
        <w:ind w:firstLine="567"/>
        <w:jc w:val="both"/>
        <w:rPr>
          <w:sz w:val="28"/>
          <w:szCs w:val="28"/>
          <w:lang w:val="ro-MD"/>
        </w:rPr>
      </w:pPr>
      <w:r>
        <w:rPr>
          <w:sz w:val="28"/>
          <w:szCs w:val="28"/>
          <w:lang w:val="ro-MD"/>
        </w:rPr>
        <w:t xml:space="preserve">d) </w:t>
      </w:r>
      <w:proofErr w:type="spellStart"/>
      <w:r>
        <w:rPr>
          <w:sz w:val="28"/>
          <w:szCs w:val="28"/>
          <w:lang w:val="ro-MD"/>
        </w:rPr>
        <w:t>susţinerea</w:t>
      </w:r>
      <w:proofErr w:type="spellEnd"/>
      <w:r>
        <w:rPr>
          <w:sz w:val="28"/>
          <w:szCs w:val="28"/>
          <w:lang w:val="ro-MD"/>
        </w:rPr>
        <w:t xml:space="preserve"> programului „</w:t>
      </w:r>
      <w:r w:rsidR="00B84820" w:rsidRPr="00B84820">
        <w:rPr>
          <w:sz w:val="28"/>
          <w:szCs w:val="28"/>
          <w:lang w:val="ro-MD"/>
        </w:rPr>
        <w:t xml:space="preserve">Diaspora Acasă </w:t>
      </w:r>
      <w:proofErr w:type="spellStart"/>
      <w:r w:rsidR="00B84820" w:rsidRPr="00B84820">
        <w:rPr>
          <w:sz w:val="28"/>
          <w:szCs w:val="28"/>
          <w:lang w:val="ro-MD"/>
        </w:rPr>
        <w:t>Reuşeşt</w:t>
      </w:r>
      <w:r>
        <w:rPr>
          <w:sz w:val="28"/>
          <w:szCs w:val="28"/>
          <w:lang w:val="ro-MD"/>
        </w:rPr>
        <w:t>e</w:t>
      </w:r>
      <w:proofErr w:type="spellEnd"/>
      <w:r>
        <w:rPr>
          <w:sz w:val="28"/>
          <w:szCs w:val="28"/>
          <w:lang w:val="ro-MD"/>
        </w:rPr>
        <w:t xml:space="preserve"> „DAR 1+3””</w:t>
      </w:r>
      <w:r w:rsidR="00B1276A">
        <w:rPr>
          <w:sz w:val="28"/>
          <w:szCs w:val="28"/>
          <w:lang w:val="ro-MD"/>
        </w:rPr>
        <w:t xml:space="preserve"> – în sumă de </w:t>
      </w:r>
      <w:r w:rsidR="006C753E">
        <w:rPr>
          <w:sz w:val="28"/>
          <w:szCs w:val="28"/>
          <w:lang w:val="ro-MD"/>
        </w:rPr>
        <w:t>10000,0</w:t>
      </w:r>
      <w:r w:rsidR="00B84820" w:rsidRPr="00B84820">
        <w:rPr>
          <w:sz w:val="28"/>
          <w:szCs w:val="28"/>
          <w:lang w:val="ro-MD"/>
        </w:rPr>
        <w:t xml:space="preserve"> mii de lei. Repartizarea acestor alocaţii se va efectua în modul stabilit de Guvern;</w:t>
      </w:r>
    </w:p>
    <w:p w14:paraId="52621925" w14:textId="26FF8DFA" w:rsidR="00B84820" w:rsidRPr="00B84820" w:rsidRDefault="006C753E" w:rsidP="00B84820">
      <w:pPr>
        <w:pStyle w:val="NormalWeb"/>
        <w:spacing w:before="0" w:beforeAutospacing="0" w:after="0" w:afterAutospacing="0"/>
        <w:ind w:firstLine="567"/>
        <w:jc w:val="both"/>
        <w:rPr>
          <w:sz w:val="28"/>
          <w:szCs w:val="28"/>
          <w:lang w:val="ro-MD"/>
        </w:rPr>
      </w:pPr>
      <w:r>
        <w:rPr>
          <w:sz w:val="28"/>
          <w:szCs w:val="28"/>
          <w:lang w:val="ro-MD"/>
        </w:rPr>
        <w:t>e</w:t>
      </w:r>
      <w:r w:rsidR="00B84820" w:rsidRPr="00B84820">
        <w:rPr>
          <w:sz w:val="28"/>
          <w:szCs w:val="28"/>
          <w:lang w:val="ro-MD"/>
        </w:rPr>
        <w:t xml:space="preserve">) </w:t>
      </w:r>
      <w:proofErr w:type="spellStart"/>
      <w:r w:rsidR="00B84820" w:rsidRPr="00B84820">
        <w:rPr>
          <w:sz w:val="28"/>
          <w:szCs w:val="28"/>
          <w:lang w:val="ro-MD"/>
        </w:rPr>
        <w:t>subvenţionarea</w:t>
      </w:r>
      <w:proofErr w:type="spellEnd"/>
      <w:r w:rsidR="00B84820" w:rsidRPr="00B84820">
        <w:rPr>
          <w:sz w:val="28"/>
          <w:szCs w:val="28"/>
          <w:lang w:val="ro-MD"/>
        </w:rPr>
        <w:t xml:space="preserve"> locuril</w:t>
      </w:r>
      <w:r w:rsidR="00B1276A">
        <w:rPr>
          <w:sz w:val="28"/>
          <w:szCs w:val="28"/>
          <w:lang w:val="ro-MD"/>
        </w:rPr>
        <w:t xml:space="preserve">or de muncă – în sumă de </w:t>
      </w:r>
      <w:r>
        <w:rPr>
          <w:sz w:val="28"/>
          <w:szCs w:val="28"/>
          <w:lang w:val="ro-MD"/>
        </w:rPr>
        <w:t xml:space="preserve">10000,0 </w:t>
      </w:r>
      <w:r w:rsidR="00B84820" w:rsidRPr="00B84820">
        <w:rPr>
          <w:sz w:val="28"/>
          <w:szCs w:val="28"/>
          <w:lang w:val="ro-MD"/>
        </w:rPr>
        <w:t>mii de lei. Repartizarea acestor alocaţii se va efectua în modul stabilit de Guvern;</w:t>
      </w:r>
    </w:p>
    <w:p w14:paraId="186B9076" w14:textId="649126DA" w:rsidR="00B84820" w:rsidRPr="00B1276A" w:rsidRDefault="006C753E" w:rsidP="00B84820">
      <w:pPr>
        <w:pStyle w:val="NormalWeb"/>
        <w:spacing w:before="0" w:beforeAutospacing="0" w:after="0" w:afterAutospacing="0"/>
        <w:ind w:firstLine="567"/>
        <w:jc w:val="both"/>
        <w:rPr>
          <w:sz w:val="28"/>
          <w:szCs w:val="28"/>
          <w:lang w:val="en-US"/>
        </w:rPr>
      </w:pPr>
      <w:r>
        <w:rPr>
          <w:sz w:val="28"/>
          <w:szCs w:val="28"/>
          <w:lang w:val="ro-MD"/>
        </w:rPr>
        <w:t>f</w:t>
      </w:r>
      <w:r w:rsidR="00B84820" w:rsidRPr="00B84820">
        <w:rPr>
          <w:sz w:val="28"/>
          <w:szCs w:val="28"/>
          <w:lang w:val="ro-MD"/>
        </w:rPr>
        <w:t>) asigurarea prevederilor cadrului normativ privind salarizarea în sectorul bugetar</w:t>
      </w:r>
      <w:r w:rsidR="001567F3">
        <w:rPr>
          <w:sz w:val="28"/>
          <w:szCs w:val="28"/>
          <w:lang w:val="ro-MD"/>
        </w:rPr>
        <w:t xml:space="preserve"> </w:t>
      </w:r>
      <w:r w:rsidR="00B84820" w:rsidRPr="00B84820">
        <w:rPr>
          <w:sz w:val="28"/>
          <w:szCs w:val="28"/>
          <w:lang w:val="ro-MD"/>
        </w:rPr>
        <w:t xml:space="preserve">– în sumă de </w:t>
      </w:r>
      <w:r>
        <w:rPr>
          <w:sz w:val="28"/>
          <w:szCs w:val="28"/>
          <w:lang w:val="ro-MD"/>
        </w:rPr>
        <w:t>592</w:t>
      </w:r>
      <w:r w:rsidR="00B84820" w:rsidRPr="00B84820">
        <w:rPr>
          <w:sz w:val="28"/>
          <w:szCs w:val="28"/>
          <w:lang w:val="ro-MD"/>
        </w:rPr>
        <w:t>000,0 mii de lei. Repartizarea acestor alocaţii pe autorităţi publice se va efectua în baza hotărârilor de Guvern</w:t>
      </w:r>
      <w:r w:rsidR="00B1276A">
        <w:rPr>
          <w:sz w:val="28"/>
          <w:szCs w:val="28"/>
          <w:lang w:val="en-US"/>
        </w:rPr>
        <w:t>;</w:t>
      </w:r>
    </w:p>
    <w:p w14:paraId="7191C78C" w14:textId="76271FFC" w:rsidR="00B1276A" w:rsidRPr="00B84820" w:rsidRDefault="006C753E" w:rsidP="00B84820">
      <w:pPr>
        <w:pStyle w:val="NormalWeb"/>
        <w:spacing w:before="0" w:beforeAutospacing="0" w:after="0" w:afterAutospacing="0"/>
        <w:ind w:firstLine="567"/>
        <w:jc w:val="both"/>
        <w:rPr>
          <w:sz w:val="28"/>
          <w:szCs w:val="28"/>
          <w:lang w:val="ro-MD"/>
        </w:rPr>
      </w:pPr>
      <w:r w:rsidRPr="003F4693">
        <w:rPr>
          <w:sz w:val="28"/>
          <w:szCs w:val="28"/>
          <w:lang w:val="ro-MD"/>
        </w:rPr>
        <w:t>g</w:t>
      </w:r>
      <w:r w:rsidR="00B1276A" w:rsidRPr="003F4693">
        <w:rPr>
          <w:sz w:val="28"/>
          <w:szCs w:val="28"/>
          <w:lang w:val="ro-MD"/>
        </w:rPr>
        <w:t xml:space="preserve">) </w:t>
      </w:r>
      <w:r w:rsidR="00B1276A" w:rsidRPr="00844592">
        <w:rPr>
          <w:sz w:val="28"/>
          <w:szCs w:val="28"/>
          <w:lang w:val="ro-MD"/>
        </w:rPr>
        <w:t xml:space="preserve">acordarea compensațiilor salariaților pentru implementarea măsurilor speciale privind asigurarea securității, protecției vieții și sănătății populației – în sumă de </w:t>
      </w:r>
      <w:r w:rsidRPr="00844592">
        <w:rPr>
          <w:sz w:val="28"/>
          <w:szCs w:val="28"/>
          <w:lang w:val="ro-MD"/>
        </w:rPr>
        <w:t xml:space="preserve">50000,0 </w:t>
      </w:r>
      <w:r w:rsidR="00B1276A" w:rsidRPr="00844592">
        <w:rPr>
          <w:sz w:val="28"/>
          <w:szCs w:val="28"/>
          <w:lang w:val="ro-MD"/>
        </w:rPr>
        <w:t>mii de lei. Repartizarea acestor alocații se va efectua în modul stabilit de Guvern.</w:t>
      </w:r>
    </w:p>
    <w:p w14:paraId="00A1270C"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41639B1A" w14:textId="77777777" w:rsidR="00B84820" w:rsidRPr="00024A34" w:rsidRDefault="00B84820" w:rsidP="00B84820">
      <w:pPr>
        <w:pStyle w:val="NormalWeb"/>
        <w:spacing w:before="0" w:beforeAutospacing="0" w:after="0" w:afterAutospacing="0"/>
        <w:ind w:firstLine="567"/>
        <w:jc w:val="both"/>
        <w:rPr>
          <w:sz w:val="28"/>
          <w:szCs w:val="28"/>
          <w:lang w:val="ro-MD"/>
        </w:rPr>
      </w:pPr>
      <w:r w:rsidRPr="00024A34">
        <w:rPr>
          <w:b/>
          <w:bCs/>
          <w:sz w:val="28"/>
          <w:szCs w:val="28"/>
          <w:lang w:val="ro-MD"/>
        </w:rPr>
        <w:t>Art.4.</w:t>
      </w:r>
      <w:r w:rsidRPr="00024A34">
        <w:rPr>
          <w:sz w:val="28"/>
          <w:szCs w:val="28"/>
          <w:lang w:val="ro-MD"/>
        </w:rPr>
        <w:t xml:space="preserve"> – (1) În bugetul de stat se aprobă transferuri către alte bugete şi fonduri:</w:t>
      </w:r>
    </w:p>
    <w:p w14:paraId="5CA9E41C" w14:textId="77777777" w:rsidR="006C753E" w:rsidRPr="00024A34" w:rsidRDefault="00B84820" w:rsidP="00B84820">
      <w:pPr>
        <w:pStyle w:val="NormalWeb"/>
        <w:spacing w:before="0" w:beforeAutospacing="0" w:after="0" w:afterAutospacing="0"/>
        <w:ind w:firstLine="567"/>
        <w:jc w:val="both"/>
        <w:rPr>
          <w:sz w:val="28"/>
          <w:szCs w:val="28"/>
          <w:lang w:val="ro-MD"/>
        </w:rPr>
      </w:pPr>
      <w:r w:rsidRPr="00024A34">
        <w:rPr>
          <w:sz w:val="28"/>
          <w:szCs w:val="28"/>
          <w:lang w:val="ro-MD"/>
        </w:rPr>
        <w:t xml:space="preserve">a) </w:t>
      </w:r>
      <w:r w:rsidR="006C753E" w:rsidRPr="00024A34">
        <w:rPr>
          <w:sz w:val="28"/>
          <w:szCs w:val="28"/>
          <w:lang w:val="ro-MD"/>
        </w:rPr>
        <w:t>a) la bugetul asigurărilor sociale de stat – în sumă de 12550012,5 mii de lei, din care pentru acoperirea deficitului bugetului asigurărilor sociale de stat – 2931127,5 mii de lei;</w:t>
      </w:r>
    </w:p>
    <w:p w14:paraId="5657BBB8" w14:textId="77777777" w:rsidR="00626755" w:rsidRDefault="00B84820" w:rsidP="00626755">
      <w:pPr>
        <w:pStyle w:val="NormalWeb"/>
        <w:spacing w:before="0" w:beforeAutospacing="0" w:after="0" w:afterAutospacing="0"/>
        <w:ind w:firstLine="567"/>
        <w:jc w:val="both"/>
        <w:rPr>
          <w:sz w:val="28"/>
          <w:szCs w:val="28"/>
          <w:lang w:val="ro-MD"/>
        </w:rPr>
      </w:pPr>
      <w:r w:rsidRPr="00024A34">
        <w:rPr>
          <w:sz w:val="28"/>
          <w:szCs w:val="28"/>
          <w:lang w:val="ro-MD"/>
        </w:rPr>
        <w:t>b) la fondurile asigurării obligatorii de asistenţă medicală – în sumă de</w:t>
      </w:r>
      <w:r w:rsidR="006C753E" w:rsidRPr="00024A34">
        <w:rPr>
          <w:sz w:val="28"/>
          <w:szCs w:val="28"/>
          <w:lang w:val="ro-MD"/>
        </w:rPr>
        <w:t xml:space="preserve"> 6071930,0</w:t>
      </w:r>
      <w:r w:rsidR="006C753E" w:rsidRPr="00024A34">
        <w:rPr>
          <w:color w:val="FF0000"/>
          <w:sz w:val="28"/>
          <w:szCs w:val="28"/>
          <w:lang w:val="ro-MD"/>
        </w:rPr>
        <w:t xml:space="preserve"> </w:t>
      </w:r>
      <w:r w:rsidRPr="00024A34">
        <w:rPr>
          <w:color w:val="FF0000"/>
          <w:sz w:val="28"/>
          <w:szCs w:val="28"/>
          <w:lang w:val="ro-MD"/>
        </w:rPr>
        <w:t xml:space="preserve"> </w:t>
      </w:r>
      <w:r w:rsidRPr="00024A34">
        <w:rPr>
          <w:sz w:val="28"/>
          <w:szCs w:val="28"/>
          <w:lang w:val="ro-MD"/>
        </w:rPr>
        <w:t xml:space="preserve">mii de lei, din care pentru realizarea programelor </w:t>
      </w:r>
      <w:r w:rsidR="00024A34" w:rsidRPr="00024A34">
        <w:rPr>
          <w:sz w:val="28"/>
          <w:szCs w:val="28"/>
          <w:lang w:val="ro-MD"/>
        </w:rPr>
        <w:t>naționale</w:t>
      </w:r>
      <w:r w:rsidRPr="00024A34">
        <w:rPr>
          <w:sz w:val="28"/>
          <w:szCs w:val="28"/>
          <w:lang w:val="ro-MD"/>
        </w:rPr>
        <w:t xml:space="preserve"> în domeniul ocrotirii </w:t>
      </w:r>
      <w:r w:rsidR="00024A34" w:rsidRPr="00024A34">
        <w:rPr>
          <w:sz w:val="28"/>
          <w:szCs w:val="28"/>
          <w:lang w:val="ro-MD"/>
        </w:rPr>
        <w:t>sănătății</w:t>
      </w:r>
      <w:r w:rsidRPr="00024A34">
        <w:rPr>
          <w:sz w:val="28"/>
          <w:szCs w:val="28"/>
          <w:lang w:val="ro-MD"/>
        </w:rPr>
        <w:t xml:space="preserve"> – </w:t>
      </w:r>
      <w:r w:rsidR="00A07847" w:rsidRPr="00024A34">
        <w:rPr>
          <w:sz w:val="28"/>
          <w:szCs w:val="28"/>
          <w:lang w:val="ro-MD"/>
        </w:rPr>
        <w:t>150648,1</w:t>
      </w:r>
      <w:r w:rsidRPr="00024A34">
        <w:rPr>
          <w:sz w:val="28"/>
          <w:szCs w:val="28"/>
          <w:lang w:val="ro-MD"/>
        </w:rPr>
        <w:t xml:space="preserve"> mii de lei. </w:t>
      </w:r>
    </w:p>
    <w:p w14:paraId="7D853E94" w14:textId="265CEF5E" w:rsidR="00626755" w:rsidRPr="00626755" w:rsidRDefault="00626755" w:rsidP="00626755">
      <w:pPr>
        <w:pStyle w:val="NormalWeb"/>
        <w:spacing w:before="0" w:beforeAutospacing="0" w:after="0" w:afterAutospacing="0"/>
        <w:ind w:firstLine="567"/>
        <w:jc w:val="both"/>
        <w:rPr>
          <w:sz w:val="28"/>
          <w:szCs w:val="28"/>
          <w:lang w:val="ro-MD"/>
        </w:rPr>
      </w:pPr>
      <w:r w:rsidRPr="00626755">
        <w:rPr>
          <w:sz w:val="28"/>
          <w:szCs w:val="28"/>
          <w:lang w:val="ro-MD"/>
        </w:rPr>
        <w:t>c) la bugetele locale – în sumă totală de 14913939,0 mii de lei. Repartizarea transferurilor la bugetele locale se efectuează conform anexei nr.7.</w:t>
      </w:r>
    </w:p>
    <w:p w14:paraId="204631AA" w14:textId="00DBF6D9" w:rsidR="00B84820" w:rsidRPr="000950AD" w:rsidRDefault="00626755" w:rsidP="00626755">
      <w:pPr>
        <w:pStyle w:val="NormalWeb"/>
        <w:spacing w:before="0" w:beforeAutospacing="0" w:after="0" w:afterAutospacing="0"/>
        <w:ind w:firstLine="567"/>
        <w:jc w:val="both"/>
        <w:rPr>
          <w:sz w:val="28"/>
          <w:szCs w:val="28"/>
          <w:lang w:val="ro-MD"/>
        </w:rPr>
      </w:pPr>
      <w:r w:rsidRPr="00626755">
        <w:rPr>
          <w:sz w:val="28"/>
          <w:szCs w:val="28"/>
          <w:lang w:val="ro-MD"/>
        </w:rPr>
        <w:t xml:space="preserve">(2) Fondul de susţinere financiară a unităţilor </w:t>
      </w:r>
      <w:r w:rsidRPr="000950AD">
        <w:rPr>
          <w:sz w:val="28"/>
          <w:szCs w:val="28"/>
          <w:lang w:val="ro-MD"/>
        </w:rPr>
        <w:t>administrativ-teritoriale este suplimentat cu cota-parte de 10% din impozitul pe venitul din activitatea de întreprinzător încasat în anul 2020. Pentru unităţile administrativ-teritoriale care atestă diminuări a mijloacelor primite de la bugetul de stat comparativ cu anul 2021, din bugetul de stat se alocă transferuri de compensare în sumă de 2247</w:t>
      </w:r>
      <w:r w:rsidR="00126908" w:rsidRPr="000950AD">
        <w:rPr>
          <w:sz w:val="28"/>
          <w:szCs w:val="28"/>
          <w:lang w:val="ro-MD"/>
        </w:rPr>
        <w:t>46,6</w:t>
      </w:r>
      <w:r w:rsidRPr="000950AD">
        <w:rPr>
          <w:sz w:val="28"/>
          <w:szCs w:val="28"/>
          <w:lang w:val="ro-MD"/>
        </w:rPr>
        <w:t xml:space="preserve"> mii de lei.</w:t>
      </w:r>
      <w:r w:rsidR="00B84820" w:rsidRPr="000950AD">
        <w:rPr>
          <w:sz w:val="28"/>
          <w:szCs w:val="28"/>
          <w:lang w:val="ro-MD"/>
        </w:rPr>
        <w:t> </w:t>
      </w:r>
    </w:p>
    <w:p w14:paraId="4E7D0E75" w14:textId="77777777" w:rsidR="00626755" w:rsidRPr="000950AD" w:rsidRDefault="00626755" w:rsidP="00626755">
      <w:pPr>
        <w:pStyle w:val="NormalWeb"/>
        <w:spacing w:before="0" w:beforeAutospacing="0" w:after="0" w:afterAutospacing="0"/>
        <w:ind w:firstLine="567"/>
        <w:jc w:val="both"/>
        <w:rPr>
          <w:sz w:val="28"/>
          <w:szCs w:val="28"/>
          <w:lang w:val="ro-MD"/>
        </w:rPr>
      </w:pPr>
    </w:p>
    <w:p w14:paraId="3FEC180E" w14:textId="3DD958FC" w:rsidR="00B84820" w:rsidRPr="00B84820" w:rsidRDefault="00B84820" w:rsidP="00B84820">
      <w:pPr>
        <w:pStyle w:val="NormalWeb"/>
        <w:spacing w:before="0" w:beforeAutospacing="0" w:after="0" w:afterAutospacing="0"/>
        <w:ind w:firstLine="567"/>
        <w:jc w:val="both"/>
        <w:rPr>
          <w:sz w:val="28"/>
          <w:szCs w:val="28"/>
          <w:lang w:val="ro-MD"/>
        </w:rPr>
      </w:pPr>
      <w:r w:rsidRPr="003F4693">
        <w:rPr>
          <w:b/>
          <w:bCs/>
          <w:sz w:val="28"/>
          <w:szCs w:val="28"/>
          <w:lang w:val="ro-MD"/>
        </w:rPr>
        <w:t>Art.5.</w:t>
      </w:r>
      <w:r w:rsidRPr="003F4693">
        <w:rPr>
          <w:sz w:val="28"/>
          <w:szCs w:val="28"/>
          <w:lang w:val="ro-MD"/>
        </w:rPr>
        <w:t xml:space="preserve"> – Pentru implementarea Programului de stat "Prim</w:t>
      </w:r>
      <w:r w:rsidR="00B1276A" w:rsidRPr="003F4693">
        <w:rPr>
          <w:sz w:val="28"/>
          <w:szCs w:val="28"/>
          <w:lang w:val="ro-MD"/>
        </w:rPr>
        <w:t xml:space="preserve">a casă" se alocă suma de </w:t>
      </w:r>
      <w:r w:rsidR="00BA6C59" w:rsidRPr="003F4693">
        <w:rPr>
          <w:sz w:val="28"/>
          <w:szCs w:val="28"/>
          <w:lang w:val="ro-MD"/>
        </w:rPr>
        <w:t>89705</w:t>
      </w:r>
      <w:r w:rsidR="006C753E" w:rsidRPr="003F4693">
        <w:rPr>
          <w:sz w:val="28"/>
          <w:szCs w:val="28"/>
          <w:lang w:val="ro-MD"/>
        </w:rPr>
        <w:t>,</w:t>
      </w:r>
      <w:r w:rsidR="00BA6C59" w:rsidRPr="003F4693">
        <w:rPr>
          <w:sz w:val="28"/>
          <w:szCs w:val="28"/>
          <w:lang w:val="ro-MD"/>
        </w:rPr>
        <w:t>0</w:t>
      </w:r>
      <w:r w:rsidRPr="003F4693">
        <w:rPr>
          <w:sz w:val="28"/>
          <w:szCs w:val="28"/>
          <w:lang w:val="ro-MD"/>
        </w:rPr>
        <w:t xml:space="preserve"> mii de lei, inclusiv </w:t>
      </w:r>
      <w:r w:rsidR="006C753E" w:rsidRPr="003F4693">
        <w:rPr>
          <w:sz w:val="28"/>
          <w:szCs w:val="28"/>
          <w:lang w:val="ro-MD"/>
        </w:rPr>
        <w:t>10000,0</w:t>
      </w:r>
      <w:r w:rsidRPr="003F4693">
        <w:rPr>
          <w:sz w:val="28"/>
          <w:szCs w:val="28"/>
          <w:lang w:val="ro-MD"/>
        </w:rPr>
        <w:t xml:space="preserve"> mii de lei pentru onorarea garanţiilor de stat în cadrul Programului. Repartizarea acestor alocaţii se va efectua în modul stabilit de Guvern.</w:t>
      </w:r>
    </w:p>
    <w:p w14:paraId="5F63ADFF"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0E16F278"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b/>
          <w:bCs/>
          <w:sz w:val="28"/>
          <w:szCs w:val="28"/>
          <w:lang w:val="ro-MD"/>
        </w:rPr>
        <w:t>Art.6.</w:t>
      </w:r>
      <w:r w:rsidRPr="00B84820">
        <w:rPr>
          <w:sz w:val="28"/>
          <w:szCs w:val="28"/>
          <w:lang w:val="ro-MD"/>
        </w:rPr>
        <w:t xml:space="preserve"> – (1) Se alocă mijloace financiare pentru:</w:t>
      </w:r>
    </w:p>
    <w:p w14:paraId="0CAFAB9E" w14:textId="5F5044D9" w:rsidR="006C753E" w:rsidRDefault="006C753E" w:rsidP="00B84820">
      <w:pPr>
        <w:pStyle w:val="NormalWeb"/>
        <w:spacing w:before="0" w:beforeAutospacing="0" w:after="0" w:afterAutospacing="0"/>
        <w:ind w:firstLine="567"/>
        <w:jc w:val="both"/>
        <w:rPr>
          <w:sz w:val="28"/>
          <w:szCs w:val="28"/>
          <w:lang w:val="ro-MD"/>
        </w:rPr>
      </w:pPr>
      <w:r w:rsidRPr="006C753E">
        <w:rPr>
          <w:sz w:val="28"/>
          <w:szCs w:val="28"/>
          <w:lang w:val="ro-MD"/>
        </w:rPr>
        <w:t xml:space="preserve">a) majorarea capitalului social al Întreprinderii de Stat </w:t>
      </w:r>
      <w:r w:rsidR="000048C0">
        <w:rPr>
          <w:sz w:val="28"/>
          <w:szCs w:val="28"/>
          <w:lang w:val="ro-MD"/>
        </w:rPr>
        <w:t>„</w:t>
      </w:r>
      <w:r w:rsidRPr="006C753E">
        <w:rPr>
          <w:sz w:val="28"/>
          <w:szCs w:val="28"/>
          <w:lang w:val="ro-MD"/>
        </w:rPr>
        <w:t>Calea Ferată din Moldova</w:t>
      </w:r>
      <w:r w:rsidR="00024A34">
        <w:rPr>
          <w:sz w:val="28"/>
          <w:szCs w:val="28"/>
          <w:lang w:val="ro-MD"/>
        </w:rPr>
        <w:t>”</w:t>
      </w:r>
      <w:r w:rsidRPr="006C753E">
        <w:rPr>
          <w:sz w:val="28"/>
          <w:szCs w:val="28"/>
          <w:lang w:val="ro-MD"/>
        </w:rPr>
        <w:t xml:space="preserve"> – în sumă de până la 377756,6 mii de lei (echivalentul a 17170,8 mii de euro) din contul împrumutului acordat de Banca Europeană de </w:t>
      </w:r>
      <w:r w:rsidR="003F4693" w:rsidRPr="006C753E">
        <w:rPr>
          <w:sz w:val="28"/>
          <w:szCs w:val="28"/>
          <w:lang w:val="ro-MD"/>
        </w:rPr>
        <w:t>Investiții</w:t>
      </w:r>
      <w:r w:rsidRPr="006C753E">
        <w:rPr>
          <w:sz w:val="28"/>
          <w:szCs w:val="28"/>
          <w:lang w:val="ro-MD"/>
        </w:rPr>
        <w:t xml:space="preserve"> în cadrul Proiectului de achiziţie a locomotivelor şi de restructurare a infrastructurii feroviare;</w:t>
      </w:r>
    </w:p>
    <w:p w14:paraId="432EB741" w14:textId="04205071" w:rsidR="006C753E" w:rsidRDefault="006C753E" w:rsidP="00B84820">
      <w:pPr>
        <w:pStyle w:val="NormalWeb"/>
        <w:spacing w:before="0" w:beforeAutospacing="0" w:after="0" w:afterAutospacing="0"/>
        <w:ind w:firstLine="567"/>
        <w:jc w:val="both"/>
        <w:rPr>
          <w:sz w:val="28"/>
          <w:szCs w:val="28"/>
          <w:lang w:val="ro-MD"/>
        </w:rPr>
      </w:pPr>
      <w:r w:rsidRPr="006C753E">
        <w:rPr>
          <w:sz w:val="28"/>
          <w:szCs w:val="28"/>
          <w:lang w:val="ro-MD"/>
        </w:rPr>
        <w:lastRenderedPageBreak/>
        <w:t xml:space="preserve">b) majorarea capitalului social al </w:t>
      </w:r>
      <w:r w:rsidR="003F4693" w:rsidRPr="006C753E">
        <w:rPr>
          <w:sz w:val="28"/>
          <w:szCs w:val="28"/>
          <w:lang w:val="ro-MD"/>
        </w:rPr>
        <w:t>Soc</w:t>
      </w:r>
      <w:r w:rsidR="003F4693">
        <w:rPr>
          <w:sz w:val="28"/>
          <w:szCs w:val="28"/>
          <w:lang w:val="ro-MD"/>
        </w:rPr>
        <w:t>ietății</w:t>
      </w:r>
      <w:r w:rsidR="00024A34">
        <w:rPr>
          <w:sz w:val="28"/>
          <w:szCs w:val="28"/>
          <w:lang w:val="ro-MD"/>
        </w:rPr>
        <w:t xml:space="preserve"> cu Răspundere Limitată „</w:t>
      </w:r>
      <w:r w:rsidRPr="006C753E">
        <w:rPr>
          <w:sz w:val="28"/>
          <w:szCs w:val="28"/>
          <w:lang w:val="ro-MD"/>
        </w:rPr>
        <w:t xml:space="preserve">Arena </w:t>
      </w:r>
      <w:r w:rsidR="003F4693" w:rsidRPr="006C753E">
        <w:rPr>
          <w:sz w:val="28"/>
          <w:szCs w:val="28"/>
          <w:lang w:val="ro-MD"/>
        </w:rPr>
        <w:t>Națională</w:t>
      </w:r>
      <w:r w:rsidR="00024A34">
        <w:rPr>
          <w:sz w:val="28"/>
          <w:szCs w:val="28"/>
          <w:lang w:val="ro-MD"/>
        </w:rPr>
        <w:t>”</w:t>
      </w:r>
      <w:r w:rsidRPr="006C753E">
        <w:rPr>
          <w:sz w:val="28"/>
          <w:szCs w:val="28"/>
          <w:lang w:val="ro-MD"/>
        </w:rPr>
        <w:t xml:space="preserve"> – în sumă de până la 69567,2 mii de lei (echivalentul a 3162,15 mii de euro);</w:t>
      </w:r>
    </w:p>
    <w:p w14:paraId="36612BCE" w14:textId="1CCB911B" w:rsidR="006C753E" w:rsidRDefault="006C753E" w:rsidP="00B84820">
      <w:pPr>
        <w:pStyle w:val="NormalWeb"/>
        <w:spacing w:before="0" w:beforeAutospacing="0" w:after="0" w:afterAutospacing="0"/>
        <w:ind w:firstLine="567"/>
        <w:jc w:val="both"/>
        <w:rPr>
          <w:sz w:val="28"/>
          <w:szCs w:val="28"/>
          <w:lang w:val="ro-MD"/>
        </w:rPr>
      </w:pPr>
      <w:r w:rsidRPr="002872E7">
        <w:rPr>
          <w:sz w:val="28"/>
          <w:szCs w:val="28"/>
          <w:lang w:val="ro-MD"/>
        </w:rPr>
        <w:t xml:space="preserve">c) majorarea capitalului autorizat </w:t>
      </w:r>
      <w:r w:rsidR="003F4693" w:rsidRPr="002872E7">
        <w:rPr>
          <w:sz w:val="28"/>
          <w:szCs w:val="28"/>
          <w:lang w:val="ro-MD"/>
        </w:rPr>
        <w:t>deținut</w:t>
      </w:r>
      <w:r w:rsidRPr="002872E7">
        <w:rPr>
          <w:sz w:val="28"/>
          <w:szCs w:val="28"/>
          <w:lang w:val="ro-MD"/>
        </w:rPr>
        <w:t xml:space="preserve"> de Republica Moldova la Banca </w:t>
      </w:r>
      <w:r w:rsidR="003F4693" w:rsidRPr="002872E7">
        <w:rPr>
          <w:sz w:val="28"/>
          <w:szCs w:val="28"/>
          <w:lang w:val="ro-MD"/>
        </w:rPr>
        <w:t>Internațională</w:t>
      </w:r>
      <w:r w:rsidRPr="002872E7">
        <w:rPr>
          <w:sz w:val="28"/>
          <w:szCs w:val="28"/>
          <w:lang w:val="ro-MD"/>
        </w:rPr>
        <w:t xml:space="preserve"> pentru </w:t>
      </w:r>
      <w:r w:rsidR="003F4693" w:rsidRPr="002872E7">
        <w:rPr>
          <w:sz w:val="28"/>
          <w:szCs w:val="28"/>
          <w:lang w:val="ro-MD"/>
        </w:rPr>
        <w:t>Reconstrucție</w:t>
      </w:r>
      <w:r w:rsidRPr="002872E7">
        <w:rPr>
          <w:sz w:val="28"/>
          <w:szCs w:val="28"/>
          <w:lang w:val="ro-MD"/>
        </w:rPr>
        <w:t xml:space="preserve"> şi Dezvoltare – în suma de până la 40938,9 mii de lei (echivalentul a 2181,1 mii dolari SUA) și la Corporația Financiară Internațională – în suma de până la 18375,8 mii de lei (echivalentul a 979,0 mii dolari SUA).</w:t>
      </w:r>
      <w:r w:rsidRPr="006C753E">
        <w:rPr>
          <w:sz w:val="28"/>
          <w:szCs w:val="28"/>
          <w:lang w:val="ro-MD"/>
        </w:rPr>
        <w:t xml:space="preserve"> </w:t>
      </w:r>
    </w:p>
    <w:p w14:paraId="509DF594" w14:textId="7DD6D974"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(2) Alocarea mijloacelor prevăzute la alin.(1) se va efectua în baza hotărârilor de Guvern.</w:t>
      </w:r>
    </w:p>
    <w:p w14:paraId="56E30FB9"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5FDF07B1" w14:textId="1B5F18F9" w:rsidR="00B84820" w:rsidRPr="00B84820" w:rsidRDefault="00B84820" w:rsidP="00B84820">
      <w:pPr>
        <w:pStyle w:val="NormalWeb"/>
        <w:spacing w:before="0" w:beforeAutospacing="0" w:after="0" w:afterAutospacing="0"/>
        <w:ind w:firstLine="567"/>
        <w:jc w:val="both"/>
        <w:rPr>
          <w:sz w:val="28"/>
          <w:szCs w:val="28"/>
          <w:lang w:val="ro-MD"/>
        </w:rPr>
      </w:pPr>
      <w:r w:rsidRPr="00B84820">
        <w:rPr>
          <w:b/>
          <w:bCs/>
          <w:sz w:val="28"/>
          <w:szCs w:val="28"/>
          <w:lang w:val="ro-MD"/>
        </w:rPr>
        <w:t>Art.7.</w:t>
      </w:r>
      <w:r w:rsidRPr="00B84820">
        <w:rPr>
          <w:sz w:val="28"/>
          <w:szCs w:val="28"/>
          <w:lang w:val="ro-MD"/>
        </w:rPr>
        <w:t xml:space="preserve"> – Mijloacele financiare primite de la bugetele componente ale bugetului public naţional de către autorităţile/instituţiile publice la autogestiune, întreprinderile de stat şi </w:t>
      </w:r>
      <w:r w:rsidR="003F4693" w:rsidRPr="00B84820">
        <w:rPr>
          <w:sz w:val="28"/>
          <w:szCs w:val="28"/>
          <w:lang w:val="ro-MD"/>
        </w:rPr>
        <w:t>societățile</w:t>
      </w:r>
      <w:r w:rsidRPr="00B84820">
        <w:rPr>
          <w:sz w:val="28"/>
          <w:szCs w:val="28"/>
          <w:lang w:val="ro-MD"/>
        </w:rPr>
        <w:t xml:space="preserve"> pe </w:t>
      </w:r>
      <w:r w:rsidR="003F4693" w:rsidRPr="00B84820">
        <w:rPr>
          <w:sz w:val="28"/>
          <w:szCs w:val="28"/>
          <w:lang w:val="ro-MD"/>
        </w:rPr>
        <w:t>acțiuni</w:t>
      </w:r>
      <w:r w:rsidRPr="00B84820">
        <w:rPr>
          <w:sz w:val="28"/>
          <w:szCs w:val="28"/>
          <w:lang w:val="ro-MD"/>
        </w:rPr>
        <w:t xml:space="preserve"> ai căror fondatori sunt autorităţile publice centrale şi locale, conform anexei nr.8, se gestionează prin Contul Unic Trezorerial al Ministerului Finanţelor.</w:t>
      </w:r>
    </w:p>
    <w:p w14:paraId="0A370931"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7C6841E3" w14:textId="1D45A83F" w:rsidR="00B84820" w:rsidRPr="00B84820" w:rsidRDefault="00B84820" w:rsidP="00B84820">
      <w:pPr>
        <w:pStyle w:val="NormalWeb"/>
        <w:spacing w:before="0" w:beforeAutospacing="0" w:after="0" w:afterAutospacing="0"/>
        <w:ind w:firstLine="567"/>
        <w:jc w:val="both"/>
        <w:rPr>
          <w:sz w:val="28"/>
          <w:szCs w:val="28"/>
          <w:lang w:val="ro-MD"/>
        </w:rPr>
      </w:pPr>
      <w:r w:rsidRPr="00B84820">
        <w:rPr>
          <w:b/>
          <w:bCs/>
          <w:sz w:val="28"/>
          <w:szCs w:val="28"/>
          <w:lang w:val="ro-MD"/>
        </w:rPr>
        <w:t>Art.8.</w:t>
      </w:r>
      <w:r w:rsidRPr="00B84820">
        <w:rPr>
          <w:sz w:val="28"/>
          <w:szCs w:val="28"/>
          <w:lang w:val="ro-MD"/>
        </w:rPr>
        <w:t xml:space="preserve"> – Se </w:t>
      </w:r>
      <w:r w:rsidR="003F4693" w:rsidRPr="00B84820">
        <w:rPr>
          <w:sz w:val="28"/>
          <w:szCs w:val="28"/>
          <w:lang w:val="ro-MD"/>
        </w:rPr>
        <w:t>stabilește</w:t>
      </w:r>
      <w:r w:rsidRPr="00B84820">
        <w:rPr>
          <w:sz w:val="28"/>
          <w:szCs w:val="28"/>
          <w:lang w:val="ro-MD"/>
        </w:rPr>
        <w:t xml:space="preserve"> că, la </w:t>
      </w:r>
      <w:r w:rsidR="003F4693" w:rsidRPr="00B84820">
        <w:rPr>
          <w:sz w:val="28"/>
          <w:szCs w:val="28"/>
          <w:lang w:val="ro-MD"/>
        </w:rPr>
        <w:t>situația</w:t>
      </w:r>
      <w:r w:rsidRPr="00B84820">
        <w:rPr>
          <w:sz w:val="28"/>
          <w:szCs w:val="28"/>
          <w:lang w:val="ro-MD"/>
        </w:rPr>
        <w:t xml:space="preserve"> din 31 decembrie 202</w:t>
      </w:r>
      <w:r w:rsidR="00B1276A">
        <w:rPr>
          <w:sz w:val="28"/>
          <w:szCs w:val="28"/>
          <w:lang w:val="ro-MD"/>
        </w:rPr>
        <w:t>2</w:t>
      </w:r>
      <w:r w:rsidRPr="00B84820">
        <w:rPr>
          <w:sz w:val="28"/>
          <w:szCs w:val="28"/>
          <w:lang w:val="ro-MD"/>
        </w:rPr>
        <w:t xml:space="preserve">, datoria de stat internă nu va depăşi </w:t>
      </w:r>
      <w:r w:rsidR="006C753E" w:rsidRPr="006C753E">
        <w:rPr>
          <w:sz w:val="28"/>
          <w:szCs w:val="28"/>
          <w:lang w:val="ro-MD"/>
        </w:rPr>
        <w:t xml:space="preserve">39575,3 </w:t>
      </w:r>
      <w:r w:rsidRPr="00B84820">
        <w:rPr>
          <w:sz w:val="28"/>
          <w:szCs w:val="28"/>
          <w:lang w:val="ro-MD"/>
        </w:rPr>
        <w:t xml:space="preserve">milioane de lei, datoria de stat externă – </w:t>
      </w:r>
      <w:r w:rsidR="006C753E" w:rsidRPr="006C753E">
        <w:rPr>
          <w:sz w:val="28"/>
          <w:szCs w:val="28"/>
          <w:lang w:val="ro-MD"/>
        </w:rPr>
        <w:t xml:space="preserve">63735,8 </w:t>
      </w:r>
      <w:r w:rsidRPr="00B84820">
        <w:rPr>
          <w:sz w:val="28"/>
          <w:szCs w:val="28"/>
          <w:lang w:val="ro-MD"/>
        </w:rPr>
        <w:t xml:space="preserve"> milioane de lei (echivalentul a </w:t>
      </w:r>
      <w:r w:rsidR="006C753E">
        <w:rPr>
          <w:sz w:val="28"/>
          <w:szCs w:val="28"/>
          <w:lang w:val="ro-MD"/>
        </w:rPr>
        <w:t>3317,8</w:t>
      </w:r>
      <w:r w:rsidRPr="00B84820">
        <w:rPr>
          <w:sz w:val="28"/>
          <w:szCs w:val="28"/>
          <w:lang w:val="ro-MD"/>
        </w:rPr>
        <w:t xml:space="preserve"> milioane de dolari SUA). Soldul garanţiilor de stat externe va constitui zero lei, iar soldul garanţiilor de stat interne nu va depăşi </w:t>
      </w:r>
      <w:r w:rsidR="006C753E">
        <w:rPr>
          <w:sz w:val="28"/>
          <w:szCs w:val="28"/>
          <w:lang w:val="ro-MD"/>
        </w:rPr>
        <w:t>2500,0</w:t>
      </w:r>
      <w:r w:rsidRPr="00B84820">
        <w:rPr>
          <w:sz w:val="28"/>
          <w:szCs w:val="28"/>
          <w:lang w:val="ro-MD"/>
        </w:rPr>
        <w:t xml:space="preserve"> milioane de lei.</w:t>
      </w:r>
    </w:p>
    <w:p w14:paraId="46B49E4C"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1A2994C4" w14:textId="270E7DFD" w:rsidR="00B84820" w:rsidRPr="00B84820" w:rsidRDefault="00B84820" w:rsidP="00B84820">
      <w:pPr>
        <w:pStyle w:val="NormalWeb"/>
        <w:spacing w:before="0" w:beforeAutospacing="0" w:after="0" w:afterAutospacing="0"/>
        <w:ind w:firstLine="567"/>
        <w:jc w:val="both"/>
        <w:rPr>
          <w:sz w:val="28"/>
          <w:szCs w:val="28"/>
          <w:lang w:val="ro-MD"/>
        </w:rPr>
      </w:pPr>
      <w:r w:rsidRPr="00B84820">
        <w:rPr>
          <w:b/>
          <w:bCs/>
          <w:sz w:val="28"/>
          <w:szCs w:val="28"/>
          <w:lang w:val="ro-MD"/>
        </w:rPr>
        <w:t>Art.9.</w:t>
      </w:r>
      <w:r w:rsidRPr="00B84820">
        <w:rPr>
          <w:sz w:val="28"/>
          <w:szCs w:val="28"/>
          <w:lang w:val="ro-MD"/>
        </w:rPr>
        <w:t xml:space="preserve"> – (1) Impozitul privat reprezintă o plată unică ce se percepe la efectuarea </w:t>
      </w:r>
      <w:r w:rsidR="003F4693" w:rsidRPr="00B84820">
        <w:rPr>
          <w:sz w:val="28"/>
          <w:szCs w:val="28"/>
          <w:lang w:val="ro-MD"/>
        </w:rPr>
        <w:t>tranzacțiilor</w:t>
      </w:r>
      <w:r w:rsidRPr="00B84820">
        <w:rPr>
          <w:sz w:val="28"/>
          <w:szCs w:val="28"/>
          <w:lang w:val="ro-MD"/>
        </w:rPr>
        <w:t xml:space="preserve"> cu bunuri proprietate publică în procesul de privatizare, indiferent de tipul mijloacelor folosite.</w:t>
      </w:r>
    </w:p>
    <w:p w14:paraId="483CDDCC" w14:textId="248EE66D"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(2) </w:t>
      </w:r>
      <w:r w:rsidR="003F4693" w:rsidRPr="00B84820">
        <w:rPr>
          <w:sz w:val="28"/>
          <w:szCs w:val="28"/>
          <w:lang w:val="ro-MD"/>
        </w:rPr>
        <w:t>Subiecți</w:t>
      </w:r>
      <w:r w:rsidRPr="00B84820">
        <w:rPr>
          <w:sz w:val="28"/>
          <w:szCs w:val="28"/>
          <w:lang w:val="ro-MD"/>
        </w:rPr>
        <w:t xml:space="preserve"> ai impunerii cu impozit privat sunt persoanele juridice şi persoanele fizice din Republica Moldova, precum şi persoanele juridice şi persoanele fizice străine cărora, în procesul de privatizare, li se dau în proprietate privată bunuri proprietate publică.</w:t>
      </w:r>
    </w:p>
    <w:p w14:paraId="6215B698" w14:textId="1567DDBF"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(3) Obiecte ale impunerii cu impozit privat sunt bunurile proprietate publică, inclusiv </w:t>
      </w:r>
      <w:r w:rsidR="003F4693" w:rsidRPr="00B84820">
        <w:rPr>
          <w:sz w:val="28"/>
          <w:szCs w:val="28"/>
          <w:lang w:val="ro-MD"/>
        </w:rPr>
        <w:t>acțiunile</w:t>
      </w:r>
      <w:r w:rsidRPr="00B84820">
        <w:rPr>
          <w:sz w:val="28"/>
          <w:szCs w:val="28"/>
          <w:lang w:val="ro-MD"/>
        </w:rPr>
        <w:t>.</w:t>
      </w:r>
    </w:p>
    <w:p w14:paraId="760ADD1A" w14:textId="0DAE44DB"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(4) Cota impozitului privat se </w:t>
      </w:r>
      <w:r w:rsidR="003F4693" w:rsidRPr="00B84820">
        <w:rPr>
          <w:sz w:val="28"/>
          <w:szCs w:val="28"/>
          <w:lang w:val="ro-MD"/>
        </w:rPr>
        <w:t>stabilește</w:t>
      </w:r>
      <w:r w:rsidRPr="00B84820">
        <w:rPr>
          <w:sz w:val="28"/>
          <w:szCs w:val="28"/>
          <w:lang w:val="ro-MD"/>
        </w:rPr>
        <w:t xml:space="preserve"> la 1% din valoarea de achiziţie a bunurilor proprietate publică supuse privatizării, inclusiv din valoarea </w:t>
      </w:r>
      <w:r w:rsidR="003F4693" w:rsidRPr="00B84820">
        <w:rPr>
          <w:sz w:val="28"/>
          <w:szCs w:val="28"/>
          <w:lang w:val="ro-MD"/>
        </w:rPr>
        <w:t>acțiunilor</w:t>
      </w:r>
      <w:r w:rsidRPr="00B84820">
        <w:rPr>
          <w:sz w:val="28"/>
          <w:szCs w:val="28"/>
          <w:lang w:val="ro-MD"/>
        </w:rPr>
        <w:t xml:space="preserve"> supuse privatizării.</w:t>
      </w:r>
    </w:p>
    <w:p w14:paraId="19D12044" w14:textId="60B2C50A"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(5) Impozitul privat se achită până la semnarea contractului de vânzare-cumpărare şi se virează la bugetul de stat sau la bugetul local, în funcţie de </w:t>
      </w:r>
      <w:r w:rsidR="003F4693" w:rsidRPr="00B84820">
        <w:rPr>
          <w:sz w:val="28"/>
          <w:szCs w:val="28"/>
          <w:lang w:val="ro-MD"/>
        </w:rPr>
        <w:t>apartenența</w:t>
      </w:r>
      <w:r w:rsidRPr="00B84820">
        <w:rPr>
          <w:sz w:val="28"/>
          <w:szCs w:val="28"/>
          <w:lang w:val="ro-MD"/>
        </w:rPr>
        <w:t xml:space="preserve"> bunului.</w:t>
      </w:r>
    </w:p>
    <w:p w14:paraId="06CF80E3" w14:textId="77134AB1"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(6) Nu se achită impozit privat în cazul primirii gratuite în proprietate privată a bunurilor proprietate publică de către persoane fizice rezidente care nu </w:t>
      </w:r>
      <w:r w:rsidR="003F4693" w:rsidRPr="00B84820">
        <w:rPr>
          <w:sz w:val="28"/>
          <w:szCs w:val="28"/>
          <w:lang w:val="ro-MD"/>
        </w:rPr>
        <w:t>desfășoară</w:t>
      </w:r>
      <w:r w:rsidRPr="00B84820">
        <w:rPr>
          <w:sz w:val="28"/>
          <w:szCs w:val="28"/>
          <w:lang w:val="ro-MD"/>
        </w:rPr>
        <w:t xml:space="preserve"> activitate de întreprinzător.</w:t>
      </w:r>
    </w:p>
    <w:p w14:paraId="61903012" w14:textId="5A0211DA"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(7) În cazul </w:t>
      </w:r>
      <w:r w:rsidR="003F4693" w:rsidRPr="00B84820">
        <w:rPr>
          <w:sz w:val="28"/>
          <w:szCs w:val="28"/>
          <w:lang w:val="ro-MD"/>
        </w:rPr>
        <w:t>rezoluțiunii</w:t>
      </w:r>
      <w:r w:rsidRPr="00B84820">
        <w:rPr>
          <w:sz w:val="28"/>
          <w:szCs w:val="28"/>
          <w:lang w:val="ro-MD"/>
        </w:rPr>
        <w:t xml:space="preserve"> contractului de vânzare-cumpărare, determinată de neexecutarea sau de executarea necorespunzătoare a </w:t>
      </w:r>
      <w:r w:rsidR="003F4693" w:rsidRPr="00B84820">
        <w:rPr>
          <w:sz w:val="28"/>
          <w:szCs w:val="28"/>
          <w:lang w:val="ro-MD"/>
        </w:rPr>
        <w:t>obligațiilor</w:t>
      </w:r>
      <w:r w:rsidRPr="00B84820">
        <w:rPr>
          <w:sz w:val="28"/>
          <w:szCs w:val="28"/>
          <w:lang w:val="ro-MD"/>
        </w:rPr>
        <w:t xml:space="preserve"> asumate de cumpărător, sumele plătite în calitate de impozit privat nu se restituie.</w:t>
      </w:r>
    </w:p>
    <w:p w14:paraId="739117CD" w14:textId="1FD4DA2C"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lastRenderedPageBreak/>
        <w:t xml:space="preserve">(8) Monitorizarea îndeplinirii prevederilor prezentului articol revine autorităţilor publice centrale sau locale, în funcţie de </w:t>
      </w:r>
      <w:r w:rsidR="003F4693" w:rsidRPr="00B84820">
        <w:rPr>
          <w:sz w:val="28"/>
          <w:szCs w:val="28"/>
          <w:lang w:val="ro-MD"/>
        </w:rPr>
        <w:t>apartenența</w:t>
      </w:r>
      <w:r w:rsidRPr="00B84820">
        <w:rPr>
          <w:sz w:val="28"/>
          <w:szCs w:val="28"/>
          <w:lang w:val="ro-MD"/>
        </w:rPr>
        <w:t xml:space="preserve"> bunului proprietate publică.</w:t>
      </w:r>
    </w:p>
    <w:p w14:paraId="204AF794"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5C6499F2" w14:textId="113A964C" w:rsidR="001567F3" w:rsidRPr="003F4693" w:rsidRDefault="001567F3" w:rsidP="001567F3">
      <w:pPr>
        <w:ind w:firstLine="567"/>
        <w:jc w:val="both"/>
        <w:rPr>
          <w:rFonts w:ascii="Times New Roman" w:hAnsi="Times New Roman" w:cs="Times New Roman"/>
          <w:sz w:val="28"/>
          <w:szCs w:val="28"/>
          <w:lang w:val="ro-MD"/>
        </w:rPr>
      </w:pPr>
      <w:r w:rsidRPr="003F4693">
        <w:rPr>
          <w:rFonts w:ascii="Times New Roman" w:hAnsi="Times New Roman" w:cs="Times New Roman"/>
          <w:b/>
          <w:sz w:val="28"/>
          <w:szCs w:val="28"/>
          <w:lang w:val="ro-MD"/>
        </w:rPr>
        <w:t>Art.10.</w:t>
      </w:r>
      <w:r w:rsidRPr="003F4693">
        <w:rPr>
          <w:rFonts w:ascii="Times New Roman" w:hAnsi="Times New Roman" w:cs="Times New Roman"/>
          <w:sz w:val="28"/>
          <w:szCs w:val="28"/>
          <w:lang w:val="ro-MD"/>
        </w:rPr>
        <w:t xml:space="preserve"> – (1) Pentru calcularea, începând cu 1 ianuarie 2022, a salariilor </w:t>
      </w:r>
      <w:r w:rsidR="003F4693" w:rsidRPr="003F4693">
        <w:rPr>
          <w:rFonts w:ascii="Times New Roman" w:hAnsi="Times New Roman" w:cs="Times New Roman"/>
          <w:sz w:val="28"/>
          <w:szCs w:val="28"/>
          <w:lang w:val="ro-MD"/>
        </w:rPr>
        <w:t>angajaților</w:t>
      </w:r>
      <w:r w:rsidRPr="003F4693">
        <w:rPr>
          <w:rFonts w:ascii="Times New Roman" w:hAnsi="Times New Roman" w:cs="Times New Roman"/>
          <w:sz w:val="28"/>
          <w:szCs w:val="28"/>
          <w:lang w:val="ro-MD"/>
        </w:rPr>
        <w:t xml:space="preserve"> din sectorul bugetar, în conformitate cu prevederile Legii nr.270/2018 privind sistemul unitar de salarizare în sectorul bugetar, se </w:t>
      </w:r>
      <w:r w:rsidR="003F4693" w:rsidRPr="003F4693">
        <w:rPr>
          <w:rFonts w:ascii="Times New Roman" w:hAnsi="Times New Roman" w:cs="Times New Roman"/>
          <w:sz w:val="28"/>
          <w:szCs w:val="28"/>
          <w:lang w:val="ro-MD"/>
        </w:rPr>
        <w:t>stabilește</w:t>
      </w:r>
      <w:r w:rsidRPr="003F4693">
        <w:rPr>
          <w:rFonts w:ascii="Times New Roman" w:hAnsi="Times New Roman" w:cs="Times New Roman"/>
          <w:sz w:val="28"/>
          <w:szCs w:val="28"/>
          <w:lang w:val="ro-MD"/>
        </w:rPr>
        <w:t xml:space="preserve"> valoarea de </w:t>
      </w:r>
      <w:r w:rsidR="00B76CCB" w:rsidRPr="003F4693">
        <w:rPr>
          <w:rFonts w:ascii="Times New Roman" w:hAnsi="Times New Roman" w:cs="Times New Roman"/>
          <w:sz w:val="28"/>
          <w:szCs w:val="28"/>
          <w:lang w:val="ro-MD"/>
        </w:rPr>
        <w:t>referință</w:t>
      </w:r>
      <w:r w:rsidRPr="003F4693">
        <w:rPr>
          <w:rFonts w:ascii="Times New Roman" w:hAnsi="Times New Roman" w:cs="Times New Roman"/>
          <w:sz w:val="28"/>
          <w:szCs w:val="28"/>
          <w:lang w:val="ro-MD"/>
        </w:rPr>
        <w:t xml:space="preserve"> în mărime de 1800 de lei.</w:t>
      </w:r>
    </w:p>
    <w:p w14:paraId="1A72BCB9" w14:textId="7E4B6626" w:rsidR="001567F3" w:rsidRDefault="001567F3" w:rsidP="001567F3">
      <w:pPr>
        <w:ind w:firstLine="567"/>
        <w:jc w:val="both"/>
        <w:rPr>
          <w:rFonts w:ascii="Times New Roman" w:hAnsi="Times New Roman" w:cs="Times New Roman"/>
          <w:sz w:val="28"/>
          <w:szCs w:val="28"/>
          <w:lang w:val="ro-MD"/>
        </w:rPr>
      </w:pPr>
      <w:r w:rsidRPr="003F4693">
        <w:rPr>
          <w:rFonts w:ascii="Times New Roman" w:hAnsi="Times New Roman" w:cs="Times New Roman"/>
          <w:sz w:val="28"/>
          <w:szCs w:val="28"/>
          <w:lang w:val="ro-MD"/>
        </w:rPr>
        <w:t>(2) Prin derogare de la prevederile alin.</w:t>
      </w:r>
      <w:r w:rsidR="00E51AA0" w:rsidRPr="003F4693">
        <w:rPr>
          <w:rFonts w:ascii="Times New Roman" w:hAnsi="Times New Roman" w:cs="Times New Roman"/>
          <w:sz w:val="28"/>
          <w:szCs w:val="28"/>
          <w:lang w:val="ro-MD"/>
        </w:rPr>
        <w:t xml:space="preserve"> </w:t>
      </w:r>
      <w:r w:rsidRPr="003F4693">
        <w:rPr>
          <w:rFonts w:ascii="Times New Roman" w:hAnsi="Times New Roman" w:cs="Times New Roman"/>
          <w:sz w:val="28"/>
          <w:szCs w:val="28"/>
          <w:lang w:val="ro-MD"/>
        </w:rPr>
        <w:t xml:space="preserve">(1), se stabilesc următoarele valori de </w:t>
      </w:r>
      <w:r w:rsidR="00B76CCB" w:rsidRPr="003F4693">
        <w:rPr>
          <w:rFonts w:ascii="Times New Roman" w:hAnsi="Times New Roman" w:cs="Times New Roman"/>
          <w:sz w:val="28"/>
          <w:szCs w:val="28"/>
          <w:lang w:val="ro-MD"/>
        </w:rPr>
        <w:t>referință</w:t>
      </w:r>
      <w:r w:rsidRPr="003F4693">
        <w:rPr>
          <w:rFonts w:ascii="Times New Roman" w:hAnsi="Times New Roman" w:cs="Times New Roman"/>
          <w:sz w:val="28"/>
          <w:szCs w:val="28"/>
          <w:lang w:val="ro-MD"/>
        </w:rPr>
        <w:t>:</w:t>
      </w:r>
    </w:p>
    <w:p w14:paraId="0294020B" w14:textId="104D8CBE" w:rsidR="00BA6A08" w:rsidRPr="00BA6A08" w:rsidRDefault="00BA6A08" w:rsidP="00BA6A08">
      <w:pPr>
        <w:ind w:firstLine="567"/>
        <w:jc w:val="both"/>
        <w:rPr>
          <w:rFonts w:ascii="Times New Roman" w:hAnsi="Times New Roman" w:cs="Times New Roman"/>
          <w:sz w:val="28"/>
          <w:szCs w:val="28"/>
          <w:lang w:val="ro-MD"/>
        </w:rPr>
      </w:pPr>
      <w:r w:rsidRPr="00BA6A08">
        <w:rPr>
          <w:rFonts w:ascii="Times New Roman" w:hAnsi="Times New Roman" w:cs="Times New Roman"/>
          <w:sz w:val="28"/>
          <w:szCs w:val="28"/>
          <w:lang w:val="ro-MD"/>
        </w:rPr>
        <w:t>a) în mărime de 1</w:t>
      </w:r>
      <w:r w:rsidR="0074422F">
        <w:rPr>
          <w:rFonts w:ascii="Times New Roman" w:hAnsi="Times New Roman" w:cs="Times New Roman"/>
          <w:sz w:val="28"/>
          <w:szCs w:val="28"/>
          <w:lang w:val="ro-MD"/>
        </w:rPr>
        <w:t>400 de lei pentru</w:t>
      </w:r>
      <w:r w:rsidRPr="00BA6A08">
        <w:rPr>
          <w:rFonts w:ascii="Times New Roman" w:hAnsi="Times New Roman" w:cs="Times New Roman"/>
          <w:sz w:val="28"/>
          <w:szCs w:val="28"/>
          <w:lang w:val="ro-MD"/>
        </w:rPr>
        <w:t xml:space="preserve"> persoanele cu </w:t>
      </w:r>
      <w:r w:rsidR="00B76CCB" w:rsidRPr="00BA6A08">
        <w:rPr>
          <w:rFonts w:ascii="Times New Roman" w:hAnsi="Times New Roman" w:cs="Times New Roman"/>
          <w:sz w:val="28"/>
          <w:szCs w:val="28"/>
          <w:lang w:val="ro-MD"/>
        </w:rPr>
        <w:t>funcții</w:t>
      </w:r>
      <w:r w:rsidRPr="00BA6A08">
        <w:rPr>
          <w:rFonts w:ascii="Times New Roman" w:hAnsi="Times New Roman" w:cs="Times New Roman"/>
          <w:sz w:val="28"/>
          <w:szCs w:val="28"/>
          <w:lang w:val="ro-MD"/>
        </w:rPr>
        <w:t xml:space="preserve"> de demnitate publică din cadrul autorităţilor/instituţiilor finanţate de la bugetul de stat, cu excepţia judecătorilor, a procurorilor, a inspectorilor-judecători, a secretarului general al Guvernului, a secretarilor de stat, a </w:t>
      </w:r>
      <w:r w:rsidR="00B76CCB" w:rsidRPr="00BA6A08">
        <w:rPr>
          <w:rFonts w:ascii="Times New Roman" w:hAnsi="Times New Roman" w:cs="Times New Roman"/>
          <w:sz w:val="28"/>
          <w:szCs w:val="28"/>
          <w:lang w:val="ro-MD"/>
        </w:rPr>
        <w:t>șefilor</w:t>
      </w:r>
      <w:r w:rsidRPr="00BA6A08">
        <w:rPr>
          <w:rFonts w:ascii="Times New Roman" w:hAnsi="Times New Roman" w:cs="Times New Roman"/>
          <w:sz w:val="28"/>
          <w:szCs w:val="28"/>
          <w:lang w:val="ro-MD"/>
        </w:rPr>
        <w:t xml:space="preserve"> şi </w:t>
      </w:r>
      <w:r w:rsidR="00B76CCB" w:rsidRPr="00BA6A08">
        <w:rPr>
          <w:rFonts w:ascii="Times New Roman" w:hAnsi="Times New Roman" w:cs="Times New Roman"/>
          <w:sz w:val="28"/>
          <w:szCs w:val="28"/>
          <w:lang w:val="ro-MD"/>
        </w:rPr>
        <w:t>șefilor</w:t>
      </w:r>
      <w:r w:rsidRPr="00BA6A08">
        <w:rPr>
          <w:rFonts w:ascii="Times New Roman" w:hAnsi="Times New Roman" w:cs="Times New Roman"/>
          <w:sz w:val="28"/>
          <w:szCs w:val="28"/>
          <w:lang w:val="ro-MD"/>
        </w:rPr>
        <w:t xml:space="preserve"> </w:t>
      </w:r>
      <w:r w:rsidR="00B76CCB" w:rsidRPr="00BA6A08">
        <w:rPr>
          <w:rFonts w:ascii="Times New Roman" w:hAnsi="Times New Roman" w:cs="Times New Roman"/>
          <w:sz w:val="28"/>
          <w:szCs w:val="28"/>
          <w:lang w:val="ro-MD"/>
        </w:rPr>
        <w:t>adjuncți</w:t>
      </w:r>
      <w:r w:rsidRPr="00BA6A08">
        <w:rPr>
          <w:rFonts w:ascii="Times New Roman" w:hAnsi="Times New Roman" w:cs="Times New Roman"/>
          <w:sz w:val="28"/>
          <w:szCs w:val="28"/>
          <w:lang w:val="ro-MD"/>
        </w:rPr>
        <w:t xml:space="preserve"> ai oficiilor teritoriale ale Cancelariei de Stat, a consilierilor pentru </w:t>
      </w:r>
      <w:r w:rsidR="00B76CCB" w:rsidRPr="00BA6A08">
        <w:rPr>
          <w:rFonts w:ascii="Times New Roman" w:hAnsi="Times New Roman" w:cs="Times New Roman"/>
          <w:sz w:val="28"/>
          <w:szCs w:val="28"/>
          <w:lang w:val="ro-MD"/>
        </w:rPr>
        <w:t>soluționarea</w:t>
      </w:r>
      <w:r w:rsidRPr="00BA6A08">
        <w:rPr>
          <w:rFonts w:ascii="Times New Roman" w:hAnsi="Times New Roman" w:cs="Times New Roman"/>
          <w:sz w:val="28"/>
          <w:szCs w:val="28"/>
          <w:lang w:val="ro-MD"/>
        </w:rPr>
        <w:t xml:space="preserve"> </w:t>
      </w:r>
      <w:r w:rsidR="00B76CCB" w:rsidRPr="00BA6A08">
        <w:rPr>
          <w:rFonts w:ascii="Times New Roman" w:hAnsi="Times New Roman" w:cs="Times New Roman"/>
          <w:sz w:val="28"/>
          <w:szCs w:val="28"/>
          <w:lang w:val="ro-MD"/>
        </w:rPr>
        <w:t>contestațiilor</w:t>
      </w:r>
      <w:r w:rsidRPr="00BA6A08">
        <w:rPr>
          <w:rFonts w:ascii="Times New Roman" w:hAnsi="Times New Roman" w:cs="Times New Roman"/>
          <w:sz w:val="28"/>
          <w:szCs w:val="28"/>
          <w:lang w:val="ro-MD"/>
        </w:rPr>
        <w:t>;</w:t>
      </w:r>
    </w:p>
    <w:p w14:paraId="062B376C" w14:textId="3A3434FC" w:rsidR="00C20991" w:rsidRPr="003F4693" w:rsidRDefault="00BA6A08" w:rsidP="00C20991">
      <w:pPr>
        <w:spacing w:after="0"/>
        <w:ind w:firstLine="567"/>
        <w:jc w:val="both"/>
        <w:rPr>
          <w:rFonts w:ascii="Times New Roman" w:hAnsi="Times New Roman" w:cs="Times New Roman"/>
          <w:sz w:val="28"/>
          <w:szCs w:val="28"/>
          <w:lang w:val="ro-MD"/>
        </w:rPr>
      </w:pPr>
      <w:r>
        <w:rPr>
          <w:rFonts w:ascii="Times New Roman" w:hAnsi="Times New Roman" w:cs="Times New Roman"/>
          <w:sz w:val="28"/>
          <w:szCs w:val="28"/>
          <w:lang w:val="ro-MD"/>
        </w:rPr>
        <w:t>b</w:t>
      </w:r>
      <w:r w:rsidR="001567F3" w:rsidRPr="003F4693">
        <w:rPr>
          <w:rFonts w:ascii="Times New Roman" w:hAnsi="Times New Roman" w:cs="Times New Roman"/>
          <w:sz w:val="28"/>
          <w:szCs w:val="28"/>
          <w:lang w:val="ro-MD"/>
        </w:rPr>
        <w:t>) în mărime de 1900 de lei pentru:</w:t>
      </w:r>
    </w:p>
    <w:p w14:paraId="356F66DE" w14:textId="72E82DA0" w:rsidR="001567F3" w:rsidRPr="003F4693" w:rsidRDefault="001567F3" w:rsidP="00C20991">
      <w:pPr>
        <w:spacing w:after="0"/>
        <w:ind w:firstLine="567"/>
        <w:jc w:val="both"/>
        <w:rPr>
          <w:rFonts w:ascii="Times New Roman" w:hAnsi="Times New Roman" w:cs="Times New Roman"/>
          <w:sz w:val="28"/>
          <w:szCs w:val="28"/>
          <w:lang w:val="ro-MD"/>
        </w:rPr>
      </w:pPr>
      <w:r w:rsidRPr="003F4693">
        <w:rPr>
          <w:rFonts w:ascii="Times New Roman" w:hAnsi="Times New Roman" w:cs="Times New Roman"/>
          <w:sz w:val="28"/>
          <w:szCs w:val="28"/>
          <w:lang w:val="ro-MD"/>
        </w:rPr>
        <w:t xml:space="preserve">– personalul didactic, ştiinţifico-didactic şi personalul de conducere din cadrul instituţiilor de învăţământ, conducătorii (directori şi directori </w:t>
      </w:r>
      <w:r w:rsidR="003F4693" w:rsidRPr="003F4693">
        <w:rPr>
          <w:rFonts w:ascii="Times New Roman" w:hAnsi="Times New Roman" w:cs="Times New Roman"/>
          <w:sz w:val="28"/>
          <w:szCs w:val="28"/>
          <w:lang w:val="ro-MD"/>
        </w:rPr>
        <w:t>adjuncți</w:t>
      </w:r>
      <w:r w:rsidRPr="003F4693">
        <w:rPr>
          <w:rFonts w:ascii="Times New Roman" w:hAnsi="Times New Roman" w:cs="Times New Roman"/>
          <w:sz w:val="28"/>
          <w:szCs w:val="28"/>
          <w:lang w:val="ro-MD"/>
        </w:rPr>
        <w:t xml:space="preserve">) instituţiilor de educaţie timpurie, de învăţământ primar, gimnazial, liceal şi profesional tehnic, directorii/directorii </w:t>
      </w:r>
      <w:r w:rsidR="003F4693" w:rsidRPr="003F4693">
        <w:rPr>
          <w:rFonts w:ascii="Times New Roman" w:hAnsi="Times New Roman" w:cs="Times New Roman"/>
          <w:sz w:val="28"/>
          <w:szCs w:val="28"/>
          <w:lang w:val="ro-MD"/>
        </w:rPr>
        <w:t>adjuncți</w:t>
      </w:r>
      <w:r w:rsidRPr="003F4693">
        <w:rPr>
          <w:rFonts w:ascii="Times New Roman" w:hAnsi="Times New Roman" w:cs="Times New Roman"/>
          <w:sz w:val="28"/>
          <w:szCs w:val="28"/>
          <w:lang w:val="ro-MD"/>
        </w:rPr>
        <w:t xml:space="preserve"> ai altor instituţii de învăţământ decât cele de educaţie timpurie, de învăţământ primar, gimnazial, liceal şi profesional tehnic;</w:t>
      </w:r>
    </w:p>
    <w:p w14:paraId="0DCA2C57" w14:textId="77777777" w:rsidR="001567F3" w:rsidRPr="003F4693" w:rsidRDefault="001567F3" w:rsidP="00C20991">
      <w:pPr>
        <w:spacing w:after="0"/>
        <w:ind w:firstLine="567"/>
        <w:jc w:val="both"/>
        <w:rPr>
          <w:rFonts w:ascii="Times New Roman" w:hAnsi="Times New Roman" w:cs="Times New Roman"/>
          <w:sz w:val="28"/>
          <w:szCs w:val="28"/>
          <w:lang w:val="ro-MD"/>
        </w:rPr>
      </w:pPr>
      <w:r w:rsidRPr="003F4693">
        <w:rPr>
          <w:rFonts w:ascii="Times New Roman" w:hAnsi="Times New Roman" w:cs="Times New Roman"/>
          <w:sz w:val="28"/>
          <w:szCs w:val="28"/>
          <w:lang w:val="ro-MD"/>
        </w:rPr>
        <w:t>– personalul care, conform anexelor la Legea nr.270/2018 privind sistemul unitar de salarizare în sectorul bugetar, se încadrează în clasele de salarizare de la 1 până la 25;</w:t>
      </w:r>
    </w:p>
    <w:p w14:paraId="2013C958" w14:textId="77777777" w:rsidR="001567F3" w:rsidRPr="003F4693" w:rsidRDefault="001567F3" w:rsidP="00C20991">
      <w:pPr>
        <w:spacing w:after="0"/>
        <w:ind w:firstLine="567"/>
        <w:jc w:val="both"/>
        <w:rPr>
          <w:rFonts w:ascii="Times New Roman" w:hAnsi="Times New Roman" w:cs="Times New Roman"/>
          <w:sz w:val="28"/>
          <w:szCs w:val="28"/>
          <w:lang w:val="ro-MD"/>
        </w:rPr>
      </w:pPr>
      <w:r w:rsidRPr="003F4693">
        <w:rPr>
          <w:rFonts w:ascii="Times New Roman" w:hAnsi="Times New Roman" w:cs="Times New Roman"/>
          <w:sz w:val="28"/>
          <w:szCs w:val="28"/>
          <w:lang w:val="ro-MD"/>
        </w:rPr>
        <w:t xml:space="preserve">– corpul de </w:t>
      </w:r>
      <w:proofErr w:type="spellStart"/>
      <w:r w:rsidRPr="003F4693">
        <w:rPr>
          <w:rFonts w:ascii="Times New Roman" w:hAnsi="Times New Roman" w:cs="Times New Roman"/>
          <w:sz w:val="28"/>
          <w:szCs w:val="28"/>
          <w:lang w:val="ro-MD"/>
        </w:rPr>
        <w:t>subofiţeri</w:t>
      </w:r>
      <w:proofErr w:type="spellEnd"/>
      <w:r w:rsidRPr="003F4693">
        <w:rPr>
          <w:rFonts w:ascii="Times New Roman" w:hAnsi="Times New Roman" w:cs="Times New Roman"/>
          <w:sz w:val="28"/>
          <w:szCs w:val="28"/>
          <w:lang w:val="ro-MD"/>
        </w:rPr>
        <w:t xml:space="preserve"> din cadrul Ministerului Afacerilor Interne;</w:t>
      </w:r>
    </w:p>
    <w:p w14:paraId="321FF03D" w14:textId="77777777" w:rsidR="001567F3" w:rsidRPr="003F4693" w:rsidRDefault="001567F3" w:rsidP="00C20991">
      <w:pPr>
        <w:spacing w:after="0"/>
        <w:ind w:firstLine="567"/>
        <w:jc w:val="both"/>
        <w:rPr>
          <w:rFonts w:ascii="Times New Roman" w:hAnsi="Times New Roman" w:cs="Times New Roman"/>
          <w:sz w:val="28"/>
          <w:szCs w:val="28"/>
          <w:lang w:val="ro-MD"/>
        </w:rPr>
      </w:pPr>
      <w:r w:rsidRPr="003F4693">
        <w:rPr>
          <w:rFonts w:ascii="Times New Roman" w:hAnsi="Times New Roman" w:cs="Times New Roman"/>
          <w:sz w:val="28"/>
          <w:szCs w:val="28"/>
          <w:lang w:val="ro-MD"/>
        </w:rPr>
        <w:t xml:space="preserve">– efectivul de </w:t>
      </w:r>
      <w:proofErr w:type="spellStart"/>
      <w:r w:rsidRPr="003F4693">
        <w:rPr>
          <w:rFonts w:ascii="Times New Roman" w:hAnsi="Times New Roman" w:cs="Times New Roman"/>
          <w:sz w:val="28"/>
          <w:szCs w:val="28"/>
          <w:lang w:val="ro-MD"/>
        </w:rPr>
        <w:t>soldaţi</w:t>
      </w:r>
      <w:proofErr w:type="spellEnd"/>
      <w:r w:rsidRPr="003F4693">
        <w:rPr>
          <w:rFonts w:ascii="Times New Roman" w:hAnsi="Times New Roman" w:cs="Times New Roman"/>
          <w:sz w:val="28"/>
          <w:szCs w:val="28"/>
          <w:lang w:val="ro-MD"/>
        </w:rPr>
        <w:t xml:space="preserve"> şi </w:t>
      </w:r>
      <w:proofErr w:type="spellStart"/>
      <w:r w:rsidRPr="003F4693">
        <w:rPr>
          <w:rFonts w:ascii="Times New Roman" w:hAnsi="Times New Roman" w:cs="Times New Roman"/>
          <w:sz w:val="28"/>
          <w:szCs w:val="28"/>
          <w:lang w:val="ro-MD"/>
        </w:rPr>
        <w:t>sergenţi</w:t>
      </w:r>
      <w:proofErr w:type="spellEnd"/>
      <w:r w:rsidRPr="003F4693">
        <w:rPr>
          <w:rFonts w:ascii="Times New Roman" w:hAnsi="Times New Roman" w:cs="Times New Roman"/>
          <w:sz w:val="28"/>
          <w:szCs w:val="28"/>
          <w:lang w:val="ro-MD"/>
        </w:rPr>
        <w:t xml:space="preserve"> din cadrul Ministerului Apărării;</w:t>
      </w:r>
    </w:p>
    <w:p w14:paraId="0E5021A4" w14:textId="77777777" w:rsidR="001567F3" w:rsidRPr="003F4693" w:rsidRDefault="001567F3" w:rsidP="00C20991">
      <w:pPr>
        <w:spacing w:after="0"/>
        <w:ind w:firstLine="567"/>
        <w:jc w:val="both"/>
        <w:rPr>
          <w:rFonts w:ascii="Times New Roman" w:hAnsi="Times New Roman" w:cs="Times New Roman"/>
          <w:sz w:val="28"/>
          <w:szCs w:val="28"/>
          <w:lang w:val="ro-MD"/>
        </w:rPr>
      </w:pPr>
      <w:r w:rsidRPr="003F4693">
        <w:rPr>
          <w:rFonts w:ascii="Times New Roman" w:hAnsi="Times New Roman" w:cs="Times New Roman"/>
          <w:sz w:val="28"/>
          <w:szCs w:val="28"/>
          <w:lang w:val="ro-MD"/>
        </w:rPr>
        <w:t xml:space="preserve">– consilierii pentru </w:t>
      </w:r>
      <w:proofErr w:type="spellStart"/>
      <w:r w:rsidRPr="003F4693">
        <w:rPr>
          <w:rFonts w:ascii="Times New Roman" w:hAnsi="Times New Roman" w:cs="Times New Roman"/>
          <w:sz w:val="28"/>
          <w:szCs w:val="28"/>
          <w:lang w:val="ro-MD"/>
        </w:rPr>
        <w:t>soluţionarea</w:t>
      </w:r>
      <w:proofErr w:type="spellEnd"/>
      <w:r w:rsidRPr="003F4693">
        <w:rPr>
          <w:rFonts w:ascii="Times New Roman" w:hAnsi="Times New Roman" w:cs="Times New Roman"/>
          <w:sz w:val="28"/>
          <w:szCs w:val="28"/>
          <w:lang w:val="ro-MD"/>
        </w:rPr>
        <w:t xml:space="preserve"> </w:t>
      </w:r>
      <w:proofErr w:type="spellStart"/>
      <w:r w:rsidRPr="003F4693">
        <w:rPr>
          <w:rFonts w:ascii="Times New Roman" w:hAnsi="Times New Roman" w:cs="Times New Roman"/>
          <w:sz w:val="28"/>
          <w:szCs w:val="28"/>
          <w:lang w:val="ro-MD"/>
        </w:rPr>
        <w:t>contestaţiilor</w:t>
      </w:r>
      <w:proofErr w:type="spellEnd"/>
      <w:r w:rsidRPr="003F4693">
        <w:rPr>
          <w:rFonts w:ascii="Times New Roman" w:hAnsi="Times New Roman" w:cs="Times New Roman"/>
          <w:sz w:val="28"/>
          <w:szCs w:val="28"/>
          <w:lang w:val="ro-MD"/>
        </w:rPr>
        <w:t xml:space="preserve"> din cadrul Agenţiei Naţionale pentru </w:t>
      </w:r>
      <w:proofErr w:type="spellStart"/>
      <w:r w:rsidRPr="003F4693">
        <w:rPr>
          <w:rFonts w:ascii="Times New Roman" w:hAnsi="Times New Roman" w:cs="Times New Roman"/>
          <w:sz w:val="28"/>
          <w:szCs w:val="28"/>
          <w:lang w:val="ro-MD"/>
        </w:rPr>
        <w:t>Soluţionarea</w:t>
      </w:r>
      <w:proofErr w:type="spellEnd"/>
      <w:r w:rsidRPr="003F4693">
        <w:rPr>
          <w:rFonts w:ascii="Times New Roman" w:hAnsi="Times New Roman" w:cs="Times New Roman"/>
          <w:sz w:val="28"/>
          <w:szCs w:val="28"/>
          <w:lang w:val="ro-MD"/>
        </w:rPr>
        <w:t xml:space="preserve"> </w:t>
      </w:r>
      <w:proofErr w:type="spellStart"/>
      <w:r w:rsidRPr="003F4693">
        <w:rPr>
          <w:rFonts w:ascii="Times New Roman" w:hAnsi="Times New Roman" w:cs="Times New Roman"/>
          <w:sz w:val="28"/>
          <w:szCs w:val="28"/>
          <w:lang w:val="ro-MD"/>
        </w:rPr>
        <w:t>Contestaţiilor</w:t>
      </w:r>
      <w:proofErr w:type="spellEnd"/>
      <w:r w:rsidRPr="003F4693">
        <w:rPr>
          <w:rFonts w:ascii="Times New Roman" w:hAnsi="Times New Roman" w:cs="Times New Roman"/>
          <w:sz w:val="28"/>
          <w:szCs w:val="28"/>
          <w:lang w:val="ro-MD"/>
        </w:rPr>
        <w:t>, inclusiv directorul general şi directorul general adjunct;</w:t>
      </w:r>
    </w:p>
    <w:p w14:paraId="33273D03" w14:textId="191105A5" w:rsidR="001567F3" w:rsidRPr="003F4693" w:rsidRDefault="00BA6A08" w:rsidP="00C20991">
      <w:pPr>
        <w:spacing w:after="0"/>
        <w:ind w:firstLine="567"/>
        <w:jc w:val="both"/>
        <w:rPr>
          <w:rFonts w:ascii="Times New Roman" w:hAnsi="Times New Roman" w:cs="Times New Roman"/>
          <w:sz w:val="28"/>
          <w:szCs w:val="28"/>
          <w:lang w:val="ro-MD"/>
        </w:rPr>
      </w:pPr>
      <w:r>
        <w:rPr>
          <w:rFonts w:ascii="Times New Roman" w:hAnsi="Times New Roman" w:cs="Times New Roman"/>
          <w:sz w:val="28"/>
          <w:szCs w:val="28"/>
          <w:lang w:val="ro-MD"/>
        </w:rPr>
        <w:t>c</w:t>
      </w:r>
      <w:r w:rsidR="001567F3" w:rsidRPr="003F4693">
        <w:rPr>
          <w:rFonts w:ascii="Times New Roman" w:hAnsi="Times New Roman" w:cs="Times New Roman"/>
          <w:sz w:val="28"/>
          <w:szCs w:val="28"/>
          <w:lang w:val="ro-MD"/>
        </w:rPr>
        <w:t xml:space="preserve">) în mărime de 2000 de lei – pentru personalul, inclusiv cu </w:t>
      </w:r>
      <w:proofErr w:type="spellStart"/>
      <w:r w:rsidR="001567F3" w:rsidRPr="003F4693">
        <w:rPr>
          <w:rFonts w:ascii="Times New Roman" w:hAnsi="Times New Roman" w:cs="Times New Roman"/>
          <w:sz w:val="28"/>
          <w:szCs w:val="28"/>
          <w:lang w:val="ro-MD"/>
        </w:rPr>
        <w:t>funcţii</w:t>
      </w:r>
      <w:proofErr w:type="spellEnd"/>
      <w:r w:rsidR="001567F3" w:rsidRPr="003F4693">
        <w:rPr>
          <w:rFonts w:ascii="Times New Roman" w:hAnsi="Times New Roman" w:cs="Times New Roman"/>
          <w:sz w:val="28"/>
          <w:szCs w:val="28"/>
          <w:lang w:val="ro-MD"/>
        </w:rPr>
        <w:t xml:space="preserve"> de demnitate publică, din cadrul Serviciului </w:t>
      </w:r>
      <w:proofErr w:type="spellStart"/>
      <w:r w:rsidR="001567F3" w:rsidRPr="003F4693">
        <w:rPr>
          <w:rFonts w:ascii="Times New Roman" w:hAnsi="Times New Roman" w:cs="Times New Roman"/>
          <w:sz w:val="28"/>
          <w:szCs w:val="28"/>
          <w:lang w:val="ro-MD"/>
        </w:rPr>
        <w:t>Protecţie</w:t>
      </w:r>
      <w:proofErr w:type="spellEnd"/>
      <w:r w:rsidR="001567F3" w:rsidRPr="003F4693">
        <w:rPr>
          <w:rFonts w:ascii="Times New Roman" w:hAnsi="Times New Roman" w:cs="Times New Roman"/>
          <w:sz w:val="28"/>
          <w:szCs w:val="28"/>
          <w:lang w:val="ro-MD"/>
        </w:rPr>
        <w:t xml:space="preserve"> şi Pază de Stat;</w:t>
      </w:r>
    </w:p>
    <w:p w14:paraId="035C6AEB" w14:textId="2982F98F" w:rsidR="001567F3" w:rsidRPr="003F4693" w:rsidRDefault="00BA6A08" w:rsidP="00C20991">
      <w:pPr>
        <w:spacing w:after="0"/>
        <w:ind w:firstLine="567"/>
        <w:jc w:val="both"/>
        <w:rPr>
          <w:rFonts w:ascii="Times New Roman" w:hAnsi="Times New Roman" w:cs="Times New Roman"/>
          <w:sz w:val="28"/>
          <w:szCs w:val="28"/>
          <w:lang w:val="ro-MD"/>
        </w:rPr>
      </w:pPr>
      <w:r>
        <w:rPr>
          <w:rFonts w:ascii="Times New Roman" w:hAnsi="Times New Roman" w:cs="Times New Roman"/>
          <w:sz w:val="28"/>
          <w:szCs w:val="28"/>
          <w:lang w:val="ro-MD"/>
        </w:rPr>
        <w:t>d</w:t>
      </w:r>
      <w:r w:rsidR="001567F3" w:rsidRPr="003F4693">
        <w:rPr>
          <w:rFonts w:ascii="Times New Roman" w:hAnsi="Times New Roman" w:cs="Times New Roman"/>
          <w:sz w:val="28"/>
          <w:szCs w:val="28"/>
          <w:lang w:val="ro-MD"/>
        </w:rPr>
        <w:t>) în mărime de 2500 de lei pentru:</w:t>
      </w:r>
    </w:p>
    <w:p w14:paraId="0B7E7026" w14:textId="77777777" w:rsidR="001567F3" w:rsidRPr="003F4693" w:rsidRDefault="001567F3" w:rsidP="00C20991">
      <w:pPr>
        <w:spacing w:after="0"/>
        <w:ind w:firstLine="567"/>
        <w:jc w:val="both"/>
        <w:rPr>
          <w:rFonts w:ascii="Times New Roman" w:hAnsi="Times New Roman" w:cs="Times New Roman"/>
          <w:sz w:val="28"/>
          <w:szCs w:val="28"/>
          <w:lang w:val="ro-MD"/>
        </w:rPr>
      </w:pPr>
      <w:r w:rsidRPr="003F4693">
        <w:rPr>
          <w:rFonts w:ascii="Times New Roman" w:hAnsi="Times New Roman" w:cs="Times New Roman"/>
          <w:sz w:val="28"/>
          <w:szCs w:val="28"/>
          <w:lang w:val="ro-MD"/>
        </w:rPr>
        <w:t xml:space="preserve">– judecători (cu excepţia judecătorilor din cadrul </w:t>
      </w:r>
      <w:proofErr w:type="spellStart"/>
      <w:r w:rsidRPr="003F4693">
        <w:rPr>
          <w:rFonts w:ascii="Times New Roman" w:hAnsi="Times New Roman" w:cs="Times New Roman"/>
          <w:sz w:val="28"/>
          <w:szCs w:val="28"/>
          <w:lang w:val="ro-MD"/>
        </w:rPr>
        <w:t>Curţii</w:t>
      </w:r>
      <w:proofErr w:type="spellEnd"/>
      <w:r w:rsidRPr="003F4693">
        <w:rPr>
          <w:rFonts w:ascii="Times New Roman" w:hAnsi="Times New Roman" w:cs="Times New Roman"/>
          <w:sz w:val="28"/>
          <w:szCs w:val="28"/>
          <w:lang w:val="ro-MD"/>
        </w:rPr>
        <w:t xml:space="preserve"> </w:t>
      </w:r>
      <w:proofErr w:type="spellStart"/>
      <w:r w:rsidRPr="003F4693">
        <w:rPr>
          <w:rFonts w:ascii="Times New Roman" w:hAnsi="Times New Roman" w:cs="Times New Roman"/>
          <w:sz w:val="28"/>
          <w:szCs w:val="28"/>
          <w:lang w:val="ro-MD"/>
        </w:rPr>
        <w:t>Constituţionale</w:t>
      </w:r>
      <w:proofErr w:type="spellEnd"/>
      <w:r w:rsidRPr="003F4693">
        <w:rPr>
          <w:rFonts w:ascii="Times New Roman" w:hAnsi="Times New Roman" w:cs="Times New Roman"/>
          <w:sz w:val="28"/>
          <w:szCs w:val="28"/>
          <w:lang w:val="ro-MD"/>
        </w:rPr>
        <w:t xml:space="preserve">, al Consiliului Superior al Magistraturii şi al </w:t>
      </w:r>
      <w:proofErr w:type="spellStart"/>
      <w:r w:rsidRPr="003F4693">
        <w:rPr>
          <w:rFonts w:ascii="Times New Roman" w:hAnsi="Times New Roman" w:cs="Times New Roman"/>
          <w:sz w:val="28"/>
          <w:szCs w:val="28"/>
          <w:lang w:val="ro-MD"/>
        </w:rPr>
        <w:t>Curţii</w:t>
      </w:r>
      <w:proofErr w:type="spellEnd"/>
      <w:r w:rsidRPr="003F4693">
        <w:rPr>
          <w:rFonts w:ascii="Times New Roman" w:hAnsi="Times New Roman" w:cs="Times New Roman"/>
          <w:sz w:val="28"/>
          <w:szCs w:val="28"/>
          <w:lang w:val="ro-MD"/>
        </w:rPr>
        <w:t xml:space="preserve"> Supreme de </w:t>
      </w:r>
      <w:proofErr w:type="spellStart"/>
      <w:r w:rsidRPr="003F4693">
        <w:rPr>
          <w:rFonts w:ascii="Times New Roman" w:hAnsi="Times New Roman" w:cs="Times New Roman"/>
          <w:sz w:val="28"/>
          <w:szCs w:val="28"/>
          <w:lang w:val="ro-MD"/>
        </w:rPr>
        <w:t>Justiţie</w:t>
      </w:r>
      <w:proofErr w:type="spellEnd"/>
      <w:r w:rsidRPr="003F4693">
        <w:rPr>
          <w:rFonts w:ascii="Times New Roman" w:hAnsi="Times New Roman" w:cs="Times New Roman"/>
          <w:sz w:val="28"/>
          <w:szCs w:val="28"/>
          <w:lang w:val="ro-MD"/>
        </w:rPr>
        <w:t xml:space="preserve">), procurori, inspectori-judecători, inspectori din cadrul </w:t>
      </w:r>
      <w:proofErr w:type="spellStart"/>
      <w:r w:rsidRPr="003F4693">
        <w:rPr>
          <w:rFonts w:ascii="Times New Roman" w:hAnsi="Times New Roman" w:cs="Times New Roman"/>
          <w:sz w:val="28"/>
          <w:szCs w:val="28"/>
          <w:lang w:val="ro-MD"/>
        </w:rPr>
        <w:t>Inspecţiei</w:t>
      </w:r>
      <w:proofErr w:type="spellEnd"/>
      <w:r w:rsidRPr="003F4693">
        <w:rPr>
          <w:rFonts w:ascii="Times New Roman" w:hAnsi="Times New Roman" w:cs="Times New Roman"/>
          <w:sz w:val="28"/>
          <w:szCs w:val="28"/>
          <w:lang w:val="ro-MD"/>
        </w:rPr>
        <w:t xml:space="preserve"> procurorilor;</w:t>
      </w:r>
    </w:p>
    <w:p w14:paraId="0CA10CD1" w14:textId="77777777" w:rsidR="001567F3" w:rsidRPr="003F4693" w:rsidRDefault="001567F3" w:rsidP="00C20991">
      <w:pPr>
        <w:spacing w:after="0"/>
        <w:ind w:firstLine="567"/>
        <w:jc w:val="both"/>
        <w:rPr>
          <w:rFonts w:ascii="Times New Roman" w:hAnsi="Times New Roman" w:cs="Times New Roman"/>
          <w:sz w:val="28"/>
          <w:szCs w:val="28"/>
          <w:lang w:val="ro-MD"/>
        </w:rPr>
      </w:pPr>
      <w:r w:rsidRPr="003F4693">
        <w:rPr>
          <w:rFonts w:ascii="Times New Roman" w:hAnsi="Times New Roman" w:cs="Times New Roman"/>
          <w:sz w:val="28"/>
          <w:szCs w:val="28"/>
          <w:lang w:val="ro-MD"/>
        </w:rPr>
        <w:t xml:space="preserve">– personalul, inclusiv cu </w:t>
      </w:r>
      <w:proofErr w:type="spellStart"/>
      <w:r w:rsidRPr="003F4693">
        <w:rPr>
          <w:rFonts w:ascii="Times New Roman" w:hAnsi="Times New Roman" w:cs="Times New Roman"/>
          <w:sz w:val="28"/>
          <w:szCs w:val="28"/>
          <w:lang w:val="ro-MD"/>
        </w:rPr>
        <w:t>funcţii</w:t>
      </w:r>
      <w:proofErr w:type="spellEnd"/>
      <w:r w:rsidRPr="003F4693">
        <w:rPr>
          <w:rFonts w:ascii="Times New Roman" w:hAnsi="Times New Roman" w:cs="Times New Roman"/>
          <w:sz w:val="28"/>
          <w:szCs w:val="28"/>
          <w:lang w:val="ro-MD"/>
        </w:rPr>
        <w:t xml:space="preserve"> de demnitate publică, din cadrul Serviciului de </w:t>
      </w:r>
      <w:proofErr w:type="spellStart"/>
      <w:r w:rsidRPr="003F4693">
        <w:rPr>
          <w:rFonts w:ascii="Times New Roman" w:hAnsi="Times New Roman" w:cs="Times New Roman"/>
          <w:sz w:val="28"/>
          <w:szCs w:val="28"/>
          <w:lang w:val="ro-MD"/>
        </w:rPr>
        <w:t>Informaţii</w:t>
      </w:r>
      <w:proofErr w:type="spellEnd"/>
      <w:r w:rsidRPr="003F4693">
        <w:rPr>
          <w:rFonts w:ascii="Times New Roman" w:hAnsi="Times New Roman" w:cs="Times New Roman"/>
          <w:sz w:val="28"/>
          <w:szCs w:val="28"/>
          <w:lang w:val="ro-MD"/>
        </w:rPr>
        <w:t xml:space="preserve"> şi Securitate, al Centrului Naţional </w:t>
      </w:r>
      <w:proofErr w:type="spellStart"/>
      <w:r w:rsidRPr="003F4693">
        <w:rPr>
          <w:rFonts w:ascii="Times New Roman" w:hAnsi="Times New Roman" w:cs="Times New Roman"/>
          <w:sz w:val="28"/>
          <w:szCs w:val="28"/>
          <w:lang w:val="ro-MD"/>
        </w:rPr>
        <w:t>Anticorupţie</w:t>
      </w:r>
      <w:proofErr w:type="spellEnd"/>
      <w:r w:rsidRPr="003F4693">
        <w:rPr>
          <w:rFonts w:ascii="Times New Roman" w:hAnsi="Times New Roman" w:cs="Times New Roman"/>
          <w:sz w:val="28"/>
          <w:szCs w:val="28"/>
          <w:lang w:val="ro-MD"/>
        </w:rPr>
        <w:t xml:space="preserve">, al </w:t>
      </w:r>
      <w:proofErr w:type="spellStart"/>
      <w:r w:rsidRPr="003F4693">
        <w:rPr>
          <w:rFonts w:ascii="Times New Roman" w:hAnsi="Times New Roman" w:cs="Times New Roman"/>
          <w:sz w:val="28"/>
          <w:szCs w:val="28"/>
          <w:lang w:val="ro-MD"/>
        </w:rPr>
        <w:t>Autorităţii</w:t>
      </w:r>
      <w:proofErr w:type="spellEnd"/>
      <w:r w:rsidRPr="003F4693">
        <w:rPr>
          <w:rFonts w:ascii="Times New Roman" w:hAnsi="Times New Roman" w:cs="Times New Roman"/>
          <w:sz w:val="28"/>
          <w:szCs w:val="28"/>
          <w:lang w:val="ro-MD"/>
        </w:rPr>
        <w:t xml:space="preserve"> Naţionale de Integritate şi al Serviciului Prevenirea şi Combaterea Spălării Banilor;</w:t>
      </w:r>
    </w:p>
    <w:p w14:paraId="19756B72" w14:textId="77777777" w:rsidR="001567F3" w:rsidRPr="003F4693" w:rsidRDefault="001567F3" w:rsidP="00C20991">
      <w:pPr>
        <w:spacing w:after="0"/>
        <w:ind w:firstLine="567"/>
        <w:jc w:val="both"/>
        <w:rPr>
          <w:rFonts w:ascii="Times New Roman" w:hAnsi="Times New Roman" w:cs="Times New Roman"/>
          <w:sz w:val="28"/>
          <w:szCs w:val="28"/>
          <w:lang w:val="ro-MD"/>
        </w:rPr>
      </w:pPr>
      <w:r w:rsidRPr="003F4693">
        <w:rPr>
          <w:rFonts w:ascii="Times New Roman" w:hAnsi="Times New Roman" w:cs="Times New Roman"/>
          <w:sz w:val="28"/>
          <w:szCs w:val="28"/>
          <w:lang w:val="ro-MD"/>
        </w:rPr>
        <w:t xml:space="preserve">– personalul, inclusiv cu </w:t>
      </w:r>
      <w:proofErr w:type="spellStart"/>
      <w:r w:rsidRPr="003F4693">
        <w:rPr>
          <w:rFonts w:ascii="Times New Roman" w:hAnsi="Times New Roman" w:cs="Times New Roman"/>
          <w:sz w:val="28"/>
          <w:szCs w:val="28"/>
          <w:lang w:val="ro-MD"/>
        </w:rPr>
        <w:t>funcţii</w:t>
      </w:r>
      <w:proofErr w:type="spellEnd"/>
      <w:r w:rsidRPr="003F4693">
        <w:rPr>
          <w:rFonts w:ascii="Times New Roman" w:hAnsi="Times New Roman" w:cs="Times New Roman"/>
          <w:sz w:val="28"/>
          <w:szCs w:val="28"/>
          <w:lang w:val="ro-MD"/>
        </w:rPr>
        <w:t xml:space="preserve"> publice de conducere, din cadrul </w:t>
      </w:r>
      <w:proofErr w:type="spellStart"/>
      <w:r w:rsidRPr="003F4693">
        <w:rPr>
          <w:rFonts w:ascii="Times New Roman" w:hAnsi="Times New Roman" w:cs="Times New Roman"/>
          <w:sz w:val="28"/>
          <w:szCs w:val="28"/>
          <w:lang w:val="ro-MD"/>
        </w:rPr>
        <w:t>Autorităţii</w:t>
      </w:r>
      <w:proofErr w:type="spellEnd"/>
      <w:r w:rsidRPr="003F4693">
        <w:rPr>
          <w:rFonts w:ascii="Times New Roman" w:hAnsi="Times New Roman" w:cs="Times New Roman"/>
          <w:sz w:val="28"/>
          <w:szCs w:val="28"/>
          <w:lang w:val="ro-MD"/>
        </w:rPr>
        <w:t xml:space="preserve"> Aeronautice Civile;</w:t>
      </w:r>
    </w:p>
    <w:p w14:paraId="331A5018" w14:textId="10724EBB" w:rsidR="00B84820" w:rsidRPr="003F4693" w:rsidRDefault="00077225" w:rsidP="00C20991">
      <w:pPr>
        <w:pStyle w:val="NormalWeb"/>
        <w:spacing w:before="0" w:beforeAutospacing="0" w:after="0" w:afterAutospacing="0"/>
        <w:ind w:firstLine="567"/>
        <w:jc w:val="both"/>
        <w:rPr>
          <w:sz w:val="28"/>
          <w:szCs w:val="28"/>
          <w:lang w:val="ro-MD"/>
        </w:rPr>
      </w:pPr>
      <w:r>
        <w:rPr>
          <w:sz w:val="28"/>
          <w:szCs w:val="28"/>
          <w:lang w:val="ro-MD"/>
        </w:rPr>
        <w:lastRenderedPageBreak/>
        <w:t>e</w:t>
      </w:r>
      <w:bookmarkStart w:id="0" w:name="_GoBack"/>
      <w:bookmarkEnd w:id="0"/>
      <w:r w:rsidR="001567F3" w:rsidRPr="003F4693">
        <w:rPr>
          <w:sz w:val="28"/>
          <w:szCs w:val="28"/>
          <w:lang w:val="ro-MD"/>
        </w:rPr>
        <w:t xml:space="preserve">) în mărime de 2600 de lei – pentru judecătorii din cadrul </w:t>
      </w:r>
      <w:proofErr w:type="spellStart"/>
      <w:r w:rsidR="001567F3" w:rsidRPr="003F4693">
        <w:rPr>
          <w:sz w:val="28"/>
          <w:szCs w:val="28"/>
          <w:lang w:val="ro-MD"/>
        </w:rPr>
        <w:t>Curţii</w:t>
      </w:r>
      <w:proofErr w:type="spellEnd"/>
      <w:r w:rsidR="001567F3" w:rsidRPr="003F4693">
        <w:rPr>
          <w:sz w:val="28"/>
          <w:szCs w:val="28"/>
          <w:lang w:val="ro-MD"/>
        </w:rPr>
        <w:t xml:space="preserve"> </w:t>
      </w:r>
      <w:proofErr w:type="spellStart"/>
      <w:r w:rsidR="001567F3" w:rsidRPr="003F4693">
        <w:rPr>
          <w:sz w:val="28"/>
          <w:szCs w:val="28"/>
          <w:lang w:val="ro-MD"/>
        </w:rPr>
        <w:t>Constituţionale</w:t>
      </w:r>
      <w:proofErr w:type="spellEnd"/>
      <w:r w:rsidR="001567F3" w:rsidRPr="003F4693">
        <w:rPr>
          <w:sz w:val="28"/>
          <w:szCs w:val="28"/>
          <w:lang w:val="ro-MD"/>
        </w:rPr>
        <w:t xml:space="preserve">, al Consiliului Superior al Magistraturii și al </w:t>
      </w:r>
      <w:proofErr w:type="spellStart"/>
      <w:r w:rsidR="001567F3" w:rsidRPr="003F4693">
        <w:rPr>
          <w:sz w:val="28"/>
          <w:szCs w:val="28"/>
          <w:lang w:val="ro-MD"/>
        </w:rPr>
        <w:t>Curţii</w:t>
      </w:r>
      <w:proofErr w:type="spellEnd"/>
      <w:r w:rsidR="001567F3" w:rsidRPr="003F4693">
        <w:rPr>
          <w:sz w:val="28"/>
          <w:szCs w:val="28"/>
          <w:lang w:val="ro-MD"/>
        </w:rPr>
        <w:t xml:space="preserve"> Supreme de </w:t>
      </w:r>
      <w:proofErr w:type="spellStart"/>
      <w:r w:rsidR="001567F3" w:rsidRPr="003F4693">
        <w:rPr>
          <w:sz w:val="28"/>
          <w:szCs w:val="28"/>
          <w:lang w:val="ro-MD"/>
        </w:rPr>
        <w:t>Justiţie</w:t>
      </w:r>
      <w:proofErr w:type="spellEnd"/>
      <w:r w:rsidR="001567F3" w:rsidRPr="003F4693">
        <w:rPr>
          <w:sz w:val="28"/>
          <w:szCs w:val="28"/>
          <w:lang w:val="ro-MD"/>
        </w:rPr>
        <w:t>.</w:t>
      </w:r>
      <w:r w:rsidR="00B84820" w:rsidRPr="003F4693">
        <w:rPr>
          <w:sz w:val="28"/>
          <w:szCs w:val="28"/>
          <w:lang w:val="ro-MD"/>
        </w:rPr>
        <w:t> </w:t>
      </w:r>
    </w:p>
    <w:p w14:paraId="5F6795C8" w14:textId="77777777" w:rsidR="001567F3" w:rsidRPr="003F4693" w:rsidRDefault="001567F3" w:rsidP="001567F3">
      <w:pPr>
        <w:pStyle w:val="NormalWeb"/>
        <w:spacing w:before="0" w:beforeAutospacing="0" w:after="0" w:afterAutospacing="0"/>
        <w:ind w:firstLine="567"/>
        <w:jc w:val="both"/>
        <w:rPr>
          <w:sz w:val="28"/>
          <w:szCs w:val="28"/>
          <w:lang w:val="ro-MD"/>
        </w:rPr>
      </w:pPr>
    </w:p>
    <w:p w14:paraId="137F7599" w14:textId="77777777" w:rsidR="00B84820" w:rsidRPr="00B84820" w:rsidRDefault="00B84820" w:rsidP="00B84820">
      <w:pPr>
        <w:pStyle w:val="NormalWeb"/>
        <w:spacing w:before="0" w:beforeAutospacing="0" w:after="0" w:afterAutospacing="0"/>
        <w:ind w:firstLine="567"/>
        <w:jc w:val="both"/>
        <w:rPr>
          <w:sz w:val="28"/>
          <w:szCs w:val="28"/>
          <w:lang w:val="ro-MD"/>
        </w:rPr>
      </w:pPr>
      <w:r w:rsidRPr="003F4693">
        <w:rPr>
          <w:b/>
          <w:bCs/>
          <w:sz w:val="28"/>
          <w:szCs w:val="28"/>
          <w:lang w:val="ro-MD"/>
        </w:rPr>
        <w:t>Art.11.</w:t>
      </w:r>
      <w:r w:rsidRPr="003F4693">
        <w:rPr>
          <w:sz w:val="28"/>
          <w:szCs w:val="28"/>
          <w:lang w:val="ro-MD"/>
        </w:rPr>
        <w:t xml:space="preserve"> – (1) Se aprobă cuantumul minim al chiriei bunurilor proprietate publică conform anexei nr.9.</w:t>
      </w:r>
    </w:p>
    <w:p w14:paraId="1BCF2FFF"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(2) Se scutesc de plata chiriei (exceptând plata serviciilor comunale):</w:t>
      </w:r>
    </w:p>
    <w:p w14:paraId="76711310" w14:textId="1BC735A4"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a) autorităţile/instituţiile bugetare finanţate de la bugetul de stat, instituţiile publice ce implementează proiecte finanţate din surse externe – parte a bugetului de stat (</w:t>
      </w:r>
      <w:r w:rsidR="003F4693" w:rsidRPr="00B84820">
        <w:rPr>
          <w:sz w:val="28"/>
          <w:szCs w:val="28"/>
          <w:lang w:val="ro-MD"/>
        </w:rPr>
        <w:t>unități</w:t>
      </w:r>
      <w:r w:rsidRPr="00B84820">
        <w:rPr>
          <w:sz w:val="28"/>
          <w:szCs w:val="28"/>
          <w:lang w:val="ro-MD"/>
        </w:rPr>
        <w:t xml:space="preserve"> de implementare) şi uniunile de </w:t>
      </w:r>
      <w:r w:rsidR="003F4693" w:rsidRPr="00B84820">
        <w:rPr>
          <w:sz w:val="28"/>
          <w:szCs w:val="28"/>
          <w:lang w:val="ro-MD"/>
        </w:rPr>
        <w:t>creație</w:t>
      </w:r>
      <w:r w:rsidRPr="00B84820">
        <w:rPr>
          <w:sz w:val="28"/>
          <w:szCs w:val="28"/>
          <w:lang w:val="ro-MD"/>
        </w:rPr>
        <w:t xml:space="preserve"> – pentru încăperile închiriate de la alte autorităţi/instituţii bugetare finanţate de la bugetul de stat, precum şi de la întreprinderile de stat al căror fondator este autoritatea ierarhic superioară acestora, fără drept de </w:t>
      </w:r>
      <w:proofErr w:type="spellStart"/>
      <w:r w:rsidRPr="00B84820">
        <w:rPr>
          <w:sz w:val="28"/>
          <w:szCs w:val="28"/>
          <w:lang w:val="ro-MD"/>
        </w:rPr>
        <w:t>sublocaţiune</w:t>
      </w:r>
      <w:proofErr w:type="spellEnd"/>
      <w:r w:rsidRPr="00B84820">
        <w:rPr>
          <w:sz w:val="28"/>
          <w:szCs w:val="28"/>
          <w:lang w:val="ro-MD"/>
        </w:rPr>
        <w:t>;</w:t>
      </w:r>
    </w:p>
    <w:p w14:paraId="6AF54D50"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b) întreprinderile de stat al căror fondator este </w:t>
      </w:r>
      <w:proofErr w:type="spellStart"/>
      <w:r w:rsidRPr="00B84820">
        <w:rPr>
          <w:sz w:val="28"/>
          <w:szCs w:val="28"/>
          <w:lang w:val="ro-MD"/>
        </w:rPr>
        <w:t>Administraţia</w:t>
      </w:r>
      <w:proofErr w:type="spellEnd"/>
      <w:r w:rsidRPr="00B84820">
        <w:rPr>
          <w:sz w:val="28"/>
          <w:szCs w:val="28"/>
          <w:lang w:val="ro-MD"/>
        </w:rPr>
        <w:t xml:space="preserve"> </w:t>
      </w:r>
      <w:proofErr w:type="spellStart"/>
      <w:r w:rsidRPr="00B84820">
        <w:rPr>
          <w:sz w:val="28"/>
          <w:szCs w:val="28"/>
          <w:lang w:val="ro-MD"/>
        </w:rPr>
        <w:t>Naţională</w:t>
      </w:r>
      <w:proofErr w:type="spellEnd"/>
      <w:r w:rsidRPr="00B84820">
        <w:rPr>
          <w:sz w:val="28"/>
          <w:szCs w:val="28"/>
          <w:lang w:val="ro-MD"/>
        </w:rPr>
        <w:t xml:space="preserve"> a Penitenciarelor – pentru încăperile închiriate de la instituţiile din cadrul sistemului penitenciar.</w:t>
      </w:r>
    </w:p>
    <w:p w14:paraId="5FA3E3AE"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36E96740" w14:textId="077985CB" w:rsidR="00B84820" w:rsidRPr="00B84820" w:rsidRDefault="00B84820" w:rsidP="00FA0118">
      <w:pPr>
        <w:pStyle w:val="NormalWeb"/>
        <w:spacing w:before="0" w:beforeAutospacing="0" w:after="0" w:afterAutospacing="0"/>
        <w:ind w:firstLine="567"/>
        <w:jc w:val="both"/>
        <w:rPr>
          <w:sz w:val="28"/>
          <w:szCs w:val="28"/>
          <w:lang w:val="ro-MD"/>
        </w:rPr>
      </w:pPr>
      <w:r w:rsidRPr="00B84820">
        <w:rPr>
          <w:b/>
          <w:bCs/>
          <w:sz w:val="28"/>
          <w:szCs w:val="28"/>
          <w:lang w:val="ro-MD"/>
        </w:rPr>
        <w:t>Art.12.</w:t>
      </w:r>
      <w:r w:rsidRPr="00B84820">
        <w:rPr>
          <w:sz w:val="28"/>
          <w:szCs w:val="28"/>
          <w:lang w:val="ro-MD"/>
        </w:rPr>
        <w:t xml:space="preserve"> – Despăgubirile pentru persoanele care, potrivit </w:t>
      </w:r>
      <w:proofErr w:type="spellStart"/>
      <w:r w:rsidRPr="00B84820">
        <w:rPr>
          <w:sz w:val="28"/>
          <w:szCs w:val="28"/>
          <w:lang w:val="ro-MD"/>
        </w:rPr>
        <w:t>legislaţiei</w:t>
      </w:r>
      <w:proofErr w:type="spellEnd"/>
      <w:r w:rsidRPr="00B84820">
        <w:rPr>
          <w:sz w:val="28"/>
          <w:szCs w:val="28"/>
          <w:lang w:val="ro-MD"/>
        </w:rPr>
        <w:t>, sunt supuse asigurării de stat obligatorii se plătesc, în baza documentelor întocmite de către serviciile de specialitate ale autorităţilor/instituţiilor în care sunt angajate aceste persoane, din mijloacele autorităţilor/instituţiilor respective.</w:t>
      </w:r>
    </w:p>
    <w:p w14:paraId="09886349" w14:textId="77777777" w:rsidR="008A7D4E" w:rsidRDefault="00B84820" w:rsidP="008A7D4E">
      <w:pPr>
        <w:pStyle w:val="NormalWeb"/>
        <w:spacing w:after="0"/>
        <w:ind w:firstLine="567"/>
        <w:jc w:val="both"/>
        <w:rPr>
          <w:sz w:val="28"/>
          <w:szCs w:val="28"/>
          <w:lang w:val="ro-MD"/>
        </w:rPr>
      </w:pPr>
      <w:r w:rsidRPr="00B84820">
        <w:rPr>
          <w:b/>
          <w:bCs/>
          <w:sz w:val="28"/>
          <w:szCs w:val="28"/>
          <w:lang w:val="ro-MD"/>
        </w:rPr>
        <w:t>Art.13.</w:t>
      </w:r>
      <w:r w:rsidRPr="00B84820">
        <w:rPr>
          <w:sz w:val="28"/>
          <w:szCs w:val="28"/>
          <w:lang w:val="ro-MD"/>
        </w:rPr>
        <w:t xml:space="preserve"> – (1) Comisioanele pentru serviciile de distribuire a compensaţiilor persoanelor supuse represiunilor politice, a compensaţiilor unice pentru conectarea la conducta de gaze naturale, a </w:t>
      </w:r>
      <w:proofErr w:type="spellStart"/>
      <w:r w:rsidRPr="00B84820">
        <w:rPr>
          <w:sz w:val="28"/>
          <w:szCs w:val="28"/>
          <w:lang w:val="ro-MD"/>
        </w:rPr>
        <w:t>indemnizaţiilor</w:t>
      </w:r>
      <w:proofErr w:type="spellEnd"/>
      <w:r w:rsidRPr="00B84820">
        <w:rPr>
          <w:sz w:val="28"/>
          <w:szCs w:val="28"/>
          <w:lang w:val="ro-MD"/>
        </w:rPr>
        <w:t xml:space="preserve"> unice pentru </w:t>
      </w:r>
      <w:proofErr w:type="spellStart"/>
      <w:r w:rsidRPr="00B84820">
        <w:rPr>
          <w:sz w:val="28"/>
          <w:szCs w:val="28"/>
          <w:lang w:val="ro-MD"/>
        </w:rPr>
        <w:t>construcţia</w:t>
      </w:r>
      <w:proofErr w:type="spellEnd"/>
      <w:r w:rsidRPr="00B84820">
        <w:rPr>
          <w:sz w:val="28"/>
          <w:szCs w:val="28"/>
          <w:lang w:val="ro-MD"/>
        </w:rPr>
        <w:t xml:space="preserve"> de case individuale sau de </w:t>
      </w:r>
      <w:proofErr w:type="spellStart"/>
      <w:r w:rsidRPr="00B84820">
        <w:rPr>
          <w:sz w:val="28"/>
          <w:szCs w:val="28"/>
          <w:lang w:val="ro-MD"/>
        </w:rPr>
        <w:t>locuinţe</w:t>
      </w:r>
      <w:proofErr w:type="spellEnd"/>
      <w:r w:rsidRPr="00B84820">
        <w:rPr>
          <w:sz w:val="28"/>
          <w:szCs w:val="28"/>
          <w:lang w:val="ro-MD"/>
        </w:rPr>
        <w:t xml:space="preserve"> cooperatiste, pentru procurarea de </w:t>
      </w:r>
      <w:proofErr w:type="spellStart"/>
      <w:r w:rsidRPr="00B84820">
        <w:rPr>
          <w:sz w:val="28"/>
          <w:szCs w:val="28"/>
          <w:lang w:val="ro-MD"/>
        </w:rPr>
        <w:t>spaţiu</w:t>
      </w:r>
      <w:proofErr w:type="spellEnd"/>
      <w:r w:rsidRPr="00B84820">
        <w:rPr>
          <w:sz w:val="28"/>
          <w:szCs w:val="28"/>
          <w:lang w:val="ro-MD"/>
        </w:rPr>
        <w:t xml:space="preserve"> locativ sau pentru restaurarea caselor vechi, a </w:t>
      </w:r>
      <w:proofErr w:type="spellStart"/>
      <w:r w:rsidRPr="00B84820">
        <w:rPr>
          <w:sz w:val="28"/>
          <w:szCs w:val="28"/>
          <w:lang w:val="ro-MD"/>
        </w:rPr>
        <w:t>plăţilor</w:t>
      </w:r>
      <w:proofErr w:type="spellEnd"/>
      <w:r w:rsidRPr="00B84820">
        <w:rPr>
          <w:sz w:val="28"/>
          <w:szCs w:val="28"/>
          <w:lang w:val="ro-MD"/>
        </w:rPr>
        <w:t xml:space="preserve"> sociale efectuate din mijloacele Fondului de susţinere a populaţiei şi a altor </w:t>
      </w:r>
      <w:proofErr w:type="spellStart"/>
      <w:r w:rsidRPr="00B84820">
        <w:rPr>
          <w:sz w:val="28"/>
          <w:szCs w:val="28"/>
          <w:lang w:val="ro-MD"/>
        </w:rPr>
        <w:t>plăţi</w:t>
      </w:r>
      <w:proofErr w:type="spellEnd"/>
      <w:r w:rsidRPr="00B84820">
        <w:rPr>
          <w:sz w:val="28"/>
          <w:szCs w:val="28"/>
          <w:lang w:val="ro-MD"/>
        </w:rPr>
        <w:t xml:space="preserve"> sociale cu destinaţie specială pentru unele categorii de </w:t>
      </w:r>
      <w:proofErr w:type="spellStart"/>
      <w:r w:rsidRPr="00B84820">
        <w:rPr>
          <w:sz w:val="28"/>
          <w:szCs w:val="28"/>
          <w:lang w:val="ro-MD"/>
        </w:rPr>
        <w:t>populaţie</w:t>
      </w:r>
      <w:proofErr w:type="spellEnd"/>
      <w:r w:rsidRPr="00B84820">
        <w:rPr>
          <w:sz w:val="28"/>
          <w:szCs w:val="28"/>
          <w:lang w:val="ro-MD"/>
        </w:rPr>
        <w:t xml:space="preserve"> prevăzute în bugetul de stat se stabilesc la încheierea contractelor între prestator</w:t>
      </w:r>
      <w:r w:rsidR="008A7D4E">
        <w:rPr>
          <w:sz w:val="28"/>
          <w:szCs w:val="28"/>
          <w:lang w:val="ro-MD"/>
        </w:rPr>
        <w:t>ii</w:t>
      </w:r>
      <w:r w:rsidRPr="00B84820">
        <w:rPr>
          <w:sz w:val="28"/>
          <w:szCs w:val="28"/>
          <w:lang w:val="ro-MD"/>
        </w:rPr>
        <w:t xml:space="preserve"> de servicii de plată şi Ministerul Finanţelor, </w:t>
      </w:r>
      <w:r w:rsidR="008A7D4E" w:rsidRPr="003F4693">
        <w:rPr>
          <w:sz w:val="28"/>
          <w:szCs w:val="28"/>
          <w:lang w:val="ro-MD"/>
        </w:rPr>
        <w:t>și nu vor depăși valoarea maximă de 0,4% din suma distribuită la conturi de plăți și  0,8% din suma distribuită în numerar.</w:t>
      </w:r>
      <w:r w:rsidR="008A7D4E" w:rsidRPr="008A7D4E">
        <w:rPr>
          <w:sz w:val="28"/>
          <w:szCs w:val="28"/>
          <w:lang w:val="ro-MD"/>
        </w:rPr>
        <w:t xml:space="preserve"> </w:t>
      </w:r>
    </w:p>
    <w:p w14:paraId="0F4164E9" w14:textId="0990B10E" w:rsidR="00B84820" w:rsidRPr="00B84820" w:rsidRDefault="00B84820" w:rsidP="008A7D4E">
      <w:pPr>
        <w:pStyle w:val="NormalWeb"/>
        <w:spacing w:after="0"/>
        <w:ind w:firstLine="567"/>
        <w:jc w:val="both"/>
        <w:rPr>
          <w:sz w:val="28"/>
          <w:szCs w:val="28"/>
          <w:lang w:val="ro-MD"/>
        </w:rPr>
      </w:pPr>
      <w:r w:rsidRPr="00B84820">
        <w:rPr>
          <w:sz w:val="28"/>
          <w:szCs w:val="28"/>
          <w:lang w:val="ro-MD"/>
        </w:rPr>
        <w:t xml:space="preserve">(2) Comisioanele pentru serviciile de </w:t>
      </w:r>
      <w:proofErr w:type="spellStart"/>
      <w:r w:rsidRPr="00B84820">
        <w:rPr>
          <w:sz w:val="28"/>
          <w:szCs w:val="28"/>
          <w:lang w:val="ro-MD"/>
        </w:rPr>
        <w:t>recepţionare</w:t>
      </w:r>
      <w:proofErr w:type="spellEnd"/>
      <w:r w:rsidRPr="00B84820">
        <w:rPr>
          <w:sz w:val="28"/>
          <w:szCs w:val="28"/>
          <w:lang w:val="ro-MD"/>
        </w:rPr>
        <w:t xml:space="preserve"> a cererilor pentru indexarea şi distribuirea sumelor indexate conform Legii nr.1530/2002 privind indexarea depunerilor băneşti ale </w:t>
      </w:r>
      <w:proofErr w:type="spellStart"/>
      <w:r w:rsidRPr="00B84820">
        <w:rPr>
          <w:sz w:val="28"/>
          <w:szCs w:val="28"/>
          <w:lang w:val="ro-MD"/>
        </w:rPr>
        <w:t>cetăţenilor</w:t>
      </w:r>
      <w:proofErr w:type="spellEnd"/>
      <w:r w:rsidRPr="00B84820">
        <w:rPr>
          <w:sz w:val="28"/>
          <w:szCs w:val="28"/>
          <w:lang w:val="ro-MD"/>
        </w:rPr>
        <w:t xml:space="preserve"> în Banca de Economii, prestate prin inte</w:t>
      </w:r>
      <w:r w:rsidR="003F4693">
        <w:rPr>
          <w:sz w:val="28"/>
          <w:szCs w:val="28"/>
          <w:lang w:val="ro-MD"/>
        </w:rPr>
        <w:t>rmediul Întreprinderii de Stat „</w:t>
      </w:r>
      <w:proofErr w:type="spellStart"/>
      <w:r w:rsidR="003F4693">
        <w:rPr>
          <w:sz w:val="28"/>
          <w:szCs w:val="28"/>
          <w:lang w:val="ro-MD"/>
        </w:rPr>
        <w:t>Poşta</w:t>
      </w:r>
      <w:proofErr w:type="spellEnd"/>
      <w:r w:rsidR="003F4693">
        <w:rPr>
          <w:sz w:val="28"/>
          <w:szCs w:val="28"/>
          <w:lang w:val="ro-MD"/>
        </w:rPr>
        <w:t xml:space="preserve"> Moldovei”</w:t>
      </w:r>
      <w:r w:rsidRPr="00B84820">
        <w:rPr>
          <w:sz w:val="28"/>
          <w:szCs w:val="28"/>
          <w:lang w:val="ro-MD"/>
        </w:rPr>
        <w:t xml:space="preserve">, se stabilesc la valoarea maximă de 10 lei pentru cererea </w:t>
      </w:r>
      <w:proofErr w:type="spellStart"/>
      <w:r w:rsidRPr="00B84820">
        <w:rPr>
          <w:sz w:val="28"/>
          <w:szCs w:val="28"/>
          <w:lang w:val="ro-MD"/>
        </w:rPr>
        <w:t>recepţionată</w:t>
      </w:r>
      <w:proofErr w:type="spellEnd"/>
      <w:r w:rsidRPr="00B84820">
        <w:rPr>
          <w:sz w:val="28"/>
          <w:szCs w:val="28"/>
          <w:lang w:val="ro-MD"/>
        </w:rPr>
        <w:t xml:space="preserve"> şi la valoarea maximă de 0,8% din suma distribuită.</w:t>
      </w:r>
    </w:p>
    <w:p w14:paraId="5AC8E887" w14:textId="3CD167A1" w:rsid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(3) Comisioanele pentru eliberarea numerarului de către bănci pentru plata </w:t>
      </w:r>
      <w:proofErr w:type="spellStart"/>
      <w:r w:rsidRPr="00B84820">
        <w:rPr>
          <w:sz w:val="28"/>
          <w:szCs w:val="28"/>
          <w:lang w:val="ro-MD"/>
        </w:rPr>
        <w:t>prestaţiilor</w:t>
      </w:r>
      <w:proofErr w:type="spellEnd"/>
      <w:r w:rsidRPr="00B84820">
        <w:rPr>
          <w:sz w:val="28"/>
          <w:szCs w:val="28"/>
          <w:lang w:val="ro-MD"/>
        </w:rPr>
        <w:t xml:space="preserve"> sociale specificate la alin.(1) şi (2), precum şi pentru </w:t>
      </w:r>
      <w:proofErr w:type="spellStart"/>
      <w:r w:rsidRPr="00B84820">
        <w:rPr>
          <w:sz w:val="28"/>
          <w:szCs w:val="28"/>
          <w:lang w:val="ro-MD"/>
        </w:rPr>
        <w:t>plăţile</w:t>
      </w:r>
      <w:proofErr w:type="spellEnd"/>
      <w:r w:rsidRPr="00B84820">
        <w:rPr>
          <w:sz w:val="28"/>
          <w:szCs w:val="28"/>
          <w:lang w:val="ro-MD"/>
        </w:rPr>
        <w:t xml:space="preserve"> sociale distribuite prin serviciul guvernamental de </w:t>
      </w:r>
      <w:proofErr w:type="spellStart"/>
      <w:r w:rsidRPr="00B84820">
        <w:rPr>
          <w:sz w:val="28"/>
          <w:szCs w:val="28"/>
          <w:lang w:val="ro-MD"/>
        </w:rPr>
        <w:t>plăţi</w:t>
      </w:r>
      <w:proofErr w:type="spellEnd"/>
      <w:r w:rsidRPr="00B84820">
        <w:rPr>
          <w:sz w:val="28"/>
          <w:szCs w:val="28"/>
          <w:lang w:val="ro-MD"/>
        </w:rPr>
        <w:t xml:space="preserve"> electronice, prin inte</w:t>
      </w:r>
      <w:r w:rsidR="003F4693">
        <w:rPr>
          <w:sz w:val="28"/>
          <w:szCs w:val="28"/>
          <w:lang w:val="ro-MD"/>
        </w:rPr>
        <w:t>rmediul Întreprinderii de Stat „</w:t>
      </w:r>
      <w:proofErr w:type="spellStart"/>
      <w:r w:rsidR="003F4693">
        <w:rPr>
          <w:sz w:val="28"/>
          <w:szCs w:val="28"/>
          <w:lang w:val="ro-MD"/>
        </w:rPr>
        <w:t>Poşta</w:t>
      </w:r>
      <w:proofErr w:type="spellEnd"/>
      <w:r w:rsidR="003F4693">
        <w:rPr>
          <w:sz w:val="28"/>
          <w:szCs w:val="28"/>
          <w:lang w:val="ro-MD"/>
        </w:rPr>
        <w:t xml:space="preserve"> Moldovei”</w:t>
      </w:r>
      <w:r w:rsidRPr="00B84820">
        <w:rPr>
          <w:sz w:val="28"/>
          <w:szCs w:val="28"/>
          <w:lang w:val="ro-MD"/>
        </w:rPr>
        <w:t xml:space="preserve"> se stabilesc la valoarea maximă de 0,25% din suma eliberată şi se achită de la bugetul de stat.</w:t>
      </w:r>
    </w:p>
    <w:p w14:paraId="0AB9356F" w14:textId="77777777" w:rsidR="008A7D4E" w:rsidRPr="00B84820" w:rsidRDefault="008A7D4E" w:rsidP="00B84820">
      <w:pPr>
        <w:pStyle w:val="NormalWeb"/>
        <w:spacing w:before="0" w:beforeAutospacing="0" w:after="0" w:afterAutospacing="0"/>
        <w:ind w:firstLine="567"/>
        <w:jc w:val="both"/>
        <w:rPr>
          <w:sz w:val="28"/>
          <w:szCs w:val="28"/>
          <w:lang w:val="ro-MD"/>
        </w:rPr>
      </w:pPr>
    </w:p>
    <w:p w14:paraId="04500D61" w14:textId="6ABC3E1D" w:rsidR="008A7D4E" w:rsidRPr="00B84820" w:rsidRDefault="00B84820" w:rsidP="000B0A0A">
      <w:pPr>
        <w:pStyle w:val="NormalWeb"/>
        <w:spacing w:before="0" w:beforeAutospacing="0" w:after="0" w:afterAutospacing="0"/>
        <w:ind w:firstLine="567"/>
        <w:jc w:val="both"/>
        <w:rPr>
          <w:sz w:val="28"/>
          <w:szCs w:val="28"/>
          <w:lang w:val="ro-MD"/>
        </w:rPr>
      </w:pPr>
      <w:r w:rsidRPr="00B84820">
        <w:rPr>
          <w:sz w:val="28"/>
          <w:szCs w:val="28"/>
          <w:lang w:val="ro-MD"/>
        </w:rPr>
        <w:lastRenderedPageBreak/>
        <w:t xml:space="preserve">(4) Comisioanele pentru serviciile de încasare prin alte instrumente de plată decât cardurile de plată de la </w:t>
      </w:r>
      <w:proofErr w:type="spellStart"/>
      <w:r w:rsidRPr="00B84820">
        <w:rPr>
          <w:sz w:val="28"/>
          <w:szCs w:val="28"/>
          <w:lang w:val="ro-MD"/>
        </w:rPr>
        <w:t>populaţie</w:t>
      </w:r>
      <w:proofErr w:type="spellEnd"/>
      <w:r w:rsidRPr="00B84820">
        <w:rPr>
          <w:sz w:val="28"/>
          <w:szCs w:val="28"/>
          <w:lang w:val="ro-MD"/>
        </w:rPr>
        <w:t xml:space="preserve">, de la </w:t>
      </w:r>
      <w:proofErr w:type="spellStart"/>
      <w:r w:rsidRPr="00B84820">
        <w:rPr>
          <w:sz w:val="28"/>
          <w:szCs w:val="28"/>
          <w:lang w:val="ro-MD"/>
        </w:rPr>
        <w:t>agenţii</w:t>
      </w:r>
      <w:proofErr w:type="spellEnd"/>
      <w:r w:rsidRPr="00B84820">
        <w:rPr>
          <w:sz w:val="28"/>
          <w:szCs w:val="28"/>
          <w:lang w:val="ro-MD"/>
        </w:rPr>
        <w:t xml:space="preserve"> constatatori, de la perceptorii fiscali şi de la </w:t>
      </w:r>
      <w:proofErr w:type="spellStart"/>
      <w:r w:rsidRPr="00B84820">
        <w:rPr>
          <w:sz w:val="28"/>
          <w:szCs w:val="28"/>
          <w:lang w:val="ro-MD"/>
        </w:rPr>
        <w:t>funcţionarii</w:t>
      </w:r>
      <w:proofErr w:type="spellEnd"/>
      <w:r w:rsidRPr="00B84820">
        <w:rPr>
          <w:sz w:val="28"/>
          <w:szCs w:val="28"/>
          <w:lang w:val="ro-MD"/>
        </w:rPr>
        <w:t xml:space="preserve"> fiscali a </w:t>
      </w:r>
      <w:proofErr w:type="spellStart"/>
      <w:r w:rsidRPr="00B84820">
        <w:rPr>
          <w:sz w:val="28"/>
          <w:szCs w:val="28"/>
          <w:lang w:val="ro-MD"/>
        </w:rPr>
        <w:t>plăţilor</w:t>
      </w:r>
      <w:proofErr w:type="spellEnd"/>
      <w:r w:rsidRPr="00B84820">
        <w:rPr>
          <w:sz w:val="28"/>
          <w:szCs w:val="28"/>
          <w:lang w:val="ro-MD"/>
        </w:rPr>
        <w:t xml:space="preserve"> în Contul Unic Trezorerial al Ministerului Finanţelor (cu excepţia </w:t>
      </w:r>
      <w:proofErr w:type="spellStart"/>
      <w:r w:rsidRPr="00B84820">
        <w:rPr>
          <w:sz w:val="28"/>
          <w:szCs w:val="28"/>
          <w:lang w:val="ro-MD"/>
        </w:rPr>
        <w:t>plăţii</w:t>
      </w:r>
      <w:proofErr w:type="spellEnd"/>
      <w:r w:rsidRPr="00B84820">
        <w:rPr>
          <w:sz w:val="28"/>
          <w:szCs w:val="28"/>
          <w:lang w:val="ro-MD"/>
        </w:rPr>
        <w:t xml:space="preserve"> drepturilor de import-export), precum şi comisionul la restituirea </w:t>
      </w:r>
      <w:proofErr w:type="spellStart"/>
      <w:r w:rsidRPr="00B84820">
        <w:rPr>
          <w:sz w:val="28"/>
          <w:szCs w:val="28"/>
          <w:lang w:val="ro-MD"/>
        </w:rPr>
        <w:t>plăţilor</w:t>
      </w:r>
      <w:proofErr w:type="spellEnd"/>
      <w:r w:rsidRPr="00B84820">
        <w:rPr>
          <w:sz w:val="28"/>
          <w:szCs w:val="28"/>
          <w:lang w:val="ro-MD"/>
        </w:rPr>
        <w:t xml:space="preserve"> către </w:t>
      </w:r>
      <w:proofErr w:type="spellStart"/>
      <w:r w:rsidRPr="00B84820">
        <w:rPr>
          <w:sz w:val="28"/>
          <w:szCs w:val="28"/>
          <w:lang w:val="ro-MD"/>
        </w:rPr>
        <w:t>populaţie</w:t>
      </w:r>
      <w:proofErr w:type="spellEnd"/>
      <w:r w:rsidRPr="00B84820">
        <w:rPr>
          <w:sz w:val="28"/>
          <w:szCs w:val="28"/>
          <w:lang w:val="ro-MD"/>
        </w:rPr>
        <w:t xml:space="preserve"> se stabilesc în valoare maximă de 1,0% pentru o plată de la suma încasată/restituită, dar nu mai </w:t>
      </w:r>
      <w:proofErr w:type="spellStart"/>
      <w:r w:rsidRPr="00B84820">
        <w:rPr>
          <w:sz w:val="28"/>
          <w:szCs w:val="28"/>
          <w:lang w:val="ro-MD"/>
        </w:rPr>
        <w:t>puţin</w:t>
      </w:r>
      <w:proofErr w:type="spellEnd"/>
      <w:r w:rsidRPr="00B84820">
        <w:rPr>
          <w:sz w:val="28"/>
          <w:szCs w:val="28"/>
          <w:lang w:val="ro-MD"/>
        </w:rPr>
        <w:t xml:space="preserve"> de 1 leu şi nu mai mult de 2,5 lei, pe bază de contract încheiat de către Ministerul Finanţelor cu prestatorii de servicii de plată, şi se achită de la bugetul de stat.</w:t>
      </w:r>
    </w:p>
    <w:p w14:paraId="2CFE0F73" w14:textId="377B0263" w:rsidR="008A7D4E" w:rsidRPr="00B84820" w:rsidRDefault="00B84820" w:rsidP="000B0A0A">
      <w:pPr>
        <w:pStyle w:val="NormalWeb"/>
        <w:spacing w:before="0" w:beforeAutospacing="0" w:after="0" w:afterAutospacing="0"/>
        <w:ind w:firstLine="567"/>
        <w:jc w:val="both"/>
        <w:rPr>
          <w:sz w:val="28"/>
          <w:szCs w:val="28"/>
          <w:lang w:val="ro-MD"/>
        </w:rPr>
      </w:pPr>
      <w:r w:rsidRPr="00B84820">
        <w:rPr>
          <w:sz w:val="28"/>
          <w:szCs w:val="28"/>
          <w:lang w:val="ro-MD"/>
        </w:rPr>
        <w:t xml:space="preserve">(5) Comisioanele pentru serviciile de încasare prin carduri de plată de la </w:t>
      </w:r>
      <w:proofErr w:type="spellStart"/>
      <w:r w:rsidRPr="00B84820">
        <w:rPr>
          <w:sz w:val="28"/>
          <w:szCs w:val="28"/>
          <w:lang w:val="ro-MD"/>
        </w:rPr>
        <w:t>populaţie</w:t>
      </w:r>
      <w:proofErr w:type="spellEnd"/>
      <w:r w:rsidRPr="00B84820">
        <w:rPr>
          <w:sz w:val="28"/>
          <w:szCs w:val="28"/>
          <w:lang w:val="ro-MD"/>
        </w:rPr>
        <w:t xml:space="preserve"> a </w:t>
      </w:r>
      <w:proofErr w:type="spellStart"/>
      <w:r w:rsidRPr="00B84820">
        <w:rPr>
          <w:sz w:val="28"/>
          <w:szCs w:val="28"/>
          <w:lang w:val="ro-MD"/>
        </w:rPr>
        <w:t>plăţilor</w:t>
      </w:r>
      <w:proofErr w:type="spellEnd"/>
      <w:r w:rsidRPr="00B84820">
        <w:rPr>
          <w:sz w:val="28"/>
          <w:szCs w:val="28"/>
          <w:lang w:val="ro-MD"/>
        </w:rPr>
        <w:t xml:space="preserve"> la bugetele componente ale bugetului public naţional şi cele pentru restituirea </w:t>
      </w:r>
      <w:proofErr w:type="spellStart"/>
      <w:r w:rsidRPr="00B84820">
        <w:rPr>
          <w:sz w:val="28"/>
          <w:szCs w:val="28"/>
          <w:lang w:val="ro-MD"/>
        </w:rPr>
        <w:t>plăţilor</w:t>
      </w:r>
      <w:proofErr w:type="spellEnd"/>
      <w:r w:rsidRPr="00B84820">
        <w:rPr>
          <w:sz w:val="28"/>
          <w:szCs w:val="28"/>
          <w:lang w:val="ro-MD"/>
        </w:rPr>
        <w:t xml:space="preserve"> de la aceste bugete populaţiei se stabilesc la valoarea de 0,5% din suma notei de plată – în cazul </w:t>
      </w:r>
      <w:proofErr w:type="spellStart"/>
      <w:r w:rsidRPr="00B84820">
        <w:rPr>
          <w:sz w:val="28"/>
          <w:szCs w:val="28"/>
          <w:lang w:val="ro-MD"/>
        </w:rPr>
        <w:t>plăţilor</w:t>
      </w:r>
      <w:proofErr w:type="spellEnd"/>
      <w:r w:rsidRPr="00B84820">
        <w:rPr>
          <w:sz w:val="28"/>
          <w:szCs w:val="28"/>
          <w:lang w:val="ro-MD"/>
        </w:rPr>
        <w:t xml:space="preserve"> cu cardurile de plată emise în Republica Moldova şi de 2,2% din suma notei de plată – în cazul </w:t>
      </w:r>
      <w:proofErr w:type="spellStart"/>
      <w:r w:rsidRPr="00B84820">
        <w:rPr>
          <w:sz w:val="28"/>
          <w:szCs w:val="28"/>
          <w:lang w:val="ro-MD"/>
        </w:rPr>
        <w:t>plăţilor</w:t>
      </w:r>
      <w:proofErr w:type="spellEnd"/>
      <w:r w:rsidRPr="00B84820">
        <w:rPr>
          <w:sz w:val="28"/>
          <w:szCs w:val="28"/>
          <w:lang w:val="ro-MD"/>
        </w:rPr>
        <w:t xml:space="preserve"> cu cardurile de plată emise în afara Republicii Moldova, şi se achită de la bugetul de stat.</w:t>
      </w:r>
    </w:p>
    <w:p w14:paraId="76A71440"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xml:space="preserve">(6) Comisioanele specificate la alin.(3)–(5) pentru </w:t>
      </w:r>
      <w:proofErr w:type="spellStart"/>
      <w:r w:rsidRPr="00B84820">
        <w:rPr>
          <w:sz w:val="28"/>
          <w:szCs w:val="28"/>
          <w:lang w:val="ro-MD"/>
        </w:rPr>
        <w:t>operaţiunile</w:t>
      </w:r>
      <w:proofErr w:type="spellEnd"/>
      <w:r w:rsidRPr="00B84820">
        <w:rPr>
          <w:sz w:val="28"/>
          <w:szCs w:val="28"/>
          <w:lang w:val="ro-MD"/>
        </w:rPr>
        <w:t xml:space="preserve"> aferente bugetului asigurărilor sociale de stat şi fondurilor asigurării obligatorii de asistenţă medicală vor fi restituite din bugetul asigurărilor sociale de stat şi din fondurile asigurării obligatorii de asistenţă medicală în bugetul de stat.</w:t>
      </w:r>
    </w:p>
    <w:p w14:paraId="02C0C3C7"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4A5D1382" w14:textId="77777777" w:rsidR="008A7D4E" w:rsidRPr="008A7D4E" w:rsidRDefault="008A7D4E" w:rsidP="008A7D4E">
      <w:pPr>
        <w:ind w:firstLine="567"/>
        <w:jc w:val="both"/>
        <w:rPr>
          <w:rFonts w:ascii="Times New Roman" w:eastAsia="Times New Roman" w:hAnsi="Times New Roman" w:cs="Times New Roman"/>
          <w:sz w:val="28"/>
          <w:szCs w:val="28"/>
          <w:lang w:val="ro-MD" w:eastAsia="en-GB"/>
        </w:rPr>
      </w:pPr>
      <w:r w:rsidRPr="008A7D4E">
        <w:rPr>
          <w:rFonts w:ascii="Times New Roman" w:eastAsia="Times New Roman" w:hAnsi="Times New Roman" w:cs="Times New Roman"/>
          <w:b/>
          <w:sz w:val="28"/>
          <w:szCs w:val="28"/>
          <w:lang w:val="ro-MD" w:eastAsia="en-GB"/>
        </w:rPr>
        <w:t>Art.14.</w:t>
      </w:r>
      <w:r w:rsidRPr="008A7D4E">
        <w:rPr>
          <w:rFonts w:ascii="Times New Roman" w:eastAsia="Times New Roman" w:hAnsi="Times New Roman" w:cs="Times New Roman"/>
          <w:sz w:val="28"/>
          <w:szCs w:val="28"/>
          <w:lang w:val="ro-MD" w:eastAsia="en-GB"/>
        </w:rPr>
        <w:t xml:space="preserve"> – (1) Se stabilește achitarea de la bugetul de stat a comisioanelor pentru:</w:t>
      </w:r>
    </w:p>
    <w:p w14:paraId="6FC251A4" w14:textId="77777777" w:rsidR="008A7D4E" w:rsidRPr="008A7D4E" w:rsidRDefault="008A7D4E" w:rsidP="00C20991">
      <w:pPr>
        <w:spacing w:after="0"/>
        <w:ind w:firstLine="567"/>
        <w:jc w:val="both"/>
        <w:rPr>
          <w:rFonts w:ascii="Times New Roman" w:eastAsia="Times New Roman" w:hAnsi="Times New Roman" w:cs="Times New Roman"/>
          <w:sz w:val="28"/>
          <w:szCs w:val="28"/>
          <w:lang w:val="ro-MD" w:eastAsia="en-GB"/>
        </w:rPr>
      </w:pPr>
      <w:r w:rsidRPr="008A7D4E">
        <w:rPr>
          <w:rFonts w:ascii="Times New Roman" w:eastAsia="Times New Roman" w:hAnsi="Times New Roman" w:cs="Times New Roman"/>
          <w:sz w:val="28"/>
          <w:szCs w:val="28"/>
          <w:lang w:val="ro-MD" w:eastAsia="en-GB"/>
        </w:rPr>
        <w:t>a) executarea prin sistemul automatizat de plăți interbancare a documentelor de plată din sistemul trezorerial al Ministerului Finanțelor;</w:t>
      </w:r>
    </w:p>
    <w:p w14:paraId="0CC3049B" w14:textId="77777777" w:rsidR="008A7D4E" w:rsidRPr="008A7D4E" w:rsidRDefault="008A7D4E" w:rsidP="00C20991">
      <w:pPr>
        <w:spacing w:after="0"/>
        <w:ind w:firstLine="567"/>
        <w:jc w:val="both"/>
        <w:rPr>
          <w:rFonts w:ascii="Times New Roman" w:eastAsia="Times New Roman" w:hAnsi="Times New Roman" w:cs="Times New Roman"/>
          <w:sz w:val="28"/>
          <w:szCs w:val="28"/>
          <w:lang w:val="ro-MD" w:eastAsia="en-GB"/>
        </w:rPr>
      </w:pPr>
      <w:r w:rsidRPr="008A7D4E">
        <w:rPr>
          <w:rFonts w:ascii="Times New Roman" w:eastAsia="Times New Roman" w:hAnsi="Times New Roman" w:cs="Times New Roman"/>
          <w:sz w:val="28"/>
          <w:szCs w:val="28"/>
          <w:lang w:val="ro-MD" w:eastAsia="en-GB"/>
        </w:rPr>
        <w:t>b) serviciile aferente deservirii operațiunilor cu numerar (încasare, eliberare în numerar) în conturile entităților deservite prin Contul Unic Trezorerial al Ministerului Finanțelor;</w:t>
      </w:r>
    </w:p>
    <w:p w14:paraId="309463E2" w14:textId="77777777" w:rsidR="008A7D4E" w:rsidRPr="008A7D4E" w:rsidRDefault="008A7D4E" w:rsidP="00C20991">
      <w:pPr>
        <w:spacing w:after="0"/>
        <w:ind w:firstLine="567"/>
        <w:jc w:val="both"/>
        <w:rPr>
          <w:rFonts w:ascii="Times New Roman" w:eastAsia="Times New Roman" w:hAnsi="Times New Roman" w:cs="Times New Roman"/>
          <w:sz w:val="28"/>
          <w:szCs w:val="28"/>
          <w:lang w:val="ro-MD" w:eastAsia="en-GB"/>
        </w:rPr>
      </w:pPr>
      <w:r w:rsidRPr="008A7D4E">
        <w:rPr>
          <w:rFonts w:ascii="Times New Roman" w:eastAsia="Times New Roman" w:hAnsi="Times New Roman" w:cs="Times New Roman"/>
          <w:sz w:val="28"/>
          <w:szCs w:val="28"/>
          <w:lang w:val="ro-MD" w:eastAsia="en-GB"/>
        </w:rPr>
        <w:t>c) serviciile aferente deservirii operațiunilor valutare în conturile entităților deservite prin Contul Unic Trezorerial al Ministerului Finanțelor;</w:t>
      </w:r>
    </w:p>
    <w:p w14:paraId="47C8AA12" w14:textId="77777777" w:rsidR="008A7D4E" w:rsidRPr="008A7D4E" w:rsidRDefault="008A7D4E" w:rsidP="00C20991">
      <w:pPr>
        <w:spacing w:after="0"/>
        <w:ind w:firstLine="567"/>
        <w:jc w:val="both"/>
        <w:rPr>
          <w:rFonts w:ascii="Times New Roman" w:eastAsia="Times New Roman" w:hAnsi="Times New Roman" w:cs="Times New Roman"/>
          <w:sz w:val="28"/>
          <w:szCs w:val="28"/>
          <w:lang w:val="ro-MD" w:eastAsia="en-GB"/>
        </w:rPr>
      </w:pPr>
      <w:r w:rsidRPr="008A7D4E">
        <w:rPr>
          <w:rFonts w:ascii="Times New Roman" w:eastAsia="Times New Roman" w:hAnsi="Times New Roman" w:cs="Times New Roman"/>
          <w:sz w:val="28"/>
          <w:szCs w:val="28"/>
          <w:lang w:val="ro-MD" w:eastAsia="en-GB"/>
        </w:rPr>
        <w:t>d) serviciile aferente deservirii conturilor destinate realizării proiectelor finanțate din surse externe, gestionate prin sistemul trezorerial;</w:t>
      </w:r>
    </w:p>
    <w:p w14:paraId="78314DA0" w14:textId="77777777" w:rsidR="008A7D4E" w:rsidRPr="008A7D4E" w:rsidRDefault="008A7D4E" w:rsidP="00C20991">
      <w:pPr>
        <w:spacing w:after="0"/>
        <w:ind w:firstLine="567"/>
        <w:jc w:val="both"/>
        <w:rPr>
          <w:rFonts w:ascii="Times New Roman" w:eastAsia="Times New Roman" w:hAnsi="Times New Roman" w:cs="Times New Roman"/>
          <w:sz w:val="28"/>
          <w:szCs w:val="28"/>
          <w:lang w:val="ro-MD" w:eastAsia="en-GB"/>
        </w:rPr>
      </w:pPr>
      <w:r w:rsidRPr="008A7D4E">
        <w:rPr>
          <w:rFonts w:ascii="Times New Roman" w:eastAsia="Times New Roman" w:hAnsi="Times New Roman" w:cs="Times New Roman"/>
          <w:sz w:val="28"/>
          <w:szCs w:val="28"/>
          <w:lang w:val="ro-MD" w:eastAsia="en-GB"/>
        </w:rPr>
        <w:t>e) serviciile aferente distribuirii  mijloacelor bănești, în baza documentelor executorii, din conturile bugetului de stat și ale bugetelor locale;</w:t>
      </w:r>
    </w:p>
    <w:p w14:paraId="167BF235" w14:textId="77777777" w:rsidR="008A7D4E" w:rsidRPr="008A7D4E" w:rsidRDefault="008A7D4E" w:rsidP="00C20991">
      <w:pPr>
        <w:spacing w:after="0"/>
        <w:ind w:firstLine="567"/>
        <w:jc w:val="both"/>
        <w:rPr>
          <w:rFonts w:ascii="Times New Roman" w:eastAsia="Times New Roman" w:hAnsi="Times New Roman" w:cs="Times New Roman"/>
          <w:sz w:val="28"/>
          <w:szCs w:val="28"/>
          <w:lang w:val="ro-MD" w:eastAsia="en-GB"/>
        </w:rPr>
      </w:pPr>
      <w:r w:rsidRPr="008A7D4E">
        <w:rPr>
          <w:rFonts w:ascii="Times New Roman" w:eastAsia="Times New Roman" w:hAnsi="Times New Roman" w:cs="Times New Roman"/>
          <w:sz w:val="28"/>
          <w:szCs w:val="28"/>
          <w:lang w:val="ro-MD" w:eastAsia="en-GB"/>
        </w:rPr>
        <w:t>f) menținerea gropurilor sigilate destinate păstrării valorilor.</w:t>
      </w:r>
    </w:p>
    <w:p w14:paraId="2C079121" w14:textId="77777777" w:rsidR="008A7D4E" w:rsidRPr="008A7D4E" w:rsidRDefault="008A7D4E" w:rsidP="00C20991">
      <w:pPr>
        <w:spacing w:after="0"/>
        <w:ind w:firstLine="567"/>
        <w:jc w:val="both"/>
        <w:rPr>
          <w:rFonts w:ascii="Times New Roman" w:eastAsia="Times New Roman" w:hAnsi="Times New Roman" w:cs="Times New Roman"/>
          <w:sz w:val="28"/>
          <w:szCs w:val="28"/>
          <w:lang w:val="ro-MD" w:eastAsia="en-GB"/>
        </w:rPr>
      </w:pPr>
      <w:r w:rsidRPr="008A7D4E">
        <w:rPr>
          <w:rFonts w:ascii="Times New Roman" w:eastAsia="Times New Roman" w:hAnsi="Times New Roman" w:cs="Times New Roman"/>
          <w:sz w:val="28"/>
          <w:szCs w:val="28"/>
          <w:lang w:val="ro-MD" w:eastAsia="en-GB"/>
        </w:rPr>
        <w:t>(2) Comisionul pentru recepționarea de la persoanele fizice a drepturilor de import-export se achită de către Serviciul Vamal din contul alocațiilor aprobate acestuia în bugetul de stat, pe bază de contract încheiat cu banca.</w:t>
      </w:r>
    </w:p>
    <w:p w14:paraId="44D8E977"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50814B4D"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b/>
          <w:bCs/>
          <w:sz w:val="28"/>
          <w:szCs w:val="28"/>
          <w:lang w:val="ro-MD"/>
        </w:rPr>
        <w:t>Art.15.</w:t>
      </w:r>
      <w:r w:rsidRPr="00B84820">
        <w:rPr>
          <w:sz w:val="28"/>
          <w:szCs w:val="28"/>
          <w:lang w:val="ro-MD"/>
        </w:rPr>
        <w:t xml:space="preserve"> – (1) Dobânzile calculate la soldurile mijloacelor băneşti ale bugetelor componente ale bugetului public naţional, ale autorităţilor/instituţiilor publice la autogestiune şi ale altor entităţi, aflate în conturile deschise în Contul Unic Trezorerial al Ministerului Finanţelor/bănci, se repartizează corespunzător bugetului de stat, bugetului asigurărilor sociale de stat, fondurilor asigurării obligatorii de asistenţă medicală.</w:t>
      </w:r>
    </w:p>
    <w:p w14:paraId="33B073CD" w14:textId="20948371" w:rsidR="00B84820" w:rsidRPr="00B84820" w:rsidRDefault="00B84820" w:rsidP="00C20991">
      <w:pPr>
        <w:pStyle w:val="NormalWeb"/>
        <w:spacing w:before="0" w:beforeAutospacing="0" w:after="0" w:afterAutospacing="0"/>
        <w:ind w:firstLine="567"/>
        <w:jc w:val="both"/>
        <w:rPr>
          <w:sz w:val="28"/>
          <w:szCs w:val="28"/>
          <w:lang w:val="ro-MD"/>
        </w:rPr>
      </w:pPr>
      <w:r w:rsidRPr="00B84820">
        <w:rPr>
          <w:sz w:val="28"/>
          <w:szCs w:val="28"/>
          <w:lang w:val="ro-MD"/>
        </w:rPr>
        <w:lastRenderedPageBreak/>
        <w:t>(2) Dobânzile calculate la soldurile mijloacelor băneşti în conturile deschise în bănci şi destinate realizării proiectelor finanţate din surse externe se virează integral la bugetele în a căror componenţă sunt incluse (bugetul de stat sau bugetele locale), cu excepţia dobânzilor calculate la soldurile mijloacelor băneşti ale Fondului de Dezvoltare Durabilă, care rămân în gestiunea acestuia.</w:t>
      </w:r>
    </w:p>
    <w:p w14:paraId="167AC139"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7E536D9D" w14:textId="1D281E59" w:rsidR="00B84820" w:rsidRPr="008D66C5" w:rsidRDefault="00B84820" w:rsidP="00B84820">
      <w:pPr>
        <w:pStyle w:val="NormalWeb"/>
        <w:spacing w:before="0" w:beforeAutospacing="0" w:after="0" w:afterAutospacing="0"/>
        <w:ind w:firstLine="567"/>
        <w:jc w:val="both"/>
        <w:rPr>
          <w:sz w:val="28"/>
          <w:szCs w:val="28"/>
          <w:lang w:val="ro-MD"/>
        </w:rPr>
      </w:pPr>
      <w:r w:rsidRPr="008D66C5">
        <w:rPr>
          <w:b/>
          <w:bCs/>
          <w:sz w:val="28"/>
          <w:szCs w:val="28"/>
          <w:lang w:val="ro-MD"/>
        </w:rPr>
        <w:t>Art.1</w:t>
      </w:r>
      <w:r w:rsidR="00965F4C">
        <w:rPr>
          <w:b/>
          <w:bCs/>
          <w:sz w:val="28"/>
          <w:szCs w:val="28"/>
          <w:lang w:val="ro-MD"/>
        </w:rPr>
        <w:t>6</w:t>
      </w:r>
      <w:r w:rsidRPr="008D66C5">
        <w:rPr>
          <w:b/>
          <w:bCs/>
          <w:sz w:val="28"/>
          <w:szCs w:val="28"/>
          <w:lang w:val="ro-MD"/>
        </w:rPr>
        <w:t>.</w:t>
      </w:r>
      <w:r w:rsidRPr="008D66C5">
        <w:rPr>
          <w:sz w:val="28"/>
          <w:szCs w:val="28"/>
          <w:lang w:val="ro-MD"/>
        </w:rPr>
        <w:t xml:space="preserve"> – Ministerul Finanţelor se autorizează:</w:t>
      </w:r>
    </w:p>
    <w:p w14:paraId="61A10BEE" w14:textId="2851C0EB" w:rsidR="00B84820" w:rsidRPr="003F4693" w:rsidRDefault="00B84820" w:rsidP="00B84820">
      <w:pPr>
        <w:pStyle w:val="NormalWeb"/>
        <w:spacing w:before="0" w:beforeAutospacing="0" w:after="0" w:afterAutospacing="0"/>
        <w:ind w:firstLine="567"/>
        <w:jc w:val="both"/>
        <w:rPr>
          <w:sz w:val="28"/>
          <w:szCs w:val="28"/>
          <w:lang w:val="ro-MD"/>
        </w:rPr>
      </w:pPr>
      <w:r w:rsidRPr="003F4693">
        <w:rPr>
          <w:sz w:val="28"/>
          <w:szCs w:val="28"/>
          <w:lang w:val="ro-MD"/>
        </w:rPr>
        <w:t xml:space="preserve">a) să modifice, la cererea întemeiată a autorităţilor </w:t>
      </w:r>
      <w:r w:rsidR="004901F5" w:rsidRPr="003F4693">
        <w:rPr>
          <w:sz w:val="28"/>
          <w:szCs w:val="28"/>
          <w:lang w:val="ro-MD"/>
        </w:rPr>
        <w:t>bugetare</w:t>
      </w:r>
      <w:r w:rsidRPr="003F4693">
        <w:rPr>
          <w:sz w:val="28"/>
          <w:szCs w:val="28"/>
          <w:lang w:val="ro-MD"/>
        </w:rPr>
        <w:t>, indicatorii stabiliţi ai bugetului de stat la venituri şi cheltuieli în funcţie de volumul granturilor, al donaţiilor, al sponsorizărilor şi al altor mijloace intrate suplimentar cu titlu gratuit în posesia autorităţilor/instituţiilor bugetare;</w:t>
      </w:r>
    </w:p>
    <w:p w14:paraId="7A5398E0" w14:textId="77777777" w:rsidR="00B84820" w:rsidRPr="00965F4C" w:rsidRDefault="00B84820" w:rsidP="00B84820">
      <w:pPr>
        <w:pStyle w:val="NormalWeb"/>
        <w:spacing w:before="0" w:beforeAutospacing="0" w:after="0" w:afterAutospacing="0"/>
        <w:ind w:firstLine="567"/>
        <w:jc w:val="both"/>
        <w:rPr>
          <w:sz w:val="28"/>
          <w:szCs w:val="28"/>
          <w:lang w:val="ro-MD"/>
        </w:rPr>
      </w:pPr>
      <w:r w:rsidRPr="00965F4C">
        <w:rPr>
          <w:sz w:val="28"/>
          <w:szCs w:val="28"/>
          <w:lang w:val="ro-MD"/>
        </w:rPr>
        <w:t>b) să redistribuie, la propunerea Ministerului Infrastructurii şi Dezvoltării Regionale, alocaţiile aprobate pentru Fondul naţional pentru dezvoltare regională, în baza deciziei Consiliului Naţional de Coordonare a Dezvoltării Regionale;</w:t>
      </w:r>
    </w:p>
    <w:p w14:paraId="741CCD65" w14:textId="77777777" w:rsidR="00B84820" w:rsidRPr="00965F4C" w:rsidRDefault="008D66C5" w:rsidP="00B84820">
      <w:pPr>
        <w:pStyle w:val="NormalWeb"/>
        <w:spacing w:before="0" w:beforeAutospacing="0" w:after="0" w:afterAutospacing="0"/>
        <w:ind w:firstLine="567"/>
        <w:jc w:val="both"/>
        <w:rPr>
          <w:sz w:val="28"/>
          <w:szCs w:val="28"/>
          <w:lang w:val="ro-MD"/>
        </w:rPr>
      </w:pPr>
      <w:r w:rsidRPr="00965F4C">
        <w:rPr>
          <w:sz w:val="28"/>
          <w:szCs w:val="28"/>
          <w:lang w:val="ro-MD"/>
        </w:rPr>
        <w:t>c</w:t>
      </w:r>
      <w:r w:rsidR="00B84820" w:rsidRPr="00965F4C">
        <w:rPr>
          <w:sz w:val="28"/>
          <w:szCs w:val="28"/>
          <w:lang w:val="ro-MD"/>
        </w:rPr>
        <w:t>) să redistribuie, la propunerea Ministerului Mediului, alocaţiile aprobate pentru Fondul ecologic naţional, în baza deciziei Consiliului de administrare;</w:t>
      </w:r>
    </w:p>
    <w:p w14:paraId="10009DFF" w14:textId="77777777" w:rsidR="00B84820" w:rsidRPr="00B84820" w:rsidRDefault="008D66C5" w:rsidP="00B84820">
      <w:pPr>
        <w:pStyle w:val="NormalWeb"/>
        <w:spacing w:before="0" w:beforeAutospacing="0" w:after="0" w:afterAutospacing="0"/>
        <w:ind w:firstLine="567"/>
        <w:jc w:val="both"/>
        <w:rPr>
          <w:sz w:val="28"/>
          <w:szCs w:val="28"/>
          <w:lang w:val="ro-MD"/>
        </w:rPr>
      </w:pPr>
      <w:r w:rsidRPr="00965F4C">
        <w:rPr>
          <w:sz w:val="28"/>
          <w:szCs w:val="28"/>
          <w:lang w:val="ro-MD"/>
        </w:rPr>
        <w:t>d</w:t>
      </w:r>
      <w:r w:rsidR="00B84820" w:rsidRPr="00965F4C">
        <w:rPr>
          <w:sz w:val="28"/>
          <w:szCs w:val="28"/>
          <w:lang w:val="ro-MD"/>
        </w:rPr>
        <w:t>) să redistribuie, la propunerea Ministerului Infrastructurii şi Dezvoltării Regionale, alocaţiile aprobate pentru Fondul pentru eficienţă energetică, în baza deciziei Consiliului de administrare;</w:t>
      </w:r>
    </w:p>
    <w:p w14:paraId="02B9EE52" w14:textId="77777777" w:rsidR="00B84820" w:rsidRPr="00B84820" w:rsidRDefault="008D66C5" w:rsidP="00B84820">
      <w:pPr>
        <w:pStyle w:val="NormalWeb"/>
        <w:spacing w:before="0" w:beforeAutospacing="0" w:after="0" w:afterAutospacing="0"/>
        <w:ind w:firstLine="567"/>
        <w:jc w:val="both"/>
        <w:rPr>
          <w:sz w:val="28"/>
          <w:szCs w:val="28"/>
          <w:lang w:val="ro-MD"/>
        </w:rPr>
      </w:pPr>
      <w:r>
        <w:rPr>
          <w:sz w:val="28"/>
          <w:szCs w:val="28"/>
          <w:lang w:val="ro-MD"/>
        </w:rPr>
        <w:t>e</w:t>
      </w:r>
      <w:r w:rsidR="00B84820" w:rsidRPr="00B84820">
        <w:rPr>
          <w:sz w:val="28"/>
          <w:szCs w:val="28"/>
          <w:lang w:val="ro-MD"/>
        </w:rPr>
        <w:t>) să redistribuie, la propunerea Ministerului Educaţiei şi Cercetării, în baza cererilor întemeiate ale autorităţilor publice locale, alocaţiile aprobate pentru acordarea compensaţiilor băneşti personalului de conducere şi didactic din cadrul instituţiilor publice de învăţământ general, ca urmare a modificării numărului de beneficiari;</w:t>
      </w:r>
    </w:p>
    <w:p w14:paraId="31F8797C" w14:textId="77777777" w:rsidR="00B84820" w:rsidRPr="003F4693" w:rsidRDefault="008D66C5" w:rsidP="00B84820">
      <w:pPr>
        <w:pStyle w:val="NormalWeb"/>
        <w:spacing w:before="0" w:beforeAutospacing="0" w:after="0" w:afterAutospacing="0"/>
        <w:ind w:firstLine="567"/>
        <w:jc w:val="both"/>
        <w:rPr>
          <w:sz w:val="28"/>
          <w:szCs w:val="28"/>
          <w:lang w:val="ro-MD"/>
        </w:rPr>
      </w:pPr>
      <w:r>
        <w:rPr>
          <w:sz w:val="28"/>
          <w:szCs w:val="28"/>
          <w:lang w:val="ro-MD"/>
        </w:rPr>
        <w:t>f</w:t>
      </w:r>
      <w:r w:rsidR="00B84820" w:rsidRPr="00B84820">
        <w:rPr>
          <w:sz w:val="28"/>
          <w:szCs w:val="28"/>
          <w:lang w:val="ro-MD"/>
        </w:rPr>
        <w:t xml:space="preserve">) să redistribuie, la propunerea întemeiată a Agenţiei Naţionale pentru Cercetare şi Dezvoltare, mijloacele alocate pentru organizarea şi desfăşurarea concursurilor de proiecte între </w:t>
      </w:r>
      <w:r w:rsidR="00B84820" w:rsidRPr="003F4693">
        <w:rPr>
          <w:sz w:val="28"/>
          <w:szCs w:val="28"/>
          <w:lang w:val="ro-MD"/>
        </w:rPr>
        <w:t>autorităţile publice centrale care exercită calitatea de fondatori ai organizaţiilor de drept public din domeniile cercetării şi inovării;</w:t>
      </w:r>
    </w:p>
    <w:p w14:paraId="24595EA5" w14:textId="77777777" w:rsidR="00B84820" w:rsidRPr="003F4693" w:rsidRDefault="008D66C5" w:rsidP="00B84820">
      <w:pPr>
        <w:pStyle w:val="NormalWeb"/>
        <w:spacing w:before="0" w:beforeAutospacing="0" w:after="0" w:afterAutospacing="0"/>
        <w:ind w:firstLine="567"/>
        <w:jc w:val="both"/>
        <w:rPr>
          <w:sz w:val="28"/>
          <w:szCs w:val="28"/>
          <w:lang w:val="ro-MD"/>
        </w:rPr>
      </w:pPr>
      <w:r w:rsidRPr="003F4693">
        <w:rPr>
          <w:sz w:val="28"/>
          <w:szCs w:val="28"/>
          <w:lang w:val="ro-MD"/>
        </w:rPr>
        <w:t>g</w:t>
      </w:r>
      <w:r w:rsidR="00B84820" w:rsidRPr="003F4693">
        <w:rPr>
          <w:sz w:val="28"/>
          <w:szCs w:val="28"/>
          <w:lang w:val="ro-MD"/>
        </w:rPr>
        <w:t>) să redistribuie, la propunerea întemeiată a Ministerului Educaţiei şi Cercetării:</w:t>
      </w:r>
    </w:p>
    <w:p w14:paraId="1390AD32" w14:textId="77777777" w:rsidR="00B84820" w:rsidRPr="003F4693" w:rsidRDefault="00B84820" w:rsidP="00B84820">
      <w:pPr>
        <w:pStyle w:val="NormalWeb"/>
        <w:spacing w:before="0" w:beforeAutospacing="0" w:after="0" w:afterAutospacing="0"/>
        <w:ind w:firstLine="567"/>
        <w:jc w:val="both"/>
        <w:rPr>
          <w:sz w:val="28"/>
          <w:szCs w:val="28"/>
          <w:lang w:val="ro-MD"/>
        </w:rPr>
      </w:pPr>
      <w:r w:rsidRPr="003F4693">
        <w:rPr>
          <w:sz w:val="28"/>
          <w:szCs w:val="28"/>
          <w:lang w:val="ro-MD"/>
        </w:rPr>
        <w:t>– mijloacele alocate pentru finanţarea instituţională a organizaţiilor de drept public din domeniile cercetării şi inovării între autorităţile publice centrale care exercită calitatea de fondatori ai acestora;</w:t>
      </w:r>
    </w:p>
    <w:p w14:paraId="3051150E" w14:textId="77777777" w:rsidR="00B84820" w:rsidRPr="00B84820" w:rsidRDefault="00B84820" w:rsidP="00B84820">
      <w:pPr>
        <w:pStyle w:val="NormalWeb"/>
        <w:spacing w:before="0" w:beforeAutospacing="0" w:after="0" w:afterAutospacing="0"/>
        <w:ind w:firstLine="567"/>
        <w:jc w:val="both"/>
        <w:rPr>
          <w:sz w:val="28"/>
          <w:szCs w:val="28"/>
          <w:lang w:val="ro-MD"/>
        </w:rPr>
      </w:pPr>
      <w:r w:rsidRPr="003F4693">
        <w:rPr>
          <w:sz w:val="28"/>
          <w:szCs w:val="28"/>
          <w:lang w:val="ro-MD"/>
        </w:rPr>
        <w:t>– mijloacele alocate pentru finanţarea instituţiilor publice de învăţământ superior între autorităţile publice centrale care</w:t>
      </w:r>
      <w:r w:rsidRPr="00B84820">
        <w:rPr>
          <w:sz w:val="28"/>
          <w:szCs w:val="28"/>
          <w:lang w:val="ro-MD"/>
        </w:rPr>
        <w:t xml:space="preserve"> exercită calitatea de fondatori ai acestora, în baza metodologiei aprobate de Guvern;</w:t>
      </w:r>
    </w:p>
    <w:p w14:paraId="31A19546" w14:textId="3DADF265" w:rsidR="00B84820" w:rsidRPr="00B84820" w:rsidRDefault="008D66C5" w:rsidP="00B84820">
      <w:pPr>
        <w:pStyle w:val="NormalWeb"/>
        <w:spacing w:before="0" w:beforeAutospacing="0" w:after="0" w:afterAutospacing="0"/>
        <w:ind w:firstLine="567"/>
        <w:jc w:val="both"/>
        <w:rPr>
          <w:sz w:val="28"/>
          <w:szCs w:val="28"/>
          <w:lang w:val="ro-MD"/>
        </w:rPr>
      </w:pPr>
      <w:r>
        <w:rPr>
          <w:sz w:val="28"/>
          <w:szCs w:val="28"/>
          <w:lang w:val="ro-MD"/>
        </w:rPr>
        <w:t>h</w:t>
      </w:r>
      <w:r w:rsidR="00B84820" w:rsidRPr="00B84820">
        <w:rPr>
          <w:sz w:val="28"/>
          <w:szCs w:val="28"/>
          <w:lang w:val="ro-MD"/>
        </w:rPr>
        <w:t>) să contracteze, pe parcursul anului bugetar, împrumuturi interne pe piaţa valorilor mobiliare de stat peste limitele prevăzute de bugetul de stat, cu scadenţă în anul 202</w:t>
      </w:r>
      <w:r w:rsidR="00A07847">
        <w:rPr>
          <w:sz w:val="28"/>
          <w:szCs w:val="28"/>
          <w:lang w:val="ro-MD"/>
        </w:rPr>
        <w:t>2</w:t>
      </w:r>
      <w:r w:rsidR="00B84820" w:rsidRPr="00B84820">
        <w:rPr>
          <w:sz w:val="28"/>
          <w:szCs w:val="28"/>
          <w:lang w:val="ro-MD"/>
        </w:rPr>
        <w:t>, pentru acoperirea decalajului temporar de casă al bugetului de stat;</w:t>
      </w:r>
    </w:p>
    <w:p w14:paraId="1EE87A72" w14:textId="77777777" w:rsidR="00B84820" w:rsidRPr="00B84820" w:rsidRDefault="008D66C5" w:rsidP="00B84820">
      <w:pPr>
        <w:pStyle w:val="NormalWeb"/>
        <w:spacing w:before="0" w:beforeAutospacing="0" w:after="0" w:afterAutospacing="0"/>
        <w:ind w:firstLine="567"/>
        <w:jc w:val="both"/>
        <w:rPr>
          <w:sz w:val="28"/>
          <w:szCs w:val="28"/>
          <w:lang w:val="ro-MD"/>
        </w:rPr>
      </w:pPr>
      <w:r>
        <w:rPr>
          <w:sz w:val="28"/>
          <w:szCs w:val="28"/>
          <w:lang w:val="ro-MD"/>
        </w:rPr>
        <w:t>i</w:t>
      </w:r>
      <w:r w:rsidR="00B84820" w:rsidRPr="00B84820">
        <w:rPr>
          <w:sz w:val="28"/>
          <w:szCs w:val="28"/>
          <w:lang w:val="ro-MD"/>
        </w:rPr>
        <w:t>) să recrediteze, din contul împrumuturilor externe, autorităţile executive ale unităţilor administrativ-teritoriale, drept garanţie de rambursare servind inclusiv transferurile cu destinaţie generală de la bugetul de stat către bugetele locale respective;</w:t>
      </w:r>
    </w:p>
    <w:p w14:paraId="57AE1CFD" w14:textId="77777777" w:rsidR="00B84820" w:rsidRPr="00B84820" w:rsidRDefault="008D66C5" w:rsidP="00B84820">
      <w:pPr>
        <w:pStyle w:val="NormalWeb"/>
        <w:spacing w:before="0" w:beforeAutospacing="0" w:after="0" w:afterAutospacing="0"/>
        <w:ind w:firstLine="567"/>
        <w:jc w:val="both"/>
        <w:rPr>
          <w:sz w:val="28"/>
          <w:szCs w:val="28"/>
          <w:lang w:val="ro-MD"/>
        </w:rPr>
      </w:pPr>
      <w:r w:rsidRPr="000048C0">
        <w:rPr>
          <w:sz w:val="28"/>
          <w:szCs w:val="28"/>
          <w:lang w:val="ro-MD"/>
        </w:rPr>
        <w:lastRenderedPageBreak/>
        <w:t>j</w:t>
      </w:r>
      <w:r w:rsidR="00B84820" w:rsidRPr="000048C0">
        <w:rPr>
          <w:sz w:val="28"/>
          <w:szCs w:val="28"/>
          <w:lang w:val="ro-MD"/>
        </w:rPr>
        <w:t>) să modifice raporturile dintre bugetul de stat şi bugetele locale în cazul delegării, în temei legal, a unor competenţe sau al retragerii lor, în cazul trecerii, în modul stabilit, a unor instituţii din subordinea autorităţilor publice locale în subordinea autorităţilor publice centrale şi viceversa, precum şi în cazul trecerii unor instituţii din subordinea autorităţilor publice locale de nivelul întâi în subordinea autorităţilor publice locale de nivelul al doilea şi viceversa.</w:t>
      </w:r>
    </w:p>
    <w:p w14:paraId="4D9AEAE1"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47DAA7BB" w14:textId="374E5E3E" w:rsidR="00054605" w:rsidRPr="00B84820" w:rsidRDefault="00B84820" w:rsidP="003F4693">
      <w:pPr>
        <w:pStyle w:val="NormalWeb"/>
        <w:spacing w:before="0" w:beforeAutospacing="0" w:after="0" w:afterAutospacing="0"/>
        <w:ind w:firstLine="567"/>
        <w:jc w:val="both"/>
        <w:rPr>
          <w:sz w:val="28"/>
          <w:szCs w:val="28"/>
          <w:lang w:val="ro-MD"/>
        </w:rPr>
      </w:pPr>
      <w:r w:rsidRPr="00B84820">
        <w:rPr>
          <w:b/>
          <w:bCs/>
          <w:sz w:val="28"/>
          <w:szCs w:val="28"/>
          <w:lang w:val="ro-MD"/>
        </w:rPr>
        <w:t>Art.1</w:t>
      </w:r>
      <w:r w:rsidR="00965F4C">
        <w:rPr>
          <w:b/>
          <w:bCs/>
          <w:sz w:val="28"/>
          <w:szCs w:val="28"/>
          <w:lang w:val="ro-MD"/>
        </w:rPr>
        <w:t>7</w:t>
      </w:r>
      <w:r w:rsidRPr="00B84820">
        <w:rPr>
          <w:b/>
          <w:bCs/>
          <w:sz w:val="28"/>
          <w:szCs w:val="28"/>
          <w:lang w:val="ro-MD"/>
        </w:rPr>
        <w:t>.</w:t>
      </w:r>
      <w:r w:rsidRPr="00B84820">
        <w:rPr>
          <w:sz w:val="28"/>
          <w:szCs w:val="28"/>
          <w:lang w:val="ro-MD"/>
        </w:rPr>
        <w:t xml:space="preserve"> – Prezenta lege intră în vigoare la 1 ianuarie 202</w:t>
      </w:r>
      <w:r>
        <w:rPr>
          <w:sz w:val="28"/>
          <w:szCs w:val="28"/>
          <w:lang w:val="ro-MD"/>
        </w:rPr>
        <w:t>2</w:t>
      </w:r>
      <w:r w:rsidRPr="00B84820">
        <w:rPr>
          <w:sz w:val="28"/>
          <w:szCs w:val="28"/>
          <w:lang w:val="ro-MD"/>
        </w:rPr>
        <w:t>.</w:t>
      </w:r>
    </w:p>
    <w:sectPr w:rsidR="00054605" w:rsidRPr="00B84820">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33050" w14:textId="77777777" w:rsidR="007E234A" w:rsidRDefault="007E234A" w:rsidP="00D838C3">
      <w:pPr>
        <w:spacing w:after="0" w:line="240" w:lineRule="auto"/>
      </w:pPr>
      <w:r>
        <w:separator/>
      </w:r>
    </w:p>
  </w:endnote>
  <w:endnote w:type="continuationSeparator" w:id="0">
    <w:p w14:paraId="13220D21" w14:textId="77777777" w:rsidR="007E234A" w:rsidRDefault="007E234A" w:rsidP="00D83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1002AFF" w:usb1="C000E47F" w:usb2="0000002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019439"/>
      <w:docPartObj>
        <w:docPartGallery w:val="Page Numbers (Bottom of Page)"/>
        <w:docPartUnique/>
      </w:docPartObj>
    </w:sdtPr>
    <w:sdtEndPr/>
    <w:sdtContent>
      <w:p w14:paraId="6FE70AA4" w14:textId="3411459F" w:rsidR="00D838C3" w:rsidRDefault="00D838C3">
        <w:pPr>
          <w:pStyle w:val="Footer"/>
          <w:jc w:val="right"/>
        </w:pPr>
        <w:r>
          <w:fldChar w:fldCharType="begin"/>
        </w:r>
        <w:r>
          <w:instrText>PAGE   \* MERGEFORMAT</w:instrText>
        </w:r>
        <w:r>
          <w:fldChar w:fldCharType="separate"/>
        </w:r>
        <w:r w:rsidR="00077225">
          <w:rPr>
            <w:noProof/>
          </w:rPr>
          <w:t>9</w:t>
        </w:r>
        <w:r>
          <w:fldChar w:fldCharType="end"/>
        </w:r>
      </w:p>
    </w:sdtContent>
  </w:sdt>
  <w:p w14:paraId="14568349" w14:textId="77777777" w:rsidR="00D838C3" w:rsidRDefault="00D838C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AF1FB" w14:textId="77777777" w:rsidR="007E234A" w:rsidRDefault="007E234A" w:rsidP="00D838C3">
      <w:pPr>
        <w:spacing w:after="0" w:line="240" w:lineRule="auto"/>
      </w:pPr>
      <w:r>
        <w:separator/>
      </w:r>
    </w:p>
  </w:footnote>
  <w:footnote w:type="continuationSeparator" w:id="0">
    <w:p w14:paraId="722A5E8B" w14:textId="77777777" w:rsidR="007E234A" w:rsidRDefault="007E234A" w:rsidP="00D838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820"/>
    <w:rsid w:val="000048C0"/>
    <w:rsid w:val="00024A34"/>
    <w:rsid w:val="000526EC"/>
    <w:rsid w:val="000713B2"/>
    <w:rsid w:val="00077225"/>
    <w:rsid w:val="000950AD"/>
    <w:rsid w:val="000A6E02"/>
    <w:rsid w:val="000B0A0A"/>
    <w:rsid w:val="00126908"/>
    <w:rsid w:val="001567F3"/>
    <w:rsid w:val="001777C6"/>
    <w:rsid w:val="001F56FC"/>
    <w:rsid w:val="00232FE9"/>
    <w:rsid w:val="002872E7"/>
    <w:rsid w:val="003F4693"/>
    <w:rsid w:val="004901F5"/>
    <w:rsid w:val="00512B8C"/>
    <w:rsid w:val="00626755"/>
    <w:rsid w:val="006529E3"/>
    <w:rsid w:val="006C753E"/>
    <w:rsid w:val="0074422F"/>
    <w:rsid w:val="007E234A"/>
    <w:rsid w:val="00844592"/>
    <w:rsid w:val="008A7D4E"/>
    <w:rsid w:val="008D66C5"/>
    <w:rsid w:val="00965F4C"/>
    <w:rsid w:val="00A07847"/>
    <w:rsid w:val="00AC5ABD"/>
    <w:rsid w:val="00B042D1"/>
    <w:rsid w:val="00B1276A"/>
    <w:rsid w:val="00B76CCB"/>
    <w:rsid w:val="00B84820"/>
    <w:rsid w:val="00BA6A08"/>
    <w:rsid w:val="00BA6C59"/>
    <w:rsid w:val="00C20991"/>
    <w:rsid w:val="00C5491B"/>
    <w:rsid w:val="00CE6B32"/>
    <w:rsid w:val="00D6009B"/>
    <w:rsid w:val="00D838C3"/>
    <w:rsid w:val="00E01329"/>
    <w:rsid w:val="00E51AA0"/>
    <w:rsid w:val="00FA0118"/>
    <w:rsid w:val="00FA3E5C"/>
    <w:rsid w:val="00FC4F90"/>
    <w:rsid w:val="00FD09EF"/>
    <w:rsid w:val="00FE7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50C2C"/>
  <w15:chartTrackingRefBased/>
  <w15:docId w15:val="{EC9F56CD-EA5F-45AB-AD58-854DD47C4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
    <w:name w:val="cb"/>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t">
    <w:name w:val="tt"/>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tsp">
    <w:name w:val="tt_sp"/>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n">
    <w:name w:val="cn"/>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NormalWeb">
    <w:name w:val="Normal (Web)"/>
    <w:basedOn w:val="Normal"/>
    <w:uiPriority w:val="99"/>
    <w:unhideWhenUsed/>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
    <w:name w:val="pb"/>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p">
    <w:name w:val="cp"/>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d">
    <w:name w:val="md"/>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CommentReference">
    <w:name w:val="annotation reference"/>
    <w:basedOn w:val="DefaultParagraphFont"/>
    <w:uiPriority w:val="99"/>
    <w:semiHidden/>
    <w:unhideWhenUsed/>
    <w:rsid w:val="00B84820"/>
    <w:rPr>
      <w:sz w:val="16"/>
      <w:szCs w:val="16"/>
    </w:rPr>
  </w:style>
  <w:style w:type="paragraph" w:styleId="CommentText">
    <w:name w:val="annotation text"/>
    <w:basedOn w:val="Normal"/>
    <w:link w:val="CommentTextChar"/>
    <w:uiPriority w:val="99"/>
    <w:semiHidden/>
    <w:unhideWhenUsed/>
    <w:rsid w:val="00B84820"/>
    <w:pPr>
      <w:spacing w:line="240" w:lineRule="auto"/>
    </w:pPr>
    <w:rPr>
      <w:sz w:val="20"/>
      <w:szCs w:val="20"/>
    </w:rPr>
  </w:style>
  <w:style w:type="character" w:customStyle="1" w:styleId="CommentTextChar">
    <w:name w:val="Comment Text Char"/>
    <w:basedOn w:val="DefaultParagraphFont"/>
    <w:link w:val="CommentText"/>
    <w:uiPriority w:val="99"/>
    <w:semiHidden/>
    <w:rsid w:val="00B84820"/>
    <w:rPr>
      <w:sz w:val="20"/>
      <w:szCs w:val="20"/>
    </w:rPr>
  </w:style>
  <w:style w:type="paragraph" w:styleId="CommentSubject">
    <w:name w:val="annotation subject"/>
    <w:basedOn w:val="CommentText"/>
    <w:next w:val="CommentText"/>
    <w:link w:val="CommentSubjectChar"/>
    <w:uiPriority w:val="99"/>
    <w:semiHidden/>
    <w:unhideWhenUsed/>
    <w:rsid w:val="00B84820"/>
    <w:rPr>
      <w:b/>
      <w:bCs/>
    </w:rPr>
  </w:style>
  <w:style w:type="character" w:customStyle="1" w:styleId="CommentSubjectChar">
    <w:name w:val="Comment Subject Char"/>
    <w:basedOn w:val="CommentTextChar"/>
    <w:link w:val="CommentSubject"/>
    <w:uiPriority w:val="99"/>
    <w:semiHidden/>
    <w:rsid w:val="00B84820"/>
    <w:rPr>
      <w:b/>
      <w:bCs/>
      <w:sz w:val="20"/>
      <w:szCs w:val="20"/>
    </w:rPr>
  </w:style>
  <w:style w:type="paragraph" w:styleId="BalloonText">
    <w:name w:val="Balloon Text"/>
    <w:basedOn w:val="Normal"/>
    <w:link w:val="BalloonTextChar"/>
    <w:uiPriority w:val="99"/>
    <w:semiHidden/>
    <w:unhideWhenUsed/>
    <w:rsid w:val="00B848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820"/>
    <w:rPr>
      <w:rFonts w:ascii="Segoe UI" w:hAnsi="Segoe UI" w:cs="Segoe UI"/>
      <w:sz w:val="18"/>
      <w:szCs w:val="18"/>
    </w:rPr>
  </w:style>
  <w:style w:type="paragraph" w:styleId="Header">
    <w:name w:val="header"/>
    <w:basedOn w:val="Normal"/>
    <w:link w:val="HeaderChar"/>
    <w:uiPriority w:val="99"/>
    <w:unhideWhenUsed/>
    <w:rsid w:val="00D838C3"/>
    <w:pPr>
      <w:tabs>
        <w:tab w:val="center" w:pos="4677"/>
        <w:tab w:val="right" w:pos="9355"/>
      </w:tabs>
      <w:spacing w:after="0" w:line="240" w:lineRule="auto"/>
    </w:pPr>
  </w:style>
  <w:style w:type="character" w:customStyle="1" w:styleId="HeaderChar">
    <w:name w:val="Header Char"/>
    <w:basedOn w:val="DefaultParagraphFont"/>
    <w:link w:val="Header"/>
    <w:uiPriority w:val="99"/>
    <w:rsid w:val="00D838C3"/>
  </w:style>
  <w:style w:type="paragraph" w:styleId="Footer">
    <w:name w:val="footer"/>
    <w:basedOn w:val="Normal"/>
    <w:link w:val="FooterChar"/>
    <w:uiPriority w:val="99"/>
    <w:unhideWhenUsed/>
    <w:rsid w:val="00D838C3"/>
    <w:pPr>
      <w:tabs>
        <w:tab w:val="center" w:pos="4677"/>
        <w:tab w:val="right" w:pos="9355"/>
      </w:tabs>
      <w:spacing w:after="0" w:line="240" w:lineRule="auto"/>
    </w:pPr>
  </w:style>
  <w:style w:type="character" w:customStyle="1" w:styleId="FooterChar">
    <w:name w:val="Footer Char"/>
    <w:basedOn w:val="DefaultParagraphFont"/>
    <w:link w:val="Footer"/>
    <w:uiPriority w:val="99"/>
    <w:rsid w:val="00D8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20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3383</Words>
  <Characters>19289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Chirila</dc:creator>
  <cp:keywords/>
  <dc:description/>
  <cp:lastModifiedBy>Veronica, Chirila</cp:lastModifiedBy>
  <cp:revision>5</cp:revision>
  <cp:lastPrinted>2021-11-19T07:14:00Z</cp:lastPrinted>
  <dcterms:created xsi:type="dcterms:W3CDTF">2021-11-19T11:57:00Z</dcterms:created>
  <dcterms:modified xsi:type="dcterms:W3CDTF">2021-11-19T13:14:00Z</dcterms:modified>
</cp:coreProperties>
</file>