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5C" w:rsidRPr="004715BB" w:rsidRDefault="00C4165C" w:rsidP="00C4165C">
      <w:pPr>
        <w:spacing w:after="0"/>
        <w:jc w:val="right"/>
        <w:rPr>
          <w:rFonts w:ascii="Times New Roman" w:hAnsi="Times New Roman"/>
          <w:noProof/>
          <w:sz w:val="28"/>
          <w:szCs w:val="28"/>
          <w:lang w:val="ro-MD"/>
        </w:rPr>
      </w:pPr>
      <w:bookmarkStart w:id="0" w:name="_GoBack"/>
      <w:bookmarkEnd w:id="0"/>
      <w:r w:rsidRPr="004715BB">
        <w:rPr>
          <w:rFonts w:ascii="Times New Roman" w:hAnsi="Times New Roman"/>
          <w:noProof/>
          <w:sz w:val="28"/>
          <w:szCs w:val="28"/>
          <w:lang w:val="ro-MD"/>
        </w:rPr>
        <w:t>Proiect</w:t>
      </w:r>
    </w:p>
    <w:p w:rsidR="00C4165C" w:rsidRPr="004715BB" w:rsidRDefault="00C4165C" w:rsidP="00C4165C">
      <w:pPr>
        <w:spacing w:after="0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val="ro-MD"/>
        </w:rPr>
      </w:pPr>
      <w:r w:rsidRPr="004715BB">
        <w:rPr>
          <w:rFonts w:ascii="Times New Roman" w:hAnsi="Times New Roman"/>
          <w:b/>
          <w:noProof/>
          <w:sz w:val="32"/>
          <w:szCs w:val="32"/>
          <w:lang w:val="ro-MD"/>
        </w:rPr>
        <w:t>GUVERNUL REPUBLICII MOLDOVA</w:t>
      </w:r>
    </w:p>
    <w:p w:rsidR="00C4165C" w:rsidRPr="004715BB" w:rsidRDefault="00C4165C" w:rsidP="00C4165C">
      <w:pPr>
        <w:spacing w:after="0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HOTĂRÎRE nr. _____</w:t>
      </w: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din _____________________</w:t>
      </w: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Chișinău</w:t>
      </w:r>
    </w:p>
    <w:p w:rsidR="00C4165C" w:rsidRPr="004715BB" w:rsidRDefault="00C4165C" w:rsidP="00C4165C">
      <w:pPr>
        <w:spacing w:after="0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b/>
          <w:noProof/>
          <w:sz w:val="28"/>
          <w:szCs w:val="28"/>
          <w:lang w:val="ro-MD"/>
        </w:rPr>
        <w:t>Privind redistribuirea unor alocații</w:t>
      </w: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b/>
          <w:noProof/>
          <w:sz w:val="28"/>
          <w:szCs w:val="28"/>
          <w:lang w:val="ro-MD"/>
        </w:rPr>
        <w:t>aprobate prin Legea bugetului de stat pe</w:t>
      </w:r>
    </w:p>
    <w:p w:rsidR="00C4165C" w:rsidRPr="004715BB" w:rsidRDefault="00C4165C" w:rsidP="00C4165C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b/>
          <w:noProof/>
          <w:sz w:val="28"/>
          <w:szCs w:val="28"/>
          <w:lang w:val="ro-MD"/>
        </w:rPr>
        <w:t>anul 2019 nr.303/2018</w:t>
      </w:r>
    </w:p>
    <w:p w:rsidR="00C4165C" w:rsidRPr="004715BB" w:rsidRDefault="00C4165C" w:rsidP="00C4165C">
      <w:pPr>
        <w:spacing w:after="0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În temeiul art.60 alin.(1) lit.a) din Legea finanţelor publice şi responsabilităţii bugetar-fiscale nr.181/2014 (Monitorul Oficial al Republicii Moldova, 2014, nr.223-230, art.519), art.3, lit.g) şi art.17 din Legea bugetului de stat pentru anul 2019 nr.303/2018 (Monitorul Oficial al Republicii Moldova, 2018, nr.504-511, art.842), Guvernul</w:t>
      </w: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b/>
          <w:noProof/>
          <w:sz w:val="28"/>
          <w:szCs w:val="28"/>
          <w:lang w:val="ro-MD"/>
        </w:rPr>
        <w:t>HOTĂRĂŞTE:</w:t>
      </w:r>
    </w:p>
    <w:p w:rsidR="00C4165C" w:rsidRPr="004715BB" w:rsidRDefault="00C4165C" w:rsidP="00C4165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1.Volumele alocaţiilor aprobate prin anexa nr.3 la Legea bugetului de stat pentru anul 2019 nr.303/2018 se redistribuie între autorităţi publice centrale şi între subprogramele unei autorităţi, conform anexei.</w:t>
      </w: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2. Prezenta hotărîre intră în vigoare la data publicării.</w:t>
      </w: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Pr="004715BB" w:rsidRDefault="00C4165C" w:rsidP="00C4165C">
      <w:pPr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b/>
          <w:noProof/>
          <w:sz w:val="28"/>
          <w:szCs w:val="28"/>
          <w:lang w:val="ro-MD"/>
        </w:rPr>
        <w:t>PRIM-MINISTRU                                                                        Maia SANDU</w:t>
      </w:r>
    </w:p>
    <w:p w:rsidR="00C4165C" w:rsidRPr="004715BB" w:rsidRDefault="00C4165C" w:rsidP="00C4165C">
      <w:pPr>
        <w:rPr>
          <w:rFonts w:ascii="Times New Roman" w:hAnsi="Times New Roman"/>
          <w:noProof/>
          <w:lang w:val="ro-MD"/>
        </w:rPr>
      </w:pPr>
    </w:p>
    <w:p w:rsidR="00C4165C" w:rsidRPr="004715BB" w:rsidRDefault="00C4165C" w:rsidP="00C4165C">
      <w:pPr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Contrasemnează:</w:t>
      </w:r>
    </w:p>
    <w:p w:rsidR="00A86837" w:rsidRDefault="00C4165C" w:rsidP="00C4165C">
      <w:pPr>
        <w:rPr>
          <w:rFonts w:ascii="Times New Roman" w:hAnsi="Times New Roman"/>
          <w:noProof/>
          <w:sz w:val="28"/>
          <w:szCs w:val="28"/>
          <w:lang w:val="ro-MD"/>
        </w:rPr>
      </w:pPr>
      <w:r w:rsidRPr="004715BB">
        <w:rPr>
          <w:rFonts w:ascii="Times New Roman" w:hAnsi="Times New Roman"/>
          <w:noProof/>
          <w:sz w:val="28"/>
          <w:szCs w:val="28"/>
          <w:lang w:val="ro-MD"/>
        </w:rPr>
        <w:t>Ministrul finanțelor                                                                        Natalia Gavrilița</w:t>
      </w:r>
    </w:p>
    <w:p w:rsidR="00C4165C" w:rsidRDefault="00C4165C" w:rsidP="00C4165C">
      <w:pPr>
        <w:rPr>
          <w:rFonts w:ascii="Times New Roman" w:hAnsi="Times New Roman"/>
          <w:noProof/>
          <w:sz w:val="28"/>
          <w:szCs w:val="28"/>
          <w:lang w:val="ro-MD"/>
        </w:rPr>
      </w:pPr>
    </w:p>
    <w:p w:rsidR="00C4165C" w:rsidRDefault="00C4165C" w:rsidP="00C4165C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ro-MD" w:eastAsia="en-GB"/>
        </w:rPr>
      </w:pPr>
    </w:p>
    <w:p w:rsidR="00C4165C" w:rsidRDefault="00C4165C" w:rsidP="00C4165C">
      <w:pPr>
        <w:spacing w:after="0" w:line="240" w:lineRule="auto"/>
        <w:rPr>
          <w:b/>
          <w:lang w:val="ro-MD"/>
        </w:rPr>
      </w:pPr>
    </w:p>
    <w:p w:rsidR="00C4165C" w:rsidRDefault="00C4165C" w:rsidP="00A96389">
      <w:pPr>
        <w:spacing w:after="0" w:line="240" w:lineRule="auto"/>
        <w:jc w:val="both"/>
        <w:rPr>
          <w:b/>
          <w:lang w:val="ro-MD"/>
        </w:rPr>
      </w:pPr>
    </w:p>
    <w:p w:rsidR="00A96389" w:rsidRDefault="00A96389" w:rsidP="00A96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MD"/>
        </w:rPr>
      </w:pPr>
      <w:r w:rsidRPr="00A96389">
        <w:rPr>
          <w:rFonts w:ascii="Times New Roman" w:hAnsi="Times New Roman"/>
          <w:sz w:val="28"/>
          <w:szCs w:val="28"/>
          <w:lang w:val="ro-MD"/>
        </w:rPr>
        <w:t>Anexă</w:t>
      </w:r>
    </w:p>
    <w:p w:rsidR="00A96389" w:rsidRDefault="00A96389" w:rsidP="00A96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la </w:t>
      </w:r>
      <w:proofErr w:type="spellStart"/>
      <w:r>
        <w:rPr>
          <w:rFonts w:ascii="Times New Roman" w:hAnsi="Times New Roman"/>
          <w:sz w:val="28"/>
          <w:szCs w:val="28"/>
          <w:lang w:val="ro-MD"/>
        </w:rPr>
        <w:t>Hotărîrea</w:t>
      </w:r>
      <w:proofErr w:type="spellEnd"/>
      <w:r>
        <w:rPr>
          <w:rFonts w:ascii="Times New Roman" w:hAnsi="Times New Roman"/>
          <w:sz w:val="28"/>
          <w:szCs w:val="28"/>
          <w:lang w:val="ro-MD"/>
        </w:rPr>
        <w:t xml:space="preserve"> Guvernului nr. </w:t>
      </w:r>
    </w:p>
    <w:p w:rsidR="00A96389" w:rsidRDefault="00A96389" w:rsidP="00A96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din                               2019</w:t>
      </w:r>
    </w:p>
    <w:p w:rsidR="00A96389" w:rsidRDefault="00A96389" w:rsidP="00A96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MD"/>
        </w:rPr>
      </w:pPr>
    </w:p>
    <w:p w:rsidR="00A96389" w:rsidRDefault="00A96389" w:rsidP="00A96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>
        <w:rPr>
          <w:rFonts w:ascii="Times New Roman" w:hAnsi="Times New Roman"/>
          <w:b/>
          <w:sz w:val="28"/>
          <w:szCs w:val="28"/>
          <w:lang w:val="ro-MD"/>
        </w:rPr>
        <w:t>Volumele alocațiilor aprobate în bugetul de stat pentru anul 2019,</w:t>
      </w:r>
    </w:p>
    <w:p w:rsidR="00A96389" w:rsidRDefault="00A96389" w:rsidP="00A96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>
        <w:rPr>
          <w:rFonts w:ascii="Times New Roman" w:hAnsi="Times New Roman"/>
          <w:b/>
          <w:sz w:val="28"/>
          <w:szCs w:val="28"/>
          <w:lang w:val="ro-MD"/>
        </w:rPr>
        <w:t>care se redistribuie între autoritățile publice centrale</w:t>
      </w:r>
    </w:p>
    <w:p w:rsidR="00A96389" w:rsidRDefault="00A86837" w:rsidP="00A96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>
        <w:rPr>
          <w:rFonts w:ascii="Times New Roman" w:hAnsi="Times New Roman"/>
          <w:b/>
          <w:sz w:val="28"/>
          <w:szCs w:val="28"/>
          <w:lang w:val="ro-MD"/>
        </w:rPr>
        <w:t>și între subprogramele unei autorități</w:t>
      </w:r>
    </w:p>
    <w:p w:rsidR="00A86837" w:rsidRDefault="00A86837" w:rsidP="00A96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tbl>
      <w:tblPr>
        <w:tblW w:w="10659" w:type="dxa"/>
        <w:tblInd w:w="-856" w:type="dxa"/>
        <w:tblLook w:val="04A0" w:firstRow="1" w:lastRow="0" w:firstColumn="1" w:lastColumn="0" w:noHBand="0" w:noVBand="1"/>
      </w:tblPr>
      <w:tblGrid>
        <w:gridCol w:w="4679"/>
        <w:gridCol w:w="696"/>
        <w:gridCol w:w="1152"/>
        <w:gridCol w:w="1276"/>
        <w:gridCol w:w="1338"/>
        <w:gridCol w:w="1505"/>
        <w:gridCol w:w="13"/>
      </w:tblGrid>
      <w:tr w:rsidR="00A81C7B" w:rsidRPr="00A81C7B" w:rsidTr="00A81C7B">
        <w:trPr>
          <w:trHeight w:val="405"/>
          <w:tblHeader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Denumirea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Cod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  <w:t>Suma,</w:t>
            </w:r>
            <w:r w:rsidRPr="00A81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  <w:br/>
              <w:t>mii lei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o-MD" w:eastAsia="en-US"/>
              </w:rPr>
              <w:t>inclusiv redistribuiri:</w:t>
            </w:r>
          </w:p>
        </w:tc>
      </w:tr>
      <w:tr w:rsidR="00A81C7B" w:rsidRPr="00A81C7B" w:rsidTr="00A81C7B">
        <w:trPr>
          <w:gridAfter w:val="1"/>
          <w:wAfter w:w="13" w:type="dxa"/>
          <w:trHeight w:val="1065"/>
          <w:tblHeader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proofErr w:type="spellStart"/>
            <w:r w:rsidRPr="00A81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  <w:t>pînă</w:t>
            </w:r>
            <w:proofErr w:type="spellEnd"/>
            <w:r w:rsidRPr="00A81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  <w:t xml:space="preserve"> la 10 la sută din volumul aprobat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  <w:t>ca urmare a reorganizării structurale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MD" w:eastAsia="en-US"/>
              </w:rPr>
              <w:t>pentru implementarea prevederilor Legii nr.270/2018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Cancelaria de Stat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-14205,1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-14205,1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-14205,1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-14205,1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Asistență medicală  de reabilitare și recuperare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-14205,1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-14205,1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Justiției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533,0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533,0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domeniul justiției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4001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-1302,1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-1632,1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330,0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Expertiză legală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4009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103,0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Sistem integrat de informare juridică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4010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-769,5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Asigurarea măsurilor alternative de detenție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4016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2401,6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Afacerilor Interne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16935,9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16935,9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15608,9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15608,9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Ordine și siguranță publică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3502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19000,0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Trupe de carabinieri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3504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1430,0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Servicii de suport în domeniul afacerilor interne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3505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1090,0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Protecția civilă și apărarea  împotriva incendiilor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3702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-5911,1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-5911,1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160,0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Managementul deșeurilor radioactive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160,0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lastRenderedPageBreak/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162,0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Asistență medicală spitalicească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162,0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proofErr w:type="spellStart"/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Învățămînt</w:t>
            </w:r>
            <w:proofErr w:type="spellEnd"/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       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1005,0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proofErr w:type="spellStart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Învățămînt</w:t>
            </w:r>
            <w:proofErr w:type="spellEnd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  profesional-tehnic </w:t>
            </w:r>
            <w:proofErr w:type="spellStart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postsecundar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8809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225,0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proofErr w:type="spellStart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Învățămînt</w:t>
            </w:r>
            <w:proofErr w:type="spellEnd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  superior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780,0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Afacerilor Externe și Integrării Europene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domeniul relațiilor externe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0601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-750,0</w:t>
            </w:r>
          </w:p>
        </w:tc>
      </w:tr>
      <w:tr w:rsidR="00A81C7B" w:rsidRPr="00A81C7B" w:rsidTr="00A81C7B">
        <w:trPr>
          <w:gridAfter w:val="1"/>
          <w:wAfter w:w="13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Promovarea intereselor naționale prin intermediul antenelor diplomatice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0602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750,0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Apărării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2673,0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2371,0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2371,0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domeniul apărării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3101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530,0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Servicii de suport în domeniul apărării  naționale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3104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1841,0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302,0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Asistență medicală primară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202,0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Asistență medicală spitalicească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100,0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Economiei și Infrastructurii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846,0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846,0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sectorul energetic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5801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823,0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Dezvoltarea transportului  naval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6403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23,0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Agriculturii, Dezvoltării Regionale și Mediului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5905,0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5905,0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5505,0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5505,0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Dezvoltarea durabilă a sectoarelor fitotehnie și horticultură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5102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5505,0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lastRenderedPageBreak/>
              <w:t xml:space="preserve">Protecția mediului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400,0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Prognozarea meteo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370,0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Radioprotecție și securitate nucleară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7008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30,0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Educației, Culturii și Cercetării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1026,0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947,0</w:t>
            </w:r>
          </w:p>
        </w:tc>
      </w:tr>
      <w:tr w:rsidR="00A81C7B" w:rsidRPr="00A81C7B" w:rsidTr="00A81C7B">
        <w:trPr>
          <w:gridAfter w:val="1"/>
          <w:wAfter w:w="13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Cercetări </w:t>
            </w:r>
            <w:proofErr w:type="spellStart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știintifice</w:t>
            </w:r>
            <w:proofErr w:type="spellEnd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 aplicate în direcția strategică "Patrimoniul național și dezvoltarea societății"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0807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720,0</w:t>
            </w:r>
          </w:p>
        </w:tc>
      </w:tr>
      <w:tr w:rsidR="00A81C7B" w:rsidRPr="00A81C7B" w:rsidTr="00A81C7B">
        <w:trPr>
          <w:gridAfter w:val="1"/>
          <w:wAfter w:w="13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Cercetări științifice fundamentale în direcție strategică "Eficiență energetică și valorificarea surselor regenerabile de energie"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Servicii de suport pentru sfera </w:t>
            </w:r>
            <w:proofErr w:type="spellStart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ştiinţei</w:t>
            </w:r>
            <w:proofErr w:type="spellEnd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 </w:t>
            </w:r>
            <w:proofErr w:type="spellStart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şi</w:t>
            </w:r>
            <w:proofErr w:type="spellEnd"/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 xml:space="preserve"> inovării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1907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157,0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79,0</w:t>
            </w:r>
          </w:p>
        </w:tc>
      </w:tr>
      <w:tr w:rsidR="00A81C7B" w:rsidRPr="00A81C7B" w:rsidTr="00A81C7B">
        <w:trPr>
          <w:gridAfter w:val="1"/>
          <w:wAfter w:w="13" w:type="dxa"/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Protejarea și punerea în valoare a patrimoniului cultural național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8503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52,0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Susținerea cinematografiei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27,0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Ministerul  Sănătății, Muncii  și  Protecției Sociale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22706,1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14205,1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8501,0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22706,1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14205,1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8501,0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Sănătate publică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8271,0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Asistență medicală specializată de ambulatoriu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6,0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Asistență medicală  de reabilitare și recuperare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14205,1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14205,1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Programe naționale și speciale în domeniul ocrotirii sănătății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224,0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Protecție a persoanelor în etate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9004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1300,0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Protecție a familiei și copilului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9006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-1300,0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Agenția Relații Interetnice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domeniul minorităților naționale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2401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lastRenderedPageBreak/>
              <w:t>Relații interetnice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2402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Agenția "</w:t>
            </w:r>
            <w:proofErr w:type="spellStart"/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Moldsilva</w:t>
            </w:r>
            <w:proofErr w:type="spellEnd"/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329,0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329,0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domeniul  sectorului forestier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5401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329,0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Agenția Medicamentului și Dispozitivelor Medicale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115,0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115,0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Management  al medicamentelor și dispozitivelor medicale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115,0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Agenția Proprietății Publice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997,0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997,0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Administrarea proprietății publice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0304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997,0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Agenția de Investiții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825,7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825,7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Promovarea investiților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825,7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Agenția Națională pentru Siguranța Alimentelor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780,0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780,0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Securitate alimentară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5106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780,0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Centrul Serviciului Civil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0279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10,2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en-US"/>
              </w:rPr>
              <w:t xml:space="preserve">Apărare </w:t>
            </w:r>
            <w:proofErr w:type="spellStart"/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MD" w:eastAsia="en-US"/>
              </w:rPr>
              <w:t>naţională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10,2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Serviciul civil de alternativă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3105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10,2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lastRenderedPageBreak/>
              <w:t>Serviciul de Protecție și Pază de Stat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0408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110,0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110,0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Asigurarea securității de stat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3602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110,0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sz w:val="24"/>
                <w:szCs w:val="24"/>
                <w:lang w:val="ro-MD" w:eastAsia="en-US"/>
              </w:rPr>
              <w:t>Academia de Științe a Moldovei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0501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279,0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279,0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Politici și management în domeniul cercetărilor științifice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1901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263,0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Servicii de suport pentru sfera științei și inovării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1907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16,0</w:t>
            </w:r>
          </w:p>
        </w:tc>
      </w:tr>
      <w:tr w:rsidR="00A81C7B" w:rsidRPr="00A81C7B" w:rsidTr="00A81C7B">
        <w:trPr>
          <w:gridAfter w:val="1"/>
          <w:wAfter w:w="13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Acțiuni generale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0799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-39865,8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-39865,8</w:t>
            </w:r>
          </w:p>
        </w:tc>
      </w:tr>
      <w:tr w:rsidR="00A81C7B" w:rsidRPr="00A81C7B" w:rsidTr="00A81C7B">
        <w:trPr>
          <w:gridAfter w:val="1"/>
          <w:wAfter w:w="13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i/>
                <w:iCs/>
                <w:color w:val="000000"/>
                <w:lang w:val="ro-MD" w:eastAsia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lang w:val="ro-MD" w:eastAsia="en-US"/>
              </w:rPr>
              <w:t> </w:t>
            </w:r>
          </w:p>
        </w:tc>
      </w:tr>
      <w:tr w:rsidR="00A81C7B" w:rsidRPr="00A81C7B" w:rsidTr="00A81C7B">
        <w:trPr>
          <w:gridAfter w:val="1"/>
          <w:wAfter w:w="13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</w:pPr>
            <w:r w:rsidRPr="00A81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MD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-39865,8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color w:val="000000"/>
                <w:lang w:val="ro-MD" w:eastAsia="en-US"/>
              </w:rPr>
              <w:t>-39865,8</w:t>
            </w:r>
          </w:p>
        </w:tc>
      </w:tr>
      <w:tr w:rsidR="00A81C7B" w:rsidRPr="00A81C7B" w:rsidTr="00A81C7B">
        <w:trPr>
          <w:gridAfter w:val="1"/>
          <w:wAfter w:w="13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lang w:val="ro-MD" w:eastAsia="en-US"/>
              </w:rPr>
              <w:t>Acțiuni cu caracter general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lang w:val="ro-MD" w:eastAsia="en-US"/>
              </w:rPr>
              <w:t>0808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-39865,8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7B" w:rsidRPr="00A81C7B" w:rsidRDefault="00A81C7B" w:rsidP="00A81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</w:pPr>
            <w:r w:rsidRPr="00A81C7B">
              <w:rPr>
                <w:rFonts w:ascii="Times New Roman" w:hAnsi="Times New Roman"/>
                <w:i/>
                <w:iCs/>
                <w:color w:val="000000"/>
                <w:lang w:val="ro-MD" w:eastAsia="en-US"/>
              </w:rPr>
              <w:t>-39865,8</w:t>
            </w:r>
          </w:p>
        </w:tc>
      </w:tr>
    </w:tbl>
    <w:p w:rsidR="00A86837" w:rsidRPr="00A81C7B" w:rsidRDefault="00A86837" w:rsidP="00A96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A96389" w:rsidRPr="00A81C7B" w:rsidRDefault="00A96389" w:rsidP="00A96389">
      <w:pPr>
        <w:spacing w:after="0" w:line="240" w:lineRule="auto"/>
        <w:jc w:val="both"/>
        <w:rPr>
          <w:b/>
          <w:lang w:val="ro-MD"/>
        </w:rPr>
      </w:pPr>
    </w:p>
    <w:sectPr w:rsidR="00A96389" w:rsidRPr="00A81C7B" w:rsidSect="00A96389">
      <w:type w:val="continuous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5C"/>
    <w:rsid w:val="00211B52"/>
    <w:rsid w:val="00573F5A"/>
    <w:rsid w:val="007264C3"/>
    <w:rsid w:val="00944BF2"/>
    <w:rsid w:val="00995F41"/>
    <w:rsid w:val="00A81C7B"/>
    <w:rsid w:val="00A86837"/>
    <w:rsid w:val="00A96389"/>
    <w:rsid w:val="00C4165C"/>
    <w:rsid w:val="00D054A7"/>
    <w:rsid w:val="00E62505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A59FD-0325-4F38-BB8B-781488A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5C"/>
    <w:pPr>
      <w:spacing w:after="200" w:line="276" w:lineRule="auto"/>
    </w:pPr>
    <w:rPr>
      <w:rFonts w:ascii="Calibri" w:eastAsia="Times New Roman" w:hAnsi="Calibri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C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7B"/>
    <w:rPr>
      <w:color w:val="954F72"/>
      <w:u w:val="single"/>
    </w:rPr>
  </w:style>
  <w:style w:type="paragraph" w:customStyle="1" w:styleId="msonormal0">
    <w:name w:val="msonormal"/>
    <w:basedOn w:val="Normal"/>
    <w:rsid w:val="00A81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nt5">
    <w:name w:val="font5"/>
    <w:basedOn w:val="Normal"/>
    <w:rsid w:val="00A81C7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paragraph" w:customStyle="1" w:styleId="xl69">
    <w:name w:val="xl69"/>
    <w:basedOn w:val="Normal"/>
    <w:rsid w:val="00A81C7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A81C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1">
    <w:name w:val="xl71"/>
    <w:basedOn w:val="Normal"/>
    <w:rsid w:val="00A81C7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72">
    <w:name w:val="xl72"/>
    <w:basedOn w:val="Normal"/>
    <w:rsid w:val="00A81C7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xl73">
    <w:name w:val="xl73"/>
    <w:basedOn w:val="Normal"/>
    <w:rsid w:val="00A81C7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xl74">
    <w:name w:val="xl74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75">
    <w:name w:val="xl75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6">
    <w:name w:val="xl7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7">
    <w:name w:val="xl7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8">
    <w:name w:val="xl7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9">
    <w:name w:val="xl7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80">
    <w:name w:val="xl8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81">
    <w:name w:val="xl8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82">
    <w:name w:val="xl82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85">
    <w:name w:val="xl85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86">
    <w:name w:val="xl86"/>
    <w:basedOn w:val="Normal"/>
    <w:rsid w:val="00A81C7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87">
    <w:name w:val="xl8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88">
    <w:name w:val="xl8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89">
    <w:name w:val="xl8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90">
    <w:name w:val="xl9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1">
    <w:name w:val="xl9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3">
    <w:name w:val="xl93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4">
    <w:name w:val="xl94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95">
    <w:name w:val="xl95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96">
    <w:name w:val="xl9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customStyle="1" w:styleId="xl97">
    <w:name w:val="xl97"/>
    <w:basedOn w:val="Normal"/>
    <w:rsid w:val="00A81C7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A81C7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9">
    <w:name w:val="xl9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0">
    <w:name w:val="xl10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01">
    <w:name w:val="xl10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2">
    <w:name w:val="xl102"/>
    <w:basedOn w:val="Normal"/>
    <w:rsid w:val="00A81C7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03">
    <w:name w:val="xl103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4">
    <w:name w:val="xl104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paragraph" w:customStyle="1" w:styleId="xl105">
    <w:name w:val="xl105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6">
    <w:name w:val="xl10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Normal"/>
    <w:rsid w:val="00A81C7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8">
    <w:name w:val="xl10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paragraph" w:customStyle="1" w:styleId="xl109">
    <w:name w:val="xl10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13">
    <w:name w:val="xl113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4">
    <w:name w:val="xl114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5">
    <w:name w:val="xl115"/>
    <w:basedOn w:val="Normal"/>
    <w:rsid w:val="00A81C7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6">
    <w:name w:val="xl11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7">
    <w:name w:val="xl11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18">
    <w:name w:val="xl11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9">
    <w:name w:val="xl119"/>
    <w:basedOn w:val="Normal"/>
    <w:rsid w:val="00A81C7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0">
    <w:name w:val="xl12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21">
    <w:name w:val="xl12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paragraph" w:customStyle="1" w:styleId="xl122">
    <w:name w:val="xl122"/>
    <w:basedOn w:val="Normal"/>
    <w:rsid w:val="00A81C7B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8"/>
      <w:szCs w:val="18"/>
      <w:lang w:val="en-US" w:eastAsia="en-US"/>
    </w:rPr>
  </w:style>
  <w:style w:type="paragraph" w:customStyle="1" w:styleId="xl123">
    <w:name w:val="xl123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124">
    <w:name w:val="xl124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25">
    <w:name w:val="xl125"/>
    <w:basedOn w:val="Normal"/>
    <w:rsid w:val="00A81C7B"/>
    <w:pP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26">
    <w:name w:val="xl12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127">
    <w:name w:val="xl12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28">
    <w:name w:val="xl12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9">
    <w:name w:val="xl129"/>
    <w:basedOn w:val="Normal"/>
    <w:rsid w:val="00A81C7B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xl130">
    <w:name w:val="xl130"/>
    <w:basedOn w:val="Normal"/>
    <w:rsid w:val="00A81C7B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xl131">
    <w:name w:val="xl13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32">
    <w:name w:val="xl132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33">
    <w:name w:val="xl133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34">
    <w:name w:val="xl134"/>
    <w:basedOn w:val="Normal"/>
    <w:rsid w:val="00A81C7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35">
    <w:name w:val="xl135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36">
    <w:name w:val="xl13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37">
    <w:name w:val="xl13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8">
    <w:name w:val="xl13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39">
    <w:name w:val="xl13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40">
    <w:name w:val="xl14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41">
    <w:name w:val="xl14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42">
    <w:name w:val="xl142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customStyle="1" w:styleId="xl143">
    <w:name w:val="xl143"/>
    <w:basedOn w:val="Normal"/>
    <w:rsid w:val="00A81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customStyle="1" w:styleId="xl144">
    <w:name w:val="xl144"/>
    <w:basedOn w:val="Normal"/>
    <w:rsid w:val="00A81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customStyle="1" w:styleId="xl145">
    <w:name w:val="xl145"/>
    <w:basedOn w:val="Normal"/>
    <w:rsid w:val="00A81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46">
    <w:name w:val="xl146"/>
    <w:basedOn w:val="Normal"/>
    <w:rsid w:val="00A81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47">
    <w:name w:val="xl14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48">
    <w:name w:val="xl14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49">
    <w:name w:val="xl14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0">
    <w:name w:val="xl15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1">
    <w:name w:val="xl151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2">
    <w:name w:val="xl152"/>
    <w:basedOn w:val="Normal"/>
    <w:rsid w:val="00A81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3">
    <w:name w:val="xl153"/>
    <w:basedOn w:val="Normal"/>
    <w:rsid w:val="00A81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4">
    <w:name w:val="xl154"/>
    <w:basedOn w:val="Normal"/>
    <w:rsid w:val="00A81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5">
    <w:name w:val="xl155"/>
    <w:basedOn w:val="Normal"/>
    <w:rsid w:val="00A81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6">
    <w:name w:val="xl156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customStyle="1" w:styleId="xl157">
    <w:name w:val="xl157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8">
    <w:name w:val="xl158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59">
    <w:name w:val="xl159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0">
    <w:name w:val="xl160"/>
    <w:basedOn w:val="Normal"/>
    <w:rsid w:val="00A81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Bocancea Liliana</cp:lastModifiedBy>
  <cp:revision>3</cp:revision>
  <dcterms:created xsi:type="dcterms:W3CDTF">2019-11-01T10:02:00Z</dcterms:created>
  <dcterms:modified xsi:type="dcterms:W3CDTF">2019-11-01T10:02:00Z</dcterms:modified>
</cp:coreProperties>
</file>