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D1AB1A" w14:textId="3FECA1CE" w:rsidR="0073602A" w:rsidRPr="00CF2390" w:rsidRDefault="0073602A" w:rsidP="0073602A">
      <w:pPr>
        <w:suppressAutoHyphens/>
        <w:rPr>
          <w:b/>
          <w:sz w:val="22"/>
          <w:szCs w:val="22"/>
        </w:rPr>
      </w:pPr>
      <w:r w:rsidRPr="00CF2390">
        <w:rPr>
          <w:b/>
          <w:sz w:val="22"/>
          <w:szCs w:val="22"/>
        </w:rPr>
        <w:t xml:space="preserve">Legal </w:t>
      </w:r>
      <w:r w:rsidR="003E2294">
        <w:rPr>
          <w:b/>
          <w:sz w:val="22"/>
          <w:szCs w:val="22"/>
        </w:rPr>
        <w:t>Vice Presidency</w:t>
      </w:r>
    </w:p>
    <w:p w14:paraId="4DA14668" w14:textId="06726F76" w:rsidR="007E03FC" w:rsidRDefault="0073602A" w:rsidP="0073602A">
      <w:pPr>
        <w:suppressAutoHyphens/>
        <w:rPr>
          <w:b/>
          <w:sz w:val="22"/>
          <w:szCs w:val="22"/>
        </w:rPr>
      </w:pPr>
      <w:r w:rsidRPr="00CF2390">
        <w:rPr>
          <w:b/>
          <w:sz w:val="22"/>
          <w:szCs w:val="22"/>
        </w:rPr>
        <w:t>CONFIDENTIAL DRAFT</w:t>
      </w:r>
    </w:p>
    <w:p w14:paraId="58CCA102" w14:textId="5D788A63" w:rsidR="007E03FC" w:rsidRDefault="0073602A" w:rsidP="0073602A">
      <w:pPr>
        <w:suppressAutoHyphens/>
        <w:rPr>
          <w:b/>
          <w:sz w:val="22"/>
          <w:szCs w:val="22"/>
        </w:rPr>
      </w:pPr>
      <w:r w:rsidRPr="00CF2390">
        <w:rPr>
          <w:b/>
          <w:sz w:val="22"/>
          <w:szCs w:val="22"/>
        </w:rPr>
        <w:t>(Subject to Change)</w:t>
      </w:r>
      <w:r w:rsidR="007E03FC">
        <w:rPr>
          <w:b/>
          <w:sz w:val="22"/>
          <w:szCs w:val="22"/>
        </w:rPr>
        <w:t xml:space="preserve"> </w:t>
      </w:r>
    </w:p>
    <w:p w14:paraId="304E693A" w14:textId="4D668CF0" w:rsidR="0073602A" w:rsidRPr="00CF2390" w:rsidRDefault="00073017" w:rsidP="0073602A">
      <w:pPr>
        <w:suppressAutoHyphens/>
        <w:rPr>
          <w:b/>
          <w:sz w:val="22"/>
          <w:szCs w:val="22"/>
        </w:rPr>
      </w:pPr>
      <w:r>
        <w:rPr>
          <w:b/>
          <w:sz w:val="22"/>
          <w:szCs w:val="22"/>
        </w:rPr>
        <w:t>Ha Le</w:t>
      </w:r>
    </w:p>
    <w:p w14:paraId="4B27AA11" w14:textId="6FFD5EB3" w:rsidR="0073602A" w:rsidRDefault="006C310D" w:rsidP="0073602A">
      <w:pPr>
        <w:suppressAutoHyphens/>
        <w:rPr>
          <w:b/>
          <w:sz w:val="22"/>
          <w:szCs w:val="22"/>
        </w:rPr>
      </w:pPr>
      <w:r>
        <w:rPr>
          <w:b/>
          <w:sz w:val="22"/>
          <w:szCs w:val="22"/>
        </w:rPr>
        <w:t xml:space="preserve">March </w:t>
      </w:r>
      <w:r w:rsidR="00073017">
        <w:rPr>
          <w:b/>
          <w:sz w:val="22"/>
          <w:szCs w:val="22"/>
        </w:rPr>
        <w:t>25, 2025</w:t>
      </w:r>
    </w:p>
    <w:p w14:paraId="3B1691A0" w14:textId="77777777" w:rsidR="0073602A" w:rsidRDefault="0073602A" w:rsidP="0073602A">
      <w:pPr>
        <w:suppressAutoHyphens/>
        <w:ind w:right="-720"/>
        <w:jc w:val="both"/>
        <w:rPr>
          <w:b/>
          <w:bCs/>
          <w:color w:val="FF0000"/>
          <w:sz w:val="22"/>
          <w:szCs w:val="22"/>
        </w:rPr>
      </w:pPr>
    </w:p>
    <w:p w14:paraId="25A5F8AC" w14:textId="77777777" w:rsidR="00AA5953" w:rsidRPr="000956EC" w:rsidRDefault="00AA5953" w:rsidP="003E2635">
      <w:pPr>
        <w:suppressAutoHyphens/>
        <w:jc w:val="both"/>
        <w:rPr>
          <w:b/>
          <w:sz w:val="22"/>
          <w:szCs w:val="22"/>
        </w:rPr>
      </w:pPr>
    </w:p>
    <w:p w14:paraId="6E612E88" w14:textId="014AA705" w:rsidR="00997524" w:rsidRPr="00CF2390" w:rsidRDefault="00144077" w:rsidP="00997524">
      <w:pPr>
        <w:suppressAutoHyphens/>
        <w:jc w:val="right"/>
        <w:rPr>
          <w:b/>
          <w:sz w:val="22"/>
          <w:szCs w:val="22"/>
        </w:rPr>
      </w:pPr>
      <w:r w:rsidRPr="000956EC">
        <w:rPr>
          <w:b/>
          <w:sz w:val="22"/>
          <w:szCs w:val="22"/>
        </w:rPr>
        <w:tab/>
      </w:r>
      <w:r w:rsidRPr="000956EC">
        <w:rPr>
          <w:b/>
          <w:sz w:val="22"/>
          <w:szCs w:val="22"/>
        </w:rPr>
        <w:tab/>
      </w:r>
      <w:r w:rsidR="00997524" w:rsidRPr="00CF2390">
        <w:rPr>
          <w:b/>
          <w:sz w:val="22"/>
          <w:szCs w:val="22"/>
        </w:rPr>
        <w:t>CREDIT NUMBER ______-__</w:t>
      </w:r>
    </w:p>
    <w:p w14:paraId="032B3F42" w14:textId="77777777" w:rsidR="006374EF" w:rsidRPr="000956EC" w:rsidRDefault="006374EF" w:rsidP="006374EF">
      <w:pPr>
        <w:suppressAutoHyphens/>
        <w:rPr>
          <w:b/>
          <w:sz w:val="22"/>
          <w:szCs w:val="22"/>
        </w:rPr>
      </w:pPr>
    </w:p>
    <w:p w14:paraId="032B3F43" w14:textId="77777777" w:rsidR="006374EF" w:rsidRPr="00997524" w:rsidRDefault="006374EF" w:rsidP="006374EF">
      <w:pPr>
        <w:suppressAutoHyphens/>
        <w:jc w:val="center"/>
        <w:rPr>
          <w:b/>
          <w:sz w:val="50"/>
          <w:szCs w:val="50"/>
        </w:rPr>
      </w:pPr>
      <w:r w:rsidRPr="00997524">
        <w:rPr>
          <w:b/>
          <w:sz w:val="50"/>
          <w:szCs w:val="50"/>
        </w:rPr>
        <w:t>Financing Agreement</w:t>
      </w:r>
    </w:p>
    <w:p w14:paraId="3ECB9673" w14:textId="77777777" w:rsidR="00782347" w:rsidRDefault="00782347" w:rsidP="006374EF">
      <w:pPr>
        <w:suppressAutoHyphens/>
        <w:jc w:val="center"/>
        <w:rPr>
          <w:b/>
          <w:sz w:val="22"/>
          <w:szCs w:val="22"/>
        </w:rPr>
      </w:pPr>
    </w:p>
    <w:p w14:paraId="6E826BB4" w14:textId="77777777" w:rsidR="00782347" w:rsidRDefault="00782347" w:rsidP="006374EF">
      <w:pPr>
        <w:suppressAutoHyphens/>
        <w:jc w:val="center"/>
        <w:rPr>
          <w:b/>
          <w:sz w:val="22"/>
          <w:szCs w:val="22"/>
        </w:rPr>
      </w:pPr>
    </w:p>
    <w:p w14:paraId="032B3F46" w14:textId="1A988E72" w:rsidR="006374EF" w:rsidRPr="000956EC" w:rsidRDefault="006374EF" w:rsidP="006374EF">
      <w:pPr>
        <w:suppressAutoHyphens/>
        <w:jc w:val="center"/>
        <w:rPr>
          <w:b/>
          <w:sz w:val="22"/>
          <w:szCs w:val="22"/>
        </w:rPr>
      </w:pPr>
      <w:r w:rsidRPr="000956EC">
        <w:rPr>
          <w:b/>
          <w:sz w:val="22"/>
          <w:szCs w:val="22"/>
        </w:rPr>
        <w:t>(</w:t>
      </w:r>
      <w:r w:rsidR="00A918AE" w:rsidRPr="005703E0">
        <w:rPr>
          <w:b/>
          <w:sz w:val="22"/>
          <w:szCs w:val="22"/>
        </w:rPr>
        <w:t>Moldova Supporting Economic Opportunities and Climate Transition</w:t>
      </w:r>
      <w:r w:rsidRPr="000956EC">
        <w:rPr>
          <w:b/>
          <w:sz w:val="22"/>
          <w:szCs w:val="22"/>
        </w:rPr>
        <w:t xml:space="preserve"> </w:t>
      </w:r>
      <w:r w:rsidR="0070135D" w:rsidRPr="009E0130">
        <w:rPr>
          <w:b/>
          <w:sz w:val="22"/>
          <w:szCs w:val="22"/>
        </w:rPr>
        <w:t>Development Policy Financing</w:t>
      </w:r>
      <w:r w:rsidRPr="000956EC">
        <w:rPr>
          <w:b/>
          <w:sz w:val="22"/>
          <w:szCs w:val="22"/>
        </w:rPr>
        <w:t>)</w:t>
      </w:r>
    </w:p>
    <w:p w14:paraId="032B3F47" w14:textId="77777777" w:rsidR="006374EF" w:rsidRPr="000956EC" w:rsidRDefault="006374EF" w:rsidP="006374EF">
      <w:pPr>
        <w:suppressAutoHyphens/>
        <w:jc w:val="center"/>
        <w:rPr>
          <w:b/>
          <w:sz w:val="22"/>
          <w:szCs w:val="22"/>
        </w:rPr>
      </w:pPr>
    </w:p>
    <w:p w14:paraId="032B3F48" w14:textId="77777777" w:rsidR="006374EF" w:rsidRPr="000956EC" w:rsidRDefault="006374EF" w:rsidP="006374EF">
      <w:pPr>
        <w:suppressAutoHyphens/>
        <w:jc w:val="center"/>
        <w:rPr>
          <w:b/>
          <w:sz w:val="22"/>
          <w:szCs w:val="22"/>
        </w:rPr>
      </w:pPr>
      <w:r w:rsidRPr="000956EC">
        <w:rPr>
          <w:b/>
          <w:sz w:val="22"/>
          <w:szCs w:val="22"/>
        </w:rPr>
        <w:t>between</w:t>
      </w:r>
    </w:p>
    <w:p w14:paraId="032B3F49" w14:textId="77777777" w:rsidR="006374EF" w:rsidRPr="000956EC" w:rsidRDefault="006374EF" w:rsidP="006374EF">
      <w:pPr>
        <w:suppressAutoHyphens/>
        <w:jc w:val="center"/>
        <w:rPr>
          <w:b/>
          <w:sz w:val="22"/>
          <w:szCs w:val="22"/>
        </w:rPr>
      </w:pPr>
    </w:p>
    <w:p w14:paraId="36F98F61" w14:textId="77777777" w:rsidR="00011212" w:rsidRPr="00B01E5F" w:rsidRDefault="00011212" w:rsidP="00011212">
      <w:pPr>
        <w:suppressAutoHyphens/>
        <w:jc w:val="center"/>
        <w:rPr>
          <w:b/>
          <w:sz w:val="22"/>
          <w:szCs w:val="22"/>
        </w:rPr>
      </w:pPr>
      <w:r w:rsidRPr="00B01E5F">
        <w:rPr>
          <w:b/>
          <w:sz w:val="22"/>
          <w:szCs w:val="22"/>
        </w:rPr>
        <w:t>REPUBLIC OF MOLDOVA</w:t>
      </w:r>
    </w:p>
    <w:p w14:paraId="032B3F4B" w14:textId="4964B17B" w:rsidR="006374EF" w:rsidRPr="000956EC" w:rsidRDefault="006374EF" w:rsidP="006374EF">
      <w:pPr>
        <w:suppressAutoHyphens/>
        <w:jc w:val="center"/>
        <w:rPr>
          <w:b/>
          <w:sz w:val="22"/>
          <w:szCs w:val="22"/>
        </w:rPr>
      </w:pPr>
    </w:p>
    <w:p w14:paraId="032B3F4C" w14:textId="77777777" w:rsidR="006374EF" w:rsidRPr="000956EC" w:rsidRDefault="006374EF" w:rsidP="006374EF">
      <w:pPr>
        <w:suppressAutoHyphens/>
        <w:jc w:val="center"/>
        <w:rPr>
          <w:b/>
          <w:sz w:val="22"/>
          <w:szCs w:val="22"/>
        </w:rPr>
      </w:pPr>
    </w:p>
    <w:p w14:paraId="032B3F4E" w14:textId="77777777" w:rsidR="006374EF" w:rsidRPr="000956EC" w:rsidRDefault="006374EF" w:rsidP="006374EF">
      <w:pPr>
        <w:suppressAutoHyphens/>
        <w:jc w:val="center"/>
        <w:rPr>
          <w:b/>
          <w:sz w:val="22"/>
          <w:szCs w:val="22"/>
        </w:rPr>
      </w:pPr>
      <w:r w:rsidRPr="000956EC">
        <w:rPr>
          <w:b/>
          <w:sz w:val="22"/>
          <w:szCs w:val="22"/>
        </w:rPr>
        <w:t>and</w:t>
      </w:r>
    </w:p>
    <w:p w14:paraId="032B3F4F" w14:textId="77777777" w:rsidR="006374EF" w:rsidRPr="000956EC" w:rsidRDefault="006374EF" w:rsidP="006374EF">
      <w:pPr>
        <w:suppressAutoHyphens/>
        <w:jc w:val="center"/>
        <w:rPr>
          <w:b/>
          <w:sz w:val="22"/>
          <w:szCs w:val="22"/>
        </w:rPr>
      </w:pPr>
    </w:p>
    <w:p w14:paraId="032B3F51" w14:textId="77777777" w:rsidR="006374EF" w:rsidRDefault="006374EF" w:rsidP="006374EF">
      <w:pPr>
        <w:suppressAutoHyphens/>
        <w:jc w:val="center"/>
        <w:rPr>
          <w:b/>
          <w:sz w:val="22"/>
          <w:szCs w:val="22"/>
        </w:rPr>
      </w:pPr>
      <w:r w:rsidRPr="000956EC">
        <w:rPr>
          <w:b/>
          <w:sz w:val="22"/>
          <w:szCs w:val="22"/>
        </w:rPr>
        <w:t>INTERNATIONAL DEVELOPMENT ASSOCIATION</w:t>
      </w:r>
    </w:p>
    <w:p w14:paraId="5204FFB8" w14:textId="77777777" w:rsidR="005A3380" w:rsidRDefault="005A3380" w:rsidP="006374EF">
      <w:pPr>
        <w:suppressAutoHyphens/>
        <w:jc w:val="center"/>
        <w:rPr>
          <w:b/>
          <w:sz w:val="22"/>
          <w:szCs w:val="22"/>
        </w:rPr>
      </w:pPr>
    </w:p>
    <w:p w14:paraId="032B3F53" w14:textId="77777777" w:rsidR="005F41DE" w:rsidRPr="000956EC" w:rsidRDefault="005F41DE">
      <w:pPr>
        <w:pStyle w:val="ModelNrmlDouble"/>
        <w:spacing w:after="0" w:line="240" w:lineRule="auto"/>
        <w:jc w:val="right"/>
        <w:rPr>
          <w:b/>
          <w:szCs w:val="22"/>
        </w:rPr>
        <w:sectPr w:rsidR="005F41DE" w:rsidRPr="000956EC" w:rsidSect="00600D96">
          <w:headerReference w:type="default" r:id="rId13"/>
          <w:footerReference w:type="even" r:id="rId14"/>
          <w:footerReference w:type="default" r:id="rId15"/>
          <w:footerReference w:type="first" r:id="rId16"/>
          <w:endnotePr>
            <w:numFmt w:val="decimal"/>
          </w:endnotePr>
          <w:pgSz w:w="12240" w:h="15840"/>
          <w:pgMar w:top="2160" w:right="2160" w:bottom="2160" w:left="2160" w:header="1440" w:footer="1440" w:gutter="0"/>
          <w:pgNumType w:start="1"/>
          <w:cols w:space="720"/>
          <w:noEndnote/>
          <w:titlePg/>
        </w:sectPr>
      </w:pPr>
    </w:p>
    <w:p w14:paraId="032B3F57" w14:textId="77777777" w:rsidR="00076F87" w:rsidRPr="0070135D" w:rsidRDefault="00076F87">
      <w:pPr>
        <w:pStyle w:val="ModelHead2"/>
        <w:spacing w:line="240" w:lineRule="auto"/>
        <w:rPr>
          <w:szCs w:val="22"/>
        </w:rPr>
      </w:pPr>
      <w:r w:rsidRPr="0070135D">
        <w:rPr>
          <w:szCs w:val="22"/>
        </w:rPr>
        <w:lastRenderedPageBreak/>
        <w:t>FINANCING AGREEMENT</w:t>
      </w:r>
    </w:p>
    <w:p w14:paraId="3635FB50" w14:textId="0C371D22" w:rsidR="0070135D" w:rsidRPr="0070135D" w:rsidRDefault="00076F87" w:rsidP="0070135D">
      <w:pPr>
        <w:jc w:val="both"/>
        <w:rPr>
          <w:sz w:val="22"/>
          <w:szCs w:val="22"/>
        </w:rPr>
      </w:pPr>
      <w:r w:rsidRPr="0070135D">
        <w:rPr>
          <w:sz w:val="22"/>
          <w:szCs w:val="22"/>
        </w:rPr>
        <w:t xml:space="preserve">AGREEMENT dated </w:t>
      </w:r>
      <w:r w:rsidR="00031322" w:rsidRPr="0070135D">
        <w:rPr>
          <w:sz w:val="22"/>
          <w:szCs w:val="22"/>
        </w:rPr>
        <w:t>as of the Signature Date</w:t>
      </w:r>
      <w:r w:rsidR="00714968" w:rsidRPr="0070135D">
        <w:rPr>
          <w:sz w:val="22"/>
          <w:szCs w:val="22"/>
        </w:rPr>
        <w:t xml:space="preserve"> </w:t>
      </w:r>
      <w:r w:rsidRPr="0070135D">
        <w:rPr>
          <w:sz w:val="22"/>
          <w:szCs w:val="22"/>
        </w:rPr>
        <w:t xml:space="preserve">between </w:t>
      </w:r>
      <w:r w:rsidR="001A2BF0">
        <w:rPr>
          <w:sz w:val="22"/>
          <w:szCs w:val="22"/>
        </w:rPr>
        <w:t>REPUBLIC OF MOLDOVA</w:t>
      </w:r>
      <w:r w:rsidRPr="0070135D">
        <w:rPr>
          <w:sz w:val="22"/>
          <w:szCs w:val="22"/>
        </w:rPr>
        <w:t xml:space="preserve"> (</w:t>
      </w:r>
      <w:r w:rsidR="00B87241" w:rsidRPr="0070135D">
        <w:rPr>
          <w:sz w:val="22"/>
          <w:szCs w:val="22"/>
        </w:rPr>
        <w:t>“</w:t>
      </w:r>
      <w:r w:rsidRPr="0070135D">
        <w:rPr>
          <w:sz w:val="22"/>
          <w:szCs w:val="22"/>
        </w:rPr>
        <w:t>Recipient</w:t>
      </w:r>
      <w:r w:rsidR="00B87241" w:rsidRPr="0070135D">
        <w:rPr>
          <w:sz w:val="22"/>
          <w:szCs w:val="22"/>
        </w:rPr>
        <w:t>”</w:t>
      </w:r>
      <w:r w:rsidRPr="0070135D">
        <w:rPr>
          <w:sz w:val="22"/>
          <w:szCs w:val="22"/>
        </w:rPr>
        <w:t>) and INTERNATIONAL DEVELOPMENT ASSOCIATION (</w:t>
      </w:r>
      <w:r w:rsidR="00B87241" w:rsidRPr="0070135D">
        <w:rPr>
          <w:sz w:val="22"/>
          <w:szCs w:val="22"/>
        </w:rPr>
        <w:t>“</w:t>
      </w:r>
      <w:r w:rsidRPr="0070135D">
        <w:rPr>
          <w:sz w:val="22"/>
          <w:szCs w:val="22"/>
        </w:rPr>
        <w:t>Association</w:t>
      </w:r>
      <w:r w:rsidR="00B87241" w:rsidRPr="0070135D">
        <w:rPr>
          <w:sz w:val="22"/>
          <w:szCs w:val="22"/>
        </w:rPr>
        <w:t>”</w:t>
      </w:r>
      <w:r w:rsidRPr="0070135D">
        <w:rPr>
          <w:sz w:val="22"/>
          <w:szCs w:val="22"/>
        </w:rPr>
        <w:t>)</w:t>
      </w:r>
      <w:r w:rsidR="0070135D" w:rsidRPr="0070135D">
        <w:rPr>
          <w:sz w:val="22"/>
          <w:szCs w:val="22"/>
        </w:rPr>
        <w:t xml:space="preserve"> for the purpose of providing financing in support of the Program (as defined in the Appendix to this Agreement).  The Association has decided to provide this financing on the basis, inter alia, of</w:t>
      </w:r>
      <w:r w:rsidR="008F5E17">
        <w:rPr>
          <w:sz w:val="22"/>
          <w:szCs w:val="22"/>
        </w:rPr>
        <w:t>:</w:t>
      </w:r>
      <w:r w:rsidR="008F5E17" w:rsidRPr="0070135D">
        <w:rPr>
          <w:sz w:val="22"/>
          <w:szCs w:val="22"/>
        </w:rPr>
        <w:t xml:space="preserve"> </w:t>
      </w:r>
      <w:r w:rsidR="0070135D" w:rsidRPr="0070135D">
        <w:rPr>
          <w:sz w:val="22"/>
          <w:szCs w:val="22"/>
        </w:rPr>
        <w:t xml:space="preserve">(i) the actions which the Recipient has already taken under the </w:t>
      </w:r>
      <w:proofErr w:type="gramStart"/>
      <w:r w:rsidR="0070135D" w:rsidRPr="0070135D">
        <w:rPr>
          <w:sz w:val="22"/>
          <w:szCs w:val="22"/>
        </w:rPr>
        <w:t>Program</w:t>
      </w:r>
      <w:proofErr w:type="gramEnd"/>
      <w:r w:rsidR="0070135D" w:rsidRPr="0070135D">
        <w:rPr>
          <w:sz w:val="22"/>
          <w:szCs w:val="22"/>
        </w:rPr>
        <w:t xml:space="preserve"> and which are described in Section I of Schedule 1 to this Agreement; and (ii)] the Recipient’s maintenance of an adequate macroeconomic policy framework.  The Recipient and the Association therefore hereby agree as follows:</w:t>
      </w:r>
    </w:p>
    <w:p w14:paraId="462D4440" w14:textId="77777777" w:rsidR="0070135D" w:rsidRPr="0070135D" w:rsidRDefault="0070135D" w:rsidP="0070135D">
      <w:pPr>
        <w:jc w:val="both"/>
        <w:rPr>
          <w:sz w:val="22"/>
          <w:szCs w:val="22"/>
        </w:rPr>
      </w:pPr>
    </w:p>
    <w:p w14:paraId="032B3F59" w14:textId="3782F677" w:rsidR="00076F87" w:rsidRPr="000956EC" w:rsidRDefault="00076F87">
      <w:pPr>
        <w:pStyle w:val="ModelNrmlDouble"/>
        <w:spacing w:line="240" w:lineRule="auto"/>
        <w:ind w:firstLine="0"/>
        <w:jc w:val="center"/>
        <w:rPr>
          <w:b/>
          <w:bCs/>
          <w:szCs w:val="22"/>
        </w:rPr>
      </w:pPr>
      <w:r w:rsidRPr="000956EC">
        <w:rPr>
          <w:b/>
          <w:bCs/>
          <w:szCs w:val="22"/>
        </w:rPr>
        <w:t xml:space="preserve">ARTICLE I </w:t>
      </w:r>
      <w:r w:rsidR="00D42DC7" w:rsidRPr="000956EC">
        <w:rPr>
          <w:b/>
          <w:szCs w:val="22"/>
        </w:rPr>
        <w:t xml:space="preserve">— </w:t>
      </w:r>
      <w:r w:rsidRPr="000956EC">
        <w:rPr>
          <w:b/>
          <w:bCs/>
          <w:szCs w:val="22"/>
        </w:rPr>
        <w:t>GENERAL CONDITIONS; DEFINITIONS</w:t>
      </w:r>
    </w:p>
    <w:p w14:paraId="032B3F5A" w14:textId="4A73D76F" w:rsidR="00076F87" w:rsidRPr="000956EC" w:rsidRDefault="00076F87">
      <w:pPr>
        <w:pStyle w:val="ModelNrmlDouble"/>
        <w:numPr>
          <w:ilvl w:val="1"/>
          <w:numId w:val="15"/>
        </w:numPr>
        <w:tabs>
          <w:tab w:val="clear" w:pos="360"/>
        </w:tabs>
        <w:spacing w:line="240" w:lineRule="auto"/>
        <w:ind w:left="720" w:hanging="720"/>
        <w:rPr>
          <w:szCs w:val="22"/>
        </w:rPr>
      </w:pPr>
      <w:r w:rsidRPr="000956EC">
        <w:rPr>
          <w:szCs w:val="22"/>
        </w:rPr>
        <w:t xml:space="preserve">The </w:t>
      </w:r>
      <w:r w:rsidR="00A71E1C" w:rsidRPr="000956EC">
        <w:rPr>
          <w:szCs w:val="22"/>
        </w:rPr>
        <w:t xml:space="preserve">General Conditions (as defined in </w:t>
      </w:r>
      <w:r w:rsidR="00FD052B">
        <w:rPr>
          <w:szCs w:val="22"/>
        </w:rPr>
        <w:t>the Appendix to this Agreement</w:t>
      </w:r>
      <w:r w:rsidR="00FE7394">
        <w:rPr>
          <w:szCs w:val="22"/>
        </w:rPr>
        <w:t xml:space="preserve">) </w:t>
      </w:r>
      <w:r w:rsidR="00243A29">
        <w:rPr>
          <w:szCs w:val="22"/>
        </w:rPr>
        <w:t>apply to and form</w:t>
      </w:r>
      <w:r w:rsidRPr="000956EC">
        <w:rPr>
          <w:szCs w:val="22"/>
        </w:rPr>
        <w:t xml:space="preserve"> part of this Agreement.</w:t>
      </w:r>
    </w:p>
    <w:p w14:paraId="032B3F5B" w14:textId="77777777" w:rsidR="00076F87" w:rsidRPr="000956EC" w:rsidRDefault="00076F87">
      <w:pPr>
        <w:pStyle w:val="ModelNrmlDouble"/>
        <w:numPr>
          <w:ilvl w:val="1"/>
          <w:numId w:val="15"/>
        </w:numPr>
        <w:tabs>
          <w:tab w:val="clear" w:pos="360"/>
        </w:tabs>
        <w:spacing w:line="240" w:lineRule="auto"/>
        <w:ind w:left="720" w:hanging="720"/>
        <w:rPr>
          <w:szCs w:val="22"/>
        </w:rPr>
      </w:pPr>
      <w:r w:rsidRPr="000956EC">
        <w:rPr>
          <w:szCs w:val="22"/>
        </w:rPr>
        <w:t>Unless the context requires</w:t>
      </w:r>
      <w:r w:rsidR="00B87241" w:rsidRPr="000956EC">
        <w:rPr>
          <w:szCs w:val="22"/>
        </w:rPr>
        <w:t xml:space="preserve"> otherwise</w:t>
      </w:r>
      <w:r w:rsidRPr="000956EC">
        <w:rPr>
          <w:szCs w:val="22"/>
        </w:rPr>
        <w:t xml:space="preserve">, the capitalized terms used in </w:t>
      </w:r>
      <w:r w:rsidR="00714968" w:rsidRPr="000956EC">
        <w:rPr>
          <w:szCs w:val="22"/>
        </w:rPr>
        <w:t xml:space="preserve">this </w:t>
      </w:r>
      <w:r w:rsidRPr="000956EC">
        <w:rPr>
          <w:szCs w:val="22"/>
        </w:rPr>
        <w:t xml:space="preserve">Agreement have the meanings ascribed to </w:t>
      </w:r>
      <w:r w:rsidR="00576143" w:rsidRPr="000956EC">
        <w:rPr>
          <w:szCs w:val="22"/>
        </w:rPr>
        <w:t xml:space="preserve">them in the General Conditions </w:t>
      </w:r>
      <w:r w:rsidRPr="000956EC">
        <w:rPr>
          <w:szCs w:val="22"/>
        </w:rPr>
        <w:t>or in</w:t>
      </w:r>
      <w:r w:rsidR="00576143" w:rsidRPr="000956EC">
        <w:rPr>
          <w:szCs w:val="22"/>
        </w:rPr>
        <w:t xml:space="preserve"> the Appendix to this Agreement</w:t>
      </w:r>
      <w:r w:rsidRPr="000956EC">
        <w:rPr>
          <w:szCs w:val="22"/>
        </w:rPr>
        <w:t xml:space="preserve">. </w:t>
      </w:r>
    </w:p>
    <w:p w14:paraId="2D097B5C" w14:textId="5CB1D841" w:rsidR="00E63EF0" w:rsidRPr="000956EC" w:rsidRDefault="00076F87" w:rsidP="00E63EF0">
      <w:pPr>
        <w:pStyle w:val="ModelNrmlDouble"/>
        <w:spacing w:line="240" w:lineRule="auto"/>
        <w:ind w:left="720" w:hanging="720"/>
        <w:jc w:val="center"/>
        <w:rPr>
          <w:b/>
          <w:szCs w:val="22"/>
        </w:rPr>
      </w:pPr>
      <w:r w:rsidRPr="000956EC">
        <w:rPr>
          <w:b/>
          <w:szCs w:val="22"/>
        </w:rPr>
        <w:t xml:space="preserve">ARTICLE II </w:t>
      </w:r>
      <w:r w:rsidR="00E63EF0" w:rsidRPr="000956EC">
        <w:rPr>
          <w:b/>
          <w:szCs w:val="22"/>
        </w:rPr>
        <w:t>— CREDIT</w:t>
      </w:r>
    </w:p>
    <w:p w14:paraId="5FCE37BC" w14:textId="6700BA13" w:rsidR="00E63EF0" w:rsidRPr="000956EC" w:rsidRDefault="00E63EF0" w:rsidP="00E63EF0">
      <w:pPr>
        <w:pStyle w:val="ModelNrmlDouble"/>
        <w:numPr>
          <w:ilvl w:val="1"/>
          <w:numId w:val="16"/>
        </w:numPr>
        <w:tabs>
          <w:tab w:val="clear" w:pos="270"/>
        </w:tabs>
        <w:spacing w:line="240" w:lineRule="auto"/>
        <w:ind w:left="720" w:hanging="810"/>
        <w:rPr>
          <w:szCs w:val="22"/>
        </w:rPr>
      </w:pPr>
      <w:r w:rsidRPr="000956EC">
        <w:rPr>
          <w:szCs w:val="22"/>
        </w:rPr>
        <w:t xml:space="preserve">The Association agrees to extend </w:t>
      </w:r>
      <w:r>
        <w:rPr>
          <w:szCs w:val="22"/>
        </w:rPr>
        <w:t xml:space="preserve">to the Recipient </w:t>
      </w:r>
      <w:r w:rsidRPr="000956EC">
        <w:rPr>
          <w:szCs w:val="22"/>
        </w:rPr>
        <w:t>a credit</w:t>
      </w:r>
      <w:r>
        <w:rPr>
          <w:szCs w:val="22"/>
        </w:rPr>
        <w:t>,</w:t>
      </w:r>
      <w:r w:rsidRPr="000956EC">
        <w:rPr>
          <w:szCs w:val="22"/>
        </w:rPr>
        <w:t xml:space="preserve"> </w:t>
      </w:r>
      <w:r w:rsidR="008141E2">
        <w:rPr>
          <w:szCs w:val="22"/>
        </w:rPr>
        <w:t>which is deemed as Non-concessional Financing for purposes of the General Conditions</w:t>
      </w:r>
      <w:r>
        <w:rPr>
          <w:szCs w:val="22"/>
        </w:rPr>
        <w:t xml:space="preserve">, </w:t>
      </w:r>
      <w:r w:rsidRPr="000956EC">
        <w:rPr>
          <w:szCs w:val="22"/>
        </w:rPr>
        <w:t xml:space="preserve">in </w:t>
      </w:r>
      <w:r w:rsidRPr="00115CF5">
        <w:rPr>
          <w:szCs w:val="22"/>
        </w:rPr>
        <w:t xml:space="preserve">the amount of </w:t>
      </w:r>
      <w:r w:rsidR="009755BB">
        <w:rPr>
          <w:szCs w:val="22"/>
        </w:rPr>
        <w:t>fifty million Dollars ($50,000,000)</w:t>
      </w:r>
      <w:r w:rsidRPr="00115CF5">
        <w:rPr>
          <w:szCs w:val="22"/>
        </w:rPr>
        <w:t>, as such amount may be converted from time to tim</w:t>
      </w:r>
      <w:r>
        <w:rPr>
          <w:szCs w:val="22"/>
        </w:rPr>
        <w:t>e through a Currency Conversion</w:t>
      </w:r>
      <w:r w:rsidRPr="000956EC">
        <w:rPr>
          <w:szCs w:val="22"/>
        </w:rPr>
        <w:t xml:space="preserve"> (“Credit”).</w:t>
      </w:r>
    </w:p>
    <w:p w14:paraId="132D2D30" w14:textId="0FD0BC38" w:rsidR="00E63EF0" w:rsidRPr="000956EC" w:rsidRDefault="00E63EF0" w:rsidP="00E63EF0">
      <w:pPr>
        <w:pStyle w:val="ModelNrmlDouble"/>
        <w:numPr>
          <w:ilvl w:val="1"/>
          <w:numId w:val="16"/>
        </w:numPr>
        <w:tabs>
          <w:tab w:val="clear" w:pos="270"/>
        </w:tabs>
        <w:spacing w:line="240" w:lineRule="auto"/>
        <w:ind w:left="720" w:hanging="720"/>
        <w:rPr>
          <w:szCs w:val="22"/>
        </w:rPr>
      </w:pPr>
      <w:r w:rsidRPr="00D91614">
        <w:rPr>
          <w:szCs w:val="22"/>
        </w:rPr>
        <w:t xml:space="preserve">The Front-end Fee </w:t>
      </w:r>
      <w:r>
        <w:rPr>
          <w:szCs w:val="22"/>
        </w:rPr>
        <w:t>is</w:t>
      </w:r>
      <w:r w:rsidRPr="00D91614">
        <w:rPr>
          <w:szCs w:val="22"/>
        </w:rPr>
        <w:t xml:space="preserve"> one quarter of one percent (</w:t>
      </w:r>
      <w:r>
        <w:rPr>
          <w:szCs w:val="22"/>
        </w:rPr>
        <w:t>¼ of 1</w:t>
      </w:r>
      <w:r w:rsidRPr="00D91614">
        <w:rPr>
          <w:szCs w:val="22"/>
        </w:rPr>
        <w:t>%)</w:t>
      </w:r>
      <w:r w:rsidR="009755BB">
        <w:rPr>
          <w:szCs w:val="22"/>
        </w:rPr>
        <w:t>.</w:t>
      </w:r>
    </w:p>
    <w:p w14:paraId="472B4721" w14:textId="42EC6868" w:rsidR="00E63EF0" w:rsidRDefault="00B37223" w:rsidP="007E0E68">
      <w:pPr>
        <w:pStyle w:val="ModelNrmlDouble"/>
        <w:spacing w:line="240" w:lineRule="auto"/>
        <w:ind w:left="720" w:hanging="720"/>
        <w:rPr>
          <w:szCs w:val="22"/>
        </w:rPr>
      </w:pPr>
      <w:r>
        <w:rPr>
          <w:szCs w:val="22"/>
        </w:rPr>
        <w:t>2.03.</w:t>
      </w:r>
      <w:r>
        <w:rPr>
          <w:szCs w:val="22"/>
        </w:rPr>
        <w:tab/>
      </w:r>
      <w:r w:rsidR="00E63EF0">
        <w:rPr>
          <w:szCs w:val="22"/>
        </w:rPr>
        <w:t>The Commitment Charge is one-quarter of one percent (¼ of 1%) per annum on the Unwithdrawn Credit Balance.</w:t>
      </w:r>
    </w:p>
    <w:p w14:paraId="02F9EFD9" w14:textId="08593C90" w:rsidR="008141E2" w:rsidRDefault="00313DFE" w:rsidP="007E0E68">
      <w:pPr>
        <w:pStyle w:val="ModelNrmlDouble"/>
        <w:spacing w:line="240" w:lineRule="auto"/>
        <w:ind w:left="720" w:hanging="720"/>
        <w:rPr>
          <w:szCs w:val="22"/>
        </w:rPr>
      </w:pPr>
      <w:r w:rsidRPr="7278EE8B">
        <w:t>2.05</w:t>
      </w:r>
      <w:r w:rsidR="00B7A774" w:rsidRPr="7278EE8B">
        <w:t>.</w:t>
      </w:r>
      <w:r>
        <w:rPr>
          <w:szCs w:val="22"/>
        </w:rPr>
        <w:tab/>
      </w:r>
      <w:r w:rsidR="00E63EF0" w:rsidRPr="7278EE8B">
        <w:t xml:space="preserve">The </w:t>
      </w:r>
      <w:r w:rsidR="005D47E1" w:rsidRPr="7278EE8B">
        <w:t>Interest Charge</w:t>
      </w:r>
      <w:r w:rsidR="00E63EF0" w:rsidRPr="7278EE8B">
        <w:t xml:space="preserve"> is the Reference Rate plus the Variable Spread or such rate as may apply following a Conversion; subject to Section </w:t>
      </w:r>
      <w:r w:rsidR="00FE7394" w:rsidRPr="7278EE8B">
        <w:t>3.09</w:t>
      </w:r>
      <w:r w:rsidR="00E63EF0" w:rsidRPr="006E4DF7">
        <w:rPr>
          <w:szCs w:val="22"/>
        </w:rPr>
        <w:t>(</w:t>
      </w:r>
      <w:r w:rsidR="00E63EF0" w:rsidRPr="7278EE8B">
        <w:t xml:space="preserve">e) of the General </w:t>
      </w:r>
    </w:p>
    <w:p w14:paraId="497304CA" w14:textId="6758C9B8" w:rsidR="008141E2" w:rsidRPr="000956EC" w:rsidRDefault="008141E2" w:rsidP="00036DE9">
      <w:pPr>
        <w:pStyle w:val="ModelNrmlDouble"/>
        <w:spacing w:after="240" w:line="240" w:lineRule="auto"/>
        <w:ind w:firstLine="0"/>
        <w:rPr>
          <w:szCs w:val="22"/>
        </w:rPr>
      </w:pPr>
      <w:r w:rsidRPr="000956EC">
        <w:rPr>
          <w:szCs w:val="22"/>
        </w:rPr>
        <w:t>2.0</w:t>
      </w:r>
      <w:r w:rsidR="007E0E68">
        <w:rPr>
          <w:szCs w:val="22"/>
        </w:rPr>
        <w:t>6</w:t>
      </w:r>
      <w:r w:rsidRPr="000956EC">
        <w:rPr>
          <w:szCs w:val="22"/>
        </w:rPr>
        <w:t>.</w:t>
      </w:r>
      <w:r w:rsidRPr="000956EC">
        <w:rPr>
          <w:szCs w:val="22"/>
        </w:rPr>
        <w:tab/>
        <w:t xml:space="preserve">The Payment Dates are ______ </w:t>
      </w:r>
      <w:r>
        <w:rPr>
          <w:szCs w:val="22"/>
        </w:rPr>
        <w:t xml:space="preserve">[1][15] </w:t>
      </w:r>
      <w:r w:rsidRPr="000956EC">
        <w:rPr>
          <w:szCs w:val="22"/>
        </w:rPr>
        <w:t>and _____</w:t>
      </w:r>
      <w:proofErr w:type="gramStart"/>
      <w:r w:rsidRPr="000956EC">
        <w:rPr>
          <w:szCs w:val="22"/>
        </w:rPr>
        <w:t>_</w:t>
      </w:r>
      <w:r>
        <w:rPr>
          <w:szCs w:val="22"/>
        </w:rPr>
        <w:t>[</w:t>
      </w:r>
      <w:proofErr w:type="gramEnd"/>
      <w:r>
        <w:rPr>
          <w:szCs w:val="22"/>
        </w:rPr>
        <w:t>1][15]</w:t>
      </w:r>
      <w:r w:rsidRPr="000956EC">
        <w:rPr>
          <w:szCs w:val="22"/>
        </w:rPr>
        <w:t xml:space="preserve"> in each year.</w:t>
      </w:r>
    </w:p>
    <w:p w14:paraId="17ECCA1D" w14:textId="7C7FA830" w:rsidR="00E63EF0" w:rsidRDefault="00E63EF0" w:rsidP="007E0E68">
      <w:pPr>
        <w:pStyle w:val="ModelNrmlDouble"/>
        <w:spacing w:line="240" w:lineRule="auto"/>
        <w:ind w:left="720" w:hanging="720"/>
        <w:rPr>
          <w:szCs w:val="22"/>
        </w:rPr>
      </w:pPr>
      <w:r w:rsidRPr="000956EC">
        <w:rPr>
          <w:szCs w:val="22"/>
        </w:rPr>
        <w:t>2.0</w:t>
      </w:r>
      <w:r w:rsidR="007E0E68">
        <w:rPr>
          <w:szCs w:val="22"/>
        </w:rPr>
        <w:t>7</w:t>
      </w:r>
      <w:r w:rsidRPr="000956EC">
        <w:rPr>
          <w:szCs w:val="22"/>
        </w:rPr>
        <w:t>.</w:t>
      </w:r>
      <w:r w:rsidRPr="000956EC">
        <w:rPr>
          <w:szCs w:val="22"/>
        </w:rPr>
        <w:tab/>
        <w:t>The principal amount of the Credit shall be repaid in accordance with</w:t>
      </w:r>
      <w:r w:rsidR="00DC5C43">
        <w:rPr>
          <w:szCs w:val="22"/>
        </w:rPr>
        <w:t xml:space="preserve"> Section 3.10 of the General Conditions and</w:t>
      </w:r>
      <w:r w:rsidRPr="000956EC">
        <w:rPr>
          <w:szCs w:val="22"/>
        </w:rPr>
        <w:t xml:space="preserve"> Schedule </w:t>
      </w:r>
      <w:r w:rsidR="00043509">
        <w:rPr>
          <w:szCs w:val="22"/>
        </w:rPr>
        <w:t xml:space="preserve">2 </w:t>
      </w:r>
      <w:r w:rsidRPr="000956EC">
        <w:rPr>
          <w:szCs w:val="22"/>
        </w:rPr>
        <w:t>to this Agreement.</w:t>
      </w:r>
    </w:p>
    <w:p w14:paraId="5738A9C6" w14:textId="01875620" w:rsidR="0070135D" w:rsidRPr="00452504" w:rsidRDefault="00E63EF0" w:rsidP="00E63EF0">
      <w:pPr>
        <w:pStyle w:val="ModelNrmlDouble"/>
        <w:spacing w:line="240" w:lineRule="auto"/>
        <w:ind w:left="720" w:hanging="720"/>
        <w:rPr>
          <w:szCs w:val="22"/>
        </w:rPr>
      </w:pPr>
      <w:r w:rsidRPr="000956EC">
        <w:rPr>
          <w:szCs w:val="22"/>
        </w:rPr>
        <w:t>2.</w:t>
      </w:r>
      <w:r w:rsidR="007E0E68">
        <w:rPr>
          <w:szCs w:val="22"/>
        </w:rPr>
        <w:t>08</w:t>
      </w:r>
      <w:r w:rsidRPr="000956EC">
        <w:rPr>
          <w:szCs w:val="22"/>
        </w:rPr>
        <w:t>.</w:t>
      </w:r>
      <w:r w:rsidRPr="000956EC">
        <w:rPr>
          <w:szCs w:val="22"/>
        </w:rPr>
        <w:tab/>
      </w:r>
      <w:r w:rsidR="0070135D" w:rsidRPr="00452504">
        <w:rPr>
          <w:szCs w:val="22"/>
        </w:rPr>
        <w:t>Without limitation upon the provisions of Section 5.05 of the General Conditions, the Recipient shall promptly furnish to the Association such information relating to the provisions of this Article II as the Association may, from time to time, reasonably request.</w:t>
      </w:r>
    </w:p>
    <w:p w14:paraId="12EACA4B" w14:textId="77777777" w:rsidR="0070135D" w:rsidRPr="00452504" w:rsidRDefault="00076F87" w:rsidP="0070135D">
      <w:pPr>
        <w:pStyle w:val="BodyText"/>
        <w:jc w:val="center"/>
        <w:rPr>
          <w:b/>
          <w:bCs/>
          <w:sz w:val="22"/>
          <w:szCs w:val="22"/>
        </w:rPr>
      </w:pPr>
      <w:r w:rsidRPr="00452504">
        <w:rPr>
          <w:b/>
          <w:sz w:val="22"/>
          <w:szCs w:val="22"/>
        </w:rPr>
        <w:t xml:space="preserve">ARTICLE III </w:t>
      </w:r>
      <w:r w:rsidR="0070135D" w:rsidRPr="00452504">
        <w:rPr>
          <w:b/>
          <w:bCs/>
          <w:sz w:val="22"/>
          <w:szCs w:val="22"/>
        </w:rPr>
        <w:t>— PROGRAM</w:t>
      </w:r>
    </w:p>
    <w:p w14:paraId="6987C2C5" w14:textId="7A00084D" w:rsidR="0070135D" w:rsidRPr="0070135D" w:rsidRDefault="0070135D" w:rsidP="0070135D">
      <w:pPr>
        <w:ind w:left="720" w:hanging="720"/>
        <w:jc w:val="both"/>
        <w:rPr>
          <w:sz w:val="22"/>
          <w:szCs w:val="22"/>
        </w:rPr>
      </w:pPr>
      <w:r w:rsidRPr="0070135D">
        <w:rPr>
          <w:sz w:val="22"/>
          <w:szCs w:val="22"/>
        </w:rPr>
        <w:t>3.01.</w:t>
      </w:r>
      <w:r w:rsidRPr="0070135D">
        <w:rPr>
          <w:sz w:val="22"/>
          <w:szCs w:val="22"/>
        </w:rPr>
        <w:tab/>
        <w:t xml:space="preserve">The Recipient declares its commitment to the Program and its implementation.  To this end, and further to Section </w:t>
      </w:r>
      <w:r w:rsidR="00452504">
        <w:rPr>
          <w:sz w:val="22"/>
          <w:szCs w:val="22"/>
        </w:rPr>
        <w:t>5</w:t>
      </w:r>
      <w:r w:rsidRPr="0070135D">
        <w:rPr>
          <w:sz w:val="22"/>
          <w:szCs w:val="22"/>
        </w:rPr>
        <w:t>.0</w:t>
      </w:r>
      <w:r w:rsidR="00452504">
        <w:rPr>
          <w:sz w:val="22"/>
          <w:szCs w:val="22"/>
        </w:rPr>
        <w:t>5</w:t>
      </w:r>
      <w:r w:rsidRPr="0070135D">
        <w:rPr>
          <w:sz w:val="22"/>
          <w:szCs w:val="22"/>
        </w:rPr>
        <w:t xml:space="preserve"> of the General Conditions:</w:t>
      </w:r>
    </w:p>
    <w:p w14:paraId="1847FDD3" w14:textId="77777777" w:rsidR="0070135D" w:rsidRPr="0070135D" w:rsidRDefault="0070135D" w:rsidP="0070135D">
      <w:pPr>
        <w:ind w:left="720" w:hanging="720"/>
        <w:jc w:val="both"/>
        <w:rPr>
          <w:sz w:val="22"/>
          <w:szCs w:val="22"/>
        </w:rPr>
      </w:pPr>
    </w:p>
    <w:p w14:paraId="1CE13D9A" w14:textId="4CAC71B1" w:rsidR="0070135D" w:rsidRPr="0070135D" w:rsidRDefault="0070135D" w:rsidP="0070135D">
      <w:pPr>
        <w:ind w:left="1440" w:hanging="720"/>
        <w:jc w:val="both"/>
        <w:rPr>
          <w:sz w:val="22"/>
          <w:szCs w:val="22"/>
        </w:rPr>
      </w:pPr>
      <w:r w:rsidRPr="0070135D">
        <w:rPr>
          <w:sz w:val="22"/>
          <w:szCs w:val="22"/>
        </w:rPr>
        <w:t>(a)</w:t>
      </w:r>
      <w:r w:rsidRPr="0070135D">
        <w:rPr>
          <w:sz w:val="22"/>
          <w:szCs w:val="22"/>
        </w:rPr>
        <w:tab/>
        <w:t>the Recipient and the Association shall from time to time, at the request of either party, exchange views on the Recipient’s macroeconomic policy framework and</w:t>
      </w:r>
      <w:r w:rsidRPr="0070135D">
        <w:rPr>
          <w:color w:val="FF0000"/>
          <w:sz w:val="22"/>
          <w:szCs w:val="22"/>
        </w:rPr>
        <w:t xml:space="preserve"> </w:t>
      </w:r>
      <w:r w:rsidRPr="0070135D">
        <w:rPr>
          <w:sz w:val="22"/>
          <w:szCs w:val="22"/>
        </w:rPr>
        <w:t xml:space="preserve">the progress achieved in carrying out the </w:t>
      </w:r>
      <w:proofErr w:type="gramStart"/>
      <w:r w:rsidRPr="0070135D">
        <w:rPr>
          <w:sz w:val="22"/>
          <w:szCs w:val="22"/>
        </w:rPr>
        <w:t>Program;</w:t>
      </w:r>
      <w:proofErr w:type="gramEnd"/>
    </w:p>
    <w:p w14:paraId="08050E65" w14:textId="77777777" w:rsidR="0070135D" w:rsidRPr="0070135D" w:rsidRDefault="0070135D" w:rsidP="0070135D">
      <w:pPr>
        <w:ind w:left="1440" w:hanging="720"/>
        <w:jc w:val="both"/>
        <w:rPr>
          <w:sz w:val="22"/>
          <w:szCs w:val="22"/>
        </w:rPr>
      </w:pPr>
    </w:p>
    <w:p w14:paraId="4505FD2D" w14:textId="77777777" w:rsidR="0070135D" w:rsidRPr="0070135D" w:rsidRDefault="0070135D" w:rsidP="0070135D">
      <w:pPr>
        <w:ind w:left="1440" w:hanging="720"/>
        <w:jc w:val="both"/>
        <w:rPr>
          <w:sz w:val="22"/>
          <w:szCs w:val="22"/>
        </w:rPr>
      </w:pPr>
      <w:r w:rsidRPr="0070135D">
        <w:rPr>
          <w:sz w:val="22"/>
          <w:szCs w:val="22"/>
        </w:rPr>
        <w:t>(b)</w:t>
      </w:r>
      <w:r w:rsidRPr="0070135D">
        <w:rPr>
          <w:sz w:val="22"/>
          <w:szCs w:val="22"/>
        </w:rPr>
        <w:tab/>
        <w:t>prior to each such exchange of views, the Recipient shall furnish to the Association for its review and comment a report on the progress achieved in carrying out the Program, in such detail as the Association shall reasonably request; and</w:t>
      </w:r>
    </w:p>
    <w:p w14:paraId="11CE81F0" w14:textId="77777777" w:rsidR="0070135D" w:rsidRPr="0070135D" w:rsidRDefault="0070135D" w:rsidP="0070135D">
      <w:pPr>
        <w:ind w:left="1440" w:hanging="720"/>
        <w:jc w:val="both"/>
        <w:rPr>
          <w:sz w:val="22"/>
          <w:szCs w:val="22"/>
        </w:rPr>
      </w:pPr>
    </w:p>
    <w:p w14:paraId="3A5B9ED1" w14:textId="0DA85FEE" w:rsidR="0070135D" w:rsidRDefault="0070135D" w:rsidP="0070135D">
      <w:pPr>
        <w:tabs>
          <w:tab w:val="num" w:pos="720"/>
        </w:tabs>
        <w:ind w:left="1440" w:hanging="720"/>
        <w:jc w:val="both"/>
        <w:rPr>
          <w:sz w:val="22"/>
          <w:szCs w:val="22"/>
        </w:rPr>
      </w:pPr>
      <w:r w:rsidRPr="0070135D">
        <w:rPr>
          <w:sz w:val="22"/>
          <w:szCs w:val="22"/>
        </w:rPr>
        <w:t>(c)</w:t>
      </w:r>
      <w:r w:rsidRPr="0070135D">
        <w:rPr>
          <w:sz w:val="22"/>
          <w:szCs w:val="22"/>
        </w:rPr>
        <w:tab/>
        <w:t>without limitation upon the provisions of paragraphs (a) and (b) of this Section, the Recipient shall promptly inform the Association of any situation that would have the effect of materially reversing the objectives of the Program or any action taken under the Program including any action specified in Section I of Schedule 1 to this Agreement.</w:t>
      </w:r>
    </w:p>
    <w:p w14:paraId="12CEE481" w14:textId="77777777" w:rsidR="00452504" w:rsidRPr="0070135D" w:rsidRDefault="00452504" w:rsidP="0070135D">
      <w:pPr>
        <w:tabs>
          <w:tab w:val="num" w:pos="720"/>
        </w:tabs>
        <w:ind w:left="1440" w:hanging="720"/>
        <w:jc w:val="both"/>
        <w:rPr>
          <w:sz w:val="22"/>
          <w:szCs w:val="22"/>
        </w:rPr>
      </w:pPr>
    </w:p>
    <w:p w14:paraId="032B3F6A" w14:textId="236BE480" w:rsidR="00076F87" w:rsidRDefault="0070135D" w:rsidP="00452504">
      <w:pPr>
        <w:pStyle w:val="ModelNrmlDouble"/>
        <w:spacing w:after="0" w:line="240" w:lineRule="auto"/>
        <w:ind w:left="720" w:hanging="720"/>
        <w:jc w:val="center"/>
        <w:rPr>
          <w:b/>
          <w:szCs w:val="22"/>
        </w:rPr>
      </w:pPr>
      <w:r w:rsidRPr="000956EC">
        <w:rPr>
          <w:b/>
          <w:szCs w:val="22"/>
        </w:rPr>
        <w:t xml:space="preserve"> </w:t>
      </w:r>
      <w:r w:rsidR="00076F87" w:rsidRPr="000956EC">
        <w:rPr>
          <w:b/>
          <w:szCs w:val="22"/>
        </w:rPr>
        <w:t>ARTICLE IV — REMEDIES OF THE ASSOCIATION</w:t>
      </w:r>
    </w:p>
    <w:p w14:paraId="132CE5EE" w14:textId="77777777" w:rsidR="00452504" w:rsidRPr="000956EC" w:rsidRDefault="00452504" w:rsidP="00452504">
      <w:pPr>
        <w:pStyle w:val="ModelNrmlDouble"/>
        <w:spacing w:after="0" w:line="240" w:lineRule="auto"/>
        <w:ind w:left="720" w:hanging="720"/>
        <w:jc w:val="center"/>
        <w:rPr>
          <w:szCs w:val="22"/>
        </w:rPr>
      </w:pPr>
    </w:p>
    <w:p w14:paraId="3DA992B8" w14:textId="3F4E81D9" w:rsidR="00452504" w:rsidRPr="009E0130" w:rsidRDefault="00452504" w:rsidP="004E7337">
      <w:pPr>
        <w:pStyle w:val="BodyText"/>
        <w:spacing w:line="240" w:lineRule="auto"/>
        <w:ind w:left="720" w:hanging="720"/>
        <w:rPr>
          <w:sz w:val="22"/>
          <w:szCs w:val="22"/>
        </w:rPr>
      </w:pPr>
      <w:r w:rsidRPr="009E0130">
        <w:rPr>
          <w:sz w:val="22"/>
          <w:szCs w:val="22"/>
        </w:rPr>
        <w:t>4.01.</w:t>
      </w:r>
      <w:r w:rsidRPr="009E0130">
        <w:rPr>
          <w:sz w:val="22"/>
          <w:szCs w:val="22"/>
        </w:rPr>
        <w:tab/>
        <w:t>The Additional Event</w:t>
      </w:r>
      <w:r w:rsidRPr="00DE03CA">
        <w:rPr>
          <w:sz w:val="22"/>
          <w:szCs w:val="22"/>
        </w:rPr>
        <w:t xml:space="preserve"> </w:t>
      </w:r>
      <w:r w:rsidRPr="009E0130">
        <w:rPr>
          <w:sz w:val="22"/>
          <w:szCs w:val="22"/>
        </w:rPr>
        <w:t>of Suspension consists</w:t>
      </w:r>
      <w:r w:rsidR="004E7337">
        <w:rPr>
          <w:sz w:val="22"/>
          <w:szCs w:val="22"/>
        </w:rPr>
        <w:t xml:space="preserve"> </w:t>
      </w:r>
      <w:r w:rsidRPr="009E0130">
        <w:rPr>
          <w:sz w:val="22"/>
          <w:szCs w:val="22"/>
        </w:rPr>
        <w:t>of the following</w:t>
      </w:r>
      <w:bookmarkStart w:id="0" w:name="_DV_M209"/>
      <w:bookmarkEnd w:id="0"/>
      <w:r w:rsidR="004E7337">
        <w:rPr>
          <w:sz w:val="22"/>
          <w:szCs w:val="22"/>
        </w:rPr>
        <w:t>, namely, a</w:t>
      </w:r>
      <w:r w:rsidRPr="009E0130">
        <w:rPr>
          <w:sz w:val="22"/>
          <w:szCs w:val="22"/>
        </w:rPr>
        <w:t xml:space="preserve"> situation has arisen which shall make it improbable that the Program, or a significant part of it, will be carried out.</w:t>
      </w:r>
    </w:p>
    <w:p w14:paraId="2D6E82F9" w14:textId="77777777" w:rsidR="00452504" w:rsidRPr="009E0130" w:rsidRDefault="00452504" w:rsidP="00452504">
      <w:pPr>
        <w:pStyle w:val="BodyText"/>
        <w:spacing w:line="240" w:lineRule="auto"/>
        <w:rPr>
          <w:sz w:val="22"/>
          <w:szCs w:val="22"/>
        </w:rPr>
      </w:pPr>
    </w:p>
    <w:p w14:paraId="1F3071E5" w14:textId="1A9F9731" w:rsidR="00452504" w:rsidRPr="009E0130" w:rsidRDefault="00452504" w:rsidP="004E7337">
      <w:pPr>
        <w:pStyle w:val="BodyText"/>
        <w:spacing w:line="240" w:lineRule="auto"/>
        <w:ind w:left="720" w:hanging="720"/>
        <w:rPr>
          <w:sz w:val="22"/>
          <w:szCs w:val="22"/>
        </w:rPr>
      </w:pPr>
      <w:r>
        <w:rPr>
          <w:sz w:val="22"/>
          <w:szCs w:val="22"/>
        </w:rPr>
        <w:t>4.0</w:t>
      </w:r>
      <w:r w:rsidR="004E7337">
        <w:rPr>
          <w:sz w:val="22"/>
          <w:szCs w:val="22"/>
        </w:rPr>
        <w:t>2</w:t>
      </w:r>
      <w:r w:rsidRPr="009E0130">
        <w:rPr>
          <w:sz w:val="22"/>
          <w:szCs w:val="22"/>
        </w:rPr>
        <w:t>.</w:t>
      </w:r>
      <w:r w:rsidRPr="009E0130">
        <w:rPr>
          <w:sz w:val="22"/>
          <w:szCs w:val="22"/>
        </w:rPr>
        <w:tab/>
        <w:t>The Additional Event of Acceleration consists of the following</w:t>
      </w:r>
      <w:r w:rsidR="004E7337">
        <w:rPr>
          <w:sz w:val="22"/>
          <w:szCs w:val="22"/>
        </w:rPr>
        <w:t xml:space="preserve">, namely the </w:t>
      </w:r>
      <w:r w:rsidRPr="009E0130">
        <w:rPr>
          <w:sz w:val="22"/>
          <w:szCs w:val="22"/>
        </w:rPr>
        <w:t>event specified in Section 4.01 of this Agreement occurs and is continuing for a period of [30][60] days after notice of the event has been given by the Association to the Recipient.</w:t>
      </w:r>
    </w:p>
    <w:p w14:paraId="208E1B1C" w14:textId="77777777" w:rsidR="00452504" w:rsidRPr="009E0130" w:rsidRDefault="00452504" w:rsidP="00452504">
      <w:pPr>
        <w:pStyle w:val="BodyText"/>
        <w:spacing w:line="240" w:lineRule="auto"/>
        <w:rPr>
          <w:sz w:val="22"/>
          <w:szCs w:val="22"/>
        </w:rPr>
      </w:pPr>
    </w:p>
    <w:p w14:paraId="032B3F73" w14:textId="36D4A817" w:rsidR="00076F87" w:rsidRPr="00452504" w:rsidRDefault="00076F87">
      <w:pPr>
        <w:pStyle w:val="ModelNrmlDouble"/>
        <w:spacing w:line="240" w:lineRule="auto"/>
        <w:ind w:firstLine="0"/>
        <w:jc w:val="center"/>
        <w:rPr>
          <w:b/>
          <w:szCs w:val="22"/>
        </w:rPr>
      </w:pPr>
      <w:r w:rsidRPr="00452504">
        <w:rPr>
          <w:b/>
          <w:szCs w:val="22"/>
        </w:rPr>
        <w:t xml:space="preserve">ARTICLE V </w:t>
      </w:r>
      <w:r w:rsidR="00D42DC7" w:rsidRPr="00452504">
        <w:rPr>
          <w:b/>
          <w:szCs w:val="22"/>
        </w:rPr>
        <w:t>—</w:t>
      </w:r>
      <w:r w:rsidRPr="00452504">
        <w:rPr>
          <w:b/>
          <w:szCs w:val="22"/>
        </w:rPr>
        <w:t xml:space="preserve"> EFFECTIVENESS</w:t>
      </w:r>
      <w:r w:rsidR="00025CCD" w:rsidRPr="00452504">
        <w:rPr>
          <w:b/>
          <w:szCs w:val="22"/>
        </w:rPr>
        <w:t>; TERMINATION</w:t>
      </w:r>
    </w:p>
    <w:p w14:paraId="13310034" w14:textId="2B333A4B" w:rsidR="00452504" w:rsidRPr="00452504" w:rsidRDefault="00076F87" w:rsidP="00452504">
      <w:pPr>
        <w:pStyle w:val="BodyText"/>
        <w:rPr>
          <w:sz w:val="22"/>
          <w:szCs w:val="22"/>
        </w:rPr>
      </w:pPr>
      <w:r w:rsidRPr="00452504">
        <w:rPr>
          <w:sz w:val="22"/>
          <w:szCs w:val="22"/>
        </w:rPr>
        <w:t>5.01.</w:t>
      </w:r>
      <w:r w:rsidRPr="00452504">
        <w:rPr>
          <w:sz w:val="22"/>
          <w:szCs w:val="22"/>
        </w:rPr>
        <w:tab/>
      </w:r>
      <w:r w:rsidR="00452504" w:rsidRPr="00452504">
        <w:rPr>
          <w:sz w:val="22"/>
          <w:szCs w:val="22"/>
        </w:rPr>
        <w:t>The Additional Conditions of Effectiveness consists of the following:</w:t>
      </w:r>
    </w:p>
    <w:p w14:paraId="3CADD751" w14:textId="06458533" w:rsidR="00452504" w:rsidRPr="00452504" w:rsidRDefault="00452504" w:rsidP="00452504">
      <w:pPr>
        <w:ind w:left="1440" w:hanging="720"/>
        <w:jc w:val="both"/>
        <w:rPr>
          <w:color w:val="000000"/>
          <w:sz w:val="22"/>
          <w:szCs w:val="22"/>
        </w:rPr>
      </w:pPr>
      <w:r w:rsidRPr="00452504">
        <w:rPr>
          <w:sz w:val="22"/>
          <w:szCs w:val="22"/>
        </w:rPr>
        <w:t>(a)</w:t>
      </w:r>
      <w:r w:rsidRPr="00452504">
        <w:rPr>
          <w:sz w:val="22"/>
          <w:szCs w:val="22"/>
        </w:rPr>
        <w:tab/>
      </w:r>
      <w:r w:rsidRPr="00452504">
        <w:rPr>
          <w:color w:val="000000"/>
          <w:sz w:val="22"/>
          <w:szCs w:val="22"/>
        </w:rPr>
        <w:t>The Association is satisfied with the progress achieved by the Recipient in carrying out the Program and with the adequacy of the Recipient’s macroeconomic policy framework.</w:t>
      </w:r>
    </w:p>
    <w:p w14:paraId="742A23A7" w14:textId="77777777" w:rsidR="00452504" w:rsidRPr="00C95E07" w:rsidRDefault="00452504" w:rsidP="00C95E07">
      <w:pPr>
        <w:pStyle w:val="BodyText"/>
        <w:tabs>
          <w:tab w:val="clear" w:pos="-720"/>
        </w:tabs>
        <w:suppressAutoHyphens w:val="0"/>
        <w:spacing w:line="240" w:lineRule="auto"/>
        <w:ind w:left="1440"/>
        <w:rPr>
          <w:sz w:val="22"/>
          <w:szCs w:val="22"/>
        </w:rPr>
      </w:pPr>
    </w:p>
    <w:p w14:paraId="27EE7A82" w14:textId="6A680000" w:rsidR="00C95E07" w:rsidRDefault="00C95E07" w:rsidP="00C95E07">
      <w:pPr>
        <w:pStyle w:val="BodyText"/>
        <w:numPr>
          <w:ilvl w:val="0"/>
          <w:numId w:val="43"/>
        </w:numPr>
        <w:tabs>
          <w:tab w:val="clear" w:pos="-720"/>
        </w:tabs>
        <w:suppressAutoHyphens w:val="0"/>
        <w:spacing w:line="240" w:lineRule="auto"/>
        <w:rPr>
          <w:sz w:val="22"/>
          <w:szCs w:val="22"/>
        </w:rPr>
      </w:pPr>
      <w:r w:rsidRPr="004327C2">
        <w:rPr>
          <w:sz w:val="22"/>
          <w:szCs w:val="22"/>
        </w:rPr>
        <w:t xml:space="preserve">The </w:t>
      </w:r>
      <w:r>
        <w:rPr>
          <w:sz w:val="22"/>
          <w:szCs w:val="22"/>
        </w:rPr>
        <w:t>Loan</w:t>
      </w:r>
      <w:r w:rsidRPr="004327C2">
        <w:rPr>
          <w:sz w:val="22"/>
          <w:szCs w:val="22"/>
        </w:rPr>
        <w:t xml:space="preserve"> Agreement has been executed and delivered and all conditions precedent to its effectiveness or to the right of the Borrower to make withdrawals under it (other than the effectiveness of th</w:t>
      </w:r>
      <w:r>
        <w:rPr>
          <w:sz w:val="22"/>
          <w:szCs w:val="22"/>
        </w:rPr>
        <w:t>is</w:t>
      </w:r>
      <w:r w:rsidRPr="004327C2">
        <w:rPr>
          <w:sz w:val="22"/>
          <w:szCs w:val="22"/>
        </w:rPr>
        <w:t xml:space="preserve"> Agreement) have been fulfilled.</w:t>
      </w:r>
    </w:p>
    <w:p w14:paraId="2EF18E06" w14:textId="77777777" w:rsidR="00C95E07" w:rsidRPr="00C95E07" w:rsidRDefault="00C95E07" w:rsidP="00C95E07">
      <w:pPr>
        <w:pStyle w:val="BodyText"/>
        <w:tabs>
          <w:tab w:val="clear" w:pos="-720"/>
        </w:tabs>
        <w:suppressAutoHyphens w:val="0"/>
        <w:spacing w:line="240" w:lineRule="auto"/>
        <w:ind w:left="1440"/>
        <w:rPr>
          <w:sz w:val="22"/>
          <w:szCs w:val="22"/>
        </w:rPr>
      </w:pPr>
    </w:p>
    <w:p w14:paraId="02DE8607" w14:textId="77777777" w:rsidR="00C95E07" w:rsidRPr="006512B9" w:rsidRDefault="00C95E07" w:rsidP="00C95E07">
      <w:pPr>
        <w:pStyle w:val="BodyText"/>
        <w:numPr>
          <w:ilvl w:val="0"/>
          <w:numId w:val="43"/>
        </w:numPr>
        <w:tabs>
          <w:tab w:val="clear" w:pos="-720"/>
        </w:tabs>
        <w:suppressAutoHyphens w:val="0"/>
        <w:spacing w:line="240" w:lineRule="auto"/>
        <w:rPr>
          <w:sz w:val="22"/>
          <w:szCs w:val="22"/>
        </w:rPr>
      </w:pPr>
      <w:r>
        <w:rPr>
          <w:sz w:val="22"/>
          <w:szCs w:val="22"/>
        </w:rPr>
        <w:t xml:space="preserve">The Grant Agreement </w:t>
      </w:r>
      <w:r w:rsidRPr="006512B9">
        <w:rPr>
          <w:sz w:val="22"/>
          <w:szCs w:val="22"/>
        </w:rPr>
        <w:t>has been executed and delivered and all conditions precedent to its effectiveness or to the right of the Borrower to make withdrawals under it (other than the effectiveness of this Agreement) have been fulfilled.</w:t>
      </w:r>
    </w:p>
    <w:p w14:paraId="1D6EDA70" w14:textId="77777777" w:rsidR="00452504" w:rsidRPr="00452504" w:rsidRDefault="00452504" w:rsidP="00452504">
      <w:pPr>
        <w:ind w:left="1440" w:hanging="720"/>
        <w:jc w:val="both"/>
        <w:rPr>
          <w:sz w:val="22"/>
          <w:szCs w:val="22"/>
        </w:rPr>
      </w:pPr>
    </w:p>
    <w:p w14:paraId="032B3F7B" w14:textId="6D9FD990" w:rsidR="00076F87" w:rsidRPr="000956EC" w:rsidRDefault="00076F87" w:rsidP="000A1275">
      <w:pPr>
        <w:pStyle w:val="ModelNrmlDouble"/>
        <w:spacing w:line="240" w:lineRule="auto"/>
        <w:ind w:left="720" w:hanging="720"/>
        <w:rPr>
          <w:szCs w:val="22"/>
        </w:rPr>
      </w:pPr>
      <w:r w:rsidRPr="000956EC">
        <w:rPr>
          <w:szCs w:val="22"/>
        </w:rPr>
        <w:t>5.0</w:t>
      </w:r>
      <w:r w:rsidR="00031322">
        <w:rPr>
          <w:szCs w:val="22"/>
        </w:rPr>
        <w:t>2</w:t>
      </w:r>
      <w:r w:rsidR="00025CCD" w:rsidRPr="000956EC">
        <w:rPr>
          <w:szCs w:val="22"/>
        </w:rPr>
        <w:t>.</w:t>
      </w:r>
      <w:r w:rsidRPr="000956EC">
        <w:rPr>
          <w:szCs w:val="22"/>
        </w:rPr>
        <w:tab/>
        <w:t xml:space="preserve">The Effectiveness Deadline is the date </w:t>
      </w:r>
      <w:r w:rsidR="00C95E07">
        <w:rPr>
          <w:szCs w:val="22"/>
        </w:rPr>
        <w:t>ninety</w:t>
      </w:r>
      <w:r w:rsidRPr="000956EC">
        <w:rPr>
          <w:szCs w:val="22"/>
        </w:rPr>
        <w:t xml:space="preserve"> (</w:t>
      </w:r>
      <w:r w:rsidR="00C95E07">
        <w:rPr>
          <w:szCs w:val="22"/>
        </w:rPr>
        <w:t>9</w:t>
      </w:r>
      <w:r w:rsidRPr="000956EC">
        <w:rPr>
          <w:szCs w:val="22"/>
        </w:rPr>
        <w:t xml:space="preserve">0) days after the </w:t>
      </w:r>
      <w:r w:rsidR="00E24C5C">
        <w:rPr>
          <w:szCs w:val="22"/>
        </w:rPr>
        <w:t>Signature Date</w:t>
      </w:r>
      <w:r w:rsidRPr="000956EC">
        <w:rPr>
          <w:szCs w:val="22"/>
        </w:rPr>
        <w:t>.</w:t>
      </w:r>
    </w:p>
    <w:p w14:paraId="032B3F7D" w14:textId="78A93454" w:rsidR="00076F87" w:rsidRPr="000956EC" w:rsidRDefault="00076F87">
      <w:pPr>
        <w:pStyle w:val="ModelNrmlDouble"/>
        <w:spacing w:line="240" w:lineRule="auto"/>
        <w:ind w:firstLine="0"/>
        <w:jc w:val="center"/>
        <w:rPr>
          <w:szCs w:val="22"/>
        </w:rPr>
      </w:pPr>
      <w:r w:rsidRPr="000956EC">
        <w:rPr>
          <w:b/>
          <w:szCs w:val="22"/>
        </w:rPr>
        <w:t>ARTICLE V</w:t>
      </w:r>
      <w:r w:rsidR="00C95E07">
        <w:rPr>
          <w:b/>
          <w:szCs w:val="22"/>
        </w:rPr>
        <w:t>I</w:t>
      </w:r>
      <w:r w:rsidRPr="000956EC">
        <w:rPr>
          <w:b/>
          <w:szCs w:val="22"/>
        </w:rPr>
        <w:t xml:space="preserve"> </w:t>
      </w:r>
      <w:r w:rsidR="00F93C99" w:rsidRPr="000956EC">
        <w:rPr>
          <w:b/>
          <w:szCs w:val="22"/>
        </w:rPr>
        <w:t>—</w:t>
      </w:r>
      <w:r w:rsidRPr="000956EC">
        <w:rPr>
          <w:b/>
          <w:szCs w:val="22"/>
        </w:rPr>
        <w:t xml:space="preserve"> REPRESENTATIVE; ADDRESSES</w:t>
      </w:r>
    </w:p>
    <w:p w14:paraId="032B3F7E" w14:textId="12A846D0" w:rsidR="00076F87" w:rsidRPr="000956EC" w:rsidRDefault="00076F87">
      <w:pPr>
        <w:pStyle w:val="ModelNrmlSingle"/>
        <w:ind w:left="720" w:hanging="720"/>
        <w:rPr>
          <w:szCs w:val="22"/>
        </w:rPr>
      </w:pPr>
      <w:r w:rsidRPr="000956EC">
        <w:rPr>
          <w:szCs w:val="22"/>
        </w:rPr>
        <w:t>6.01.</w:t>
      </w:r>
      <w:r w:rsidRPr="000956EC">
        <w:rPr>
          <w:szCs w:val="22"/>
        </w:rPr>
        <w:tab/>
      </w:r>
      <w:r w:rsidR="00A217FF">
        <w:rPr>
          <w:szCs w:val="22"/>
        </w:rPr>
        <w:t xml:space="preserve">The Recipient’s Representative is </w:t>
      </w:r>
      <w:r w:rsidR="00A27046">
        <w:rPr>
          <w:szCs w:val="22"/>
        </w:rPr>
        <w:t>its Minister of Finance</w:t>
      </w:r>
      <w:r w:rsidR="001D17EB">
        <w:rPr>
          <w:szCs w:val="22"/>
        </w:rPr>
        <w:t>.</w:t>
      </w:r>
    </w:p>
    <w:p w14:paraId="461DFF26" w14:textId="680D98D8" w:rsidR="009A4754" w:rsidRDefault="00076F87" w:rsidP="005667F5">
      <w:pPr>
        <w:pStyle w:val="BodyText"/>
        <w:spacing w:line="240" w:lineRule="auto"/>
        <w:ind w:left="810" w:hanging="810"/>
        <w:rPr>
          <w:sz w:val="22"/>
          <w:szCs w:val="22"/>
        </w:rPr>
      </w:pPr>
      <w:r w:rsidRPr="005667F5">
        <w:rPr>
          <w:sz w:val="22"/>
          <w:szCs w:val="22"/>
        </w:rPr>
        <w:t>6.02.</w:t>
      </w:r>
      <w:r w:rsidRPr="005667F5">
        <w:rPr>
          <w:sz w:val="22"/>
          <w:szCs w:val="22"/>
        </w:rPr>
        <w:tab/>
      </w:r>
      <w:r w:rsidR="005667F5" w:rsidRPr="005667F5">
        <w:rPr>
          <w:sz w:val="22"/>
          <w:szCs w:val="22"/>
        </w:rPr>
        <w:t>For purposes of Section 1</w:t>
      </w:r>
      <w:r w:rsidR="00FE7394">
        <w:rPr>
          <w:sz w:val="22"/>
          <w:szCs w:val="22"/>
        </w:rPr>
        <w:t>1</w:t>
      </w:r>
      <w:r w:rsidR="005667F5" w:rsidRPr="005667F5">
        <w:rPr>
          <w:sz w:val="22"/>
          <w:szCs w:val="22"/>
        </w:rPr>
        <w:t>.01 of the General Conditions</w:t>
      </w:r>
      <w:r w:rsidR="00E24C5C">
        <w:rPr>
          <w:sz w:val="22"/>
          <w:szCs w:val="22"/>
        </w:rPr>
        <w:t>:</w:t>
      </w:r>
      <w:r w:rsidR="005667F5" w:rsidRPr="005667F5">
        <w:rPr>
          <w:sz w:val="22"/>
          <w:szCs w:val="22"/>
        </w:rPr>
        <w:t xml:space="preserve"> </w:t>
      </w:r>
    </w:p>
    <w:p w14:paraId="3D89D44D" w14:textId="77777777" w:rsidR="009A4754" w:rsidRDefault="009A4754" w:rsidP="005667F5">
      <w:pPr>
        <w:pStyle w:val="BodyText"/>
        <w:spacing w:line="240" w:lineRule="auto"/>
        <w:ind w:left="810" w:hanging="810"/>
        <w:rPr>
          <w:sz w:val="22"/>
          <w:szCs w:val="22"/>
        </w:rPr>
      </w:pPr>
    </w:p>
    <w:p w14:paraId="5F191040" w14:textId="25D75886" w:rsidR="005667F5" w:rsidRPr="005667F5" w:rsidRDefault="009A4754" w:rsidP="009A4754">
      <w:pPr>
        <w:pStyle w:val="BodyText"/>
        <w:spacing w:line="240" w:lineRule="auto"/>
        <w:ind w:left="720" w:hanging="720"/>
        <w:rPr>
          <w:sz w:val="22"/>
          <w:szCs w:val="22"/>
        </w:rPr>
      </w:pPr>
      <w:r>
        <w:rPr>
          <w:sz w:val="22"/>
          <w:szCs w:val="22"/>
        </w:rPr>
        <w:tab/>
      </w:r>
      <w:r w:rsidR="005667F5" w:rsidRPr="005667F5">
        <w:rPr>
          <w:sz w:val="22"/>
          <w:szCs w:val="22"/>
        </w:rPr>
        <w:t xml:space="preserve">(a) the </w:t>
      </w:r>
      <w:r w:rsidR="005667F5">
        <w:rPr>
          <w:sz w:val="22"/>
          <w:szCs w:val="22"/>
        </w:rPr>
        <w:t>Recipient</w:t>
      </w:r>
      <w:r w:rsidR="005667F5" w:rsidRPr="005667F5">
        <w:rPr>
          <w:sz w:val="22"/>
          <w:szCs w:val="22"/>
        </w:rPr>
        <w:t>’s address is:</w:t>
      </w:r>
    </w:p>
    <w:p w14:paraId="5F9153AB" w14:textId="77777777" w:rsidR="005667F5" w:rsidRPr="005667F5" w:rsidRDefault="005667F5" w:rsidP="005667F5">
      <w:pPr>
        <w:pStyle w:val="BodyText"/>
        <w:spacing w:line="240" w:lineRule="auto"/>
        <w:ind w:left="720"/>
        <w:rPr>
          <w:sz w:val="22"/>
          <w:szCs w:val="22"/>
        </w:rPr>
      </w:pPr>
    </w:p>
    <w:p w14:paraId="258B5275" w14:textId="77777777" w:rsidR="00A27046" w:rsidRPr="00A27046" w:rsidRDefault="00A27046" w:rsidP="00A27046">
      <w:pPr>
        <w:ind w:left="720"/>
        <w:jc w:val="both"/>
        <w:rPr>
          <w:sz w:val="22"/>
          <w:szCs w:val="22"/>
        </w:rPr>
      </w:pPr>
      <w:r w:rsidRPr="00A27046">
        <w:rPr>
          <w:sz w:val="22"/>
          <w:szCs w:val="22"/>
        </w:rPr>
        <w:t>Ministry of Finance</w:t>
      </w:r>
    </w:p>
    <w:p w14:paraId="6CE72AB1" w14:textId="77777777" w:rsidR="00A27046" w:rsidRPr="00A27046" w:rsidRDefault="00A27046" w:rsidP="00A27046">
      <w:pPr>
        <w:ind w:left="720"/>
        <w:jc w:val="both"/>
        <w:rPr>
          <w:sz w:val="22"/>
          <w:szCs w:val="22"/>
        </w:rPr>
      </w:pPr>
      <w:r w:rsidRPr="00A27046">
        <w:rPr>
          <w:sz w:val="22"/>
          <w:szCs w:val="22"/>
        </w:rPr>
        <w:t xml:space="preserve">Constantin Tanase Street, 7 </w:t>
      </w:r>
    </w:p>
    <w:p w14:paraId="7B5DC07C" w14:textId="77777777" w:rsidR="00A27046" w:rsidRPr="00A27046" w:rsidRDefault="00A27046" w:rsidP="00A27046">
      <w:pPr>
        <w:ind w:left="720"/>
        <w:jc w:val="both"/>
        <w:rPr>
          <w:sz w:val="22"/>
          <w:szCs w:val="22"/>
        </w:rPr>
      </w:pPr>
      <w:r w:rsidRPr="00A27046">
        <w:rPr>
          <w:sz w:val="22"/>
          <w:szCs w:val="22"/>
        </w:rPr>
        <w:t xml:space="preserve">MD-2005 Chisinau Republic of Moldova; and </w:t>
      </w:r>
    </w:p>
    <w:p w14:paraId="3A54EC18" w14:textId="77777777" w:rsidR="005667F5" w:rsidRPr="005667F5" w:rsidRDefault="005667F5" w:rsidP="005667F5">
      <w:pPr>
        <w:pStyle w:val="BodyText"/>
        <w:spacing w:line="240" w:lineRule="auto"/>
        <w:ind w:left="720"/>
        <w:rPr>
          <w:sz w:val="22"/>
          <w:szCs w:val="22"/>
        </w:rPr>
      </w:pPr>
    </w:p>
    <w:p w14:paraId="66F239CC" w14:textId="5427D989" w:rsidR="005667F5" w:rsidRPr="005667F5" w:rsidRDefault="005667F5" w:rsidP="005667F5">
      <w:pPr>
        <w:pStyle w:val="BodyText"/>
        <w:spacing w:line="240" w:lineRule="auto"/>
        <w:rPr>
          <w:sz w:val="22"/>
          <w:szCs w:val="22"/>
        </w:rPr>
      </w:pPr>
      <w:r w:rsidRPr="005667F5">
        <w:rPr>
          <w:sz w:val="22"/>
          <w:szCs w:val="22"/>
        </w:rPr>
        <w:tab/>
      </w:r>
      <w:r>
        <w:rPr>
          <w:sz w:val="22"/>
          <w:szCs w:val="22"/>
        </w:rPr>
        <w:t>(b) the Recipient</w:t>
      </w:r>
      <w:r w:rsidRPr="005667F5">
        <w:rPr>
          <w:sz w:val="22"/>
          <w:szCs w:val="22"/>
        </w:rPr>
        <w:t>’s Electronic Address is:</w:t>
      </w:r>
    </w:p>
    <w:p w14:paraId="75A02238" w14:textId="77777777" w:rsidR="005667F5" w:rsidRPr="005667F5" w:rsidRDefault="005667F5" w:rsidP="005667F5">
      <w:pPr>
        <w:pStyle w:val="BodyText"/>
        <w:spacing w:line="240" w:lineRule="auto"/>
        <w:rPr>
          <w:sz w:val="22"/>
          <w:szCs w:val="22"/>
        </w:rPr>
      </w:pPr>
    </w:p>
    <w:p w14:paraId="3C88C7AF" w14:textId="77777777" w:rsidR="00C60C74" w:rsidRPr="00115CF5" w:rsidRDefault="00C60C74" w:rsidP="00C60C74">
      <w:pPr>
        <w:pStyle w:val="BodyText"/>
        <w:ind w:firstLine="720"/>
        <w:rPr>
          <w:sz w:val="22"/>
          <w:szCs w:val="22"/>
        </w:rPr>
      </w:pPr>
      <w:r w:rsidRPr="00115CF5">
        <w:rPr>
          <w:sz w:val="22"/>
          <w:szCs w:val="22"/>
        </w:rPr>
        <w:t>Facsimile:</w:t>
      </w:r>
      <w:r>
        <w:rPr>
          <w:sz w:val="22"/>
          <w:szCs w:val="22"/>
        </w:rPr>
        <w:tab/>
      </w:r>
      <w:r>
        <w:rPr>
          <w:sz w:val="22"/>
          <w:szCs w:val="22"/>
        </w:rPr>
        <w:tab/>
        <w:t>[E-mail:]</w:t>
      </w:r>
    </w:p>
    <w:p w14:paraId="66614AC8" w14:textId="77777777" w:rsidR="00C60C74" w:rsidRPr="00115CF5" w:rsidRDefault="00C60C74" w:rsidP="00C60C74">
      <w:pPr>
        <w:pStyle w:val="BodyText"/>
        <w:ind w:left="720"/>
        <w:rPr>
          <w:sz w:val="22"/>
          <w:szCs w:val="22"/>
        </w:rPr>
      </w:pPr>
      <w:r w:rsidRPr="007E2775">
        <w:rPr>
          <w:sz w:val="22"/>
          <w:szCs w:val="22"/>
        </w:rPr>
        <w:t>(373 22) 262661</w:t>
      </w:r>
      <w:r>
        <w:rPr>
          <w:sz w:val="22"/>
          <w:szCs w:val="22"/>
        </w:rPr>
        <w:tab/>
        <w:t>____________</w:t>
      </w:r>
    </w:p>
    <w:p w14:paraId="5F0ADF91" w14:textId="23D8D808" w:rsidR="009A4754" w:rsidRDefault="00076F87" w:rsidP="005667F5">
      <w:pPr>
        <w:pStyle w:val="ModelNrmlSingle"/>
        <w:ind w:left="720" w:hanging="720"/>
        <w:rPr>
          <w:szCs w:val="22"/>
        </w:rPr>
      </w:pPr>
      <w:r w:rsidRPr="000956EC">
        <w:rPr>
          <w:bCs/>
          <w:szCs w:val="22"/>
        </w:rPr>
        <w:t>6.03.</w:t>
      </w:r>
      <w:r w:rsidRPr="000956EC">
        <w:rPr>
          <w:bCs/>
          <w:szCs w:val="22"/>
        </w:rPr>
        <w:tab/>
      </w:r>
      <w:r w:rsidR="005667F5">
        <w:rPr>
          <w:szCs w:val="22"/>
        </w:rPr>
        <w:t>For purposes of Section 1</w:t>
      </w:r>
      <w:r w:rsidR="00FE7394">
        <w:rPr>
          <w:szCs w:val="22"/>
        </w:rPr>
        <w:t>1</w:t>
      </w:r>
      <w:r w:rsidR="005667F5">
        <w:rPr>
          <w:szCs w:val="22"/>
        </w:rPr>
        <w:t>.01 of the General Conditions</w:t>
      </w:r>
      <w:r w:rsidR="00E24C5C">
        <w:rPr>
          <w:szCs w:val="22"/>
        </w:rPr>
        <w:t>:</w:t>
      </w:r>
      <w:r w:rsidR="005667F5">
        <w:rPr>
          <w:szCs w:val="22"/>
        </w:rPr>
        <w:t xml:space="preserve"> </w:t>
      </w:r>
    </w:p>
    <w:p w14:paraId="032B3F85" w14:textId="34115EB2" w:rsidR="00076F87" w:rsidRPr="000956EC" w:rsidRDefault="005667F5" w:rsidP="009A4754">
      <w:pPr>
        <w:pStyle w:val="ModelNrmlSingle"/>
        <w:ind w:left="720" w:firstLine="0"/>
        <w:rPr>
          <w:bCs/>
          <w:szCs w:val="22"/>
        </w:rPr>
      </w:pPr>
      <w:r>
        <w:rPr>
          <w:szCs w:val="22"/>
        </w:rPr>
        <w:t xml:space="preserve">(a) </w:t>
      </w:r>
      <w:r w:rsidR="00595570">
        <w:rPr>
          <w:bCs/>
          <w:szCs w:val="22"/>
        </w:rPr>
        <w:t>t</w:t>
      </w:r>
      <w:r w:rsidR="00595570" w:rsidRPr="000956EC">
        <w:rPr>
          <w:bCs/>
          <w:szCs w:val="22"/>
        </w:rPr>
        <w:t xml:space="preserve">he </w:t>
      </w:r>
      <w:r w:rsidR="00076F87" w:rsidRPr="000956EC">
        <w:rPr>
          <w:bCs/>
          <w:szCs w:val="22"/>
        </w:rPr>
        <w:t xml:space="preserve">Association’s </w:t>
      </w:r>
      <w:r w:rsidR="004B6E00">
        <w:rPr>
          <w:bCs/>
          <w:szCs w:val="22"/>
        </w:rPr>
        <w:t>a</w:t>
      </w:r>
      <w:r w:rsidR="00076F87" w:rsidRPr="000956EC">
        <w:rPr>
          <w:bCs/>
          <w:szCs w:val="22"/>
        </w:rPr>
        <w:t>ddress is:</w:t>
      </w:r>
    </w:p>
    <w:p w14:paraId="032B3F86" w14:textId="77777777" w:rsidR="00076F87" w:rsidRPr="000956EC" w:rsidRDefault="00076F87">
      <w:pPr>
        <w:pStyle w:val="ModelNrmlSingle"/>
        <w:spacing w:after="0"/>
        <w:ind w:left="720" w:hanging="720"/>
        <w:rPr>
          <w:bCs/>
          <w:szCs w:val="22"/>
        </w:rPr>
      </w:pPr>
      <w:r w:rsidRPr="000956EC">
        <w:rPr>
          <w:bCs/>
          <w:szCs w:val="22"/>
        </w:rPr>
        <w:tab/>
        <w:t>International Development Association</w:t>
      </w:r>
    </w:p>
    <w:p w14:paraId="032B3F87" w14:textId="77777777" w:rsidR="00076F87" w:rsidRPr="000956EC" w:rsidRDefault="00076F87">
      <w:pPr>
        <w:pStyle w:val="ModelNrmlSingle"/>
        <w:spacing w:after="0"/>
        <w:ind w:left="720" w:hanging="720"/>
        <w:rPr>
          <w:bCs/>
          <w:szCs w:val="22"/>
        </w:rPr>
      </w:pPr>
      <w:r w:rsidRPr="000956EC">
        <w:rPr>
          <w:bCs/>
          <w:szCs w:val="22"/>
        </w:rPr>
        <w:tab/>
        <w:t>1818 H Street, N.W.</w:t>
      </w:r>
    </w:p>
    <w:p w14:paraId="032B3F88" w14:textId="77777777" w:rsidR="00076F87" w:rsidRPr="000956EC" w:rsidRDefault="00076F87">
      <w:pPr>
        <w:pStyle w:val="ModelNrmlSingle"/>
        <w:spacing w:after="0"/>
        <w:rPr>
          <w:bCs/>
          <w:szCs w:val="22"/>
        </w:rPr>
      </w:pPr>
      <w:r w:rsidRPr="000956EC">
        <w:rPr>
          <w:bCs/>
          <w:szCs w:val="22"/>
        </w:rPr>
        <w:t>Washington, D.C. 20433</w:t>
      </w:r>
    </w:p>
    <w:p w14:paraId="032B3F89" w14:textId="7C9B9C58" w:rsidR="00076F87" w:rsidRDefault="00076F87">
      <w:pPr>
        <w:pStyle w:val="ModelNrmlSingle"/>
        <w:spacing w:after="0"/>
        <w:ind w:left="720" w:hanging="720"/>
        <w:rPr>
          <w:bCs/>
          <w:szCs w:val="22"/>
        </w:rPr>
      </w:pPr>
      <w:r w:rsidRPr="000956EC">
        <w:rPr>
          <w:bCs/>
          <w:szCs w:val="22"/>
        </w:rPr>
        <w:tab/>
        <w:t>United States of America</w:t>
      </w:r>
      <w:r w:rsidR="005667F5">
        <w:rPr>
          <w:bCs/>
          <w:szCs w:val="22"/>
        </w:rPr>
        <w:t>; and</w:t>
      </w:r>
    </w:p>
    <w:p w14:paraId="5D1F6525" w14:textId="251291B1" w:rsidR="005667F5" w:rsidRDefault="005667F5">
      <w:pPr>
        <w:pStyle w:val="ModelNrmlSingle"/>
        <w:spacing w:after="0"/>
        <w:ind w:left="720" w:hanging="720"/>
        <w:rPr>
          <w:bCs/>
          <w:szCs w:val="22"/>
        </w:rPr>
      </w:pPr>
    </w:p>
    <w:p w14:paraId="546BFB62" w14:textId="7FBF5EE0" w:rsidR="005667F5" w:rsidRPr="000956EC" w:rsidRDefault="005667F5">
      <w:pPr>
        <w:pStyle w:val="ModelNrmlSingle"/>
        <w:spacing w:after="0"/>
        <w:ind w:left="720" w:hanging="720"/>
        <w:rPr>
          <w:bCs/>
          <w:szCs w:val="22"/>
        </w:rPr>
      </w:pPr>
      <w:r>
        <w:rPr>
          <w:bCs/>
          <w:szCs w:val="22"/>
        </w:rPr>
        <w:tab/>
        <w:t>(b) the Association’s Electronic Address is:</w:t>
      </w:r>
    </w:p>
    <w:p w14:paraId="032B3F8A" w14:textId="77777777" w:rsidR="00076F87" w:rsidRPr="000956EC" w:rsidRDefault="00076F87">
      <w:pPr>
        <w:pStyle w:val="ModelNrmlSingle"/>
        <w:spacing w:after="0"/>
        <w:ind w:left="720" w:hanging="720"/>
        <w:rPr>
          <w:bCs/>
          <w:szCs w:val="22"/>
        </w:rPr>
      </w:pPr>
    </w:p>
    <w:p w14:paraId="032B3F8B" w14:textId="752795A5" w:rsidR="00076F87" w:rsidRPr="007A6EC7" w:rsidRDefault="003F576F">
      <w:pPr>
        <w:pStyle w:val="ModelNrmlSingle"/>
        <w:ind w:left="720" w:hanging="720"/>
        <w:rPr>
          <w:bCs/>
          <w:szCs w:val="22"/>
          <w:lang w:val="it-IT"/>
        </w:rPr>
      </w:pPr>
      <w:r w:rsidRPr="000956EC">
        <w:rPr>
          <w:bCs/>
          <w:szCs w:val="22"/>
        </w:rPr>
        <w:tab/>
      </w:r>
      <w:r w:rsidR="00076F87" w:rsidRPr="007A6EC7">
        <w:rPr>
          <w:bCs/>
          <w:szCs w:val="22"/>
          <w:lang w:val="it-IT"/>
        </w:rPr>
        <w:t>Telex:</w:t>
      </w:r>
      <w:r w:rsidR="00076F87" w:rsidRPr="007A6EC7">
        <w:rPr>
          <w:bCs/>
          <w:szCs w:val="22"/>
          <w:lang w:val="it-IT"/>
        </w:rPr>
        <w:tab/>
      </w:r>
      <w:r w:rsidR="00076F87" w:rsidRPr="007A6EC7">
        <w:rPr>
          <w:bCs/>
          <w:szCs w:val="22"/>
          <w:lang w:val="it-IT"/>
        </w:rPr>
        <w:tab/>
      </w:r>
      <w:r w:rsidR="00076F87" w:rsidRPr="007A6EC7">
        <w:rPr>
          <w:bCs/>
          <w:szCs w:val="22"/>
          <w:lang w:val="it-IT"/>
        </w:rPr>
        <w:tab/>
        <w:t>Facsimile:</w:t>
      </w:r>
      <w:r w:rsidR="005667F5" w:rsidRPr="007A6EC7">
        <w:rPr>
          <w:bCs/>
          <w:szCs w:val="22"/>
          <w:lang w:val="it-IT"/>
        </w:rPr>
        <w:tab/>
      </w:r>
      <w:r w:rsidR="005667F5" w:rsidRPr="007A6EC7">
        <w:rPr>
          <w:bCs/>
          <w:szCs w:val="22"/>
          <w:lang w:val="it-IT"/>
        </w:rPr>
        <w:tab/>
        <w:t>[E-mail:]</w:t>
      </w:r>
    </w:p>
    <w:p w14:paraId="032B3F8C" w14:textId="2CE054E6" w:rsidR="00076F87" w:rsidRPr="007A6EC7" w:rsidRDefault="003F576F">
      <w:pPr>
        <w:pStyle w:val="ModelNrmlSingle"/>
        <w:spacing w:after="0"/>
        <w:ind w:left="720" w:hanging="720"/>
        <w:rPr>
          <w:bCs/>
          <w:szCs w:val="22"/>
          <w:lang w:val="it-IT"/>
        </w:rPr>
      </w:pPr>
      <w:r w:rsidRPr="007A6EC7">
        <w:rPr>
          <w:bCs/>
          <w:szCs w:val="22"/>
          <w:lang w:val="it-IT"/>
        </w:rPr>
        <w:tab/>
      </w:r>
      <w:r w:rsidR="00076F87" w:rsidRPr="007A6EC7">
        <w:rPr>
          <w:bCs/>
          <w:szCs w:val="22"/>
          <w:lang w:val="it-IT"/>
        </w:rPr>
        <w:t>248423 (MCI)</w:t>
      </w:r>
      <w:r w:rsidR="00F93C99" w:rsidRPr="007A6EC7">
        <w:rPr>
          <w:bCs/>
          <w:szCs w:val="22"/>
          <w:lang w:val="it-IT"/>
        </w:rPr>
        <w:tab/>
      </w:r>
      <w:r w:rsidR="00076F87" w:rsidRPr="007A6EC7">
        <w:rPr>
          <w:bCs/>
          <w:szCs w:val="22"/>
          <w:lang w:val="it-IT"/>
        </w:rPr>
        <w:tab/>
        <w:t>1-202-477-6391</w:t>
      </w:r>
      <w:r w:rsidR="005667F5" w:rsidRPr="007A6EC7">
        <w:rPr>
          <w:bCs/>
          <w:szCs w:val="22"/>
          <w:lang w:val="it-IT"/>
        </w:rPr>
        <w:tab/>
      </w:r>
      <w:r w:rsidR="005667F5" w:rsidRPr="007A6EC7">
        <w:rPr>
          <w:bCs/>
          <w:szCs w:val="22"/>
          <w:lang w:val="it-IT"/>
        </w:rPr>
        <w:tab/>
        <w:t>_____________</w:t>
      </w:r>
    </w:p>
    <w:p w14:paraId="032B3F8F" w14:textId="77777777" w:rsidR="00E7293F" w:rsidRPr="007A6EC7" w:rsidRDefault="00E7293F">
      <w:pPr>
        <w:pStyle w:val="ModelNrmlSingle"/>
        <w:spacing w:after="0"/>
        <w:ind w:left="720" w:hanging="720"/>
        <w:rPr>
          <w:bCs/>
          <w:szCs w:val="22"/>
          <w:lang w:val="it-IT"/>
        </w:rPr>
      </w:pPr>
    </w:p>
    <w:p w14:paraId="032B3F90" w14:textId="01EFAF6B" w:rsidR="00076F87" w:rsidRPr="000956EC" w:rsidRDefault="00076F87">
      <w:pPr>
        <w:pStyle w:val="ModelNrmlDouble"/>
        <w:spacing w:line="240" w:lineRule="auto"/>
        <w:rPr>
          <w:szCs w:val="22"/>
        </w:rPr>
      </w:pPr>
      <w:r w:rsidRPr="000956EC">
        <w:rPr>
          <w:szCs w:val="22"/>
        </w:rPr>
        <w:t xml:space="preserve">AGREED </w:t>
      </w:r>
      <w:r w:rsidR="005667F5">
        <w:rPr>
          <w:szCs w:val="22"/>
        </w:rPr>
        <w:t>as of the Signature Date</w:t>
      </w:r>
      <w:r w:rsidRPr="000956EC">
        <w:rPr>
          <w:szCs w:val="22"/>
        </w:rPr>
        <w:t>.</w:t>
      </w:r>
    </w:p>
    <w:p w14:paraId="032B3F92" w14:textId="77777777" w:rsidR="0040355C" w:rsidRPr="000956EC" w:rsidRDefault="00076F87">
      <w:pPr>
        <w:rPr>
          <w:b/>
          <w:sz w:val="22"/>
          <w:szCs w:val="22"/>
        </w:rPr>
      </w:pPr>
      <w:r w:rsidRPr="000956EC">
        <w:rPr>
          <w:sz w:val="22"/>
          <w:szCs w:val="22"/>
        </w:rPr>
        <w:tab/>
      </w:r>
      <w:r w:rsidRPr="000956EC">
        <w:rPr>
          <w:b/>
          <w:sz w:val="22"/>
          <w:szCs w:val="22"/>
        </w:rPr>
        <w:tab/>
      </w:r>
      <w:r w:rsidRPr="000956EC">
        <w:rPr>
          <w:b/>
          <w:sz w:val="22"/>
          <w:szCs w:val="22"/>
        </w:rPr>
        <w:tab/>
      </w:r>
    </w:p>
    <w:p w14:paraId="032B3F93" w14:textId="5CF6DE7F" w:rsidR="00076F87" w:rsidRPr="000956EC" w:rsidRDefault="00C60C74" w:rsidP="0040355C">
      <w:pPr>
        <w:ind w:left="1440" w:firstLine="720"/>
        <w:rPr>
          <w:b/>
          <w:sz w:val="22"/>
          <w:szCs w:val="22"/>
        </w:rPr>
      </w:pPr>
      <w:r>
        <w:rPr>
          <w:b/>
          <w:sz w:val="22"/>
          <w:szCs w:val="22"/>
        </w:rPr>
        <w:t>REPUBLIC OF MOLDOVA</w:t>
      </w:r>
    </w:p>
    <w:p w14:paraId="032B3F94" w14:textId="77777777" w:rsidR="00076F87" w:rsidRPr="000956EC" w:rsidRDefault="00076F87">
      <w:pPr>
        <w:rPr>
          <w:b/>
          <w:sz w:val="22"/>
          <w:szCs w:val="22"/>
        </w:rPr>
      </w:pPr>
    </w:p>
    <w:p w14:paraId="032B3F95" w14:textId="77777777" w:rsidR="0040355C" w:rsidRPr="000956EC" w:rsidRDefault="0040355C">
      <w:pPr>
        <w:rPr>
          <w:b/>
          <w:sz w:val="22"/>
          <w:szCs w:val="22"/>
        </w:rPr>
      </w:pPr>
    </w:p>
    <w:p w14:paraId="032B3F96" w14:textId="533A980F" w:rsidR="00076F87" w:rsidRDefault="00076F87">
      <w:pPr>
        <w:rPr>
          <w:b/>
          <w:sz w:val="22"/>
          <w:szCs w:val="22"/>
        </w:rPr>
      </w:pPr>
      <w:r w:rsidRPr="000956EC">
        <w:rPr>
          <w:b/>
          <w:sz w:val="22"/>
          <w:szCs w:val="22"/>
        </w:rPr>
        <w:tab/>
      </w:r>
      <w:r w:rsidRPr="000956EC">
        <w:rPr>
          <w:b/>
          <w:sz w:val="22"/>
          <w:szCs w:val="22"/>
        </w:rPr>
        <w:tab/>
      </w:r>
      <w:r w:rsidRPr="000956EC">
        <w:rPr>
          <w:b/>
          <w:sz w:val="22"/>
          <w:szCs w:val="22"/>
        </w:rPr>
        <w:tab/>
        <w:t>By</w:t>
      </w:r>
    </w:p>
    <w:p w14:paraId="032B3F97" w14:textId="77777777" w:rsidR="0040355C" w:rsidRPr="000956EC" w:rsidRDefault="0040355C">
      <w:pPr>
        <w:jc w:val="right"/>
        <w:rPr>
          <w:b/>
          <w:sz w:val="22"/>
          <w:szCs w:val="22"/>
        </w:rPr>
      </w:pPr>
    </w:p>
    <w:p w14:paraId="032B3F98" w14:textId="7A170376" w:rsidR="000A39DC" w:rsidRPr="000956EC" w:rsidRDefault="000A39DC">
      <w:pPr>
        <w:jc w:val="right"/>
        <w:rPr>
          <w:b/>
          <w:sz w:val="22"/>
          <w:szCs w:val="22"/>
        </w:rPr>
      </w:pPr>
      <w:r w:rsidRPr="000956EC">
        <w:rPr>
          <w:b/>
          <w:sz w:val="22"/>
          <w:szCs w:val="22"/>
        </w:rPr>
        <w:t>_____________________________________</w:t>
      </w:r>
      <w:sdt>
        <w:sdtPr>
          <w:rPr>
            <w:rStyle w:val="Style1"/>
          </w:rPr>
          <w:alias w:val="DocuSign Anchor Tag"/>
          <w:tag w:val="DocuSign Anchor Tag"/>
          <w:id w:val="-1076349887"/>
          <w:lock w:val="sdtContentLocked"/>
          <w:placeholder>
            <w:docPart w:val="DefaultPlaceholder_-1854013440"/>
          </w:placeholder>
          <w15:color w:val="FF0000"/>
        </w:sdtPr>
        <w:sdtContent>
          <w:r w:rsidR="00BC7A9F" w:rsidRPr="00BC7A9F">
            <w:rPr>
              <w:rStyle w:val="Style1"/>
            </w:rPr>
            <w:t>/s1/</w:t>
          </w:r>
        </w:sdtContent>
      </w:sdt>
    </w:p>
    <w:p w14:paraId="032B3F99" w14:textId="77777777" w:rsidR="00076F87" w:rsidRPr="000956EC" w:rsidRDefault="00076F87">
      <w:pPr>
        <w:jc w:val="right"/>
        <w:rPr>
          <w:b/>
          <w:sz w:val="22"/>
          <w:szCs w:val="22"/>
        </w:rPr>
      </w:pPr>
      <w:r w:rsidRPr="000956EC">
        <w:rPr>
          <w:b/>
          <w:sz w:val="22"/>
          <w:szCs w:val="22"/>
        </w:rPr>
        <w:t>Authorized Representative</w:t>
      </w:r>
    </w:p>
    <w:p w14:paraId="032B3F9A" w14:textId="77777777" w:rsidR="000A39DC" w:rsidRPr="000956EC" w:rsidRDefault="000A39DC">
      <w:pPr>
        <w:jc w:val="right"/>
        <w:rPr>
          <w:b/>
          <w:sz w:val="22"/>
          <w:szCs w:val="22"/>
        </w:rPr>
      </w:pPr>
    </w:p>
    <w:p w14:paraId="032B3F9B" w14:textId="1CD356A4" w:rsidR="000A39DC" w:rsidRPr="000956EC" w:rsidRDefault="000A39DC">
      <w:pPr>
        <w:jc w:val="right"/>
        <w:rPr>
          <w:b/>
          <w:sz w:val="22"/>
          <w:szCs w:val="22"/>
        </w:rPr>
      </w:pPr>
      <w:r w:rsidRPr="000956EC">
        <w:rPr>
          <w:b/>
          <w:sz w:val="22"/>
          <w:szCs w:val="22"/>
        </w:rPr>
        <w:t>Name: __________________________</w:t>
      </w:r>
      <w:sdt>
        <w:sdtPr>
          <w:rPr>
            <w:rStyle w:val="Style1"/>
          </w:rPr>
          <w:alias w:val="DocuSign Anchor Tag"/>
          <w:tag w:val="DocuSign Anchor Tag"/>
          <w:id w:val="-446780303"/>
          <w:lock w:val="sdtContentLocked"/>
          <w:placeholder>
            <w:docPart w:val="DefaultPlaceholder_-1854013440"/>
          </w:placeholder>
          <w15:color w:val="FF0000"/>
        </w:sdtPr>
        <w:sdtContent>
          <w:r w:rsidR="00BC7A9F" w:rsidRPr="00BC7A9F">
            <w:rPr>
              <w:rStyle w:val="Style1"/>
            </w:rPr>
            <w:t>/n1/</w:t>
          </w:r>
        </w:sdtContent>
      </w:sdt>
    </w:p>
    <w:p w14:paraId="032B3F9C" w14:textId="77777777" w:rsidR="00FF1BE4" w:rsidRPr="000956EC" w:rsidRDefault="00FF1BE4">
      <w:pPr>
        <w:jc w:val="right"/>
        <w:rPr>
          <w:b/>
          <w:sz w:val="22"/>
          <w:szCs w:val="22"/>
        </w:rPr>
      </w:pPr>
    </w:p>
    <w:p w14:paraId="032B3F9D" w14:textId="5CDC1BC1" w:rsidR="000A39DC" w:rsidRDefault="000A39DC">
      <w:pPr>
        <w:jc w:val="right"/>
        <w:rPr>
          <w:b/>
          <w:sz w:val="22"/>
          <w:szCs w:val="22"/>
        </w:rPr>
      </w:pPr>
      <w:r w:rsidRPr="000956EC">
        <w:rPr>
          <w:b/>
          <w:sz w:val="22"/>
          <w:szCs w:val="22"/>
        </w:rPr>
        <w:t>Title: __________________________</w:t>
      </w:r>
      <w:sdt>
        <w:sdtPr>
          <w:rPr>
            <w:rStyle w:val="Style1"/>
          </w:rPr>
          <w:alias w:val="DocuSign Anchor Tag"/>
          <w:tag w:val="DocuSign Anchor Tag"/>
          <w:id w:val="105085726"/>
          <w:lock w:val="sdtContentLocked"/>
          <w:placeholder>
            <w:docPart w:val="DefaultPlaceholder_-1854013440"/>
          </w:placeholder>
          <w15:color w:val="FF0000"/>
        </w:sdtPr>
        <w:sdtContent>
          <w:r w:rsidR="00BC7A9F" w:rsidRPr="00BC7A9F">
            <w:rPr>
              <w:rStyle w:val="Style1"/>
            </w:rPr>
            <w:t>/t1/</w:t>
          </w:r>
        </w:sdtContent>
      </w:sdt>
    </w:p>
    <w:p w14:paraId="638B34CA" w14:textId="2B55599D" w:rsidR="005667F5" w:rsidRDefault="005667F5">
      <w:pPr>
        <w:jc w:val="right"/>
        <w:rPr>
          <w:b/>
          <w:sz w:val="22"/>
          <w:szCs w:val="22"/>
        </w:rPr>
      </w:pPr>
    </w:p>
    <w:p w14:paraId="045BA1F2" w14:textId="7C0C8C13" w:rsidR="005667F5" w:rsidRPr="000956EC" w:rsidRDefault="005667F5">
      <w:pPr>
        <w:jc w:val="right"/>
        <w:rPr>
          <w:b/>
          <w:sz w:val="22"/>
          <w:szCs w:val="22"/>
        </w:rPr>
      </w:pPr>
      <w:r>
        <w:rPr>
          <w:b/>
          <w:sz w:val="22"/>
          <w:szCs w:val="22"/>
        </w:rPr>
        <w:t>Date: __________________________</w:t>
      </w:r>
      <w:sdt>
        <w:sdtPr>
          <w:rPr>
            <w:rStyle w:val="Style1"/>
          </w:rPr>
          <w:alias w:val="DocuSign Anchor Tag"/>
          <w:tag w:val="DocuSign Anchor Tag"/>
          <w:id w:val="281924185"/>
          <w:lock w:val="sdtContentLocked"/>
          <w:placeholder>
            <w:docPart w:val="DefaultPlaceholder_-1854013440"/>
          </w:placeholder>
          <w15:color w:val="FF0000"/>
        </w:sdtPr>
        <w:sdtContent>
          <w:r w:rsidR="00BC7A9F" w:rsidRPr="00BC7A9F">
            <w:rPr>
              <w:rStyle w:val="Style1"/>
            </w:rPr>
            <w:t>/d1/</w:t>
          </w:r>
        </w:sdtContent>
      </w:sdt>
    </w:p>
    <w:p w14:paraId="032B3F9E" w14:textId="77777777" w:rsidR="00076F87" w:rsidRPr="000956EC" w:rsidRDefault="00076F87">
      <w:pPr>
        <w:rPr>
          <w:b/>
          <w:sz w:val="22"/>
          <w:szCs w:val="22"/>
        </w:rPr>
      </w:pPr>
    </w:p>
    <w:p w14:paraId="032B3F9F" w14:textId="77777777" w:rsidR="0040355C" w:rsidRPr="000956EC" w:rsidRDefault="0040355C">
      <w:pPr>
        <w:rPr>
          <w:b/>
          <w:sz w:val="22"/>
          <w:szCs w:val="22"/>
        </w:rPr>
      </w:pPr>
    </w:p>
    <w:p w14:paraId="032B3FA0" w14:textId="77777777" w:rsidR="00076F87" w:rsidRPr="000956EC" w:rsidRDefault="00076F87">
      <w:pPr>
        <w:jc w:val="both"/>
        <w:rPr>
          <w:b/>
          <w:sz w:val="22"/>
          <w:szCs w:val="22"/>
        </w:rPr>
      </w:pPr>
      <w:r w:rsidRPr="000956EC">
        <w:rPr>
          <w:b/>
          <w:sz w:val="22"/>
          <w:szCs w:val="22"/>
        </w:rPr>
        <w:tab/>
      </w:r>
      <w:r w:rsidRPr="000956EC">
        <w:rPr>
          <w:b/>
          <w:sz w:val="22"/>
          <w:szCs w:val="22"/>
        </w:rPr>
        <w:tab/>
      </w:r>
      <w:r w:rsidRPr="000956EC">
        <w:rPr>
          <w:b/>
          <w:sz w:val="22"/>
          <w:szCs w:val="22"/>
        </w:rPr>
        <w:tab/>
        <w:t>INTERNATIONAL DEVELOPMENT ASSOCIATION</w:t>
      </w:r>
    </w:p>
    <w:p w14:paraId="032B3FA1" w14:textId="77777777" w:rsidR="00076F87" w:rsidRPr="000956EC" w:rsidRDefault="00076F87">
      <w:pPr>
        <w:jc w:val="both"/>
        <w:rPr>
          <w:b/>
          <w:sz w:val="22"/>
          <w:szCs w:val="22"/>
        </w:rPr>
      </w:pPr>
    </w:p>
    <w:p w14:paraId="032B3FA2" w14:textId="77777777" w:rsidR="00076F87" w:rsidRPr="000956EC" w:rsidRDefault="00076F87">
      <w:pPr>
        <w:jc w:val="both"/>
        <w:rPr>
          <w:b/>
          <w:sz w:val="22"/>
          <w:szCs w:val="22"/>
        </w:rPr>
      </w:pPr>
    </w:p>
    <w:p w14:paraId="032B3FA3" w14:textId="77777777" w:rsidR="00076F87" w:rsidRPr="000956EC" w:rsidRDefault="00076F87">
      <w:pPr>
        <w:jc w:val="both"/>
        <w:rPr>
          <w:b/>
          <w:sz w:val="22"/>
          <w:szCs w:val="22"/>
        </w:rPr>
      </w:pPr>
      <w:r w:rsidRPr="000956EC">
        <w:rPr>
          <w:b/>
          <w:sz w:val="22"/>
          <w:szCs w:val="22"/>
        </w:rPr>
        <w:tab/>
      </w:r>
      <w:r w:rsidRPr="000956EC">
        <w:rPr>
          <w:b/>
          <w:sz w:val="22"/>
          <w:szCs w:val="22"/>
        </w:rPr>
        <w:tab/>
      </w:r>
      <w:r w:rsidRPr="000956EC">
        <w:rPr>
          <w:b/>
          <w:sz w:val="22"/>
          <w:szCs w:val="22"/>
        </w:rPr>
        <w:tab/>
        <w:t>By</w:t>
      </w:r>
    </w:p>
    <w:p w14:paraId="17794B0D" w14:textId="77777777" w:rsidR="00BC7A9F" w:rsidRPr="000956EC" w:rsidRDefault="00BC7A9F">
      <w:pPr>
        <w:jc w:val="right"/>
        <w:rPr>
          <w:b/>
          <w:sz w:val="22"/>
          <w:szCs w:val="22"/>
        </w:rPr>
      </w:pPr>
    </w:p>
    <w:p w14:paraId="159A8887" w14:textId="2B7CDB8F" w:rsidR="00BC7A9F" w:rsidRPr="000956EC" w:rsidRDefault="00BC7A9F" w:rsidP="00BC7A9F">
      <w:pPr>
        <w:jc w:val="right"/>
        <w:rPr>
          <w:b/>
          <w:sz w:val="22"/>
          <w:szCs w:val="22"/>
        </w:rPr>
      </w:pPr>
      <w:r w:rsidRPr="000956EC">
        <w:rPr>
          <w:b/>
          <w:sz w:val="22"/>
          <w:szCs w:val="22"/>
        </w:rPr>
        <w:t>_____________________________________</w:t>
      </w:r>
      <w:sdt>
        <w:sdtPr>
          <w:rPr>
            <w:rStyle w:val="Style1"/>
          </w:rPr>
          <w:alias w:val="DocuSign Anchor Tag"/>
          <w:tag w:val="DocuSign Anchor Tag"/>
          <w:id w:val="-536966790"/>
          <w:lock w:val="sdtContentLocked"/>
          <w:placeholder>
            <w:docPart w:val="DefaultPlaceholder_-1854013440"/>
          </w:placeholder>
          <w15:color w:val="FF0000"/>
        </w:sdtPr>
        <w:sdtContent>
          <w:r w:rsidRPr="00BC7A9F">
            <w:rPr>
              <w:rStyle w:val="Style1"/>
            </w:rPr>
            <w:t>/s2/</w:t>
          </w:r>
        </w:sdtContent>
      </w:sdt>
    </w:p>
    <w:p w14:paraId="647464D4" w14:textId="77777777" w:rsidR="00BC7A9F" w:rsidRPr="000956EC" w:rsidRDefault="00BC7A9F" w:rsidP="00BC7A9F">
      <w:pPr>
        <w:jc w:val="right"/>
        <w:rPr>
          <w:b/>
          <w:sz w:val="22"/>
          <w:szCs w:val="22"/>
        </w:rPr>
      </w:pPr>
      <w:r w:rsidRPr="000956EC">
        <w:rPr>
          <w:b/>
          <w:sz w:val="22"/>
          <w:szCs w:val="22"/>
        </w:rPr>
        <w:t>Authorized Representative</w:t>
      </w:r>
    </w:p>
    <w:p w14:paraId="604D0549" w14:textId="77777777" w:rsidR="00BC7A9F" w:rsidRPr="000956EC" w:rsidRDefault="00BC7A9F" w:rsidP="00BC7A9F">
      <w:pPr>
        <w:jc w:val="right"/>
        <w:rPr>
          <w:b/>
          <w:sz w:val="22"/>
          <w:szCs w:val="22"/>
        </w:rPr>
      </w:pPr>
    </w:p>
    <w:p w14:paraId="05D0AD6C" w14:textId="34CEDBBD" w:rsidR="00BC7A9F" w:rsidRPr="000956EC" w:rsidRDefault="00BC7A9F" w:rsidP="00BC7A9F">
      <w:pPr>
        <w:jc w:val="right"/>
        <w:rPr>
          <w:b/>
          <w:sz w:val="22"/>
          <w:szCs w:val="22"/>
        </w:rPr>
      </w:pPr>
      <w:r w:rsidRPr="000956EC">
        <w:rPr>
          <w:b/>
          <w:sz w:val="22"/>
          <w:szCs w:val="22"/>
        </w:rPr>
        <w:t>Name: __________________________</w:t>
      </w:r>
      <w:sdt>
        <w:sdtPr>
          <w:rPr>
            <w:rStyle w:val="Style1"/>
          </w:rPr>
          <w:alias w:val="DocuSign Anchor Tag"/>
          <w:tag w:val="DocuSign Anchor Tag"/>
          <w:id w:val="-39825419"/>
          <w:lock w:val="sdtContentLocked"/>
          <w:placeholder>
            <w:docPart w:val="DefaultPlaceholder_-1854013440"/>
          </w:placeholder>
          <w15:color w:val="FF0000"/>
        </w:sdtPr>
        <w:sdtContent>
          <w:r w:rsidRPr="00BC7A9F">
            <w:rPr>
              <w:rStyle w:val="Style1"/>
            </w:rPr>
            <w:t>/n2/</w:t>
          </w:r>
        </w:sdtContent>
      </w:sdt>
    </w:p>
    <w:p w14:paraId="3199AAED" w14:textId="77777777" w:rsidR="00BC7A9F" w:rsidRPr="000956EC" w:rsidRDefault="00BC7A9F" w:rsidP="00BC7A9F">
      <w:pPr>
        <w:jc w:val="right"/>
        <w:rPr>
          <w:b/>
          <w:sz w:val="22"/>
          <w:szCs w:val="22"/>
        </w:rPr>
      </w:pPr>
    </w:p>
    <w:p w14:paraId="6F3F23C1" w14:textId="289649F1" w:rsidR="00BC7A9F" w:rsidRDefault="00BC7A9F" w:rsidP="00BC7A9F">
      <w:pPr>
        <w:jc w:val="right"/>
        <w:rPr>
          <w:b/>
          <w:sz w:val="22"/>
          <w:szCs w:val="22"/>
        </w:rPr>
      </w:pPr>
      <w:r w:rsidRPr="000956EC">
        <w:rPr>
          <w:b/>
          <w:sz w:val="22"/>
          <w:szCs w:val="22"/>
        </w:rPr>
        <w:t>Title: __________________________</w:t>
      </w:r>
      <w:sdt>
        <w:sdtPr>
          <w:rPr>
            <w:rStyle w:val="Style1"/>
          </w:rPr>
          <w:alias w:val="DocuSign Anchor Tag"/>
          <w:tag w:val="DocuSign Anchor Tag"/>
          <w:id w:val="1363020043"/>
          <w:lock w:val="sdtContentLocked"/>
          <w:placeholder>
            <w:docPart w:val="DefaultPlaceholder_-1854013440"/>
          </w:placeholder>
          <w15:color w:val="FF0000"/>
        </w:sdtPr>
        <w:sdtContent>
          <w:r w:rsidRPr="00BC7A9F">
            <w:rPr>
              <w:rStyle w:val="Style1"/>
            </w:rPr>
            <w:t>/t2/</w:t>
          </w:r>
        </w:sdtContent>
      </w:sdt>
    </w:p>
    <w:p w14:paraId="644BA543" w14:textId="77777777" w:rsidR="00BC7A9F" w:rsidRDefault="00BC7A9F" w:rsidP="00BC7A9F">
      <w:pPr>
        <w:jc w:val="right"/>
        <w:rPr>
          <w:b/>
          <w:sz w:val="22"/>
          <w:szCs w:val="22"/>
        </w:rPr>
      </w:pPr>
    </w:p>
    <w:p w14:paraId="450FE8CF" w14:textId="52E2EDD6" w:rsidR="00BC7A9F" w:rsidRPr="000956EC" w:rsidRDefault="00BC7A9F" w:rsidP="00BC7A9F">
      <w:pPr>
        <w:jc w:val="right"/>
        <w:rPr>
          <w:b/>
          <w:sz w:val="22"/>
          <w:szCs w:val="22"/>
        </w:rPr>
      </w:pPr>
      <w:r>
        <w:rPr>
          <w:b/>
          <w:sz w:val="22"/>
          <w:szCs w:val="22"/>
        </w:rPr>
        <w:t>Date: __________________________</w:t>
      </w:r>
      <w:sdt>
        <w:sdtPr>
          <w:rPr>
            <w:rStyle w:val="Style1"/>
          </w:rPr>
          <w:alias w:val="DocuSign Anchor Tag"/>
          <w:tag w:val="DocuSign Anchor Tag"/>
          <w:id w:val="-845862493"/>
          <w:lock w:val="sdtContentLocked"/>
          <w:placeholder>
            <w:docPart w:val="DefaultPlaceholder_-1854013440"/>
          </w:placeholder>
          <w15:color w:val="FF0000"/>
        </w:sdtPr>
        <w:sdtContent>
          <w:r w:rsidRPr="00BC7A9F">
            <w:rPr>
              <w:rStyle w:val="Style1"/>
            </w:rPr>
            <w:t>/d2/</w:t>
          </w:r>
        </w:sdtContent>
      </w:sdt>
    </w:p>
    <w:p w14:paraId="0FAA3CAF" w14:textId="135A9889" w:rsidR="005667F5" w:rsidRPr="000956EC" w:rsidRDefault="005667F5" w:rsidP="000A39DC">
      <w:pPr>
        <w:jc w:val="right"/>
        <w:rPr>
          <w:b/>
          <w:sz w:val="22"/>
          <w:szCs w:val="22"/>
        </w:rPr>
      </w:pPr>
    </w:p>
    <w:p w14:paraId="032B3FAB" w14:textId="77777777" w:rsidR="00FF1BE4" w:rsidRPr="000956EC" w:rsidRDefault="00FF1BE4">
      <w:pPr>
        <w:pStyle w:val="BodyText"/>
        <w:jc w:val="center"/>
        <w:rPr>
          <w:b/>
          <w:bCs/>
          <w:sz w:val="22"/>
          <w:szCs w:val="22"/>
        </w:rPr>
      </w:pPr>
    </w:p>
    <w:p w14:paraId="45038034" w14:textId="77777777" w:rsidR="00452504" w:rsidRPr="00452504" w:rsidRDefault="00FF1BE4" w:rsidP="00452504">
      <w:pPr>
        <w:pStyle w:val="BodyText"/>
        <w:jc w:val="center"/>
        <w:rPr>
          <w:b/>
          <w:bCs/>
          <w:sz w:val="22"/>
          <w:szCs w:val="22"/>
        </w:rPr>
      </w:pPr>
      <w:r w:rsidRPr="000956EC">
        <w:rPr>
          <w:b/>
          <w:bCs/>
          <w:sz w:val="22"/>
          <w:szCs w:val="22"/>
        </w:rPr>
        <w:br w:type="page"/>
      </w:r>
      <w:r w:rsidR="00452504" w:rsidRPr="00452504">
        <w:rPr>
          <w:b/>
          <w:bCs/>
          <w:sz w:val="22"/>
          <w:szCs w:val="22"/>
        </w:rPr>
        <w:t>SCHEDULE 1</w:t>
      </w:r>
    </w:p>
    <w:p w14:paraId="49EC0CD3" w14:textId="12A71CD7" w:rsidR="00452504" w:rsidRPr="00452504" w:rsidRDefault="00452504" w:rsidP="00452504">
      <w:pPr>
        <w:jc w:val="center"/>
        <w:rPr>
          <w:b/>
          <w:bCs/>
          <w:sz w:val="22"/>
          <w:szCs w:val="22"/>
        </w:rPr>
      </w:pPr>
      <w:r w:rsidRPr="00452504">
        <w:rPr>
          <w:b/>
          <w:bCs/>
          <w:sz w:val="22"/>
          <w:szCs w:val="22"/>
        </w:rPr>
        <w:t xml:space="preserve">Program Actions; Availability of </w:t>
      </w:r>
      <w:r w:rsidR="0001668D">
        <w:rPr>
          <w:b/>
          <w:bCs/>
          <w:sz w:val="22"/>
          <w:szCs w:val="22"/>
        </w:rPr>
        <w:t>Credit</w:t>
      </w:r>
      <w:r w:rsidRPr="00452504">
        <w:rPr>
          <w:b/>
          <w:bCs/>
          <w:sz w:val="22"/>
          <w:szCs w:val="22"/>
        </w:rPr>
        <w:t xml:space="preserve"> Proceeds</w:t>
      </w:r>
    </w:p>
    <w:p w14:paraId="7FB4E4AC" w14:textId="77777777" w:rsidR="00452504" w:rsidRPr="00452504" w:rsidRDefault="00452504" w:rsidP="00452504">
      <w:pPr>
        <w:jc w:val="center"/>
        <w:rPr>
          <w:sz w:val="22"/>
          <w:szCs w:val="22"/>
        </w:rPr>
      </w:pPr>
    </w:p>
    <w:p w14:paraId="59B59B82" w14:textId="77777777" w:rsidR="00452504" w:rsidRPr="00452504" w:rsidRDefault="00452504" w:rsidP="00452504">
      <w:pPr>
        <w:jc w:val="both"/>
        <w:rPr>
          <w:b/>
          <w:bCs/>
          <w:sz w:val="22"/>
          <w:szCs w:val="22"/>
        </w:rPr>
      </w:pPr>
      <w:r w:rsidRPr="00452504">
        <w:rPr>
          <w:b/>
          <w:bCs/>
          <w:sz w:val="22"/>
          <w:szCs w:val="22"/>
        </w:rPr>
        <w:t>Section I.</w:t>
      </w:r>
      <w:r w:rsidRPr="00452504">
        <w:rPr>
          <w:b/>
          <w:bCs/>
          <w:sz w:val="22"/>
          <w:szCs w:val="22"/>
        </w:rPr>
        <w:tab/>
      </w:r>
      <w:r w:rsidRPr="00452504">
        <w:rPr>
          <w:b/>
          <w:bCs/>
          <w:sz w:val="22"/>
          <w:szCs w:val="22"/>
          <w:u w:val="single"/>
        </w:rPr>
        <w:t>Actions under the</w:t>
      </w:r>
      <w:r w:rsidRPr="00452504">
        <w:rPr>
          <w:b/>
          <w:bCs/>
          <w:sz w:val="22"/>
          <w:szCs w:val="22"/>
        </w:rPr>
        <w:t xml:space="preserve"> </w:t>
      </w:r>
      <w:r w:rsidRPr="00452504">
        <w:rPr>
          <w:b/>
          <w:bCs/>
          <w:sz w:val="22"/>
          <w:szCs w:val="22"/>
          <w:u w:val="single"/>
        </w:rPr>
        <w:t>Program</w:t>
      </w:r>
    </w:p>
    <w:p w14:paraId="271BC257" w14:textId="77777777" w:rsidR="00452504" w:rsidRPr="00452504" w:rsidRDefault="00452504" w:rsidP="00452504">
      <w:pPr>
        <w:jc w:val="both"/>
        <w:rPr>
          <w:sz w:val="22"/>
          <w:szCs w:val="22"/>
        </w:rPr>
      </w:pPr>
    </w:p>
    <w:p w14:paraId="2683EFC5" w14:textId="487C5485" w:rsidR="005045E4" w:rsidRPr="004327C2" w:rsidRDefault="005045E4" w:rsidP="007668E9">
      <w:pPr>
        <w:pStyle w:val="BodyText"/>
        <w:spacing w:line="240" w:lineRule="auto"/>
        <w:ind w:left="720" w:hanging="720"/>
        <w:rPr>
          <w:b/>
          <w:bCs/>
          <w:iCs/>
          <w:sz w:val="22"/>
          <w:szCs w:val="22"/>
        </w:rPr>
      </w:pPr>
      <w:r w:rsidRPr="692A3A2E">
        <w:rPr>
          <w:sz w:val="22"/>
          <w:szCs w:val="22"/>
        </w:rPr>
        <w:t>The actions taken by the Borrower under the Program include the following:</w:t>
      </w:r>
    </w:p>
    <w:p w14:paraId="49915412" w14:textId="77777777" w:rsidR="007668E9" w:rsidRDefault="007668E9" w:rsidP="003802F0">
      <w:pPr>
        <w:pStyle w:val="Numberedpara2"/>
        <w:numPr>
          <w:ilvl w:val="0"/>
          <w:numId w:val="0"/>
        </w:numPr>
        <w:spacing w:before="0" w:after="0"/>
        <w:ind w:left="720"/>
        <w:rPr>
          <w:rFonts w:ascii="Times New Roman" w:hAnsi="Times New Roman" w:cs="Times New Roman"/>
          <w:b/>
        </w:rPr>
      </w:pPr>
    </w:p>
    <w:p w14:paraId="35912066" w14:textId="23DF5374" w:rsidR="005045E4" w:rsidRPr="001E58A3" w:rsidRDefault="005045E4" w:rsidP="003802F0">
      <w:pPr>
        <w:pStyle w:val="Numberedpara2"/>
        <w:numPr>
          <w:ilvl w:val="0"/>
          <w:numId w:val="0"/>
        </w:numPr>
        <w:spacing w:before="0" w:after="0"/>
        <w:ind w:left="720"/>
        <w:rPr>
          <w:rFonts w:ascii="Times New Roman" w:hAnsi="Times New Roman" w:cs="Times New Roman"/>
          <w:b/>
          <w:bCs w:val="0"/>
        </w:rPr>
      </w:pPr>
      <w:r w:rsidRPr="001E58A3">
        <w:rPr>
          <w:rFonts w:ascii="Times New Roman" w:hAnsi="Times New Roman" w:cs="Times New Roman"/>
          <w:b/>
        </w:rPr>
        <w:t xml:space="preserve">Pillar 1: </w:t>
      </w:r>
      <w:r w:rsidRPr="001E58A3">
        <w:rPr>
          <w:rFonts w:ascii="Times New Roman" w:hAnsi="Times New Roman" w:cs="Times New Roman"/>
          <w:b/>
          <w:bCs w:val="0"/>
        </w:rPr>
        <w:t xml:space="preserve">Boosting Private Sector Competitiveness by Easing Market Entry </w:t>
      </w:r>
      <w:r>
        <w:rPr>
          <w:rFonts w:ascii="Times New Roman" w:hAnsi="Times New Roman" w:cs="Times New Roman"/>
          <w:b/>
          <w:bCs w:val="0"/>
        </w:rPr>
        <w:t>a</w:t>
      </w:r>
      <w:r w:rsidRPr="001E58A3">
        <w:rPr>
          <w:rFonts w:ascii="Times New Roman" w:hAnsi="Times New Roman" w:cs="Times New Roman"/>
          <w:b/>
          <w:bCs w:val="0"/>
        </w:rPr>
        <w:t xml:space="preserve">nd Exit </w:t>
      </w:r>
    </w:p>
    <w:p w14:paraId="1B94C239" w14:textId="77777777" w:rsidR="005045E4" w:rsidRDefault="005045E4" w:rsidP="003802F0">
      <w:pPr>
        <w:pStyle w:val="BodyText"/>
        <w:spacing w:line="240" w:lineRule="auto"/>
        <w:ind w:left="720" w:hanging="720"/>
        <w:rPr>
          <w:bCs/>
          <w:iCs/>
          <w:sz w:val="22"/>
          <w:szCs w:val="22"/>
        </w:rPr>
      </w:pPr>
      <w:r w:rsidRPr="004327C2">
        <w:rPr>
          <w:bCs/>
          <w:iCs/>
          <w:sz w:val="22"/>
          <w:szCs w:val="22"/>
        </w:rPr>
        <w:tab/>
      </w:r>
    </w:p>
    <w:p w14:paraId="52E5EAA8" w14:textId="13D4F5D2" w:rsidR="005045E4" w:rsidRDefault="006C310D" w:rsidP="003802F0">
      <w:pPr>
        <w:pStyle w:val="BodyText"/>
        <w:numPr>
          <w:ilvl w:val="0"/>
          <w:numId w:val="45"/>
        </w:numPr>
        <w:tabs>
          <w:tab w:val="clear" w:pos="-720"/>
        </w:tabs>
        <w:suppressAutoHyphens w:val="0"/>
        <w:spacing w:line="240" w:lineRule="auto"/>
        <w:rPr>
          <w:bCs/>
          <w:iCs/>
          <w:sz w:val="22"/>
          <w:szCs w:val="22"/>
        </w:rPr>
      </w:pPr>
      <w:r w:rsidRPr="006C310D">
        <w:rPr>
          <w:bCs/>
          <w:iCs/>
          <w:sz w:val="22"/>
          <w:szCs w:val="22"/>
        </w:rPr>
        <w:t>To prevent distortionary state aid and anticompetitive effects of market consolidation, the</w:t>
      </w:r>
      <w:r w:rsidR="00F424A1">
        <w:rPr>
          <w:bCs/>
          <w:iCs/>
          <w:sz w:val="22"/>
          <w:szCs w:val="22"/>
        </w:rPr>
        <w:t xml:space="preserve"> Borrower, through the</w:t>
      </w:r>
      <w:r w:rsidRPr="006C310D">
        <w:rPr>
          <w:bCs/>
          <w:iCs/>
          <w:sz w:val="22"/>
          <w:szCs w:val="22"/>
        </w:rPr>
        <w:t xml:space="preserve"> Competition Council</w:t>
      </w:r>
      <w:r w:rsidR="00F424A1">
        <w:rPr>
          <w:bCs/>
          <w:iCs/>
          <w:sz w:val="22"/>
          <w:szCs w:val="22"/>
        </w:rPr>
        <w:t xml:space="preserve">, </w:t>
      </w:r>
      <w:r w:rsidRPr="006C310D">
        <w:rPr>
          <w:bCs/>
          <w:iCs/>
          <w:sz w:val="22"/>
          <w:szCs w:val="22"/>
        </w:rPr>
        <w:t>has enhanced the governance of state aid, including green state aid, and streamlined the merger notification procedures, through</w:t>
      </w:r>
      <w:r>
        <w:rPr>
          <w:bCs/>
          <w:iCs/>
          <w:sz w:val="22"/>
          <w:szCs w:val="22"/>
        </w:rPr>
        <w:t xml:space="preserve"> </w:t>
      </w:r>
      <w:r w:rsidR="005045E4" w:rsidRPr="00622E1F">
        <w:rPr>
          <w:bCs/>
          <w:iCs/>
          <w:sz w:val="22"/>
          <w:szCs w:val="22"/>
        </w:rPr>
        <w:t>the Regulation on State Aid</w:t>
      </w:r>
      <w:r w:rsidR="005045E4">
        <w:rPr>
          <w:bCs/>
          <w:iCs/>
          <w:sz w:val="22"/>
          <w:szCs w:val="22"/>
        </w:rPr>
        <w:t xml:space="preserve"> </w:t>
      </w:r>
      <w:r w:rsidR="005045E4" w:rsidRPr="00622E1F">
        <w:rPr>
          <w:bCs/>
          <w:iCs/>
          <w:sz w:val="22"/>
          <w:szCs w:val="22"/>
        </w:rPr>
        <w:t>and the Regulation on Merger Control.</w:t>
      </w:r>
    </w:p>
    <w:p w14:paraId="7AC88177" w14:textId="77777777" w:rsidR="003802F0" w:rsidRPr="003802F0" w:rsidRDefault="003802F0" w:rsidP="003802F0">
      <w:pPr>
        <w:pStyle w:val="BodyText"/>
        <w:tabs>
          <w:tab w:val="clear" w:pos="-720"/>
        </w:tabs>
        <w:suppressAutoHyphens w:val="0"/>
        <w:spacing w:line="240" w:lineRule="auto"/>
        <w:ind w:left="1080"/>
        <w:rPr>
          <w:bCs/>
          <w:iCs/>
          <w:sz w:val="22"/>
          <w:szCs w:val="22"/>
        </w:rPr>
      </w:pPr>
    </w:p>
    <w:p w14:paraId="0AA9FC56" w14:textId="6BE737C7" w:rsidR="005045E4" w:rsidRDefault="00F424A1" w:rsidP="003802F0">
      <w:pPr>
        <w:pStyle w:val="BodyText"/>
        <w:numPr>
          <w:ilvl w:val="0"/>
          <w:numId w:val="45"/>
        </w:numPr>
        <w:tabs>
          <w:tab w:val="clear" w:pos="-720"/>
        </w:tabs>
        <w:suppressAutoHyphens w:val="0"/>
        <w:spacing w:line="240" w:lineRule="auto"/>
        <w:rPr>
          <w:bCs/>
          <w:iCs/>
          <w:sz w:val="22"/>
          <w:szCs w:val="22"/>
        </w:rPr>
      </w:pPr>
      <w:r w:rsidRPr="00F424A1">
        <w:rPr>
          <w:rFonts w:eastAsia="Calibri"/>
          <w:sz w:val="22"/>
          <w:szCs w:val="22"/>
        </w:rPr>
        <w:t xml:space="preserve">To support the restructuring of distressed but viable firms, and the exit of non-viable firms, the </w:t>
      </w:r>
      <w:r>
        <w:rPr>
          <w:rFonts w:eastAsia="Calibri"/>
          <w:sz w:val="22"/>
          <w:szCs w:val="22"/>
        </w:rPr>
        <w:t>Borrower</w:t>
      </w:r>
      <w:r w:rsidRPr="00F424A1">
        <w:rPr>
          <w:rFonts w:eastAsia="Calibri"/>
          <w:sz w:val="22"/>
          <w:szCs w:val="22"/>
        </w:rPr>
        <w:t xml:space="preserve"> has improved the insolvency framework by digitalizing certain insolvency process and simplifying insolvency procedures, and increased the remuneration of insolvency administrators, through </w:t>
      </w:r>
      <w:r>
        <w:rPr>
          <w:rFonts w:eastAsia="Calibri"/>
          <w:sz w:val="22"/>
          <w:szCs w:val="22"/>
        </w:rPr>
        <w:t>A</w:t>
      </w:r>
      <w:r w:rsidRPr="00F424A1">
        <w:rPr>
          <w:rFonts w:eastAsia="Calibri"/>
          <w:sz w:val="22"/>
          <w:szCs w:val="22"/>
        </w:rPr>
        <w:t xml:space="preserve">mendments to the Law on Insolvency. </w:t>
      </w:r>
    </w:p>
    <w:p w14:paraId="47BD4058" w14:textId="77777777" w:rsidR="003802F0" w:rsidRPr="003802F0" w:rsidRDefault="003802F0" w:rsidP="00103E7E">
      <w:pPr>
        <w:pStyle w:val="BodyText"/>
        <w:tabs>
          <w:tab w:val="clear" w:pos="-720"/>
        </w:tabs>
        <w:suppressAutoHyphens w:val="0"/>
        <w:spacing w:line="240" w:lineRule="auto"/>
        <w:ind w:left="1080"/>
        <w:rPr>
          <w:bCs/>
          <w:iCs/>
          <w:sz w:val="22"/>
          <w:szCs w:val="22"/>
        </w:rPr>
      </w:pPr>
    </w:p>
    <w:p w14:paraId="69B5D452" w14:textId="2645A730" w:rsidR="008831EA" w:rsidRDefault="00F424A1" w:rsidP="005045E4">
      <w:pPr>
        <w:pStyle w:val="BodyText"/>
        <w:numPr>
          <w:ilvl w:val="0"/>
          <w:numId w:val="45"/>
        </w:numPr>
        <w:tabs>
          <w:tab w:val="clear" w:pos="-720"/>
        </w:tabs>
        <w:suppressAutoHyphens w:val="0"/>
        <w:spacing w:line="240" w:lineRule="auto"/>
        <w:rPr>
          <w:bCs/>
          <w:iCs/>
          <w:sz w:val="22"/>
          <w:szCs w:val="22"/>
        </w:rPr>
      </w:pPr>
      <w:r w:rsidRPr="00F424A1">
        <w:rPr>
          <w:bCs/>
          <w:iCs/>
          <w:sz w:val="22"/>
          <w:szCs w:val="22"/>
        </w:rPr>
        <w:t xml:space="preserve">To attract more investments, the </w:t>
      </w:r>
      <w:r>
        <w:rPr>
          <w:bCs/>
          <w:iCs/>
          <w:sz w:val="22"/>
          <w:szCs w:val="22"/>
        </w:rPr>
        <w:t xml:space="preserve">Borrower </w:t>
      </w:r>
      <w:r w:rsidRPr="00F424A1">
        <w:rPr>
          <w:bCs/>
          <w:iCs/>
          <w:sz w:val="22"/>
          <w:szCs w:val="22"/>
        </w:rPr>
        <w:t xml:space="preserve">has enhanced the transparency and predictability of the investment screening regime, </w:t>
      </w:r>
      <w:r>
        <w:rPr>
          <w:bCs/>
          <w:iCs/>
          <w:sz w:val="22"/>
          <w:szCs w:val="22"/>
        </w:rPr>
        <w:t>through the Amendments to</w:t>
      </w:r>
      <w:r w:rsidRPr="00F424A1">
        <w:rPr>
          <w:bCs/>
          <w:iCs/>
          <w:sz w:val="22"/>
          <w:szCs w:val="22"/>
        </w:rPr>
        <w:t xml:space="preserve"> the Law on Mechanism for Examining Investments of Importance for State Security</w:t>
      </w:r>
      <w:r>
        <w:rPr>
          <w:bCs/>
          <w:iCs/>
          <w:sz w:val="22"/>
          <w:szCs w:val="22"/>
        </w:rPr>
        <w:t>.</w:t>
      </w:r>
      <w:r w:rsidRPr="00F424A1">
        <w:rPr>
          <w:bCs/>
          <w:iCs/>
          <w:sz w:val="22"/>
          <w:szCs w:val="22"/>
        </w:rPr>
        <w:t xml:space="preserve"> </w:t>
      </w:r>
    </w:p>
    <w:p w14:paraId="5AF86569" w14:textId="77777777" w:rsidR="008831EA" w:rsidRPr="008831EA" w:rsidRDefault="008831EA" w:rsidP="008831EA">
      <w:pPr>
        <w:pStyle w:val="BodyText"/>
        <w:tabs>
          <w:tab w:val="clear" w:pos="-720"/>
        </w:tabs>
        <w:suppressAutoHyphens w:val="0"/>
        <w:spacing w:line="240" w:lineRule="auto"/>
        <w:ind w:left="1080"/>
        <w:rPr>
          <w:bCs/>
          <w:iCs/>
          <w:sz w:val="22"/>
          <w:szCs w:val="22"/>
        </w:rPr>
      </w:pPr>
    </w:p>
    <w:p w14:paraId="6C637A43" w14:textId="7B9DDCF0" w:rsidR="005045E4" w:rsidRPr="00F424A1" w:rsidRDefault="00F424A1" w:rsidP="00103E7E">
      <w:pPr>
        <w:pStyle w:val="BodyText"/>
        <w:numPr>
          <w:ilvl w:val="0"/>
          <w:numId w:val="45"/>
        </w:numPr>
        <w:tabs>
          <w:tab w:val="clear" w:pos="-720"/>
        </w:tabs>
        <w:suppressAutoHyphens w:val="0"/>
        <w:spacing w:line="240" w:lineRule="auto"/>
        <w:rPr>
          <w:b/>
        </w:rPr>
      </w:pPr>
      <w:r w:rsidRPr="00F424A1">
        <w:rPr>
          <w:bCs/>
          <w:iCs/>
          <w:sz w:val="22"/>
          <w:szCs w:val="22"/>
        </w:rPr>
        <w:t xml:space="preserve">To mobilize private capital to finance public investment, the </w:t>
      </w:r>
      <w:r w:rsidR="0025037B">
        <w:rPr>
          <w:bCs/>
          <w:iCs/>
          <w:sz w:val="22"/>
          <w:szCs w:val="22"/>
        </w:rPr>
        <w:t xml:space="preserve">Borrower </w:t>
      </w:r>
      <w:r w:rsidRPr="00F424A1">
        <w:rPr>
          <w:bCs/>
          <w:iCs/>
          <w:sz w:val="22"/>
          <w:szCs w:val="22"/>
        </w:rPr>
        <w:t>has strengthened the Public-Private Partnership (“PPP”) legislative framework by enhancing risk-sharing approaches and incorporating climate considerations, through</w:t>
      </w:r>
      <w:r w:rsidRPr="00F424A1">
        <w:rPr>
          <w:iCs/>
          <w:sz w:val="22"/>
          <w:szCs w:val="22"/>
        </w:rPr>
        <w:t xml:space="preserve"> Amendments to Law on </w:t>
      </w:r>
      <w:r w:rsidRPr="00F424A1">
        <w:rPr>
          <w:bCs/>
          <w:iCs/>
          <w:sz w:val="22"/>
          <w:szCs w:val="22"/>
        </w:rPr>
        <w:t>P</w:t>
      </w:r>
      <w:r w:rsidRPr="00F424A1">
        <w:rPr>
          <w:iCs/>
          <w:sz w:val="22"/>
          <w:szCs w:val="22"/>
        </w:rPr>
        <w:t xml:space="preserve">PP. </w:t>
      </w:r>
    </w:p>
    <w:p w14:paraId="309B1F35" w14:textId="77777777" w:rsidR="008831EA" w:rsidRDefault="008831EA" w:rsidP="00103E7E">
      <w:pPr>
        <w:pStyle w:val="Numberedpara2"/>
        <w:numPr>
          <w:ilvl w:val="0"/>
          <w:numId w:val="0"/>
        </w:numPr>
        <w:spacing w:before="0" w:after="0"/>
        <w:ind w:left="360" w:firstLine="720"/>
        <w:rPr>
          <w:rFonts w:ascii="Times New Roman" w:hAnsi="Times New Roman" w:cs="Times New Roman"/>
          <w:b/>
          <w:bCs w:val="0"/>
        </w:rPr>
      </w:pPr>
    </w:p>
    <w:p w14:paraId="3F564637" w14:textId="4E3DB6D0" w:rsidR="005045E4" w:rsidRPr="00946479" w:rsidRDefault="005045E4" w:rsidP="005045E4">
      <w:pPr>
        <w:pStyle w:val="Numberedpara2"/>
        <w:numPr>
          <w:ilvl w:val="0"/>
          <w:numId w:val="0"/>
        </w:numPr>
        <w:spacing w:before="0" w:after="0"/>
        <w:ind w:firstLine="720"/>
        <w:rPr>
          <w:rFonts w:ascii="Times New Roman" w:hAnsi="Times New Roman" w:cs="Times New Roman"/>
          <w:b/>
          <w:bCs w:val="0"/>
        </w:rPr>
      </w:pPr>
      <w:r w:rsidRPr="00946479">
        <w:rPr>
          <w:rFonts w:ascii="Times New Roman" w:hAnsi="Times New Roman" w:cs="Times New Roman"/>
          <w:b/>
          <w:bCs w:val="0"/>
        </w:rPr>
        <w:t>Pillar 2: Improving Employability and Access to Quality Education</w:t>
      </w:r>
    </w:p>
    <w:p w14:paraId="5D24707F" w14:textId="77777777" w:rsidR="003802F0" w:rsidRPr="003802F0" w:rsidRDefault="003802F0" w:rsidP="003802F0">
      <w:pPr>
        <w:pStyle w:val="BodyText"/>
        <w:tabs>
          <w:tab w:val="clear" w:pos="-720"/>
        </w:tabs>
        <w:suppressAutoHyphens w:val="0"/>
        <w:spacing w:line="240" w:lineRule="auto"/>
        <w:ind w:left="1080"/>
        <w:rPr>
          <w:bCs/>
          <w:iCs/>
          <w:sz w:val="22"/>
          <w:szCs w:val="22"/>
        </w:rPr>
      </w:pPr>
    </w:p>
    <w:p w14:paraId="43876318" w14:textId="7231DDD8" w:rsidR="005045E4" w:rsidRDefault="0025037B" w:rsidP="003802F0">
      <w:pPr>
        <w:pStyle w:val="BodyText"/>
        <w:numPr>
          <w:ilvl w:val="0"/>
          <w:numId w:val="45"/>
        </w:numPr>
        <w:tabs>
          <w:tab w:val="clear" w:pos="-720"/>
        </w:tabs>
        <w:suppressAutoHyphens w:val="0"/>
        <w:spacing w:line="240" w:lineRule="auto"/>
        <w:rPr>
          <w:bCs/>
          <w:iCs/>
          <w:sz w:val="22"/>
          <w:szCs w:val="22"/>
        </w:rPr>
      </w:pPr>
      <w:r w:rsidRPr="0025037B">
        <w:rPr>
          <w:sz w:val="22"/>
          <w:szCs w:val="22"/>
        </w:rPr>
        <w:t xml:space="preserve">To improve the employability of youth, the </w:t>
      </w:r>
      <w:r>
        <w:rPr>
          <w:sz w:val="22"/>
          <w:szCs w:val="22"/>
        </w:rPr>
        <w:t xml:space="preserve">Borrower, through its </w:t>
      </w:r>
      <w:proofErr w:type="gramStart"/>
      <w:r w:rsidRPr="0025037B">
        <w:rPr>
          <w:sz w:val="22"/>
          <w:szCs w:val="22"/>
        </w:rPr>
        <w:t>Government</w:t>
      </w:r>
      <w:proofErr w:type="gramEnd"/>
      <w:r>
        <w:rPr>
          <w:sz w:val="22"/>
          <w:szCs w:val="22"/>
        </w:rPr>
        <w:t>,</w:t>
      </w:r>
      <w:r w:rsidRPr="0025037B">
        <w:rPr>
          <w:sz w:val="22"/>
          <w:szCs w:val="22"/>
        </w:rPr>
        <w:t xml:space="preserve"> has introduced dual education programs in universities, combining theoretical learning and practical work experience, through the Government Decision</w:t>
      </w:r>
      <w:r>
        <w:rPr>
          <w:sz w:val="22"/>
          <w:szCs w:val="22"/>
        </w:rPr>
        <w:t xml:space="preserve"> on Dual Education. </w:t>
      </w:r>
      <w:r w:rsidR="005045E4" w:rsidRPr="009C3C9E">
        <w:rPr>
          <w:sz w:val="22"/>
          <w:szCs w:val="22"/>
        </w:rPr>
        <w:t>The Borrower has introduced dual education programs, which combine theoretical learning and practical work experience, to improve the link between university education and labor markets, as evidenced by the.</w:t>
      </w:r>
    </w:p>
    <w:p w14:paraId="432878E0" w14:textId="77777777" w:rsidR="003802F0" w:rsidRPr="003802F0" w:rsidRDefault="003802F0" w:rsidP="003802F0">
      <w:pPr>
        <w:pStyle w:val="BodyText"/>
        <w:tabs>
          <w:tab w:val="clear" w:pos="-720"/>
        </w:tabs>
        <w:suppressAutoHyphens w:val="0"/>
        <w:spacing w:line="240" w:lineRule="auto"/>
        <w:ind w:left="1080"/>
        <w:rPr>
          <w:bCs/>
          <w:iCs/>
          <w:sz w:val="22"/>
          <w:szCs w:val="22"/>
        </w:rPr>
      </w:pPr>
    </w:p>
    <w:p w14:paraId="36A50D8C" w14:textId="75FE2BA8" w:rsidR="005045E4" w:rsidRPr="003802F0" w:rsidRDefault="008831EA" w:rsidP="003802F0">
      <w:pPr>
        <w:pStyle w:val="BodyText"/>
        <w:numPr>
          <w:ilvl w:val="0"/>
          <w:numId w:val="45"/>
        </w:numPr>
        <w:tabs>
          <w:tab w:val="clear" w:pos="-720"/>
        </w:tabs>
        <w:suppressAutoHyphens w:val="0"/>
        <w:spacing w:line="240" w:lineRule="auto"/>
        <w:rPr>
          <w:bCs/>
          <w:iCs/>
          <w:sz w:val="22"/>
          <w:szCs w:val="22"/>
        </w:rPr>
      </w:pPr>
      <w:r w:rsidRPr="008831EA">
        <w:rPr>
          <w:bCs/>
          <w:iCs/>
          <w:sz w:val="22"/>
          <w:szCs w:val="22"/>
        </w:rPr>
        <w:t xml:space="preserve">To ensure employability and long-term integration of displaced persons, the </w:t>
      </w:r>
      <w:r>
        <w:rPr>
          <w:bCs/>
          <w:iCs/>
          <w:sz w:val="22"/>
          <w:szCs w:val="22"/>
        </w:rPr>
        <w:t xml:space="preserve">Borrower </w:t>
      </w:r>
      <w:r w:rsidRPr="008831EA">
        <w:rPr>
          <w:bCs/>
          <w:iCs/>
          <w:sz w:val="22"/>
          <w:szCs w:val="22"/>
        </w:rPr>
        <w:t xml:space="preserve">has improved the regulatory framework for temporary protection holders, asylum seekers, and those with special needs, through </w:t>
      </w:r>
      <w:r>
        <w:rPr>
          <w:bCs/>
          <w:iCs/>
          <w:sz w:val="22"/>
          <w:szCs w:val="22"/>
        </w:rPr>
        <w:t>A</w:t>
      </w:r>
      <w:r w:rsidRPr="008831EA">
        <w:rPr>
          <w:bCs/>
          <w:iCs/>
          <w:sz w:val="22"/>
          <w:szCs w:val="22"/>
        </w:rPr>
        <w:t>mendments to the Law on Asylum</w:t>
      </w:r>
      <w:r>
        <w:rPr>
          <w:bCs/>
          <w:iCs/>
          <w:sz w:val="22"/>
          <w:szCs w:val="22"/>
        </w:rPr>
        <w:t>.</w:t>
      </w:r>
    </w:p>
    <w:p w14:paraId="37F346B4" w14:textId="77777777" w:rsidR="003802F0" w:rsidRDefault="003802F0" w:rsidP="005045E4">
      <w:pPr>
        <w:pStyle w:val="Numberedpara2"/>
        <w:numPr>
          <w:ilvl w:val="0"/>
          <w:numId w:val="0"/>
        </w:numPr>
        <w:spacing w:before="0" w:after="0"/>
        <w:ind w:firstLine="720"/>
        <w:rPr>
          <w:rFonts w:ascii="Times New Roman" w:hAnsi="Times New Roman" w:cs="Times New Roman"/>
          <w:b/>
          <w:bCs w:val="0"/>
        </w:rPr>
      </w:pPr>
    </w:p>
    <w:p w14:paraId="750576B1" w14:textId="56092592" w:rsidR="005045E4" w:rsidRPr="00873715" w:rsidRDefault="005045E4" w:rsidP="003802F0">
      <w:pPr>
        <w:pStyle w:val="Numberedpara2"/>
        <w:numPr>
          <w:ilvl w:val="0"/>
          <w:numId w:val="0"/>
        </w:numPr>
        <w:spacing w:before="0" w:after="0"/>
        <w:ind w:left="720"/>
        <w:rPr>
          <w:rFonts w:ascii="Times New Roman" w:hAnsi="Times New Roman" w:cs="Times New Roman"/>
          <w:b/>
          <w:bCs w:val="0"/>
        </w:rPr>
      </w:pPr>
      <w:r w:rsidRPr="00873715">
        <w:rPr>
          <w:rFonts w:ascii="Times New Roman" w:hAnsi="Times New Roman" w:cs="Times New Roman"/>
          <w:b/>
          <w:bCs w:val="0"/>
        </w:rPr>
        <w:t>Pillar 3: Enhancing Energy Security and Promoting Climate-Smart Agriculture</w:t>
      </w:r>
    </w:p>
    <w:p w14:paraId="6E0FD67D" w14:textId="77777777" w:rsidR="003802F0" w:rsidRDefault="003802F0" w:rsidP="003802F0">
      <w:pPr>
        <w:pStyle w:val="BodyText"/>
        <w:tabs>
          <w:tab w:val="clear" w:pos="-720"/>
        </w:tabs>
        <w:suppressAutoHyphens w:val="0"/>
        <w:spacing w:line="240" w:lineRule="auto"/>
        <w:ind w:left="1080"/>
        <w:rPr>
          <w:bCs/>
          <w:iCs/>
          <w:sz w:val="22"/>
          <w:szCs w:val="22"/>
        </w:rPr>
      </w:pPr>
    </w:p>
    <w:p w14:paraId="446A1C9A" w14:textId="425DFC70" w:rsidR="008831EA" w:rsidRDefault="008831EA" w:rsidP="005045E4">
      <w:pPr>
        <w:pStyle w:val="BodyText"/>
        <w:numPr>
          <w:ilvl w:val="0"/>
          <w:numId w:val="45"/>
        </w:numPr>
        <w:tabs>
          <w:tab w:val="clear" w:pos="-720"/>
        </w:tabs>
        <w:suppressAutoHyphens w:val="0"/>
        <w:spacing w:line="240" w:lineRule="auto"/>
        <w:rPr>
          <w:bCs/>
          <w:iCs/>
          <w:sz w:val="22"/>
          <w:szCs w:val="22"/>
        </w:rPr>
      </w:pPr>
      <w:r w:rsidRPr="008831EA">
        <w:rPr>
          <w:bCs/>
          <w:iCs/>
          <w:sz w:val="22"/>
          <w:szCs w:val="22"/>
        </w:rPr>
        <w:t xml:space="preserve">To ensure an integrated policy framework for advancing a sustainable energy transition, the </w:t>
      </w:r>
      <w:r>
        <w:rPr>
          <w:bCs/>
          <w:iCs/>
          <w:sz w:val="22"/>
          <w:szCs w:val="22"/>
        </w:rPr>
        <w:t xml:space="preserve">Borrower, through its </w:t>
      </w:r>
      <w:proofErr w:type="gramStart"/>
      <w:r w:rsidRPr="008831EA">
        <w:rPr>
          <w:bCs/>
          <w:iCs/>
          <w:sz w:val="22"/>
          <w:szCs w:val="22"/>
        </w:rPr>
        <w:t>Government</w:t>
      </w:r>
      <w:proofErr w:type="gramEnd"/>
      <w:r>
        <w:rPr>
          <w:bCs/>
          <w:iCs/>
          <w:sz w:val="22"/>
          <w:szCs w:val="22"/>
        </w:rPr>
        <w:t>,</w:t>
      </w:r>
      <w:r w:rsidRPr="008831EA">
        <w:rPr>
          <w:bCs/>
          <w:iCs/>
          <w:sz w:val="22"/>
          <w:szCs w:val="22"/>
        </w:rPr>
        <w:t xml:space="preserve"> has established a framework for implementing sustainable and accessible energy measures, including national targets for renewable and efficient energy, through Government Decision on the Energy Governance and Climate Action Mechanism, and the </w:t>
      </w:r>
      <w:r>
        <w:rPr>
          <w:bCs/>
          <w:iCs/>
          <w:sz w:val="22"/>
          <w:szCs w:val="22"/>
        </w:rPr>
        <w:t xml:space="preserve">Government Decision on </w:t>
      </w:r>
      <w:r w:rsidRPr="008831EA">
        <w:rPr>
          <w:bCs/>
          <w:iCs/>
          <w:sz w:val="22"/>
          <w:szCs w:val="22"/>
        </w:rPr>
        <w:t xml:space="preserve">National Energy and Climate Plan. </w:t>
      </w:r>
    </w:p>
    <w:p w14:paraId="521B230E" w14:textId="77777777" w:rsidR="003802F0" w:rsidRDefault="003802F0" w:rsidP="003802F0">
      <w:pPr>
        <w:pStyle w:val="BodyText"/>
        <w:tabs>
          <w:tab w:val="clear" w:pos="-720"/>
        </w:tabs>
        <w:suppressAutoHyphens w:val="0"/>
        <w:spacing w:line="240" w:lineRule="auto"/>
        <w:ind w:left="1080"/>
        <w:rPr>
          <w:bCs/>
          <w:iCs/>
          <w:sz w:val="22"/>
          <w:szCs w:val="22"/>
        </w:rPr>
      </w:pPr>
    </w:p>
    <w:p w14:paraId="292A158A" w14:textId="3744F2BF" w:rsidR="005045E4" w:rsidRDefault="00E678FC" w:rsidP="003802F0">
      <w:pPr>
        <w:pStyle w:val="BodyText"/>
        <w:numPr>
          <w:ilvl w:val="0"/>
          <w:numId w:val="45"/>
        </w:numPr>
        <w:tabs>
          <w:tab w:val="clear" w:pos="-720"/>
        </w:tabs>
        <w:suppressAutoHyphens w:val="0"/>
        <w:spacing w:line="240" w:lineRule="auto"/>
        <w:rPr>
          <w:bCs/>
          <w:iCs/>
          <w:sz w:val="22"/>
          <w:szCs w:val="22"/>
        </w:rPr>
      </w:pPr>
      <w:r w:rsidRPr="00E678FC">
        <w:rPr>
          <w:bCs/>
          <w:iCs/>
          <w:sz w:val="22"/>
          <w:szCs w:val="22"/>
        </w:rPr>
        <w:t xml:space="preserve">To support renewable energy uptake and energy security, the </w:t>
      </w:r>
      <w:r>
        <w:rPr>
          <w:bCs/>
          <w:iCs/>
          <w:sz w:val="22"/>
          <w:szCs w:val="22"/>
        </w:rPr>
        <w:t xml:space="preserve">Borrower </w:t>
      </w:r>
      <w:r w:rsidRPr="00E678FC">
        <w:rPr>
          <w:bCs/>
          <w:iCs/>
          <w:sz w:val="22"/>
          <w:szCs w:val="22"/>
        </w:rPr>
        <w:t xml:space="preserve">has freed up unused capacities and connection permits for renewable energy plants, through </w:t>
      </w:r>
      <w:r>
        <w:rPr>
          <w:bCs/>
          <w:iCs/>
          <w:sz w:val="22"/>
          <w:szCs w:val="22"/>
        </w:rPr>
        <w:t>A</w:t>
      </w:r>
      <w:r w:rsidRPr="00E678FC">
        <w:rPr>
          <w:bCs/>
          <w:iCs/>
          <w:sz w:val="22"/>
          <w:szCs w:val="22"/>
        </w:rPr>
        <w:t>mendments to the Law on Electricity</w:t>
      </w:r>
      <w:r w:rsidR="005045E4" w:rsidRPr="001A27C1">
        <w:rPr>
          <w:bCs/>
          <w:iCs/>
          <w:sz w:val="22"/>
          <w:szCs w:val="22"/>
        </w:rPr>
        <w:t>.</w:t>
      </w:r>
    </w:p>
    <w:p w14:paraId="19C1657E" w14:textId="77777777" w:rsidR="003802F0" w:rsidRPr="003802F0" w:rsidRDefault="003802F0" w:rsidP="003802F0">
      <w:pPr>
        <w:pStyle w:val="BodyText"/>
        <w:tabs>
          <w:tab w:val="clear" w:pos="-720"/>
        </w:tabs>
        <w:suppressAutoHyphens w:val="0"/>
        <w:spacing w:line="240" w:lineRule="auto"/>
        <w:rPr>
          <w:bCs/>
          <w:iCs/>
          <w:sz w:val="22"/>
          <w:szCs w:val="22"/>
        </w:rPr>
      </w:pPr>
    </w:p>
    <w:p w14:paraId="180BA918" w14:textId="5187C02D" w:rsidR="005F2CF7" w:rsidRDefault="005F2CF7" w:rsidP="005045E4">
      <w:pPr>
        <w:pStyle w:val="BodyText"/>
        <w:numPr>
          <w:ilvl w:val="0"/>
          <w:numId w:val="45"/>
        </w:numPr>
        <w:tabs>
          <w:tab w:val="clear" w:pos="-720"/>
        </w:tabs>
        <w:suppressAutoHyphens w:val="0"/>
        <w:spacing w:line="240" w:lineRule="auto"/>
        <w:rPr>
          <w:bCs/>
          <w:iCs/>
          <w:sz w:val="22"/>
          <w:szCs w:val="22"/>
        </w:rPr>
      </w:pPr>
      <w:r w:rsidRPr="005F2CF7">
        <w:rPr>
          <w:bCs/>
          <w:iCs/>
          <w:sz w:val="22"/>
          <w:szCs w:val="22"/>
        </w:rPr>
        <w:t xml:space="preserve">To ensure the quality and safety of solid biofuels and encourage the use of renewable energy sources, the </w:t>
      </w:r>
      <w:r>
        <w:rPr>
          <w:bCs/>
          <w:iCs/>
          <w:sz w:val="22"/>
          <w:szCs w:val="22"/>
        </w:rPr>
        <w:t xml:space="preserve">Borrower, through its </w:t>
      </w:r>
      <w:proofErr w:type="gramStart"/>
      <w:r>
        <w:rPr>
          <w:bCs/>
          <w:iCs/>
          <w:sz w:val="22"/>
          <w:szCs w:val="22"/>
        </w:rPr>
        <w:t>Government</w:t>
      </w:r>
      <w:proofErr w:type="gramEnd"/>
      <w:r>
        <w:rPr>
          <w:bCs/>
          <w:iCs/>
          <w:sz w:val="22"/>
          <w:szCs w:val="22"/>
        </w:rPr>
        <w:t>,</w:t>
      </w:r>
      <w:r w:rsidRPr="005F2CF7">
        <w:rPr>
          <w:bCs/>
          <w:iCs/>
          <w:sz w:val="22"/>
          <w:szCs w:val="22"/>
        </w:rPr>
        <w:t xml:space="preserve"> has adopted quality standards for solid biofuels and enforcement measures, through the Government Decision</w:t>
      </w:r>
      <w:r>
        <w:rPr>
          <w:bCs/>
          <w:iCs/>
          <w:sz w:val="22"/>
          <w:szCs w:val="22"/>
        </w:rPr>
        <w:t xml:space="preserve"> on Solid Biofuel.</w:t>
      </w:r>
    </w:p>
    <w:p w14:paraId="1262B625" w14:textId="77777777" w:rsidR="005F2CF7" w:rsidRDefault="005F2CF7" w:rsidP="00103E7E">
      <w:pPr>
        <w:pStyle w:val="ListParagraph"/>
        <w:rPr>
          <w:bCs/>
          <w:iCs/>
          <w:sz w:val="22"/>
          <w:szCs w:val="22"/>
        </w:rPr>
      </w:pPr>
    </w:p>
    <w:p w14:paraId="32665921" w14:textId="41A673AE" w:rsidR="005045E4" w:rsidRDefault="005F2CF7" w:rsidP="005045E4">
      <w:pPr>
        <w:pStyle w:val="BodyText"/>
        <w:numPr>
          <w:ilvl w:val="0"/>
          <w:numId w:val="45"/>
        </w:numPr>
        <w:tabs>
          <w:tab w:val="clear" w:pos="-720"/>
        </w:tabs>
        <w:suppressAutoHyphens w:val="0"/>
        <w:spacing w:line="240" w:lineRule="auto"/>
        <w:rPr>
          <w:bCs/>
          <w:iCs/>
          <w:sz w:val="22"/>
          <w:szCs w:val="22"/>
        </w:rPr>
      </w:pPr>
      <w:r w:rsidRPr="005F2CF7">
        <w:rPr>
          <w:bCs/>
          <w:iCs/>
          <w:sz w:val="22"/>
          <w:szCs w:val="22"/>
        </w:rPr>
        <w:t xml:space="preserve">To strengthen the adoption of climate-smart agricultural practices, the </w:t>
      </w:r>
      <w:r>
        <w:rPr>
          <w:bCs/>
          <w:iCs/>
          <w:sz w:val="22"/>
          <w:szCs w:val="22"/>
        </w:rPr>
        <w:t>Borrower</w:t>
      </w:r>
      <w:r w:rsidRPr="005F2CF7">
        <w:rPr>
          <w:bCs/>
          <w:iCs/>
          <w:sz w:val="22"/>
          <w:szCs w:val="22"/>
        </w:rPr>
        <w:t xml:space="preserve"> has established regional and national </w:t>
      </w:r>
      <w:r>
        <w:rPr>
          <w:bCs/>
          <w:iCs/>
          <w:sz w:val="22"/>
          <w:szCs w:val="22"/>
        </w:rPr>
        <w:t>a</w:t>
      </w:r>
      <w:r w:rsidRPr="005F2CF7">
        <w:rPr>
          <w:bCs/>
          <w:iCs/>
          <w:sz w:val="22"/>
          <w:szCs w:val="22"/>
        </w:rPr>
        <w:t xml:space="preserve">gricultural </w:t>
      </w:r>
      <w:r>
        <w:rPr>
          <w:bCs/>
          <w:iCs/>
          <w:sz w:val="22"/>
          <w:szCs w:val="22"/>
        </w:rPr>
        <w:t>c</w:t>
      </w:r>
      <w:r w:rsidRPr="005F2CF7">
        <w:rPr>
          <w:bCs/>
          <w:iCs/>
          <w:sz w:val="22"/>
          <w:szCs w:val="22"/>
        </w:rPr>
        <w:t>hambers, through the Law on Agricultural Chambers</w:t>
      </w:r>
      <w:r w:rsidR="005045E4">
        <w:rPr>
          <w:bCs/>
          <w:iCs/>
          <w:sz w:val="22"/>
          <w:szCs w:val="22"/>
        </w:rPr>
        <w:t>.</w:t>
      </w:r>
    </w:p>
    <w:p w14:paraId="341F366B" w14:textId="77777777" w:rsidR="005F2CF7" w:rsidRDefault="005F2CF7" w:rsidP="00103E7E">
      <w:pPr>
        <w:pStyle w:val="BodyText"/>
        <w:tabs>
          <w:tab w:val="clear" w:pos="-720"/>
        </w:tabs>
        <w:suppressAutoHyphens w:val="0"/>
        <w:spacing w:line="240" w:lineRule="auto"/>
        <w:ind w:left="1080"/>
        <w:rPr>
          <w:bCs/>
          <w:iCs/>
          <w:sz w:val="22"/>
          <w:szCs w:val="22"/>
        </w:rPr>
      </w:pPr>
    </w:p>
    <w:p w14:paraId="5DB608CC" w14:textId="5C78AF3F" w:rsidR="005F2CF7" w:rsidRDefault="005F2CF7" w:rsidP="005045E4">
      <w:pPr>
        <w:pStyle w:val="BodyText"/>
        <w:numPr>
          <w:ilvl w:val="0"/>
          <w:numId w:val="45"/>
        </w:numPr>
        <w:tabs>
          <w:tab w:val="clear" w:pos="-720"/>
        </w:tabs>
        <w:suppressAutoHyphens w:val="0"/>
        <w:spacing w:line="240" w:lineRule="auto"/>
        <w:rPr>
          <w:bCs/>
          <w:iCs/>
          <w:sz w:val="22"/>
          <w:szCs w:val="22"/>
        </w:rPr>
      </w:pPr>
      <w:r w:rsidRPr="005F2CF7">
        <w:rPr>
          <w:bCs/>
          <w:iCs/>
          <w:sz w:val="22"/>
          <w:szCs w:val="22"/>
        </w:rPr>
        <w:t xml:space="preserve">To boost farmers’ resilience against climate risks, the </w:t>
      </w:r>
      <w:r>
        <w:rPr>
          <w:bCs/>
          <w:iCs/>
          <w:sz w:val="22"/>
          <w:szCs w:val="22"/>
        </w:rPr>
        <w:t xml:space="preserve">Borrower, through its </w:t>
      </w:r>
      <w:proofErr w:type="gramStart"/>
      <w:r>
        <w:rPr>
          <w:bCs/>
          <w:iCs/>
          <w:sz w:val="22"/>
          <w:szCs w:val="22"/>
        </w:rPr>
        <w:t>Government</w:t>
      </w:r>
      <w:proofErr w:type="gramEnd"/>
      <w:r>
        <w:rPr>
          <w:bCs/>
          <w:iCs/>
          <w:sz w:val="22"/>
          <w:szCs w:val="22"/>
        </w:rPr>
        <w:t>,</w:t>
      </w:r>
      <w:r w:rsidRPr="005F2CF7">
        <w:rPr>
          <w:bCs/>
          <w:iCs/>
          <w:sz w:val="22"/>
          <w:szCs w:val="22"/>
        </w:rPr>
        <w:t xml:space="preserve"> has established the integrated administration and control system and the information system "farmers register”, through the Government Decision</w:t>
      </w:r>
      <w:r>
        <w:rPr>
          <w:bCs/>
          <w:iCs/>
          <w:sz w:val="22"/>
          <w:szCs w:val="22"/>
        </w:rPr>
        <w:t xml:space="preserve"> on </w:t>
      </w:r>
      <w:r w:rsidRPr="005F2CF7">
        <w:rPr>
          <w:bCs/>
          <w:iCs/>
          <w:sz w:val="22"/>
          <w:szCs w:val="22"/>
        </w:rPr>
        <w:t xml:space="preserve">Integrated Administration </w:t>
      </w:r>
      <w:r>
        <w:rPr>
          <w:bCs/>
          <w:iCs/>
          <w:sz w:val="22"/>
          <w:szCs w:val="22"/>
        </w:rPr>
        <w:t>a</w:t>
      </w:r>
      <w:r w:rsidRPr="005F2CF7">
        <w:rPr>
          <w:bCs/>
          <w:iCs/>
          <w:sz w:val="22"/>
          <w:szCs w:val="22"/>
        </w:rPr>
        <w:t xml:space="preserve">nd Control System </w:t>
      </w:r>
      <w:r>
        <w:rPr>
          <w:bCs/>
          <w:iCs/>
          <w:sz w:val="22"/>
          <w:szCs w:val="22"/>
        </w:rPr>
        <w:t>a</w:t>
      </w:r>
      <w:r w:rsidRPr="005F2CF7">
        <w:rPr>
          <w:bCs/>
          <w:iCs/>
          <w:sz w:val="22"/>
          <w:szCs w:val="22"/>
        </w:rPr>
        <w:t xml:space="preserve">nd </w:t>
      </w:r>
      <w:r>
        <w:rPr>
          <w:bCs/>
          <w:iCs/>
          <w:sz w:val="22"/>
          <w:szCs w:val="22"/>
        </w:rPr>
        <w:t>t</w:t>
      </w:r>
      <w:r w:rsidRPr="005F2CF7">
        <w:rPr>
          <w:bCs/>
          <w:iCs/>
          <w:sz w:val="22"/>
          <w:szCs w:val="22"/>
        </w:rPr>
        <w:t xml:space="preserve">he Information System </w:t>
      </w:r>
      <w:r>
        <w:rPr>
          <w:bCs/>
          <w:iCs/>
          <w:sz w:val="22"/>
          <w:szCs w:val="22"/>
        </w:rPr>
        <w:t>“</w:t>
      </w:r>
      <w:r w:rsidRPr="005F2CF7">
        <w:rPr>
          <w:bCs/>
          <w:iCs/>
          <w:sz w:val="22"/>
          <w:szCs w:val="22"/>
        </w:rPr>
        <w:t>Farmers Register</w:t>
      </w:r>
      <w:r>
        <w:rPr>
          <w:bCs/>
          <w:iCs/>
          <w:sz w:val="22"/>
          <w:szCs w:val="22"/>
        </w:rPr>
        <w:t xml:space="preserve">”. </w:t>
      </w:r>
    </w:p>
    <w:p w14:paraId="2B7C70CC" w14:textId="77777777" w:rsidR="005F2CF7" w:rsidRDefault="005F2CF7" w:rsidP="00103E7E">
      <w:pPr>
        <w:pStyle w:val="ListParagraph"/>
        <w:rPr>
          <w:bCs/>
          <w:iCs/>
          <w:sz w:val="22"/>
          <w:szCs w:val="22"/>
        </w:rPr>
      </w:pPr>
    </w:p>
    <w:p w14:paraId="2478D912" w14:textId="0A8D3C47" w:rsidR="00452504" w:rsidRPr="00452504" w:rsidRDefault="00452504" w:rsidP="00452504">
      <w:pPr>
        <w:jc w:val="both"/>
        <w:rPr>
          <w:b/>
          <w:bCs/>
          <w:sz w:val="22"/>
          <w:szCs w:val="22"/>
        </w:rPr>
      </w:pPr>
      <w:r w:rsidRPr="00452504">
        <w:rPr>
          <w:b/>
          <w:bCs/>
          <w:sz w:val="22"/>
          <w:szCs w:val="22"/>
        </w:rPr>
        <w:t>Section II.</w:t>
      </w:r>
      <w:r w:rsidRPr="00452504">
        <w:rPr>
          <w:b/>
          <w:bCs/>
          <w:sz w:val="22"/>
          <w:szCs w:val="22"/>
        </w:rPr>
        <w:tab/>
      </w:r>
      <w:r w:rsidRPr="00452504">
        <w:rPr>
          <w:b/>
          <w:bCs/>
          <w:sz w:val="22"/>
          <w:szCs w:val="22"/>
          <w:u w:val="single"/>
        </w:rPr>
        <w:t xml:space="preserve">Availability of </w:t>
      </w:r>
      <w:r w:rsidR="0001668D">
        <w:rPr>
          <w:b/>
          <w:bCs/>
          <w:sz w:val="22"/>
          <w:szCs w:val="22"/>
          <w:u w:val="single"/>
        </w:rPr>
        <w:t>Credit</w:t>
      </w:r>
      <w:r w:rsidRPr="00452504">
        <w:rPr>
          <w:b/>
          <w:bCs/>
          <w:sz w:val="22"/>
          <w:szCs w:val="22"/>
          <w:u w:val="single"/>
        </w:rPr>
        <w:t xml:space="preserve"> Proceeds</w:t>
      </w:r>
    </w:p>
    <w:p w14:paraId="4B2C461B" w14:textId="77777777" w:rsidR="00452504" w:rsidRPr="00452504" w:rsidRDefault="00452504" w:rsidP="00452504">
      <w:pPr>
        <w:jc w:val="both"/>
        <w:rPr>
          <w:sz w:val="22"/>
          <w:szCs w:val="22"/>
        </w:rPr>
      </w:pPr>
    </w:p>
    <w:p w14:paraId="7C8A46FB" w14:textId="78B129D2" w:rsidR="00452504" w:rsidRPr="00452504" w:rsidRDefault="00452504" w:rsidP="00452504">
      <w:pPr>
        <w:ind w:left="720" w:hanging="720"/>
        <w:jc w:val="both"/>
        <w:rPr>
          <w:sz w:val="22"/>
          <w:szCs w:val="22"/>
        </w:rPr>
      </w:pPr>
      <w:r w:rsidRPr="00452504">
        <w:rPr>
          <w:b/>
          <w:bCs/>
          <w:sz w:val="22"/>
          <w:szCs w:val="22"/>
        </w:rPr>
        <w:t>A.</w:t>
      </w:r>
      <w:r w:rsidRPr="00452504">
        <w:rPr>
          <w:b/>
          <w:bCs/>
          <w:sz w:val="22"/>
          <w:szCs w:val="22"/>
        </w:rPr>
        <w:tab/>
        <w:t xml:space="preserve">General.  </w:t>
      </w:r>
      <w:bookmarkStart w:id="1" w:name="_DV_M100"/>
      <w:bookmarkEnd w:id="1"/>
      <w:r w:rsidRPr="00452504">
        <w:rPr>
          <w:sz w:val="22"/>
          <w:szCs w:val="22"/>
        </w:rPr>
        <w:t xml:space="preserve">The </w:t>
      </w:r>
      <w:r>
        <w:rPr>
          <w:sz w:val="22"/>
          <w:szCs w:val="22"/>
        </w:rPr>
        <w:t>Recipient</w:t>
      </w:r>
      <w:r w:rsidRPr="00452504">
        <w:rPr>
          <w:sz w:val="22"/>
          <w:szCs w:val="22"/>
        </w:rPr>
        <w:t xml:space="preserve"> may withdraw the proceeds of the </w:t>
      </w:r>
      <w:r w:rsidR="0001668D">
        <w:rPr>
          <w:sz w:val="22"/>
          <w:szCs w:val="22"/>
        </w:rPr>
        <w:t>Credit</w:t>
      </w:r>
      <w:r w:rsidRPr="00452504">
        <w:rPr>
          <w:sz w:val="22"/>
          <w:szCs w:val="22"/>
        </w:rPr>
        <w:t xml:space="preserve"> in accordance with the provisions of this Section and such additional instructions as the </w:t>
      </w:r>
      <w:r>
        <w:rPr>
          <w:sz w:val="22"/>
          <w:szCs w:val="22"/>
        </w:rPr>
        <w:t>Association</w:t>
      </w:r>
      <w:r w:rsidRPr="00452504">
        <w:rPr>
          <w:sz w:val="22"/>
          <w:szCs w:val="22"/>
        </w:rPr>
        <w:t xml:space="preserve"> may specify by notice to the </w:t>
      </w:r>
      <w:r>
        <w:rPr>
          <w:sz w:val="22"/>
          <w:szCs w:val="22"/>
        </w:rPr>
        <w:t>Recipient</w:t>
      </w:r>
      <w:r w:rsidRPr="00452504">
        <w:rPr>
          <w:sz w:val="22"/>
          <w:szCs w:val="22"/>
        </w:rPr>
        <w:t>.</w:t>
      </w:r>
    </w:p>
    <w:p w14:paraId="5FD20ED5" w14:textId="77777777" w:rsidR="00452504" w:rsidRPr="00452504" w:rsidRDefault="00452504" w:rsidP="00452504">
      <w:pPr>
        <w:ind w:left="720" w:hanging="720"/>
        <w:jc w:val="both"/>
        <w:rPr>
          <w:sz w:val="22"/>
          <w:szCs w:val="22"/>
        </w:rPr>
      </w:pPr>
    </w:p>
    <w:p w14:paraId="188FE0C4" w14:textId="76665CB3" w:rsidR="00452504" w:rsidRPr="00452504" w:rsidRDefault="00452504" w:rsidP="00452504">
      <w:pPr>
        <w:ind w:left="720" w:hanging="720"/>
        <w:jc w:val="both"/>
        <w:rPr>
          <w:sz w:val="22"/>
          <w:szCs w:val="22"/>
        </w:rPr>
      </w:pPr>
      <w:r w:rsidRPr="7278EE8B">
        <w:rPr>
          <w:b/>
          <w:bCs/>
          <w:sz w:val="22"/>
          <w:szCs w:val="22"/>
        </w:rPr>
        <w:t>B.</w:t>
      </w:r>
      <w:r w:rsidRPr="00452504">
        <w:rPr>
          <w:b/>
          <w:sz w:val="22"/>
          <w:szCs w:val="22"/>
        </w:rPr>
        <w:tab/>
      </w:r>
      <w:r w:rsidRPr="7278EE8B">
        <w:rPr>
          <w:b/>
          <w:bCs/>
          <w:sz w:val="22"/>
          <w:szCs w:val="22"/>
        </w:rPr>
        <w:t xml:space="preserve">Allocation of </w:t>
      </w:r>
      <w:r w:rsidR="0001668D" w:rsidRPr="7278EE8B">
        <w:rPr>
          <w:b/>
          <w:bCs/>
          <w:sz w:val="22"/>
          <w:szCs w:val="22"/>
        </w:rPr>
        <w:t>Credit</w:t>
      </w:r>
      <w:r w:rsidRPr="7278EE8B">
        <w:rPr>
          <w:b/>
          <w:bCs/>
          <w:sz w:val="22"/>
          <w:szCs w:val="22"/>
        </w:rPr>
        <w:t xml:space="preserve"> Amounts.</w:t>
      </w:r>
      <w:r w:rsidRPr="00452504">
        <w:rPr>
          <w:sz w:val="22"/>
          <w:szCs w:val="22"/>
        </w:rPr>
        <w:t xml:space="preserve">  </w:t>
      </w:r>
      <w:r w:rsidR="005935ED" w:rsidRPr="005935ED">
        <w:rPr>
          <w:sz w:val="22"/>
          <w:szCs w:val="22"/>
        </w:rPr>
        <w:t xml:space="preserve">The </w:t>
      </w:r>
      <w:r w:rsidR="005935ED">
        <w:rPr>
          <w:sz w:val="22"/>
          <w:szCs w:val="22"/>
        </w:rPr>
        <w:t>Credit</w:t>
      </w:r>
      <w:r w:rsidR="005935ED" w:rsidRPr="005935ED">
        <w:rPr>
          <w:sz w:val="22"/>
          <w:szCs w:val="22"/>
        </w:rPr>
        <w:t xml:space="preserve"> is allocated in: (a) a single</w:t>
      </w:r>
      <w:r w:rsidR="005045E4">
        <w:rPr>
          <w:sz w:val="22"/>
          <w:szCs w:val="22"/>
        </w:rPr>
        <w:t xml:space="preserve"> </w:t>
      </w:r>
      <w:r w:rsidR="005935ED" w:rsidRPr="005935ED">
        <w:rPr>
          <w:sz w:val="22"/>
          <w:szCs w:val="22"/>
        </w:rPr>
        <w:t xml:space="preserve">withdrawal tranche, from which the </w:t>
      </w:r>
      <w:r w:rsidR="005935ED">
        <w:rPr>
          <w:sz w:val="22"/>
          <w:szCs w:val="22"/>
        </w:rPr>
        <w:t>Recipient</w:t>
      </w:r>
      <w:r w:rsidR="005935ED" w:rsidRPr="005935ED">
        <w:rPr>
          <w:sz w:val="22"/>
          <w:szCs w:val="22"/>
        </w:rPr>
        <w:t xml:space="preserve"> may make withdrawals of the </w:t>
      </w:r>
      <w:r w:rsidR="005935ED">
        <w:rPr>
          <w:sz w:val="22"/>
          <w:szCs w:val="22"/>
        </w:rPr>
        <w:t>Credit</w:t>
      </w:r>
      <w:r w:rsidR="005935ED" w:rsidRPr="005935ED">
        <w:rPr>
          <w:sz w:val="22"/>
          <w:szCs w:val="22"/>
        </w:rPr>
        <w:t xml:space="preserve"> proceeds; and (b) the amounts </w:t>
      </w:r>
      <w:r w:rsidR="00C749BA">
        <w:rPr>
          <w:sz w:val="22"/>
          <w:szCs w:val="22"/>
        </w:rPr>
        <w:t>requested by the Recipient to</w:t>
      </w:r>
      <w:r w:rsidR="005935ED" w:rsidRPr="005935ED">
        <w:rPr>
          <w:sz w:val="22"/>
          <w:szCs w:val="22"/>
        </w:rPr>
        <w:t xml:space="preserve"> pay: [(A) the Front-end Fee][;] [and] [(B) each Interest Rate Cap or Interest Rate Collar premium][;] [and] [(C) the fee referred to in Section 2.0</w:t>
      </w:r>
      <w:r w:rsidR="005935ED">
        <w:rPr>
          <w:sz w:val="22"/>
          <w:szCs w:val="22"/>
        </w:rPr>
        <w:t>4</w:t>
      </w:r>
      <w:r w:rsidR="005935ED" w:rsidRPr="005935ED">
        <w:rPr>
          <w:sz w:val="22"/>
          <w:szCs w:val="22"/>
        </w:rPr>
        <w:t xml:space="preserve"> of this Agreement] [; and (D) [</w:t>
      </w:r>
      <w:r w:rsidR="005935ED" w:rsidRPr="7278EE8B">
        <w:rPr>
          <w:i/>
          <w:iCs/>
          <w:sz w:val="22"/>
          <w:szCs w:val="22"/>
        </w:rPr>
        <w:t>include any other charge or fee that the Recipient requested and the Association agreed to finance out of the Credit proceeds, as permitted under the General Conditions and this Agreement.</w:t>
      </w:r>
      <w:r w:rsidR="005935ED" w:rsidRPr="005935ED">
        <w:rPr>
          <w:sz w:val="22"/>
          <w:szCs w:val="22"/>
        </w:rPr>
        <w:t>]</w:t>
      </w:r>
      <w:r w:rsidRPr="00452504">
        <w:rPr>
          <w:sz w:val="22"/>
          <w:szCs w:val="22"/>
        </w:rPr>
        <w:t xml:space="preserve">  The allocation of the amounts of the </w:t>
      </w:r>
      <w:r w:rsidR="0001668D">
        <w:rPr>
          <w:sz w:val="22"/>
          <w:szCs w:val="22"/>
        </w:rPr>
        <w:t>Credit</w:t>
      </w:r>
      <w:r w:rsidRPr="00452504">
        <w:rPr>
          <w:sz w:val="22"/>
          <w:szCs w:val="22"/>
        </w:rPr>
        <w:t xml:space="preserve"> to this end is set out in the table below:</w:t>
      </w:r>
    </w:p>
    <w:p w14:paraId="62AE7B72" w14:textId="77777777" w:rsidR="00452504" w:rsidRPr="00452504" w:rsidRDefault="00452504" w:rsidP="00452504">
      <w:pPr>
        <w:tabs>
          <w:tab w:val="left" w:pos="3690"/>
        </w:tabs>
        <w:jc w:val="both"/>
        <w:rPr>
          <w:sz w:val="22"/>
          <w:szCs w:val="22"/>
        </w:rPr>
      </w:pPr>
    </w:p>
    <w:tbl>
      <w:tblPr>
        <w:tblW w:w="4594"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3"/>
        <w:gridCol w:w="4525"/>
      </w:tblGrid>
      <w:tr w:rsidR="005045E4" w:rsidRPr="00E63EF0" w14:paraId="3A0FEC77" w14:textId="77777777" w:rsidTr="005045E4">
        <w:trPr>
          <w:tblHeader/>
        </w:trPr>
        <w:tc>
          <w:tcPr>
            <w:tcW w:w="1887" w:type="pct"/>
          </w:tcPr>
          <w:p w14:paraId="492EB9C2" w14:textId="77777777" w:rsidR="005045E4" w:rsidRPr="00E63EF0" w:rsidRDefault="005045E4" w:rsidP="00E63EF0">
            <w:pPr>
              <w:jc w:val="center"/>
              <w:rPr>
                <w:b/>
                <w:sz w:val="22"/>
                <w:szCs w:val="22"/>
              </w:rPr>
            </w:pPr>
            <w:r w:rsidRPr="00E63EF0">
              <w:rPr>
                <w:b/>
                <w:sz w:val="22"/>
                <w:szCs w:val="22"/>
              </w:rPr>
              <w:t>Allocations</w:t>
            </w:r>
          </w:p>
        </w:tc>
        <w:tc>
          <w:tcPr>
            <w:tcW w:w="3113" w:type="pct"/>
          </w:tcPr>
          <w:p w14:paraId="20992AAF" w14:textId="24FEEA49" w:rsidR="005045E4" w:rsidRPr="00E63EF0" w:rsidRDefault="005045E4" w:rsidP="00E63EF0">
            <w:pPr>
              <w:jc w:val="center"/>
              <w:rPr>
                <w:b/>
                <w:sz w:val="22"/>
                <w:szCs w:val="22"/>
              </w:rPr>
            </w:pPr>
            <w:r w:rsidRPr="00E63EF0">
              <w:rPr>
                <w:b/>
                <w:sz w:val="22"/>
                <w:szCs w:val="22"/>
              </w:rPr>
              <w:t xml:space="preserve">Amount of the </w:t>
            </w:r>
            <w:r>
              <w:rPr>
                <w:b/>
                <w:sz w:val="22"/>
                <w:szCs w:val="22"/>
              </w:rPr>
              <w:t>Credit</w:t>
            </w:r>
          </w:p>
          <w:p w14:paraId="2F0741EF" w14:textId="77777777" w:rsidR="005045E4" w:rsidRPr="00E63EF0" w:rsidRDefault="005045E4" w:rsidP="00E63EF0">
            <w:pPr>
              <w:jc w:val="center"/>
              <w:rPr>
                <w:b/>
                <w:sz w:val="22"/>
                <w:szCs w:val="22"/>
              </w:rPr>
            </w:pPr>
            <w:r w:rsidRPr="00E63EF0">
              <w:rPr>
                <w:b/>
                <w:sz w:val="22"/>
                <w:szCs w:val="22"/>
              </w:rPr>
              <w:t>Allocated</w:t>
            </w:r>
          </w:p>
          <w:p w14:paraId="447936CE" w14:textId="77777777" w:rsidR="005045E4" w:rsidRPr="00E63EF0" w:rsidRDefault="005045E4" w:rsidP="00E63EF0">
            <w:pPr>
              <w:jc w:val="center"/>
              <w:rPr>
                <w:b/>
                <w:sz w:val="22"/>
                <w:szCs w:val="22"/>
              </w:rPr>
            </w:pPr>
            <w:r w:rsidRPr="00E63EF0">
              <w:rPr>
                <w:b/>
                <w:sz w:val="22"/>
                <w:szCs w:val="22"/>
              </w:rPr>
              <w:t>(expressed in [</w:t>
            </w:r>
            <w:r w:rsidRPr="00E63EF0">
              <w:rPr>
                <w:b/>
                <w:i/>
                <w:sz w:val="22"/>
                <w:szCs w:val="22"/>
              </w:rPr>
              <w:t>Currency 1</w:t>
            </w:r>
            <w:r w:rsidRPr="00E63EF0">
              <w:rPr>
                <w:b/>
                <w:sz w:val="22"/>
                <w:szCs w:val="22"/>
              </w:rPr>
              <w:t>])</w:t>
            </w:r>
          </w:p>
        </w:tc>
      </w:tr>
      <w:tr w:rsidR="005045E4" w:rsidRPr="00E63EF0" w14:paraId="5AA199F8" w14:textId="77777777" w:rsidTr="005045E4">
        <w:tc>
          <w:tcPr>
            <w:tcW w:w="1887" w:type="pct"/>
          </w:tcPr>
          <w:p w14:paraId="0FEF62F1" w14:textId="34F308A2" w:rsidR="005045E4" w:rsidRPr="007A6EC7" w:rsidRDefault="005045E4" w:rsidP="00E63EF0">
            <w:pPr>
              <w:rPr>
                <w:sz w:val="22"/>
                <w:szCs w:val="22"/>
              </w:rPr>
            </w:pPr>
            <w:r w:rsidRPr="007A6EC7">
              <w:rPr>
                <w:sz w:val="22"/>
                <w:szCs w:val="22"/>
              </w:rPr>
              <w:t>(1) Single Withdrawal Tranche]</w:t>
            </w:r>
          </w:p>
        </w:tc>
        <w:tc>
          <w:tcPr>
            <w:tcW w:w="3113" w:type="pct"/>
          </w:tcPr>
          <w:p w14:paraId="6DB38147" w14:textId="77777777" w:rsidR="005045E4" w:rsidRPr="007A6EC7" w:rsidRDefault="005045E4" w:rsidP="00E63EF0">
            <w:pPr>
              <w:jc w:val="both"/>
              <w:rPr>
                <w:sz w:val="22"/>
                <w:szCs w:val="22"/>
              </w:rPr>
            </w:pPr>
          </w:p>
        </w:tc>
      </w:tr>
      <w:tr w:rsidR="005045E4" w:rsidRPr="00E63EF0" w14:paraId="4D6B387C" w14:textId="77777777" w:rsidTr="005045E4">
        <w:tc>
          <w:tcPr>
            <w:tcW w:w="1887" w:type="pct"/>
          </w:tcPr>
          <w:p w14:paraId="0A71C412" w14:textId="7B68A862" w:rsidR="005045E4" w:rsidRPr="00E63EF0" w:rsidRDefault="005045E4" w:rsidP="00E63EF0">
            <w:pPr>
              <w:rPr>
                <w:sz w:val="22"/>
                <w:szCs w:val="22"/>
              </w:rPr>
            </w:pPr>
            <w:r w:rsidRPr="00E63EF0">
              <w:rPr>
                <w:sz w:val="22"/>
                <w:szCs w:val="22"/>
              </w:rPr>
              <w:t xml:space="preserve"> (</w:t>
            </w:r>
            <w:r>
              <w:rPr>
                <w:sz w:val="22"/>
                <w:szCs w:val="22"/>
              </w:rPr>
              <w:t>2</w:t>
            </w:r>
            <w:r w:rsidRPr="00E63EF0">
              <w:rPr>
                <w:sz w:val="22"/>
                <w:szCs w:val="22"/>
              </w:rPr>
              <w:t>) Front-end Fee</w:t>
            </w:r>
          </w:p>
        </w:tc>
        <w:tc>
          <w:tcPr>
            <w:tcW w:w="3113" w:type="pct"/>
          </w:tcPr>
          <w:p w14:paraId="497B9B10" w14:textId="77777777" w:rsidR="005045E4" w:rsidRPr="00E63EF0" w:rsidRDefault="005045E4" w:rsidP="00E63EF0">
            <w:pPr>
              <w:jc w:val="both"/>
              <w:rPr>
                <w:sz w:val="22"/>
                <w:szCs w:val="22"/>
              </w:rPr>
            </w:pPr>
          </w:p>
        </w:tc>
      </w:tr>
      <w:tr w:rsidR="005045E4" w:rsidRPr="00E63EF0" w14:paraId="294DB5C3" w14:textId="77777777" w:rsidTr="005045E4">
        <w:tc>
          <w:tcPr>
            <w:tcW w:w="1887" w:type="pct"/>
          </w:tcPr>
          <w:p w14:paraId="4350E4D2" w14:textId="7CD22F1E" w:rsidR="005045E4" w:rsidRPr="00E63EF0" w:rsidRDefault="005045E4" w:rsidP="00034FA8">
            <w:pPr>
              <w:rPr>
                <w:sz w:val="22"/>
                <w:szCs w:val="22"/>
              </w:rPr>
            </w:pPr>
            <w:r>
              <w:rPr>
                <w:sz w:val="22"/>
                <w:szCs w:val="22"/>
              </w:rPr>
              <w:t>[(7)]</w:t>
            </w:r>
            <w:r>
              <w:rPr>
                <w:rStyle w:val="FootnoteReference"/>
                <w:sz w:val="22"/>
                <w:szCs w:val="22"/>
              </w:rPr>
              <w:t xml:space="preserve"> </w:t>
            </w:r>
            <w:r>
              <w:rPr>
                <w:rStyle w:val="FootnoteReference"/>
                <w:sz w:val="22"/>
                <w:szCs w:val="22"/>
              </w:rPr>
              <w:footnoteReference w:id="2"/>
            </w:r>
            <w:r>
              <w:rPr>
                <w:sz w:val="22"/>
                <w:szCs w:val="22"/>
              </w:rPr>
              <w:t xml:space="preserve"> [</w:t>
            </w:r>
            <w:r w:rsidRPr="7278EE8B">
              <w:rPr>
                <w:i/>
                <w:iCs/>
                <w:sz w:val="22"/>
                <w:szCs w:val="22"/>
              </w:rPr>
              <w:t xml:space="preserve">include any other charge or fee that the Recipient </w:t>
            </w:r>
            <w:proofErr w:type="gramStart"/>
            <w:r w:rsidRPr="7278EE8B">
              <w:rPr>
                <w:i/>
                <w:iCs/>
                <w:sz w:val="22"/>
                <w:szCs w:val="22"/>
              </w:rPr>
              <w:t>requested</w:t>
            </w:r>
            <w:proofErr w:type="gramEnd"/>
            <w:r w:rsidRPr="7278EE8B">
              <w:rPr>
                <w:i/>
                <w:iCs/>
                <w:sz w:val="22"/>
                <w:szCs w:val="22"/>
              </w:rPr>
              <w:t xml:space="preserve"> and the Association agreed to finance out of the Credit proceeds, as permitted under the General Conditions and this Agreement</w:t>
            </w:r>
            <w:r>
              <w:rPr>
                <w:sz w:val="22"/>
                <w:szCs w:val="22"/>
              </w:rPr>
              <w:t>] [to be paid pursuant to Section 2.05 (b) of the General Conditions]</w:t>
            </w:r>
          </w:p>
        </w:tc>
        <w:tc>
          <w:tcPr>
            <w:tcW w:w="3113" w:type="pct"/>
          </w:tcPr>
          <w:p w14:paraId="11671712" w14:textId="77777777" w:rsidR="005045E4" w:rsidRPr="00E63EF0" w:rsidRDefault="005045E4" w:rsidP="005803E8">
            <w:pPr>
              <w:jc w:val="both"/>
              <w:rPr>
                <w:sz w:val="22"/>
                <w:szCs w:val="22"/>
              </w:rPr>
            </w:pPr>
          </w:p>
        </w:tc>
      </w:tr>
      <w:tr w:rsidR="005045E4" w:rsidRPr="00E63EF0" w14:paraId="78A74B77" w14:textId="77777777" w:rsidTr="005045E4">
        <w:tc>
          <w:tcPr>
            <w:tcW w:w="1887" w:type="pct"/>
          </w:tcPr>
          <w:p w14:paraId="540C1472" w14:textId="77777777" w:rsidR="005045E4" w:rsidRPr="00E63EF0" w:rsidRDefault="005045E4" w:rsidP="005803E8">
            <w:pPr>
              <w:rPr>
                <w:sz w:val="22"/>
                <w:szCs w:val="22"/>
              </w:rPr>
            </w:pPr>
            <w:r w:rsidRPr="00E63EF0">
              <w:rPr>
                <w:sz w:val="22"/>
                <w:szCs w:val="22"/>
              </w:rPr>
              <w:t>TOTAL AMOUNT</w:t>
            </w:r>
          </w:p>
        </w:tc>
        <w:tc>
          <w:tcPr>
            <w:tcW w:w="3113" w:type="pct"/>
          </w:tcPr>
          <w:p w14:paraId="6E7934F9" w14:textId="4D1A221C" w:rsidR="005045E4" w:rsidRPr="00E63EF0" w:rsidRDefault="0002492A" w:rsidP="005803E8">
            <w:pPr>
              <w:jc w:val="both"/>
              <w:rPr>
                <w:sz w:val="22"/>
                <w:szCs w:val="22"/>
              </w:rPr>
            </w:pPr>
            <w:r>
              <w:rPr>
                <w:sz w:val="22"/>
                <w:szCs w:val="22"/>
              </w:rPr>
              <w:t>[USD50,000,000]</w:t>
            </w:r>
          </w:p>
        </w:tc>
      </w:tr>
    </w:tbl>
    <w:p w14:paraId="5CEF5BEC" w14:textId="70C95C7B" w:rsidR="00452504" w:rsidRDefault="00452504" w:rsidP="00452504">
      <w:pPr>
        <w:jc w:val="both"/>
        <w:rPr>
          <w:sz w:val="22"/>
          <w:szCs w:val="22"/>
        </w:rPr>
      </w:pPr>
    </w:p>
    <w:p w14:paraId="24F06940" w14:textId="3B1AEDF9" w:rsidR="00452504" w:rsidRPr="00452504" w:rsidRDefault="00166E20" w:rsidP="00452504">
      <w:pPr>
        <w:ind w:left="720" w:hanging="720"/>
        <w:jc w:val="both"/>
        <w:rPr>
          <w:sz w:val="22"/>
          <w:szCs w:val="22"/>
        </w:rPr>
      </w:pPr>
      <w:bookmarkStart w:id="2" w:name="_DV_M254"/>
      <w:bookmarkStart w:id="3" w:name="_DV_M255"/>
      <w:bookmarkStart w:id="4" w:name="_DV_M262"/>
      <w:bookmarkStart w:id="5" w:name="_DV_M263"/>
      <w:bookmarkStart w:id="6" w:name="_DV_M264"/>
      <w:bookmarkStart w:id="7" w:name="_DV_M265"/>
      <w:bookmarkStart w:id="8" w:name="_DV_M266"/>
      <w:bookmarkStart w:id="9" w:name="_DV_M267"/>
      <w:bookmarkStart w:id="10" w:name="_DV_M268"/>
      <w:bookmarkStart w:id="11" w:name="_DV_M269"/>
      <w:bookmarkStart w:id="12" w:name="_DV_M270"/>
      <w:bookmarkStart w:id="13" w:name="_DV_M271"/>
      <w:bookmarkStart w:id="14" w:name="_DV_M272"/>
      <w:bookmarkStart w:id="15" w:name="_DV_M273"/>
      <w:bookmarkStart w:id="16" w:name="_DV_M274"/>
      <w:bookmarkStart w:id="17" w:name="_DV_M275"/>
      <w:bookmarkStart w:id="18" w:name="_DV_M276"/>
      <w:bookmarkStart w:id="19" w:name="_DV_M277"/>
      <w:bookmarkStart w:id="20" w:name="_DV_M278"/>
      <w:bookmarkStart w:id="21" w:name="_DV_M279"/>
      <w:bookmarkStart w:id="22" w:name="_DV_M280"/>
      <w:bookmarkStart w:id="23" w:name="_DV_M281"/>
      <w:bookmarkStart w:id="24" w:name="_DV_M282"/>
      <w:bookmarkStart w:id="25" w:name="_DV_M283"/>
      <w:bookmarkStart w:id="26" w:name="_DV_M284"/>
      <w:bookmarkStart w:id="27" w:name="_DV_M285"/>
      <w:bookmarkStart w:id="28" w:name="_DV_M286"/>
      <w:bookmarkStart w:id="29" w:name="_DV_M287"/>
      <w:bookmarkStart w:id="30" w:name="_DV_M288"/>
      <w:bookmarkStart w:id="31" w:name="_DV_M289"/>
      <w:bookmarkStart w:id="32" w:name="_DV_M290"/>
      <w:bookmarkStart w:id="33" w:name="_DV_M291"/>
      <w:bookmarkStart w:id="34" w:name="_DV_M292"/>
      <w:bookmarkStart w:id="35" w:name="_DV_M293"/>
      <w:bookmarkStart w:id="36" w:name="_DV_M294"/>
      <w:bookmarkStart w:id="37" w:name="_DV_M295"/>
      <w:bookmarkStart w:id="38" w:name="_DV_M298"/>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Pr>
          <w:rStyle w:val="FootnoteReference"/>
          <w:b/>
          <w:bCs/>
          <w:sz w:val="22"/>
          <w:szCs w:val="22"/>
          <w:vertAlign w:val="baseline"/>
        </w:rPr>
        <w:t>C</w:t>
      </w:r>
      <w:r w:rsidR="007B431E" w:rsidRPr="7278EE8B">
        <w:rPr>
          <w:b/>
          <w:bCs/>
          <w:sz w:val="22"/>
          <w:szCs w:val="22"/>
        </w:rPr>
        <w:t>.</w:t>
      </w:r>
      <w:r w:rsidR="007B431E">
        <w:rPr>
          <w:b/>
          <w:sz w:val="22"/>
          <w:szCs w:val="22"/>
        </w:rPr>
        <w:tab/>
      </w:r>
      <w:r w:rsidR="00452504" w:rsidRPr="7278EE8B">
        <w:rPr>
          <w:b/>
          <w:bCs/>
          <w:sz w:val="22"/>
          <w:szCs w:val="22"/>
        </w:rPr>
        <w:t>Withdrawal Tranche Release Conditions.</w:t>
      </w:r>
      <w:r w:rsidR="00452504" w:rsidRPr="00452504">
        <w:rPr>
          <w:sz w:val="22"/>
          <w:szCs w:val="22"/>
        </w:rPr>
        <w:t xml:space="preserve">  </w:t>
      </w:r>
    </w:p>
    <w:p w14:paraId="360286A8" w14:textId="77777777" w:rsidR="00452504" w:rsidRPr="00452504" w:rsidRDefault="00452504" w:rsidP="00452504">
      <w:pPr>
        <w:ind w:left="720" w:hanging="720"/>
        <w:jc w:val="both"/>
        <w:rPr>
          <w:sz w:val="22"/>
          <w:szCs w:val="22"/>
        </w:rPr>
      </w:pPr>
    </w:p>
    <w:p w14:paraId="19F49CAC" w14:textId="1EA0A4CC" w:rsidR="00452504" w:rsidRPr="00452504" w:rsidRDefault="00452504" w:rsidP="003802F0">
      <w:pPr>
        <w:ind w:left="720" w:hanging="720"/>
        <w:jc w:val="both"/>
        <w:rPr>
          <w:sz w:val="22"/>
          <w:szCs w:val="22"/>
        </w:rPr>
      </w:pPr>
      <w:r w:rsidRPr="00452504">
        <w:rPr>
          <w:sz w:val="22"/>
          <w:szCs w:val="22"/>
        </w:rPr>
        <w:t>1.</w:t>
      </w:r>
      <w:r w:rsidRPr="00452504">
        <w:rPr>
          <w:sz w:val="22"/>
          <w:szCs w:val="22"/>
        </w:rPr>
        <w:tab/>
        <w:t>No withdrawal shall be made of the Single</w:t>
      </w:r>
      <w:r w:rsidR="00166E20">
        <w:rPr>
          <w:sz w:val="22"/>
          <w:szCs w:val="22"/>
        </w:rPr>
        <w:t xml:space="preserve"> </w:t>
      </w:r>
      <w:r w:rsidRPr="00452504">
        <w:rPr>
          <w:sz w:val="22"/>
          <w:szCs w:val="22"/>
        </w:rPr>
        <w:t xml:space="preserve">Withdrawal Tranche unless the </w:t>
      </w:r>
      <w:r w:rsidR="00273B2B">
        <w:rPr>
          <w:sz w:val="22"/>
          <w:szCs w:val="22"/>
        </w:rPr>
        <w:t>Association</w:t>
      </w:r>
      <w:r w:rsidRPr="00452504">
        <w:rPr>
          <w:sz w:val="22"/>
          <w:szCs w:val="22"/>
        </w:rPr>
        <w:t xml:space="preserve"> is satisfied</w:t>
      </w:r>
      <w:r w:rsidR="00043509">
        <w:rPr>
          <w:sz w:val="22"/>
          <w:szCs w:val="22"/>
        </w:rPr>
        <w:t xml:space="preserve">: </w:t>
      </w:r>
      <w:r w:rsidRPr="00452504">
        <w:rPr>
          <w:sz w:val="22"/>
          <w:szCs w:val="22"/>
        </w:rPr>
        <w:t xml:space="preserve">(a) with the Program being carried out by the </w:t>
      </w:r>
      <w:r w:rsidR="00FE7394">
        <w:rPr>
          <w:sz w:val="22"/>
          <w:szCs w:val="22"/>
        </w:rPr>
        <w:t>Recipient</w:t>
      </w:r>
      <w:r w:rsidR="001D5315">
        <w:rPr>
          <w:sz w:val="22"/>
          <w:szCs w:val="22"/>
        </w:rPr>
        <w:t>;</w:t>
      </w:r>
      <w:r w:rsidRPr="00452504">
        <w:rPr>
          <w:sz w:val="22"/>
          <w:szCs w:val="22"/>
        </w:rPr>
        <w:t xml:space="preserve"> and (b) with the adequacy of the </w:t>
      </w:r>
      <w:r w:rsidR="00273B2B">
        <w:rPr>
          <w:sz w:val="22"/>
          <w:szCs w:val="22"/>
        </w:rPr>
        <w:t>Recipient</w:t>
      </w:r>
      <w:r w:rsidRPr="00452504">
        <w:rPr>
          <w:sz w:val="22"/>
          <w:szCs w:val="22"/>
        </w:rPr>
        <w:t>’s macroeconomic policy framework.</w:t>
      </w:r>
    </w:p>
    <w:p w14:paraId="2110EE80" w14:textId="77777777" w:rsidR="00AF5018" w:rsidRDefault="00AF5018" w:rsidP="00467F5A">
      <w:pPr>
        <w:jc w:val="both"/>
        <w:rPr>
          <w:b/>
          <w:sz w:val="22"/>
          <w:szCs w:val="22"/>
        </w:rPr>
      </w:pPr>
    </w:p>
    <w:p w14:paraId="3007FDE8" w14:textId="0486A5BA" w:rsidR="00467F5A" w:rsidRDefault="00467F5A" w:rsidP="00467F5A">
      <w:pPr>
        <w:jc w:val="both"/>
        <w:rPr>
          <w:sz w:val="22"/>
          <w:szCs w:val="22"/>
        </w:rPr>
      </w:pPr>
      <w:r>
        <w:rPr>
          <w:b/>
          <w:sz w:val="22"/>
          <w:szCs w:val="22"/>
        </w:rPr>
        <w:t xml:space="preserve">D. </w:t>
      </w:r>
      <w:r>
        <w:rPr>
          <w:b/>
          <w:sz w:val="22"/>
          <w:szCs w:val="22"/>
        </w:rPr>
        <w:tab/>
        <w:t>Deposit of Financing Amounts.</w:t>
      </w:r>
      <w:r>
        <w:rPr>
          <w:sz w:val="22"/>
          <w:szCs w:val="22"/>
        </w:rPr>
        <w:t xml:space="preserve">  </w:t>
      </w:r>
    </w:p>
    <w:p w14:paraId="3DA487F2" w14:textId="77777777" w:rsidR="00467F5A" w:rsidRDefault="00467F5A" w:rsidP="00467F5A">
      <w:pPr>
        <w:ind w:left="360"/>
        <w:jc w:val="both"/>
        <w:rPr>
          <w:sz w:val="22"/>
          <w:szCs w:val="22"/>
        </w:rPr>
      </w:pPr>
    </w:p>
    <w:p w14:paraId="6E4E421A" w14:textId="3991E717" w:rsidR="00467F5A" w:rsidRDefault="00F453AC" w:rsidP="00467F5A">
      <w:pPr>
        <w:tabs>
          <w:tab w:val="left" w:pos="720"/>
        </w:tabs>
        <w:ind w:left="720" w:hanging="720"/>
        <w:jc w:val="both"/>
        <w:rPr>
          <w:sz w:val="22"/>
          <w:szCs w:val="22"/>
        </w:rPr>
      </w:pPr>
      <w:r>
        <w:rPr>
          <w:sz w:val="22"/>
          <w:szCs w:val="22"/>
        </w:rPr>
        <w:t>1.</w:t>
      </w:r>
      <w:r>
        <w:rPr>
          <w:sz w:val="22"/>
          <w:szCs w:val="22"/>
        </w:rPr>
        <w:tab/>
      </w:r>
      <w:r w:rsidR="00467F5A">
        <w:rPr>
          <w:sz w:val="22"/>
          <w:szCs w:val="22"/>
        </w:rPr>
        <w:t xml:space="preserve">The Recipient, within ______ (_) days after the withdrawal of the Financing from the Financing Account, shall report to the Association: (a) the exact sum received into the </w:t>
      </w:r>
      <w:r w:rsidR="00467F5A" w:rsidRPr="7278EE8B">
        <w:rPr>
          <w:sz w:val="22"/>
          <w:szCs w:val="22"/>
        </w:rPr>
        <w:t>account referred to in Section 2.03 (a) of the General Conditions</w:t>
      </w:r>
      <w:r w:rsidR="00467F5A">
        <w:rPr>
          <w:sz w:val="22"/>
          <w:szCs w:val="22"/>
        </w:rPr>
        <w:t>; (b) the details of the account to which the [</w:t>
      </w:r>
      <w:r w:rsidR="00467F5A" w:rsidRPr="7278EE8B">
        <w:rPr>
          <w:i/>
          <w:iCs/>
          <w:sz w:val="22"/>
          <w:szCs w:val="22"/>
        </w:rPr>
        <w:t>specify local currency</w:t>
      </w:r>
      <w:r w:rsidR="00467F5A">
        <w:rPr>
          <w:sz w:val="22"/>
          <w:szCs w:val="22"/>
        </w:rPr>
        <w:t xml:space="preserve">] equivalent of the Financing proceeds will be credited; (c) the record that an equivalent amount has been accounted for in the Recipient’s budget management systems; and (d) the statement of receipts and disbursement of the </w:t>
      </w:r>
      <w:r w:rsidR="00467F5A" w:rsidRPr="7278EE8B">
        <w:rPr>
          <w:sz w:val="22"/>
          <w:szCs w:val="22"/>
        </w:rPr>
        <w:t>account referred to in Section 2.03 (a) of the General Conditions</w:t>
      </w:r>
      <w:r w:rsidR="00467F5A">
        <w:rPr>
          <w:sz w:val="22"/>
          <w:szCs w:val="22"/>
        </w:rPr>
        <w:t>.</w:t>
      </w:r>
    </w:p>
    <w:p w14:paraId="4B4AC6B2" w14:textId="77777777" w:rsidR="00467F5A" w:rsidRDefault="00467F5A" w:rsidP="00467F5A">
      <w:pPr>
        <w:ind w:left="1440" w:hanging="720"/>
        <w:jc w:val="both"/>
        <w:rPr>
          <w:sz w:val="22"/>
          <w:szCs w:val="22"/>
        </w:rPr>
      </w:pPr>
    </w:p>
    <w:p w14:paraId="0EB58032" w14:textId="656A1306" w:rsidR="00467F5A" w:rsidRDefault="00467F5A" w:rsidP="00467F5A">
      <w:pPr>
        <w:jc w:val="both"/>
        <w:rPr>
          <w:bCs/>
          <w:iCs/>
          <w:sz w:val="22"/>
          <w:szCs w:val="22"/>
        </w:rPr>
      </w:pPr>
      <w:r w:rsidRPr="7278EE8B">
        <w:rPr>
          <w:b/>
          <w:bCs/>
          <w:sz w:val="22"/>
          <w:szCs w:val="22"/>
        </w:rPr>
        <w:t>E.</w:t>
      </w:r>
      <w:r>
        <w:rPr>
          <w:b/>
          <w:bCs/>
          <w:iCs/>
          <w:sz w:val="22"/>
          <w:szCs w:val="22"/>
        </w:rPr>
        <w:tab/>
      </w:r>
      <w:r w:rsidRPr="7278EE8B">
        <w:rPr>
          <w:b/>
          <w:bCs/>
          <w:sz w:val="22"/>
          <w:szCs w:val="22"/>
        </w:rPr>
        <w:t>Audit.</w:t>
      </w:r>
      <w:r w:rsidRPr="7278EE8B">
        <w:rPr>
          <w:sz w:val="22"/>
          <w:szCs w:val="22"/>
        </w:rPr>
        <w:t xml:space="preserve">  Upon the Association’s request</w:t>
      </w:r>
      <w:r w:rsidR="00F453AC">
        <w:rPr>
          <w:sz w:val="22"/>
          <w:szCs w:val="22"/>
        </w:rPr>
        <w:t>, t</w:t>
      </w:r>
      <w:r w:rsidRPr="7278EE8B">
        <w:rPr>
          <w:sz w:val="22"/>
          <w:szCs w:val="22"/>
        </w:rPr>
        <w:t>he Recipient shall:</w:t>
      </w:r>
    </w:p>
    <w:p w14:paraId="6403B65C" w14:textId="77777777" w:rsidR="00467F5A" w:rsidRDefault="00467F5A" w:rsidP="00467F5A">
      <w:pPr>
        <w:ind w:left="720"/>
        <w:jc w:val="both"/>
        <w:rPr>
          <w:bCs/>
          <w:iCs/>
          <w:sz w:val="22"/>
          <w:szCs w:val="22"/>
        </w:rPr>
      </w:pPr>
    </w:p>
    <w:p w14:paraId="7D77CA19" w14:textId="6A4A0701" w:rsidR="00467F5A" w:rsidRDefault="00467F5A" w:rsidP="00467F5A">
      <w:pPr>
        <w:ind w:left="1440" w:hanging="720"/>
        <w:jc w:val="both"/>
        <w:rPr>
          <w:bCs/>
          <w:iCs/>
          <w:sz w:val="22"/>
          <w:szCs w:val="22"/>
        </w:rPr>
      </w:pPr>
      <w:r>
        <w:rPr>
          <w:bCs/>
          <w:iCs/>
          <w:sz w:val="22"/>
          <w:szCs w:val="22"/>
        </w:rPr>
        <w:t>1.</w:t>
      </w:r>
      <w:r>
        <w:rPr>
          <w:bCs/>
          <w:iCs/>
          <w:sz w:val="22"/>
          <w:szCs w:val="22"/>
        </w:rPr>
        <w:tab/>
        <w:t xml:space="preserve">have the account referred to in Section 2.03 (a) of the General Conditions audited by independent auditors acceptable to the Association, in </w:t>
      </w:r>
      <w:r>
        <w:rPr>
          <w:sz w:val="22"/>
          <w:szCs w:val="22"/>
        </w:rPr>
        <w:t>accordance</w:t>
      </w:r>
      <w:r>
        <w:rPr>
          <w:bCs/>
          <w:iCs/>
          <w:sz w:val="22"/>
          <w:szCs w:val="22"/>
        </w:rPr>
        <w:t xml:space="preserve"> with consistently applied auditing standards acceptable to the </w:t>
      </w:r>
      <w:proofErr w:type="gramStart"/>
      <w:r>
        <w:rPr>
          <w:bCs/>
          <w:iCs/>
          <w:sz w:val="22"/>
          <w:szCs w:val="22"/>
        </w:rPr>
        <w:t>Association;</w:t>
      </w:r>
      <w:proofErr w:type="gramEnd"/>
    </w:p>
    <w:p w14:paraId="779129C0" w14:textId="77777777" w:rsidR="00467F5A" w:rsidRDefault="00467F5A" w:rsidP="00467F5A">
      <w:pPr>
        <w:ind w:left="720"/>
        <w:jc w:val="both"/>
        <w:rPr>
          <w:bCs/>
          <w:iCs/>
          <w:sz w:val="22"/>
          <w:szCs w:val="22"/>
        </w:rPr>
      </w:pPr>
    </w:p>
    <w:p w14:paraId="16FB9095" w14:textId="77777777" w:rsidR="00467F5A" w:rsidRDefault="00467F5A" w:rsidP="00467F5A">
      <w:pPr>
        <w:ind w:left="1440" w:hanging="720"/>
        <w:jc w:val="both"/>
        <w:rPr>
          <w:bCs/>
          <w:iCs/>
          <w:sz w:val="22"/>
          <w:szCs w:val="22"/>
        </w:rPr>
      </w:pPr>
      <w:r>
        <w:rPr>
          <w:bCs/>
          <w:iCs/>
          <w:sz w:val="22"/>
          <w:szCs w:val="22"/>
        </w:rPr>
        <w:t>2.</w:t>
      </w:r>
      <w:r>
        <w:rPr>
          <w:bCs/>
          <w:iCs/>
          <w:sz w:val="22"/>
          <w:szCs w:val="22"/>
        </w:rPr>
        <w:tab/>
        <w:t xml:space="preserve">furnish to the Association as soon as available, but in any case not later than [four] months after [the </w:t>
      </w:r>
      <w:r>
        <w:rPr>
          <w:sz w:val="22"/>
          <w:szCs w:val="22"/>
        </w:rPr>
        <w:t>date</w:t>
      </w:r>
      <w:r>
        <w:rPr>
          <w:bCs/>
          <w:iCs/>
          <w:sz w:val="22"/>
          <w:szCs w:val="22"/>
        </w:rPr>
        <w:t xml:space="preserve"> of the Association’s request for such audit] [the end of the Association’s fiscal year], a certified copy of the report of such audit, of such scope and in such detail as the Association shall reasonably request, and make such report publicly</w:t>
      </w:r>
      <w:r>
        <w:rPr>
          <w:sz w:val="22"/>
          <w:szCs w:val="22"/>
        </w:rPr>
        <w:t xml:space="preserve"> available in a timely fashion and in a manner acceptable to the Association and</w:t>
      </w:r>
      <w:r>
        <w:rPr>
          <w:bCs/>
          <w:iCs/>
          <w:sz w:val="22"/>
          <w:szCs w:val="22"/>
        </w:rPr>
        <w:t xml:space="preserve"> </w:t>
      </w:r>
    </w:p>
    <w:p w14:paraId="4BE651E9" w14:textId="77777777" w:rsidR="00467F5A" w:rsidRDefault="00467F5A" w:rsidP="00467F5A">
      <w:pPr>
        <w:ind w:left="720"/>
        <w:jc w:val="both"/>
        <w:rPr>
          <w:bCs/>
          <w:iCs/>
          <w:sz w:val="22"/>
          <w:szCs w:val="22"/>
        </w:rPr>
      </w:pPr>
    </w:p>
    <w:p w14:paraId="5DE130CF" w14:textId="77777777" w:rsidR="00467F5A" w:rsidRDefault="00467F5A" w:rsidP="00467F5A">
      <w:pPr>
        <w:ind w:left="1440" w:hanging="720"/>
        <w:jc w:val="both"/>
        <w:rPr>
          <w:bCs/>
          <w:iCs/>
          <w:sz w:val="22"/>
          <w:szCs w:val="22"/>
        </w:rPr>
      </w:pPr>
      <w:r>
        <w:rPr>
          <w:bCs/>
          <w:iCs/>
          <w:sz w:val="22"/>
          <w:szCs w:val="22"/>
        </w:rPr>
        <w:t>3.</w:t>
      </w:r>
      <w:r>
        <w:rPr>
          <w:bCs/>
          <w:iCs/>
          <w:sz w:val="22"/>
          <w:szCs w:val="22"/>
        </w:rPr>
        <w:tab/>
        <w:t>furnish to the Association such other information concerning the [account referred to in Section 2.03 (a) of the General Conditions] [Dedicated Accounts] and their audit as the Association shall reasonably request.</w:t>
      </w:r>
    </w:p>
    <w:p w14:paraId="596C93FA" w14:textId="77777777" w:rsidR="00452504" w:rsidRPr="00452504" w:rsidRDefault="00452504" w:rsidP="00452504">
      <w:pPr>
        <w:jc w:val="both"/>
        <w:rPr>
          <w:b/>
          <w:bCs/>
          <w:sz w:val="22"/>
          <w:szCs w:val="22"/>
        </w:rPr>
      </w:pPr>
    </w:p>
    <w:p w14:paraId="3575C034" w14:textId="1BC25CE1" w:rsidR="00452504" w:rsidRDefault="00467F5A" w:rsidP="00452504">
      <w:pPr>
        <w:ind w:left="720" w:hanging="720"/>
        <w:rPr>
          <w:sz w:val="22"/>
          <w:szCs w:val="22"/>
        </w:rPr>
      </w:pPr>
      <w:r>
        <w:rPr>
          <w:b/>
          <w:bCs/>
          <w:sz w:val="22"/>
          <w:szCs w:val="22"/>
        </w:rPr>
        <w:t>F</w:t>
      </w:r>
      <w:r w:rsidR="00452504" w:rsidRPr="00452504">
        <w:rPr>
          <w:b/>
          <w:bCs/>
          <w:sz w:val="22"/>
          <w:szCs w:val="22"/>
        </w:rPr>
        <w:t>.</w:t>
      </w:r>
      <w:r w:rsidR="00452504" w:rsidRPr="00452504">
        <w:rPr>
          <w:b/>
          <w:bCs/>
          <w:sz w:val="22"/>
          <w:szCs w:val="22"/>
        </w:rPr>
        <w:tab/>
        <w:t xml:space="preserve">Closing Date.  </w:t>
      </w:r>
      <w:r w:rsidR="00452504" w:rsidRPr="00452504">
        <w:rPr>
          <w:sz w:val="22"/>
          <w:szCs w:val="22"/>
        </w:rPr>
        <w:t>The Closing Date is _____________.</w:t>
      </w:r>
    </w:p>
    <w:p w14:paraId="0FC599FE" w14:textId="49E1BB97" w:rsidR="00F453AC" w:rsidRDefault="00076F87" w:rsidP="00452504">
      <w:pPr>
        <w:pStyle w:val="BodyText"/>
        <w:jc w:val="center"/>
        <w:rPr>
          <w:b/>
          <w:bCs/>
          <w:sz w:val="22"/>
          <w:szCs w:val="22"/>
        </w:rPr>
      </w:pPr>
      <w:r w:rsidRPr="000956EC">
        <w:rPr>
          <w:szCs w:val="22"/>
        </w:rPr>
        <w:br w:type="page"/>
      </w:r>
      <w:r w:rsidR="00EE446B" w:rsidRPr="00452504">
        <w:rPr>
          <w:b/>
          <w:bCs/>
          <w:sz w:val="22"/>
          <w:szCs w:val="22"/>
        </w:rPr>
        <w:t xml:space="preserve">SCHEDULE </w:t>
      </w:r>
      <w:r w:rsidR="00452504" w:rsidRPr="00452504">
        <w:rPr>
          <w:b/>
          <w:bCs/>
          <w:sz w:val="22"/>
          <w:szCs w:val="22"/>
        </w:rPr>
        <w:t>2</w:t>
      </w:r>
      <w:r w:rsidR="005D245D">
        <w:rPr>
          <w:rStyle w:val="FootnoteReference"/>
          <w:b/>
          <w:bCs/>
          <w:sz w:val="22"/>
          <w:szCs w:val="22"/>
        </w:rPr>
        <w:footnoteReference w:id="3"/>
      </w:r>
    </w:p>
    <w:p w14:paraId="73E676BB" w14:textId="77777777" w:rsidR="00F453AC" w:rsidRDefault="00F453AC">
      <w:pPr>
        <w:rPr>
          <w:b/>
          <w:bCs/>
          <w:sz w:val="22"/>
          <w:szCs w:val="22"/>
        </w:rPr>
      </w:pPr>
      <w:r>
        <w:rPr>
          <w:b/>
          <w:bCs/>
          <w:sz w:val="22"/>
          <w:szCs w:val="22"/>
        </w:rPr>
        <w:br w:type="page"/>
      </w:r>
    </w:p>
    <w:p w14:paraId="7E9233FF" w14:textId="77777777" w:rsidR="00EE446B" w:rsidRPr="00452504" w:rsidRDefault="00EE446B" w:rsidP="00452504">
      <w:pPr>
        <w:pStyle w:val="BodyText"/>
        <w:jc w:val="center"/>
        <w:rPr>
          <w:sz w:val="22"/>
          <w:szCs w:val="22"/>
        </w:rPr>
      </w:pPr>
    </w:p>
    <w:p w14:paraId="032B402A" w14:textId="77777777" w:rsidR="002C4065" w:rsidRPr="000956EC" w:rsidRDefault="002C4065" w:rsidP="00DF58B2">
      <w:pPr>
        <w:pStyle w:val="ModelNrmlDouble"/>
        <w:spacing w:line="240" w:lineRule="auto"/>
        <w:ind w:firstLine="0"/>
        <w:jc w:val="center"/>
        <w:rPr>
          <w:b/>
          <w:bCs/>
          <w:szCs w:val="22"/>
        </w:rPr>
      </w:pPr>
      <w:r w:rsidRPr="000956EC">
        <w:rPr>
          <w:b/>
          <w:bCs/>
          <w:szCs w:val="22"/>
        </w:rPr>
        <w:t>APPENDIX</w:t>
      </w:r>
    </w:p>
    <w:p w14:paraId="032B402B" w14:textId="568BDE2F" w:rsidR="002C4065" w:rsidRPr="000956EC" w:rsidRDefault="002C4065" w:rsidP="002C4065">
      <w:pPr>
        <w:pStyle w:val="ModelNrmlDouble"/>
        <w:spacing w:line="240" w:lineRule="auto"/>
        <w:ind w:firstLine="0"/>
        <w:rPr>
          <w:b/>
          <w:bCs/>
          <w:szCs w:val="22"/>
        </w:rPr>
      </w:pPr>
      <w:r w:rsidRPr="000956EC">
        <w:rPr>
          <w:b/>
          <w:bCs/>
          <w:szCs w:val="22"/>
        </w:rPr>
        <w:t>Section I.</w:t>
      </w:r>
      <w:r w:rsidRPr="000956EC">
        <w:rPr>
          <w:b/>
          <w:bCs/>
          <w:szCs w:val="22"/>
        </w:rPr>
        <w:tab/>
        <w:t>Definitions</w:t>
      </w:r>
    </w:p>
    <w:p w14:paraId="4E2F395C" w14:textId="565C4C8D" w:rsidR="008831EA" w:rsidRPr="008831EA" w:rsidRDefault="008831EA" w:rsidP="00C25467">
      <w:pPr>
        <w:pStyle w:val="Default"/>
        <w:numPr>
          <w:ilvl w:val="0"/>
          <w:numId w:val="19"/>
        </w:numPr>
        <w:tabs>
          <w:tab w:val="clear" w:pos="1080"/>
          <w:tab w:val="num" w:pos="720"/>
        </w:tabs>
        <w:autoSpaceDE/>
        <w:autoSpaceDN/>
        <w:adjustRightInd/>
        <w:spacing w:after="240"/>
        <w:ind w:left="720" w:hanging="720"/>
        <w:jc w:val="both"/>
        <w:rPr>
          <w:sz w:val="22"/>
          <w:szCs w:val="22"/>
        </w:rPr>
      </w:pPr>
      <w:bookmarkStart w:id="39" w:name="_DV_M256"/>
      <w:bookmarkStart w:id="40" w:name="_DV_M257"/>
      <w:bookmarkStart w:id="41" w:name="_DV_M297"/>
      <w:bookmarkStart w:id="42" w:name="_DV_M299"/>
      <w:bookmarkStart w:id="43" w:name="_DV_M300"/>
      <w:bookmarkEnd w:id="39"/>
      <w:bookmarkEnd w:id="40"/>
      <w:bookmarkEnd w:id="41"/>
      <w:bookmarkEnd w:id="42"/>
      <w:bookmarkEnd w:id="43"/>
      <w:r>
        <w:rPr>
          <w:color w:val="auto"/>
          <w:sz w:val="22"/>
          <w:szCs w:val="22"/>
        </w:rPr>
        <w:t>“</w:t>
      </w:r>
      <w:r>
        <w:rPr>
          <w:bCs/>
          <w:iCs/>
          <w:sz w:val="22"/>
          <w:szCs w:val="22"/>
        </w:rPr>
        <w:t>A</w:t>
      </w:r>
      <w:r w:rsidRPr="008831EA">
        <w:rPr>
          <w:bCs/>
          <w:iCs/>
          <w:sz w:val="22"/>
          <w:szCs w:val="22"/>
        </w:rPr>
        <w:t>mendments to the Law on Asylum</w:t>
      </w:r>
      <w:r>
        <w:rPr>
          <w:bCs/>
          <w:iCs/>
          <w:sz w:val="22"/>
          <w:szCs w:val="22"/>
        </w:rPr>
        <w:t>”</w:t>
      </w:r>
      <w:r w:rsidR="00E678FC">
        <w:rPr>
          <w:bCs/>
          <w:iCs/>
          <w:sz w:val="22"/>
          <w:szCs w:val="22"/>
        </w:rPr>
        <w:t xml:space="preserve"> means</w:t>
      </w:r>
      <w:r>
        <w:rPr>
          <w:bCs/>
          <w:iCs/>
          <w:sz w:val="22"/>
          <w:szCs w:val="22"/>
        </w:rPr>
        <w:t xml:space="preserve"> the amendments of </w:t>
      </w:r>
      <w:r w:rsidR="00622F2D">
        <w:rPr>
          <w:bCs/>
          <w:iCs/>
          <w:sz w:val="22"/>
          <w:szCs w:val="22"/>
        </w:rPr>
        <w:t xml:space="preserve">the Recipient’s </w:t>
      </w:r>
      <w:r w:rsidRPr="00B32558">
        <w:rPr>
          <w:bCs/>
          <w:iCs/>
          <w:sz w:val="22"/>
          <w:szCs w:val="22"/>
        </w:rPr>
        <w:t>Law No. 270/2008 on Asylum</w:t>
      </w:r>
      <w:r>
        <w:rPr>
          <w:bCs/>
          <w:iCs/>
          <w:sz w:val="22"/>
          <w:szCs w:val="22"/>
        </w:rPr>
        <w:t xml:space="preserve"> adopted under </w:t>
      </w:r>
      <w:r w:rsidRPr="00B32558">
        <w:rPr>
          <w:bCs/>
          <w:iCs/>
          <w:sz w:val="22"/>
          <w:szCs w:val="22"/>
        </w:rPr>
        <w:t>Law No. 297, dated December 26, 2024, and published in the Official Gazette on January 1, 2025.</w:t>
      </w:r>
    </w:p>
    <w:p w14:paraId="5A517698" w14:textId="16DB9373" w:rsidR="00E678FC" w:rsidRPr="00103E7E" w:rsidRDefault="00E678FC" w:rsidP="00C25467">
      <w:pPr>
        <w:pStyle w:val="Default"/>
        <w:numPr>
          <w:ilvl w:val="0"/>
          <w:numId w:val="19"/>
        </w:numPr>
        <w:tabs>
          <w:tab w:val="clear" w:pos="1080"/>
          <w:tab w:val="num" w:pos="720"/>
        </w:tabs>
        <w:autoSpaceDE/>
        <w:autoSpaceDN/>
        <w:adjustRightInd/>
        <w:spacing w:after="240"/>
        <w:ind w:left="720" w:hanging="720"/>
        <w:jc w:val="both"/>
        <w:rPr>
          <w:sz w:val="22"/>
          <w:szCs w:val="22"/>
        </w:rPr>
      </w:pPr>
      <w:r w:rsidRPr="00E678FC">
        <w:rPr>
          <w:bCs/>
          <w:iCs/>
          <w:sz w:val="22"/>
          <w:szCs w:val="22"/>
        </w:rPr>
        <w:t xml:space="preserve">“Amendments to the Law on Electricity” means the amendments of </w:t>
      </w:r>
      <w:r w:rsidR="00622F2D">
        <w:rPr>
          <w:bCs/>
          <w:iCs/>
          <w:sz w:val="22"/>
          <w:szCs w:val="22"/>
        </w:rPr>
        <w:t>the Recipient’s</w:t>
      </w:r>
      <w:r w:rsidRPr="00E678FC">
        <w:rPr>
          <w:bCs/>
          <w:iCs/>
          <w:sz w:val="22"/>
          <w:szCs w:val="22"/>
        </w:rPr>
        <w:t xml:space="preserve"> Law No. </w:t>
      </w:r>
      <w:r w:rsidRPr="00103E7E">
        <w:rPr>
          <w:iCs/>
          <w:sz w:val="22"/>
          <w:szCs w:val="22"/>
        </w:rPr>
        <w:t xml:space="preserve">107/2016 on Electricity adopted under Law No. ______, dated ______, and published </w:t>
      </w:r>
      <w:r w:rsidR="005F2CF7">
        <w:rPr>
          <w:iCs/>
          <w:sz w:val="22"/>
          <w:szCs w:val="22"/>
        </w:rPr>
        <w:t>i</w:t>
      </w:r>
      <w:r w:rsidRPr="00103E7E">
        <w:rPr>
          <w:iCs/>
          <w:sz w:val="22"/>
          <w:szCs w:val="22"/>
        </w:rPr>
        <w:t xml:space="preserve">n the Official Gazette on ______. </w:t>
      </w:r>
    </w:p>
    <w:p w14:paraId="271277E8" w14:textId="066EBC07" w:rsidR="00F424A1" w:rsidRPr="00F424A1" w:rsidRDefault="00F424A1" w:rsidP="00C25467">
      <w:pPr>
        <w:pStyle w:val="Default"/>
        <w:numPr>
          <w:ilvl w:val="0"/>
          <w:numId w:val="19"/>
        </w:numPr>
        <w:tabs>
          <w:tab w:val="clear" w:pos="1080"/>
          <w:tab w:val="num" w:pos="720"/>
        </w:tabs>
        <w:autoSpaceDE/>
        <w:autoSpaceDN/>
        <w:adjustRightInd/>
        <w:spacing w:after="240"/>
        <w:ind w:left="720" w:hanging="720"/>
        <w:jc w:val="both"/>
        <w:rPr>
          <w:sz w:val="22"/>
          <w:szCs w:val="22"/>
        </w:rPr>
      </w:pPr>
      <w:r>
        <w:rPr>
          <w:color w:val="auto"/>
          <w:sz w:val="22"/>
          <w:szCs w:val="22"/>
        </w:rPr>
        <w:t>“</w:t>
      </w:r>
      <w:r>
        <w:rPr>
          <w:rFonts w:eastAsia="Calibri"/>
          <w:sz w:val="22"/>
          <w:szCs w:val="22"/>
        </w:rPr>
        <w:t>A</w:t>
      </w:r>
      <w:r w:rsidRPr="00F424A1">
        <w:rPr>
          <w:rFonts w:eastAsia="Calibri"/>
          <w:sz w:val="22"/>
          <w:szCs w:val="22"/>
        </w:rPr>
        <w:t>mendments to the Law on Insolvency</w:t>
      </w:r>
      <w:r>
        <w:rPr>
          <w:color w:val="auto"/>
          <w:sz w:val="22"/>
          <w:szCs w:val="22"/>
        </w:rPr>
        <w:t xml:space="preserve">” </w:t>
      </w:r>
      <w:r w:rsidRPr="0022475E">
        <w:rPr>
          <w:color w:val="auto"/>
          <w:sz w:val="22"/>
          <w:szCs w:val="22"/>
        </w:rPr>
        <w:t>means</w:t>
      </w:r>
      <w:r w:rsidRPr="0022475E">
        <w:rPr>
          <w:sz w:val="22"/>
          <w:szCs w:val="22"/>
        </w:rPr>
        <w:t xml:space="preserve"> </w:t>
      </w:r>
      <w:r w:rsidR="0022475E">
        <w:rPr>
          <w:bCs/>
          <w:iCs/>
          <w:sz w:val="22"/>
          <w:szCs w:val="22"/>
        </w:rPr>
        <w:t xml:space="preserve">the Recipient’s </w:t>
      </w:r>
      <w:r w:rsidR="0025037B" w:rsidRPr="0022475E">
        <w:rPr>
          <w:color w:val="auto"/>
          <w:sz w:val="22"/>
          <w:szCs w:val="22"/>
        </w:rPr>
        <w:t>a</w:t>
      </w:r>
      <w:r w:rsidRPr="0022475E">
        <w:rPr>
          <w:color w:val="auto"/>
          <w:sz w:val="22"/>
          <w:szCs w:val="22"/>
        </w:rPr>
        <w:t>mendments of Law No. 149/2012 on Insolvency adopted under Law No. 313, dated December 26, 2024, and published in the Official Gazette on January 1, 2025.</w:t>
      </w:r>
    </w:p>
    <w:p w14:paraId="02DCF4AC" w14:textId="59F218EA" w:rsidR="00F424A1" w:rsidRPr="00F424A1" w:rsidRDefault="00F424A1" w:rsidP="00C25467">
      <w:pPr>
        <w:pStyle w:val="Default"/>
        <w:numPr>
          <w:ilvl w:val="0"/>
          <w:numId w:val="19"/>
        </w:numPr>
        <w:tabs>
          <w:tab w:val="clear" w:pos="1080"/>
          <w:tab w:val="num" w:pos="720"/>
        </w:tabs>
        <w:autoSpaceDE/>
        <w:autoSpaceDN/>
        <w:adjustRightInd/>
        <w:spacing w:after="240"/>
        <w:ind w:left="720" w:hanging="720"/>
        <w:jc w:val="both"/>
        <w:rPr>
          <w:sz w:val="22"/>
          <w:szCs w:val="22"/>
        </w:rPr>
      </w:pPr>
      <w:r>
        <w:rPr>
          <w:bCs/>
          <w:iCs/>
          <w:sz w:val="22"/>
          <w:szCs w:val="22"/>
        </w:rPr>
        <w:t>“Amendments to</w:t>
      </w:r>
      <w:r w:rsidRPr="00F424A1">
        <w:rPr>
          <w:bCs/>
          <w:iCs/>
          <w:sz w:val="22"/>
          <w:szCs w:val="22"/>
        </w:rPr>
        <w:t xml:space="preserve"> the Law on Mechanism for Examining Investments of Importance for State Security</w:t>
      </w:r>
      <w:r>
        <w:rPr>
          <w:bCs/>
          <w:iCs/>
          <w:sz w:val="22"/>
          <w:szCs w:val="22"/>
        </w:rPr>
        <w:t>”</w:t>
      </w:r>
      <w:r w:rsidRPr="7278EE8B">
        <w:rPr>
          <w:color w:val="auto"/>
          <w:sz w:val="22"/>
          <w:szCs w:val="22"/>
        </w:rPr>
        <w:t xml:space="preserve"> </w:t>
      </w:r>
      <w:r>
        <w:rPr>
          <w:color w:val="auto"/>
          <w:sz w:val="22"/>
          <w:szCs w:val="22"/>
        </w:rPr>
        <w:t xml:space="preserve">means </w:t>
      </w:r>
      <w:bookmarkStart w:id="44" w:name="_Hlk193813617"/>
      <w:r w:rsidR="0025037B">
        <w:rPr>
          <w:color w:val="auto"/>
          <w:sz w:val="22"/>
          <w:szCs w:val="22"/>
        </w:rPr>
        <w:t>the a</w:t>
      </w:r>
      <w:r w:rsidRPr="00F424A1">
        <w:rPr>
          <w:color w:val="auto"/>
          <w:sz w:val="22"/>
          <w:szCs w:val="22"/>
        </w:rPr>
        <w:t xml:space="preserve">mendments of </w:t>
      </w:r>
      <w:r w:rsidR="0022475E">
        <w:rPr>
          <w:bCs/>
          <w:iCs/>
          <w:sz w:val="22"/>
          <w:szCs w:val="22"/>
        </w:rPr>
        <w:t xml:space="preserve">the Recipient’s </w:t>
      </w:r>
      <w:r w:rsidRPr="00F424A1">
        <w:rPr>
          <w:color w:val="auto"/>
          <w:sz w:val="22"/>
          <w:szCs w:val="22"/>
        </w:rPr>
        <w:t>Law No.174/</w:t>
      </w:r>
      <w:r w:rsidR="0025037B">
        <w:rPr>
          <w:color w:val="auto"/>
          <w:sz w:val="22"/>
          <w:szCs w:val="22"/>
        </w:rPr>
        <w:t xml:space="preserve"> </w:t>
      </w:r>
      <w:r w:rsidRPr="00F424A1">
        <w:rPr>
          <w:color w:val="auto"/>
          <w:sz w:val="22"/>
          <w:szCs w:val="22"/>
        </w:rPr>
        <w:t>on the Mechanism for Examining Investments of Importance for State Security</w:t>
      </w:r>
      <w:r w:rsidRPr="00F424A1">
        <w:t xml:space="preserve"> </w:t>
      </w:r>
      <w:r w:rsidRPr="00F424A1">
        <w:rPr>
          <w:color w:val="auto"/>
          <w:sz w:val="22"/>
          <w:szCs w:val="22"/>
        </w:rPr>
        <w:t xml:space="preserve">adopted under Law No. </w:t>
      </w:r>
      <w:r>
        <w:rPr>
          <w:color w:val="auto"/>
          <w:sz w:val="22"/>
          <w:szCs w:val="22"/>
        </w:rPr>
        <w:t>_______</w:t>
      </w:r>
      <w:r w:rsidRPr="00F424A1">
        <w:rPr>
          <w:color w:val="auto"/>
          <w:sz w:val="22"/>
          <w:szCs w:val="22"/>
        </w:rPr>
        <w:t xml:space="preserve">, dated </w:t>
      </w:r>
      <w:r>
        <w:rPr>
          <w:color w:val="auto"/>
          <w:sz w:val="22"/>
          <w:szCs w:val="22"/>
        </w:rPr>
        <w:t>________</w:t>
      </w:r>
      <w:r w:rsidRPr="00F424A1">
        <w:rPr>
          <w:color w:val="auto"/>
          <w:sz w:val="22"/>
          <w:szCs w:val="22"/>
        </w:rPr>
        <w:t xml:space="preserve">, and published in the Official Gazette on </w:t>
      </w:r>
      <w:r>
        <w:rPr>
          <w:color w:val="auto"/>
          <w:sz w:val="22"/>
          <w:szCs w:val="22"/>
        </w:rPr>
        <w:t>_______.</w:t>
      </w:r>
      <w:bookmarkEnd w:id="44"/>
    </w:p>
    <w:p w14:paraId="75CF7CE7" w14:textId="37B2AD6A" w:rsidR="00F424A1" w:rsidRPr="00F424A1" w:rsidRDefault="00F424A1" w:rsidP="00C25467">
      <w:pPr>
        <w:pStyle w:val="Default"/>
        <w:numPr>
          <w:ilvl w:val="0"/>
          <w:numId w:val="19"/>
        </w:numPr>
        <w:tabs>
          <w:tab w:val="clear" w:pos="1080"/>
          <w:tab w:val="num" w:pos="720"/>
        </w:tabs>
        <w:autoSpaceDE/>
        <w:autoSpaceDN/>
        <w:adjustRightInd/>
        <w:spacing w:after="240"/>
        <w:ind w:left="720" w:hanging="720"/>
        <w:jc w:val="both"/>
        <w:rPr>
          <w:sz w:val="22"/>
          <w:szCs w:val="22"/>
        </w:rPr>
      </w:pPr>
      <w:r>
        <w:rPr>
          <w:iCs/>
          <w:sz w:val="22"/>
          <w:szCs w:val="22"/>
        </w:rPr>
        <w:t>“</w:t>
      </w:r>
      <w:r w:rsidRPr="00F424A1">
        <w:rPr>
          <w:iCs/>
          <w:sz w:val="22"/>
          <w:szCs w:val="22"/>
        </w:rPr>
        <w:t xml:space="preserve">Amendments to Law on </w:t>
      </w:r>
      <w:r w:rsidRPr="00F424A1">
        <w:rPr>
          <w:bCs/>
          <w:iCs/>
          <w:sz w:val="22"/>
          <w:szCs w:val="22"/>
        </w:rPr>
        <w:t>P</w:t>
      </w:r>
      <w:r w:rsidRPr="00F424A1">
        <w:rPr>
          <w:iCs/>
          <w:sz w:val="22"/>
          <w:szCs w:val="22"/>
        </w:rPr>
        <w:t>PP</w:t>
      </w:r>
      <w:r>
        <w:rPr>
          <w:iCs/>
          <w:sz w:val="22"/>
          <w:szCs w:val="22"/>
        </w:rPr>
        <w:t>”</w:t>
      </w:r>
      <w:r w:rsidR="0025037B">
        <w:rPr>
          <w:iCs/>
          <w:sz w:val="22"/>
          <w:szCs w:val="22"/>
        </w:rPr>
        <w:t xml:space="preserve"> means the a</w:t>
      </w:r>
      <w:r w:rsidR="0025037B" w:rsidRPr="0025037B">
        <w:rPr>
          <w:iCs/>
          <w:sz w:val="22"/>
          <w:szCs w:val="22"/>
        </w:rPr>
        <w:t xml:space="preserve">mendments of </w:t>
      </w:r>
      <w:r w:rsidR="0022475E">
        <w:rPr>
          <w:bCs/>
          <w:iCs/>
          <w:sz w:val="22"/>
          <w:szCs w:val="22"/>
        </w:rPr>
        <w:t xml:space="preserve">the Recipient’s </w:t>
      </w:r>
      <w:r w:rsidR="0025037B" w:rsidRPr="0025037B">
        <w:rPr>
          <w:iCs/>
          <w:sz w:val="22"/>
          <w:szCs w:val="22"/>
        </w:rPr>
        <w:t>Law No.17</w:t>
      </w:r>
      <w:r w:rsidR="0025037B">
        <w:rPr>
          <w:iCs/>
          <w:sz w:val="22"/>
          <w:szCs w:val="22"/>
        </w:rPr>
        <w:t>9</w:t>
      </w:r>
      <w:r w:rsidR="0025037B" w:rsidRPr="0025037B">
        <w:rPr>
          <w:iCs/>
          <w:sz w:val="22"/>
          <w:szCs w:val="22"/>
        </w:rPr>
        <w:t>/20</w:t>
      </w:r>
      <w:r w:rsidR="0025037B">
        <w:rPr>
          <w:iCs/>
          <w:sz w:val="22"/>
          <w:szCs w:val="22"/>
        </w:rPr>
        <w:t>08</w:t>
      </w:r>
      <w:r w:rsidR="0025037B" w:rsidRPr="0025037B">
        <w:rPr>
          <w:iCs/>
          <w:sz w:val="22"/>
          <w:szCs w:val="22"/>
        </w:rPr>
        <w:t xml:space="preserve"> on the </w:t>
      </w:r>
      <w:r w:rsidR="0025037B">
        <w:rPr>
          <w:iCs/>
          <w:sz w:val="22"/>
          <w:szCs w:val="22"/>
        </w:rPr>
        <w:t>PPP</w:t>
      </w:r>
      <w:r w:rsidR="0025037B" w:rsidRPr="0025037B">
        <w:rPr>
          <w:iCs/>
          <w:sz w:val="22"/>
          <w:szCs w:val="22"/>
        </w:rPr>
        <w:t xml:space="preserve"> adopted under Law No. _______, dated ________, and published in the Official Gazette on _______.</w:t>
      </w:r>
    </w:p>
    <w:p w14:paraId="032B4037" w14:textId="014CAE83" w:rsidR="002C4065" w:rsidRPr="000956EC" w:rsidRDefault="002C4065" w:rsidP="00C25467">
      <w:pPr>
        <w:pStyle w:val="Default"/>
        <w:numPr>
          <w:ilvl w:val="0"/>
          <w:numId w:val="19"/>
        </w:numPr>
        <w:tabs>
          <w:tab w:val="clear" w:pos="1080"/>
          <w:tab w:val="num" w:pos="720"/>
        </w:tabs>
        <w:autoSpaceDE/>
        <w:autoSpaceDN/>
        <w:adjustRightInd/>
        <w:spacing w:after="240"/>
        <w:ind w:left="720" w:hanging="720"/>
        <w:jc w:val="both"/>
        <w:rPr>
          <w:sz w:val="22"/>
          <w:szCs w:val="22"/>
        </w:rPr>
      </w:pPr>
      <w:r w:rsidRPr="7278EE8B">
        <w:rPr>
          <w:color w:val="auto"/>
          <w:sz w:val="22"/>
          <w:szCs w:val="22"/>
        </w:rPr>
        <w:t>“General Conditions” means the “</w:t>
      </w:r>
      <w:r w:rsidR="00D2248F" w:rsidRPr="7278EE8B">
        <w:rPr>
          <w:color w:val="auto"/>
          <w:sz w:val="22"/>
          <w:szCs w:val="22"/>
        </w:rPr>
        <w:t xml:space="preserve">International Development Association </w:t>
      </w:r>
      <w:r w:rsidRPr="7278EE8B">
        <w:rPr>
          <w:color w:val="auto"/>
          <w:sz w:val="22"/>
          <w:szCs w:val="22"/>
        </w:rPr>
        <w:t xml:space="preserve">General Conditions for </w:t>
      </w:r>
      <w:r w:rsidR="00DE6D8F" w:rsidRPr="7278EE8B">
        <w:rPr>
          <w:color w:val="auto"/>
          <w:sz w:val="22"/>
          <w:szCs w:val="22"/>
        </w:rPr>
        <w:t xml:space="preserve">IDA Financing, </w:t>
      </w:r>
      <w:r w:rsidR="00273B2B" w:rsidRPr="7278EE8B">
        <w:rPr>
          <w:color w:val="auto"/>
          <w:sz w:val="22"/>
          <w:szCs w:val="22"/>
        </w:rPr>
        <w:t>Development Policy Financing</w:t>
      </w:r>
      <w:r w:rsidRPr="7278EE8B">
        <w:rPr>
          <w:color w:val="auto"/>
          <w:sz w:val="22"/>
          <w:szCs w:val="22"/>
        </w:rPr>
        <w:t xml:space="preserve">”, dated </w:t>
      </w:r>
      <w:r w:rsidR="009807E8" w:rsidRPr="7278EE8B">
        <w:rPr>
          <w:color w:val="auto"/>
          <w:sz w:val="22"/>
          <w:szCs w:val="22"/>
        </w:rPr>
        <w:t xml:space="preserve">December </w:t>
      </w:r>
      <w:r w:rsidR="005F15C6" w:rsidRPr="7278EE8B">
        <w:rPr>
          <w:color w:val="auto"/>
          <w:sz w:val="22"/>
          <w:szCs w:val="22"/>
        </w:rPr>
        <w:t>14</w:t>
      </w:r>
      <w:r w:rsidRPr="7278EE8B">
        <w:rPr>
          <w:color w:val="auto"/>
          <w:sz w:val="22"/>
          <w:szCs w:val="22"/>
        </w:rPr>
        <w:t>, 20</w:t>
      </w:r>
      <w:r w:rsidR="00C46673" w:rsidRPr="7278EE8B">
        <w:rPr>
          <w:color w:val="auto"/>
          <w:sz w:val="22"/>
          <w:szCs w:val="22"/>
        </w:rPr>
        <w:t>1</w:t>
      </w:r>
      <w:r w:rsidR="009807E8" w:rsidRPr="7278EE8B">
        <w:rPr>
          <w:color w:val="auto"/>
          <w:sz w:val="22"/>
          <w:szCs w:val="22"/>
        </w:rPr>
        <w:t>8</w:t>
      </w:r>
      <w:r w:rsidR="00D54627" w:rsidRPr="7278EE8B">
        <w:rPr>
          <w:color w:val="auto"/>
          <w:sz w:val="22"/>
          <w:szCs w:val="22"/>
        </w:rPr>
        <w:t xml:space="preserve"> </w:t>
      </w:r>
      <w:r w:rsidR="00AC3EA1" w:rsidRPr="7278EE8B">
        <w:rPr>
          <w:color w:val="auto"/>
          <w:sz w:val="22"/>
          <w:szCs w:val="22"/>
        </w:rPr>
        <w:t>(</w:t>
      </w:r>
      <w:r w:rsidR="00406A21">
        <w:rPr>
          <w:color w:val="auto"/>
          <w:sz w:val="22"/>
          <w:szCs w:val="22"/>
        </w:rPr>
        <w:t xml:space="preserve">Last </w:t>
      </w:r>
      <w:r w:rsidR="00D54627" w:rsidRPr="7278EE8B">
        <w:rPr>
          <w:color w:val="auto"/>
          <w:sz w:val="22"/>
          <w:szCs w:val="22"/>
        </w:rPr>
        <w:t xml:space="preserve">revised on </w:t>
      </w:r>
      <w:r w:rsidR="00406A21">
        <w:rPr>
          <w:color w:val="auto"/>
          <w:sz w:val="22"/>
          <w:szCs w:val="22"/>
        </w:rPr>
        <w:t>July 15</w:t>
      </w:r>
      <w:r w:rsidR="000D2140">
        <w:rPr>
          <w:color w:val="auto"/>
          <w:sz w:val="22"/>
          <w:szCs w:val="22"/>
        </w:rPr>
        <w:t xml:space="preserve">, </w:t>
      </w:r>
      <w:proofErr w:type="gramStart"/>
      <w:r w:rsidR="000D2140">
        <w:rPr>
          <w:color w:val="auto"/>
          <w:sz w:val="22"/>
          <w:szCs w:val="22"/>
        </w:rPr>
        <w:t>202</w:t>
      </w:r>
      <w:r w:rsidR="00406A21">
        <w:rPr>
          <w:color w:val="auto"/>
          <w:sz w:val="22"/>
          <w:szCs w:val="22"/>
        </w:rPr>
        <w:t>3</w:t>
      </w:r>
      <w:r w:rsidR="00AC3EA1" w:rsidRPr="7278EE8B">
        <w:rPr>
          <w:color w:val="auto"/>
          <w:sz w:val="22"/>
          <w:szCs w:val="22"/>
        </w:rPr>
        <w:t>)</w:t>
      </w:r>
      <w:r w:rsidR="00DE6D8F" w:rsidRPr="7278EE8B">
        <w:rPr>
          <w:color w:val="auto"/>
          <w:sz w:val="22"/>
          <w:szCs w:val="22"/>
        </w:rPr>
        <w:t>[</w:t>
      </w:r>
      <w:proofErr w:type="gramEnd"/>
      <w:r w:rsidR="00E31CAC" w:rsidRPr="7278EE8B">
        <w:rPr>
          <w:color w:val="auto"/>
          <w:sz w:val="22"/>
          <w:szCs w:val="22"/>
        </w:rPr>
        <w:t>,</w:t>
      </w:r>
      <w:r w:rsidRPr="7278EE8B">
        <w:rPr>
          <w:color w:val="auto"/>
          <w:sz w:val="22"/>
          <w:szCs w:val="22"/>
        </w:rPr>
        <w:t xml:space="preserve"> with the modifications set forth in Section II of this Appendix</w:t>
      </w:r>
      <w:r w:rsidR="00DE6D8F" w:rsidRPr="7278EE8B">
        <w:rPr>
          <w:color w:val="auto"/>
          <w:sz w:val="22"/>
          <w:szCs w:val="22"/>
        </w:rPr>
        <w:t>]</w:t>
      </w:r>
      <w:r w:rsidRPr="7278EE8B">
        <w:rPr>
          <w:color w:val="auto"/>
          <w:sz w:val="22"/>
          <w:szCs w:val="22"/>
        </w:rPr>
        <w:t>.</w:t>
      </w:r>
    </w:p>
    <w:p w14:paraId="6B6621EF" w14:textId="5C7B32B0" w:rsidR="00CF7F6F" w:rsidRDefault="00CF7F6F" w:rsidP="00CF7F6F">
      <w:pPr>
        <w:pStyle w:val="BodyText"/>
        <w:numPr>
          <w:ilvl w:val="0"/>
          <w:numId w:val="19"/>
        </w:numPr>
        <w:tabs>
          <w:tab w:val="clear" w:pos="-720"/>
          <w:tab w:val="clear" w:pos="1080"/>
        </w:tabs>
        <w:suppressAutoHyphens w:val="0"/>
        <w:spacing w:line="240" w:lineRule="auto"/>
        <w:ind w:left="720" w:hanging="720"/>
        <w:rPr>
          <w:sz w:val="22"/>
          <w:szCs w:val="22"/>
        </w:rPr>
      </w:pPr>
      <w:r w:rsidRPr="004327C2">
        <w:rPr>
          <w:sz w:val="22"/>
          <w:szCs w:val="22"/>
        </w:rPr>
        <w:t>“</w:t>
      </w:r>
      <w:r>
        <w:rPr>
          <w:sz w:val="22"/>
          <w:szCs w:val="22"/>
        </w:rPr>
        <w:t xml:space="preserve">Grant </w:t>
      </w:r>
      <w:r w:rsidRPr="004327C2">
        <w:rPr>
          <w:sz w:val="22"/>
          <w:szCs w:val="22"/>
        </w:rPr>
        <w:t xml:space="preserve">Agreement” means the agreement between the </w:t>
      </w:r>
      <w:r w:rsidR="000445A2">
        <w:rPr>
          <w:sz w:val="22"/>
          <w:szCs w:val="22"/>
        </w:rPr>
        <w:t>Recipient</w:t>
      </w:r>
      <w:r w:rsidRPr="004327C2">
        <w:rPr>
          <w:sz w:val="22"/>
          <w:szCs w:val="22"/>
        </w:rPr>
        <w:t xml:space="preserve"> and the Association</w:t>
      </w:r>
      <w:r>
        <w:rPr>
          <w:sz w:val="22"/>
          <w:szCs w:val="22"/>
        </w:rPr>
        <w:t xml:space="preserve">, acting as administrator of the </w:t>
      </w:r>
      <w:r w:rsidRPr="00B86EE3">
        <w:rPr>
          <w:sz w:val="22"/>
          <w:szCs w:val="22"/>
        </w:rPr>
        <w:t>administrator of the Moldova Growth, Resilience and Opportunities for</w:t>
      </w:r>
      <w:r>
        <w:rPr>
          <w:sz w:val="22"/>
          <w:szCs w:val="22"/>
        </w:rPr>
        <w:t xml:space="preserve"> </w:t>
      </w:r>
      <w:r w:rsidRPr="00B86EE3">
        <w:rPr>
          <w:sz w:val="22"/>
          <w:szCs w:val="22"/>
        </w:rPr>
        <w:t>Well-Being (M-Grow) Program Multi Donor Trust Fund in support of the Program, of the same date as this Agreement, as such agreement may be amended from time to time.  “</w:t>
      </w:r>
      <w:r>
        <w:rPr>
          <w:sz w:val="22"/>
          <w:szCs w:val="22"/>
        </w:rPr>
        <w:t>Grant</w:t>
      </w:r>
      <w:r w:rsidRPr="00B86EE3">
        <w:rPr>
          <w:sz w:val="22"/>
          <w:szCs w:val="22"/>
        </w:rPr>
        <w:t xml:space="preserve"> Agreement” includes all appendices, schedules and agreements supplemental to the</w:t>
      </w:r>
      <w:r>
        <w:rPr>
          <w:sz w:val="22"/>
          <w:szCs w:val="22"/>
        </w:rPr>
        <w:t xml:space="preserve"> Grant</w:t>
      </w:r>
      <w:r w:rsidRPr="00B86EE3">
        <w:rPr>
          <w:sz w:val="22"/>
          <w:szCs w:val="22"/>
        </w:rPr>
        <w:t xml:space="preserve"> Agreement.</w:t>
      </w:r>
    </w:p>
    <w:p w14:paraId="0842C08D" w14:textId="77777777" w:rsidR="00CF7F6F" w:rsidRPr="00CF7F6F" w:rsidRDefault="00CF7F6F" w:rsidP="00CF7F6F">
      <w:pPr>
        <w:pStyle w:val="BodyText"/>
        <w:tabs>
          <w:tab w:val="clear" w:pos="-720"/>
        </w:tabs>
        <w:suppressAutoHyphens w:val="0"/>
        <w:spacing w:line="240" w:lineRule="auto"/>
        <w:ind w:left="720"/>
        <w:rPr>
          <w:sz w:val="22"/>
          <w:szCs w:val="22"/>
        </w:rPr>
      </w:pPr>
    </w:p>
    <w:p w14:paraId="160B1EDB" w14:textId="117A389A" w:rsidR="0025037B" w:rsidRPr="0025037B" w:rsidRDefault="0025037B" w:rsidP="0025037B">
      <w:pPr>
        <w:pStyle w:val="Default"/>
        <w:numPr>
          <w:ilvl w:val="0"/>
          <w:numId w:val="19"/>
        </w:numPr>
        <w:tabs>
          <w:tab w:val="clear" w:pos="1080"/>
        </w:tabs>
        <w:spacing w:after="240"/>
        <w:ind w:left="720" w:hanging="720"/>
        <w:jc w:val="both"/>
        <w:rPr>
          <w:sz w:val="22"/>
          <w:szCs w:val="22"/>
        </w:rPr>
      </w:pPr>
      <w:r>
        <w:rPr>
          <w:sz w:val="22"/>
          <w:szCs w:val="22"/>
        </w:rPr>
        <w:t>“</w:t>
      </w:r>
      <w:r w:rsidRPr="0025037B">
        <w:rPr>
          <w:sz w:val="22"/>
          <w:szCs w:val="22"/>
        </w:rPr>
        <w:t>Government Decision</w:t>
      </w:r>
      <w:r>
        <w:rPr>
          <w:sz w:val="22"/>
          <w:szCs w:val="22"/>
        </w:rPr>
        <w:t xml:space="preserve"> on</w:t>
      </w:r>
      <w:r w:rsidR="008831EA">
        <w:rPr>
          <w:sz w:val="22"/>
          <w:szCs w:val="22"/>
        </w:rPr>
        <w:t xml:space="preserve"> the</w:t>
      </w:r>
      <w:r>
        <w:rPr>
          <w:sz w:val="22"/>
          <w:szCs w:val="22"/>
        </w:rPr>
        <w:t xml:space="preserve"> Dual Education” means the </w:t>
      </w:r>
      <w:r w:rsidRPr="009C3C9E">
        <w:rPr>
          <w:sz w:val="22"/>
          <w:szCs w:val="22"/>
        </w:rPr>
        <w:t xml:space="preserve">Government Decision No. 660/2024, dated September 25, 2024, </w:t>
      </w:r>
      <w:r w:rsidRPr="0025037B">
        <w:rPr>
          <w:sz w:val="22"/>
          <w:szCs w:val="22"/>
        </w:rPr>
        <w:t>and published in the Official Gazette on November 3, 2024</w:t>
      </w:r>
      <w:r>
        <w:rPr>
          <w:sz w:val="22"/>
          <w:szCs w:val="22"/>
        </w:rPr>
        <w:t>.</w:t>
      </w:r>
    </w:p>
    <w:p w14:paraId="0CF64F82" w14:textId="73DDADC3" w:rsidR="008831EA" w:rsidRPr="008831EA" w:rsidRDefault="008831EA" w:rsidP="00C25467">
      <w:pPr>
        <w:pStyle w:val="Default"/>
        <w:numPr>
          <w:ilvl w:val="0"/>
          <w:numId w:val="19"/>
        </w:numPr>
        <w:tabs>
          <w:tab w:val="clear" w:pos="1080"/>
          <w:tab w:val="num" w:pos="720"/>
        </w:tabs>
        <w:autoSpaceDE/>
        <w:autoSpaceDN/>
        <w:adjustRightInd/>
        <w:spacing w:after="240"/>
        <w:ind w:left="720" w:hanging="720"/>
        <w:jc w:val="both"/>
        <w:rPr>
          <w:sz w:val="22"/>
          <w:szCs w:val="22"/>
        </w:rPr>
      </w:pPr>
      <w:r>
        <w:rPr>
          <w:sz w:val="22"/>
          <w:szCs w:val="22"/>
        </w:rPr>
        <w:t>“</w:t>
      </w:r>
      <w:r w:rsidRPr="008831EA">
        <w:rPr>
          <w:bCs/>
          <w:iCs/>
          <w:sz w:val="22"/>
          <w:szCs w:val="22"/>
        </w:rPr>
        <w:t>Government Decision on the Energy Governance and Climate Action Mechanism</w:t>
      </w:r>
      <w:r>
        <w:rPr>
          <w:bCs/>
          <w:iCs/>
          <w:sz w:val="22"/>
          <w:szCs w:val="22"/>
        </w:rPr>
        <w:t xml:space="preserve">” means the Government Decision No. 10/2024, </w:t>
      </w:r>
      <w:r w:rsidRPr="008831EA">
        <w:rPr>
          <w:bCs/>
          <w:iCs/>
          <w:sz w:val="22"/>
          <w:szCs w:val="22"/>
        </w:rPr>
        <w:t>dated January 10, 2024, and published in the Official Gazette on March 21, 2024</w:t>
      </w:r>
      <w:r>
        <w:rPr>
          <w:bCs/>
          <w:iCs/>
          <w:sz w:val="22"/>
          <w:szCs w:val="22"/>
        </w:rPr>
        <w:t>.</w:t>
      </w:r>
    </w:p>
    <w:p w14:paraId="2016D581" w14:textId="4898D482" w:rsidR="00667ECF" w:rsidRDefault="00667ECF" w:rsidP="00C25467">
      <w:pPr>
        <w:pStyle w:val="Default"/>
        <w:numPr>
          <w:ilvl w:val="0"/>
          <w:numId w:val="19"/>
        </w:numPr>
        <w:tabs>
          <w:tab w:val="clear" w:pos="1080"/>
          <w:tab w:val="num" w:pos="720"/>
        </w:tabs>
        <w:autoSpaceDE/>
        <w:autoSpaceDN/>
        <w:adjustRightInd/>
        <w:spacing w:after="240"/>
        <w:ind w:left="720" w:hanging="720"/>
        <w:jc w:val="both"/>
        <w:rPr>
          <w:sz w:val="22"/>
          <w:szCs w:val="22"/>
        </w:rPr>
      </w:pPr>
      <w:r>
        <w:rPr>
          <w:sz w:val="22"/>
          <w:szCs w:val="22"/>
        </w:rPr>
        <w:t>“</w:t>
      </w:r>
      <w:r w:rsidRPr="005F2CF7">
        <w:rPr>
          <w:bCs/>
          <w:iCs/>
          <w:sz w:val="22"/>
          <w:szCs w:val="22"/>
        </w:rPr>
        <w:t>Government Decision</w:t>
      </w:r>
      <w:r>
        <w:rPr>
          <w:bCs/>
          <w:iCs/>
          <w:sz w:val="22"/>
          <w:szCs w:val="22"/>
        </w:rPr>
        <w:t xml:space="preserve"> on </w:t>
      </w:r>
      <w:r w:rsidRPr="005F2CF7">
        <w:rPr>
          <w:bCs/>
          <w:iCs/>
          <w:sz w:val="22"/>
          <w:szCs w:val="22"/>
        </w:rPr>
        <w:t xml:space="preserve">Integrated Administration </w:t>
      </w:r>
      <w:r>
        <w:rPr>
          <w:bCs/>
          <w:iCs/>
          <w:sz w:val="22"/>
          <w:szCs w:val="22"/>
        </w:rPr>
        <w:t>a</w:t>
      </w:r>
      <w:r w:rsidRPr="005F2CF7">
        <w:rPr>
          <w:bCs/>
          <w:iCs/>
          <w:sz w:val="22"/>
          <w:szCs w:val="22"/>
        </w:rPr>
        <w:t xml:space="preserve">nd Control System </w:t>
      </w:r>
      <w:r>
        <w:rPr>
          <w:bCs/>
          <w:iCs/>
          <w:sz w:val="22"/>
          <w:szCs w:val="22"/>
        </w:rPr>
        <w:t>a</w:t>
      </w:r>
      <w:r w:rsidRPr="005F2CF7">
        <w:rPr>
          <w:bCs/>
          <w:iCs/>
          <w:sz w:val="22"/>
          <w:szCs w:val="22"/>
        </w:rPr>
        <w:t xml:space="preserve">nd </w:t>
      </w:r>
      <w:r>
        <w:rPr>
          <w:bCs/>
          <w:iCs/>
          <w:sz w:val="22"/>
          <w:szCs w:val="22"/>
        </w:rPr>
        <w:t>t</w:t>
      </w:r>
      <w:r w:rsidRPr="005F2CF7">
        <w:rPr>
          <w:bCs/>
          <w:iCs/>
          <w:sz w:val="22"/>
          <w:szCs w:val="22"/>
        </w:rPr>
        <w:t xml:space="preserve">he Information System </w:t>
      </w:r>
      <w:r>
        <w:rPr>
          <w:bCs/>
          <w:iCs/>
          <w:sz w:val="22"/>
          <w:szCs w:val="22"/>
        </w:rPr>
        <w:t>“</w:t>
      </w:r>
      <w:r w:rsidRPr="005F2CF7">
        <w:rPr>
          <w:bCs/>
          <w:iCs/>
          <w:sz w:val="22"/>
          <w:szCs w:val="22"/>
        </w:rPr>
        <w:t>Farmers</w:t>
      </w:r>
      <w:r>
        <w:rPr>
          <w:bCs/>
          <w:iCs/>
          <w:sz w:val="22"/>
          <w:szCs w:val="22"/>
        </w:rPr>
        <w:t>’</w:t>
      </w:r>
      <w:r w:rsidRPr="005F2CF7">
        <w:rPr>
          <w:bCs/>
          <w:iCs/>
          <w:sz w:val="22"/>
          <w:szCs w:val="22"/>
        </w:rPr>
        <w:t xml:space="preserve"> Register</w:t>
      </w:r>
      <w:r>
        <w:rPr>
          <w:bCs/>
          <w:iCs/>
          <w:sz w:val="22"/>
          <w:szCs w:val="22"/>
        </w:rPr>
        <w:t>”</w:t>
      </w:r>
      <w:r>
        <w:rPr>
          <w:sz w:val="22"/>
          <w:szCs w:val="22"/>
        </w:rPr>
        <w:t xml:space="preserve">” means </w:t>
      </w:r>
      <w:r>
        <w:rPr>
          <w:bCs/>
          <w:iCs/>
          <w:sz w:val="22"/>
          <w:szCs w:val="22"/>
        </w:rPr>
        <w:t>the Government Decision No. HG597/2024</w:t>
      </w:r>
      <w:r w:rsidRPr="00667ECF">
        <w:rPr>
          <w:bCs/>
          <w:iCs/>
          <w:sz w:val="22"/>
          <w:szCs w:val="22"/>
        </w:rPr>
        <w:t xml:space="preserve"> dated August 28, 2024, and published in the Official Gazette on September 19, 2024.</w:t>
      </w:r>
    </w:p>
    <w:p w14:paraId="5ABA7E75" w14:textId="1548ACB8" w:rsidR="00E678FC" w:rsidRDefault="00E678FC" w:rsidP="00C25467">
      <w:pPr>
        <w:pStyle w:val="Default"/>
        <w:numPr>
          <w:ilvl w:val="0"/>
          <w:numId w:val="19"/>
        </w:numPr>
        <w:tabs>
          <w:tab w:val="clear" w:pos="1080"/>
          <w:tab w:val="num" w:pos="720"/>
        </w:tabs>
        <w:autoSpaceDE/>
        <w:autoSpaceDN/>
        <w:adjustRightInd/>
        <w:spacing w:after="240"/>
        <w:ind w:left="720" w:hanging="720"/>
        <w:jc w:val="both"/>
        <w:rPr>
          <w:sz w:val="22"/>
          <w:szCs w:val="22"/>
        </w:rPr>
      </w:pPr>
      <w:r>
        <w:rPr>
          <w:sz w:val="22"/>
          <w:szCs w:val="22"/>
        </w:rPr>
        <w:t>“</w:t>
      </w:r>
      <w:r>
        <w:rPr>
          <w:bCs/>
          <w:iCs/>
          <w:sz w:val="22"/>
          <w:szCs w:val="22"/>
        </w:rPr>
        <w:t xml:space="preserve">Government Decision on </w:t>
      </w:r>
      <w:r w:rsidR="00667ECF">
        <w:rPr>
          <w:bCs/>
          <w:iCs/>
          <w:sz w:val="22"/>
          <w:szCs w:val="22"/>
        </w:rPr>
        <w:t xml:space="preserve">the </w:t>
      </w:r>
      <w:r w:rsidRPr="008831EA">
        <w:rPr>
          <w:bCs/>
          <w:iCs/>
          <w:sz w:val="22"/>
          <w:szCs w:val="22"/>
        </w:rPr>
        <w:t>National Energy and Climate Plan</w:t>
      </w:r>
      <w:r>
        <w:rPr>
          <w:sz w:val="22"/>
          <w:szCs w:val="22"/>
        </w:rPr>
        <w:t xml:space="preserve">” means __________. </w:t>
      </w:r>
    </w:p>
    <w:p w14:paraId="3DB1445C" w14:textId="0B327523" w:rsidR="005F2CF7" w:rsidRDefault="005F2CF7" w:rsidP="00C25467">
      <w:pPr>
        <w:pStyle w:val="Default"/>
        <w:numPr>
          <w:ilvl w:val="0"/>
          <w:numId w:val="19"/>
        </w:numPr>
        <w:tabs>
          <w:tab w:val="clear" w:pos="1080"/>
          <w:tab w:val="num" w:pos="720"/>
        </w:tabs>
        <w:autoSpaceDE/>
        <w:autoSpaceDN/>
        <w:adjustRightInd/>
        <w:spacing w:after="240"/>
        <w:ind w:left="720" w:hanging="720"/>
        <w:jc w:val="both"/>
        <w:rPr>
          <w:sz w:val="22"/>
          <w:szCs w:val="22"/>
        </w:rPr>
      </w:pPr>
      <w:r>
        <w:rPr>
          <w:sz w:val="22"/>
          <w:szCs w:val="22"/>
        </w:rPr>
        <w:t>“</w:t>
      </w:r>
      <w:r w:rsidRPr="005F2CF7">
        <w:rPr>
          <w:bCs/>
          <w:iCs/>
          <w:sz w:val="22"/>
          <w:szCs w:val="22"/>
        </w:rPr>
        <w:t>Government Decision</w:t>
      </w:r>
      <w:r>
        <w:rPr>
          <w:bCs/>
          <w:iCs/>
          <w:sz w:val="22"/>
          <w:szCs w:val="22"/>
        </w:rPr>
        <w:t xml:space="preserve"> on</w:t>
      </w:r>
      <w:r w:rsidR="00667ECF">
        <w:rPr>
          <w:bCs/>
          <w:iCs/>
          <w:sz w:val="22"/>
          <w:szCs w:val="22"/>
        </w:rPr>
        <w:t xml:space="preserve"> the</w:t>
      </w:r>
      <w:r>
        <w:rPr>
          <w:bCs/>
          <w:iCs/>
          <w:sz w:val="22"/>
          <w:szCs w:val="22"/>
        </w:rPr>
        <w:t xml:space="preserve"> Solid Biofuel</w:t>
      </w:r>
      <w:r>
        <w:rPr>
          <w:sz w:val="22"/>
          <w:szCs w:val="22"/>
        </w:rPr>
        <w:t>” means the Government Decision No. HG778/2024</w:t>
      </w:r>
      <w:r w:rsidR="00667ECF">
        <w:rPr>
          <w:sz w:val="22"/>
          <w:szCs w:val="22"/>
        </w:rPr>
        <w:t xml:space="preserve">, </w:t>
      </w:r>
      <w:r>
        <w:rPr>
          <w:sz w:val="22"/>
          <w:szCs w:val="22"/>
        </w:rPr>
        <w:t xml:space="preserve">dated November 11, 2024, and published in the Official Gazette on November 21, 2024. </w:t>
      </w:r>
    </w:p>
    <w:p w14:paraId="143CCA5F" w14:textId="0A142B7E" w:rsidR="005F2CF7" w:rsidRDefault="005F2CF7" w:rsidP="00C25467">
      <w:pPr>
        <w:pStyle w:val="Default"/>
        <w:numPr>
          <w:ilvl w:val="0"/>
          <w:numId w:val="19"/>
        </w:numPr>
        <w:tabs>
          <w:tab w:val="clear" w:pos="1080"/>
          <w:tab w:val="num" w:pos="720"/>
        </w:tabs>
        <w:autoSpaceDE/>
        <w:autoSpaceDN/>
        <w:adjustRightInd/>
        <w:spacing w:after="240"/>
        <w:ind w:left="720" w:hanging="720"/>
        <w:jc w:val="both"/>
        <w:rPr>
          <w:sz w:val="22"/>
          <w:szCs w:val="22"/>
        </w:rPr>
      </w:pPr>
      <w:r>
        <w:rPr>
          <w:sz w:val="22"/>
          <w:szCs w:val="22"/>
        </w:rPr>
        <w:t>“</w:t>
      </w:r>
      <w:r w:rsidRPr="005F2CF7">
        <w:rPr>
          <w:bCs/>
          <w:iCs/>
          <w:sz w:val="22"/>
          <w:szCs w:val="22"/>
        </w:rPr>
        <w:t>Law on Agricultural Chambers</w:t>
      </w:r>
      <w:r>
        <w:rPr>
          <w:sz w:val="22"/>
          <w:szCs w:val="22"/>
        </w:rPr>
        <w:t xml:space="preserve">” means Law No.___ dated ____ and </w:t>
      </w:r>
      <w:r w:rsidRPr="0025037B">
        <w:rPr>
          <w:iCs/>
          <w:sz w:val="22"/>
          <w:szCs w:val="22"/>
        </w:rPr>
        <w:t>published in the Official Gazette on _______</w:t>
      </w:r>
      <w:r>
        <w:rPr>
          <w:sz w:val="22"/>
          <w:szCs w:val="22"/>
        </w:rPr>
        <w:t>.</w:t>
      </w:r>
    </w:p>
    <w:p w14:paraId="51D1781E" w14:textId="521F423C" w:rsidR="007248E7" w:rsidRPr="000956EC" w:rsidRDefault="007248E7" w:rsidP="00C25467">
      <w:pPr>
        <w:pStyle w:val="Default"/>
        <w:numPr>
          <w:ilvl w:val="0"/>
          <w:numId w:val="19"/>
        </w:numPr>
        <w:tabs>
          <w:tab w:val="clear" w:pos="1080"/>
          <w:tab w:val="num" w:pos="720"/>
        </w:tabs>
        <w:autoSpaceDE/>
        <w:autoSpaceDN/>
        <w:adjustRightInd/>
        <w:spacing w:after="240"/>
        <w:ind w:left="720" w:hanging="720"/>
        <w:jc w:val="both"/>
        <w:rPr>
          <w:sz w:val="22"/>
          <w:szCs w:val="22"/>
        </w:rPr>
      </w:pPr>
      <w:r w:rsidRPr="000956EC">
        <w:rPr>
          <w:sz w:val="22"/>
          <w:szCs w:val="22"/>
        </w:rPr>
        <w:t>“Loan Agreement” means the loan agreement between the Recipient and the Bank</w:t>
      </w:r>
      <w:r w:rsidR="00EA4016">
        <w:rPr>
          <w:sz w:val="22"/>
          <w:szCs w:val="22"/>
        </w:rPr>
        <w:t xml:space="preserve"> in support of the Program</w:t>
      </w:r>
      <w:r w:rsidRPr="000956EC">
        <w:rPr>
          <w:sz w:val="22"/>
          <w:szCs w:val="22"/>
        </w:rPr>
        <w:t>, dated the same date as this Agreement, as such loan agreement may be amended from time to time.  “Loan Agreement” includes all appendices, schedules and agreements supplemental to the Loan Agreement.</w:t>
      </w:r>
    </w:p>
    <w:p w14:paraId="33231CA7" w14:textId="583607AD" w:rsidR="00360AEF" w:rsidRDefault="00360AEF" w:rsidP="00360AEF">
      <w:pPr>
        <w:pStyle w:val="BodyText"/>
        <w:numPr>
          <w:ilvl w:val="0"/>
          <w:numId w:val="19"/>
        </w:numPr>
        <w:tabs>
          <w:tab w:val="clear" w:pos="-720"/>
          <w:tab w:val="clear" w:pos="1080"/>
        </w:tabs>
        <w:suppressAutoHyphens w:val="0"/>
        <w:spacing w:line="240" w:lineRule="auto"/>
        <w:ind w:left="720" w:hanging="720"/>
        <w:rPr>
          <w:sz w:val="22"/>
          <w:szCs w:val="22"/>
        </w:rPr>
      </w:pPr>
      <w:r w:rsidRPr="004327C2">
        <w:rPr>
          <w:sz w:val="22"/>
          <w:szCs w:val="22"/>
        </w:rPr>
        <w:t>“Program” means</w:t>
      </w:r>
      <w:r>
        <w:rPr>
          <w:sz w:val="22"/>
          <w:szCs w:val="22"/>
        </w:rPr>
        <w:t xml:space="preserve">: </w:t>
      </w:r>
      <w:r w:rsidRPr="004327C2">
        <w:rPr>
          <w:sz w:val="22"/>
          <w:szCs w:val="22"/>
        </w:rPr>
        <w:t>the program of objectives</w:t>
      </w:r>
      <w:r>
        <w:rPr>
          <w:sz w:val="22"/>
          <w:szCs w:val="22"/>
        </w:rPr>
        <w:t>,</w:t>
      </w:r>
      <w:r w:rsidRPr="004327C2">
        <w:rPr>
          <w:sz w:val="22"/>
          <w:szCs w:val="22"/>
        </w:rPr>
        <w:t xml:space="preserve"> policies</w:t>
      </w:r>
      <w:r>
        <w:rPr>
          <w:sz w:val="22"/>
          <w:szCs w:val="22"/>
        </w:rPr>
        <w:t>, and actions</w:t>
      </w:r>
      <w:r w:rsidRPr="004327C2">
        <w:rPr>
          <w:sz w:val="22"/>
          <w:szCs w:val="22"/>
        </w:rPr>
        <w:t xml:space="preserve"> set forth or referred to in the letter dated _____ from the </w:t>
      </w:r>
      <w:r>
        <w:rPr>
          <w:sz w:val="22"/>
          <w:szCs w:val="22"/>
        </w:rPr>
        <w:t>Recipient</w:t>
      </w:r>
      <w:r w:rsidRPr="004327C2">
        <w:rPr>
          <w:sz w:val="22"/>
          <w:szCs w:val="22"/>
        </w:rPr>
        <w:t xml:space="preserve"> to the </w:t>
      </w:r>
      <w:r>
        <w:rPr>
          <w:sz w:val="22"/>
          <w:szCs w:val="22"/>
        </w:rPr>
        <w:t>Association</w:t>
      </w:r>
      <w:r w:rsidRPr="004327C2">
        <w:rPr>
          <w:sz w:val="22"/>
          <w:szCs w:val="22"/>
        </w:rPr>
        <w:t xml:space="preserve"> declaring the </w:t>
      </w:r>
      <w:r>
        <w:rPr>
          <w:sz w:val="22"/>
          <w:szCs w:val="22"/>
        </w:rPr>
        <w:t>Recipient</w:t>
      </w:r>
      <w:r w:rsidRPr="004327C2">
        <w:rPr>
          <w:sz w:val="22"/>
          <w:szCs w:val="22"/>
        </w:rPr>
        <w:t xml:space="preserve">’s commitment to the execution of the Program, and requesting assistance from the </w:t>
      </w:r>
      <w:r>
        <w:rPr>
          <w:sz w:val="22"/>
          <w:szCs w:val="22"/>
        </w:rPr>
        <w:t>Association</w:t>
      </w:r>
      <w:r w:rsidRPr="004327C2">
        <w:rPr>
          <w:sz w:val="22"/>
          <w:szCs w:val="22"/>
        </w:rPr>
        <w:t xml:space="preserve"> in support of the Program during its execution</w:t>
      </w:r>
      <w:r>
        <w:rPr>
          <w:sz w:val="22"/>
          <w:szCs w:val="22"/>
        </w:rPr>
        <w:t xml:space="preserve"> and comprising actions taken, including those set forth in Section I of Schedule 1 to this Agreement, and actions to be taken consistent with the program’s objectives.</w:t>
      </w:r>
    </w:p>
    <w:p w14:paraId="6DA5C27F" w14:textId="77777777" w:rsidR="00360AEF" w:rsidRPr="004327C2" w:rsidRDefault="00360AEF" w:rsidP="00360AEF">
      <w:pPr>
        <w:pStyle w:val="BodyText"/>
        <w:tabs>
          <w:tab w:val="clear" w:pos="-720"/>
        </w:tabs>
        <w:suppressAutoHyphens w:val="0"/>
        <w:spacing w:line="240" w:lineRule="auto"/>
        <w:ind w:left="720"/>
        <w:rPr>
          <w:sz w:val="22"/>
          <w:szCs w:val="22"/>
        </w:rPr>
      </w:pPr>
    </w:p>
    <w:p w14:paraId="3D158009" w14:textId="4BD021C8" w:rsidR="006C310D" w:rsidRDefault="006C310D" w:rsidP="006C310D">
      <w:pPr>
        <w:pStyle w:val="Default"/>
        <w:numPr>
          <w:ilvl w:val="0"/>
          <w:numId w:val="19"/>
        </w:numPr>
        <w:tabs>
          <w:tab w:val="clear" w:pos="1080"/>
          <w:tab w:val="num" w:pos="720"/>
        </w:tabs>
        <w:autoSpaceDE/>
        <w:autoSpaceDN/>
        <w:adjustRightInd/>
        <w:ind w:left="720" w:hanging="720"/>
        <w:jc w:val="both"/>
        <w:rPr>
          <w:sz w:val="22"/>
          <w:szCs w:val="22"/>
        </w:rPr>
      </w:pPr>
      <w:r>
        <w:rPr>
          <w:sz w:val="22"/>
          <w:szCs w:val="22"/>
        </w:rPr>
        <w:t>“</w:t>
      </w:r>
      <w:r w:rsidRPr="00622E1F">
        <w:rPr>
          <w:bCs/>
          <w:iCs/>
          <w:sz w:val="22"/>
          <w:szCs w:val="22"/>
        </w:rPr>
        <w:t>Regulation on Merger Control</w:t>
      </w:r>
      <w:r>
        <w:rPr>
          <w:bCs/>
          <w:iCs/>
          <w:sz w:val="22"/>
          <w:szCs w:val="22"/>
        </w:rPr>
        <w:t>” means</w:t>
      </w:r>
      <w:r w:rsidR="00667ECF">
        <w:rPr>
          <w:bCs/>
          <w:iCs/>
          <w:sz w:val="22"/>
          <w:szCs w:val="22"/>
        </w:rPr>
        <w:t xml:space="preserve"> _____________________.</w:t>
      </w:r>
    </w:p>
    <w:p w14:paraId="7CDDA7F1" w14:textId="77777777" w:rsidR="006C310D" w:rsidRDefault="006C310D" w:rsidP="006C310D">
      <w:pPr>
        <w:pStyle w:val="ListParagraph"/>
        <w:rPr>
          <w:sz w:val="22"/>
          <w:szCs w:val="22"/>
        </w:rPr>
      </w:pPr>
    </w:p>
    <w:p w14:paraId="5A82A4A0" w14:textId="77777777" w:rsidR="00667ECF" w:rsidRDefault="006C310D" w:rsidP="00667ECF">
      <w:pPr>
        <w:pStyle w:val="Default"/>
        <w:numPr>
          <w:ilvl w:val="0"/>
          <w:numId w:val="19"/>
        </w:numPr>
        <w:tabs>
          <w:tab w:val="clear" w:pos="1080"/>
          <w:tab w:val="num" w:pos="720"/>
        </w:tabs>
        <w:autoSpaceDE/>
        <w:autoSpaceDN/>
        <w:adjustRightInd/>
        <w:ind w:left="720" w:hanging="720"/>
        <w:jc w:val="both"/>
        <w:rPr>
          <w:sz w:val="22"/>
          <w:szCs w:val="22"/>
        </w:rPr>
      </w:pPr>
      <w:r>
        <w:rPr>
          <w:sz w:val="22"/>
          <w:szCs w:val="22"/>
        </w:rPr>
        <w:t>“</w:t>
      </w:r>
      <w:r w:rsidRPr="00622E1F">
        <w:rPr>
          <w:bCs/>
          <w:iCs/>
          <w:sz w:val="22"/>
          <w:szCs w:val="22"/>
        </w:rPr>
        <w:t>Regulation on State Aid</w:t>
      </w:r>
      <w:r>
        <w:rPr>
          <w:bCs/>
          <w:iCs/>
          <w:sz w:val="22"/>
          <w:szCs w:val="22"/>
        </w:rPr>
        <w:t>” means</w:t>
      </w:r>
      <w:r w:rsidR="00667ECF">
        <w:rPr>
          <w:bCs/>
          <w:iCs/>
          <w:sz w:val="22"/>
          <w:szCs w:val="22"/>
        </w:rPr>
        <w:t xml:space="preserve"> _____________________.</w:t>
      </w:r>
    </w:p>
    <w:p w14:paraId="2DE38D81" w14:textId="77777777" w:rsidR="006C310D" w:rsidRDefault="006C310D" w:rsidP="006C310D">
      <w:pPr>
        <w:pStyle w:val="ListParagraph"/>
        <w:rPr>
          <w:sz w:val="22"/>
          <w:szCs w:val="22"/>
        </w:rPr>
      </w:pPr>
    </w:p>
    <w:p w14:paraId="13F1A886" w14:textId="494CE78D" w:rsidR="00AB4733" w:rsidRDefault="00AB4733" w:rsidP="00C25467">
      <w:pPr>
        <w:pStyle w:val="Default"/>
        <w:numPr>
          <w:ilvl w:val="0"/>
          <w:numId w:val="19"/>
        </w:numPr>
        <w:tabs>
          <w:tab w:val="clear" w:pos="1080"/>
          <w:tab w:val="num" w:pos="720"/>
        </w:tabs>
        <w:autoSpaceDE/>
        <w:autoSpaceDN/>
        <w:adjustRightInd/>
        <w:spacing w:after="240"/>
        <w:ind w:left="720" w:hanging="720"/>
        <w:jc w:val="both"/>
        <w:rPr>
          <w:sz w:val="22"/>
          <w:szCs w:val="22"/>
        </w:rPr>
      </w:pPr>
      <w:r w:rsidRPr="00AB4733">
        <w:rPr>
          <w:sz w:val="22"/>
          <w:szCs w:val="22"/>
        </w:rPr>
        <w:t xml:space="preserve">“Signature Date” means the </w:t>
      </w:r>
      <w:r w:rsidR="00C723F0" w:rsidRPr="00AB4733">
        <w:rPr>
          <w:sz w:val="22"/>
          <w:szCs w:val="22"/>
        </w:rPr>
        <w:t>late</w:t>
      </w:r>
      <w:r w:rsidR="00C723F0">
        <w:rPr>
          <w:sz w:val="22"/>
          <w:szCs w:val="22"/>
        </w:rPr>
        <w:t>r</w:t>
      </w:r>
      <w:r w:rsidR="00C723F0" w:rsidRPr="00AB4733">
        <w:rPr>
          <w:sz w:val="22"/>
          <w:szCs w:val="22"/>
        </w:rPr>
        <w:t xml:space="preserve"> </w:t>
      </w:r>
      <w:r w:rsidRPr="00AB4733">
        <w:rPr>
          <w:sz w:val="22"/>
          <w:szCs w:val="22"/>
        </w:rPr>
        <w:t xml:space="preserve">of the two dates on which the </w:t>
      </w:r>
      <w:r>
        <w:rPr>
          <w:sz w:val="22"/>
          <w:szCs w:val="22"/>
        </w:rPr>
        <w:t>Recipient and the Association</w:t>
      </w:r>
      <w:r w:rsidRPr="00AB4733">
        <w:rPr>
          <w:sz w:val="22"/>
          <w:szCs w:val="22"/>
        </w:rPr>
        <w:t xml:space="preserve"> signed this Agreement and such definition </w:t>
      </w:r>
      <w:r w:rsidR="00C723F0" w:rsidRPr="00AB4733">
        <w:rPr>
          <w:sz w:val="22"/>
          <w:szCs w:val="22"/>
        </w:rPr>
        <w:t>applie</w:t>
      </w:r>
      <w:r w:rsidR="00C723F0">
        <w:rPr>
          <w:sz w:val="22"/>
          <w:szCs w:val="22"/>
        </w:rPr>
        <w:t>s</w:t>
      </w:r>
      <w:r w:rsidR="00C723F0" w:rsidRPr="00AB4733">
        <w:rPr>
          <w:sz w:val="22"/>
          <w:szCs w:val="22"/>
        </w:rPr>
        <w:t xml:space="preserve"> </w:t>
      </w:r>
      <w:r w:rsidRPr="00AB4733">
        <w:rPr>
          <w:sz w:val="22"/>
          <w:szCs w:val="22"/>
        </w:rPr>
        <w:t xml:space="preserve">to all references to “the date of the </w:t>
      </w:r>
      <w:r w:rsidR="000275B6">
        <w:rPr>
          <w:sz w:val="22"/>
          <w:szCs w:val="22"/>
        </w:rPr>
        <w:t>Financing</w:t>
      </w:r>
      <w:r w:rsidRPr="00AB4733">
        <w:rPr>
          <w:sz w:val="22"/>
          <w:szCs w:val="22"/>
        </w:rPr>
        <w:t xml:space="preserve"> Agreement” in the General Conditions.</w:t>
      </w:r>
    </w:p>
    <w:p w14:paraId="1E6D8E70" w14:textId="0B78F22B" w:rsidR="00360AEF" w:rsidRDefault="00360AEF" w:rsidP="00360AEF">
      <w:pPr>
        <w:pStyle w:val="BodyText"/>
        <w:numPr>
          <w:ilvl w:val="0"/>
          <w:numId w:val="19"/>
        </w:numPr>
        <w:tabs>
          <w:tab w:val="clear" w:pos="-720"/>
          <w:tab w:val="clear" w:pos="1080"/>
        </w:tabs>
        <w:suppressAutoHyphens w:val="0"/>
        <w:spacing w:line="240" w:lineRule="auto"/>
        <w:ind w:left="720" w:hanging="720"/>
        <w:rPr>
          <w:sz w:val="22"/>
          <w:szCs w:val="22"/>
        </w:rPr>
      </w:pPr>
      <w:r w:rsidRPr="004327C2">
        <w:rPr>
          <w:sz w:val="22"/>
          <w:szCs w:val="22"/>
        </w:rPr>
        <w:t xml:space="preserve">“Single </w:t>
      </w:r>
      <w:r>
        <w:rPr>
          <w:sz w:val="22"/>
          <w:szCs w:val="22"/>
        </w:rPr>
        <w:t xml:space="preserve">Withdrawal </w:t>
      </w:r>
      <w:r w:rsidRPr="004327C2">
        <w:rPr>
          <w:sz w:val="22"/>
          <w:szCs w:val="22"/>
        </w:rPr>
        <w:t xml:space="preserve">Tranche” means the amount of the </w:t>
      </w:r>
      <w:r w:rsidR="0001668D">
        <w:rPr>
          <w:sz w:val="22"/>
          <w:szCs w:val="22"/>
        </w:rPr>
        <w:t>Credit</w:t>
      </w:r>
      <w:r w:rsidRPr="004327C2">
        <w:rPr>
          <w:sz w:val="22"/>
          <w:szCs w:val="22"/>
        </w:rPr>
        <w:t xml:space="preserve"> allocated to the category entitled “Single </w:t>
      </w:r>
      <w:r>
        <w:rPr>
          <w:sz w:val="22"/>
          <w:szCs w:val="22"/>
        </w:rPr>
        <w:t xml:space="preserve">Withdrawal </w:t>
      </w:r>
      <w:r w:rsidRPr="004327C2">
        <w:rPr>
          <w:sz w:val="22"/>
          <w:szCs w:val="22"/>
        </w:rPr>
        <w:t>Tranche” in the table set forth in Part B of Section II of Schedule 1 to this Agreement.</w:t>
      </w:r>
    </w:p>
    <w:p w14:paraId="7C0C6D21" w14:textId="77777777" w:rsidR="00360AEF" w:rsidRPr="00360AEF" w:rsidRDefault="00360AEF" w:rsidP="00360AEF">
      <w:pPr>
        <w:pStyle w:val="BodyText"/>
        <w:tabs>
          <w:tab w:val="clear" w:pos="-720"/>
        </w:tabs>
        <w:suppressAutoHyphens w:val="0"/>
        <w:spacing w:line="240" w:lineRule="auto"/>
        <w:ind w:left="720"/>
        <w:rPr>
          <w:sz w:val="22"/>
          <w:szCs w:val="22"/>
        </w:rPr>
      </w:pPr>
    </w:p>
    <w:p w14:paraId="76046974" w14:textId="02A9FF64" w:rsidR="002943A1" w:rsidRPr="003802F0" w:rsidRDefault="002C4065" w:rsidP="003802F0">
      <w:pPr>
        <w:pStyle w:val="Default"/>
        <w:numPr>
          <w:ilvl w:val="0"/>
          <w:numId w:val="19"/>
        </w:numPr>
        <w:tabs>
          <w:tab w:val="clear" w:pos="1080"/>
          <w:tab w:val="num" w:pos="720"/>
        </w:tabs>
        <w:autoSpaceDE/>
        <w:autoSpaceDN/>
        <w:adjustRightInd/>
        <w:spacing w:after="240"/>
        <w:ind w:left="720" w:hanging="720"/>
        <w:jc w:val="both"/>
        <w:rPr>
          <w:sz w:val="22"/>
          <w:szCs w:val="22"/>
        </w:rPr>
      </w:pPr>
      <w:r w:rsidRPr="000956EC">
        <w:rPr>
          <w:sz w:val="22"/>
          <w:szCs w:val="22"/>
        </w:rPr>
        <w:t>[</w:t>
      </w:r>
      <w:r w:rsidRPr="000956EC">
        <w:rPr>
          <w:i/>
          <w:iCs/>
          <w:sz w:val="22"/>
          <w:szCs w:val="22"/>
        </w:rPr>
        <w:t>Insert additional definitions, if required</w:t>
      </w:r>
      <w:r w:rsidRPr="000956EC">
        <w:rPr>
          <w:sz w:val="22"/>
          <w:szCs w:val="22"/>
        </w:rPr>
        <w:t>].</w:t>
      </w:r>
    </w:p>
    <w:sectPr w:rsidR="002943A1" w:rsidRPr="003802F0" w:rsidSect="00600D96">
      <w:footerReference w:type="even" r:id="rId17"/>
      <w:footerReference w:type="default" r:id="rId18"/>
      <w:headerReference w:type="first" r:id="rId19"/>
      <w:footerReference w:type="first" r:id="rId20"/>
      <w:endnotePr>
        <w:numFmt w:val="decimal"/>
      </w:endnotePr>
      <w:pgSz w:w="12240" w:h="15840"/>
      <w:pgMar w:top="2160" w:right="2160" w:bottom="2160" w:left="2160" w:header="1440" w:footer="144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D5E5D6" w14:textId="77777777" w:rsidR="00583448" w:rsidRDefault="00583448">
      <w:r>
        <w:separator/>
      </w:r>
    </w:p>
  </w:endnote>
  <w:endnote w:type="continuationSeparator" w:id="0">
    <w:p w14:paraId="1CB4FBB4" w14:textId="77777777" w:rsidR="00583448" w:rsidRDefault="00583448">
      <w:r>
        <w:continuationSeparator/>
      </w:r>
    </w:p>
  </w:endnote>
  <w:endnote w:type="continuationNotice" w:id="1">
    <w:p w14:paraId="4D16B0D0" w14:textId="77777777" w:rsidR="00583448" w:rsidRDefault="005834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altName w:val="Arial"/>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B405A" w14:textId="5BF2A3D9" w:rsidR="0030740F" w:rsidRDefault="0030740F" w:rsidP="00817C6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2B405B" w14:textId="77777777" w:rsidR="0030740F" w:rsidRDefault="003074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B405C" w14:textId="1425F539" w:rsidR="0030740F" w:rsidRDefault="0030740F" w:rsidP="00817C60">
    <w:pPr>
      <w:pStyle w:val="Footer"/>
      <w:framePr w:wrap="around" w:vAnchor="text" w:hAnchor="margin" w:xAlign="center" w:y="1"/>
      <w:rPr>
        <w:rStyle w:val="PageNumber"/>
      </w:rPr>
    </w:pPr>
  </w:p>
  <w:p w14:paraId="032B405D" w14:textId="77777777" w:rsidR="0030740F" w:rsidRDefault="003074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640"/>
      <w:gridCol w:w="2640"/>
      <w:gridCol w:w="2640"/>
    </w:tblGrid>
    <w:tr w:rsidR="63D9B9D5" w14:paraId="0E01E090" w14:textId="77777777" w:rsidTr="63D9B9D5">
      <w:tc>
        <w:tcPr>
          <w:tcW w:w="2640" w:type="dxa"/>
        </w:tcPr>
        <w:p w14:paraId="44ECBA33" w14:textId="72BB5316" w:rsidR="63D9B9D5" w:rsidRDefault="63D9B9D5" w:rsidP="63D9B9D5">
          <w:pPr>
            <w:pStyle w:val="Header"/>
            <w:ind w:left="-115"/>
          </w:pPr>
        </w:p>
      </w:tc>
      <w:tc>
        <w:tcPr>
          <w:tcW w:w="2640" w:type="dxa"/>
        </w:tcPr>
        <w:p w14:paraId="4529773A" w14:textId="1B097911" w:rsidR="63D9B9D5" w:rsidRDefault="63D9B9D5" w:rsidP="63D9B9D5">
          <w:pPr>
            <w:pStyle w:val="Header"/>
            <w:jc w:val="center"/>
          </w:pPr>
        </w:p>
      </w:tc>
      <w:tc>
        <w:tcPr>
          <w:tcW w:w="2640" w:type="dxa"/>
        </w:tcPr>
        <w:p w14:paraId="4CBD5910" w14:textId="51C08A18" w:rsidR="63D9B9D5" w:rsidRDefault="63D9B9D5" w:rsidP="63D9B9D5">
          <w:pPr>
            <w:pStyle w:val="Header"/>
            <w:ind w:right="-115"/>
            <w:jc w:val="right"/>
          </w:pPr>
        </w:p>
      </w:tc>
    </w:tr>
  </w:tbl>
  <w:p w14:paraId="25A43EAB" w14:textId="1EF20F34" w:rsidR="63D9B9D5" w:rsidRDefault="63D9B9D5" w:rsidP="63D9B9D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7DB0E" w14:textId="09856798" w:rsidR="00296B28" w:rsidRDefault="00296B2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EE242" w14:textId="1E1D297C" w:rsidR="00296B28" w:rsidRDefault="00296B2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640"/>
      <w:gridCol w:w="2640"/>
      <w:gridCol w:w="2640"/>
    </w:tblGrid>
    <w:tr w:rsidR="63D9B9D5" w14:paraId="1F02A40D" w14:textId="77777777" w:rsidTr="63D9B9D5">
      <w:tc>
        <w:tcPr>
          <w:tcW w:w="2640" w:type="dxa"/>
        </w:tcPr>
        <w:p w14:paraId="38007841" w14:textId="4129540E" w:rsidR="63D9B9D5" w:rsidRDefault="63D9B9D5" w:rsidP="63D9B9D5">
          <w:pPr>
            <w:pStyle w:val="Header"/>
            <w:ind w:left="-115"/>
          </w:pPr>
        </w:p>
      </w:tc>
      <w:tc>
        <w:tcPr>
          <w:tcW w:w="2640" w:type="dxa"/>
        </w:tcPr>
        <w:p w14:paraId="7A80013F" w14:textId="16DA3BBD" w:rsidR="63D9B9D5" w:rsidRDefault="63D9B9D5" w:rsidP="63D9B9D5">
          <w:pPr>
            <w:pStyle w:val="Header"/>
            <w:jc w:val="center"/>
          </w:pPr>
        </w:p>
      </w:tc>
      <w:tc>
        <w:tcPr>
          <w:tcW w:w="2640" w:type="dxa"/>
        </w:tcPr>
        <w:p w14:paraId="098F4676" w14:textId="27C94F17" w:rsidR="63D9B9D5" w:rsidRDefault="63D9B9D5" w:rsidP="63D9B9D5">
          <w:pPr>
            <w:pStyle w:val="Header"/>
            <w:ind w:right="-115"/>
            <w:jc w:val="right"/>
          </w:pPr>
        </w:p>
      </w:tc>
    </w:tr>
  </w:tbl>
  <w:p w14:paraId="1A9D35B1" w14:textId="1FC7E9C1" w:rsidR="63D9B9D5" w:rsidRDefault="63D9B9D5" w:rsidP="63D9B9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057297" w14:textId="77777777" w:rsidR="00583448" w:rsidRDefault="00583448">
      <w:r>
        <w:separator/>
      </w:r>
    </w:p>
  </w:footnote>
  <w:footnote w:type="continuationSeparator" w:id="0">
    <w:p w14:paraId="36429A28" w14:textId="77777777" w:rsidR="00583448" w:rsidRDefault="00583448">
      <w:r>
        <w:continuationSeparator/>
      </w:r>
    </w:p>
  </w:footnote>
  <w:footnote w:type="continuationNotice" w:id="1">
    <w:p w14:paraId="68E97137" w14:textId="77777777" w:rsidR="00583448" w:rsidRDefault="00583448"/>
  </w:footnote>
  <w:footnote w:id="2">
    <w:p w14:paraId="7CB9F172" w14:textId="0994B210" w:rsidR="005045E4" w:rsidRDefault="005045E4" w:rsidP="007F61A5">
      <w:pPr>
        <w:pStyle w:val="FootnoteText"/>
        <w:spacing w:after="240"/>
        <w:jc w:val="both"/>
      </w:pPr>
      <w:r>
        <w:rPr>
          <w:rStyle w:val="FootnoteReference"/>
        </w:rPr>
        <w:footnoteRef/>
      </w:r>
      <w:r>
        <w:t xml:space="preserve"> Certain charges and fees </w:t>
      </w:r>
      <w:r w:rsidRPr="003367F2">
        <w:t>(such as interest</w:t>
      </w:r>
      <w:r>
        <w:t xml:space="preserve"> or</w:t>
      </w:r>
      <w:r w:rsidRPr="003367F2">
        <w:t xml:space="preserve"> commitment charge, if applicable) may be financed out of the </w:t>
      </w:r>
      <w:r>
        <w:t>Credit</w:t>
      </w:r>
      <w:r w:rsidRPr="003367F2">
        <w:t xml:space="preserve"> proceeds</w:t>
      </w:r>
      <w:r>
        <w:t xml:space="preserve"> under the General Conditions </w:t>
      </w:r>
      <w:r w:rsidRPr="003367F2">
        <w:t xml:space="preserve">at the request of the </w:t>
      </w:r>
      <w:r>
        <w:t>Recipient and with agreement of the Association.</w:t>
      </w:r>
    </w:p>
    <w:p w14:paraId="104909D3" w14:textId="04708B64" w:rsidR="005045E4" w:rsidRDefault="005045E4" w:rsidP="00A82CDE">
      <w:pPr>
        <w:pStyle w:val="FootnoteText"/>
        <w:spacing w:after="240"/>
        <w:jc w:val="both"/>
      </w:pPr>
    </w:p>
  </w:footnote>
  <w:footnote w:id="3">
    <w:p w14:paraId="51F4ACF2" w14:textId="5DCA467C" w:rsidR="005D245D" w:rsidRDefault="005D245D">
      <w:pPr>
        <w:pStyle w:val="FootnoteText"/>
        <w:jc w:val="both"/>
      </w:pPr>
      <w:r>
        <w:rPr>
          <w:rStyle w:val="FootnoteReference"/>
        </w:rPr>
        <w:footnoteRef/>
      </w:r>
      <w:r>
        <w:t xml:space="preserve"> </w:t>
      </w:r>
      <w:r w:rsidR="00F453AC">
        <w:t>To be confirmed upon the receipt of the signed LCW</w:t>
      </w:r>
    </w:p>
    <w:p w14:paraId="2F32943A" w14:textId="77777777" w:rsidR="001018B0" w:rsidRDefault="001018B0" w:rsidP="00BB67F6">
      <w:pPr>
        <w:pStyle w:val="FootnoteText"/>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0398490"/>
      <w:docPartObj>
        <w:docPartGallery w:val="Page Numbers (Top of Page)"/>
        <w:docPartUnique/>
      </w:docPartObj>
    </w:sdtPr>
    <w:sdtEndPr>
      <w:rPr>
        <w:noProof/>
      </w:rPr>
    </w:sdtEndPr>
    <w:sdtContent>
      <w:p w14:paraId="032B4054" w14:textId="251E30B3" w:rsidR="0030740F" w:rsidRDefault="0030740F" w:rsidP="005F41DE">
        <w:pPr>
          <w:pStyle w:val="Header"/>
          <w:jc w:val="center"/>
        </w:pPr>
        <w:r>
          <w:t>-</w:t>
        </w:r>
        <w:r>
          <w:fldChar w:fldCharType="begin"/>
        </w:r>
        <w:r>
          <w:instrText xml:space="preserve"> PAGE   \* MERGEFORMAT </w:instrText>
        </w:r>
        <w:r>
          <w:fldChar w:fldCharType="separate"/>
        </w:r>
        <w:r>
          <w:rPr>
            <w:noProof/>
          </w:rPr>
          <w:t>16</w:t>
        </w:r>
        <w:r>
          <w:rPr>
            <w:noProof/>
          </w:rPr>
          <w:fldChar w:fldCharType="end"/>
        </w:r>
        <w:r>
          <w:rPr>
            <w:noProof/>
          </w:rPr>
          <w:t>-</w:t>
        </w:r>
      </w:p>
    </w:sdtContent>
  </w:sdt>
  <w:p w14:paraId="032B4059" w14:textId="77777777" w:rsidR="0030740F" w:rsidRPr="005F41DE" w:rsidRDefault="0030740F" w:rsidP="005F41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B4065" w14:textId="77777777" w:rsidR="0030740F" w:rsidRPr="00E57180" w:rsidRDefault="0030740F" w:rsidP="00A055C5">
    <w:pPr>
      <w:pStyle w:val="Header"/>
      <w:tabs>
        <w:tab w:val="clear" w:pos="4320"/>
        <w:tab w:val="clear" w:pos="8640"/>
        <w:tab w:val="left" w:pos="1530"/>
      </w:tabs>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72145"/>
    <w:multiLevelType w:val="hybridMultilevel"/>
    <w:tmpl w:val="EF74D530"/>
    <w:lvl w:ilvl="0" w:tplc="03E22DF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4903F2"/>
    <w:multiLevelType w:val="hybridMultilevel"/>
    <w:tmpl w:val="2BFE0C42"/>
    <w:lvl w:ilvl="0" w:tplc="178EFDC6">
      <w:start w:val="3"/>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15:restartNumberingAfterBreak="0">
    <w:nsid w:val="08DB6897"/>
    <w:multiLevelType w:val="hybridMultilevel"/>
    <w:tmpl w:val="E34469D0"/>
    <w:lvl w:ilvl="0" w:tplc="05D4EA90">
      <w:start w:val="1"/>
      <w:numFmt w:val="decimal"/>
      <w:pStyle w:val="Numberedpara2"/>
      <w:lvlText w:val="%1."/>
      <w:lvlJc w:val="left"/>
      <w:pPr>
        <w:ind w:left="1260" w:hanging="360"/>
      </w:pPr>
      <w:rPr>
        <w:rFonts w:hint="default"/>
        <w:b w:val="0"/>
        <w:bCs w:val="0"/>
        <w:i w:val="0"/>
        <w:iCs/>
        <w:color w:val="000000"/>
      </w:rPr>
    </w:lvl>
    <w:lvl w:ilvl="1" w:tplc="2FCE652C">
      <w:start w:val="1"/>
      <w:numFmt w:val="lowerLetter"/>
      <w:lvlText w:val="%2."/>
      <w:lvlJc w:val="left"/>
      <w:pPr>
        <w:ind w:left="1440" w:hanging="360"/>
      </w:pPr>
    </w:lvl>
    <w:lvl w:ilvl="2" w:tplc="C8F0500C">
      <w:start w:val="1"/>
      <w:numFmt w:val="lowerRoman"/>
      <w:lvlText w:val="(%3)"/>
      <w:lvlJc w:val="left"/>
      <w:pPr>
        <w:ind w:left="2700" w:hanging="720"/>
      </w:pPr>
      <w:rPr>
        <w:rFonts w:hint="default"/>
      </w:rPr>
    </w:lvl>
    <w:lvl w:ilvl="3" w:tplc="43C2D476" w:tentative="1">
      <w:start w:val="1"/>
      <w:numFmt w:val="decimal"/>
      <w:lvlText w:val="%4."/>
      <w:lvlJc w:val="left"/>
      <w:pPr>
        <w:ind w:left="2880" w:hanging="360"/>
      </w:pPr>
    </w:lvl>
    <w:lvl w:ilvl="4" w:tplc="7094513C" w:tentative="1">
      <w:start w:val="1"/>
      <w:numFmt w:val="lowerLetter"/>
      <w:lvlText w:val="%5."/>
      <w:lvlJc w:val="left"/>
      <w:pPr>
        <w:ind w:left="3600" w:hanging="360"/>
      </w:pPr>
    </w:lvl>
    <w:lvl w:ilvl="5" w:tplc="C99AAF3E" w:tentative="1">
      <w:start w:val="1"/>
      <w:numFmt w:val="lowerRoman"/>
      <w:lvlText w:val="%6."/>
      <w:lvlJc w:val="right"/>
      <w:pPr>
        <w:ind w:left="4320" w:hanging="180"/>
      </w:pPr>
    </w:lvl>
    <w:lvl w:ilvl="6" w:tplc="57C47552" w:tentative="1">
      <w:start w:val="1"/>
      <w:numFmt w:val="decimal"/>
      <w:lvlText w:val="%7."/>
      <w:lvlJc w:val="left"/>
      <w:pPr>
        <w:ind w:left="5040" w:hanging="360"/>
      </w:pPr>
    </w:lvl>
    <w:lvl w:ilvl="7" w:tplc="2B66681A" w:tentative="1">
      <w:start w:val="1"/>
      <w:numFmt w:val="lowerLetter"/>
      <w:lvlText w:val="%8."/>
      <w:lvlJc w:val="left"/>
      <w:pPr>
        <w:ind w:left="5760" w:hanging="360"/>
      </w:pPr>
    </w:lvl>
    <w:lvl w:ilvl="8" w:tplc="3E5EFA74" w:tentative="1">
      <w:start w:val="1"/>
      <w:numFmt w:val="lowerRoman"/>
      <w:lvlText w:val="%9."/>
      <w:lvlJc w:val="right"/>
      <w:pPr>
        <w:ind w:left="6480" w:hanging="180"/>
      </w:pPr>
    </w:lvl>
  </w:abstractNum>
  <w:abstractNum w:abstractNumId="3" w15:restartNumberingAfterBreak="0">
    <w:nsid w:val="0A0F1B51"/>
    <w:multiLevelType w:val="hybridMultilevel"/>
    <w:tmpl w:val="1520E4E2"/>
    <w:lvl w:ilvl="0" w:tplc="78B0891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15:restartNumberingAfterBreak="0">
    <w:nsid w:val="16056C45"/>
    <w:multiLevelType w:val="hybridMultilevel"/>
    <w:tmpl w:val="48B0E34E"/>
    <w:lvl w:ilvl="0" w:tplc="D1EE50B8">
      <w:start w:val="1"/>
      <w:numFmt w:val="upperLetter"/>
      <w:lvlText w:val="%1."/>
      <w:lvlJc w:val="left"/>
      <w:pPr>
        <w:tabs>
          <w:tab w:val="num" w:pos="1080"/>
        </w:tabs>
        <w:ind w:left="1080" w:hanging="720"/>
      </w:pPr>
      <w:rPr>
        <w:rFonts w:hint="default"/>
      </w:rPr>
    </w:lvl>
    <w:lvl w:ilvl="1" w:tplc="EB607842">
      <w:start w:val="1"/>
      <w:numFmt w:val="decimal"/>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8E54D32"/>
    <w:multiLevelType w:val="hybridMultilevel"/>
    <w:tmpl w:val="412468BC"/>
    <w:lvl w:ilvl="0" w:tplc="3502EE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1334D2"/>
    <w:multiLevelType w:val="hybridMultilevel"/>
    <w:tmpl w:val="5AA8657E"/>
    <w:lvl w:ilvl="0" w:tplc="14403E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CB04127"/>
    <w:multiLevelType w:val="hybridMultilevel"/>
    <w:tmpl w:val="3C9205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164D3D6"/>
    <w:multiLevelType w:val="hybridMultilevel"/>
    <w:tmpl w:val="76647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5851A78"/>
    <w:multiLevelType w:val="hybridMultilevel"/>
    <w:tmpl w:val="A27026C4"/>
    <w:lvl w:ilvl="0" w:tplc="A97CA334">
      <w:start w:val="1"/>
      <w:numFmt w:val="decimal"/>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FB38BE"/>
    <w:multiLevelType w:val="hybridMultilevel"/>
    <w:tmpl w:val="4B3817A6"/>
    <w:lvl w:ilvl="0" w:tplc="6F523BFA">
      <w:start w:val="2"/>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2D9D2324"/>
    <w:multiLevelType w:val="hybridMultilevel"/>
    <w:tmpl w:val="EF74D530"/>
    <w:lvl w:ilvl="0" w:tplc="03E22DF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FEE6DC4"/>
    <w:multiLevelType w:val="hybridMultilevel"/>
    <w:tmpl w:val="7A6AB52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00D2347"/>
    <w:multiLevelType w:val="hybridMultilevel"/>
    <w:tmpl w:val="8BFA653C"/>
    <w:lvl w:ilvl="0" w:tplc="678CBC9E">
      <w:start w:val="16"/>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1F6611F"/>
    <w:multiLevelType w:val="multilevel"/>
    <w:tmpl w:val="ADA8BA84"/>
    <w:lvl w:ilvl="0">
      <w:start w:val="2"/>
      <w:numFmt w:val="decimal"/>
      <w:lvlText w:val="%1."/>
      <w:lvlJc w:val="left"/>
      <w:pPr>
        <w:tabs>
          <w:tab w:val="num" w:pos="360"/>
        </w:tabs>
        <w:ind w:left="360" w:hanging="360"/>
      </w:pPr>
      <w:rPr>
        <w:rFonts w:hint="default"/>
      </w:rPr>
    </w:lvl>
    <w:lvl w:ilvl="1">
      <w:start w:val="1"/>
      <w:numFmt w:val="decimalZero"/>
      <w:lvlText w:val="%1.%2."/>
      <w:lvlJc w:val="left"/>
      <w:pPr>
        <w:tabs>
          <w:tab w:val="num" w:pos="270"/>
        </w:tabs>
        <w:ind w:left="270" w:hanging="360"/>
      </w:pPr>
      <w:rPr>
        <w:rFonts w:hint="default"/>
      </w:rPr>
    </w:lvl>
    <w:lvl w:ilvl="2">
      <w:start w:val="1"/>
      <w:numFmt w:val="decimal"/>
      <w:lvlText w:val="%1.%2.%3."/>
      <w:lvlJc w:val="left"/>
      <w:pPr>
        <w:tabs>
          <w:tab w:val="num" w:pos="540"/>
        </w:tabs>
        <w:ind w:left="540" w:hanging="720"/>
      </w:pPr>
      <w:rPr>
        <w:rFonts w:hint="default"/>
      </w:rPr>
    </w:lvl>
    <w:lvl w:ilvl="3">
      <w:start w:val="1"/>
      <w:numFmt w:val="decimal"/>
      <w:lvlText w:val="%1.%2.%3.%4."/>
      <w:lvlJc w:val="left"/>
      <w:pPr>
        <w:tabs>
          <w:tab w:val="num" w:pos="450"/>
        </w:tabs>
        <w:ind w:left="450" w:hanging="720"/>
      </w:pPr>
      <w:rPr>
        <w:rFonts w:hint="default"/>
      </w:rPr>
    </w:lvl>
    <w:lvl w:ilvl="4">
      <w:start w:val="1"/>
      <w:numFmt w:val="decimal"/>
      <w:lvlText w:val="%1.%2.%3.%4.%5."/>
      <w:lvlJc w:val="left"/>
      <w:pPr>
        <w:tabs>
          <w:tab w:val="num" w:pos="720"/>
        </w:tabs>
        <w:ind w:left="720" w:hanging="1080"/>
      </w:pPr>
      <w:rPr>
        <w:rFonts w:hint="default"/>
      </w:rPr>
    </w:lvl>
    <w:lvl w:ilvl="5">
      <w:start w:val="1"/>
      <w:numFmt w:val="decimal"/>
      <w:lvlText w:val="%1.%2.%3.%4.%5.%6."/>
      <w:lvlJc w:val="left"/>
      <w:pPr>
        <w:tabs>
          <w:tab w:val="num" w:pos="630"/>
        </w:tabs>
        <w:ind w:left="630" w:hanging="1080"/>
      </w:pPr>
      <w:rPr>
        <w:rFonts w:hint="default"/>
      </w:rPr>
    </w:lvl>
    <w:lvl w:ilvl="6">
      <w:start w:val="1"/>
      <w:numFmt w:val="decimal"/>
      <w:lvlText w:val="%1.%2.%3.%4.%5.%6.%7."/>
      <w:lvlJc w:val="left"/>
      <w:pPr>
        <w:tabs>
          <w:tab w:val="num" w:pos="540"/>
        </w:tabs>
        <w:ind w:left="540" w:hanging="1080"/>
      </w:pPr>
      <w:rPr>
        <w:rFonts w:hint="default"/>
      </w:rPr>
    </w:lvl>
    <w:lvl w:ilvl="7">
      <w:start w:val="1"/>
      <w:numFmt w:val="decimal"/>
      <w:lvlText w:val="%1.%2.%3.%4.%5.%6.%7.%8."/>
      <w:lvlJc w:val="left"/>
      <w:pPr>
        <w:tabs>
          <w:tab w:val="num" w:pos="810"/>
        </w:tabs>
        <w:ind w:left="810" w:hanging="1440"/>
      </w:pPr>
      <w:rPr>
        <w:rFonts w:hint="default"/>
      </w:rPr>
    </w:lvl>
    <w:lvl w:ilvl="8">
      <w:start w:val="1"/>
      <w:numFmt w:val="decimal"/>
      <w:lvlText w:val="%1.%2.%3.%4.%5.%6.%7.%8.%9."/>
      <w:lvlJc w:val="left"/>
      <w:pPr>
        <w:tabs>
          <w:tab w:val="num" w:pos="720"/>
        </w:tabs>
        <w:ind w:left="720" w:hanging="1440"/>
      </w:pPr>
      <w:rPr>
        <w:rFonts w:hint="default"/>
      </w:rPr>
    </w:lvl>
  </w:abstractNum>
  <w:abstractNum w:abstractNumId="15" w15:restartNumberingAfterBreak="0">
    <w:nsid w:val="32AF1962"/>
    <w:multiLevelType w:val="multilevel"/>
    <w:tmpl w:val="EC507DF2"/>
    <w:lvl w:ilvl="0">
      <w:start w:val="3"/>
      <w:numFmt w:val="decimal"/>
      <w:lvlText w:val="%1."/>
      <w:lvlJc w:val="left"/>
      <w:pPr>
        <w:tabs>
          <w:tab w:val="num" w:pos="360"/>
        </w:tabs>
        <w:ind w:left="360" w:hanging="360"/>
      </w:pPr>
      <w:rPr>
        <w:rFonts w:hint="default"/>
      </w:rPr>
    </w:lvl>
    <w:lvl w:ilvl="1">
      <w:start w:val="1"/>
      <w:numFmt w:val="decimalZero"/>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85435E3"/>
    <w:multiLevelType w:val="hybridMultilevel"/>
    <w:tmpl w:val="E79C0B4C"/>
    <w:lvl w:ilvl="0" w:tplc="F04C353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15:restartNumberingAfterBreak="0">
    <w:nsid w:val="389F6842"/>
    <w:multiLevelType w:val="hybridMultilevel"/>
    <w:tmpl w:val="7DEC32A8"/>
    <w:lvl w:ilvl="0" w:tplc="660E90B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B2E1ADA"/>
    <w:multiLevelType w:val="hybridMultilevel"/>
    <w:tmpl w:val="A8E01A5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pStyle w:val="Sub-Para2underXY"/>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DC6232B"/>
    <w:multiLevelType w:val="hybridMultilevel"/>
    <w:tmpl w:val="A4DE6B3E"/>
    <w:lvl w:ilvl="0" w:tplc="A1B8B30E">
      <w:start w:val="1"/>
      <w:numFmt w:val="lowerRoman"/>
      <w:lvlText w:val="(%1)"/>
      <w:lvlJc w:val="left"/>
      <w:pPr>
        <w:tabs>
          <w:tab w:val="num" w:pos="2160"/>
        </w:tabs>
        <w:ind w:left="2160" w:hanging="720"/>
      </w:pPr>
      <w:rPr>
        <w:rFonts w:hint="default"/>
      </w:rPr>
    </w:lvl>
    <w:lvl w:ilvl="1" w:tplc="04090019">
      <w:start w:val="1"/>
      <w:numFmt w:val="lowerLetter"/>
      <w:lvlText w:val="%2."/>
      <w:lvlJc w:val="left"/>
      <w:pPr>
        <w:tabs>
          <w:tab w:val="num" w:pos="2520"/>
        </w:tabs>
        <w:ind w:left="2520" w:hanging="360"/>
      </w:pPr>
    </w:lvl>
    <w:lvl w:ilvl="2" w:tplc="939C41A8">
      <w:start w:val="3"/>
      <w:numFmt w:val="decimal"/>
      <w:lvlText w:val="%3."/>
      <w:lvlJc w:val="left"/>
      <w:pPr>
        <w:tabs>
          <w:tab w:val="num" w:pos="3420"/>
        </w:tabs>
        <w:ind w:left="3420" w:hanging="360"/>
      </w:pPr>
      <w:rPr>
        <w:rFonts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 w15:restartNumberingAfterBreak="0">
    <w:nsid w:val="44EBAEA4"/>
    <w:multiLevelType w:val="hybridMultilevel"/>
    <w:tmpl w:val="230C9E6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451F7C6B"/>
    <w:multiLevelType w:val="hybridMultilevel"/>
    <w:tmpl w:val="5C82581E"/>
    <w:lvl w:ilvl="0" w:tplc="E520A682">
      <w:start w:val="1"/>
      <w:numFmt w:val="lowerRoman"/>
      <w:lvlText w:val="(%1)"/>
      <w:lvlJc w:val="left"/>
      <w:pPr>
        <w:tabs>
          <w:tab w:val="num" w:pos="1710"/>
        </w:tabs>
        <w:ind w:left="1710" w:hanging="9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45336832"/>
    <w:multiLevelType w:val="multilevel"/>
    <w:tmpl w:val="0928C3A2"/>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15:restartNumberingAfterBreak="0">
    <w:nsid w:val="457C723E"/>
    <w:multiLevelType w:val="hybridMultilevel"/>
    <w:tmpl w:val="EF74D530"/>
    <w:lvl w:ilvl="0" w:tplc="03E22DF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7147ED5"/>
    <w:multiLevelType w:val="multilevel"/>
    <w:tmpl w:val="D1AEBF02"/>
    <w:lvl w:ilvl="0">
      <w:start w:val="2"/>
      <w:numFmt w:val="decimal"/>
      <w:lvlText w:val="%1."/>
      <w:lvlJc w:val="left"/>
      <w:pPr>
        <w:tabs>
          <w:tab w:val="num" w:pos="360"/>
        </w:tabs>
        <w:ind w:left="360" w:hanging="360"/>
      </w:pPr>
      <w:rPr>
        <w:rFonts w:hint="default"/>
      </w:rPr>
    </w:lvl>
    <w:lvl w:ilvl="1">
      <w:start w:val="1"/>
      <w:numFmt w:val="decimalZero"/>
      <w:lvlText w:val="%1.%2."/>
      <w:lvlJc w:val="left"/>
      <w:pPr>
        <w:tabs>
          <w:tab w:val="num" w:pos="270"/>
        </w:tabs>
        <w:ind w:left="270" w:hanging="360"/>
      </w:pPr>
      <w:rPr>
        <w:rFonts w:hint="default"/>
      </w:rPr>
    </w:lvl>
    <w:lvl w:ilvl="2">
      <w:start w:val="1"/>
      <w:numFmt w:val="decimal"/>
      <w:lvlText w:val="%1.%2.%3."/>
      <w:lvlJc w:val="left"/>
      <w:pPr>
        <w:tabs>
          <w:tab w:val="num" w:pos="540"/>
        </w:tabs>
        <w:ind w:left="540" w:hanging="720"/>
      </w:pPr>
      <w:rPr>
        <w:rFonts w:hint="default"/>
      </w:rPr>
    </w:lvl>
    <w:lvl w:ilvl="3">
      <w:start w:val="1"/>
      <w:numFmt w:val="decimal"/>
      <w:lvlText w:val="%1.%2.%3.%4."/>
      <w:lvlJc w:val="left"/>
      <w:pPr>
        <w:tabs>
          <w:tab w:val="num" w:pos="450"/>
        </w:tabs>
        <w:ind w:left="450" w:hanging="720"/>
      </w:pPr>
      <w:rPr>
        <w:rFonts w:hint="default"/>
      </w:rPr>
    </w:lvl>
    <w:lvl w:ilvl="4">
      <w:start w:val="1"/>
      <w:numFmt w:val="decimal"/>
      <w:lvlText w:val="%1.%2.%3.%4.%5."/>
      <w:lvlJc w:val="left"/>
      <w:pPr>
        <w:tabs>
          <w:tab w:val="num" w:pos="720"/>
        </w:tabs>
        <w:ind w:left="720" w:hanging="1080"/>
      </w:pPr>
      <w:rPr>
        <w:rFonts w:hint="default"/>
      </w:rPr>
    </w:lvl>
    <w:lvl w:ilvl="5">
      <w:start w:val="1"/>
      <w:numFmt w:val="decimal"/>
      <w:lvlText w:val="%1.%2.%3.%4.%5.%6."/>
      <w:lvlJc w:val="left"/>
      <w:pPr>
        <w:tabs>
          <w:tab w:val="num" w:pos="630"/>
        </w:tabs>
        <w:ind w:left="630" w:hanging="1080"/>
      </w:pPr>
      <w:rPr>
        <w:rFonts w:hint="default"/>
      </w:rPr>
    </w:lvl>
    <w:lvl w:ilvl="6">
      <w:start w:val="1"/>
      <w:numFmt w:val="decimal"/>
      <w:lvlText w:val="%1.%2.%3.%4.%5.%6.%7."/>
      <w:lvlJc w:val="left"/>
      <w:pPr>
        <w:tabs>
          <w:tab w:val="num" w:pos="540"/>
        </w:tabs>
        <w:ind w:left="540" w:hanging="1080"/>
      </w:pPr>
      <w:rPr>
        <w:rFonts w:hint="default"/>
      </w:rPr>
    </w:lvl>
    <w:lvl w:ilvl="7">
      <w:start w:val="1"/>
      <w:numFmt w:val="decimal"/>
      <w:lvlText w:val="%1.%2.%3.%4.%5.%6.%7.%8."/>
      <w:lvlJc w:val="left"/>
      <w:pPr>
        <w:tabs>
          <w:tab w:val="num" w:pos="810"/>
        </w:tabs>
        <w:ind w:left="810" w:hanging="1440"/>
      </w:pPr>
      <w:rPr>
        <w:rFonts w:hint="default"/>
      </w:rPr>
    </w:lvl>
    <w:lvl w:ilvl="8">
      <w:start w:val="1"/>
      <w:numFmt w:val="decimal"/>
      <w:lvlText w:val="%1.%2.%3.%4.%5.%6.%7.%8.%9."/>
      <w:lvlJc w:val="left"/>
      <w:pPr>
        <w:tabs>
          <w:tab w:val="num" w:pos="720"/>
        </w:tabs>
        <w:ind w:left="720" w:hanging="1440"/>
      </w:pPr>
      <w:rPr>
        <w:rFonts w:hint="default"/>
      </w:rPr>
    </w:lvl>
  </w:abstractNum>
  <w:abstractNum w:abstractNumId="25" w15:restartNumberingAfterBreak="0">
    <w:nsid w:val="47C052D3"/>
    <w:multiLevelType w:val="multilevel"/>
    <w:tmpl w:val="26AABA66"/>
    <w:lvl w:ilvl="0">
      <w:start w:val="1"/>
      <w:numFmt w:val="decimal"/>
      <w:lvlText w:val="%1."/>
      <w:lvlJc w:val="left"/>
      <w:pPr>
        <w:tabs>
          <w:tab w:val="num" w:pos="360"/>
        </w:tabs>
        <w:ind w:left="360" w:hanging="360"/>
      </w:pPr>
      <w:rPr>
        <w:rFonts w:hint="default"/>
      </w:rPr>
    </w:lvl>
    <w:lvl w:ilvl="1">
      <w:start w:val="1"/>
      <w:numFmt w:val="decimalZero"/>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4A8519FF"/>
    <w:multiLevelType w:val="hybridMultilevel"/>
    <w:tmpl w:val="CAB41816"/>
    <w:lvl w:ilvl="0" w:tplc="63A427BC">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7" w15:restartNumberingAfterBreak="0">
    <w:nsid w:val="4A904278"/>
    <w:multiLevelType w:val="hybridMultilevel"/>
    <w:tmpl w:val="EF74D530"/>
    <w:lvl w:ilvl="0" w:tplc="03E22DFE">
      <w:start w:val="1"/>
      <w:numFmt w:val="decimal"/>
      <w:lvlText w:val="%1."/>
      <w:lvlJc w:val="left"/>
      <w:pPr>
        <w:tabs>
          <w:tab w:val="num" w:pos="4500"/>
        </w:tabs>
        <w:ind w:left="450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AD04475"/>
    <w:multiLevelType w:val="hybridMultilevel"/>
    <w:tmpl w:val="C78CBD10"/>
    <w:lvl w:ilvl="0" w:tplc="DEF275F4">
      <w:start w:val="2"/>
      <w:numFmt w:val="decimal"/>
      <w:lvlText w:val="%1."/>
      <w:lvlJc w:val="left"/>
      <w:pPr>
        <w:tabs>
          <w:tab w:val="num" w:pos="720"/>
        </w:tabs>
        <w:ind w:left="720" w:hanging="720"/>
      </w:pPr>
      <w:rPr>
        <w:rFonts w:hint="default"/>
      </w:rPr>
    </w:lvl>
    <w:lvl w:ilvl="1" w:tplc="8AE04F10">
      <w:numFmt w:val="decimal"/>
      <w:lvlText w:val=""/>
      <w:lvlJc w:val="left"/>
    </w:lvl>
    <w:lvl w:ilvl="2" w:tplc="901CEA72">
      <w:numFmt w:val="decimal"/>
      <w:lvlText w:val=""/>
      <w:lvlJc w:val="left"/>
    </w:lvl>
    <w:lvl w:ilvl="3" w:tplc="D7D82542">
      <w:numFmt w:val="decimal"/>
      <w:lvlText w:val=""/>
      <w:lvlJc w:val="left"/>
    </w:lvl>
    <w:lvl w:ilvl="4" w:tplc="D738290A">
      <w:numFmt w:val="decimal"/>
      <w:lvlText w:val=""/>
      <w:lvlJc w:val="left"/>
    </w:lvl>
    <w:lvl w:ilvl="5" w:tplc="E48A183C">
      <w:numFmt w:val="decimal"/>
      <w:lvlText w:val=""/>
      <w:lvlJc w:val="left"/>
    </w:lvl>
    <w:lvl w:ilvl="6" w:tplc="36BC28A2">
      <w:numFmt w:val="decimal"/>
      <w:lvlText w:val=""/>
      <w:lvlJc w:val="left"/>
    </w:lvl>
    <w:lvl w:ilvl="7" w:tplc="49E4FDCC">
      <w:numFmt w:val="decimal"/>
      <w:lvlText w:val=""/>
      <w:lvlJc w:val="left"/>
    </w:lvl>
    <w:lvl w:ilvl="8" w:tplc="08EA5D14">
      <w:numFmt w:val="decimal"/>
      <w:lvlText w:val=""/>
      <w:lvlJc w:val="left"/>
    </w:lvl>
  </w:abstractNum>
  <w:abstractNum w:abstractNumId="29" w15:restartNumberingAfterBreak="0">
    <w:nsid w:val="4AF97302"/>
    <w:multiLevelType w:val="hybridMultilevel"/>
    <w:tmpl w:val="EF74D530"/>
    <w:lvl w:ilvl="0" w:tplc="03E22DF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1" w15:restartNumberingAfterBreak="0">
    <w:nsid w:val="51E50ADD"/>
    <w:multiLevelType w:val="hybridMultilevel"/>
    <w:tmpl w:val="D4485356"/>
    <w:lvl w:ilvl="0" w:tplc="5CACCA7E">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2" w15:restartNumberingAfterBreak="0">
    <w:nsid w:val="52A67800"/>
    <w:multiLevelType w:val="multilevel"/>
    <w:tmpl w:val="94C8427A"/>
    <w:lvl w:ilvl="0">
      <w:start w:val="5"/>
      <w:numFmt w:val="decimal"/>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56EC66DD"/>
    <w:multiLevelType w:val="hybridMultilevel"/>
    <w:tmpl w:val="274E53F8"/>
    <w:lvl w:ilvl="0" w:tplc="547A5D14">
      <w:start w:val="2"/>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4" w15:restartNumberingAfterBreak="0">
    <w:nsid w:val="5C8E0013"/>
    <w:multiLevelType w:val="hybridMultilevel"/>
    <w:tmpl w:val="53CE943C"/>
    <w:lvl w:ilvl="0" w:tplc="B74C7E00">
      <w:start w:val="1"/>
      <w:numFmt w:val="lowerRoman"/>
      <w:lvlText w:val="(%1)"/>
      <w:lvlJc w:val="left"/>
      <w:pPr>
        <w:tabs>
          <w:tab w:val="num" w:pos="1680"/>
        </w:tabs>
        <w:ind w:left="1680" w:hanging="9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1BD5AAC"/>
    <w:multiLevelType w:val="hybridMultilevel"/>
    <w:tmpl w:val="836650DE"/>
    <w:lvl w:ilvl="0" w:tplc="04090017">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6" w15:restartNumberingAfterBreak="0">
    <w:nsid w:val="63416F91"/>
    <w:multiLevelType w:val="hybridMultilevel"/>
    <w:tmpl w:val="218C4C9A"/>
    <w:lvl w:ilvl="0" w:tplc="EBB896C4">
      <w:start w:val="100"/>
      <w:numFmt w:val="lowerRoman"/>
      <w:lvlText w:val="(%1)"/>
      <w:lvlJc w:val="left"/>
      <w:pPr>
        <w:tabs>
          <w:tab w:val="num" w:pos="1440"/>
        </w:tabs>
        <w:ind w:left="1440" w:hanging="720"/>
      </w:pPr>
      <w:rPr>
        <w:rFonts w:hint="default"/>
      </w:rPr>
    </w:lvl>
    <w:lvl w:ilvl="1" w:tplc="42122AAE">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677377BB"/>
    <w:multiLevelType w:val="hybridMultilevel"/>
    <w:tmpl w:val="11E4986A"/>
    <w:lvl w:ilvl="0" w:tplc="058411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9007090"/>
    <w:multiLevelType w:val="hybridMultilevel"/>
    <w:tmpl w:val="99F24E84"/>
    <w:lvl w:ilvl="0" w:tplc="2BC47B8E">
      <w:start w:val="3"/>
      <w:numFmt w:val="upperLetter"/>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6E2668B9"/>
    <w:multiLevelType w:val="hybridMultilevel"/>
    <w:tmpl w:val="5F4C7A2C"/>
    <w:lvl w:ilvl="0" w:tplc="3508C4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E5C154B"/>
    <w:multiLevelType w:val="hybridMultilevel"/>
    <w:tmpl w:val="2042F7C0"/>
    <w:lvl w:ilvl="0" w:tplc="0B086F1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FBE2A77"/>
    <w:multiLevelType w:val="hybridMultilevel"/>
    <w:tmpl w:val="1E724BFC"/>
    <w:lvl w:ilvl="0" w:tplc="301C0DF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5DA07E2"/>
    <w:multiLevelType w:val="hybridMultilevel"/>
    <w:tmpl w:val="D1BEFB6C"/>
    <w:lvl w:ilvl="0" w:tplc="BE4CF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86217F"/>
    <w:multiLevelType w:val="hybridMultilevel"/>
    <w:tmpl w:val="9428457C"/>
    <w:lvl w:ilvl="0" w:tplc="6C8CBA5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FD5630C"/>
    <w:multiLevelType w:val="hybridMultilevel"/>
    <w:tmpl w:val="7CD45F60"/>
    <w:lvl w:ilvl="0" w:tplc="653297F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25735015">
    <w:abstractNumId w:val="17"/>
  </w:num>
  <w:num w:numId="2" w16cid:durableId="1813867074">
    <w:abstractNumId w:val="38"/>
  </w:num>
  <w:num w:numId="3" w16cid:durableId="576549098">
    <w:abstractNumId w:val="19"/>
  </w:num>
  <w:num w:numId="4" w16cid:durableId="1218250263">
    <w:abstractNumId w:val="1"/>
  </w:num>
  <w:num w:numId="5" w16cid:durableId="526068319">
    <w:abstractNumId w:val="13"/>
  </w:num>
  <w:num w:numId="6" w16cid:durableId="1407604097">
    <w:abstractNumId w:val="12"/>
  </w:num>
  <w:num w:numId="7" w16cid:durableId="945231479">
    <w:abstractNumId w:val="10"/>
  </w:num>
  <w:num w:numId="8" w16cid:durableId="811867612">
    <w:abstractNumId w:val="33"/>
  </w:num>
  <w:num w:numId="9" w16cid:durableId="1024329121">
    <w:abstractNumId w:val="34"/>
  </w:num>
  <w:num w:numId="10" w16cid:durableId="835268663">
    <w:abstractNumId w:val="21"/>
  </w:num>
  <w:num w:numId="11" w16cid:durableId="1020202313">
    <w:abstractNumId w:val="3"/>
  </w:num>
  <w:num w:numId="12" w16cid:durableId="369036674">
    <w:abstractNumId w:val="16"/>
  </w:num>
  <w:num w:numId="13" w16cid:durableId="1209299060">
    <w:abstractNumId w:val="31"/>
  </w:num>
  <w:num w:numId="14" w16cid:durableId="1284770270">
    <w:abstractNumId w:val="36"/>
  </w:num>
  <w:num w:numId="15" w16cid:durableId="796488457">
    <w:abstractNumId w:val="25"/>
  </w:num>
  <w:num w:numId="16" w16cid:durableId="162362338">
    <w:abstractNumId w:val="24"/>
  </w:num>
  <w:num w:numId="17" w16cid:durableId="2066024188">
    <w:abstractNumId w:val="15"/>
  </w:num>
  <w:num w:numId="18" w16cid:durableId="1832064968">
    <w:abstractNumId w:val="32"/>
  </w:num>
  <w:num w:numId="19" w16cid:durableId="1628506643">
    <w:abstractNumId w:val="18"/>
  </w:num>
  <w:num w:numId="20" w16cid:durableId="318995215">
    <w:abstractNumId w:val="27"/>
  </w:num>
  <w:num w:numId="21" w16cid:durableId="557057288">
    <w:abstractNumId w:val="4"/>
  </w:num>
  <w:num w:numId="22" w16cid:durableId="33428329">
    <w:abstractNumId w:val="30"/>
  </w:num>
  <w:num w:numId="23" w16cid:durableId="1167477471">
    <w:abstractNumId w:val="8"/>
  </w:num>
  <w:num w:numId="24" w16cid:durableId="704447487">
    <w:abstractNumId w:val="20"/>
  </w:num>
  <w:num w:numId="25" w16cid:durableId="1166898962">
    <w:abstractNumId w:val="28"/>
  </w:num>
  <w:num w:numId="26" w16cid:durableId="1450781363">
    <w:abstractNumId w:val="5"/>
  </w:num>
  <w:num w:numId="27" w16cid:durableId="775367694">
    <w:abstractNumId w:val="42"/>
  </w:num>
  <w:num w:numId="28" w16cid:durableId="179970797">
    <w:abstractNumId w:val="41"/>
  </w:num>
  <w:num w:numId="29" w16cid:durableId="1790735294">
    <w:abstractNumId w:val="37"/>
  </w:num>
  <w:num w:numId="30" w16cid:durableId="628777641">
    <w:abstractNumId w:val="11"/>
  </w:num>
  <w:num w:numId="31" w16cid:durableId="1461343350">
    <w:abstractNumId w:val="23"/>
  </w:num>
  <w:num w:numId="32" w16cid:durableId="1529829107">
    <w:abstractNumId w:val="0"/>
  </w:num>
  <w:num w:numId="33" w16cid:durableId="523638801">
    <w:abstractNumId w:val="29"/>
  </w:num>
  <w:num w:numId="34" w16cid:durableId="2073001682">
    <w:abstractNumId w:val="7"/>
  </w:num>
  <w:num w:numId="35" w16cid:durableId="396129252">
    <w:abstractNumId w:val="40"/>
  </w:num>
  <w:num w:numId="36" w16cid:durableId="530188143">
    <w:abstractNumId w:val="35"/>
  </w:num>
  <w:num w:numId="37" w16cid:durableId="2077362329">
    <w:abstractNumId w:val="39"/>
  </w:num>
  <w:num w:numId="38" w16cid:durableId="2141343907">
    <w:abstractNumId w:val="6"/>
  </w:num>
  <w:num w:numId="39" w16cid:durableId="2054963784">
    <w:abstractNumId w:val="14"/>
  </w:num>
  <w:num w:numId="40" w16cid:durableId="1168717685">
    <w:abstractNumId w:val="44"/>
  </w:num>
  <w:num w:numId="41" w16cid:durableId="58594792">
    <w:abstractNumId w:val="26"/>
  </w:num>
  <w:num w:numId="42" w16cid:durableId="1271426986">
    <w:abstractNumId w:val="22"/>
  </w:num>
  <w:num w:numId="43" w16cid:durableId="1716923388">
    <w:abstractNumId w:val="43"/>
  </w:num>
  <w:num w:numId="44" w16cid:durableId="415520609">
    <w:abstractNumId w:val="2"/>
  </w:num>
  <w:num w:numId="45" w16cid:durableId="105199667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25B"/>
    <w:rsid w:val="000002FC"/>
    <w:rsid w:val="0000152D"/>
    <w:rsid w:val="000043E3"/>
    <w:rsid w:val="0000457F"/>
    <w:rsid w:val="00005442"/>
    <w:rsid w:val="00006524"/>
    <w:rsid w:val="000065D0"/>
    <w:rsid w:val="000111DB"/>
    <w:rsid w:val="00011212"/>
    <w:rsid w:val="0001151C"/>
    <w:rsid w:val="000118B7"/>
    <w:rsid w:val="000119A8"/>
    <w:rsid w:val="000122DB"/>
    <w:rsid w:val="0001292B"/>
    <w:rsid w:val="00013292"/>
    <w:rsid w:val="000138B6"/>
    <w:rsid w:val="000144D7"/>
    <w:rsid w:val="000157BD"/>
    <w:rsid w:val="0001668D"/>
    <w:rsid w:val="000168B8"/>
    <w:rsid w:val="000168C2"/>
    <w:rsid w:val="00016C37"/>
    <w:rsid w:val="00016E7F"/>
    <w:rsid w:val="00017A9E"/>
    <w:rsid w:val="00020790"/>
    <w:rsid w:val="000218D0"/>
    <w:rsid w:val="00021BD0"/>
    <w:rsid w:val="00024042"/>
    <w:rsid w:val="0002492A"/>
    <w:rsid w:val="00025471"/>
    <w:rsid w:val="0002567B"/>
    <w:rsid w:val="00025CCD"/>
    <w:rsid w:val="000275B6"/>
    <w:rsid w:val="00030FED"/>
    <w:rsid w:val="00031322"/>
    <w:rsid w:val="000331CA"/>
    <w:rsid w:val="0003428B"/>
    <w:rsid w:val="000345AD"/>
    <w:rsid w:val="00034FA8"/>
    <w:rsid w:val="00035594"/>
    <w:rsid w:val="00036DE9"/>
    <w:rsid w:val="00042B9B"/>
    <w:rsid w:val="00043509"/>
    <w:rsid w:val="00043BE8"/>
    <w:rsid w:val="000445A2"/>
    <w:rsid w:val="00044AF0"/>
    <w:rsid w:val="00046102"/>
    <w:rsid w:val="00047F4F"/>
    <w:rsid w:val="0005174A"/>
    <w:rsid w:val="00052204"/>
    <w:rsid w:val="00052A8D"/>
    <w:rsid w:val="000531DE"/>
    <w:rsid w:val="000538A7"/>
    <w:rsid w:val="000547F8"/>
    <w:rsid w:val="000564C2"/>
    <w:rsid w:val="0005781F"/>
    <w:rsid w:val="00057912"/>
    <w:rsid w:val="00061746"/>
    <w:rsid w:val="0006197C"/>
    <w:rsid w:val="0006305F"/>
    <w:rsid w:val="00063609"/>
    <w:rsid w:val="00063B26"/>
    <w:rsid w:val="0006409F"/>
    <w:rsid w:val="0006438D"/>
    <w:rsid w:val="000647F1"/>
    <w:rsid w:val="0006612F"/>
    <w:rsid w:val="00067899"/>
    <w:rsid w:val="00072742"/>
    <w:rsid w:val="000728FB"/>
    <w:rsid w:val="00072E4B"/>
    <w:rsid w:val="00073017"/>
    <w:rsid w:val="00073EB0"/>
    <w:rsid w:val="0007453B"/>
    <w:rsid w:val="00074CCD"/>
    <w:rsid w:val="00076F87"/>
    <w:rsid w:val="00077AA4"/>
    <w:rsid w:val="00077D18"/>
    <w:rsid w:val="00082095"/>
    <w:rsid w:val="00083A69"/>
    <w:rsid w:val="00083CB9"/>
    <w:rsid w:val="000850AC"/>
    <w:rsid w:val="00086F95"/>
    <w:rsid w:val="0008743A"/>
    <w:rsid w:val="000902C8"/>
    <w:rsid w:val="000911A2"/>
    <w:rsid w:val="00094004"/>
    <w:rsid w:val="000956EC"/>
    <w:rsid w:val="00097C30"/>
    <w:rsid w:val="000A0604"/>
    <w:rsid w:val="000A1275"/>
    <w:rsid w:val="000A2239"/>
    <w:rsid w:val="000A22E5"/>
    <w:rsid w:val="000A2F25"/>
    <w:rsid w:val="000A39DC"/>
    <w:rsid w:val="000A56E1"/>
    <w:rsid w:val="000A5D58"/>
    <w:rsid w:val="000A62DB"/>
    <w:rsid w:val="000A73D6"/>
    <w:rsid w:val="000B2138"/>
    <w:rsid w:val="000B257E"/>
    <w:rsid w:val="000B2581"/>
    <w:rsid w:val="000B2BCA"/>
    <w:rsid w:val="000B3D88"/>
    <w:rsid w:val="000B4537"/>
    <w:rsid w:val="000B51E7"/>
    <w:rsid w:val="000B6634"/>
    <w:rsid w:val="000B7A86"/>
    <w:rsid w:val="000C0063"/>
    <w:rsid w:val="000C0BBB"/>
    <w:rsid w:val="000C389E"/>
    <w:rsid w:val="000C5158"/>
    <w:rsid w:val="000C5676"/>
    <w:rsid w:val="000C78F9"/>
    <w:rsid w:val="000D2140"/>
    <w:rsid w:val="000D2477"/>
    <w:rsid w:val="000D275E"/>
    <w:rsid w:val="000D31B0"/>
    <w:rsid w:val="000D3334"/>
    <w:rsid w:val="000D4EF8"/>
    <w:rsid w:val="000D562E"/>
    <w:rsid w:val="000D5C9F"/>
    <w:rsid w:val="000D642D"/>
    <w:rsid w:val="000D7C0C"/>
    <w:rsid w:val="000E1254"/>
    <w:rsid w:val="000E14C4"/>
    <w:rsid w:val="000E1C41"/>
    <w:rsid w:val="000E4BD1"/>
    <w:rsid w:val="000E5674"/>
    <w:rsid w:val="000E7121"/>
    <w:rsid w:val="000F0AD2"/>
    <w:rsid w:val="000F4846"/>
    <w:rsid w:val="000F48F3"/>
    <w:rsid w:val="000F5B15"/>
    <w:rsid w:val="000F6B24"/>
    <w:rsid w:val="000F7E62"/>
    <w:rsid w:val="001010AF"/>
    <w:rsid w:val="00101801"/>
    <w:rsid w:val="00101839"/>
    <w:rsid w:val="001018B0"/>
    <w:rsid w:val="00101EB9"/>
    <w:rsid w:val="00103B2B"/>
    <w:rsid w:val="00103E7E"/>
    <w:rsid w:val="00103F63"/>
    <w:rsid w:val="0010429C"/>
    <w:rsid w:val="001052B3"/>
    <w:rsid w:val="00105749"/>
    <w:rsid w:val="001061B7"/>
    <w:rsid w:val="00107DB8"/>
    <w:rsid w:val="001115A2"/>
    <w:rsid w:val="0011223B"/>
    <w:rsid w:val="0011342E"/>
    <w:rsid w:val="001137C9"/>
    <w:rsid w:val="00113A63"/>
    <w:rsid w:val="00115427"/>
    <w:rsid w:val="00124598"/>
    <w:rsid w:val="001246D9"/>
    <w:rsid w:val="00124D88"/>
    <w:rsid w:val="001269DF"/>
    <w:rsid w:val="00126D87"/>
    <w:rsid w:val="00127427"/>
    <w:rsid w:val="0013127D"/>
    <w:rsid w:val="00133656"/>
    <w:rsid w:val="001348EA"/>
    <w:rsid w:val="00135130"/>
    <w:rsid w:val="001365CE"/>
    <w:rsid w:val="00136EEC"/>
    <w:rsid w:val="001422C3"/>
    <w:rsid w:val="00142CCA"/>
    <w:rsid w:val="0014325E"/>
    <w:rsid w:val="00143532"/>
    <w:rsid w:val="00143640"/>
    <w:rsid w:val="00143A43"/>
    <w:rsid w:val="00144077"/>
    <w:rsid w:val="001444C0"/>
    <w:rsid w:val="0014766E"/>
    <w:rsid w:val="00147E75"/>
    <w:rsid w:val="00147EBA"/>
    <w:rsid w:val="001504F2"/>
    <w:rsid w:val="00153D26"/>
    <w:rsid w:val="00153FD8"/>
    <w:rsid w:val="001570A6"/>
    <w:rsid w:val="0015715F"/>
    <w:rsid w:val="00160FED"/>
    <w:rsid w:val="001615D7"/>
    <w:rsid w:val="00162404"/>
    <w:rsid w:val="00163AC3"/>
    <w:rsid w:val="00164595"/>
    <w:rsid w:val="00164724"/>
    <w:rsid w:val="00164C3A"/>
    <w:rsid w:val="00164C3F"/>
    <w:rsid w:val="00165E5A"/>
    <w:rsid w:val="00166E20"/>
    <w:rsid w:val="0016793A"/>
    <w:rsid w:val="001733D3"/>
    <w:rsid w:val="001735AB"/>
    <w:rsid w:val="00174C47"/>
    <w:rsid w:val="001758C1"/>
    <w:rsid w:val="0017686A"/>
    <w:rsid w:val="00176A69"/>
    <w:rsid w:val="00177980"/>
    <w:rsid w:val="0018299C"/>
    <w:rsid w:val="00182DA0"/>
    <w:rsid w:val="00183027"/>
    <w:rsid w:val="001838C7"/>
    <w:rsid w:val="00184F69"/>
    <w:rsid w:val="00185587"/>
    <w:rsid w:val="00190191"/>
    <w:rsid w:val="00190692"/>
    <w:rsid w:val="00191C33"/>
    <w:rsid w:val="00192CE3"/>
    <w:rsid w:val="00192D42"/>
    <w:rsid w:val="001940B0"/>
    <w:rsid w:val="00195052"/>
    <w:rsid w:val="001950EF"/>
    <w:rsid w:val="0019550D"/>
    <w:rsid w:val="0019645E"/>
    <w:rsid w:val="001A069A"/>
    <w:rsid w:val="001A19C8"/>
    <w:rsid w:val="001A22DD"/>
    <w:rsid w:val="001A2BF0"/>
    <w:rsid w:val="001A433E"/>
    <w:rsid w:val="001A498F"/>
    <w:rsid w:val="001A6655"/>
    <w:rsid w:val="001B234E"/>
    <w:rsid w:val="001B3127"/>
    <w:rsid w:val="001B3A1F"/>
    <w:rsid w:val="001B57AC"/>
    <w:rsid w:val="001B59F0"/>
    <w:rsid w:val="001C0AB2"/>
    <w:rsid w:val="001C1238"/>
    <w:rsid w:val="001C257C"/>
    <w:rsid w:val="001C282E"/>
    <w:rsid w:val="001C5891"/>
    <w:rsid w:val="001C6354"/>
    <w:rsid w:val="001C6D73"/>
    <w:rsid w:val="001C6FC0"/>
    <w:rsid w:val="001C79C8"/>
    <w:rsid w:val="001C7D07"/>
    <w:rsid w:val="001D17EB"/>
    <w:rsid w:val="001D360B"/>
    <w:rsid w:val="001D3FCE"/>
    <w:rsid w:val="001D45B9"/>
    <w:rsid w:val="001D5315"/>
    <w:rsid w:val="001D5D58"/>
    <w:rsid w:val="001D5ECD"/>
    <w:rsid w:val="001D6247"/>
    <w:rsid w:val="001E00B7"/>
    <w:rsid w:val="001E1094"/>
    <w:rsid w:val="001E1A2C"/>
    <w:rsid w:val="001E1BBD"/>
    <w:rsid w:val="001E1E43"/>
    <w:rsid w:val="001E51CF"/>
    <w:rsid w:val="001E6115"/>
    <w:rsid w:val="001E63A3"/>
    <w:rsid w:val="001E7058"/>
    <w:rsid w:val="001F0819"/>
    <w:rsid w:val="001F227A"/>
    <w:rsid w:val="001F28AD"/>
    <w:rsid w:val="001F3708"/>
    <w:rsid w:val="001F5FF1"/>
    <w:rsid w:val="001F749E"/>
    <w:rsid w:val="001F76F2"/>
    <w:rsid w:val="00205A30"/>
    <w:rsid w:val="00205FD9"/>
    <w:rsid w:val="00210C12"/>
    <w:rsid w:val="00212107"/>
    <w:rsid w:val="00212472"/>
    <w:rsid w:val="00212862"/>
    <w:rsid w:val="00212BC3"/>
    <w:rsid w:val="002134F6"/>
    <w:rsid w:val="0021467B"/>
    <w:rsid w:val="0021731C"/>
    <w:rsid w:val="00220AF0"/>
    <w:rsid w:val="00220C85"/>
    <w:rsid w:val="0022122D"/>
    <w:rsid w:val="00222ADF"/>
    <w:rsid w:val="0022475E"/>
    <w:rsid w:val="00227FB7"/>
    <w:rsid w:val="0023250E"/>
    <w:rsid w:val="00232F5A"/>
    <w:rsid w:val="002331F3"/>
    <w:rsid w:val="0023789B"/>
    <w:rsid w:val="002407B5"/>
    <w:rsid w:val="002418FC"/>
    <w:rsid w:val="00241A48"/>
    <w:rsid w:val="00242AED"/>
    <w:rsid w:val="00243A29"/>
    <w:rsid w:val="00245871"/>
    <w:rsid w:val="002458EA"/>
    <w:rsid w:val="002467D5"/>
    <w:rsid w:val="00247C9A"/>
    <w:rsid w:val="0025037B"/>
    <w:rsid w:val="00250D27"/>
    <w:rsid w:val="00252240"/>
    <w:rsid w:val="00252704"/>
    <w:rsid w:val="00252E00"/>
    <w:rsid w:val="00253A3F"/>
    <w:rsid w:val="00253EE8"/>
    <w:rsid w:val="002542B3"/>
    <w:rsid w:val="0025612C"/>
    <w:rsid w:val="002561B0"/>
    <w:rsid w:val="00256CC9"/>
    <w:rsid w:val="00260B57"/>
    <w:rsid w:val="00261838"/>
    <w:rsid w:val="00261DAD"/>
    <w:rsid w:val="00262D4E"/>
    <w:rsid w:val="002630BC"/>
    <w:rsid w:val="00263C27"/>
    <w:rsid w:val="002656C3"/>
    <w:rsid w:val="0026613A"/>
    <w:rsid w:val="0026646A"/>
    <w:rsid w:val="00266654"/>
    <w:rsid w:val="00266DA5"/>
    <w:rsid w:val="00270214"/>
    <w:rsid w:val="00272801"/>
    <w:rsid w:val="00273B2B"/>
    <w:rsid w:val="00274092"/>
    <w:rsid w:val="0027428D"/>
    <w:rsid w:val="00275DD6"/>
    <w:rsid w:val="00275E72"/>
    <w:rsid w:val="0027694A"/>
    <w:rsid w:val="00277D3F"/>
    <w:rsid w:val="002801E8"/>
    <w:rsid w:val="002807B3"/>
    <w:rsid w:val="00280D5B"/>
    <w:rsid w:val="002814C3"/>
    <w:rsid w:val="00283DE2"/>
    <w:rsid w:val="00285817"/>
    <w:rsid w:val="00285DF2"/>
    <w:rsid w:val="00287673"/>
    <w:rsid w:val="00290C5F"/>
    <w:rsid w:val="00291016"/>
    <w:rsid w:val="00293C2B"/>
    <w:rsid w:val="002943A1"/>
    <w:rsid w:val="002949EB"/>
    <w:rsid w:val="002953EB"/>
    <w:rsid w:val="00295591"/>
    <w:rsid w:val="00295913"/>
    <w:rsid w:val="00296B28"/>
    <w:rsid w:val="00296E97"/>
    <w:rsid w:val="002A038E"/>
    <w:rsid w:val="002A39F7"/>
    <w:rsid w:val="002A4B7D"/>
    <w:rsid w:val="002A6BA3"/>
    <w:rsid w:val="002B01EB"/>
    <w:rsid w:val="002B4860"/>
    <w:rsid w:val="002B4EB4"/>
    <w:rsid w:val="002B6334"/>
    <w:rsid w:val="002B784F"/>
    <w:rsid w:val="002C065E"/>
    <w:rsid w:val="002C10C8"/>
    <w:rsid w:val="002C1122"/>
    <w:rsid w:val="002C1D96"/>
    <w:rsid w:val="002C3F29"/>
    <w:rsid w:val="002C4065"/>
    <w:rsid w:val="002C5079"/>
    <w:rsid w:val="002C6080"/>
    <w:rsid w:val="002C69D0"/>
    <w:rsid w:val="002D15A9"/>
    <w:rsid w:val="002D2664"/>
    <w:rsid w:val="002D3B94"/>
    <w:rsid w:val="002E03F1"/>
    <w:rsid w:val="002E1FD1"/>
    <w:rsid w:val="002E3640"/>
    <w:rsid w:val="002E36F7"/>
    <w:rsid w:val="002E4836"/>
    <w:rsid w:val="002E4D65"/>
    <w:rsid w:val="002E579D"/>
    <w:rsid w:val="002E77BE"/>
    <w:rsid w:val="002E7B75"/>
    <w:rsid w:val="002F1961"/>
    <w:rsid w:val="002F3E90"/>
    <w:rsid w:val="002F41DD"/>
    <w:rsid w:val="002F504B"/>
    <w:rsid w:val="002F5559"/>
    <w:rsid w:val="002F622A"/>
    <w:rsid w:val="002F7C79"/>
    <w:rsid w:val="00302535"/>
    <w:rsid w:val="0030273B"/>
    <w:rsid w:val="00303505"/>
    <w:rsid w:val="00304FCD"/>
    <w:rsid w:val="0030645F"/>
    <w:rsid w:val="0030740F"/>
    <w:rsid w:val="00307AA4"/>
    <w:rsid w:val="003113DF"/>
    <w:rsid w:val="003122FC"/>
    <w:rsid w:val="00312638"/>
    <w:rsid w:val="00313DFE"/>
    <w:rsid w:val="00313FB3"/>
    <w:rsid w:val="00315670"/>
    <w:rsid w:val="00315843"/>
    <w:rsid w:val="0031766D"/>
    <w:rsid w:val="00320DA3"/>
    <w:rsid w:val="00320E1D"/>
    <w:rsid w:val="00321AB9"/>
    <w:rsid w:val="00321B9D"/>
    <w:rsid w:val="00323205"/>
    <w:rsid w:val="00323671"/>
    <w:rsid w:val="00327D43"/>
    <w:rsid w:val="00331B80"/>
    <w:rsid w:val="00331BCD"/>
    <w:rsid w:val="00331F2A"/>
    <w:rsid w:val="00331FD5"/>
    <w:rsid w:val="00332325"/>
    <w:rsid w:val="00334A77"/>
    <w:rsid w:val="00335168"/>
    <w:rsid w:val="0033558C"/>
    <w:rsid w:val="00335FB1"/>
    <w:rsid w:val="0033723B"/>
    <w:rsid w:val="0033790D"/>
    <w:rsid w:val="003410A4"/>
    <w:rsid w:val="0034144C"/>
    <w:rsid w:val="00341F49"/>
    <w:rsid w:val="00345BA9"/>
    <w:rsid w:val="00346AFE"/>
    <w:rsid w:val="0035145A"/>
    <w:rsid w:val="003534E3"/>
    <w:rsid w:val="003549AA"/>
    <w:rsid w:val="0035535D"/>
    <w:rsid w:val="0035687A"/>
    <w:rsid w:val="003570FA"/>
    <w:rsid w:val="00357C87"/>
    <w:rsid w:val="00357E81"/>
    <w:rsid w:val="00360541"/>
    <w:rsid w:val="00360AEF"/>
    <w:rsid w:val="00361D1D"/>
    <w:rsid w:val="00362ACC"/>
    <w:rsid w:val="00363771"/>
    <w:rsid w:val="003644DC"/>
    <w:rsid w:val="003659FE"/>
    <w:rsid w:val="00365BD5"/>
    <w:rsid w:val="00367756"/>
    <w:rsid w:val="003706C9"/>
    <w:rsid w:val="00370ADC"/>
    <w:rsid w:val="00373D89"/>
    <w:rsid w:val="00375A21"/>
    <w:rsid w:val="003802F0"/>
    <w:rsid w:val="00381C2F"/>
    <w:rsid w:val="00383E90"/>
    <w:rsid w:val="00384B89"/>
    <w:rsid w:val="0038576E"/>
    <w:rsid w:val="00385C80"/>
    <w:rsid w:val="00385DB6"/>
    <w:rsid w:val="00386AA6"/>
    <w:rsid w:val="0039043D"/>
    <w:rsid w:val="0039294A"/>
    <w:rsid w:val="0039330A"/>
    <w:rsid w:val="003937A6"/>
    <w:rsid w:val="00395458"/>
    <w:rsid w:val="003A152C"/>
    <w:rsid w:val="003A3803"/>
    <w:rsid w:val="003A3F84"/>
    <w:rsid w:val="003A4CB3"/>
    <w:rsid w:val="003A5537"/>
    <w:rsid w:val="003A5F44"/>
    <w:rsid w:val="003A66DB"/>
    <w:rsid w:val="003A71EC"/>
    <w:rsid w:val="003B004E"/>
    <w:rsid w:val="003B022D"/>
    <w:rsid w:val="003B1B20"/>
    <w:rsid w:val="003B2DD4"/>
    <w:rsid w:val="003B3BFB"/>
    <w:rsid w:val="003B4F24"/>
    <w:rsid w:val="003B6FF2"/>
    <w:rsid w:val="003C0AC8"/>
    <w:rsid w:val="003C1C3A"/>
    <w:rsid w:val="003C4B5C"/>
    <w:rsid w:val="003C56F8"/>
    <w:rsid w:val="003C7025"/>
    <w:rsid w:val="003C77AF"/>
    <w:rsid w:val="003C7A29"/>
    <w:rsid w:val="003D0D41"/>
    <w:rsid w:val="003D156E"/>
    <w:rsid w:val="003D17A1"/>
    <w:rsid w:val="003D2F76"/>
    <w:rsid w:val="003D4577"/>
    <w:rsid w:val="003D4BC5"/>
    <w:rsid w:val="003D5DE8"/>
    <w:rsid w:val="003D67F4"/>
    <w:rsid w:val="003E1259"/>
    <w:rsid w:val="003E2294"/>
    <w:rsid w:val="003E2635"/>
    <w:rsid w:val="003E3CD2"/>
    <w:rsid w:val="003E3F5D"/>
    <w:rsid w:val="003E4F76"/>
    <w:rsid w:val="003E613F"/>
    <w:rsid w:val="003F053C"/>
    <w:rsid w:val="003F1A9B"/>
    <w:rsid w:val="003F3EBB"/>
    <w:rsid w:val="003F515D"/>
    <w:rsid w:val="003F576F"/>
    <w:rsid w:val="003F7C83"/>
    <w:rsid w:val="004023BC"/>
    <w:rsid w:val="00403308"/>
    <w:rsid w:val="0040355C"/>
    <w:rsid w:val="004044B7"/>
    <w:rsid w:val="00405DC5"/>
    <w:rsid w:val="00406A21"/>
    <w:rsid w:val="004074DE"/>
    <w:rsid w:val="004107DC"/>
    <w:rsid w:val="00411C07"/>
    <w:rsid w:val="004121A8"/>
    <w:rsid w:val="00413B1C"/>
    <w:rsid w:val="00415231"/>
    <w:rsid w:val="00415B9F"/>
    <w:rsid w:val="004165C8"/>
    <w:rsid w:val="00416AB1"/>
    <w:rsid w:val="00420DBE"/>
    <w:rsid w:val="0042426A"/>
    <w:rsid w:val="00424B39"/>
    <w:rsid w:val="00427807"/>
    <w:rsid w:val="00430C84"/>
    <w:rsid w:val="004310A4"/>
    <w:rsid w:val="0043188B"/>
    <w:rsid w:val="004337F6"/>
    <w:rsid w:val="00437944"/>
    <w:rsid w:val="00440180"/>
    <w:rsid w:val="004416D2"/>
    <w:rsid w:val="00441A4A"/>
    <w:rsid w:val="00441E59"/>
    <w:rsid w:val="0044458D"/>
    <w:rsid w:val="004467DA"/>
    <w:rsid w:val="00447206"/>
    <w:rsid w:val="004510E9"/>
    <w:rsid w:val="00452504"/>
    <w:rsid w:val="00452647"/>
    <w:rsid w:val="00452D84"/>
    <w:rsid w:val="00454284"/>
    <w:rsid w:val="00454A23"/>
    <w:rsid w:val="00457783"/>
    <w:rsid w:val="00457A69"/>
    <w:rsid w:val="00462CAD"/>
    <w:rsid w:val="004637F4"/>
    <w:rsid w:val="004660B9"/>
    <w:rsid w:val="00466AB6"/>
    <w:rsid w:val="00467F5A"/>
    <w:rsid w:val="004712A7"/>
    <w:rsid w:val="00472F3C"/>
    <w:rsid w:val="004735DE"/>
    <w:rsid w:val="0047372D"/>
    <w:rsid w:val="00474728"/>
    <w:rsid w:val="00476BE7"/>
    <w:rsid w:val="00480E0E"/>
    <w:rsid w:val="00481141"/>
    <w:rsid w:val="004815E4"/>
    <w:rsid w:val="00483C7D"/>
    <w:rsid w:val="00484F5C"/>
    <w:rsid w:val="0048532C"/>
    <w:rsid w:val="00487124"/>
    <w:rsid w:val="00487850"/>
    <w:rsid w:val="004905C4"/>
    <w:rsid w:val="00493B94"/>
    <w:rsid w:val="00494710"/>
    <w:rsid w:val="00495BE2"/>
    <w:rsid w:val="00496462"/>
    <w:rsid w:val="00497DC2"/>
    <w:rsid w:val="004A1248"/>
    <w:rsid w:val="004A4225"/>
    <w:rsid w:val="004A4FD5"/>
    <w:rsid w:val="004A5C8D"/>
    <w:rsid w:val="004A605D"/>
    <w:rsid w:val="004A7E57"/>
    <w:rsid w:val="004B1749"/>
    <w:rsid w:val="004B27E9"/>
    <w:rsid w:val="004B2A8F"/>
    <w:rsid w:val="004B32BE"/>
    <w:rsid w:val="004B338C"/>
    <w:rsid w:val="004B3C5C"/>
    <w:rsid w:val="004B51A9"/>
    <w:rsid w:val="004B5C03"/>
    <w:rsid w:val="004B6C38"/>
    <w:rsid w:val="004B6E00"/>
    <w:rsid w:val="004B7DF1"/>
    <w:rsid w:val="004C0A5A"/>
    <w:rsid w:val="004C1269"/>
    <w:rsid w:val="004C1F0C"/>
    <w:rsid w:val="004C4E48"/>
    <w:rsid w:val="004C5C74"/>
    <w:rsid w:val="004D0491"/>
    <w:rsid w:val="004D0E61"/>
    <w:rsid w:val="004D1EAF"/>
    <w:rsid w:val="004D5E03"/>
    <w:rsid w:val="004D79C6"/>
    <w:rsid w:val="004E19AA"/>
    <w:rsid w:val="004E2DE4"/>
    <w:rsid w:val="004E46D3"/>
    <w:rsid w:val="004E527A"/>
    <w:rsid w:val="004E54EC"/>
    <w:rsid w:val="004E5CB9"/>
    <w:rsid w:val="004E7337"/>
    <w:rsid w:val="004F1839"/>
    <w:rsid w:val="004F2E22"/>
    <w:rsid w:val="004F357A"/>
    <w:rsid w:val="004F5B57"/>
    <w:rsid w:val="004F76FC"/>
    <w:rsid w:val="00500EAB"/>
    <w:rsid w:val="0050119A"/>
    <w:rsid w:val="0050189A"/>
    <w:rsid w:val="00501A23"/>
    <w:rsid w:val="00501F2D"/>
    <w:rsid w:val="00503D7F"/>
    <w:rsid w:val="005045E4"/>
    <w:rsid w:val="00506A8E"/>
    <w:rsid w:val="005101E2"/>
    <w:rsid w:val="00511191"/>
    <w:rsid w:val="005130E9"/>
    <w:rsid w:val="00513A22"/>
    <w:rsid w:val="00513ABD"/>
    <w:rsid w:val="005169BF"/>
    <w:rsid w:val="00520298"/>
    <w:rsid w:val="005210FB"/>
    <w:rsid w:val="00524643"/>
    <w:rsid w:val="005260E6"/>
    <w:rsid w:val="005265F8"/>
    <w:rsid w:val="005268B5"/>
    <w:rsid w:val="0052736C"/>
    <w:rsid w:val="005305A3"/>
    <w:rsid w:val="0053492A"/>
    <w:rsid w:val="00534FBA"/>
    <w:rsid w:val="005357B6"/>
    <w:rsid w:val="005367E6"/>
    <w:rsid w:val="00537BB1"/>
    <w:rsid w:val="00543F4E"/>
    <w:rsid w:val="005448E9"/>
    <w:rsid w:val="00544DD4"/>
    <w:rsid w:val="0054562D"/>
    <w:rsid w:val="00545BBA"/>
    <w:rsid w:val="005509BF"/>
    <w:rsid w:val="005514CC"/>
    <w:rsid w:val="00552C2B"/>
    <w:rsid w:val="005542C5"/>
    <w:rsid w:val="00556AC6"/>
    <w:rsid w:val="00556B75"/>
    <w:rsid w:val="00557009"/>
    <w:rsid w:val="00560617"/>
    <w:rsid w:val="00561550"/>
    <w:rsid w:val="005618B8"/>
    <w:rsid w:val="005618DE"/>
    <w:rsid w:val="005622C2"/>
    <w:rsid w:val="00562857"/>
    <w:rsid w:val="00562908"/>
    <w:rsid w:val="0056367A"/>
    <w:rsid w:val="00564F77"/>
    <w:rsid w:val="0056507C"/>
    <w:rsid w:val="00565B3C"/>
    <w:rsid w:val="005662D2"/>
    <w:rsid w:val="00566454"/>
    <w:rsid w:val="005667F5"/>
    <w:rsid w:val="00566C56"/>
    <w:rsid w:val="00570485"/>
    <w:rsid w:val="00570A1E"/>
    <w:rsid w:val="005713D5"/>
    <w:rsid w:val="00576143"/>
    <w:rsid w:val="005768F2"/>
    <w:rsid w:val="00577474"/>
    <w:rsid w:val="005803E8"/>
    <w:rsid w:val="00580C85"/>
    <w:rsid w:val="00581083"/>
    <w:rsid w:val="005819CF"/>
    <w:rsid w:val="00582A6C"/>
    <w:rsid w:val="00583246"/>
    <w:rsid w:val="00583448"/>
    <w:rsid w:val="00585761"/>
    <w:rsid w:val="005859E7"/>
    <w:rsid w:val="00585EF7"/>
    <w:rsid w:val="00587319"/>
    <w:rsid w:val="00590369"/>
    <w:rsid w:val="005935ED"/>
    <w:rsid w:val="00593854"/>
    <w:rsid w:val="00595570"/>
    <w:rsid w:val="0059632D"/>
    <w:rsid w:val="005A01CD"/>
    <w:rsid w:val="005A1400"/>
    <w:rsid w:val="005A15B4"/>
    <w:rsid w:val="005A24F8"/>
    <w:rsid w:val="005A3380"/>
    <w:rsid w:val="005A5218"/>
    <w:rsid w:val="005A5576"/>
    <w:rsid w:val="005A5C7A"/>
    <w:rsid w:val="005A72CF"/>
    <w:rsid w:val="005A7DB7"/>
    <w:rsid w:val="005B044E"/>
    <w:rsid w:val="005B30FB"/>
    <w:rsid w:val="005B3D89"/>
    <w:rsid w:val="005B4C30"/>
    <w:rsid w:val="005B56A9"/>
    <w:rsid w:val="005B7701"/>
    <w:rsid w:val="005C3758"/>
    <w:rsid w:val="005C3B38"/>
    <w:rsid w:val="005C3D0E"/>
    <w:rsid w:val="005C4148"/>
    <w:rsid w:val="005C4C30"/>
    <w:rsid w:val="005C52F3"/>
    <w:rsid w:val="005C5BEB"/>
    <w:rsid w:val="005C629E"/>
    <w:rsid w:val="005C6986"/>
    <w:rsid w:val="005D1313"/>
    <w:rsid w:val="005D1499"/>
    <w:rsid w:val="005D245D"/>
    <w:rsid w:val="005D3EE5"/>
    <w:rsid w:val="005D47E1"/>
    <w:rsid w:val="005E005D"/>
    <w:rsid w:val="005E1280"/>
    <w:rsid w:val="005E2B77"/>
    <w:rsid w:val="005E31C9"/>
    <w:rsid w:val="005E4536"/>
    <w:rsid w:val="005E65ED"/>
    <w:rsid w:val="005E6C1E"/>
    <w:rsid w:val="005E75A2"/>
    <w:rsid w:val="005F0413"/>
    <w:rsid w:val="005F0A40"/>
    <w:rsid w:val="005F15C6"/>
    <w:rsid w:val="005F1A0F"/>
    <w:rsid w:val="005F2CF7"/>
    <w:rsid w:val="005F3E44"/>
    <w:rsid w:val="005F41DE"/>
    <w:rsid w:val="0060020B"/>
    <w:rsid w:val="00600585"/>
    <w:rsid w:val="006008C1"/>
    <w:rsid w:val="006009DE"/>
    <w:rsid w:val="00600A83"/>
    <w:rsid w:val="00600D96"/>
    <w:rsid w:val="0060441E"/>
    <w:rsid w:val="00604D84"/>
    <w:rsid w:val="00607914"/>
    <w:rsid w:val="006101BC"/>
    <w:rsid w:val="0061054D"/>
    <w:rsid w:val="0061084B"/>
    <w:rsid w:val="006115F5"/>
    <w:rsid w:val="00611D05"/>
    <w:rsid w:val="006120E1"/>
    <w:rsid w:val="0061475D"/>
    <w:rsid w:val="0061559E"/>
    <w:rsid w:val="006161EE"/>
    <w:rsid w:val="00616DEF"/>
    <w:rsid w:val="006215D5"/>
    <w:rsid w:val="00621AA8"/>
    <w:rsid w:val="00622F09"/>
    <w:rsid w:val="00622F2D"/>
    <w:rsid w:val="00623501"/>
    <w:rsid w:val="0062514F"/>
    <w:rsid w:val="00625F53"/>
    <w:rsid w:val="006266FC"/>
    <w:rsid w:val="00626BEB"/>
    <w:rsid w:val="006302EC"/>
    <w:rsid w:val="00632019"/>
    <w:rsid w:val="00632220"/>
    <w:rsid w:val="00633BDA"/>
    <w:rsid w:val="00635E57"/>
    <w:rsid w:val="00636E8F"/>
    <w:rsid w:val="006374EF"/>
    <w:rsid w:val="00640BE4"/>
    <w:rsid w:val="00640FF8"/>
    <w:rsid w:val="00642E0B"/>
    <w:rsid w:val="00643323"/>
    <w:rsid w:val="00644A89"/>
    <w:rsid w:val="00644D61"/>
    <w:rsid w:val="00644E4B"/>
    <w:rsid w:val="00644E6C"/>
    <w:rsid w:val="006450BD"/>
    <w:rsid w:val="00645683"/>
    <w:rsid w:val="00647FC8"/>
    <w:rsid w:val="0065085C"/>
    <w:rsid w:val="00653802"/>
    <w:rsid w:val="006539C5"/>
    <w:rsid w:val="00653B2C"/>
    <w:rsid w:val="006542E1"/>
    <w:rsid w:val="0066222D"/>
    <w:rsid w:val="00663909"/>
    <w:rsid w:val="00663AAC"/>
    <w:rsid w:val="00666DFE"/>
    <w:rsid w:val="00667754"/>
    <w:rsid w:val="00667ECF"/>
    <w:rsid w:val="00670FE1"/>
    <w:rsid w:val="00671617"/>
    <w:rsid w:val="006729BF"/>
    <w:rsid w:val="0067307A"/>
    <w:rsid w:val="0067799E"/>
    <w:rsid w:val="00677CF4"/>
    <w:rsid w:val="0068156B"/>
    <w:rsid w:val="00682256"/>
    <w:rsid w:val="00682B50"/>
    <w:rsid w:val="00683679"/>
    <w:rsid w:val="00684949"/>
    <w:rsid w:val="00684CB9"/>
    <w:rsid w:val="00685618"/>
    <w:rsid w:val="006862B5"/>
    <w:rsid w:val="00687035"/>
    <w:rsid w:val="006875D8"/>
    <w:rsid w:val="0069046A"/>
    <w:rsid w:val="0069077C"/>
    <w:rsid w:val="0069488F"/>
    <w:rsid w:val="0069507C"/>
    <w:rsid w:val="00697FA1"/>
    <w:rsid w:val="006A0255"/>
    <w:rsid w:val="006A13B2"/>
    <w:rsid w:val="006A2FA9"/>
    <w:rsid w:val="006A5117"/>
    <w:rsid w:val="006A74AE"/>
    <w:rsid w:val="006B119A"/>
    <w:rsid w:val="006B4B77"/>
    <w:rsid w:val="006B6A20"/>
    <w:rsid w:val="006B7963"/>
    <w:rsid w:val="006B7B64"/>
    <w:rsid w:val="006B7CB4"/>
    <w:rsid w:val="006C077B"/>
    <w:rsid w:val="006C08AF"/>
    <w:rsid w:val="006C2805"/>
    <w:rsid w:val="006C310D"/>
    <w:rsid w:val="006C3FD5"/>
    <w:rsid w:val="006C484B"/>
    <w:rsid w:val="006C4E5B"/>
    <w:rsid w:val="006C6069"/>
    <w:rsid w:val="006C7719"/>
    <w:rsid w:val="006D39CC"/>
    <w:rsid w:val="006D3B44"/>
    <w:rsid w:val="006D5D4E"/>
    <w:rsid w:val="006D5EB9"/>
    <w:rsid w:val="006D5F84"/>
    <w:rsid w:val="006D66C2"/>
    <w:rsid w:val="006D7410"/>
    <w:rsid w:val="006D772C"/>
    <w:rsid w:val="006D7DFD"/>
    <w:rsid w:val="006E0F28"/>
    <w:rsid w:val="006E28AC"/>
    <w:rsid w:val="006E4DF7"/>
    <w:rsid w:val="006E4FDE"/>
    <w:rsid w:val="006E521E"/>
    <w:rsid w:val="006E585A"/>
    <w:rsid w:val="006E6A56"/>
    <w:rsid w:val="006E7E0D"/>
    <w:rsid w:val="006F043C"/>
    <w:rsid w:val="006F3B13"/>
    <w:rsid w:val="006F3E89"/>
    <w:rsid w:val="006F4307"/>
    <w:rsid w:val="006F7E09"/>
    <w:rsid w:val="0070135D"/>
    <w:rsid w:val="00701AE3"/>
    <w:rsid w:val="00702896"/>
    <w:rsid w:val="00702989"/>
    <w:rsid w:val="00704176"/>
    <w:rsid w:val="0070421E"/>
    <w:rsid w:val="00704784"/>
    <w:rsid w:val="00706A0A"/>
    <w:rsid w:val="00707395"/>
    <w:rsid w:val="00710AD4"/>
    <w:rsid w:val="00711AD5"/>
    <w:rsid w:val="00713928"/>
    <w:rsid w:val="00713B14"/>
    <w:rsid w:val="00714968"/>
    <w:rsid w:val="00716346"/>
    <w:rsid w:val="00716972"/>
    <w:rsid w:val="00716DC3"/>
    <w:rsid w:val="0071716A"/>
    <w:rsid w:val="0072158E"/>
    <w:rsid w:val="0072234E"/>
    <w:rsid w:val="00722597"/>
    <w:rsid w:val="00722735"/>
    <w:rsid w:val="0072476F"/>
    <w:rsid w:val="007248E7"/>
    <w:rsid w:val="007273ED"/>
    <w:rsid w:val="007312BC"/>
    <w:rsid w:val="00733055"/>
    <w:rsid w:val="007331A1"/>
    <w:rsid w:val="00733FDC"/>
    <w:rsid w:val="0073602A"/>
    <w:rsid w:val="007372EC"/>
    <w:rsid w:val="00737523"/>
    <w:rsid w:val="00751475"/>
    <w:rsid w:val="00752A32"/>
    <w:rsid w:val="0075364E"/>
    <w:rsid w:val="0075408F"/>
    <w:rsid w:val="00755AC8"/>
    <w:rsid w:val="007560B0"/>
    <w:rsid w:val="00757AAB"/>
    <w:rsid w:val="00761BD6"/>
    <w:rsid w:val="00761DDA"/>
    <w:rsid w:val="00762972"/>
    <w:rsid w:val="007634EB"/>
    <w:rsid w:val="00763EB3"/>
    <w:rsid w:val="0076423F"/>
    <w:rsid w:val="00766089"/>
    <w:rsid w:val="007668E9"/>
    <w:rsid w:val="007671B7"/>
    <w:rsid w:val="007677F5"/>
    <w:rsid w:val="00767B2E"/>
    <w:rsid w:val="00770853"/>
    <w:rsid w:val="00771E22"/>
    <w:rsid w:val="007729BE"/>
    <w:rsid w:val="00774E4C"/>
    <w:rsid w:val="00775991"/>
    <w:rsid w:val="00781CAC"/>
    <w:rsid w:val="00782347"/>
    <w:rsid w:val="0078469B"/>
    <w:rsid w:val="007848BB"/>
    <w:rsid w:val="00785160"/>
    <w:rsid w:val="00785877"/>
    <w:rsid w:val="00786FDC"/>
    <w:rsid w:val="00786FF6"/>
    <w:rsid w:val="0078700D"/>
    <w:rsid w:val="007875CC"/>
    <w:rsid w:val="00787DA2"/>
    <w:rsid w:val="00793518"/>
    <w:rsid w:val="00793690"/>
    <w:rsid w:val="007939D6"/>
    <w:rsid w:val="00797CDE"/>
    <w:rsid w:val="007A12D3"/>
    <w:rsid w:val="007A14FD"/>
    <w:rsid w:val="007A181A"/>
    <w:rsid w:val="007A1DF7"/>
    <w:rsid w:val="007A2F82"/>
    <w:rsid w:val="007A3036"/>
    <w:rsid w:val="007A3648"/>
    <w:rsid w:val="007A5005"/>
    <w:rsid w:val="007A6676"/>
    <w:rsid w:val="007A6EC7"/>
    <w:rsid w:val="007B2D56"/>
    <w:rsid w:val="007B3BE1"/>
    <w:rsid w:val="007B431E"/>
    <w:rsid w:val="007B5F98"/>
    <w:rsid w:val="007B7F19"/>
    <w:rsid w:val="007C0B56"/>
    <w:rsid w:val="007C3300"/>
    <w:rsid w:val="007C379E"/>
    <w:rsid w:val="007C3BBD"/>
    <w:rsid w:val="007C4726"/>
    <w:rsid w:val="007C4A42"/>
    <w:rsid w:val="007C5886"/>
    <w:rsid w:val="007C5A5A"/>
    <w:rsid w:val="007C619E"/>
    <w:rsid w:val="007D21F1"/>
    <w:rsid w:val="007D41F0"/>
    <w:rsid w:val="007D591E"/>
    <w:rsid w:val="007D65F1"/>
    <w:rsid w:val="007E03FC"/>
    <w:rsid w:val="007E0E68"/>
    <w:rsid w:val="007E172C"/>
    <w:rsid w:val="007E1E1C"/>
    <w:rsid w:val="007E54D5"/>
    <w:rsid w:val="007E58E5"/>
    <w:rsid w:val="007E5CBD"/>
    <w:rsid w:val="007E720F"/>
    <w:rsid w:val="007F00A8"/>
    <w:rsid w:val="007F101B"/>
    <w:rsid w:val="007F61A5"/>
    <w:rsid w:val="007F7253"/>
    <w:rsid w:val="007F75A1"/>
    <w:rsid w:val="007F7604"/>
    <w:rsid w:val="007F7BB6"/>
    <w:rsid w:val="00800572"/>
    <w:rsid w:val="008005C3"/>
    <w:rsid w:val="00802396"/>
    <w:rsid w:val="008024D0"/>
    <w:rsid w:val="00804A22"/>
    <w:rsid w:val="00804DC5"/>
    <w:rsid w:val="008062E8"/>
    <w:rsid w:val="0080761B"/>
    <w:rsid w:val="00811FDC"/>
    <w:rsid w:val="0081313A"/>
    <w:rsid w:val="00813D23"/>
    <w:rsid w:val="008141E2"/>
    <w:rsid w:val="008167D6"/>
    <w:rsid w:val="00816974"/>
    <w:rsid w:val="00817C60"/>
    <w:rsid w:val="00820926"/>
    <w:rsid w:val="00820DB6"/>
    <w:rsid w:val="00821480"/>
    <w:rsid w:val="00823F92"/>
    <w:rsid w:val="008276E2"/>
    <w:rsid w:val="00827B0D"/>
    <w:rsid w:val="0083024D"/>
    <w:rsid w:val="00830790"/>
    <w:rsid w:val="008312A4"/>
    <w:rsid w:val="00831406"/>
    <w:rsid w:val="00833A8F"/>
    <w:rsid w:val="00833D3D"/>
    <w:rsid w:val="008433CB"/>
    <w:rsid w:val="00844EAE"/>
    <w:rsid w:val="00846ACE"/>
    <w:rsid w:val="00852D08"/>
    <w:rsid w:val="008565A3"/>
    <w:rsid w:val="00856937"/>
    <w:rsid w:val="00856CF5"/>
    <w:rsid w:val="0085758E"/>
    <w:rsid w:val="008607B8"/>
    <w:rsid w:val="00860E5B"/>
    <w:rsid w:val="00861704"/>
    <w:rsid w:val="0086397B"/>
    <w:rsid w:val="00867F38"/>
    <w:rsid w:val="00871756"/>
    <w:rsid w:val="00872CCE"/>
    <w:rsid w:val="00874771"/>
    <w:rsid w:val="008754C4"/>
    <w:rsid w:val="00876055"/>
    <w:rsid w:val="00876660"/>
    <w:rsid w:val="008770AC"/>
    <w:rsid w:val="00882035"/>
    <w:rsid w:val="00882BAE"/>
    <w:rsid w:val="008831EA"/>
    <w:rsid w:val="00883CD1"/>
    <w:rsid w:val="00885F93"/>
    <w:rsid w:val="0088760F"/>
    <w:rsid w:val="00891182"/>
    <w:rsid w:val="00891332"/>
    <w:rsid w:val="008916A6"/>
    <w:rsid w:val="00891EC6"/>
    <w:rsid w:val="00895EEE"/>
    <w:rsid w:val="008964D7"/>
    <w:rsid w:val="008A59A9"/>
    <w:rsid w:val="008A647B"/>
    <w:rsid w:val="008A653B"/>
    <w:rsid w:val="008A6ABF"/>
    <w:rsid w:val="008A7135"/>
    <w:rsid w:val="008A7541"/>
    <w:rsid w:val="008A7593"/>
    <w:rsid w:val="008A7A8A"/>
    <w:rsid w:val="008B016A"/>
    <w:rsid w:val="008B09C7"/>
    <w:rsid w:val="008B111B"/>
    <w:rsid w:val="008B47CC"/>
    <w:rsid w:val="008B4B44"/>
    <w:rsid w:val="008B4F19"/>
    <w:rsid w:val="008B504D"/>
    <w:rsid w:val="008B5638"/>
    <w:rsid w:val="008B5E8B"/>
    <w:rsid w:val="008B615B"/>
    <w:rsid w:val="008C079F"/>
    <w:rsid w:val="008C2062"/>
    <w:rsid w:val="008C3987"/>
    <w:rsid w:val="008C40A5"/>
    <w:rsid w:val="008C4BEF"/>
    <w:rsid w:val="008C5447"/>
    <w:rsid w:val="008C5629"/>
    <w:rsid w:val="008C5D23"/>
    <w:rsid w:val="008D0459"/>
    <w:rsid w:val="008D1B2B"/>
    <w:rsid w:val="008D26A3"/>
    <w:rsid w:val="008D33B6"/>
    <w:rsid w:val="008D547E"/>
    <w:rsid w:val="008D71CC"/>
    <w:rsid w:val="008E0A8B"/>
    <w:rsid w:val="008E2A06"/>
    <w:rsid w:val="008E2B8C"/>
    <w:rsid w:val="008E3476"/>
    <w:rsid w:val="008E5E2F"/>
    <w:rsid w:val="008E7F20"/>
    <w:rsid w:val="008E7FFA"/>
    <w:rsid w:val="008F04B7"/>
    <w:rsid w:val="008F10F5"/>
    <w:rsid w:val="008F23DE"/>
    <w:rsid w:val="008F30DE"/>
    <w:rsid w:val="008F4123"/>
    <w:rsid w:val="008F4C06"/>
    <w:rsid w:val="008F51EE"/>
    <w:rsid w:val="008F5E17"/>
    <w:rsid w:val="008F6074"/>
    <w:rsid w:val="009009A0"/>
    <w:rsid w:val="00901054"/>
    <w:rsid w:val="0090201A"/>
    <w:rsid w:val="009024FF"/>
    <w:rsid w:val="00903766"/>
    <w:rsid w:val="00904BAC"/>
    <w:rsid w:val="00904E55"/>
    <w:rsid w:val="00905855"/>
    <w:rsid w:val="00906336"/>
    <w:rsid w:val="00907ED5"/>
    <w:rsid w:val="00912F95"/>
    <w:rsid w:val="00914684"/>
    <w:rsid w:val="00914961"/>
    <w:rsid w:val="00916A3B"/>
    <w:rsid w:val="00920D39"/>
    <w:rsid w:val="009213AF"/>
    <w:rsid w:val="0092362A"/>
    <w:rsid w:val="00925C5D"/>
    <w:rsid w:val="00926B5E"/>
    <w:rsid w:val="00926D67"/>
    <w:rsid w:val="00930112"/>
    <w:rsid w:val="00930709"/>
    <w:rsid w:val="00932988"/>
    <w:rsid w:val="0093353B"/>
    <w:rsid w:val="00933A83"/>
    <w:rsid w:val="00934D16"/>
    <w:rsid w:val="00936708"/>
    <w:rsid w:val="00940308"/>
    <w:rsid w:val="009428FD"/>
    <w:rsid w:val="009431B4"/>
    <w:rsid w:val="009445E9"/>
    <w:rsid w:val="00944EBB"/>
    <w:rsid w:val="00945DE7"/>
    <w:rsid w:val="00951A22"/>
    <w:rsid w:val="009527E0"/>
    <w:rsid w:val="00953631"/>
    <w:rsid w:val="00953A8B"/>
    <w:rsid w:val="009543BA"/>
    <w:rsid w:val="009543EC"/>
    <w:rsid w:val="00954E9D"/>
    <w:rsid w:val="00954F36"/>
    <w:rsid w:val="00955096"/>
    <w:rsid w:val="009554B1"/>
    <w:rsid w:val="0095596A"/>
    <w:rsid w:val="009567B6"/>
    <w:rsid w:val="00963109"/>
    <w:rsid w:val="00963328"/>
    <w:rsid w:val="009644DB"/>
    <w:rsid w:val="00966798"/>
    <w:rsid w:val="00970E40"/>
    <w:rsid w:val="009755BB"/>
    <w:rsid w:val="009805AC"/>
    <w:rsid w:val="009807E8"/>
    <w:rsid w:val="00982085"/>
    <w:rsid w:val="00982097"/>
    <w:rsid w:val="0098229E"/>
    <w:rsid w:val="0098456B"/>
    <w:rsid w:val="00986A7A"/>
    <w:rsid w:val="0098760A"/>
    <w:rsid w:val="0099088A"/>
    <w:rsid w:val="00994FA7"/>
    <w:rsid w:val="009952BB"/>
    <w:rsid w:val="00996C8F"/>
    <w:rsid w:val="009972DF"/>
    <w:rsid w:val="00997524"/>
    <w:rsid w:val="009A1690"/>
    <w:rsid w:val="009A1979"/>
    <w:rsid w:val="009A1B73"/>
    <w:rsid w:val="009A4754"/>
    <w:rsid w:val="009A614E"/>
    <w:rsid w:val="009A70B7"/>
    <w:rsid w:val="009A7F68"/>
    <w:rsid w:val="009B107A"/>
    <w:rsid w:val="009B462F"/>
    <w:rsid w:val="009B4A41"/>
    <w:rsid w:val="009B4C49"/>
    <w:rsid w:val="009B7AB1"/>
    <w:rsid w:val="009B7F60"/>
    <w:rsid w:val="009C09DF"/>
    <w:rsid w:val="009C4BD6"/>
    <w:rsid w:val="009C5162"/>
    <w:rsid w:val="009C6577"/>
    <w:rsid w:val="009C67F2"/>
    <w:rsid w:val="009D28A2"/>
    <w:rsid w:val="009D4D0E"/>
    <w:rsid w:val="009D7A75"/>
    <w:rsid w:val="009D7C30"/>
    <w:rsid w:val="009E0D44"/>
    <w:rsid w:val="009E16A9"/>
    <w:rsid w:val="009E2485"/>
    <w:rsid w:val="009E24D5"/>
    <w:rsid w:val="009E26C0"/>
    <w:rsid w:val="009E3E73"/>
    <w:rsid w:val="009E57B7"/>
    <w:rsid w:val="009E5A05"/>
    <w:rsid w:val="009E661F"/>
    <w:rsid w:val="009E6D50"/>
    <w:rsid w:val="009E7023"/>
    <w:rsid w:val="009E721D"/>
    <w:rsid w:val="009F03F5"/>
    <w:rsid w:val="009F3DCC"/>
    <w:rsid w:val="009F3F40"/>
    <w:rsid w:val="009F648E"/>
    <w:rsid w:val="009F7323"/>
    <w:rsid w:val="00A00C24"/>
    <w:rsid w:val="00A0189D"/>
    <w:rsid w:val="00A01AC0"/>
    <w:rsid w:val="00A01BEA"/>
    <w:rsid w:val="00A032D4"/>
    <w:rsid w:val="00A03518"/>
    <w:rsid w:val="00A035B4"/>
    <w:rsid w:val="00A036AB"/>
    <w:rsid w:val="00A051ED"/>
    <w:rsid w:val="00A055C5"/>
    <w:rsid w:val="00A1144E"/>
    <w:rsid w:val="00A12B77"/>
    <w:rsid w:val="00A135C0"/>
    <w:rsid w:val="00A144FE"/>
    <w:rsid w:val="00A14DD5"/>
    <w:rsid w:val="00A150D3"/>
    <w:rsid w:val="00A163FB"/>
    <w:rsid w:val="00A176ED"/>
    <w:rsid w:val="00A20105"/>
    <w:rsid w:val="00A217FF"/>
    <w:rsid w:val="00A22920"/>
    <w:rsid w:val="00A25038"/>
    <w:rsid w:val="00A254CB"/>
    <w:rsid w:val="00A26990"/>
    <w:rsid w:val="00A27046"/>
    <w:rsid w:val="00A27E5F"/>
    <w:rsid w:val="00A31F1E"/>
    <w:rsid w:val="00A33DA8"/>
    <w:rsid w:val="00A3447D"/>
    <w:rsid w:val="00A344F4"/>
    <w:rsid w:val="00A3772E"/>
    <w:rsid w:val="00A4322A"/>
    <w:rsid w:val="00A465AB"/>
    <w:rsid w:val="00A50029"/>
    <w:rsid w:val="00A50706"/>
    <w:rsid w:val="00A50E2C"/>
    <w:rsid w:val="00A51D60"/>
    <w:rsid w:val="00A52AE0"/>
    <w:rsid w:val="00A537FA"/>
    <w:rsid w:val="00A550D0"/>
    <w:rsid w:val="00A5694F"/>
    <w:rsid w:val="00A56DBE"/>
    <w:rsid w:val="00A60A90"/>
    <w:rsid w:val="00A60FDC"/>
    <w:rsid w:val="00A66668"/>
    <w:rsid w:val="00A66899"/>
    <w:rsid w:val="00A6762A"/>
    <w:rsid w:val="00A6769D"/>
    <w:rsid w:val="00A67C80"/>
    <w:rsid w:val="00A70052"/>
    <w:rsid w:val="00A71B0D"/>
    <w:rsid w:val="00A71E1C"/>
    <w:rsid w:val="00A71F89"/>
    <w:rsid w:val="00A73E8B"/>
    <w:rsid w:val="00A74A2E"/>
    <w:rsid w:val="00A80C25"/>
    <w:rsid w:val="00A81A86"/>
    <w:rsid w:val="00A8355A"/>
    <w:rsid w:val="00A83B93"/>
    <w:rsid w:val="00A83EAF"/>
    <w:rsid w:val="00A85009"/>
    <w:rsid w:val="00A8593E"/>
    <w:rsid w:val="00A85D75"/>
    <w:rsid w:val="00A865CB"/>
    <w:rsid w:val="00A86FD3"/>
    <w:rsid w:val="00A900E6"/>
    <w:rsid w:val="00A9097C"/>
    <w:rsid w:val="00A91036"/>
    <w:rsid w:val="00A9114B"/>
    <w:rsid w:val="00A912BB"/>
    <w:rsid w:val="00A918AE"/>
    <w:rsid w:val="00A92F89"/>
    <w:rsid w:val="00A9405F"/>
    <w:rsid w:val="00A9519F"/>
    <w:rsid w:val="00A96CE8"/>
    <w:rsid w:val="00A9725C"/>
    <w:rsid w:val="00AA0516"/>
    <w:rsid w:val="00AA0F65"/>
    <w:rsid w:val="00AA2760"/>
    <w:rsid w:val="00AA2AB7"/>
    <w:rsid w:val="00AA2F5F"/>
    <w:rsid w:val="00AA3EBD"/>
    <w:rsid w:val="00AA5953"/>
    <w:rsid w:val="00AA60E2"/>
    <w:rsid w:val="00AB0AA2"/>
    <w:rsid w:val="00AB0B75"/>
    <w:rsid w:val="00AB1CA1"/>
    <w:rsid w:val="00AB388F"/>
    <w:rsid w:val="00AB3AC0"/>
    <w:rsid w:val="00AB3CCE"/>
    <w:rsid w:val="00AB4733"/>
    <w:rsid w:val="00AB5012"/>
    <w:rsid w:val="00AC032F"/>
    <w:rsid w:val="00AC0D60"/>
    <w:rsid w:val="00AC2C21"/>
    <w:rsid w:val="00AC2E52"/>
    <w:rsid w:val="00AC3EA1"/>
    <w:rsid w:val="00AC592B"/>
    <w:rsid w:val="00AC5D52"/>
    <w:rsid w:val="00AC601B"/>
    <w:rsid w:val="00AC63D7"/>
    <w:rsid w:val="00AC702D"/>
    <w:rsid w:val="00AC7F96"/>
    <w:rsid w:val="00AD0BF1"/>
    <w:rsid w:val="00AD0D41"/>
    <w:rsid w:val="00AD14B8"/>
    <w:rsid w:val="00AD17CC"/>
    <w:rsid w:val="00AD2B6D"/>
    <w:rsid w:val="00AD3154"/>
    <w:rsid w:val="00AD3AC1"/>
    <w:rsid w:val="00AE00D7"/>
    <w:rsid w:val="00AE0E37"/>
    <w:rsid w:val="00AE1300"/>
    <w:rsid w:val="00AE1F8D"/>
    <w:rsid w:val="00AE271B"/>
    <w:rsid w:val="00AE35AA"/>
    <w:rsid w:val="00AE386E"/>
    <w:rsid w:val="00AE42AF"/>
    <w:rsid w:val="00AE5853"/>
    <w:rsid w:val="00AE6C86"/>
    <w:rsid w:val="00AE6D1B"/>
    <w:rsid w:val="00AE76DE"/>
    <w:rsid w:val="00AF0ED9"/>
    <w:rsid w:val="00AF32A7"/>
    <w:rsid w:val="00AF3F1D"/>
    <w:rsid w:val="00AF4B43"/>
    <w:rsid w:val="00AF5018"/>
    <w:rsid w:val="00AF65B9"/>
    <w:rsid w:val="00AF73A2"/>
    <w:rsid w:val="00AF7BD0"/>
    <w:rsid w:val="00B00392"/>
    <w:rsid w:val="00B02535"/>
    <w:rsid w:val="00B02FA7"/>
    <w:rsid w:val="00B02FBE"/>
    <w:rsid w:val="00B03F1C"/>
    <w:rsid w:val="00B07CD2"/>
    <w:rsid w:val="00B12343"/>
    <w:rsid w:val="00B12635"/>
    <w:rsid w:val="00B135D2"/>
    <w:rsid w:val="00B14D54"/>
    <w:rsid w:val="00B14D7A"/>
    <w:rsid w:val="00B156E6"/>
    <w:rsid w:val="00B16F87"/>
    <w:rsid w:val="00B20A1B"/>
    <w:rsid w:val="00B218B9"/>
    <w:rsid w:val="00B220C0"/>
    <w:rsid w:val="00B22284"/>
    <w:rsid w:val="00B22B51"/>
    <w:rsid w:val="00B232D0"/>
    <w:rsid w:val="00B23AEA"/>
    <w:rsid w:val="00B2539A"/>
    <w:rsid w:val="00B253F9"/>
    <w:rsid w:val="00B2606B"/>
    <w:rsid w:val="00B30C30"/>
    <w:rsid w:val="00B37223"/>
    <w:rsid w:val="00B45D9F"/>
    <w:rsid w:val="00B45E55"/>
    <w:rsid w:val="00B470F4"/>
    <w:rsid w:val="00B5052C"/>
    <w:rsid w:val="00B52163"/>
    <w:rsid w:val="00B5251D"/>
    <w:rsid w:val="00B53C3E"/>
    <w:rsid w:val="00B55B1F"/>
    <w:rsid w:val="00B56E38"/>
    <w:rsid w:val="00B6149A"/>
    <w:rsid w:val="00B62258"/>
    <w:rsid w:val="00B630F8"/>
    <w:rsid w:val="00B642D9"/>
    <w:rsid w:val="00B64452"/>
    <w:rsid w:val="00B64C2E"/>
    <w:rsid w:val="00B6602D"/>
    <w:rsid w:val="00B66C05"/>
    <w:rsid w:val="00B67FF3"/>
    <w:rsid w:val="00B70E96"/>
    <w:rsid w:val="00B7104F"/>
    <w:rsid w:val="00B72953"/>
    <w:rsid w:val="00B7451D"/>
    <w:rsid w:val="00B756CE"/>
    <w:rsid w:val="00B7A774"/>
    <w:rsid w:val="00B8051B"/>
    <w:rsid w:val="00B80587"/>
    <w:rsid w:val="00B80F6A"/>
    <w:rsid w:val="00B82ABF"/>
    <w:rsid w:val="00B82BA5"/>
    <w:rsid w:val="00B84C34"/>
    <w:rsid w:val="00B87241"/>
    <w:rsid w:val="00B90595"/>
    <w:rsid w:val="00B90B26"/>
    <w:rsid w:val="00B90BA8"/>
    <w:rsid w:val="00B91363"/>
    <w:rsid w:val="00B92776"/>
    <w:rsid w:val="00B92B22"/>
    <w:rsid w:val="00B96F60"/>
    <w:rsid w:val="00BA0EA4"/>
    <w:rsid w:val="00BA408A"/>
    <w:rsid w:val="00BA6ED5"/>
    <w:rsid w:val="00BA7F94"/>
    <w:rsid w:val="00BB0D97"/>
    <w:rsid w:val="00BB13CF"/>
    <w:rsid w:val="00BB3087"/>
    <w:rsid w:val="00BB67F6"/>
    <w:rsid w:val="00BB7118"/>
    <w:rsid w:val="00BC1533"/>
    <w:rsid w:val="00BC1D6B"/>
    <w:rsid w:val="00BC2723"/>
    <w:rsid w:val="00BC55C0"/>
    <w:rsid w:val="00BC6113"/>
    <w:rsid w:val="00BC7733"/>
    <w:rsid w:val="00BC7A9F"/>
    <w:rsid w:val="00BC7F26"/>
    <w:rsid w:val="00BD319F"/>
    <w:rsid w:val="00BD39E4"/>
    <w:rsid w:val="00BD4BD3"/>
    <w:rsid w:val="00BD5711"/>
    <w:rsid w:val="00BD70EA"/>
    <w:rsid w:val="00BE03B0"/>
    <w:rsid w:val="00BE236A"/>
    <w:rsid w:val="00BE3567"/>
    <w:rsid w:val="00BE79C4"/>
    <w:rsid w:val="00BF047E"/>
    <w:rsid w:val="00BF0B18"/>
    <w:rsid w:val="00BF19BF"/>
    <w:rsid w:val="00BF2460"/>
    <w:rsid w:val="00BF328D"/>
    <w:rsid w:val="00BF7146"/>
    <w:rsid w:val="00C002D8"/>
    <w:rsid w:val="00C00F85"/>
    <w:rsid w:val="00C05271"/>
    <w:rsid w:val="00C05F5E"/>
    <w:rsid w:val="00C06728"/>
    <w:rsid w:val="00C073A6"/>
    <w:rsid w:val="00C073B6"/>
    <w:rsid w:val="00C07B13"/>
    <w:rsid w:val="00C07F2C"/>
    <w:rsid w:val="00C1671A"/>
    <w:rsid w:val="00C1695D"/>
    <w:rsid w:val="00C22E9A"/>
    <w:rsid w:val="00C249E5"/>
    <w:rsid w:val="00C24EF9"/>
    <w:rsid w:val="00C25467"/>
    <w:rsid w:val="00C25799"/>
    <w:rsid w:val="00C27286"/>
    <w:rsid w:val="00C329EE"/>
    <w:rsid w:val="00C330CC"/>
    <w:rsid w:val="00C3438E"/>
    <w:rsid w:val="00C375A6"/>
    <w:rsid w:val="00C37DB4"/>
    <w:rsid w:val="00C408D1"/>
    <w:rsid w:val="00C45C6F"/>
    <w:rsid w:val="00C46673"/>
    <w:rsid w:val="00C46B76"/>
    <w:rsid w:val="00C4700E"/>
    <w:rsid w:val="00C50125"/>
    <w:rsid w:val="00C509A8"/>
    <w:rsid w:val="00C56FEB"/>
    <w:rsid w:val="00C571D2"/>
    <w:rsid w:val="00C6018F"/>
    <w:rsid w:val="00C601AB"/>
    <w:rsid w:val="00C60C74"/>
    <w:rsid w:val="00C61877"/>
    <w:rsid w:val="00C61E98"/>
    <w:rsid w:val="00C62811"/>
    <w:rsid w:val="00C630B4"/>
    <w:rsid w:val="00C630D1"/>
    <w:rsid w:val="00C636AC"/>
    <w:rsid w:val="00C65A96"/>
    <w:rsid w:val="00C6793D"/>
    <w:rsid w:val="00C70353"/>
    <w:rsid w:val="00C705B1"/>
    <w:rsid w:val="00C705B8"/>
    <w:rsid w:val="00C70C25"/>
    <w:rsid w:val="00C71845"/>
    <w:rsid w:val="00C723F0"/>
    <w:rsid w:val="00C74032"/>
    <w:rsid w:val="00C749BA"/>
    <w:rsid w:val="00C806CA"/>
    <w:rsid w:val="00C80FAF"/>
    <w:rsid w:val="00C81569"/>
    <w:rsid w:val="00C83681"/>
    <w:rsid w:val="00C8386F"/>
    <w:rsid w:val="00C84175"/>
    <w:rsid w:val="00C84BCE"/>
    <w:rsid w:val="00C85155"/>
    <w:rsid w:val="00C85424"/>
    <w:rsid w:val="00C90D10"/>
    <w:rsid w:val="00C9176E"/>
    <w:rsid w:val="00C91B00"/>
    <w:rsid w:val="00C91E84"/>
    <w:rsid w:val="00C92C7F"/>
    <w:rsid w:val="00C93E0B"/>
    <w:rsid w:val="00C9412E"/>
    <w:rsid w:val="00C94359"/>
    <w:rsid w:val="00C94465"/>
    <w:rsid w:val="00C94A1D"/>
    <w:rsid w:val="00C954C8"/>
    <w:rsid w:val="00C95DFF"/>
    <w:rsid w:val="00C95E07"/>
    <w:rsid w:val="00C966FE"/>
    <w:rsid w:val="00CA0BD8"/>
    <w:rsid w:val="00CA2846"/>
    <w:rsid w:val="00CA4A22"/>
    <w:rsid w:val="00CA6BD4"/>
    <w:rsid w:val="00CA6D05"/>
    <w:rsid w:val="00CA742B"/>
    <w:rsid w:val="00CB1226"/>
    <w:rsid w:val="00CB1D07"/>
    <w:rsid w:val="00CB3342"/>
    <w:rsid w:val="00CB58F6"/>
    <w:rsid w:val="00CB611B"/>
    <w:rsid w:val="00CB7550"/>
    <w:rsid w:val="00CC32B5"/>
    <w:rsid w:val="00CC4243"/>
    <w:rsid w:val="00CC49F6"/>
    <w:rsid w:val="00CC5944"/>
    <w:rsid w:val="00CC7AD2"/>
    <w:rsid w:val="00CD1F37"/>
    <w:rsid w:val="00CD20F4"/>
    <w:rsid w:val="00CD5FE1"/>
    <w:rsid w:val="00CD6357"/>
    <w:rsid w:val="00CD6ECF"/>
    <w:rsid w:val="00CE18B0"/>
    <w:rsid w:val="00CE202C"/>
    <w:rsid w:val="00CE5E10"/>
    <w:rsid w:val="00CE65A7"/>
    <w:rsid w:val="00CE75E5"/>
    <w:rsid w:val="00CE7A77"/>
    <w:rsid w:val="00CF1C04"/>
    <w:rsid w:val="00CF1E4D"/>
    <w:rsid w:val="00CF2390"/>
    <w:rsid w:val="00CF283A"/>
    <w:rsid w:val="00CF471C"/>
    <w:rsid w:val="00CF5AED"/>
    <w:rsid w:val="00CF7D07"/>
    <w:rsid w:val="00CF7F6F"/>
    <w:rsid w:val="00D00654"/>
    <w:rsid w:val="00D03EB3"/>
    <w:rsid w:val="00D04808"/>
    <w:rsid w:val="00D04AE3"/>
    <w:rsid w:val="00D10ACB"/>
    <w:rsid w:val="00D129F1"/>
    <w:rsid w:val="00D14BAC"/>
    <w:rsid w:val="00D1509B"/>
    <w:rsid w:val="00D20B89"/>
    <w:rsid w:val="00D2247C"/>
    <w:rsid w:val="00D2248F"/>
    <w:rsid w:val="00D23F8F"/>
    <w:rsid w:val="00D2573B"/>
    <w:rsid w:val="00D25D27"/>
    <w:rsid w:val="00D35C89"/>
    <w:rsid w:val="00D36740"/>
    <w:rsid w:val="00D37E6F"/>
    <w:rsid w:val="00D407AA"/>
    <w:rsid w:val="00D4184B"/>
    <w:rsid w:val="00D4284D"/>
    <w:rsid w:val="00D42DC7"/>
    <w:rsid w:val="00D44296"/>
    <w:rsid w:val="00D44437"/>
    <w:rsid w:val="00D452A3"/>
    <w:rsid w:val="00D45678"/>
    <w:rsid w:val="00D45755"/>
    <w:rsid w:val="00D47065"/>
    <w:rsid w:val="00D473F5"/>
    <w:rsid w:val="00D51011"/>
    <w:rsid w:val="00D51616"/>
    <w:rsid w:val="00D52F92"/>
    <w:rsid w:val="00D538EB"/>
    <w:rsid w:val="00D54627"/>
    <w:rsid w:val="00D54EBE"/>
    <w:rsid w:val="00D55BC4"/>
    <w:rsid w:val="00D576E2"/>
    <w:rsid w:val="00D6222C"/>
    <w:rsid w:val="00D62A82"/>
    <w:rsid w:val="00D62CB2"/>
    <w:rsid w:val="00D63462"/>
    <w:rsid w:val="00D63711"/>
    <w:rsid w:val="00D63EFA"/>
    <w:rsid w:val="00D655C8"/>
    <w:rsid w:val="00D66F1F"/>
    <w:rsid w:val="00D71E63"/>
    <w:rsid w:val="00D71F5F"/>
    <w:rsid w:val="00D71FBB"/>
    <w:rsid w:val="00D725FC"/>
    <w:rsid w:val="00D74210"/>
    <w:rsid w:val="00D74DFC"/>
    <w:rsid w:val="00D758F2"/>
    <w:rsid w:val="00D75923"/>
    <w:rsid w:val="00D76BF4"/>
    <w:rsid w:val="00D76DEA"/>
    <w:rsid w:val="00D7756A"/>
    <w:rsid w:val="00D77CC7"/>
    <w:rsid w:val="00D80B7B"/>
    <w:rsid w:val="00D8229A"/>
    <w:rsid w:val="00D834BA"/>
    <w:rsid w:val="00D8689C"/>
    <w:rsid w:val="00D91614"/>
    <w:rsid w:val="00D92C6E"/>
    <w:rsid w:val="00D949FB"/>
    <w:rsid w:val="00D95175"/>
    <w:rsid w:val="00D96E9C"/>
    <w:rsid w:val="00DA02AF"/>
    <w:rsid w:val="00DA03B8"/>
    <w:rsid w:val="00DA27C0"/>
    <w:rsid w:val="00DA3E78"/>
    <w:rsid w:val="00DA5BDF"/>
    <w:rsid w:val="00DA5EE8"/>
    <w:rsid w:val="00DA60E6"/>
    <w:rsid w:val="00DA7184"/>
    <w:rsid w:val="00DB17E3"/>
    <w:rsid w:val="00DB3BE4"/>
    <w:rsid w:val="00DB3DC2"/>
    <w:rsid w:val="00DB40F1"/>
    <w:rsid w:val="00DB4572"/>
    <w:rsid w:val="00DB4EC6"/>
    <w:rsid w:val="00DB5E6A"/>
    <w:rsid w:val="00DB63C6"/>
    <w:rsid w:val="00DB6690"/>
    <w:rsid w:val="00DB6E4D"/>
    <w:rsid w:val="00DB768B"/>
    <w:rsid w:val="00DB7810"/>
    <w:rsid w:val="00DC04FD"/>
    <w:rsid w:val="00DC06A1"/>
    <w:rsid w:val="00DC48D1"/>
    <w:rsid w:val="00DC5C43"/>
    <w:rsid w:val="00DC69B9"/>
    <w:rsid w:val="00DD2B42"/>
    <w:rsid w:val="00DD4653"/>
    <w:rsid w:val="00DD4784"/>
    <w:rsid w:val="00DD5545"/>
    <w:rsid w:val="00DD695F"/>
    <w:rsid w:val="00DD7B82"/>
    <w:rsid w:val="00DD7E23"/>
    <w:rsid w:val="00DE044E"/>
    <w:rsid w:val="00DE127A"/>
    <w:rsid w:val="00DE1EED"/>
    <w:rsid w:val="00DE27C6"/>
    <w:rsid w:val="00DE4372"/>
    <w:rsid w:val="00DE59ED"/>
    <w:rsid w:val="00DE6D8F"/>
    <w:rsid w:val="00DE7872"/>
    <w:rsid w:val="00DE7D0C"/>
    <w:rsid w:val="00DE7E15"/>
    <w:rsid w:val="00DF2B62"/>
    <w:rsid w:val="00DF31B4"/>
    <w:rsid w:val="00DF4F06"/>
    <w:rsid w:val="00DF58B2"/>
    <w:rsid w:val="00DF65CA"/>
    <w:rsid w:val="00E01C3F"/>
    <w:rsid w:val="00E01E35"/>
    <w:rsid w:val="00E03100"/>
    <w:rsid w:val="00E06446"/>
    <w:rsid w:val="00E1008D"/>
    <w:rsid w:val="00E10B1B"/>
    <w:rsid w:val="00E10DD4"/>
    <w:rsid w:val="00E10F60"/>
    <w:rsid w:val="00E11BD5"/>
    <w:rsid w:val="00E12C19"/>
    <w:rsid w:val="00E12C6F"/>
    <w:rsid w:val="00E13D92"/>
    <w:rsid w:val="00E1487C"/>
    <w:rsid w:val="00E16009"/>
    <w:rsid w:val="00E17AEF"/>
    <w:rsid w:val="00E20B2F"/>
    <w:rsid w:val="00E21885"/>
    <w:rsid w:val="00E235A3"/>
    <w:rsid w:val="00E23947"/>
    <w:rsid w:val="00E24C5C"/>
    <w:rsid w:val="00E25BE8"/>
    <w:rsid w:val="00E26173"/>
    <w:rsid w:val="00E30113"/>
    <w:rsid w:val="00E3015D"/>
    <w:rsid w:val="00E307CE"/>
    <w:rsid w:val="00E31A45"/>
    <w:rsid w:val="00E31CAC"/>
    <w:rsid w:val="00E3209D"/>
    <w:rsid w:val="00E32132"/>
    <w:rsid w:val="00E354C3"/>
    <w:rsid w:val="00E4398C"/>
    <w:rsid w:val="00E4398D"/>
    <w:rsid w:val="00E449F4"/>
    <w:rsid w:val="00E44AE6"/>
    <w:rsid w:val="00E44CCE"/>
    <w:rsid w:val="00E45927"/>
    <w:rsid w:val="00E46C00"/>
    <w:rsid w:val="00E46ED1"/>
    <w:rsid w:val="00E475A0"/>
    <w:rsid w:val="00E50A79"/>
    <w:rsid w:val="00E5455A"/>
    <w:rsid w:val="00E567BC"/>
    <w:rsid w:val="00E569DE"/>
    <w:rsid w:val="00E57180"/>
    <w:rsid w:val="00E60050"/>
    <w:rsid w:val="00E607E9"/>
    <w:rsid w:val="00E613A5"/>
    <w:rsid w:val="00E63EF0"/>
    <w:rsid w:val="00E647DA"/>
    <w:rsid w:val="00E6532C"/>
    <w:rsid w:val="00E678FC"/>
    <w:rsid w:val="00E715EE"/>
    <w:rsid w:val="00E7293F"/>
    <w:rsid w:val="00E731C6"/>
    <w:rsid w:val="00E73F91"/>
    <w:rsid w:val="00E74BD9"/>
    <w:rsid w:val="00E7614A"/>
    <w:rsid w:val="00E76A03"/>
    <w:rsid w:val="00E77AD0"/>
    <w:rsid w:val="00E80465"/>
    <w:rsid w:val="00E80CE0"/>
    <w:rsid w:val="00E8111E"/>
    <w:rsid w:val="00E8125B"/>
    <w:rsid w:val="00E82DC7"/>
    <w:rsid w:val="00E835AC"/>
    <w:rsid w:val="00E83BD6"/>
    <w:rsid w:val="00E840EA"/>
    <w:rsid w:val="00E8413F"/>
    <w:rsid w:val="00E843FC"/>
    <w:rsid w:val="00E84CF8"/>
    <w:rsid w:val="00E852F1"/>
    <w:rsid w:val="00E853B2"/>
    <w:rsid w:val="00E8656E"/>
    <w:rsid w:val="00E86D30"/>
    <w:rsid w:val="00E86EDE"/>
    <w:rsid w:val="00E86F21"/>
    <w:rsid w:val="00E879A0"/>
    <w:rsid w:val="00E9003E"/>
    <w:rsid w:val="00E90E81"/>
    <w:rsid w:val="00E90F64"/>
    <w:rsid w:val="00E92378"/>
    <w:rsid w:val="00E9480C"/>
    <w:rsid w:val="00E9532F"/>
    <w:rsid w:val="00E95BED"/>
    <w:rsid w:val="00E96C49"/>
    <w:rsid w:val="00EA0A9C"/>
    <w:rsid w:val="00EA2C6E"/>
    <w:rsid w:val="00EA2D12"/>
    <w:rsid w:val="00EA301D"/>
    <w:rsid w:val="00EA4016"/>
    <w:rsid w:val="00EA482A"/>
    <w:rsid w:val="00EA4C6A"/>
    <w:rsid w:val="00EA519F"/>
    <w:rsid w:val="00EB1671"/>
    <w:rsid w:val="00EB4489"/>
    <w:rsid w:val="00EB5A4B"/>
    <w:rsid w:val="00EB686D"/>
    <w:rsid w:val="00EC02DB"/>
    <w:rsid w:val="00EC0716"/>
    <w:rsid w:val="00EC1897"/>
    <w:rsid w:val="00EC1C11"/>
    <w:rsid w:val="00EC5B09"/>
    <w:rsid w:val="00EC6EF0"/>
    <w:rsid w:val="00ED38C1"/>
    <w:rsid w:val="00ED4477"/>
    <w:rsid w:val="00ED475D"/>
    <w:rsid w:val="00ED477D"/>
    <w:rsid w:val="00ED51AD"/>
    <w:rsid w:val="00ED5CAB"/>
    <w:rsid w:val="00EE0D78"/>
    <w:rsid w:val="00EE151E"/>
    <w:rsid w:val="00EE41E4"/>
    <w:rsid w:val="00EE43C4"/>
    <w:rsid w:val="00EE446B"/>
    <w:rsid w:val="00EE4681"/>
    <w:rsid w:val="00EE4706"/>
    <w:rsid w:val="00EE5E9E"/>
    <w:rsid w:val="00EE7B45"/>
    <w:rsid w:val="00EF0B52"/>
    <w:rsid w:val="00EF1A94"/>
    <w:rsid w:val="00EF21B1"/>
    <w:rsid w:val="00EF3D06"/>
    <w:rsid w:val="00EF5939"/>
    <w:rsid w:val="00EF64D8"/>
    <w:rsid w:val="00EF7481"/>
    <w:rsid w:val="00F00637"/>
    <w:rsid w:val="00F0244C"/>
    <w:rsid w:val="00F04B62"/>
    <w:rsid w:val="00F06C89"/>
    <w:rsid w:val="00F11539"/>
    <w:rsid w:val="00F13834"/>
    <w:rsid w:val="00F14B7D"/>
    <w:rsid w:val="00F16612"/>
    <w:rsid w:val="00F175F1"/>
    <w:rsid w:val="00F17AEC"/>
    <w:rsid w:val="00F20E88"/>
    <w:rsid w:val="00F22293"/>
    <w:rsid w:val="00F25B55"/>
    <w:rsid w:val="00F25D75"/>
    <w:rsid w:val="00F25D85"/>
    <w:rsid w:val="00F27C03"/>
    <w:rsid w:val="00F27CFB"/>
    <w:rsid w:val="00F3012B"/>
    <w:rsid w:val="00F30A7C"/>
    <w:rsid w:val="00F30D28"/>
    <w:rsid w:val="00F31514"/>
    <w:rsid w:val="00F3254E"/>
    <w:rsid w:val="00F33561"/>
    <w:rsid w:val="00F339AC"/>
    <w:rsid w:val="00F368A8"/>
    <w:rsid w:val="00F37506"/>
    <w:rsid w:val="00F37C4C"/>
    <w:rsid w:val="00F424A1"/>
    <w:rsid w:val="00F45356"/>
    <w:rsid w:val="00F453AC"/>
    <w:rsid w:val="00F459C9"/>
    <w:rsid w:val="00F51B6F"/>
    <w:rsid w:val="00F538AC"/>
    <w:rsid w:val="00F55B50"/>
    <w:rsid w:val="00F56095"/>
    <w:rsid w:val="00F615BD"/>
    <w:rsid w:val="00F617CB"/>
    <w:rsid w:val="00F63FEC"/>
    <w:rsid w:val="00F64111"/>
    <w:rsid w:val="00F641CB"/>
    <w:rsid w:val="00F6565F"/>
    <w:rsid w:val="00F65A0F"/>
    <w:rsid w:val="00F66AE4"/>
    <w:rsid w:val="00F6761E"/>
    <w:rsid w:val="00F7363F"/>
    <w:rsid w:val="00F73DA4"/>
    <w:rsid w:val="00F74CE0"/>
    <w:rsid w:val="00F74FE7"/>
    <w:rsid w:val="00F77968"/>
    <w:rsid w:val="00F848FA"/>
    <w:rsid w:val="00F85E4F"/>
    <w:rsid w:val="00F87B0C"/>
    <w:rsid w:val="00F93C99"/>
    <w:rsid w:val="00F958F0"/>
    <w:rsid w:val="00FA2059"/>
    <w:rsid w:val="00FA4FB3"/>
    <w:rsid w:val="00FA5FDD"/>
    <w:rsid w:val="00FA653E"/>
    <w:rsid w:val="00FA6E21"/>
    <w:rsid w:val="00FA6EC7"/>
    <w:rsid w:val="00FB2122"/>
    <w:rsid w:val="00FB2BFE"/>
    <w:rsid w:val="00FB47BC"/>
    <w:rsid w:val="00FB4884"/>
    <w:rsid w:val="00FB55D1"/>
    <w:rsid w:val="00FB5925"/>
    <w:rsid w:val="00FB5AF5"/>
    <w:rsid w:val="00FB61F9"/>
    <w:rsid w:val="00FB67DC"/>
    <w:rsid w:val="00FB6E6A"/>
    <w:rsid w:val="00FB70AA"/>
    <w:rsid w:val="00FC0B18"/>
    <w:rsid w:val="00FC4695"/>
    <w:rsid w:val="00FC6287"/>
    <w:rsid w:val="00FC6F00"/>
    <w:rsid w:val="00FD052B"/>
    <w:rsid w:val="00FD0A2F"/>
    <w:rsid w:val="00FD4663"/>
    <w:rsid w:val="00FD5550"/>
    <w:rsid w:val="00FD58B3"/>
    <w:rsid w:val="00FD6AF9"/>
    <w:rsid w:val="00FD7BF1"/>
    <w:rsid w:val="00FE0BC7"/>
    <w:rsid w:val="00FE1C3F"/>
    <w:rsid w:val="00FE2EFC"/>
    <w:rsid w:val="00FE3B1A"/>
    <w:rsid w:val="00FE3BFE"/>
    <w:rsid w:val="00FE455F"/>
    <w:rsid w:val="00FE4BD3"/>
    <w:rsid w:val="00FE5877"/>
    <w:rsid w:val="00FE7394"/>
    <w:rsid w:val="00FE781E"/>
    <w:rsid w:val="00FF0176"/>
    <w:rsid w:val="00FF0C82"/>
    <w:rsid w:val="00FF1480"/>
    <w:rsid w:val="00FF1783"/>
    <w:rsid w:val="00FF1BE4"/>
    <w:rsid w:val="00FF454B"/>
    <w:rsid w:val="00FF4F6C"/>
    <w:rsid w:val="00FF5B6F"/>
    <w:rsid w:val="00FF5CB8"/>
    <w:rsid w:val="00FF7D8A"/>
    <w:rsid w:val="14FF6B8A"/>
    <w:rsid w:val="1A4C987F"/>
    <w:rsid w:val="2113711B"/>
    <w:rsid w:val="31DA94E3"/>
    <w:rsid w:val="3B14F5F7"/>
    <w:rsid w:val="4CD5D557"/>
    <w:rsid w:val="5120BE55"/>
    <w:rsid w:val="5408F4C8"/>
    <w:rsid w:val="55940D3E"/>
    <w:rsid w:val="5B2F696A"/>
    <w:rsid w:val="5F008A5D"/>
    <w:rsid w:val="618B6394"/>
    <w:rsid w:val="6228EC93"/>
    <w:rsid w:val="63D9B9D5"/>
    <w:rsid w:val="7278EE8B"/>
    <w:rsid w:val="737D41B2"/>
    <w:rsid w:val="766EA3B2"/>
    <w:rsid w:val="7BE57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2B3F32"/>
  <w15:docId w15:val="{A9E094F9-96B1-4C85-8428-4D608C84B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6990"/>
  </w:style>
  <w:style w:type="paragraph" w:styleId="Heading2">
    <w:name w:val="heading 2"/>
    <w:basedOn w:val="Normal"/>
    <w:next w:val="Normal"/>
    <w:qFormat/>
    <w:rsid w:val="00600D96"/>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s>
      <w:autoSpaceDE w:val="0"/>
      <w:autoSpaceDN w:val="0"/>
      <w:adjustRightInd w:val="0"/>
      <w:spacing w:after="180"/>
      <w:jc w:val="center"/>
      <w:outlineLvl w:val="1"/>
    </w:pPr>
    <w:rPr>
      <w:b/>
      <w:color w:val="000000"/>
      <w:sz w:val="22"/>
    </w:rPr>
  </w:style>
  <w:style w:type="paragraph" w:styleId="Heading3">
    <w:name w:val="heading 3"/>
    <w:aliases w:val="H3"/>
    <w:basedOn w:val="Normal"/>
    <w:next w:val="Normal"/>
    <w:qFormat/>
    <w:rsid w:val="00600D96"/>
    <w:pPr>
      <w:outlineLvl w:val="2"/>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odelNrmlDouble">
    <w:name w:val="ModelNrmlDouble"/>
    <w:basedOn w:val="ModelNrmlSingle"/>
    <w:link w:val="ModelNrmlDoubleChar"/>
    <w:rsid w:val="00600D96"/>
    <w:pPr>
      <w:spacing w:after="360" w:line="480" w:lineRule="auto"/>
    </w:pPr>
  </w:style>
  <w:style w:type="paragraph" w:customStyle="1" w:styleId="ModelNrmlSingle">
    <w:name w:val="ModelNrmlSingle"/>
    <w:basedOn w:val="Normal"/>
    <w:rsid w:val="00600D96"/>
    <w:pPr>
      <w:spacing w:after="240"/>
      <w:ind w:firstLine="720"/>
      <w:jc w:val="both"/>
    </w:pPr>
    <w:rPr>
      <w:sz w:val="22"/>
    </w:rPr>
  </w:style>
  <w:style w:type="character" w:styleId="FootnoteReference">
    <w:name w:val="footnote reference"/>
    <w:aliases w:val="BVI fnr,Char Char,10 pt,16 Point,Car Car Char Car Char Car Car Char Car Char Char,Char Char Char Char Car Char,Footnote,Ref,SUPERS,Superscript 6 Point,Used by Word for Help footnote symbols,de nota al pie,fr,ftref"/>
    <w:basedOn w:val="DefaultParagraphFont"/>
    <w:uiPriority w:val="99"/>
    <w:qFormat/>
    <w:rsid w:val="00600D96"/>
    <w:rPr>
      <w:vertAlign w:val="superscript"/>
    </w:rPr>
  </w:style>
  <w:style w:type="paragraph" w:styleId="FootnoteText">
    <w:name w:val="footnote text"/>
    <w:aliases w:val="single space,footnote text,fn,FOOTNOTES,Geneva 9,Font: Geneva 9,Boston 10,f,ft,Footnote text,Footnote Text Char Char,Footnote Text Char1 Char Char,Footnote Text Char Char Char Char,Char Char Char Char Char,FN"/>
    <w:basedOn w:val="Normal"/>
    <w:link w:val="FootnoteTextChar"/>
    <w:qFormat/>
    <w:rsid w:val="00600D96"/>
  </w:style>
  <w:style w:type="character" w:styleId="CommentReference">
    <w:name w:val="annotation reference"/>
    <w:basedOn w:val="DefaultParagraphFont"/>
    <w:uiPriority w:val="99"/>
    <w:semiHidden/>
    <w:rsid w:val="00600D96"/>
    <w:rPr>
      <w:sz w:val="16"/>
    </w:rPr>
  </w:style>
  <w:style w:type="paragraph" w:customStyle="1" w:styleId="ModelHead2">
    <w:name w:val="ModelHead2"/>
    <w:basedOn w:val="ModelNrmlDouble"/>
    <w:next w:val="ModelNrmlDouble"/>
    <w:rsid w:val="00600D96"/>
    <w:pPr>
      <w:ind w:firstLine="0"/>
      <w:jc w:val="center"/>
    </w:pPr>
    <w:rPr>
      <w:b/>
    </w:rPr>
  </w:style>
  <w:style w:type="character" w:styleId="EndnoteReference">
    <w:name w:val="endnote reference"/>
    <w:basedOn w:val="DefaultParagraphFont"/>
    <w:semiHidden/>
    <w:rsid w:val="00600D96"/>
    <w:rPr>
      <w:vertAlign w:val="superscript"/>
    </w:rPr>
  </w:style>
  <w:style w:type="paragraph" w:styleId="EndnoteText">
    <w:name w:val="endnote text"/>
    <w:basedOn w:val="Normal"/>
    <w:semiHidden/>
    <w:rsid w:val="00600D96"/>
    <w:rPr>
      <w:spacing w:val="-2"/>
      <w:sz w:val="24"/>
    </w:rPr>
  </w:style>
  <w:style w:type="paragraph" w:styleId="CommentText">
    <w:name w:val="annotation text"/>
    <w:basedOn w:val="Normal"/>
    <w:link w:val="CommentTextChar"/>
    <w:uiPriority w:val="99"/>
    <w:semiHidden/>
    <w:rsid w:val="00600D96"/>
    <w:rPr>
      <w:spacing w:val="-2"/>
    </w:rPr>
  </w:style>
  <w:style w:type="paragraph" w:customStyle="1" w:styleId="ModelDoubleNoIndent">
    <w:name w:val="ModelDoubleNoIndent"/>
    <w:basedOn w:val="ModelNrmlDouble"/>
    <w:rsid w:val="00600D96"/>
    <w:pPr>
      <w:ind w:firstLine="0"/>
    </w:pPr>
  </w:style>
  <w:style w:type="paragraph" w:customStyle="1" w:styleId="ModelSingleNoIndent">
    <w:name w:val="ModelSingleNoIndent"/>
    <w:basedOn w:val="ModelDoubleNoIndent"/>
    <w:rsid w:val="00600D96"/>
    <w:pPr>
      <w:spacing w:after="240" w:line="240" w:lineRule="auto"/>
    </w:pPr>
  </w:style>
  <w:style w:type="paragraph" w:styleId="Header">
    <w:name w:val="header"/>
    <w:basedOn w:val="Normal"/>
    <w:link w:val="HeaderChar"/>
    <w:uiPriority w:val="99"/>
    <w:rsid w:val="00600D96"/>
    <w:pPr>
      <w:tabs>
        <w:tab w:val="center" w:pos="4320"/>
        <w:tab w:val="right" w:pos="8640"/>
      </w:tabs>
    </w:pPr>
    <w:rPr>
      <w:spacing w:val="-2"/>
      <w:sz w:val="22"/>
    </w:rPr>
  </w:style>
  <w:style w:type="paragraph" w:styleId="Footer">
    <w:name w:val="footer"/>
    <w:basedOn w:val="Normal"/>
    <w:rsid w:val="00600D96"/>
    <w:pPr>
      <w:tabs>
        <w:tab w:val="center" w:pos="4320"/>
        <w:tab w:val="right" w:pos="8640"/>
      </w:tabs>
    </w:pPr>
  </w:style>
  <w:style w:type="paragraph" w:styleId="BodyText">
    <w:name w:val="Body Text"/>
    <w:basedOn w:val="Normal"/>
    <w:link w:val="BodyTextChar"/>
    <w:rsid w:val="00600D96"/>
    <w:pPr>
      <w:tabs>
        <w:tab w:val="left" w:pos="-720"/>
      </w:tabs>
      <w:suppressAutoHyphens/>
      <w:spacing w:line="480" w:lineRule="auto"/>
      <w:jc w:val="both"/>
    </w:pPr>
  </w:style>
  <w:style w:type="paragraph" w:styleId="BodyTextIndent">
    <w:name w:val="Body Text Indent"/>
    <w:basedOn w:val="Normal"/>
    <w:rsid w:val="00600D96"/>
    <w:pPr>
      <w:autoSpaceDE w:val="0"/>
      <w:autoSpaceDN w:val="0"/>
      <w:adjustRightInd w:val="0"/>
      <w:spacing w:line="480" w:lineRule="atLeast"/>
      <w:ind w:left="720" w:firstLine="720"/>
      <w:jc w:val="both"/>
    </w:pPr>
    <w:rPr>
      <w:color w:val="000000"/>
      <w:szCs w:val="22"/>
    </w:rPr>
  </w:style>
  <w:style w:type="paragraph" w:styleId="BodyTextIndent2">
    <w:name w:val="Body Text Indent 2"/>
    <w:basedOn w:val="Normal"/>
    <w:rsid w:val="00600D96"/>
    <w:pPr>
      <w:spacing w:line="480" w:lineRule="auto"/>
      <w:ind w:left="1440"/>
      <w:jc w:val="both"/>
    </w:pPr>
  </w:style>
  <w:style w:type="paragraph" w:customStyle="1" w:styleId="Sub-Para2underXY">
    <w:name w:val="Sub-Para 2 under X.Y"/>
    <w:basedOn w:val="Normal"/>
    <w:rsid w:val="00600D96"/>
    <w:pPr>
      <w:numPr>
        <w:ilvl w:val="3"/>
        <w:numId w:val="19"/>
      </w:numPr>
      <w:spacing w:after="240"/>
      <w:ind w:left="2160" w:hanging="720"/>
      <w:outlineLvl w:val="3"/>
    </w:pPr>
    <w:rPr>
      <w:sz w:val="24"/>
      <w:szCs w:val="24"/>
    </w:rPr>
  </w:style>
  <w:style w:type="paragraph" w:styleId="BalloonText">
    <w:name w:val="Balloon Text"/>
    <w:basedOn w:val="Normal"/>
    <w:semiHidden/>
    <w:rsid w:val="00600D96"/>
    <w:rPr>
      <w:rFonts w:ascii="Tahoma" w:hAnsi="Tahoma" w:cs="Tahoma"/>
      <w:sz w:val="16"/>
      <w:szCs w:val="16"/>
    </w:rPr>
  </w:style>
  <w:style w:type="paragraph" w:styleId="BodyText2">
    <w:name w:val="Body Text 2"/>
    <w:basedOn w:val="Normal"/>
    <w:rsid w:val="00600D96"/>
    <w:pPr>
      <w:spacing w:after="120" w:line="480" w:lineRule="auto"/>
    </w:pPr>
  </w:style>
  <w:style w:type="paragraph" w:styleId="BodyText3">
    <w:name w:val="Body Text 3"/>
    <w:basedOn w:val="Normal"/>
    <w:rsid w:val="00600D96"/>
    <w:pPr>
      <w:spacing w:after="120"/>
    </w:pPr>
    <w:rPr>
      <w:sz w:val="16"/>
      <w:szCs w:val="16"/>
    </w:rPr>
  </w:style>
  <w:style w:type="paragraph" w:customStyle="1" w:styleId="Story">
    <w:name w:val="Story"/>
    <w:basedOn w:val="Normal"/>
    <w:rsid w:val="00600D96"/>
    <w:pPr>
      <w:spacing w:line="480" w:lineRule="auto"/>
    </w:pPr>
    <w:rPr>
      <w:sz w:val="24"/>
    </w:rPr>
  </w:style>
  <w:style w:type="character" w:styleId="PageNumber">
    <w:name w:val="page number"/>
    <w:basedOn w:val="DefaultParagraphFont"/>
    <w:rsid w:val="00FC4695"/>
  </w:style>
  <w:style w:type="table" w:styleId="TableGrid">
    <w:name w:val="Table Grid"/>
    <w:basedOn w:val="TableNormal"/>
    <w:rsid w:val="00A114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630BC"/>
    <w:pPr>
      <w:autoSpaceDE w:val="0"/>
      <w:autoSpaceDN w:val="0"/>
      <w:adjustRightInd w:val="0"/>
    </w:pPr>
    <w:rPr>
      <w:color w:val="000000"/>
      <w:sz w:val="24"/>
      <w:szCs w:val="24"/>
    </w:rPr>
  </w:style>
  <w:style w:type="character" w:customStyle="1" w:styleId="FootnoteTextChar">
    <w:name w:val="Footnote Text Char"/>
    <w:aliases w:val="single space Char,footnote text Char,fn Char,FOOTNOTES Char,Geneva 9 Char,Font: Geneva 9 Char,Boston 10 Char,f Char,ft Char,Footnote text Char,Footnote Text Char Char Char,Footnote Text Char1 Char Char Char,FN Char"/>
    <w:basedOn w:val="DefaultParagraphFont"/>
    <w:link w:val="FootnoteText"/>
    <w:rsid w:val="00E7293F"/>
  </w:style>
  <w:style w:type="paragraph" w:styleId="CommentSubject">
    <w:name w:val="annotation subject"/>
    <w:basedOn w:val="CommentText"/>
    <w:next w:val="CommentText"/>
    <w:link w:val="CommentSubjectChar"/>
    <w:rsid w:val="00B03F1C"/>
    <w:rPr>
      <w:b/>
      <w:bCs/>
      <w:spacing w:val="0"/>
    </w:rPr>
  </w:style>
  <w:style w:type="character" w:customStyle="1" w:styleId="CommentTextChar">
    <w:name w:val="Comment Text Char"/>
    <w:basedOn w:val="DefaultParagraphFont"/>
    <w:link w:val="CommentText"/>
    <w:uiPriority w:val="99"/>
    <w:semiHidden/>
    <w:rsid w:val="00B03F1C"/>
    <w:rPr>
      <w:spacing w:val="-2"/>
    </w:rPr>
  </w:style>
  <w:style w:type="character" w:customStyle="1" w:styleId="CommentSubjectChar">
    <w:name w:val="Comment Subject Char"/>
    <w:basedOn w:val="CommentTextChar"/>
    <w:link w:val="CommentSubject"/>
    <w:rsid w:val="00B03F1C"/>
    <w:rPr>
      <w:spacing w:val="-2"/>
    </w:rPr>
  </w:style>
  <w:style w:type="character" w:customStyle="1" w:styleId="BodyTextChar">
    <w:name w:val="Body Text Char"/>
    <w:basedOn w:val="DefaultParagraphFont"/>
    <w:link w:val="BodyText"/>
    <w:rsid w:val="00252704"/>
  </w:style>
  <w:style w:type="character" w:customStyle="1" w:styleId="HeaderChar">
    <w:name w:val="Header Char"/>
    <w:basedOn w:val="DefaultParagraphFont"/>
    <w:link w:val="Header"/>
    <w:uiPriority w:val="99"/>
    <w:rsid w:val="00871756"/>
    <w:rPr>
      <w:spacing w:val="-2"/>
      <w:sz w:val="22"/>
    </w:rPr>
  </w:style>
  <w:style w:type="paragraph" w:styleId="Revision">
    <w:name w:val="Revision"/>
    <w:hidden/>
    <w:uiPriority w:val="99"/>
    <w:semiHidden/>
    <w:rsid w:val="009A1690"/>
  </w:style>
  <w:style w:type="character" w:styleId="Hyperlink">
    <w:name w:val="Hyperlink"/>
    <w:basedOn w:val="DefaultParagraphFont"/>
    <w:rsid w:val="00142CCA"/>
    <w:rPr>
      <w:color w:val="0000FF" w:themeColor="hyperlink"/>
      <w:u w:val="single"/>
    </w:rPr>
  </w:style>
  <w:style w:type="character" w:styleId="FollowedHyperlink">
    <w:name w:val="FollowedHyperlink"/>
    <w:basedOn w:val="DefaultParagraphFont"/>
    <w:rsid w:val="00142CCA"/>
    <w:rPr>
      <w:color w:val="800080" w:themeColor="followedHyperlink"/>
      <w:u w:val="single"/>
    </w:rPr>
  </w:style>
  <w:style w:type="paragraph" w:styleId="ListParagraph">
    <w:name w:val="List Paragraph"/>
    <w:aliases w:val="Citation List,본문(내용),List Paragraph (numbered (a)),Akapit z listą BS,Bullet1,Bullets,Dot pt,IBL List Paragraph,List Paragraph 1,List Paragraph nowy,List Paragraph-ExecSummary,List Paragraph1,List_Paragraph,Multilevel para_II,References,Ha"/>
    <w:basedOn w:val="Normal"/>
    <w:link w:val="ListParagraphChar"/>
    <w:uiPriority w:val="34"/>
    <w:qFormat/>
    <w:rsid w:val="00A01AC0"/>
    <w:pPr>
      <w:ind w:left="720"/>
      <w:contextualSpacing/>
    </w:pPr>
    <w:rPr>
      <w:sz w:val="24"/>
      <w:szCs w:val="24"/>
    </w:rPr>
  </w:style>
  <w:style w:type="character" w:customStyle="1" w:styleId="ModelNrmlDoubleChar">
    <w:name w:val="ModelNrmlDouble Char"/>
    <w:basedOn w:val="DefaultParagraphFont"/>
    <w:link w:val="ModelNrmlDouble"/>
    <w:rsid w:val="00A01AC0"/>
    <w:rPr>
      <w:sz w:val="22"/>
    </w:rPr>
  </w:style>
  <w:style w:type="character" w:customStyle="1" w:styleId="ListParagraphChar">
    <w:name w:val="List Paragraph Char"/>
    <w:aliases w:val="Citation List Char,본문(내용) Char,List Paragraph (numbered (a)) Char,Akapit z listą BS Char,Bullet1 Char,Bullets Char,Dot pt Char,IBL List Paragraph Char,List Paragraph 1 Char,List Paragraph nowy Char,List Paragraph-ExecSummary Char"/>
    <w:basedOn w:val="DefaultParagraphFont"/>
    <w:link w:val="ListParagraph"/>
    <w:uiPriority w:val="34"/>
    <w:qFormat/>
    <w:locked/>
    <w:rsid w:val="00A01AC0"/>
    <w:rPr>
      <w:sz w:val="24"/>
      <w:szCs w:val="24"/>
    </w:rPr>
  </w:style>
  <w:style w:type="character" w:customStyle="1" w:styleId="DeltaViewInsertion">
    <w:name w:val="DeltaView Insertion"/>
    <w:rsid w:val="00452504"/>
    <w:rPr>
      <w:color w:val="0000FF"/>
      <w:spacing w:val="0"/>
      <w:u w:val="double"/>
    </w:rPr>
  </w:style>
  <w:style w:type="character" w:styleId="PlaceholderText">
    <w:name w:val="Placeholder Text"/>
    <w:basedOn w:val="DefaultParagraphFont"/>
    <w:uiPriority w:val="99"/>
    <w:semiHidden/>
    <w:rsid w:val="00BC7A9F"/>
    <w:rPr>
      <w:color w:val="808080"/>
    </w:rPr>
  </w:style>
  <w:style w:type="character" w:customStyle="1" w:styleId="Style1">
    <w:name w:val="Style1"/>
    <w:basedOn w:val="DefaultParagraphFont"/>
    <w:uiPriority w:val="1"/>
    <w:rsid w:val="00BC7A9F"/>
    <w:rPr>
      <w:color w:val="FFFFFF" w:themeColor="background1"/>
    </w:rPr>
  </w:style>
  <w:style w:type="paragraph" w:styleId="Title">
    <w:name w:val="Title"/>
    <w:basedOn w:val="Normal"/>
    <w:link w:val="TitleChar"/>
    <w:qFormat/>
    <w:rsid w:val="001C6FC0"/>
    <w:pPr>
      <w:spacing w:line="480" w:lineRule="auto"/>
      <w:jc w:val="center"/>
    </w:pPr>
    <w:rPr>
      <w:b/>
      <w:bCs/>
      <w:sz w:val="24"/>
    </w:rPr>
  </w:style>
  <w:style w:type="character" w:customStyle="1" w:styleId="TitleChar">
    <w:name w:val="Title Char"/>
    <w:basedOn w:val="DefaultParagraphFont"/>
    <w:link w:val="Title"/>
    <w:rsid w:val="001C6FC0"/>
    <w:rPr>
      <w:b/>
      <w:bCs/>
      <w:sz w:val="24"/>
    </w:rPr>
  </w:style>
  <w:style w:type="paragraph" w:styleId="NormalWeb">
    <w:name w:val="Normal (Web)"/>
    <w:basedOn w:val="Normal"/>
    <w:uiPriority w:val="99"/>
    <w:unhideWhenUsed/>
    <w:rsid w:val="00E95BED"/>
    <w:pPr>
      <w:spacing w:before="100" w:beforeAutospacing="1" w:after="100" w:afterAutospacing="1"/>
    </w:pPr>
    <w:rPr>
      <w:sz w:val="24"/>
      <w:szCs w:val="24"/>
    </w:rPr>
  </w:style>
  <w:style w:type="character" w:styleId="Mention">
    <w:name w:val="Mention"/>
    <w:basedOn w:val="DefaultParagraphFont"/>
    <w:uiPriority w:val="99"/>
    <w:unhideWhenUsed/>
    <w:rsid w:val="00A6762A"/>
    <w:rPr>
      <w:color w:val="2B579A"/>
      <w:shd w:val="clear" w:color="auto" w:fill="E1DFDD"/>
    </w:rPr>
  </w:style>
  <w:style w:type="character" w:customStyle="1" w:styleId="cf01">
    <w:name w:val="cf01"/>
    <w:basedOn w:val="DefaultParagraphFont"/>
    <w:rsid w:val="00A6762A"/>
    <w:rPr>
      <w:rFonts w:ascii="Segoe UI" w:hAnsi="Segoe UI" w:cs="Segoe UI" w:hint="default"/>
      <w:b/>
      <w:bCs/>
      <w:sz w:val="18"/>
      <w:szCs w:val="18"/>
    </w:rPr>
  </w:style>
  <w:style w:type="character" w:customStyle="1" w:styleId="normaltextrun">
    <w:name w:val="normaltextrun"/>
    <w:basedOn w:val="DefaultParagraphFont"/>
    <w:rsid w:val="00F339AC"/>
  </w:style>
  <w:style w:type="paragraph" w:customStyle="1" w:styleId="Numberedpara2">
    <w:name w:val="Numbered_para2"/>
    <w:basedOn w:val="FootnoteText"/>
    <w:link w:val="Numberedpara2Char"/>
    <w:qFormat/>
    <w:rsid w:val="005045E4"/>
    <w:pPr>
      <w:widowControl w:val="0"/>
      <w:numPr>
        <w:numId w:val="44"/>
      </w:numPr>
      <w:autoSpaceDE w:val="0"/>
      <w:autoSpaceDN w:val="0"/>
      <w:adjustRightInd w:val="0"/>
      <w:spacing w:before="160" w:after="160"/>
      <w:jc w:val="both"/>
    </w:pPr>
    <w:rPr>
      <w:rFonts w:asciiTheme="minorHAnsi" w:eastAsiaTheme="minorEastAsia" w:hAnsiTheme="minorHAnsi" w:cstheme="minorHAnsi"/>
      <w:bCs/>
      <w:spacing w:val="-1"/>
      <w:sz w:val="22"/>
    </w:rPr>
  </w:style>
  <w:style w:type="character" w:customStyle="1" w:styleId="Numberedpara2Char">
    <w:name w:val="Numbered_para2 Char"/>
    <w:basedOn w:val="DefaultParagraphFont"/>
    <w:link w:val="Numberedpara2"/>
    <w:rsid w:val="005045E4"/>
    <w:rPr>
      <w:rFonts w:asciiTheme="minorHAnsi" w:eastAsiaTheme="minorEastAsia" w:hAnsiTheme="minorHAnsi" w:cstheme="minorHAnsi"/>
      <w:bCs/>
      <w:spacing w:val="-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800203">
      <w:bodyDiv w:val="1"/>
      <w:marLeft w:val="0"/>
      <w:marRight w:val="0"/>
      <w:marTop w:val="0"/>
      <w:marBottom w:val="0"/>
      <w:divBdr>
        <w:top w:val="none" w:sz="0" w:space="0" w:color="auto"/>
        <w:left w:val="none" w:sz="0" w:space="0" w:color="auto"/>
        <w:bottom w:val="none" w:sz="0" w:space="0" w:color="auto"/>
        <w:right w:val="none" w:sz="0" w:space="0" w:color="auto"/>
      </w:divBdr>
    </w:div>
    <w:div w:id="324625914">
      <w:bodyDiv w:val="1"/>
      <w:marLeft w:val="0"/>
      <w:marRight w:val="0"/>
      <w:marTop w:val="0"/>
      <w:marBottom w:val="0"/>
      <w:divBdr>
        <w:top w:val="none" w:sz="0" w:space="0" w:color="auto"/>
        <w:left w:val="none" w:sz="0" w:space="0" w:color="auto"/>
        <w:bottom w:val="none" w:sz="0" w:space="0" w:color="auto"/>
        <w:right w:val="none" w:sz="0" w:space="0" w:color="auto"/>
      </w:divBdr>
    </w:div>
    <w:div w:id="637103870">
      <w:bodyDiv w:val="1"/>
      <w:marLeft w:val="0"/>
      <w:marRight w:val="0"/>
      <w:marTop w:val="0"/>
      <w:marBottom w:val="0"/>
      <w:divBdr>
        <w:top w:val="none" w:sz="0" w:space="0" w:color="auto"/>
        <w:left w:val="none" w:sz="0" w:space="0" w:color="auto"/>
        <w:bottom w:val="none" w:sz="0" w:space="0" w:color="auto"/>
        <w:right w:val="none" w:sz="0" w:space="0" w:color="auto"/>
      </w:divBdr>
    </w:div>
    <w:div w:id="670329099">
      <w:bodyDiv w:val="1"/>
      <w:marLeft w:val="0"/>
      <w:marRight w:val="0"/>
      <w:marTop w:val="0"/>
      <w:marBottom w:val="0"/>
      <w:divBdr>
        <w:top w:val="none" w:sz="0" w:space="0" w:color="auto"/>
        <w:left w:val="none" w:sz="0" w:space="0" w:color="auto"/>
        <w:bottom w:val="none" w:sz="0" w:space="0" w:color="auto"/>
        <w:right w:val="none" w:sz="0" w:space="0" w:color="auto"/>
      </w:divBdr>
    </w:div>
    <w:div w:id="1112672542">
      <w:bodyDiv w:val="1"/>
      <w:marLeft w:val="0"/>
      <w:marRight w:val="0"/>
      <w:marTop w:val="0"/>
      <w:marBottom w:val="0"/>
      <w:divBdr>
        <w:top w:val="none" w:sz="0" w:space="0" w:color="auto"/>
        <w:left w:val="none" w:sz="0" w:space="0" w:color="auto"/>
        <w:bottom w:val="none" w:sz="0" w:space="0" w:color="auto"/>
        <w:right w:val="none" w:sz="0" w:space="0" w:color="auto"/>
      </w:divBdr>
    </w:div>
    <w:div w:id="1214731712">
      <w:bodyDiv w:val="1"/>
      <w:marLeft w:val="0"/>
      <w:marRight w:val="0"/>
      <w:marTop w:val="0"/>
      <w:marBottom w:val="0"/>
      <w:divBdr>
        <w:top w:val="none" w:sz="0" w:space="0" w:color="auto"/>
        <w:left w:val="none" w:sz="0" w:space="0" w:color="auto"/>
        <w:bottom w:val="none" w:sz="0" w:space="0" w:color="auto"/>
        <w:right w:val="none" w:sz="0" w:space="0" w:color="auto"/>
      </w:divBdr>
    </w:div>
    <w:div w:id="1380127972">
      <w:bodyDiv w:val="1"/>
      <w:marLeft w:val="0"/>
      <w:marRight w:val="0"/>
      <w:marTop w:val="0"/>
      <w:marBottom w:val="0"/>
      <w:divBdr>
        <w:top w:val="none" w:sz="0" w:space="0" w:color="auto"/>
        <w:left w:val="none" w:sz="0" w:space="0" w:color="auto"/>
        <w:bottom w:val="none" w:sz="0" w:space="0" w:color="auto"/>
        <w:right w:val="none" w:sz="0" w:space="0" w:color="auto"/>
      </w:divBdr>
    </w:div>
    <w:div w:id="1645356407">
      <w:bodyDiv w:val="1"/>
      <w:marLeft w:val="0"/>
      <w:marRight w:val="0"/>
      <w:marTop w:val="0"/>
      <w:marBottom w:val="0"/>
      <w:divBdr>
        <w:top w:val="none" w:sz="0" w:space="0" w:color="auto"/>
        <w:left w:val="none" w:sz="0" w:space="0" w:color="auto"/>
        <w:bottom w:val="none" w:sz="0" w:space="0" w:color="auto"/>
        <w:right w:val="none" w:sz="0" w:space="0" w:color="auto"/>
      </w:divBdr>
    </w:div>
    <w:div w:id="169884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4.xml"/><Relationship Id="rId20" Type="http://schemas.openxmlformats.org/officeDocument/2006/relationships/footer" Target="footer6.xml"/><Relationship Id="rId16" Type="http://schemas.openxmlformats.org/officeDocument/2006/relationships/footer" Target="footer3.xml"/><Relationship Id="rId1" Type="http://schemas.openxmlformats.org/officeDocument/2006/relationships/customXml" Target="../customXml/item1.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A99AAC0A-4C44-41B7-A4A3-894E6D497AFE}"/>
      </w:docPartPr>
      <w:docPartBody>
        <w:p w:rsidR="00C10B24" w:rsidRDefault="00833D3D">
          <w:r w:rsidRPr="00F9334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altName w:val="Arial"/>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D3D"/>
    <w:rsid w:val="000168B8"/>
    <w:rsid w:val="00072501"/>
    <w:rsid w:val="00220DA2"/>
    <w:rsid w:val="002501AD"/>
    <w:rsid w:val="002519AB"/>
    <w:rsid w:val="002B784F"/>
    <w:rsid w:val="00415342"/>
    <w:rsid w:val="00427807"/>
    <w:rsid w:val="00457BCC"/>
    <w:rsid w:val="00475751"/>
    <w:rsid w:val="004B2976"/>
    <w:rsid w:val="004E54EC"/>
    <w:rsid w:val="005A1088"/>
    <w:rsid w:val="005C3EA0"/>
    <w:rsid w:val="00610E82"/>
    <w:rsid w:val="00672B2B"/>
    <w:rsid w:val="00677CF4"/>
    <w:rsid w:val="00714B76"/>
    <w:rsid w:val="0071602B"/>
    <w:rsid w:val="00720F0E"/>
    <w:rsid w:val="00833D3D"/>
    <w:rsid w:val="00862BBE"/>
    <w:rsid w:val="008A59A9"/>
    <w:rsid w:val="008B61B5"/>
    <w:rsid w:val="00926A1E"/>
    <w:rsid w:val="00940308"/>
    <w:rsid w:val="00945DE7"/>
    <w:rsid w:val="009E0D44"/>
    <w:rsid w:val="00A20A9B"/>
    <w:rsid w:val="00AD5417"/>
    <w:rsid w:val="00AF44DA"/>
    <w:rsid w:val="00AF5C88"/>
    <w:rsid w:val="00BC5DC3"/>
    <w:rsid w:val="00BF1428"/>
    <w:rsid w:val="00C034AD"/>
    <w:rsid w:val="00C10B24"/>
    <w:rsid w:val="00C11679"/>
    <w:rsid w:val="00C3438E"/>
    <w:rsid w:val="00C9505F"/>
    <w:rsid w:val="00CE6D87"/>
    <w:rsid w:val="00D35C89"/>
    <w:rsid w:val="00DB16ED"/>
    <w:rsid w:val="00DD19C6"/>
    <w:rsid w:val="00EC0098"/>
    <w:rsid w:val="00F13FCE"/>
    <w:rsid w:val="00F33065"/>
    <w:rsid w:val="00FB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3D3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WBG_OpsProjectDocuments" ma:contentTypeID="0x01010002AA35F16FF5284BA367039AF1F1DB9800985FC1B2744DFB4885CAF10D8A5953CC" ma:contentTypeVersion="4" ma:contentTypeDescription="" ma:contentTypeScope="" ma:versionID="04ca144d1a726eb1f3aa1e0335aeab29">
  <xsd:schema xmlns:xsd="http://www.w3.org/2001/XMLSchema" xmlns:xs="http://www.w3.org/2001/XMLSchema" xmlns:p="http://schemas.microsoft.com/office/2006/metadata/properties" xmlns:ns1="3e02667f-0271-471b-bd6e-11a2e16def1d" targetNamespace="http://schemas.microsoft.com/office/2006/metadata/properties" ma:root="true" ma:fieldsID="aa018aad1fc1440686811f0ed570c8d1" ns1:_="">
    <xsd:import namespace="3e02667f-0271-471b-bd6e-11a2e16def1d"/>
    <xsd:element name="properties">
      <xsd:complexType>
        <xsd:sequence>
          <xsd:element name="documentManagement">
            <xsd:complexType>
              <xsd:all>
                <xsd:element ref="ns1:ProjectID" minOccurs="0"/>
                <xsd:element ref="ns1:Authors" minOccurs="0"/>
                <xsd:element ref="ns1:DocumentDate" minOccurs="0"/>
                <xsd:element ref="ns1:Security_x0020_Classification" minOccurs="0"/>
                <xsd:element ref="ns1:PolicyExceptions" minOccurs="0"/>
                <xsd:element ref="ns1:Stage" minOccurs="0"/>
                <xsd:element ref="ns1:Readers" minOccurs="0"/>
                <xsd:element ref="ns1:Editors" minOccurs="0"/>
                <xsd:element ref="ns1:ApprovedVersion" minOccurs="0"/>
                <xsd:element ref="ns1:DeliverableID" minOccurs="0"/>
                <xsd:element ref="ns1:DependentDoc" minOccurs="0"/>
                <xsd:element ref="ns1:DisclosedVersion" minOccurs="0"/>
                <xsd:element ref="ns1:DocStatus" minOccurs="0"/>
                <xsd:element ref="ns1:ItemID" minOccurs="0"/>
                <xsd:element ref="ns1:LockStatus" minOccurs="0"/>
                <xsd:element ref="ns1:RefreshDate" minOccurs="0"/>
                <xsd:element ref="ns1:SequenceNum" minOccurs="0"/>
                <xsd:element ref="ns1:TemplateDocVersion" minOccurs="0"/>
                <xsd:element ref="ns1:TaskID" minOccurs="0"/>
                <xsd:element ref="ns1:o8e900f321d24bb18bb65b4f51774acf" minOccurs="0"/>
                <xsd:element ref="ns1:TaxCatchAllLabel" minOccurs="0"/>
                <xsd:element ref="ns1:TaxCatchAll" minOccurs="0"/>
                <xsd:element ref="ns1:_dlc_DocId" minOccurs="0"/>
                <xsd:element ref="ns1:_dlc_DocIdUrl" minOccurs="0"/>
                <xsd:element ref="ns1:_dlc_DocIdPersistId" minOccurs="0"/>
                <xsd:element ref="ns1:DocumentCode" minOccurs="0"/>
                <xsd:element ref="ns1:ProcessCode" minOccurs="0"/>
                <xsd:element ref="ns1:ReferenceId" minOccurs="0"/>
                <xsd:element ref="ns1:DocumentType_Archive" minOccurs="0"/>
                <xsd:element ref="ns1:FinalizedVersion" minOccurs="0"/>
                <xsd:element ref="ns1:wb_istemplate" minOccurs="0"/>
                <xsd:element ref="ns1:wb_ishidden" minOccurs="0"/>
                <xsd:element ref="ns1:wb_ismandatory" minOccurs="0"/>
                <xsd:element ref="ns1:wb_hasuserupload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2667f-0271-471b-bd6e-11a2e16def1d" elementFormDefault="qualified">
    <xsd:import namespace="http://schemas.microsoft.com/office/2006/documentManagement/types"/>
    <xsd:import namespace="http://schemas.microsoft.com/office/infopath/2007/PartnerControls"/>
    <xsd:element name="ProjectID" ma:index="0" nillable="true" ma:displayName="ProjectID" ma:internalName="ProjectID">
      <xsd:simpleType>
        <xsd:restriction base="dms:Text"/>
      </xsd:simpleType>
    </xsd:element>
    <xsd:element name="Authors" ma:index="2" nillable="true" ma:displayName="Authors" ma:internalName="Authors">
      <xsd:simpleType>
        <xsd:restriction base="dms:Note"/>
      </xsd:simpleType>
    </xsd:element>
    <xsd:element name="DocumentDate" ma:index="3" nillable="true" ma:displayName="DocumentDate" ma:default="[today]" ma:format="DateOnly" ma:internalName="DocumentDate">
      <xsd:simpleType>
        <xsd:restriction base="dms:DateTime"/>
      </xsd:simpleType>
    </xsd:element>
    <xsd:element name="Security_x0020_Classification" ma:index="4" nillable="true" ma:displayName="Security Classification" ma:default="Official use only" ma:format="Dropdown" ma:internalName="Security_x0020_Classification" ma:readOnly="false">
      <xsd:simpleType>
        <xsd:restriction base="dms:Choice">
          <xsd:enumeration value="Official use only"/>
          <xsd:enumeration value="Public"/>
          <xsd:enumeration value="Confidential"/>
          <xsd:enumeration value="Strictly confidential"/>
        </xsd:restriction>
      </xsd:simpleType>
    </xsd:element>
    <xsd:element name="PolicyExceptions" ma:index="5" nillable="true" ma:displayName="Policy Exceptions" ma:internalName="PolicyExceptions">
      <xsd:simpleType>
        <xsd:restriction base="dms:Note">
          <xsd:maxLength value="255"/>
        </xsd:restriction>
      </xsd:simpleType>
    </xsd:element>
    <xsd:element name="Stage" ma:index="6" nillable="true" ma:displayName="Stage" ma:internalName="Stage">
      <xsd:simpleType>
        <xsd:restriction base="dms:Text">
          <xsd:maxLength value="255"/>
        </xsd:restriction>
      </xsd:simpleType>
    </xsd:element>
    <xsd:element name="Readers" ma:index="7" nillable="true" ma:displayName="Readers" ma:internalName="Readers">
      <xsd:simpleType>
        <xsd:restriction base="dms:Note">
          <xsd:maxLength value="255"/>
        </xsd:restriction>
      </xsd:simpleType>
    </xsd:element>
    <xsd:element name="Editors" ma:index="8" nillable="true" ma:displayName="Editors" ma:internalName="Editors">
      <xsd:simpleType>
        <xsd:restriction base="dms:Note">
          <xsd:maxLength value="255"/>
        </xsd:restriction>
      </xsd:simpleType>
    </xsd:element>
    <xsd:element name="ApprovedVersion" ma:index="9" nillable="true" ma:displayName="Workflow Status" ma:internalName="ApprovedVersion">
      <xsd:simpleType>
        <xsd:restriction base="dms:Text">
          <xsd:maxLength value="255"/>
        </xsd:restriction>
      </xsd:simpleType>
    </xsd:element>
    <xsd:element name="DeliverableID" ma:index="10" nillable="true" ma:displayName="Deliverable ID" ma:internalName="DeliverableID">
      <xsd:simpleType>
        <xsd:restriction base="dms:Note">
          <xsd:maxLength value="255"/>
        </xsd:restriction>
      </xsd:simpleType>
    </xsd:element>
    <xsd:element name="DependentDoc" ma:index="11" nillable="true" ma:displayName="Dependent Doc" ma:internalName="DependentDoc">
      <xsd:simpleType>
        <xsd:restriction base="dms:Note">
          <xsd:maxLength value="255"/>
        </xsd:restriction>
      </xsd:simpleType>
    </xsd:element>
    <xsd:element name="DisclosedVersion" ma:index="12" nillable="true" ma:displayName="Disclosed Version" ma:internalName="DisclosedVersion">
      <xsd:simpleType>
        <xsd:restriction base="dms:Text">
          <xsd:maxLength value="255"/>
        </xsd:restriction>
      </xsd:simpleType>
    </xsd:element>
    <xsd:element name="DocStatus" ma:index="13" nillable="true" ma:displayName="Doc Status" ma:internalName="DocStatus">
      <xsd:simpleType>
        <xsd:restriction base="dms:Text">
          <xsd:maxLength value="255"/>
        </xsd:restriction>
      </xsd:simpleType>
    </xsd:element>
    <xsd:element name="ItemID" ma:index="14" nillable="true" ma:displayName="Item ID" ma:internalName="ItemID">
      <xsd:simpleType>
        <xsd:restriction base="dms:Note">
          <xsd:maxLength value="255"/>
        </xsd:restriction>
      </xsd:simpleType>
    </xsd:element>
    <xsd:element name="LockStatus" ma:index="15" nillable="true" ma:displayName="Lock Status" ma:internalName="LockStatus">
      <xsd:simpleType>
        <xsd:restriction base="dms:Text">
          <xsd:maxLength value="255"/>
        </xsd:restriction>
      </xsd:simpleType>
    </xsd:element>
    <xsd:element name="RefreshDate" ma:index="16" nillable="true" ma:displayName="Refresh Date" ma:default="[today]" ma:format="DateOnly" ma:internalName="RefreshDate">
      <xsd:simpleType>
        <xsd:restriction base="dms:DateTime"/>
      </xsd:simpleType>
    </xsd:element>
    <xsd:element name="SequenceNum" ma:index="17" nillable="true" ma:displayName="SequenceNum" ma:internalName="SequenceNum">
      <xsd:simpleType>
        <xsd:restriction base="dms:Text">
          <xsd:maxLength value="255"/>
        </xsd:restriction>
      </xsd:simpleType>
    </xsd:element>
    <xsd:element name="TemplateDocVersion" ma:index="18" nillable="true" ma:displayName="TemplateDocVersion" ma:internalName="TemplateDocVersion">
      <xsd:simpleType>
        <xsd:restriction base="dms:Text">
          <xsd:maxLength value="255"/>
        </xsd:restriction>
      </xsd:simpleType>
    </xsd:element>
    <xsd:element name="TaskID" ma:index="19" nillable="true" ma:displayName="Task ID" ma:internalName="TaskID">
      <xsd:simpleType>
        <xsd:restriction base="dms:Note">
          <xsd:maxLength value="255"/>
        </xsd:restriction>
      </xsd:simpleType>
    </xsd:element>
    <xsd:element name="o8e900f321d24bb18bb65b4f51774acf" ma:index="25" nillable="true" ma:taxonomy="true" ma:internalName="o8e900f321d24bb18bb65b4f51774acf" ma:taxonomyFieldName="DocumentType" ma:displayName="Document Type" ma:default="" ma:fieldId="{88e900f3-21d2-4bb1-8bb6-5b4f51774acf}" ma:taxonomyMulti="true" ma:sspId="2a6c10d7-b926-4fc0-945e-3cbf5049f6bd" ma:termSetId="fe5d0590-9a37-47b6-bc2b-3c53aa671283" ma:anchorId="00000000-0000-0000-0000-000000000000" ma:open="false" ma:isKeyword="false">
      <xsd:complexType>
        <xsd:sequence>
          <xsd:element ref="pc:Terms" minOccurs="0" maxOccurs="1"/>
        </xsd:sequence>
      </xsd:complexType>
    </xsd:element>
    <xsd:element name="TaxCatchAllLabel" ma:index="27" nillable="true" ma:displayName="Taxonomy Catch All Column1" ma:hidden="true" ma:list="{d7bdf49c-c8bb-4326-b637-d80bab07b194}" ma:internalName="TaxCatchAllLabel" ma:readOnly="true" ma:showField="CatchAllDataLabel" ma:web="41e88fb3-eb7e-448b-80f7-ca4c515761a5">
      <xsd:complexType>
        <xsd:complexContent>
          <xsd:extension base="dms:MultiChoiceLookup">
            <xsd:sequence>
              <xsd:element name="Value" type="dms:Lookup" maxOccurs="unbounded" minOccurs="0" nillable="true"/>
            </xsd:sequence>
          </xsd:extension>
        </xsd:complexContent>
      </xsd:complexType>
    </xsd:element>
    <xsd:element name="TaxCatchAll" ma:index="29" nillable="true" ma:displayName="Taxonomy Catch All Column" ma:hidden="true" ma:list="{d7bdf49c-c8bb-4326-b637-d80bab07b194}" ma:internalName="TaxCatchAll" ma:showField="CatchAllData" ma:web="41e88fb3-eb7e-448b-80f7-ca4c515761a5">
      <xsd:complexType>
        <xsd:complexContent>
          <xsd:extension base="dms:MultiChoiceLookup">
            <xsd:sequence>
              <xsd:element name="Value" type="dms:Lookup" maxOccurs="unbounded" minOccurs="0" nillable="true"/>
            </xsd:sequence>
          </xsd:extension>
        </xsd:complexContent>
      </xsd:complexType>
    </xsd:element>
    <xsd:element name="_dlc_DocId" ma:index="31" nillable="true" ma:displayName="Document ID Value" ma:description="The value of the document ID assigned to this item." ma:indexed="true" ma:internalName="_dlc_DocId" ma:readOnly="true">
      <xsd:simpleType>
        <xsd:restriction base="dms:Text"/>
      </xsd:simpleType>
    </xsd:element>
    <xsd:element name="_dlc_DocIdUrl" ma:index="3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3" nillable="true" ma:displayName="Persist ID" ma:description="Keep ID on add." ma:hidden="true" ma:internalName="_dlc_DocIdPersistId" ma:readOnly="true">
      <xsd:simpleType>
        <xsd:restriction base="dms:Boolean"/>
      </xsd:simpleType>
    </xsd:element>
    <xsd:element name="DocumentCode" ma:index="34" nillable="true" ma:displayName="DocumentCode" ma:internalName="DocumentCode">
      <xsd:simpleType>
        <xsd:restriction base="dms:Text">
          <xsd:maxLength value="255"/>
        </xsd:restriction>
      </xsd:simpleType>
    </xsd:element>
    <xsd:element name="ProcessCode" ma:index="35" nillable="true" ma:displayName="ProcessCode" ma:internalName="ProcessCode">
      <xsd:simpleType>
        <xsd:restriction base="dms:Text">
          <xsd:maxLength value="255"/>
        </xsd:restriction>
      </xsd:simpleType>
    </xsd:element>
    <xsd:element name="ReferenceId" ma:index="36" nillable="true" ma:displayName="ReferenceId" ma:internalName="ReferenceId">
      <xsd:simpleType>
        <xsd:restriction base="dms:Text">
          <xsd:maxLength value="255"/>
        </xsd:restriction>
      </xsd:simpleType>
    </xsd:element>
    <xsd:element name="DocumentType_Archive" ma:index="37" nillable="true" ma:displayName="DocumentType_Archive" ma:internalName="DocumentType_Archive">
      <xsd:simpleType>
        <xsd:restriction base="dms:Note">
          <xsd:maxLength value="255"/>
        </xsd:restriction>
      </xsd:simpleType>
    </xsd:element>
    <xsd:element name="FinalizedVersion" ma:index="38" nillable="true" ma:displayName="Finalized Version" ma:internalName="FinalizedVersion" ma:readOnly="false">
      <xsd:simpleType>
        <xsd:restriction base="dms:Text">
          <xsd:maxLength value="255"/>
        </xsd:restriction>
      </xsd:simpleType>
    </xsd:element>
    <xsd:element name="wb_istemplate" ma:index="39" nillable="true" ma:displayName="IsTemplate" ma:default="0" ma:internalName="wb_istemplate">
      <xsd:simpleType>
        <xsd:restriction base="dms:Boolean"/>
      </xsd:simpleType>
    </xsd:element>
    <xsd:element name="wb_ishidden" ma:index="40" nillable="true" ma:displayName="IsHidden" ma:default="0" ma:internalName="wb_ishidden">
      <xsd:simpleType>
        <xsd:restriction base="dms:Boolean"/>
      </xsd:simpleType>
    </xsd:element>
    <xsd:element name="wb_ismandatory" ma:index="41" nillable="true" ma:displayName="IsMandatory" ma:default="0" ma:internalName="wb_ismandatory">
      <xsd:simpleType>
        <xsd:restriction base="dms:Boolean"/>
      </xsd:simpleType>
    </xsd:element>
    <xsd:element name="wb_hasuseruploaded" ma:index="42" nillable="true" ma:displayName="HasUserUploaded" ma:default="0" ma:internalName="wb_hasuserupload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225BC429FFC99D4DB445F5F29BC764C5" ma:contentTypeVersion="11" ma:contentTypeDescription="Create a new document." ma:contentTypeScope="" ma:versionID="d3c64db0f2fa28f8b729eb73d50d7124">
  <xsd:schema xmlns:xsd="http://www.w3.org/2001/XMLSchema" xmlns:xs="http://www.w3.org/2001/XMLSchema" xmlns:p="http://schemas.microsoft.com/office/2006/metadata/properties" xmlns:ns2="c8fe0790-c161-4609-879a-bacdc0aaa5fa" xmlns:ns3="873ded82-5ce4-42a8-8c96-11e7579d4462" targetNamespace="http://schemas.microsoft.com/office/2006/metadata/properties" ma:root="true" ma:fieldsID="027f5726d181108b2ca8575f5fa01675" ns2:_="" ns3:_="">
    <xsd:import namespace="c8fe0790-c161-4609-879a-bacdc0aaa5fa"/>
    <xsd:import namespace="873ded82-5ce4-42a8-8c96-11e7579d446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e0790-c161-4609-879a-bacdc0aaa5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a6c10d7-b926-4fc0-945e-3cbf5049f6b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3ded82-5ce4-42a8-8c96-11e7579d446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06d506e-934e-4a27-b939-ab4f4b309fbf}" ma:internalName="TaxCatchAll" ma:showField="CatchAllData" ma:web="873ded82-5ce4-42a8-8c96-11e7579d44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TaxCatchAll xmlns="873ded82-5ce4-42a8-8c96-11e7579d4462">
      <Value>11</Value>
      <Value>10</Value>
      <Value>4</Value>
      <Value>3</Value>
      <Value>2</Value>
      <Value>1</Value>
    </TaxCatchAll>
    <lcf76f155ced4ddcb4097134ff3c332f xmlns="c8fe0790-c161-4609-879a-bacdc0aaa5fa">
      <Terms xmlns="http://schemas.microsoft.com/office/infopath/2007/PartnerControls"/>
    </lcf76f155ced4ddcb4097134ff3c332f>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B97BD57-739A-425C-A89E-1102F98B8EA8}">
  <ds:schemaRefs>
    <ds:schemaRef ds:uri="http://schemas.microsoft.com/sharepoint/v3/contenttype/forms"/>
  </ds:schemaRefs>
</ds:datastoreItem>
</file>

<file path=customXml/itemProps2.xml><?xml version="1.0" encoding="utf-8"?>
<ds:datastoreItem xmlns:ds="http://schemas.openxmlformats.org/officeDocument/2006/customXml" ds:itemID="{A094B3E8-510F-4CEC-8981-3897FE6F13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2667f-0271-471b-bd6e-11a2e16de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AE4592-FD71-4C8B-8D38-2005AE6C6BD6}"/>
</file>

<file path=customXml/itemProps4.xml><?xml version="1.0" encoding="utf-8"?>
<ds:datastoreItem xmlns:ds="http://schemas.openxmlformats.org/officeDocument/2006/customXml" ds:itemID="{E2C50071-D832-44A4-8A97-6BD43F5DC9A2}">
  <ds:schemaRefs>
    <ds:schemaRef ds:uri="http://schemas.openxmlformats.org/officeDocument/2006/bibliography"/>
  </ds:schemaRefs>
</ds:datastoreItem>
</file>

<file path=customXml/itemProps5.xml><?xml version="1.0" encoding="utf-8"?>
<ds:datastoreItem xmlns:ds="http://schemas.openxmlformats.org/officeDocument/2006/customXml" ds:itemID="{D7290AB3-FCCD-4BEA-87F8-897426F8C33D}">
  <ds:schemaRefs>
    <ds:schemaRef ds:uri="http://schemas.microsoft.com/office/2006/metadata/properties"/>
    <ds:schemaRef ds:uri="http://schemas.microsoft.com/office/infopath/2007/PartnerControls"/>
    <ds:schemaRef ds:uri="3e02667f-0271-471b-bd6e-11a2e16def1d"/>
  </ds:schemaRefs>
</ds:datastoreItem>
</file>

<file path=customXml/itemProps6.xml><?xml version="1.0" encoding="utf-8"?>
<ds:datastoreItem xmlns:ds="http://schemas.openxmlformats.org/officeDocument/2006/customXml" ds:itemID="{8B9DA6FA-3CD6-40C6-AC00-348416CD1E8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12</Pages>
  <Words>2577</Words>
  <Characters>14689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Draft IDA Financing Agreement</vt:lpstr>
    </vt:vector>
  </TitlesOfParts>
  <Company>The World Bank Group</Company>
  <LinksUpToDate>false</LinksUpToDate>
  <CharactersWithSpaces>17232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IDA Financing Agreement</dc:title>
  <dc:creator>World Bank User</dc:creator>
  <cp:keywords/>
  <cp:lastModifiedBy>Thu Ha Le</cp:lastModifiedBy>
  <cp:revision>10</cp:revision>
  <cp:lastPrinted>2015-05-26T16:56:00Z</cp:lastPrinted>
  <dcterms:created xsi:type="dcterms:W3CDTF">2025-03-25T22:13:00Z</dcterms:created>
  <dcterms:modified xsi:type="dcterms:W3CDTF">2025-03-26T02:19:00Z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0x010100225BC429FFC99D4DB445F5F29BC764C5</vt:lpwstr>
  </property>
  <property fmtid="{D5CDD505-2E9C-101B-9397-08002B2CF9AE}" pid="3" name="TaxKeyword">
    <vt:lpwstr/>
  </property>
  <property fmtid="{D5CDD505-2E9C-101B-9397-08002B2CF9AE}" pid="4" name="Leg_NPF">
    <vt:lpwstr>No</vt:lpwstr>
  </property>
  <property fmtid="{D5CDD505-2E9C-101B-9397-08002B2CF9AE}" pid="5" name="Region">
    <vt:lpwstr>3;#World|181f87ec-6d12-43c8-9f7a-dc47bc14aa64</vt:lpwstr>
  </property>
  <property fmtid="{D5CDD505-2E9C-101B-9397-08002B2CF9AE}" pid="6" name="Leg_Category">
    <vt:lpwstr>5</vt:lpwstr>
  </property>
  <property fmtid="{D5CDD505-2E9C-101B-9397-08002B2CF9AE}" pid="7" name="BusinessFunctions">
    <vt:lpwstr/>
  </property>
  <property fmtid="{D5CDD505-2E9C-101B-9397-08002B2CF9AE}" pid="8" name="Leg_Status">
    <vt:lpwstr>Current</vt:lpwstr>
  </property>
  <property fmtid="{D5CDD505-2E9C-101B-9397-08002B2CF9AE}" pid="9" name="Country">
    <vt:lpwstr/>
  </property>
  <property fmtid="{D5CDD505-2E9C-101B-9397-08002B2CF9AE}" pid="10" name="Organization">
    <vt:lpwstr>4;#World Bank|bc205cc9-8a56-48a3-9f30-b099e7707c1b</vt:lpwstr>
  </property>
  <property fmtid="{D5CDD505-2E9C-101B-9397-08002B2CF9AE}" pid="11" name="DocumentType">
    <vt:lpwstr>11;#Template and Form|11ea2f47-deb7-4c2d-a99e-fa2e58749b0e</vt:lpwstr>
  </property>
  <property fmtid="{D5CDD505-2E9C-101B-9397-08002B2CF9AE}" pid="12" name="VPU">
    <vt:lpwstr/>
  </property>
  <property fmtid="{D5CDD505-2E9C-101B-9397-08002B2CF9AE}" pid="13" name="InternalSponsor">
    <vt:lpwstr/>
  </property>
  <property fmtid="{D5CDD505-2E9C-101B-9397-08002B2CF9AE}" pid="14" name="Leg_Cite/Source">
    <vt:lpwstr>E-Mail</vt:lpwstr>
  </property>
  <property fmtid="{D5CDD505-2E9C-101B-9397-08002B2CF9AE}" pid="15" name="Topics">
    <vt:lpwstr/>
  </property>
  <property fmtid="{D5CDD505-2E9C-101B-9397-08002B2CF9AE}" pid="16" name="Languages">
    <vt:lpwstr>2;#English|e31af5d6-94ea-4ba5-925e-022fd8479dfd</vt:lpwstr>
  </property>
  <property fmtid="{D5CDD505-2E9C-101B-9397-08002B2CF9AE}" pid="17" name="GeographicArea">
    <vt:lpwstr>3;#World|181f87ec-6d12-43c8-9f7a-dc47bc14aa64</vt:lpwstr>
  </property>
  <property fmtid="{D5CDD505-2E9C-101B-9397-08002B2CF9AE}" pid="18" name="InformationClassification">
    <vt:lpwstr>1;#Official Use Only|4119b812-446b-4199-aebc-580c95bfd42a</vt:lpwstr>
  </property>
  <property fmtid="{D5CDD505-2E9C-101B-9397-08002B2CF9AE}" pid="19" name="ExternalSponsor">
    <vt:lpwstr/>
  </property>
  <property fmtid="{D5CDD505-2E9C-101B-9397-08002B2CF9AE}" pid="20" name="Knowledge Category">
    <vt:lpwstr>Knowledge Categories</vt:lpwstr>
  </property>
  <property fmtid="{D5CDD505-2E9C-101B-9397-08002B2CF9AE}" pid="21" name="KnowledgeCategory">
    <vt:lpwstr>Knowledge Categories</vt:lpwstr>
  </property>
  <property fmtid="{D5CDD505-2E9C-101B-9397-08002B2CF9AE}" pid="22" name="_ExtendedDescription">
    <vt:lpwstr/>
  </property>
  <property fmtid="{D5CDD505-2E9C-101B-9397-08002B2CF9AE}" pid="23" name="MediaServiceImageTags">
    <vt:lpwstr/>
  </property>
  <property fmtid="{D5CDD505-2E9C-101B-9397-08002B2CF9AE}" pid="24" name="lcf76f155ced4ddcb4097134ff3c332f">
    <vt:lpwstr/>
  </property>
  <property fmtid="{D5CDD505-2E9C-101B-9397-08002B2CF9AE}" pid="25" name="WBDocs_Local_Document_Type">
    <vt:lpwstr/>
  </property>
  <property fmtid="{D5CDD505-2E9C-101B-9397-08002B2CF9AE}" pid="26" name="WBDocs_Originating_Unit">
    <vt:lpwstr>10;#LEGOP - Legal - Operations|ab566126-acaf-4b57-aac8-2a3ae16e3081</vt:lpwstr>
  </property>
  <property fmtid="{D5CDD505-2E9C-101B-9397-08002B2CF9AE}" pid="27" name="i008215bacac45029ee8cafff4c8e93b">
    <vt:lpwstr>LEGOP - Legal - Operations|ab566126-acaf-4b57-aac8-2a3ae16e3081</vt:lpwstr>
  </property>
  <property fmtid="{D5CDD505-2E9C-101B-9397-08002B2CF9AE}" pid="28" name="Order">
    <vt:r8>20144400</vt:r8>
  </property>
  <property fmtid="{D5CDD505-2E9C-101B-9397-08002B2CF9AE}" pid="29" name="WBDocs_Access_To_Info_Exception">
    <vt:lpwstr>12. Not Assessed</vt:lpwstr>
  </property>
  <property fmtid="{D5CDD505-2E9C-101B-9397-08002B2CF9AE}" pid="30" name="xd_ProgID">
    <vt:lpwstr/>
  </property>
  <property fmtid="{D5CDD505-2E9C-101B-9397-08002B2CF9AE}" pid="31" name="ComplianceAssetId">
    <vt:lpwstr/>
  </property>
  <property fmtid="{D5CDD505-2E9C-101B-9397-08002B2CF9AE}" pid="32" name="TemplateUrl">
    <vt:lpwstr/>
  </property>
  <property fmtid="{D5CDD505-2E9C-101B-9397-08002B2CF9AE}" pid="33" name="TriggerFlowInfo">
    <vt:lpwstr/>
  </property>
  <property fmtid="{D5CDD505-2E9C-101B-9397-08002B2CF9AE}" pid="34" name="WBDocs_Information_Classification">
    <vt:lpwstr>Official Use Only</vt:lpwstr>
  </property>
  <property fmtid="{D5CDD505-2E9C-101B-9397-08002B2CF9AE}" pid="35" name="xd_Signature">
    <vt:bool>false</vt:bool>
  </property>
  <property fmtid="{D5CDD505-2E9C-101B-9397-08002B2CF9AE}" pid="36" name="SharedWithUsers">
    <vt:lpwstr/>
  </property>
  <property fmtid="{D5CDD505-2E9C-101B-9397-08002B2CF9AE}" pid="37" name="fbe16eaccf4749f086104f7c67297f76">
    <vt:lpwstr>World Bank|bc205cc9-8a56-48a3-9f30-b099e7707c1b</vt:lpwstr>
  </property>
  <property fmtid="{D5CDD505-2E9C-101B-9397-08002B2CF9AE}" pid="38" name="g60ac5c7cc5e48988332aa7f3f7675f4">
    <vt:lpwstr>World|181f87ec-6d12-43c8-9f7a-dc47bc14aa64</vt:lpwstr>
  </property>
  <property fmtid="{D5CDD505-2E9C-101B-9397-08002B2CF9AE}" pid="39" name="m30f5f85ad26449189da578bd9e06217">
    <vt:lpwstr/>
  </property>
  <property fmtid="{D5CDD505-2E9C-101B-9397-08002B2CF9AE}" pid="40" name="TaxKeywordTaxHTField">
    <vt:lpwstr/>
  </property>
  <property fmtid="{D5CDD505-2E9C-101B-9397-08002B2CF9AE}" pid="41" name="le7312e839b9405fb813e48a1ee083cb">
    <vt:lpwstr>English|e31af5d6-94ea-4ba5-925e-022fd8479dfd</vt:lpwstr>
  </property>
  <property fmtid="{D5CDD505-2E9C-101B-9397-08002B2CF9AE}" pid="42" name="ncc44d6e437c4ee18d4e35566604faa7">
    <vt:lpwstr/>
  </property>
  <property fmtid="{D5CDD505-2E9C-101B-9397-08002B2CF9AE}" pid="43" name="h40645383bce4db190f92f65d69cf557">
    <vt:lpwstr/>
  </property>
  <property fmtid="{D5CDD505-2E9C-101B-9397-08002B2CF9AE}" pid="44" name="n3588c81c2504f79a2ae07b8fc872de1">
    <vt:lpwstr>Official Use Only|4119b812-446b-4199-aebc-580c95bfd42a</vt:lpwstr>
  </property>
  <property fmtid="{D5CDD505-2E9C-101B-9397-08002B2CF9AE}" pid="45" name="e0919e4a962d4c1aa34dcc9ee85a7530">
    <vt:lpwstr/>
  </property>
  <property fmtid="{D5CDD505-2E9C-101B-9397-08002B2CF9AE}" pid="46" name="g24ce987e2a14cd88b1be8bba67dc4d6">
    <vt:lpwstr/>
  </property>
  <property fmtid="{D5CDD505-2E9C-101B-9397-08002B2CF9AE}" pid="47" name="o8e900f321d24bb18bb65b4f51774acf">
    <vt:lpwstr>Template and Form|11ea2f47-deb7-4c2d-a99e-fa2e58749b0e</vt:lpwstr>
  </property>
  <property fmtid="{D5CDD505-2E9C-101B-9397-08002B2CF9AE}" pid="48" name="f6836c8cfc5146d888b8918e85fd4b0e">
    <vt:lpwstr>World|181f87ec-6d12-43c8-9f7a-dc47bc14aa64</vt:lpwstr>
  </property>
  <property fmtid="{D5CDD505-2E9C-101B-9397-08002B2CF9AE}" pid="49" name="e7fed2b567784b7fb4115fec76c3b6ef">
    <vt:lpwstr/>
  </property>
  <property fmtid="{D5CDD505-2E9C-101B-9397-08002B2CF9AE}" pid="50" name="_dlc_DocIdItemGuid">
    <vt:lpwstr>47024e95-85fc-4533-9a18-a8b1ef9ae639</vt:lpwstr>
  </property>
  <property fmtid="{D5CDD505-2E9C-101B-9397-08002B2CF9AE}" pid="51" name="wb_exceptionapprover">
    <vt:lpwstr/>
  </property>
  <property fmtid="{D5CDD505-2E9C-101B-9397-08002B2CF9AE}" pid="52" name="wb_externalpublic">
    <vt:bool>false</vt:bool>
  </property>
  <property fmtid="{D5CDD505-2E9C-101B-9397-08002B2CF9AE}" pid="53" name="UserData">
    <vt:lpwstr/>
  </property>
  <property fmtid="{D5CDD505-2E9C-101B-9397-08002B2CF9AE}" pid="54" name="WBDocs_Document_Date">
    <vt:filetime>2025-02-25T21:16:47Z</vt:filetime>
  </property>
  <property fmtid="{D5CDD505-2E9C-101B-9397-08002B2CF9AE}" pid="55" name="wb_country">
    <vt:lpwstr/>
  </property>
  <property fmtid="{D5CDD505-2E9C-101B-9397-08002B2CF9AE}" pid="56" name="wb_publicapprover">
    <vt:lpwstr/>
  </property>
  <property fmtid="{D5CDD505-2E9C-101B-9397-08002B2CF9AE}" pid="57" name="wb_language">
    <vt:lpwstr/>
  </property>
  <property fmtid="{D5CDD505-2E9C-101B-9397-08002B2CF9AE}" pid="58" name="wb_publicalternativeapprover">
    <vt:lpwstr/>
  </property>
</Properties>
</file>