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DB" w:rsidRPr="00BC0A1C" w:rsidRDefault="00E104CE" w:rsidP="00E104CE">
      <w:pPr>
        <w:jc w:val="right"/>
        <w:rPr>
          <w:i/>
          <w:sz w:val="22"/>
          <w:szCs w:val="22"/>
        </w:rPr>
      </w:pPr>
      <w:r w:rsidRPr="00BC0A1C">
        <w:rPr>
          <w:i/>
          <w:sz w:val="22"/>
          <w:szCs w:val="22"/>
        </w:rPr>
        <w:t>Proiect</w:t>
      </w:r>
    </w:p>
    <w:p w:rsidR="00C878DB" w:rsidRPr="00BC0A1C" w:rsidRDefault="00C878DB" w:rsidP="00C878DB">
      <w:pPr>
        <w:jc w:val="center"/>
        <w:rPr>
          <w:b/>
          <w:sz w:val="28"/>
          <w:szCs w:val="28"/>
        </w:rPr>
      </w:pPr>
    </w:p>
    <w:p w:rsidR="00E104CE" w:rsidRPr="00BC0A1C" w:rsidRDefault="00E104CE" w:rsidP="00C878DB">
      <w:pPr>
        <w:jc w:val="center"/>
        <w:rPr>
          <w:b/>
          <w:sz w:val="28"/>
          <w:szCs w:val="28"/>
        </w:rPr>
      </w:pPr>
    </w:p>
    <w:p w:rsidR="00E104CE" w:rsidRPr="00BC0A1C" w:rsidRDefault="00E104CE" w:rsidP="00C878DB">
      <w:pPr>
        <w:jc w:val="center"/>
        <w:rPr>
          <w:b/>
          <w:sz w:val="28"/>
          <w:szCs w:val="28"/>
        </w:rPr>
      </w:pPr>
    </w:p>
    <w:p w:rsidR="00E104CE" w:rsidRPr="00BC0A1C" w:rsidRDefault="00E104CE" w:rsidP="00C878DB">
      <w:pPr>
        <w:jc w:val="center"/>
        <w:rPr>
          <w:b/>
          <w:sz w:val="28"/>
          <w:szCs w:val="28"/>
        </w:rPr>
      </w:pPr>
    </w:p>
    <w:p w:rsidR="005553C3" w:rsidRPr="00BC0A1C" w:rsidRDefault="001E71D2" w:rsidP="001E71D2">
      <w:pPr>
        <w:ind w:left="1416" w:firstLine="708"/>
        <w:rPr>
          <w:b/>
          <w:sz w:val="28"/>
          <w:szCs w:val="28"/>
        </w:rPr>
      </w:pPr>
      <w:r w:rsidRPr="00BC0A1C">
        <w:rPr>
          <w:b/>
          <w:sz w:val="28"/>
          <w:szCs w:val="28"/>
        </w:rPr>
        <w:t xml:space="preserve">       </w:t>
      </w:r>
      <w:r w:rsidR="005553C3" w:rsidRPr="00BC0A1C">
        <w:rPr>
          <w:b/>
          <w:sz w:val="28"/>
          <w:szCs w:val="28"/>
        </w:rPr>
        <w:t>GUVERNUL REPUBLICII MOLDOVA</w:t>
      </w:r>
    </w:p>
    <w:p w:rsidR="005553C3" w:rsidRPr="00BC0A1C" w:rsidRDefault="005553C3" w:rsidP="001E71D2">
      <w:pPr>
        <w:jc w:val="center"/>
        <w:rPr>
          <w:b/>
          <w:sz w:val="28"/>
          <w:szCs w:val="28"/>
        </w:rPr>
      </w:pPr>
      <w:r w:rsidRPr="00BC0A1C">
        <w:rPr>
          <w:b/>
          <w:sz w:val="28"/>
          <w:szCs w:val="28"/>
        </w:rPr>
        <w:t>HOTĂRÎRE nr. _____</w:t>
      </w:r>
    </w:p>
    <w:p w:rsidR="005553C3" w:rsidRPr="00BC0A1C" w:rsidRDefault="00094E5B" w:rsidP="001E71D2">
      <w:pPr>
        <w:jc w:val="center"/>
        <w:rPr>
          <w:b/>
          <w:sz w:val="28"/>
          <w:szCs w:val="28"/>
        </w:rPr>
      </w:pPr>
      <w:r w:rsidRPr="00BC0A1C">
        <w:rPr>
          <w:b/>
          <w:sz w:val="28"/>
          <w:szCs w:val="28"/>
        </w:rPr>
        <w:t>din______________________201</w:t>
      </w:r>
      <w:r w:rsidR="000852C5" w:rsidRPr="00BC0A1C">
        <w:rPr>
          <w:b/>
          <w:sz w:val="28"/>
          <w:szCs w:val="28"/>
        </w:rPr>
        <w:t>7</w:t>
      </w:r>
    </w:p>
    <w:p w:rsidR="005553C3" w:rsidRPr="00BC0A1C" w:rsidRDefault="005553C3" w:rsidP="00166311">
      <w:pPr>
        <w:jc w:val="center"/>
        <w:rPr>
          <w:b/>
          <w:sz w:val="28"/>
          <w:szCs w:val="28"/>
        </w:rPr>
      </w:pPr>
      <w:r w:rsidRPr="00BC0A1C">
        <w:rPr>
          <w:b/>
          <w:sz w:val="28"/>
          <w:szCs w:val="28"/>
        </w:rPr>
        <w:t>Chişinău</w:t>
      </w:r>
    </w:p>
    <w:p w:rsidR="00166311" w:rsidRPr="00BC0A1C" w:rsidRDefault="00166311" w:rsidP="00166311">
      <w:pPr>
        <w:jc w:val="center"/>
        <w:rPr>
          <w:sz w:val="28"/>
          <w:szCs w:val="28"/>
        </w:rPr>
      </w:pPr>
    </w:p>
    <w:p w:rsidR="00166311" w:rsidRPr="00BC0A1C" w:rsidRDefault="00166311" w:rsidP="00166311">
      <w:pPr>
        <w:jc w:val="center"/>
        <w:rPr>
          <w:b/>
          <w:bCs/>
          <w:noProof w:val="0"/>
          <w:sz w:val="28"/>
          <w:szCs w:val="28"/>
        </w:rPr>
      </w:pPr>
      <w:r w:rsidRPr="00BC0A1C">
        <w:rPr>
          <w:b/>
          <w:bCs/>
          <w:noProof w:val="0"/>
          <w:sz w:val="28"/>
          <w:szCs w:val="28"/>
        </w:rPr>
        <w:t xml:space="preserve">privind completarea Listei </w:t>
      </w:r>
      <w:proofErr w:type="spellStart"/>
      <w:r w:rsidRPr="00BC0A1C">
        <w:rPr>
          <w:b/>
          <w:bCs/>
          <w:noProof w:val="0"/>
          <w:sz w:val="28"/>
          <w:szCs w:val="28"/>
        </w:rPr>
        <w:t>organizaţiilor</w:t>
      </w:r>
      <w:proofErr w:type="spellEnd"/>
      <w:r w:rsidRPr="00BC0A1C">
        <w:rPr>
          <w:b/>
          <w:bCs/>
          <w:noProof w:val="0"/>
          <w:sz w:val="28"/>
          <w:szCs w:val="28"/>
        </w:rPr>
        <w:t xml:space="preserve"> </w:t>
      </w:r>
      <w:proofErr w:type="spellStart"/>
      <w:r w:rsidRPr="00BC0A1C">
        <w:rPr>
          <w:b/>
          <w:bCs/>
          <w:noProof w:val="0"/>
          <w:sz w:val="28"/>
          <w:szCs w:val="28"/>
        </w:rPr>
        <w:t>şi</w:t>
      </w:r>
      <w:proofErr w:type="spellEnd"/>
      <w:r w:rsidRPr="00BC0A1C">
        <w:rPr>
          <w:b/>
          <w:bCs/>
          <w:noProof w:val="0"/>
          <w:sz w:val="28"/>
          <w:szCs w:val="28"/>
        </w:rPr>
        <w:t xml:space="preserve"> întreprinderilor </w:t>
      </w:r>
      <w:proofErr w:type="spellStart"/>
      <w:r w:rsidRPr="00BC0A1C">
        <w:rPr>
          <w:b/>
          <w:bCs/>
          <w:noProof w:val="0"/>
          <w:sz w:val="28"/>
          <w:szCs w:val="28"/>
        </w:rPr>
        <w:t>societăţilor</w:t>
      </w:r>
      <w:proofErr w:type="spellEnd"/>
      <w:r w:rsidRPr="00BC0A1C">
        <w:rPr>
          <w:b/>
          <w:bCs/>
          <w:noProof w:val="0"/>
          <w:sz w:val="28"/>
          <w:szCs w:val="28"/>
        </w:rPr>
        <w:t xml:space="preserve"> orbilor,</w:t>
      </w:r>
    </w:p>
    <w:p w:rsidR="00166311" w:rsidRPr="00BC0A1C" w:rsidRDefault="00166311" w:rsidP="00166311">
      <w:pPr>
        <w:jc w:val="center"/>
        <w:rPr>
          <w:b/>
          <w:bCs/>
          <w:noProof w:val="0"/>
          <w:sz w:val="28"/>
          <w:szCs w:val="28"/>
        </w:rPr>
      </w:pPr>
      <w:proofErr w:type="spellStart"/>
      <w:r w:rsidRPr="00BC0A1C">
        <w:rPr>
          <w:b/>
          <w:bCs/>
          <w:noProof w:val="0"/>
          <w:sz w:val="28"/>
          <w:szCs w:val="28"/>
        </w:rPr>
        <w:t>societăţilor</w:t>
      </w:r>
      <w:proofErr w:type="spellEnd"/>
      <w:r w:rsidRPr="00BC0A1C">
        <w:rPr>
          <w:b/>
          <w:bCs/>
          <w:noProof w:val="0"/>
          <w:sz w:val="28"/>
          <w:szCs w:val="28"/>
        </w:rPr>
        <w:t xml:space="preserve"> surzilor </w:t>
      </w:r>
      <w:proofErr w:type="spellStart"/>
      <w:r w:rsidRPr="00BC0A1C">
        <w:rPr>
          <w:b/>
          <w:bCs/>
          <w:noProof w:val="0"/>
          <w:sz w:val="28"/>
          <w:szCs w:val="28"/>
        </w:rPr>
        <w:t>şi</w:t>
      </w:r>
      <w:proofErr w:type="spellEnd"/>
      <w:r w:rsidRPr="00BC0A1C">
        <w:rPr>
          <w:b/>
          <w:bCs/>
          <w:noProof w:val="0"/>
          <w:sz w:val="28"/>
          <w:szCs w:val="28"/>
        </w:rPr>
        <w:t xml:space="preserve"> </w:t>
      </w:r>
      <w:proofErr w:type="spellStart"/>
      <w:r w:rsidRPr="00BC0A1C">
        <w:rPr>
          <w:b/>
          <w:bCs/>
          <w:noProof w:val="0"/>
          <w:sz w:val="28"/>
          <w:szCs w:val="28"/>
        </w:rPr>
        <w:t>societăţilor</w:t>
      </w:r>
      <w:proofErr w:type="spellEnd"/>
      <w:r w:rsidRPr="00BC0A1C">
        <w:rPr>
          <w:b/>
          <w:bCs/>
          <w:noProof w:val="0"/>
          <w:sz w:val="28"/>
          <w:szCs w:val="28"/>
        </w:rPr>
        <w:t xml:space="preserve"> invalizilor, scutite de TVA la importul</w:t>
      </w:r>
    </w:p>
    <w:p w:rsidR="00166311" w:rsidRPr="00BC0A1C" w:rsidRDefault="00166311" w:rsidP="00166311">
      <w:pPr>
        <w:jc w:val="center"/>
        <w:rPr>
          <w:b/>
          <w:bCs/>
          <w:noProof w:val="0"/>
          <w:sz w:val="28"/>
          <w:szCs w:val="28"/>
        </w:rPr>
      </w:pPr>
      <w:r w:rsidRPr="00BC0A1C">
        <w:rPr>
          <w:b/>
          <w:bCs/>
          <w:noProof w:val="0"/>
          <w:sz w:val="28"/>
          <w:szCs w:val="28"/>
        </w:rPr>
        <w:t xml:space="preserve">materiei prime, materialelor, articolelor de completare </w:t>
      </w:r>
      <w:proofErr w:type="spellStart"/>
      <w:r w:rsidRPr="00BC0A1C">
        <w:rPr>
          <w:b/>
          <w:bCs/>
          <w:noProof w:val="0"/>
          <w:sz w:val="28"/>
          <w:szCs w:val="28"/>
        </w:rPr>
        <w:t>şi</w:t>
      </w:r>
      <w:proofErr w:type="spellEnd"/>
      <w:r w:rsidRPr="00BC0A1C">
        <w:rPr>
          <w:b/>
          <w:bCs/>
          <w:noProof w:val="0"/>
          <w:sz w:val="28"/>
          <w:szCs w:val="28"/>
        </w:rPr>
        <w:t xml:space="preserve"> accesoriilor</w:t>
      </w:r>
    </w:p>
    <w:p w:rsidR="00166311" w:rsidRPr="00B42E7D" w:rsidRDefault="00166311" w:rsidP="00166311">
      <w:pPr>
        <w:jc w:val="center"/>
        <w:rPr>
          <w:b/>
          <w:bCs/>
          <w:strike/>
          <w:noProof w:val="0"/>
          <w:sz w:val="28"/>
          <w:szCs w:val="28"/>
        </w:rPr>
      </w:pPr>
      <w:r w:rsidRPr="00BC0A1C">
        <w:rPr>
          <w:b/>
          <w:bCs/>
          <w:noProof w:val="0"/>
          <w:sz w:val="28"/>
          <w:szCs w:val="28"/>
        </w:rPr>
        <w:t xml:space="preserve">necesare procesului propriu de </w:t>
      </w:r>
      <w:proofErr w:type="spellStart"/>
      <w:r w:rsidRPr="00BC0A1C">
        <w:rPr>
          <w:b/>
          <w:bCs/>
          <w:noProof w:val="0"/>
          <w:sz w:val="28"/>
          <w:szCs w:val="28"/>
        </w:rPr>
        <w:t>producţie</w:t>
      </w:r>
      <w:proofErr w:type="spellEnd"/>
    </w:p>
    <w:p w:rsidR="005553C3" w:rsidRPr="00BC0A1C" w:rsidRDefault="00166311" w:rsidP="00166311">
      <w:pPr>
        <w:jc w:val="center"/>
        <w:rPr>
          <w:sz w:val="28"/>
          <w:szCs w:val="28"/>
        </w:rPr>
      </w:pPr>
      <w:r w:rsidRPr="00BC0A1C">
        <w:rPr>
          <w:rFonts w:ascii="Arial" w:hAnsi="Arial" w:cs="Arial"/>
          <w:noProof w:val="0"/>
          <w:sz w:val="28"/>
          <w:szCs w:val="28"/>
        </w:rPr>
        <w:br/>
      </w:r>
    </w:p>
    <w:p w:rsidR="00C4641C" w:rsidRPr="00BC0A1C" w:rsidRDefault="005553C3" w:rsidP="00BC0A1C">
      <w:pPr>
        <w:ind w:firstLine="567"/>
        <w:jc w:val="both"/>
        <w:rPr>
          <w:noProof w:val="0"/>
          <w:sz w:val="28"/>
          <w:szCs w:val="28"/>
        </w:rPr>
      </w:pPr>
      <w:r w:rsidRPr="00BC0A1C">
        <w:rPr>
          <w:noProof w:val="0"/>
          <w:sz w:val="28"/>
          <w:szCs w:val="28"/>
        </w:rPr>
        <w:tab/>
      </w:r>
      <w:r w:rsidR="00C4641C" w:rsidRPr="00BC0A1C">
        <w:rPr>
          <w:noProof w:val="0"/>
          <w:sz w:val="28"/>
          <w:szCs w:val="28"/>
        </w:rPr>
        <w:t>În temeiul art.103 alin.(7) din Codul fiscal nr.1163-XIII din 24 aprilie 1997 (</w:t>
      </w:r>
      <w:r w:rsidR="00B42E7D">
        <w:rPr>
          <w:noProof w:val="0"/>
          <w:sz w:val="28"/>
          <w:szCs w:val="28"/>
        </w:rPr>
        <w:t xml:space="preserve">republicat în </w:t>
      </w:r>
      <w:r w:rsidR="00C4641C" w:rsidRPr="00BC0A1C">
        <w:rPr>
          <w:noProof w:val="0"/>
          <w:sz w:val="28"/>
          <w:szCs w:val="28"/>
        </w:rPr>
        <w:t xml:space="preserve">Monitorul Oficial al Republicii Moldova, </w:t>
      </w:r>
      <w:proofErr w:type="spellStart"/>
      <w:r w:rsidR="00C4641C" w:rsidRPr="00BC0A1C">
        <w:rPr>
          <w:noProof w:val="0"/>
          <w:sz w:val="28"/>
          <w:szCs w:val="28"/>
        </w:rPr>
        <w:t>ediţie</w:t>
      </w:r>
      <w:proofErr w:type="spellEnd"/>
      <w:r w:rsidR="00C4641C" w:rsidRPr="00BC0A1C">
        <w:rPr>
          <w:noProof w:val="0"/>
          <w:sz w:val="28"/>
          <w:szCs w:val="28"/>
        </w:rPr>
        <w:t xml:space="preserve"> specială din 8 februarie 2007), cu modificările </w:t>
      </w:r>
      <w:proofErr w:type="spellStart"/>
      <w:r w:rsidR="00C4641C" w:rsidRPr="00BC0A1C">
        <w:rPr>
          <w:noProof w:val="0"/>
          <w:sz w:val="28"/>
          <w:szCs w:val="28"/>
        </w:rPr>
        <w:t>şi</w:t>
      </w:r>
      <w:proofErr w:type="spellEnd"/>
      <w:r w:rsidR="00C4641C" w:rsidRPr="00BC0A1C">
        <w:rPr>
          <w:noProof w:val="0"/>
          <w:sz w:val="28"/>
          <w:szCs w:val="28"/>
        </w:rPr>
        <w:t xml:space="preserve"> completările ulterioare, Guvernul</w:t>
      </w:r>
    </w:p>
    <w:p w:rsidR="001E71D2" w:rsidRPr="00BC0A1C" w:rsidRDefault="001E71D2" w:rsidP="00166311">
      <w:pPr>
        <w:jc w:val="both"/>
        <w:rPr>
          <w:color w:val="000000"/>
          <w:sz w:val="28"/>
          <w:szCs w:val="28"/>
        </w:rPr>
      </w:pPr>
    </w:p>
    <w:p w:rsidR="005553C3" w:rsidRPr="00BC0A1C" w:rsidRDefault="001E71D2" w:rsidP="00166311">
      <w:pPr>
        <w:jc w:val="center"/>
        <w:rPr>
          <w:b/>
          <w:color w:val="000000"/>
          <w:sz w:val="28"/>
          <w:szCs w:val="28"/>
        </w:rPr>
      </w:pPr>
      <w:r w:rsidRPr="00BC0A1C">
        <w:rPr>
          <w:b/>
          <w:color w:val="000000"/>
          <w:sz w:val="28"/>
          <w:szCs w:val="28"/>
        </w:rPr>
        <w:t>HOTĂRĂŞTE:</w:t>
      </w:r>
    </w:p>
    <w:p w:rsidR="00E30EC7" w:rsidRPr="00BC0A1C" w:rsidRDefault="00E30EC7" w:rsidP="00166311">
      <w:pPr>
        <w:jc w:val="center"/>
        <w:rPr>
          <w:b/>
          <w:sz w:val="28"/>
          <w:szCs w:val="28"/>
        </w:rPr>
      </w:pPr>
    </w:p>
    <w:p w:rsidR="00166311" w:rsidRPr="00BC0A1C" w:rsidRDefault="00166311" w:rsidP="00166311">
      <w:pPr>
        <w:ind w:firstLine="567"/>
        <w:jc w:val="both"/>
        <w:rPr>
          <w:noProof w:val="0"/>
          <w:sz w:val="28"/>
          <w:szCs w:val="28"/>
        </w:rPr>
      </w:pPr>
      <w:r w:rsidRPr="00BC0A1C">
        <w:rPr>
          <w:noProof w:val="0"/>
          <w:sz w:val="28"/>
          <w:szCs w:val="28"/>
        </w:rPr>
        <w:t xml:space="preserve">Lista </w:t>
      </w:r>
      <w:proofErr w:type="spellStart"/>
      <w:r w:rsidRPr="00BC0A1C">
        <w:rPr>
          <w:noProof w:val="0"/>
          <w:sz w:val="28"/>
          <w:szCs w:val="28"/>
        </w:rPr>
        <w:t>organizaţiilor</w:t>
      </w:r>
      <w:proofErr w:type="spellEnd"/>
      <w:r w:rsidRPr="00BC0A1C">
        <w:rPr>
          <w:noProof w:val="0"/>
          <w:sz w:val="28"/>
          <w:szCs w:val="28"/>
        </w:rPr>
        <w:t xml:space="preserve"> </w:t>
      </w:r>
      <w:proofErr w:type="spellStart"/>
      <w:r w:rsidRPr="00BC0A1C">
        <w:rPr>
          <w:noProof w:val="0"/>
          <w:sz w:val="28"/>
          <w:szCs w:val="28"/>
        </w:rPr>
        <w:t>şi</w:t>
      </w:r>
      <w:proofErr w:type="spellEnd"/>
      <w:r w:rsidRPr="00BC0A1C">
        <w:rPr>
          <w:noProof w:val="0"/>
          <w:sz w:val="28"/>
          <w:szCs w:val="28"/>
        </w:rPr>
        <w:t xml:space="preserve"> întreprinderilor </w:t>
      </w:r>
      <w:proofErr w:type="spellStart"/>
      <w:r w:rsidRPr="00BC0A1C">
        <w:rPr>
          <w:noProof w:val="0"/>
          <w:sz w:val="28"/>
          <w:szCs w:val="28"/>
        </w:rPr>
        <w:t>societăţilor</w:t>
      </w:r>
      <w:proofErr w:type="spellEnd"/>
      <w:r w:rsidRPr="00BC0A1C">
        <w:rPr>
          <w:noProof w:val="0"/>
          <w:sz w:val="28"/>
          <w:szCs w:val="28"/>
        </w:rPr>
        <w:t xml:space="preserve"> orbilor, </w:t>
      </w:r>
      <w:proofErr w:type="spellStart"/>
      <w:r w:rsidRPr="00BC0A1C">
        <w:rPr>
          <w:noProof w:val="0"/>
          <w:sz w:val="28"/>
          <w:szCs w:val="28"/>
        </w:rPr>
        <w:t>societăţilor</w:t>
      </w:r>
      <w:proofErr w:type="spellEnd"/>
      <w:r w:rsidRPr="00BC0A1C">
        <w:rPr>
          <w:noProof w:val="0"/>
          <w:sz w:val="28"/>
          <w:szCs w:val="28"/>
        </w:rPr>
        <w:t xml:space="preserve"> surzilor </w:t>
      </w:r>
      <w:proofErr w:type="spellStart"/>
      <w:r w:rsidRPr="00BC0A1C">
        <w:rPr>
          <w:noProof w:val="0"/>
          <w:sz w:val="28"/>
          <w:szCs w:val="28"/>
        </w:rPr>
        <w:t>şi</w:t>
      </w:r>
      <w:proofErr w:type="spellEnd"/>
      <w:r w:rsidRPr="00BC0A1C">
        <w:rPr>
          <w:noProof w:val="0"/>
          <w:sz w:val="28"/>
          <w:szCs w:val="28"/>
        </w:rPr>
        <w:t xml:space="preserve"> </w:t>
      </w:r>
      <w:proofErr w:type="spellStart"/>
      <w:r w:rsidRPr="00BC0A1C">
        <w:rPr>
          <w:noProof w:val="0"/>
          <w:sz w:val="28"/>
          <w:szCs w:val="28"/>
        </w:rPr>
        <w:t>societăţilor</w:t>
      </w:r>
      <w:proofErr w:type="spellEnd"/>
      <w:r w:rsidRPr="00BC0A1C">
        <w:rPr>
          <w:noProof w:val="0"/>
          <w:sz w:val="28"/>
          <w:szCs w:val="28"/>
        </w:rPr>
        <w:t xml:space="preserve"> invalizilor, scutite de TVA la importul materiei prime, materialelor, articolelor de completare </w:t>
      </w:r>
      <w:proofErr w:type="spellStart"/>
      <w:r w:rsidRPr="00BC0A1C">
        <w:rPr>
          <w:noProof w:val="0"/>
          <w:sz w:val="28"/>
          <w:szCs w:val="28"/>
        </w:rPr>
        <w:t>şi</w:t>
      </w:r>
      <w:proofErr w:type="spellEnd"/>
      <w:r w:rsidRPr="00BC0A1C">
        <w:rPr>
          <w:noProof w:val="0"/>
          <w:sz w:val="28"/>
          <w:szCs w:val="28"/>
        </w:rPr>
        <w:t xml:space="preserve"> accesoriilor necesare procesului propriu de </w:t>
      </w:r>
      <w:proofErr w:type="spellStart"/>
      <w:r w:rsidRPr="00BC0A1C">
        <w:rPr>
          <w:noProof w:val="0"/>
          <w:sz w:val="28"/>
          <w:szCs w:val="28"/>
        </w:rPr>
        <w:t>producţie</w:t>
      </w:r>
      <w:proofErr w:type="spellEnd"/>
      <w:r w:rsidRPr="00BC0A1C">
        <w:rPr>
          <w:noProof w:val="0"/>
          <w:sz w:val="28"/>
          <w:szCs w:val="28"/>
        </w:rPr>
        <w:t xml:space="preserve">, aprobată prin </w:t>
      </w:r>
      <w:proofErr w:type="spellStart"/>
      <w:r w:rsidRPr="00BC0A1C">
        <w:rPr>
          <w:noProof w:val="0"/>
          <w:sz w:val="28"/>
          <w:szCs w:val="28"/>
        </w:rPr>
        <w:t>Hotărîrea</w:t>
      </w:r>
      <w:proofErr w:type="spellEnd"/>
      <w:r w:rsidRPr="00BC0A1C">
        <w:rPr>
          <w:noProof w:val="0"/>
          <w:sz w:val="28"/>
          <w:szCs w:val="28"/>
        </w:rPr>
        <w:t xml:space="preserve"> Guve</w:t>
      </w:r>
      <w:r w:rsidR="001F165A">
        <w:rPr>
          <w:noProof w:val="0"/>
          <w:sz w:val="28"/>
          <w:szCs w:val="28"/>
        </w:rPr>
        <w:t>rnului nr.1085 din 22 noiembrie</w:t>
      </w:r>
      <w:r w:rsidRPr="00BC0A1C">
        <w:rPr>
          <w:noProof w:val="0"/>
          <w:sz w:val="28"/>
          <w:szCs w:val="28"/>
        </w:rPr>
        <w:t xml:space="preserve"> </w:t>
      </w:r>
      <w:r w:rsidR="00823CA7">
        <w:rPr>
          <w:noProof w:val="0"/>
          <w:sz w:val="28"/>
          <w:szCs w:val="28"/>
        </w:rPr>
        <w:t>2010</w:t>
      </w:r>
      <w:r w:rsidR="00B42E7D">
        <w:rPr>
          <w:noProof w:val="0"/>
          <w:sz w:val="28"/>
          <w:szCs w:val="28"/>
        </w:rPr>
        <w:t xml:space="preserve">  (Monitorul Oficial nr.231-234 </w:t>
      </w:r>
      <w:r w:rsidR="00D052DC">
        <w:rPr>
          <w:noProof w:val="0"/>
          <w:sz w:val="28"/>
          <w:szCs w:val="28"/>
        </w:rPr>
        <w:t>a</w:t>
      </w:r>
      <w:r w:rsidR="00B42E7D">
        <w:rPr>
          <w:noProof w:val="0"/>
          <w:sz w:val="28"/>
          <w:szCs w:val="28"/>
        </w:rPr>
        <w:t>rt.1200 din 26 noiembrie 2010)</w:t>
      </w:r>
      <w:r w:rsidR="00823CA7">
        <w:rPr>
          <w:noProof w:val="0"/>
          <w:sz w:val="28"/>
          <w:szCs w:val="28"/>
        </w:rPr>
        <w:t xml:space="preserve"> </w:t>
      </w:r>
      <w:r w:rsidRPr="00BC0A1C">
        <w:rPr>
          <w:noProof w:val="0"/>
          <w:sz w:val="28"/>
          <w:szCs w:val="28"/>
        </w:rPr>
        <w:t>se completează cu</w:t>
      </w:r>
      <w:r w:rsidR="00B42E7D">
        <w:rPr>
          <w:noProof w:val="0"/>
          <w:sz w:val="28"/>
          <w:szCs w:val="28"/>
        </w:rPr>
        <w:t xml:space="preserve"> </w:t>
      </w:r>
      <w:proofErr w:type="spellStart"/>
      <w:r w:rsidR="00B42E7D">
        <w:rPr>
          <w:noProof w:val="0"/>
          <w:sz w:val="28"/>
          <w:szCs w:val="28"/>
        </w:rPr>
        <w:t>poziţia</w:t>
      </w:r>
      <w:proofErr w:type="spellEnd"/>
      <w:r w:rsidR="00B42E7D">
        <w:rPr>
          <w:noProof w:val="0"/>
          <w:sz w:val="28"/>
          <w:szCs w:val="28"/>
        </w:rPr>
        <w:t xml:space="preserve"> </w:t>
      </w:r>
      <w:r w:rsidR="00D052DC">
        <w:rPr>
          <w:noProof w:val="0"/>
          <w:sz w:val="28"/>
          <w:szCs w:val="28"/>
        </w:rPr>
        <w:t>10</w:t>
      </w:r>
      <w:r w:rsidR="00B42E7D">
        <w:rPr>
          <w:noProof w:val="0"/>
          <w:sz w:val="28"/>
          <w:szCs w:val="28"/>
        </w:rPr>
        <w:t xml:space="preserve"> cu următorul cuprins</w:t>
      </w:r>
      <w:r w:rsidRPr="00BC0A1C">
        <w:rPr>
          <w:noProof w:val="0"/>
          <w:sz w:val="28"/>
          <w:szCs w:val="28"/>
        </w:rPr>
        <w:t>:</w:t>
      </w:r>
    </w:p>
    <w:p w:rsidR="00166311" w:rsidRPr="00BC0A1C" w:rsidRDefault="00166311" w:rsidP="00166311">
      <w:pPr>
        <w:ind w:firstLine="567"/>
        <w:jc w:val="both"/>
        <w:rPr>
          <w:noProof w:val="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502"/>
      </w:tblGrid>
      <w:tr w:rsidR="00166311" w:rsidRPr="00BC0A1C" w:rsidTr="00981371">
        <w:tc>
          <w:tcPr>
            <w:tcW w:w="817" w:type="dxa"/>
          </w:tcPr>
          <w:p w:rsidR="00166311" w:rsidRPr="00BC0A1C" w:rsidRDefault="00D052DC" w:rsidP="00C4641C">
            <w:pPr>
              <w:autoSpaceDN w:val="0"/>
              <w:jc w:val="center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10</w:t>
            </w:r>
            <w:r w:rsidR="00C4641C" w:rsidRPr="00BC0A1C">
              <w:rPr>
                <w:noProof w:val="0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166311" w:rsidRPr="00BC0A1C" w:rsidRDefault="00D052DC" w:rsidP="00D052DC">
            <w:pPr>
              <w:autoSpaceDN w:val="0"/>
              <w:jc w:val="both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Firma de Producție și Comerț ”</w:t>
            </w:r>
            <w:proofErr w:type="spellStart"/>
            <w:r w:rsidR="009D421C">
              <w:rPr>
                <w:noProof w:val="0"/>
                <w:sz w:val="28"/>
                <w:szCs w:val="28"/>
              </w:rPr>
              <w:t>Interplast</w:t>
            </w:r>
            <w:proofErr w:type="spellEnd"/>
            <w:r w:rsidR="009D421C">
              <w:rPr>
                <w:noProof w:val="0"/>
                <w:sz w:val="28"/>
                <w:szCs w:val="28"/>
              </w:rPr>
              <w:t xml:space="preserve">” </w:t>
            </w:r>
            <w:r>
              <w:rPr>
                <w:noProof w:val="0"/>
                <w:sz w:val="28"/>
                <w:szCs w:val="28"/>
              </w:rPr>
              <w:t>S.R.L.</w:t>
            </w:r>
            <w:r w:rsidR="00C4641C" w:rsidRPr="00BC0A1C">
              <w:rPr>
                <w:noProof w:val="0"/>
                <w:sz w:val="28"/>
                <w:szCs w:val="28"/>
              </w:rPr>
              <w:t>,</w:t>
            </w:r>
            <w:r>
              <w:rPr>
                <w:noProof w:val="0"/>
                <w:sz w:val="28"/>
                <w:szCs w:val="28"/>
              </w:rPr>
              <w:t xml:space="preserve"> c/f 1002600038950</w:t>
            </w:r>
          </w:p>
        </w:tc>
        <w:tc>
          <w:tcPr>
            <w:tcW w:w="4502" w:type="dxa"/>
          </w:tcPr>
          <w:p w:rsidR="00166311" w:rsidRPr="00BC0A1C" w:rsidRDefault="00981371" w:rsidP="00D052DC">
            <w:pPr>
              <w:autoSpaceDN w:val="0"/>
              <w:jc w:val="both"/>
              <w:rPr>
                <w:noProof w:val="0"/>
                <w:sz w:val="28"/>
                <w:szCs w:val="28"/>
              </w:rPr>
            </w:pPr>
            <w:proofErr w:type="spellStart"/>
            <w:r w:rsidRPr="00BC0A1C">
              <w:rPr>
                <w:noProof w:val="0"/>
                <w:sz w:val="28"/>
                <w:szCs w:val="28"/>
              </w:rPr>
              <w:t>Asocia</w:t>
            </w:r>
            <w:r w:rsidR="001F165A">
              <w:rPr>
                <w:noProof w:val="0"/>
                <w:sz w:val="28"/>
                <w:szCs w:val="28"/>
              </w:rPr>
              <w:t>ţ</w:t>
            </w:r>
            <w:r w:rsidRPr="00BC0A1C">
              <w:rPr>
                <w:noProof w:val="0"/>
                <w:sz w:val="28"/>
                <w:szCs w:val="28"/>
              </w:rPr>
              <w:t>ia</w:t>
            </w:r>
            <w:proofErr w:type="spellEnd"/>
            <w:r w:rsidRPr="00BC0A1C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C0A1C">
              <w:rPr>
                <w:noProof w:val="0"/>
                <w:sz w:val="28"/>
                <w:szCs w:val="28"/>
              </w:rPr>
              <w:t>Ob</w:t>
            </w:r>
            <w:r w:rsidR="001F165A">
              <w:rPr>
                <w:noProof w:val="0"/>
                <w:sz w:val="28"/>
                <w:szCs w:val="28"/>
              </w:rPr>
              <w:t>ş</w:t>
            </w:r>
            <w:r w:rsidRPr="00BC0A1C">
              <w:rPr>
                <w:noProof w:val="0"/>
                <w:sz w:val="28"/>
                <w:szCs w:val="28"/>
              </w:rPr>
              <w:t>tească</w:t>
            </w:r>
            <w:proofErr w:type="spellEnd"/>
            <w:r w:rsidRPr="00BC0A1C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BC0A1C">
              <w:rPr>
                <w:noProof w:val="0"/>
                <w:sz w:val="28"/>
                <w:szCs w:val="28"/>
              </w:rPr>
              <w:t>Asocia</w:t>
            </w:r>
            <w:r w:rsidR="001F165A">
              <w:rPr>
                <w:noProof w:val="0"/>
                <w:sz w:val="28"/>
                <w:szCs w:val="28"/>
              </w:rPr>
              <w:t>ţ</w:t>
            </w:r>
            <w:r w:rsidR="00D052DC">
              <w:rPr>
                <w:noProof w:val="0"/>
                <w:sz w:val="28"/>
                <w:szCs w:val="28"/>
              </w:rPr>
              <w:t>ia</w:t>
            </w:r>
            <w:proofErr w:type="spellEnd"/>
            <w:r w:rsidR="00D052DC">
              <w:rPr>
                <w:noProof w:val="0"/>
                <w:sz w:val="28"/>
                <w:szCs w:val="28"/>
              </w:rPr>
              <w:t xml:space="preserve"> Surzi</w:t>
            </w:r>
            <w:r w:rsidRPr="00BC0A1C">
              <w:rPr>
                <w:noProof w:val="0"/>
                <w:sz w:val="28"/>
                <w:szCs w:val="28"/>
              </w:rPr>
              <w:t xml:space="preserve"> din</w:t>
            </w:r>
            <w:r w:rsidR="00D052DC">
              <w:rPr>
                <w:noProof w:val="0"/>
                <w:sz w:val="28"/>
                <w:szCs w:val="28"/>
              </w:rPr>
              <w:t xml:space="preserve"> Republica</w:t>
            </w:r>
            <w:r w:rsidRPr="00BC0A1C">
              <w:rPr>
                <w:noProof w:val="0"/>
                <w:sz w:val="28"/>
                <w:szCs w:val="28"/>
              </w:rPr>
              <w:t xml:space="preserve"> Moldova</w:t>
            </w:r>
            <w:r w:rsidR="00C4641C" w:rsidRPr="00BC0A1C">
              <w:rPr>
                <w:noProof w:val="0"/>
                <w:sz w:val="28"/>
                <w:szCs w:val="28"/>
              </w:rPr>
              <w:t>,</w:t>
            </w:r>
            <w:r w:rsidR="00D052DC">
              <w:rPr>
                <w:noProof w:val="0"/>
                <w:sz w:val="28"/>
                <w:szCs w:val="28"/>
              </w:rPr>
              <w:t xml:space="preserve"> c/f 1010620001751</w:t>
            </w:r>
          </w:p>
        </w:tc>
      </w:tr>
    </w:tbl>
    <w:p w:rsidR="00066E9D" w:rsidRDefault="00166311" w:rsidP="00981371">
      <w:pPr>
        <w:autoSpaceDN w:val="0"/>
        <w:ind w:firstLine="708"/>
        <w:jc w:val="both"/>
        <w:rPr>
          <w:color w:val="000000"/>
          <w:sz w:val="28"/>
          <w:szCs w:val="28"/>
        </w:rPr>
      </w:pPr>
      <w:r w:rsidRPr="00BC0A1C">
        <w:rPr>
          <w:rFonts w:ascii="Arial" w:hAnsi="Arial" w:cs="Arial"/>
          <w:noProof w:val="0"/>
          <w:sz w:val="28"/>
          <w:szCs w:val="28"/>
        </w:rPr>
        <w:br/>
      </w:r>
    </w:p>
    <w:p w:rsidR="003967E8" w:rsidRPr="00BC0A1C" w:rsidRDefault="003967E8" w:rsidP="00981371">
      <w:pPr>
        <w:autoSpaceDN w:val="0"/>
        <w:ind w:firstLine="708"/>
        <w:jc w:val="both"/>
        <w:rPr>
          <w:color w:val="000000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820"/>
      </w:tblGrid>
      <w:tr w:rsidR="00066E9D" w:rsidRPr="00BC0A1C" w:rsidTr="00C4641C">
        <w:trPr>
          <w:jc w:val="center"/>
        </w:trPr>
        <w:tc>
          <w:tcPr>
            <w:tcW w:w="4927" w:type="dxa"/>
          </w:tcPr>
          <w:p w:rsidR="00066E9D" w:rsidRPr="00BC0A1C" w:rsidRDefault="00066E9D" w:rsidP="00166311">
            <w:pPr>
              <w:tabs>
                <w:tab w:val="left" w:pos="2771"/>
              </w:tabs>
              <w:spacing w:line="276" w:lineRule="auto"/>
              <w:rPr>
                <w:b/>
                <w:sz w:val="28"/>
                <w:szCs w:val="28"/>
              </w:rPr>
            </w:pPr>
            <w:r w:rsidRPr="00BC0A1C">
              <w:rPr>
                <w:b/>
                <w:sz w:val="28"/>
                <w:szCs w:val="28"/>
              </w:rPr>
              <w:t xml:space="preserve">Prim-ministru                                                                   </w:t>
            </w:r>
          </w:p>
        </w:tc>
        <w:tc>
          <w:tcPr>
            <w:tcW w:w="4820" w:type="dxa"/>
          </w:tcPr>
          <w:p w:rsidR="00066E9D" w:rsidRPr="00BC0A1C" w:rsidRDefault="00066E9D" w:rsidP="00166311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BC0A1C">
              <w:rPr>
                <w:b/>
                <w:sz w:val="28"/>
                <w:szCs w:val="28"/>
              </w:rPr>
              <w:t>Pavel FILIP</w:t>
            </w:r>
          </w:p>
        </w:tc>
      </w:tr>
      <w:tr w:rsidR="00066E9D" w:rsidRPr="00BC0A1C" w:rsidTr="00C4641C">
        <w:trPr>
          <w:jc w:val="center"/>
        </w:trPr>
        <w:tc>
          <w:tcPr>
            <w:tcW w:w="4927" w:type="dxa"/>
          </w:tcPr>
          <w:p w:rsidR="00066E9D" w:rsidRPr="00BC0A1C" w:rsidRDefault="00066E9D" w:rsidP="00166311">
            <w:pPr>
              <w:tabs>
                <w:tab w:val="left" w:pos="2771"/>
              </w:tabs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066E9D" w:rsidRPr="00BC0A1C" w:rsidRDefault="00066E9D" w:rsidP="00166311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</w:tr>
      <w:tr w:rsidR="00066E9D" w:rsidRPr="00BC0A1C" w:rsidTr="00C4641C">
        <w:trPr>
          <w:jc w:val="center"/>
        </w:trPr>
        <w:tc>
          <w:tcPr>
            <w:tcW w:w="4927" w:type="dxa"/>
          </w:tcPr>
          <w:p w:rsidR="00066E9D" w:rsidRPr="00BC0A1C" w:rsidRDefault="00066E9D" w:rsidP="00166311">
            <w:pPr>
              <w:tabs>
                <w:tab w:val="left" w:pos="2771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C0A1C">
              <w:rPr>
                <w:b/>
                <w:sz w:val="28"/>
                <w:szCs w:val="28"/>
              </w:rPr>
              <w:t>Contrasemnează:</w:t>
            </w:r>
          </w:p>
        </w:tc>
        <w:tc>
          <w:tcPr>
            <w:tcW w:w="4820" w:type="dxa"/>
          </w:tcPr>
          <w:p w:rsidR="00066E9D" w:rsidRPr="00BC0A1C" w:rsidRDefault="00066E9D" w:rsidP="00166311">
            <w:pPr>
              <w:tabs>
                <w:tab w:val="left" w:pos="2771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066E9D" w:rsidRPr="00BC0A1C" w:rsidTr="00C4641C">
        <w:trPr>
          <w:jc w:val="center"/>
        </w:trPr>
        <w:tc>
          <w:tcPr>
            <w:tcW w:w="4927" w:type="dxa"/>
          </w:tcPr>
          <w:p w:rsidR="00066E9D" w:rsidRPr="00BC0A1C" w:rsidRDefault="00066E9D" w:rsidP="00166311">
            <w:pPr>
              <w:tabs>
                <w:tab w:val="left" w:pos="2771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C0A1C">
              <w:rPr>
                <w:b/>
                <w:sz w:val="28"/>
                <w:szCs w:val="28"/>
              </w:rPr>
              <w:t xml:space="preserve">Ministrul finanţelor                                                          </w:t>
            </w:r>
          </w:p>
        </w:tc>
        <w:tc>
          <w:tcPr>
            <w:tcW w:w="4820" w:type="dxa"/>
          </w:tcPr>
          <w:p w:rsidR="00066E9D" w:rsidRPr="00BC0A1C" w:rsidRDefault="001F165A" w:rsidP="001F165A">
            <w:pPr>
              <w:tabs>
                <w:tab w:val="left" w:pos="0"/>
              </w:tabs>
              <w:spacing w:line="276" w:lineRule="auto"/>
              <w:ind w:right="-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="00066E9D" w:rsidRPr="00BC0A1C">
              <w:rPr>
                <w:b/>
                <w:sz w:val="28"/>
                <w:szCs w:val="28"/>
              </w:rPr>
              <w:t>Octavian ARMA</w:t>
            </w:r>
            <w:r>
              <w:rPr>
                <w:b/>
                <w:sz w:val="28"/>
                <w:szCs w:val="28"/>
              </w:rPr>
              <w:t>Ş</w:t>
            </w:r>
            <w:r w:rsidR="00066E9D" w:rsidRPr="00BC0A1C">
              <w:rPr>
                <w:b/>
                <w:sz w:val="28"/>
                <w:szCs w:val="28"/>
              </w:rPr>
              <w:t>U</w:t>
            </w:r>
            <w:bookmarkStart w:id="0" w:name="_GoBack"/>
            <w:bookmarkEnd w:id="0"/>
          </w:p>
        </w:tc>
      </w:tr>
    </w:tbl>
    <w:p w:rsidR="00066E9D" w:rsidRPr="00BC0A1C" w:rsidRDefault="00066E9D" w:rsidP="00166311">
      <w:pPr>
        <w:tabs>
          <w:tab w:val="left" w:pos="0"/>
        </w:tabs>
        <w:spacing w:line="276" w:lineRule="auto"/>
        <w:ind w:right="-143"/>
        <w:jc w:val="right"/>
        <w:rPr>
          <w:i/>
          <w:sz w:val="28"/>
          <w:szCs w:val="28"/>
        </w:rPr>
      </w:pPr>
    </w:p>
    <w:p w:rsidR="00066E9D" w:rsidRPr="00BC0A1C" w:rsidRDefault="00066E9D" w:rsidP="00166311">
      <w:pPr>
        <w:tabs>
          <w:tab w:val="left" w:pos="0"/>
        </w:tabs>
        <w:spacing w:line="276" w:lineRule="auto"/>
        <w:ind w:right="-143"/>
        <w:jc w:val="right"/>
        <w:rPr>
          <w:i/>
          <w:sz w:val="28"/>
          <w:szCs w:val="28"/>
        </w:rPr>
      </w:pPr>
    </w:p>
    <w:p w:rsidR="00066E9D" w:rsidRPr="00BC0A1C" w:rsidRDefault="00066E9D" w:rsidP="00166311">
      <w:pPr>
        <w:tabs>
          <w:tab w:val="left" w:pos="0"/>
        </w:tabs>
        <w:spacing w:line="276" w:lineRule="auto"/>
        <w:ind w:right="-143"/>
        <w:rPr>
          <w:i/>
          <w:sz w:val="28"/>
          <w:szCs w:val="28"/>
        </w:rPr>
      </w:pPr>
    </w:p>
    <w:p w:rsidR="00C4641C" w:rsidRPr="00BC0A1C" w:rsidRDefault="00C4641C" w:rsidP="00166311">
      <w:pPr>
        <w:tabs>
          <w:tab w:val="left" w:pos="0"/>
        </w:tabs>
        <w:spacing w:line="276" w:lineRule="auto"/>
        <w:ind w:right="-143"/>
        <w:rPr>
          <w:i/>
          <w:sz w:val="28"/>
          <w:szCs w:val="28"/>
        </w:rPr>
      </w:pPr>
    </w:p>
    <w:p w:rsidR="00C4641C" w:rsidRPr="00BC0A1C" w:rsidRDefault="00C4641C" w:rsidP="00166311">
      <w:pPr>
        <w:tabs>
          <w:tab w:val="left" w:pos="0"/>
        </w:tabs>
        <w:spacing w:line="276" w:lineRule="auto"/>
        <w:ind w:right="-143"/>
        <w:rPr>
          <w:i/>
          <w:sz w:val="28"/>
          <w:szCs w:val="28"/>
        </w:rPr>
      </w:pPr>
    </w:p>
    <w:p w:rsidR="00066E9D" w:rsidRDefault="00066E9D" w:rsidP="00166311">
      <w:pPr>
        <w:tabs>
          <w:tab w:val="left" w:pos="0"/>
        </w:tabs>
        <w:spacing w:line="276" w:lineRule="auto"/>
        <w:ind w:right="-143"/>
        <w:rPr>
          <w:i/>
          <w:sz w:val="28"/>
          <w:szCs w:val="28"/>
        </w:rPr>
      </w:pPr>
    </w:p>
    <w:p w:rsidR="001F165A" w:rsidRPr="00BC0A1C" w:rsidRDefault="001F165A" w:rsidP="00166311">
      <w:pPr>
        <w:tabs>
          <w:tab w:val="left" w:pos="0"/>
        </w:tabs>
        <w:spacing w:line="276" w:lineRule="auto"/>
        <w:ind w:right="-143"/>
        <w:rPr>
          <w:i/>
          <w:sz w:val="28"/>
          <w:szCs w:val="28"/>
        </w:rPr>
      </w:pPr>
    </w:p>
    <w:p w:rsidR="00066E9D" w:rsidRPr="00BC0A1C" w:rsidRDefault="00066E9D" w:rsidP="00D35E46">
      <w:pPr>
        <w:spacing w:line="360" w:lineRule="auto"/>
        <w:ind w:right="400"/>
        <w:rPr>
          <w:sz w:val="16"/>
          <w:szCs w:val="16"/>
        </w:rPr>
      </w:pPr>
    </w:p>
    <w:p w:rsidR="00066E9D" w:rsidRPr="00BC0A1C" w:rsidRDefault="00066E9D" w:rsidP="00D35E46">
      <w:pPr>
        <w:spacing w:line="360" w:lineRule="auto"/>
        <w:ind w:right="400"/>
        <w:rPr>
          <w:sz w:val="16"/>
          <w:szCs w:val="16"/>
        </w:rPr>
      </w:pPr>
    </w:p>
    <w:p w:rsidR="00C4641C" w:rsidRPr="00BC0A1C" w:rsidRDefault="00C4641C" w:rsidP="00D35E46">
      <w:pPr>
        <w:spacing w:line="360" w:lineRule="auto"/>
        <w:ind w:right="400"/>
        <w:jc w:val="center"/>
        <w:rPr>
          <w:b/>
        </w:rPr>
      </w:pPr>
    </w:p>
    <w:p w:rsidR="001F165A" w:rsidRDefault="00981371" w:rsidP="00D35E46">
      <w:pPr>
        <w:spacing w:line="360" w:lineRule="auto"/>
        <w:ind w:right="400"/>
        <w:jc w:val="center"/>
        <w:rPr>
          <w:b/>
        </w:rPr>
      </w:pPr>
      <w:r w:rsidRPr="00BC0A1C">
        <w:rPr>
          <w:b/>
        </w:rPr>
        <w:t xml:space="preserve">   </w:t>
      </w:r>
    </w:p>
    <w:p w:rsidR="00981371" w:rsidRPr="00BC0A1C" w:rsidRDefault="00981371" w:rsidP="00D35E46">
      <w:pPr>
        <w:spacing w:line="360" w:lineRule="auto"/>
        <w:ind w:right="400"/>
        <w:jc w:val="center"/>
        <w:rPr>
          <w:b/>
        </w:rPr>
      </w:pPr>
      <w:r w:rsidRPr="00BC0A1C">
        <w:rPr>
          <w:b/>
        </w:rPr>
        <w:t xml:space="preserve">  </w:t>
      </w:r>
    </w:p>
    <w:sectPr w:rsidR="00981371" w:rsidRPr="00BC0A1C" w:rsidSect="00EE2546">
      <w:pgSz w:w="11906" w:h="16838"/>
      <w:pgMar w:top="709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117EE"/>
    <w:multiLevelType w:val="hybridMultilevel"/>
    <w:tmpl w:val="B3AC8006"/>
    <w:lvl w:ilvl="0" w:tplc="D6D8D088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E5B0C72"/>
    <w:multiLevelType w:val="hybridMultilevel"/>
    <w:tmpl w:val="F1D86F2C"/>
    <w:lvl w:ilvl="0" w:tplc="82708E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E60F4"/>
    <w:multiLevelType w:val="hybridMultilevel"/>
    <w:tmpl w:val="A8DC8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C75"/>
    <w:rsid w:val="00001D8D"/>
    <w:rsid w:val="00066E9D"/>
    <w:rsid w:val="000852C5"/>
    <w:rsid w:val="00094E5B"/>
    <w:rsid w:val="000A249D"/>
    <w:rsid w:val="00166311"/>
    <w:rsid w:val="0017374A"/>
    <w:rsid w:val="00181EF3"/>
    <w:rsid w:val="001922FE"/>
    <w:rsid w:val="001B7857"/>
    <w:rsid w:val="001D03B7"/>
    <w:rsid w:val="001E71D2"/>
    <w:rsid w:val="001F165A"/>
    <w:rsid w:val="00231A34"/>
    <w:rsid w:val="002D0E66"/>
    <w:rsid w:val="00324634"/>
    <w:rsid w:val="003967E8"/>
    <w:rsid w:val="003B6102"/>
    <w:rsid w:val="004B67E3"/>
    <w:rsid w:val="0052396A"/>
    <w:rsid w:val="005553C3"/>
    <w:rsid w:val="005611F6"/>
    <w:rsid w:val="005A5A39"/>
    <w:rsid w:val="005D232A"/>
    <w:rsid w:val="00605A1B"/>
    <w:rsid w:val="00623ED6"/>
    <w:rsid w:val="0063224C"/>
    <w:rsid w:val="00654163"/>
    <w:rsid w:val="007054CD"/>
    <w:rsid w:val="00742D7A"/>
    <w:rsid w:val="00805B82"/>
    <w:rsid w:val="00823CA7"/>
    <w:rsid w:val="00981371"/>
    <w:rsid w:val="009B6BF9"/>
    <w:rsid w:val="009D421C"/>
    <w:rsid w:val="00A10EEA"/>
    <w:rsid w:val="00A1302B"/>
    <w:rsid w:val="00A574F7"/>
    <w:rsid w:val="00AB1442"/>
    <w:rsid w:val="00AC748A"/>
    <w:rsid w:val="00B21C0F"/>
    <w:rsid w:val="00B42E7D"/>
    <w:rsid w:val="00BC0751"/>
    <w:rsid w:val="00BC0A1C"/>
    <w:rsid w:val="00C07045"/>
    <w:rsid w:val="00C27C75"/>
    <w:rsid w:val="00C4641C"/>
    <w:rsid w:val="00C66DC4"/>
    <w:rsid w:val="00C878DB"/>
    <w:rsid w:val="00CF4507"/>
    <w:rsid w:val="00D052DC"/>
    <w:rsid w:val="00D35E46"/>
    <w:rsid w:val="00D960A8"/>
    <w:rsid w:val="00DF6AB9"/>
    <w:rsid w:val="00E104CE"/>
    <w:rsid w:val="00E304FF"/>
    <w:rsid w:val="00E30EC7"/>
    <w:rsid w:val="00E45BA0"/>
    <w:rsid w:val="00EE2546"/>
    <w:rsid w:val="00F414E4"/>
    <w:rsid w:val="00F42EB0"/>
    <w:rsid w:val="00F55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AE523"/>
  <w15:docId w15:val="{6E924133-9A6D-4376-B21A-8CAA1E18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8D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n">
    <w:name w:val="cn"/>
    <w:basedOn w:val="Normal"/>
    <w:rsid w:val="009B6BF9"/>
    <w:pPr>
      <w:jc w:val="center"/>
    </w:pPr>
    <w:rPr>
      <w:noProof w:val="0"/>
      <w:lang w:val="ru-RU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4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4F7"/>
    <w:rPr>
      <w:rFonts w:ascii="Segoe UI" w:eastAsia="Times New Roman" w:hAnsi="Segoe UI" w:cs="Segoe UI"/>
      <w:noProof/>
      <w:sz w:val="18"/>
      <w:szCs w:val="18"/>
      <w:lang w:val="ro-RO" w:eastAsia="ru-RU"/>
    </w:rPr>
  </w:style>
  <w:style w:type="character" w:customStyle="1" w:styleId="apple-converted-space">
    <w:name w:val="apple-converted-space"/>
    <w:basedOn w:val="DefaultParagraphFont"/>
    <w:rsid w:val="00742D7A"/>
  </w:style>
  <w:style w:type="table" w:styleId="TableGrid">
    <w:name w:val="Table Grid"/>
    <w:basedOn w:val="TableNormal"/>
    <w:rsid w:val="0074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71D2"/>
    <w:pPr>
      <w:tabs>
        <w:tab w:val="center" w:pos="4320"/>
        <w:tab w:val="right" w:pos="8640"/>
      </w:tabs>
    </w:pPr>
    <w:rPr>
      <w:noProof w:val="0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1E71D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longtext">
    <w:name w:val="long_text"/>
    <w:basedOn w:val="DefaultParagraphFont"/>
    <w:rsid w:val="001E71D2"/>
  </w:style>
  <w:style w:type="paragraph" w:customStyle="1" w:styleId="pb">
    <w:name w:val="pb"/>
    <w:basedOn w:val="Normal"/>
    <w:rsid w:val="001E71D2"/>
    <w:pPr>
      <w:jc w:val="center"/>
    </w:pPr>
    <w:rPr>
      <w:i/>
      <w:iCs/>
      <w:noProof w:val="0"/>
      <w:color w:val="663300"/>
      <w:sz w:val="20"/>
      <w:szCs w:val="20"/>
      <w:lang w:val="ru-RU"/>
    </w:rPr>
  </w:style>
  <w:style w:type="character" w:customStyle="1" w:styleId="shorttext">
    <w:name w:val="short_text"/>
    <w:basedOn w:val="DefaultParagraphFont"/>
    <w:rsid w:val="001E71D2"/>
  </w:style>
  <w:style w:type="character" w:customStyle="1" w:styleId="hps">
    <w:name w:val="hps"/>
    <w:basedOn w:val="DefaultParagraphFont"/>
    <w:rsid w:val="001E71D2"/>
  </w:style>
  <w:style w:type="paragraph" w:styleId="ListParagraph">
    <w:name w:val="List Paragraph"/>
    <w:basedOn w:val="Normal"/>
    <w:uiPriority w:val="34"/>
    <w:qFormat/>
    <w:rsid w:val="00623ED6"/>
    <w:pPr>
      <w:spacing w:after="200" w:line="276" w:lineRule="auto"/>
      <w:ind w:left="708"/>
    </w:pPr>
    <w:rPr>
      <w:rFonts w:ascii="Calibri" w:eastAsia="Calibri" w:hAnsi="Calibri"/>
      <w:noProof w:val="0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23ED6"/>
    <w:pPr>
      <w:spacing w:before="100" w:beforeAutospacing="1" w:after="100" w:afterAutospacing="1"/>
    </w:pPr>
    <w:rPr>
      <w:noProof w:val="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7112">
          <w:marLeft w:val="698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9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664093">
          <w:marLeft w:val="6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2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Popescu Claudia</dc:creator>
  <cp:lastModifiedBy>Ina Bundiuc</cp:lastModifiedBy>
  <cp:revision>16</cp:revision>
  <cp:lastPrinted>2017-11-29T09:32:00Z</cp:lastPrinted>
  <dcterms:created xsi:type="dcterms:W3CDTF">2017-09-01T12:34:00Z</dcterms:created>
  <dcterms:modified xsi:type="dcterms:W3CDTF">2017-12-19T12:39:00Z</dcterms:modified>
</cp:coreProperties>
</file>