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B24" w:rsidRPr="008A1B24" w:rsidRDefault="008A1B24" w:rsidP="008A1B24">
      <w:pPr>
        <w:spacing w:after="0" w:line="276" w:lineRule="auto"/>
        <w:ind w:right="-22"/>
        <w:jc w:val="right"/>
        <w:rPr>
          <w:rFonts w:ascii="Times New Roman" w:eastAsia="Times New Roman" w:hAnsi="Times New Roman" w:cs="Times New Roman"/>
          <w:i/>
          <w:sz w:val="28"/>
          <w:szCs w:val="28"/>
          <w:lang w:val="ro-MD" w:eastAsia="ru-RU"/>
        </w:rPr>
      </w:pPr>
      <w:r w:rsidRPr="008A1B24">
        <w:rPr>
          <w:rFonts w:ascii="Times New Roman" w:eastAsia="Times New Roman" w:hAnsi="Times New Roman" w:cs="Times New Roman"/>
          <w:i/>
          <w:sz w:val="28"/>
          <w:szCs w:val="28"/>
          <w:lang w:val="ro-MD" w:eastAsia="ru-RU"/>
        </w:rPr>
        <w:t>Proiect</w:t>
      </w:r>
    </w:p>
    <w:p w:rsidR="008A1B24" w:rsidRPr="008A1B24" w:rsidRDefault="008A1B24" w:rsidP="008A1B24">
      <w:pPr>
        <w:spacing w:after="0" w:line="276" w:lineRule="auto"/>
        <w:jc w:val="center"/>
        <w:rPr>
          <w:rFonts w:ascii="Times New Roman" w:eastAsia="Times New Roman" w:hAnsi="Times New Roman" w:cs="Times New Roman"/>
          <w:b/>
          <w:sz w:val="28"/>
          <w:szCs w:val="28"/>
          <w:lang w:val="ro-MD" w:eastAsia="ru-RU"/>
        </w:rPr>
      </w:pPr>
    </w:p>
    <w:p w:rsidR="008A1B24" w:rsidRPr="008A1B24" w:rsidRDefault="008A1B24" w:rsidP="008A1B24">
      <w:pPr>
        <w:spacing w:after="0" w:line="276" w:lineRule="auto"/>
        <w:jc w:val="center"/>
        <w:rPr>
          <w:rFonts w:ascii="Times New Roman" w:eastAsia="Times New Roman" w:hAnsi="Times New Roman" w:cs="Times New Roman"/>
          <w:b/>
          <w:sz w:val="28"/>
          <w:szCs w:val="28"/>
          <w:lang w:val="ro-MD" w:eastAsia="ru-RU"/>
        </w:rPr>
      </w:pPr>
      <w:r w:rsidRPr="008A1B24">
        <w:rPr>
          <w:rFonts w:ascii="Times New Roman" w:eastAsia="Times New Roman" w:hAnsi="Times New Roman" w:cs="Times New Roman"/>
          <w:b/>
          <w:sz w:val="28"/>
          <w:szCs w:val="28"/>
          <w:lang w:val="ro-MD" w:eastAsia="ru-RU"/>
        </w:rPr>
        <w:t>GUVERNUL REPUBLICII MOLDOVA</w:t>
      </w:r>
    </w:p>
    <w:p w:rsidR="008A1B24" w:rsidRPr="008A1B24" w:rsidRDefault="008A1B24" w:rsidP="008A1B24">
      <w:pPr>
        <w:spacing w:after="0" w:line="276" w:lineRule="auto"/>
        <w:rPr>
          <w:rFonts w:ascii="Times New Roman" w:eastAsia="Times New Roman" w:hAnsi="Times New Roman" w:cs="Times New Roman"/>
          <w:b/>
          <w:sz w:val="28"/>
          <w:szCs w:val="28"/>
          <w:lang w:val="ro-MD" w:eastAsia="ru-RU"/>
        </w:rPr>
      </w:pPr>
    </w:p>
    <w:p w:rsidR="008A1B24" w:rsidRPr="008A1B24" w:rsidRDefault="008A1B24" w:rsidP="008A1B24">
      <w:pPr>
        <w:spacing w:after="0" w:line="276" w:lineRule="auto"/>
        <w:jc w:val="center"/>
        <w:rPr>
          <w:rFonts w:ascii="Times New Roman" w:eastAsia="Times New Roman" w:hAnsi="Times New Roman" w:cs="Times New Roman"/>
          <w:b/>
          <w:sz w:val="28"/>
          <w:szCs w:val="28"/>
          <w:lang w:val="ro-MD" w:eastAsia="ru-RU"/>
        </w:rPr>
      </w:pPr>
      <w:r w:rsidRPr="008A1B24">
        <w:rPr>
          <w:rFonts w:ascii="Times New Roman" w:eastAsia="Times New Roman" w:hAnsi="Times New Roman" w:cs="Times New Roman"/>
          <w:b/>
          <w:sz w:val="28"/>
          <w:szCs w:val="28"/>
          <w:lang w:val="ro-MD" w:eastAsia="ru-RU"/>
        </w:rPr>
        <w:t>HOTĂRÎRE nr. _____</w:t>
      </w:r>
    </w:p>
    <w:p w:rsidR="008A1B24" w:rsidRPr="008A1B24" w:rsidRDefault="008A1B24" w:rsidP="008A1B24">
      <w:pPr>
        <w:spacing w:after="0" w:line="276" w:lineRule="auto"/>
        <w:jc w:val="center"/>
        <w:rPr>
          <w:rFonts w:ascii="Times New Roman" w:eastAsia="Times New Roman" w:hAnsi="Times New Roman" w:cs="Times New Roman"/>
          <w:b/>
          <w:sz w:val="28"/>
          <w:szCs w:val="28"/>
          <w:lang w:val="ro-MD" w:eastAsia="ru-RU"/>
        </w:rPr>
      </w:pPr>
      <w:r w:rsidRPr="008A1B24">
        <w:rPr>
          <w:rFonts w:ascii="Times New Roman" w:eastAsia="Times New Roman" w:hAnsi="Times New Roman" w:cs="Times New Roman"/>
          <w:b/>
          <w:sz w:val="28"/>
          <w:szCs w:val="28"/>
          <w:lang w:val="ro-MD" w:eastAsia="ru-RU"/>
        </w:rPr>
        <w:t>din______________________2019</w:t>
      </w:r>
    </w:p>
    <w:p w:rsidR="008A1B24" w:rsidRPr="008A1B24" w:rsidRDefault="008A1B24" w:rsidP="008A1B24">
      <w:pPr>
        <w:spacing w:after="0" w:line="276" w:lineRule="auto"/>
        <w:jc w:val="center"/>
        <w:rPr>
          <w:rFonts w:ascii="Times New Roman" w:eastAsia="Times New Roman" w:hAnsi="Times New Roman" w:cs="Times New Roman"/>
          <w:b/>
          <w:sz w:val="28"/>
          <w:szCs w:val="28"/>
          <w:lang w:val="ro-MD" w:eastAsia="ru-RU"/>
        </w:rPr>
      </w:pPr>
      <w:r w:rsidRPr="008A1B24">
        <w:rPr>
          <w:rFonts w:ascii="Times New Roman" w:eastAsia="Times New Roman" w:hAnsi="Times New Roman" w:cs="Times New Roman"/>
          <w:b/>
          <w:sz w:val="28"/>
          <w:szCs w:val="28"/>
          <w:lang w:val="ro-MD" w:eastAsia="ru-RU"/>
        </w:rPr>
        <w:t xml:space="preserve"> </w:t>
      </w:r>
    </w:p>
    <w:p w:rsidR="008A1B24" w:rsidRPr="008A1B24" w:rsidRDefault="008A1B24" w:rsidP="008A1B24">
      <w:pPr>
        <w:spacing w:after="0" w:line="276" w:lineRule="auto"/>
        <w:jc w:val="center"/>
        <w:rPr>
          <w:rFonts w:ascii="Times New Roman" w:eastAsia="Times New Roman" w:hAnsi="Times New Roman" w:cs="Times New Roman"/>
          <w:b/>
          <w:sz w:val="28"/>
          <w:szCs w:val="28"/>
          <w:lang w:val="ro-MD" w:eastAsia="ru-RU"/>
        </w:rPr>
      </w:pPr>
      <w:r w:rsidRPr="008A1B24">
        <w:rPr>
          <w:rFonts w:ascii="Times New Roman" w:eastAsia="Times New Roman" w:hAnsi="Times New Roman" w:cs="Times New Roman"/>
          <w:b/>
          <w:sz w:val="28"/>
          <w:szCs w:val="28"/>
          <w:lang w:val="ro-MD" w:eastAsia="ru-RU"/>
        </w:rPr>
        <w:t>Chişinău</w:t>
      </w:r>
    </w:p>
    <w:p w:rsidR="008A1B24" w:rsidRPr="008A1B24" w:rsidRDefault="008A1B24" w:rsidP="008A1B24">
      <w:pPr>
        <w:spacing w:after="0" w:line="276" w:lineRule="auto"/>
        <w:rPr>
          <w:rFonts w:ascii="Times New Roman" w:eastAsia="Times New Roman" w:hAnsi="Times New Roman" w:cs="Times New Roman"/>
          <w:b/>
          <w:sz w:val="24"/>
          <w:szCs w:val="24"/>
          <w:lang w:val="ro-MD" w:eastAsia="ru-RU"/>
        </w:rPr>
      </w:pPr>
    </w:p>
    <w:p w:rsidR="008A1B24" w:rsidRPr="008A1B24" w:rsidRDefault="008A1B24" w:rsidP="008A1B24">
      <w:pPr>
        <w:spacing w:after="0" w:line="276" w:lineRule="auto"/>
        <w:ind w:firstLine="567"/>
        <w:jc w:val="center"/>
        <w:rPr>
          <w:rFonts w:ascii="Times New Roman" w:eastAsia="Times New Roman" w:hAnsi="Times New Roman" w:cs="Times New Roman"/>
          <w:b/>
          <w:sz w:val="28"/>
          <w:szCs w:val="28"/>
          <w:lang w:val="ro-MD" w:eastAsia="ro-RO"/>
        </w:rPr>
      </w:pPr>
      <w:r w:rsidRPr="008A1B24">
        <w:rPr>
          <w:rFonts w:ascii="Times New Roman" w:eastAsia="Times New Roman" w:hAnsi="Times New Roman" w:cs="Times New Roman"/>
          <w:b/>
          <w:bCs/>
          <w:sz w:val="28"/>
          <w:szCs w:val="28"/>
          <w:lang w:val="ro-MD" w:eastAsia="ro-RO"/>
        </w:rPr>
        <w:t xml:space="preserve">cu privire la </w:t>
      </w:r>
      <w:r w:rsidRPr="008A1B24">
        <w:rPr>
          <w:rFonts w:ascii="Times New Roman" w:eastAsia="Times New Roman" w:hAnsi="Times New Roman" w:cs="Times New Roman"/>
          <w:b/>
          <w:sz w:val="28"/>
          <w:szCs w:val="28"/>
          <w:lang w:val="ro-MD" w:eastAsia="ro-RO"/>
        </w:rPr>
        <w:t xml:space="preserve">aprobarea Catalogului mijloacelor fixe </w:t>
      </w:r>
    </w:p>
    <w:p w:rsidR="008A1B24" w:rsidRPr="008A1B24" w:rsidRDefault="008A1B24" w:rsidP="008A1B24">
      <w:pPr>
        <w:spacing w:after="0" w:line="276" w:lineRule="auto"/>
        <w:ind w:firstLine="567"/>
        <w:jc w:val="center"/>
        <w:rPr>
          <w:rFonts w:ascii="Times New Roman" w:eastAsia="Times New Roman" w:hAnsi="Times New Roman" w:cs="Times New Roman"/>
          <w:b/>
          <w:color w:val="FF0000"/>
          <w:sz w:val="28"/>
          <w:szCs w:val="28"/>
          <w:lang w:val="ro-MD" w:eastAsia="ro-RO"/>
        </w:rPr>
      </w:pPr>
      <w:r w:rsidRPr="008A1B24">
        <w:rPr>
          <w:rFonts w:ascii="Times New Roman" w:eastAsia="Times New Roman" w:hAnsi="Times New Roman" w:cs="Times New Roman"/>
          <w:b/>
          <w:sz w:val="28"/>
          <w:szCs w:val="28"/>
          <w:lang w:val="ro-MD" w:eastAsia="ro-RO"/>
        </w:rPr>
        <w:t>și imobilizărilor necorporale</w:t>
      </w:r>
    </w:p>
    <w:p w:rsidR="008A1B24" w:rsidRPr="008A1B24" w:rsidRDefault="008A1B24" w:rsidP="008A1B24">
      <w:pPr>
        <w:spacing w:after="0" w:line="276" w:lineRule="auto"/>
        <w:ind w:firstLine="567"/>
        <w:jc w:val="center"/>
        <w:rPr>
          <w:rFonts w:ascii="Times New Roman" w:eastAsia="Times New Roman" w:hAnsi="Times New Roman" w:cs="Times New Roman"/>
          <w:sz w:val="28"/>
          <w:szCs w:val="28"/>
          <w:lang w:val="ro-RO" w:eastAsia="ro-RO"/>
        </w:rPr>
      </w:pPr>
      <w:r w:rsidRPr="008A1B24">
        <w:rPr>
          <w:rFonts w:ascii="Times New Roman" w:eastAsia="Times New Roman" w:hAnsi="Times New Roman" w:cs="Times New Roman"/>
          <w:sz w:val="28"/>
          <w:szCs w:val="28"/>
          <w:lang w:val="ro-RO" w:eastAsia="ro-RO"/>
        </w:rPr>
        <w:br/>
        <w:t>* * *</w:t>
      </w:r>
    </w:p>
    <w:p w:rsidR="008A1B24" w:rsidRPr="008A1B24" w:rsidRDefault="008A1B24" w:rsidP="008A1B24">
      <w:pPr>
        <w:spacing w:after="0" w:line="240" w:lineRule="auto"/>
        <w:ind w:firstLine="567"/>
        <w:jc w:val="both"/>
        <w:rPr>
          <w:rFonts w:ascii="Times New Roman" w:eastAsia="Times New Roman" w:hAnsi="Times New Roman" w:cs="Times New Roman"/>
          <w:sz w:val="28"/>
          <w:szCs w:val="28"/>
          <w:lang w:eastAsia="ru-RU"/>
        </w:rPr>
      </w:pPr>
      <w:r w:rsidRPr="008A1B24">
        <w:rPr>
          <w:rFonts w:ascii="Times New Roman" w:eastAsia="Times New Roman" w:hAnsi="Times New Roman" w:cs="Times New Roman"/>
          <w:sz w:val="28"/>
          <w:szCs w:val="28"/>
          <w:lang w:eastAsia="ru-RU"/>
        </w:rPr>
        <w:t>În temeiul art.26</w:t>
      </w:r>
      <w:r w:rsidRPr="008A1B24">
        <w:rPr>
          <w:rFonts w:ascii="Times New Roman" w:eastAsia="Times New Roman" w:hAnsi="Times New Roman" w:cs="Times New Roman"/>
          <w:sz w:val="28"/>
          <w:szCs w:val="28"/>
          <w:vertAlign w:val="superscript"/>
          <w:lang w:eastAsia="ru-RU"/>
        </w:rPr>
        <w:t>1</w:t>
      </w:r>
      <w:r w:rsidRPr="008A1B24">
        <w:rPr>
          <w:rFonts w:ascii="Times New Roman" w:eastAsia="Times New Roman" w:hAnsi="Times New Roman" w:cs="Times New Roman"/>
          <w:sz w:val="28"/>
          <w:szCs w:val="28"/>
          <w:lang w:eastAsia="ru-RU"/>
        </w:rPr>
        <w:t xml:space="preserve"> din Codul fiscal nr.1163/1997 (republicat în Monitorul Oficial al Republicii Moldova, ediţie specială din 8 februarie 2007), Guvernul</w:t>
      </w:r>
    </w:p>
    <w:p w:rsidR="008A1B24" w:rsidRPr="008A1B24" w:rsidRDefault="008A1B24" w:rsidP="008A1B24">
      <w:pPr>
        <w:spacing w:after="0" w:line="276" w:lineRule="auto"/>
        <w:ind w:firstLine="567"/>
        <w:jc w:val="center"/>
        <w:rPr>
          <w:rFonts w:ascii="Times New Roman" w:eastAsia="Times New Roman" w:hAnsi="Times New Roman" w:cs="Times New Roman"/>
          <w:b/>
          <w:bCs/>
          <w:sz w:val="28"/>
          <w:szCs w:val="28"/>
          <w:lang w:val="ro-MD" w:eastAsia="ro-RO"/>
        </w:rPr>
      </w:pPr>
      <w:r w:rsidRPr="008A1B24">
        <w:rPr>
          <w:rFonts w:ascii="Arial" w:eastAsia="Times New Roman" w:hAnsi="Arial" w:cs="Arial"/>
          <w:sz w:val="28"/>
          <w:szCs w:val="28"/>
          <w:lang w:eastAsia="ru-RU"/>
        </w:rPr>
        <w:br/>
      </w:r>
      <w:r w:rsidRPr="008A1B24">
        <w:rPr>
          <w:rFonts w:ascii="Times New Roman" w:eastAsia="Times New Roman" w:hAnsi="Times New Roman" w:cs="Times New Roman"/>
          <w:b/>
          <w:bCs/>
          <w:sz w:val="28"/>
          <w:szCs w:val="28"/>
          <w:lang w:val="ro-MD" w:eastAsia="ro-RO"/>
        </w:rPr>
        <w:t>HOTĂRĂŞTE:</w:t>
      </w:r>
    </w:p>
    <w:p w:rsidR="008A1B24" w:rsidRPr="008A1B24" w:rsidRDefault="008A1B24" w:rsidP="008A1B24">
      <w:pPr>
        <w:spacing w:after="0" w:line="276" w:lineRule="auto"/>
        <w:ind w:firstLine="567"/>
        <w:jc w:val="both"/>
        <w:rPr>
          <w:rFonts w:ascii="Times New Roman" w:eastAsia="Times New Roman" w:hAnsi="Times New Roman" w:cs="Times New Roman"/>
          <w:sz w:val="28"/>
          <w:szCs w:val="28"/>
          <w:lang w:val="ro-MD" w:eastAsia="ro-RO"/>
        </w:rPr>
      </w:pPr>
    </w:p>
    <w:p w:rsidR="008A1B24" w:rsidRPr="008A1B24" w:rsidRDefault="008A1B24" w:rsidP="008A1B24">
      <w:pPr>
        <w:spacing w:after="0" w:line="276" w:lineRule="auto"/>
        <w:ind w:firstLine="567"/>
        <w:jc w:val="both"/>
        <w:rPr>
          <w:rFonts w:ascii="Times New Roman" w:eastAsia="Times New Roman" w:hAnsi="Times New Roman" w:cs="Times New Roman"/>
          <w:sz w:val="28"/>
          <w:szCs w:val="28"/>
          <w:lang w:val="ro-MD" w:eastAsia="ru-RU"/>
        </w:rPr>
      </w:pPr>
      <w:r w:rsidRPr="008A1B24">
        <w:rPr>
          <w:rFonts w:ascii="Times New Roman" w:eastAsia="Times New Roman" w:hAnsi="Times New Roman" w:cs="Times New Roman"/>
          <w:sz w:val="28"/>
          <w:szCs w:val="28"/>
          <w:lang w:val="ro-MD" w:eastAsia="ru-RU"/>
        </w:rPr>
        <w:t>1. Se aprobă Catalogul mijloacelor fixe și imobilizărilor necorporale (se anexează).</w:t>
      </w:r>
    </w:p>
    <w:p w:rsidR="008A1B24" w:rsidRPr="008A1B24" w:rsidRDefault="008A1B24" w:rsidP="008A1B24">
      <w:pPr>
        <w:spacing w:after="0" w:line="276" w:lineRule="auto"/>
        <w:ind w:firstLine="567"/>
        <w:jc w:val="both"/>
        <w:rPr>
          <w:rFonts w:ascii="Times New Roman" w:eastAsia="Times New Roman" w:hAnsi="Times New Roman" w:cs="Times New Roman"/>
          <w:sz w:val="28"/>
          <w:szCs w:val="28"/>
          <w:lang w:eastAsia="ru-RU"/>
        </w:rPr>
      </w:pPr>
      <w:r w:rsidRPr="008A1B24">
        <w:rPr>
          <w:rFonts w:ascii="Times New Roman" w:eastAsia="Times New Roman" w:hAnsi="Times New Roman" w:cs="Times New Roman"/>
          <w:sz w:val="28"/>
          <w:szCs w:val="28"/>
          <w:lang w:val="ro-MD" w:eastAsia="ru-RU"/>
        </w:rPr>
        <w:t>2. Se abrogă Hotărîrea Guvernului Republicii Moldova</w:t>
      </w:r>
      <w:r w:rsidRPr="008A1B24">
        <w:rPr>
          <w:rFonts w:ascii="Times New Roman" w:eastAsia="Times New Roman" w:hAnsi="Times New Roman" w:cs="Times New Roman"/>
          <w:sz w:val="28"/>
          <w:szCs w:val="28"/>
          <w:lang w:eastAsia="ru-RU"/>
        </w:rPr>
        <w:t xml:space="preserve"> </w:t>
      </w:r>
      <w:r w:rsidRPr="008A1B24">
        <w:rPr>
          <w:rFonts w:ascii="Times New Roman" w:eastAsia="Times New Roman" w:hAnsi="Times New Roman" w:cs="Times New Roman"/>
          <w:sz w:val="28"/>
          <w:szCs w:val="28"/>
          <w:lang w:val="ro-MD" w:eastAsia="ru-RU"/>
        </w:rPr>
        <w:t>nr.338/2003</w:t>
      </w:r>
      <w:r w:rsidRPr="008A1B24">
        <w:rPr>
          <w:rFonts w:ascii="Times New Roman" w:eastAsia="Times New Roman" w:hAnsi="Times New Roman" w:cs="Times New Roman"/>
          <w:sz w:val="24"/>
          <w:szCs w:val="24"/>
          <w:lang w:eastAsia="ru-RU"/>
        </w:rPr>
        <w:t xml:space="preserve"> </w:t>
      </w:r>
      <w:r w:rsidRPr="008A1B24">
        <w:rPr>
          <w:rFonts w:ascii="Times New Roman" w:eastAsia="Times New Roman" w:hAnsi="Times New Roman" w:cs="Times New Roman"/>
          <w:sz w:val="28"/>
          <w:szCs w:val="28"/>
          <w:lang w:eastAsia="ru-RU"/>
        </w:rPr>
        <w:t xml:space="preserve">cu privire la aprobarea Catalogului mijloacelor fixe şi activelor nemateriale </w:t>
      </w:r>
      <w:r w:rsidRPr="008A1B24">
        <w:rPr>
          <w:rFonts w:ascii="Times New Roman" w:eastAsia="Times New Roman" w:hAnsi="Times New Roman" w:cs="Times New Roman"/>
          <w:sz w:val="28"/>
          <w:szCs w:val="28"/>
          <w:lang w:val="ro-MD" w:eastAsia="ru-RU"/>
        </w:rPr>
        <w:t>(Monitorul Oficial al R.Moldova nr.62-66 art.379 din 04.04.2003).</w:t>
      </w:r>
    </w:p>
    <w:p w:rsidR="008A1B24" w:rsidRPr="008A1B24" w:rsidRDefault="008A1B24" w:rsidP="008A1B24">
      <w:pPr>
        <w:spacing w:after="0" w:line="276" w:lineRule="auto"/>
        <w:ind w:firstLine="567"/>
        <w:jc w:val="both"/>
        <w:rPr>
          <w:rFonts w:ascii="Times New Roman" w:eastAsia="Times New Roman" w:hAnsi="Times New Roman" w:cs="Times New Roman"/>
          <w:bCs/>
          <w:sz w:val="28"/>
          <w:szCs w:val="28"/>
          <w:lang w:val="ro-MD" w:eastAsia="ru-RU"/>
        </w:rPr>
      </w:pPr>
      <w:r w:rsidRPr="008A1B24">
        <w:rPr>
          <w:rFonts w:ascii="Times New Roman" w:eastAsia="Times New Roman" w:hAnsi="Times New Roman" w:cs="Times New Roman"/>
          <w:bCs/>
          <w:sz w:val="28"/>
          <w:szCs w:val="28"/>
          <w:lang w:val="ro-MD" w:eastAsia="ru-RU"/>
        </w:rPr>
        <w:t>3. Prezenta hotărâre intră în vigoare la data de 01.01.2020 și se publică în Monitorul Oficial.</w:t>
      </w:r>
    </w:p>
    <w:p w:rsidR="008A1B24" w:rsidRPr="008A1B24" w:rsidRDefault="008A1B24" w:rsidP="008A1B24">
      <w:pPr>
        <w:spacing w:after="0" w:line="240" w:lineRule="auto"/>
        <w:ind w:right="-897" w:firstLine="567"/>
        <w:rPr>
          <w:rFonts w:ascii="Times New Roman" w:eastAsia="Times New Roman" w:hAnsi="Times New Roman" w:cs="Times New Roman"/>
          <w:sz w:val="24"/>
          <w:szCs w:val="24"/>
          <w:lang w:val="ro-MD" w:eastAsia="ru-RU"/>
        </w:rPr>
      </w:pPr>
    </w:p>
    <w:p w:rsidR="008A1B24" w:rsidRPr="008A1B24" w:rsidRDefault="008A1B24" w:rsidP="008A1B24">
      <w:pPr>
        <w:shd w:val="clear" w:color="auto" w:fill="FFFFFF"/>
        <w:tabs>
          <w:tab w:val="center" w:pos="8102"/>
        </w:tabs>
        <w:spacing w:before="240" w:after="0" w:line="638" w:lineRule="exact"/>
        <w:ind w:firstLine="567"/>
        <w:rPr>
          <w:rFonts w:ascii="Times New Roman" w:eastAsia="Times New Roman" w:hAnsi="Times New Roman" w:cs="Times New Roman"/>
          <w:sz w:val="28"/>
          <w:szCs w:val="28"/>
          <w:lang w:val="ro-MD" w:eastAsia="ru-RU"/>
        </w:rPr>
      </w:pPr>
      <w:r w:rsidRPr="008A1B24">
        <w:rPr>
          <w:rFonts w:ascii="Times New Roman" w:eastAsia="Times New Roman" w:hAnsi="Times New Roman" w:cs="Times New Roman"/>
          <w:b/>
          <w:bCs/>
          <w:color w:val="242424"/>
          <w:sz w:val="28"/>
          <w:szCs w:val="28"/>
          <w:lang w:val="ro-MD" w:eastAsia="ru-RU"/>
        </w:rPr>
        <w:t>Prim-ministru</w:t>
      </w:r>
      <w:r w:rsidRPr="008A1B24">
        <w:rPr>
          <w:rFonts w:ascii="Times New Roman" w:eastAsia="Times New Roman" w:hAnsi="Times New Roman" w:cs="Times New Roman"/>
          <w:b/>
          <w:bCs/>
          <w:color w:val="242424"/>
          <w:sz w:val="28"/>
          <w:szCs w:val="28"/>
          <w:lang w:val="ro-MD" w:eastAsia="ru-RU"/>
        </w:rPr>
        <w:tab/>
        <w:t xml:space="preserve">                  Maia SANDU</w:t>
      </w:r>
    </w:p>
    <w:p w:rsidR="008A1B24" w:rsidRPr="008A1B24" w:rsidRDefault="008A1B24" w:rsidP="008A1B24">
      <w:pPr>
        <w:shd w:val="clear" w:color="auto" w:fill="FFFFFF"/>
        <w:spacing w:before="240" w:after="0" w:line="240" w:lineRule="auto"/>
        <w:ind w:left="11" w:firstLine="556"/>
        <w:rPr>
          <w:rFonts w:ascii="Times New Roman" w:eastAsia="Times New Roman" w:hAnsi="Times New Roman" w:cs="Times New Roman"/>
          <w:sz w:val="28"/>
          <w:szCs w:val="28"/>
          <w:lang w:val="ro-MD" w:eastAsia="ru-RU"/>
        </w:rPr>
      </w:pPr>
    </w:p>
    <w:p w:rsidR="008A1B24" w:rsidRPr="008A1B24" w:rsidRDefault="008A1B24" w:rsidP="008A1B24">
      <w:pPr>
        <w:shd w:val="clear" w:color="auto" w:fill="FFFFFF"/>
        <w:spacing w:before="240" w:after="0" w:line="240" w:lineRule="auto"/>
        <w:ind w:left="11" w:firstLine="556"/>
        <w:rPr>
          <w:rFonts w:ascii="Times New Roman" w:eastAsia="Times New Roman" w:hAnsi="Times New Roman" w:cs="Times New Roman"/>
          <w:b/>
          <w:sz w:val="28"/>
          <w:szCs w:val="28"/>
          <w:lang w:val="ro-MD" w:eastAsia="ru-RU"/>
        </w:rPr>
      </w:pPr>
      <w:r w:rsidRPr="008A1B24">
        <w:rPr>
          <w:rFonts w:ascii="Times New Roman" w:eastAsia="Times New Roman" w:hAnsi="Times New Roman" w:cs="Times New Roman"/>
          <w:b/>
          <w:sz w:val="28"/>
          <w:szCs w:val="28"/>
          <w:lang w:val="ro-MD" w:eastAsia="ru-RU"/>
        </w:rPr>
        <w:t>Contrasemnează:</w:t>
      </w:r>
    </w:p>
    <w:p w:rsidR="008A1B24" w:rsidRPr="008A1B24" w:rsidRDefault="008A1B24" w:rsidP="008A1B24">
      <w:pPr>
        <w:shd w:val="clear" w:color="auto" w:fill="FFFFFF"/>
        <w:tabs>
          <w:tab w:val="left" w:pos="6000"/>
        </w:tabs>
        <w:spacing w:after="0" w:line="240" w:lineRule="auto"/>
        <w:jc w:val="both"/>
        <w:rPr>
          <w:rFonts w:ascii="Times New Roman" w:eastAsia="Times New Roman" w:hAnsi="Times New Roman" w:cs="Times New Roman"/>
          <w:b/>
          <w:sz w:val="28"/>
          <w:szCs w:val="28"/>
          <w:lang w:val="ro-MD" w:eastAsia="ru-RU"/>
        </w:rPr>
      </w:pPr>
      <w:r w:rsidRPr="008A1B24">
        <w:rPr>
          <w:rFonts w:ascii="Times New Roman" w:eastAsia="Times New Roman" w:hAnsi="Times New Roman" w:cs="Times New Roman"/>
          <w:b/>
          <w:sz w:val="28"/>
          <w:szCs w:val="28"/>
          <w:lang w:val="ro-MD" w:eastAsia="ru-RU"/>
        </w:rPr>
        <w:tab/>
      </w:r>
    </w:p>
    <w:p w:rsidR="008A1B24" w:rsidRPr="008A1B24" w:rsidRDefault="008A1B24" w:rsidP="008A1B24">
      <w:pPr>
        <w:shd w:val="clear" w:color="auto" w:fill="FFFFFF"/>
        <w:tabs>
          <w:tab w:val="center" w:pos="8102"/>
        </w:tabs>
        <w:spacing w:after="0" w:line="240" w:lineRule="auto"/>
        <w:ind w:left="5" w:firstLine="562"/>
        <w:jc w:val="both"/>
        <w:rPr>
          <w:rFonts w:ascii="Times New Roman" w:eastAsia="Times New Roman" w:hAnsi="Times New Roman" w:cs="Times New Roman"/>
          <w:b/>
          <w:sz w:val="28"/>
          <w:szCs w:val="28"/>
          <w:lang w:val="ro-MD" w:eastAsia="ru-RU"/>
        </w:rPr>
      </w:pPr>
      <w:r w:rsidRPr="008A1B24">
        <w:rPr>
          <w:rFonts w:ascii="Times New Roman" w:eastAsia="Times New Roman" w:hAnsi="Times New Roman" w:cs="Times New Roman"/>
          <w:b/>
          <w:sz w:val="28"/>
          <w:szCs w:val="28"/>
          <w:lang w:val="ro-MD" w:eastAsia="ru-RU"/>
        </w:rPr>
        <w:t>Ministrul finanţelor</w:t>
      </w:r>
      <w:r w:rsidRPr="008A1B24">
        <w:rPr>
          <w:rFonts w:ascii="Times New Roman" w:eastAsia="Times New Roman" w:hAnsi="Times New Roman" w:cs="Times New Roman"/>
          <w:b/>
          <w:sz w:val="28"/>
          <w:szCs w:val="28"/>
          <w:lang w:val="ro-MD" w:eastAsia="ru-RU"/>
        </w:rPr>
        <w:tab/>
        <w:t xml:space="preserve">                                   Natalia GAVRILIȚA</w:t>
      </w:r>
    </w:p>
    <w:p w:rsidR="008A1B24" w:rsidRPr="008A1B24" w:rsidRDefault="008A1B24" w:rsidP="008A1B24">
      <w:pPr>
        <w:shd w:val="clear" w:color="auto" w:fill="FFFFFF"/>
        <w:spacing w:after="0" w:line="240" w:lineRule="auto"/>
        <w:jc w:val="both"/>
        <w:rPr>
          <w:rFonts w:ascii="Times New Roman" w:eastAsia="Times New Roman" w:hAnsi="Times New Roman" w:cs="Times New Roman"/>
          <w:b/>
          <w:color w:val="242424"/>
          <w:sz w:val="28"/>
          <w:szCs w:val="28"/>
          <w:lang w:val="ro-MD" w:eastAsia="ru-RU"/>
        </w:rPr>
      </w:pPr>
    </w:p>
    <w:p w:rsidR="008A1B24" w:rsidRPr="008A1B24" w:rsidRDefault="008A1B24" w:rsidP="008A1B24">
      <w:pPr>
        <w:spacing w:after="0" w:line="240" w:lineRule="auto"/>
        <w:ind w:right="-897"/>
        <w:rPr>
          <w:rFonts w:ascii="Times New Roman" w:eastAsia="Times New Roman" w:hAnsi="Times New Roman" w:cs="Times New Roman"/>
          <w:sz w:val="24"/>
          <w:szCs w:val="24"/>
          <w:lang w:val="ro-MD" w:eastAsia="ru-RU"/>
        </w:rPr>
      </w:pPr>
    </w:p>
    <w:p w:rsidR="008A1B24" w:rsidRPr="008A1B24" w:rsidRDefault="008A1B24" w:rsidP="008A1B24">
      <w:pPr>
        <w:spacing w:after="0" w:line="240" w:lineRule="auto"/>
        <w:ind w:right="-897"/>
        <w:jc w:val="center"/>
        <w:rPr>
          <w:rFonts w:ascii="Times New Roman" w:eastAsia="Times New Roman" w:hAnsi="Times New Roman" w:cs="Times New Roman"/>
          <w:sz w:val="24"/>
          <w:szCs w:val="24"/>
          <w:lang w:eastAsia="ru-RU"/>
        </w:rPr>
      </w:pPr>
    </w:p>
    <w:p w:rsidR="008A1B24" w:rsidRPr="008A1B24" w:rsidRDefault="008A1B24" w:rsidP="008A1B24">
      <w:pPr>
        <w:spacing w:after="0" w:line="240" w:lineRule="auto"/>
        <w:ind w:right="-897"/>
        <w:jc w:val="center"/>
        <w:rPr>
          <w:rFonts w:ascii="Times New Roman" w:eastAsia="Times New Roman" w:hAnsi="Times New Roman" w:cs="Times New Roman"/>
          <w:sz w:val="24"/>
          <w:szCs w:val="24"/>
          <w:lang w:eastAsia="ru-RU"/>
        </w:rPr>
      </w:pPr>
    </w:p>
    <w:p w:rsidR="008A1B24" w:rsidRPr="008A1B24" w:rsidRDefault="008A1B24" w:rsidP="008A1B24">
      <w:pPr>
        <w:spacing w:after="0" w:line="240" w:lineRule="auto"/>
        <w:ind w:right="-897"/>
        <w:jc w:val="center"/>
        <w:rPr>
          <w:rFonts w:ascii="Times New Roman" w:eastAsia="Times New Roman" w:hAnsi="Times New Roman" w:cs="Times New Roman"/>
          <w:sz w:val="24"/>
          <w:szCs w:val="24"/>
          <w:lang w:eastAsia="ru-RU"/>
        </w:rPr>
      </w:pPr>
    </w:p>
    <w:p w:rsidR="008A1B24" w:rsidRPr="008A1B24" w:rsidRDefault="008A1B24" w:rsidP="008A1B24">
      <w:pPr>
        <w:spacing w:after="0" w:line="240" w:lineRule="auto"/>
        <w:ind w:right="-897"/>
        <w:jc w:val="center"/>
        <w:rPr>
          <w:rFonts w:ascii="Times New Roman" w:eastAsia="Times New Roman" w:hAnsi="Times New Roman" w:cs="Times New Roman"/>
          <w:sz w:val="24"/>
          <w:szCs w:val="24"/>
          <w:lang w:eastAsia="ru-RU"/>
        </w:rPr>
      </w:pPr>
    </w:p>
    <w:p w:rsidR="008A1B24" w:rsidRPr="008A1B24" w:rsidRDefault="008A1B24" w:rsidP="008A1B24">
      <w:pPr>
        <w:spacing w:after="0" w:line="240" w:lineRule="auto"/>
        <w:ind w:right="-23"/>
        <w:jc w:val="right"/>
        <w:rPr>
          <w:rFonts w:ascii="Times New Roman" w:eastAsia="Times New Roman" w:hAnsi="Times New Roman" w:cs="Times New Roman"/>
          <w:i/>
          <w:sz w:val="28"/>
          <w:szCs w:val="28"/>
          <w:lang w:val="ro-RO" w:eastAsia="ru-RU"/>
        </w:rPr>
      </w:pPr>
    </w:p>
    <w:p w:rsidR="008A1B24" w:rsidRPr="008A1B24" w:rsidRDefault="008A1B24" w:rsidP="008A1B24">
      <w:pPr>
        <w:spacing w:after="0" w:line="240" w:lineRule="auto"/>
        <w:ind w:right="-23"/>
        <w:jc w:val="right"/>
        <w:rPr>
          <w:rFonts w:ascii="Times New Roman" w:eastAsia="Times New Roman" w:hAnsi="Times New Roman" w:cs="Times New Roman"/>
          <w:i/>
          <w:sz w:val="28"/>
          <w:szCs w:val="28"/>
          <w:lang w:val="ro-RO" w:eastAsia="ru-RU"/>
        </w:rPr>
      </w:pPr>
      <w:r w:rsidRPr="008A1B24">
        <w:rPr>
          <w:rFonts w:ascii="Times New Roman" w:eastAsia="Times New Roman" w:hAnsi="Times New Roman" w:cs="Times New Roman"/>
          <w:i/>
          <w:sz w:val="28"/>
          <w:szCs w:val="28"/>
          <w:lang w:val="ro-RO" w:eastAsia="ru-RU"/>
        </w:rPr>
        <w:t>Proiect</w:t>
      </w:r>
    </w:p>
    <w:p w:rsidR="008A1B24" w:rsidRPr="008A1B24" w:rsidRDefault="008A1B24" w:rsidP="008A1B24">
      <w:pPr>
        <w:spacing w:after="0" w:line="240" w:lineRule="auto"/>
        <w:ind w:right="-23"/>
        <w:jc w:val="right"/>
        <w:rPr>
          <w:rFonts w:ascii="Times New Roman" w:eastAsia="Times New Roman" w:hAnsi="Times New Roman" w:cs="Times New Roman"/>
          <w:sz w:val="24"/>
          <w:szCs w:val="28"/>
          <w:lang w:val="ro-MD" w:eastAsia="ru-RU"/>
        </w:rPr>
      </w:pPr>
    </w:p>
    <w:p w:rsidR="008A1B24" w:rsidRPr="008A1B24" w:rsidRDefault="008A1B24" w:rsidP="008A1B24">
      <w:pPr>
        <w:spacing w:after="0" w:line="240" w:lineRule="auto"/>
        <w:ind w:right="-23"/>
        <w:jc w:val="right"/>
        <w:rPr>
          <w:rFonts w:ascii="Times New Roman" w:eastAsia="Times New Roman" w:hAnsi="Times New Roman" w:cs="Times New Roman"/>
          <w:sz w:val="24"/>
          <w:szCs w:val="28"/>
          <w:lang w:val="ro-MD" w:eastAsia="ru-RU"/>
        </w:rPr>
      </w:pPr>
      <w:r w:rsidRPr="008A1B24">
        <w:rPr>
          <w:rFonts w:ascii="Times New Roman" w:eastAsia="Times New Roman" w:hAnsi="Times New Roman" w:cs="Times New Roman"/>
          <w:sz w:val="24"/>
          <w:szCs w:val="28"/>
          <w:lang w:val="ro-MD" w:eastAsia="ru-RU"/>
        </w:rPr>
        <w:t>Aprobat</w:t>
      </w:r>
    </w:p>
    <w:p w:rsidR="008A1B24" w:rsidRPr="008A1B24" w:rsidRDefault="008A1B24" w:rsidP="008A1B24">
      <w:pPr>
        <w:spacing w:after="0" w:line="240" w:lineRule="auto"/>
        <w:ind w:right="-23" w:firstLine="567"/>
        <w:jc w:val="right"/>
        <w:rPr>
          <w:rFonts w:ascii="Times New Roman" w:eastAsia="Times New Roman" w:hAnsi="Times New Roman" w:cs="Times New Roman"/>
          <w:sz w:val="24"/>
          <w:szCs w:val="28"/>
          <w:lang w:val="ro-MD" w:eastAsia="ru-RU"/>
        </w:rPr>
      </w:pPr>
      <w:r w:rsidRPr="008A1B24">
        <w:rPr>
          <w:rFonts w:ascii="Times New Roman" w:eastAsia="Times New Roman" w:hAnsi="Times New Roman" w:cs="Times New Roman"/>
          <w:sz w:val="24"/>
          <w:szCs w:val="28"/>
          <w:lang w:val="ro-MD" w:eastAsia="ru-RU"/>
        </w:rPr>
        <w:t>prin Hotărârea Guvernului</w:t>
      </w:r>
    </w:p>
    <w:p w:rsidR="008A1B24" w:rsidRPr="008A1B24" w:rsidRDefault="008A1B24" w:rsidP="008A1B24">
      <w:pPr>
        <w:spacing w:after="0" w:line="240" w:lineRule="auto"/>
        <w:ind w:right="-23" w:firstLine="567"/>
        <w:jc w:val="right"/>
        <w:rPr>
          <w:rFonts w:ascii="Times New Roman" w:eastAsia="Times New Roman" w:hAnsi="Times New Roman" w:cs="Times New Roman"/>
          <w:sz w:val="24"/>
          <w:szCs w:val="28"/>
          <w:lang w:val="ro-MD" w:eastAsia="ru-RU"/>
        </w:rPr>
      </w:pPr>
      <w:r w:rsidRPr="008A1B24">
        <w:rPr>
          <w:rFonts w:ascii="Times New Roman" w:eastAsia="Times New Roman" w:hAnsi="Times New Roman" w:cs="Times New Roman"/>
          <w:sz w:val="24"/>
          <w:szCs w:val="28"/>
          <w:lang w:val="ro-MD" w:eastAsia="ru-RU"/>
        </w:rPr>
        <w:t>Republicii Moldova</w:t>
      </w:r>
    </w:p>
    <w:p w:rsidR="008A1B24" w:rsidRPr="008A1B24" w:rsidRDefault="008A1B24" w:rsidP="008A1B24">
      <w:pPr>
        <w:spacing w:after="0" w:line="240" w:lineRule="auto"/>
        <w:ind w:right="-23" w:firstLine="567"/>
        <w:jc w:val="right"/>
        <w:rPr>
          <w:rFonts w:ascii="Times New Roman" w:eastAsia="Times New Roman" w:hAnsi="Times New Roman" w:cs="Times New Roman"/>
          <w:sz w:val="24"/>
          <w:szCs w:val="28"/>
          <w:lang w:val="ro-MD" w:eastAsia="ru-RU"/>
        </w:rPr>
      </w:pPr>
      <w:r w:rsidRPr="008A1B24">
        <w:rPr>
          <w:rFonts w:ascii="Times New Roman" w:eastAsia="Times New Roman" w:hAnsi="Times New Roman" w:cs="Times New Roman"/>
          <w:sz w:val="24"/>
          <w:szCs w:val="28"/>
          <w:lang w:val="ro-MD" w:eastAsia="ru-RU"/>
        </w:rPr>
        <w:t xml:space="preserve">nr. _____ din_________        </w:t>
      </w:r>
    </w:p>
    <w:p w:rsidR="008A1B24" w:rsidRPr="008A1B24" w:rsidRDefault="008A1B24" w:rsidP="008A1B24">
      <w:pPr>
        <w:spacing w:after="0" w:line="240" w:lineRule="auto"/>
        <w:ind w:right="-23"/>
        <w:rPr>
          <w:rFonts w:ascii="Times New Roman" w:eastAsia="Times New Roman" w:hAnsi="Times New Roman" w:cs="Times New Roman"/>
          <w:b/>
          <w:bCs/>
          <w:sz w:val="28"/>
          <w:szCs w:val="28"/>
          <w:lang w:val="ro-RO" w:eastAsia="ru-RU"/>
        </w:rPr>
      </w:pPr>
    </w:p>
    <w:p w:rsidR="008A1B24" w:rsidRPr="008A1B24" w:rsidRDefault="008A1B24" w:rsidP="008A1B24">
      <w:pPr>
        <w:spacing w:after="0" w:line="240" w:lineRule="auto"/>
        <w:ind w:right="-23"/>
        <w:jc w:val="center"/>
        <w:rPr>
          <w:rFonts w:ascii="Times New Roman" w:eastAsia="Times New Roman" w:hAnsi="Times New Roman" w:cs="Times New Roman"/>
          <w:b/>
          <w:bCs/>
          <w:sz w:val="28"/>
          <w:szCs w:val="28"/>
          <w:lang w:val="ro-RO" w:eastAsia="ru-RU"/>
        </w:rPr>
      </w:pPr>
      <w:r w:rsidRPr="008A1B24">
        <w:rPr>
          <w:rFonts w:ascii="Times New Roman" w:eastAsia="Times New Roman" w:hAnsi="Times New Roman" w:cs="Times New Roman"/>
          <w:b/>
          <w:bCs/>
          <w:sz w:val="28"/>
          <w:szCs w:val="28"/>
          <w:lang w:val="ro-RO" w:eastAsia="ru-RU"/>
        </w:rPr>
        <w:t xml:space="preserve">CATALOGUL </w:t>
      </w:r>
    </w:p>
    <w:p w:rsidR="008A1B24" w:rsidRPr="008A1B24" w:rsidRDefault="008A1B24" w:rsidP="008A1B24">
      <w:pPr>
        <w:spacing w:after="0" w:line="240" w:lineRule="auto"/>
        <w:ind w:right="-23"/>
        <w:jc w:val="center"/>
        <w:rPr>
          <w:rFonts w:ascii="Times New Roman" w:eastAsia="Times New Roman" w:hAnsi="Times New Roman" w:cs="Times New Roman"/>
          <w:b/>
          <w:bCs/>
          <w:sz w:val="28"/>
          <w:szCs w:val="28"/>
          <w:lang w:val="ro-RO" w:eastAsia="ru-RU"/>
        </w:rPr>
      </w:pPr>
      <w:r w:rsidRPr="008A1B24">
        <w:rPr>
          <w:rFonts w:ascii="Times New Roman" w:eastAsia="Times New Roman" w:hAnsi="Times New Roman" w:cs="Times New Roman"/>
          <w:b/>
          <w:bCs/>
          <w:sz w:val="28"/>
          <w:szCs w:val="28"/>
          <w:lang w:val="ro-RO" w:eastAsia="ru-RU"/>
        </w:rPr>
        <w:t>MIJLOACELOR FIXE ȘI IMOBILIZĂRILOR NECORPORALE</w:t>
      </w:r>
    </w:p>
    <w:p w:rsidR="008A1B24" w:rsidRPr="008A1B24" w:rsidRDefault="008A1B24" w:rsidP="008A1B24">
      <w:pPr>
        <w:spacing w:after="0" w:line="240" w:lineRule="auto"/>
        <w:ind w:right="-23" w:firstLine="567"/>
        <w:jc w:val="center"/>
        <w:rPr>
          <w:rFonts w:ascii="Times New Roman" w:eastAsia="Times New Roman" w:hAnsi="Times New Roman" w:cs="Times New Roman"/>
          <w:b/>
          <w:bCs/>
          <w:sz w:val="28"/>
          <w:szCs w:val="28"/>
          <w:lang w:val="ro-RO" w:eastAsia="ru-RU"/>
        </w:rPr>
      </w:pPr>
      <w:r w:rsidRPr="008A1B24">
        <w:rPr>
          <w:rFonts w:ascii="Times New Roman" w:eastAsia="Times New Roman" w:hAnsi="Times New Roman" w:cs="Times New Roman"/>
          <w:b/>
          <w:bCs/>
          <w:sz w:val="28"/>
          <w:szCs w:val="28"/>
          <w:lang w:val="ro-RO" w:eastAsia="ru-RU"/>
        </w:rPr>
        <w:t> </w:t>
      </w:r>
    </w:p>
    <w:p w:rsidR="008A1B24" w:rsidRPr="008A1B24" w:rsidRDefault="008A1B24" w:rsidP="008A1B24">
      <w:pPr>
        <w:spacing w:after="0" w:line="240" w:lineRule="auto"/>
        <w:ind w:right="-23" w:firstLine="567"/>
        <w:jc w:val="center"/>
        <w:rPr>
          <w:rFonts w:ascii="Times New Roman" w:eastAsia="Times New Roman" w:hAnsi="Times New Roman" w:cs="Times New Roman"/>
          <w:b/>
          <w:bCs/>
          <w:sz w:val="28"/>
          <w:szCs w:val="28"/>
          <w:lang w:val="ro-RO" w:eastAsia="ru-RU"/>
        </w:rPr>
      </w:pPr>
      <w:r w:rsidRPr="008A1B24">
        <w:rPr>
          <w:rFonts w:ascii="Times New Roman" w:eastAsia="Times New Roman" w:hAnsi="Times New Roman" w:cs="Times New Roman"/>
          <w:b/>
          <w:bCs/>
          <w:sz w:val="28"/>
          <w:szCs w:val="28"/>
          <w:lang w:val="ro-RO" w:eastAsia="ru-RU"/>
        </w:rPr>
        <w:t>I. INTRODUCERE</w:t>
      </w:r>
    </w:p>
    <w:p w:rsidR="008A1B24" w:rsidRPr="008A1B24" w:rsidRDefault="008A1B24" w:rsidP="008A1B24">
      <w:pPr>
        <w:numPr>
          <w:ilvl w:val="0"/>
          <w:numId w:val="42"/>
        </w:numPr>
        <w:tabs>
          <w:tab w:val="left" w:pos="284"/>
          <w:tab w:val="left" w:pos="851"/>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Prezentul Catalog cuprinde clasificarea mijloacelor fixe</w:t>
      </w:r>
      <w:r w:rsidRPr="008A1B24">
        <w:rPr>
          <w:rFonts w:ascii="Times New Roman" w:eastAsia="Times New Roman" w:hAnsi="Times New Roman" w:cs="Times New Roman"/>
          <w:sz w:val="28"/>
          <w:szCs w:val="20"/>
          <w:lang w:val="ro-RO" w:eastAsia="ru-RU"/>
        </w:rPr>
        <w:t xml:space="preserve"> </w:t>
      </w:r>
      <w:r w:rsidRPr="008A1B24">
        <w:rPr>
          <w:rFonts w:ascii="Times New Roman" w:eastAsia="Times New Roman" w:hAnsi="Times New Roman" w:cs="Times New Roman"/>
          <w:sz w:val="28"/>
          <w:szCs w:val="28"/>
          <w:lang w:val="ro-RO" w:eastAsia="ru-RU"/>
        </w:rPr>
        <w:t>și imobilizărilor necorporale, precum şi duratele de funcţionare utilă a acestora. Duratele de funcţionare utilă corespund regimurilor şi condiţiilor de exploatare normală. Concomitent, Catalogul stabileşte modul de corectare a duratelor de funcţionare utilă a mijloacelor fixe</w:t>
      </w:r>
      <w:r w:rsidRPr="008A1B24">
        <w:rPr>
          <w:rFonts w:ascii="Times New Roman" w:eastAsia="Times New Roman" w:hAnsi="Times New Roman" w:cs="Times New Roman"/>
          <w:sz w:val="28"/>
          <w:szCs w:val="20"/>
          <w:lang w:val="ro-RO" w:eastAsia="ru-RU"/>
        </w:rPr>
        <w:t xml:space="preserve"> </w:t>
      </w:r>
      <w:r w:rsidRPr="008A1B24">
        <w:rPr>
          <w:rFonts w:ascii="Times New Roman" w:eastAsia="Times New Roman" w:hAnsi="Times New Roman" w:cs="Times New Roman"/>
          <w:sz w:val="28"/>
          <w:szCs w:val="28"/>
          <w:lang w:val="ro-RO" w:eastAsia="ru-RU"/>
        </w:rPr>
        <w:t>și imobilizărilor necorporale pentru regimuri şi condiţii de exploatare care se deosebesc de cele normale.</w:t>
      </w:r>
    </w:p>
    <w:p w:rsidR="008A1B24" w:rsidRPr="008A1B24" w:rsidRDefault="008A1B24" w:rsidP="008A1B24">
      <w:pPr>
        <w:numPr>
          <w:ilvl w:val="0"/>
          <w:numId w:val="42"/>
        </w:numPr>
        <w:tabs>
          <w:tab w:val="left" w:pos="284"/>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 xml:space="preserve">Pentru duratele de funcționare utilă sunt prevăzute intervale. </w:t>
      </w:r>
    </w:p>
    <w:p w:rsidR="008A1B24" w:rsidRPr="008A1B24" w:rsidRDefault="008A1B24" w:rsidP="008A1B24">
      <w:pPr>
        <w:spacing w:after="0" w:line="240" w:lineRule="auto"/>
        <w:ind w:left="-426" w:right="-23" w:firstLine="426"/>
        <w:jc w:val="center"/>
        <w:rPr>
          <w:rFonts w:ascii="Times New Roman" w:eastAsia="Times New Roman" w:hAnsi="Times New Roman" w:cs="Times New Roman"/>
          <w:b/>
          <w:bCs/>
          <w:sz w:val="28"/>
          <w:szCs w:val="28"/>
          <w:lang w:val="ro-RO" w:eastAsia="ru-RU"/>
        </w:rPr>
      </w:pPr>
    </w:p>
    <w:p w:rsidR="008A1B24" w:rsidRPr="008A1B24" w:rsidRDefault="008A1B24" w:rsidP="008A1B24">
      <w:pPr>
        <w:spacing w:after="0" w:line="240" w:lineRule="auto"/>
        <w:ind w:left="-426" w:right="-23" w:firstLine="426"/>
        <w:contextualSpacing/>
        <w:jc w:val="center"/>
        <w:rPr>
          <w:rFonts w:ascii="Times New Roman" w:eastAsia="Times New Roman" w:hAnsi="Times New Roman" w:cs="Times New Roman"/>
          <w:b/>
          <w:bCs/>
          <w:sz w:val="28"/>
          <w:szCs w:val="28"/>
          <w:lang w:val="ro-RO" w:eastAsia="ru-RU"/>
        </w:rPr>
      </w:pPr>
      <w:r w:rsidRPr="008A1B24">
        <w:rPr>
          <w:rFonts w:ascii="Times New Roman" w:eastAsia="Times New Roman" w:hAnsi="Times New Roman" w:cs="Times New Roman"/>
          <w:b/>
          <w:bCs/>
          <w:sz w:val="28"/>
          <w:szCs w:val="28"/>
          <w:lang w:val="ro-RO" w:eastAsia="ru-RU"/>
        </w:rPr>
        <w:t>II. NOȚIUNI</w:t>
      </w:r>
    </w:p>
    <w:p w:rsidR="008A1B24" w:rsidRPr="008A1B24" w:rsidRDefault="008A1B24" w:rsidP="008A1B24">
      <w:pPr>
        <w:numPr>
          <w:ilvl w:val="0"/>
          <w:numId w:val="42"/>
        </w:numPr>
        <w:tabs>
          <w:tab w:val="left" w:pos="284"/>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Noţiunile utilizate în prezentul Catalog semnifică:</w:t>
      </w:r>
    </w:p>
    <w:p w:rsidR="008A1B24" w:rsidRPr="008A1B24" w:rsidRDefault="008A1B24" w:rsidP="008A1B24">
      <w:pPr>
        <w:numPr>
          <w:ilvl w:val="1"/>
          <w:numId w:val="42"/>
        </w:numPr>
        <w:tabs>
          <w:tab w:val="left" w:pos="567"/>
          <w:tab w:val="left" w:pos="851"/>
          <w:tab w:val="left" w:pos="993"/>
        </w:tabs>
        <w:spacing w:after="0" w:line="240" w:lineRule="auto"/>
        <w:ind w:left="-426" w:right="-23" w:firstLine="710"/>
        <w:contextualSpacing/>
        <w:jc w:val="both"/>
        <w:rPr>
          <w:rFonts w:ascii="Times New Roman" w:eastAsia="Times New Roman" w:hAnsi="Times New Roman" w:cs="Times New Roman"/>
          <w:b/>
          <w:bCs/>
          <w:sz w:val="28"/>
          <w:szCs w:val="28"/>
          <w:lang w:val="ro-RO" w:eastAsia="ru-RU"/>
        </w:rPr>
      </w:pPr>
      <w:r w:rsidRPr="008A1B24">
        <w:rPr>
          <w:rFonts w:ascii="Times New Roman" w:eastAsia="Times New Roman" w:hAnsi="Times New Roman" w:cs="Times New Roman"/>
          <w:b/>
          <w:bCs/>
          <w:i/>
          <w:iCs/>
          <w:sz w:val="28"/>
          <w:szCs w:val="28"/>
          <w:lang w:val="ro-RO" w:eastAsia="ru-RU"/>
        </w:rPr>
        <w:t>durata de funcţionare utilă</w:t>
      </w:r>
      <w:r w:rsidRPr="008A1B24">
        <w:rPr>
          <w:rFonts w:ascii="Times New Roman" w:eastAsia="Times New Roman" w:hAnsi="Times New Roman" w:cs="Times New Roman"/>
          <w:sz w:val="28"/>
          <w:szCs w:val="28"/>
          <w:lang w:val="ro-RO" w:eastAsia="ru-RU"/>
        </w:rPr>
        <w:t xml:space="preserve"> </w:t>
      </w:r>
      <w:r w:rsidRPr="008A1B24">
        <w:rPr>
          <w:rFonts w:ascii="Times New Roman" w:eastAsia="Times New Roman" w:hAnsi="Times New Roman" w:cs="Times New Roman"/>
          <w:b/>
          <w:sz w:val="28"/>
          <w:szCs w:val="28"/>
          <w:lang w:val="ro-RO" w:eastAsia="ru-RU"/>
        </w:rPr>
        <w:t>-</w:t>
      </w:r>
      <w:r w:rsidRPr="008A1B24">
        <w:rPr>
          <w:rFonts w:ascii="Times New Roman" w:eastAsia="Times New Roman" w:hAnsi="Times New Roman" w:cs="Times New Roman"/>
          <w:sz w:val="28"/>
          <w:szCs w:val="28"/>
          <w:lang w:val="ro-RO" w:eastAsia="ru-RU"/>
        </w:rPr>
        <w:t xml:space="preserve"> durata de utilizare, în ani, în decursul căreia în rezultatul exploatării mijloacelor fixe sau imobilizărilor necorporale se obţin beneficii economice.</w:t>
      </w:r>
    </w:p>
    <w:p w:rsidR="008A1B24" w:rsidRPr="008A1B24" w:rsidRDefault="008A1B24" w:rsidP="008A1B24">
      <w:pPr>
        <w:numPr>
          <w:ilvl w:val="1"/>
          <w:numId w:val="42"/>
        </w:numPr>
        <w:tabs>
          <w:tab w:val="left" w:pos="567"/>
        </w:tabs>
        <w:spacing w:after="0" w:line="240" w:lineRule="auto"/>
        <w:ind w:left="-426" w:right="-23" w:firstLine="710"/>
        <w:contextualSpacing/>
        <w:jc w:val="both"/>
        <w:rPr>
          <w:rFonts w:ascii="Times New Roman" w:eastAsia="Times New Roman" w:hAnsi="Times New Roman" w:cs="Times New Roman"/>
          <w:b/>
          <w:i/>
          <w:sz w:val="28"/>
          <w:szCs w:val="28"/>
          <w:lang w:val="ro-RO" w:eastAsia="ru-RU"/>
        </w:rPr>
      </w:pPr>
      <w:r w:rsidRPr="008A1B24">
        <w:rPr>
          <w:rFonts w:ascii="Times New Roman" w:eastAsia="Times New Roman" w:hAnsi="Times New Roman" w:cs="Times New Roman"/>
          <w:b/>
          <w:i/>
          <w:sz w:val="28"/>
          <w:szCs w:val="28"/>
          <w:lang w:val="ro-RO" w:eastAsia="ru-RU"/>
        </w:rPr>
        <w:t xml:space="preserve">imobilizări necorporale </w:t>
      </w:r>
      <w:r w:rsidRPr="008A1B24">
        <w:rPr>
          <w:rFonts w:ascii="Times New Roman" w:eastAsia="Times New Roman" w:hAnsi="Times New Roman" w:cs="Times New Roman"/>
          <w:b/>
          <w:sz w:val="28"/>
          <w:szCs w:val="28"/>
          <w:lang w:val="ro-RO" w:eastAsia="ru-RU"/>
        </w:rPr>
        <w:t xml:space="preserve">- </w:t>
      </w:r>
      <w:r w:rsidRPr="008A1B24">
        <w:rPr>
          <w:rFonts w:ascii="Times New Roman" w:eastAsia="Times New Roman" w:hAnsi="Times New Roman" w:cs="Times New Roman"/>
          <w:sz w:val="28"/>
          <w:szCs w:val="28"/>
          <w:lang w:val="ro-RO" w:eastAsia="ru-RU"/>
        </w:rPr>
        <w:t>imobilizări nemonetare care nu îmbracă o formă materială, identificabile şi controlabile de entitate.</w:t>
      </w:r>
      <w:r w:rsidRPr="008A1B24">
        <w:rPr>
          <w:rFonts w:ascii="Times New Roman" w:eastAsia="Times New Roman" w:hAnsi="Times New Roman" w:cs="Times New Roman"/>
          <w:b/>
          <w:bCs/>
          <w:i/>
          <w:iCs/>
          <w:sz w:val="28"/>
          <w:szCs w:val="28"/>
          <w:lang w:val="ro-RO" w:eastAsia="ru-RU"/>
        </w:rPr>
        <w:t xml:space="preserve"> </w:t>
      </w:r>
    </w:p>
    <w:p w:rsidR="008A1B24" w:rsidRPr="008A1B24" w:rsidRDefault="008A1B24" w:rsidP="008A1B24">
      <w:pPr>
        <w:numPr>
          <w:ilvl w:val="1"/>
          <w:numId w:val="42"/>
        </w:numPr>
        <w:tabs>
          <w:tab w:val="left" w:pos="567"/>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b/>
          <w:bCs/>
          <w:i/>
          <w:iCs/>
          <w:sz w:val="28"/>
          <w:szCs w:val="28"/>
          <w:lang w:val="ro-RO" w:eastAsia="ru-RU"/>
        </w:rPr>
        <w:t>mijloace fixe</w:t>
      </w:r>
      <w:r w:rsidRPr="008A1B24">
        <w:rPr>
          <w:rFonts w:ascii="Times New Roman" w:eastAsia="Times New Roman" w:hAnsi="Times New Roman" w:cs="Times New Roman"/>
          <w:sz w:val="28"/>
          <w:szCs w:val="28"/>
          <w:lang w:val="ro-RO" w:eastAsia="ru-RU"/>
        </w:rPr>
        <w:t xml:space="preserve"> – imobilizări corporale transmise în exploatare, valoarea unitară a cărora depăşeşte plafonul stabilit de legislaţie şi care sînt prevăzute pentru utilizare pe o durată mai mare de un an în activitatea entității pentru </w:t>
      </w:r>
      <w:r w:rsidRPr="008A1B24">
        <w:rPr>
          <w:rFonts w:ascii="Times New Roman" w:hAnsi="Times New Roman" w:cs="Times New Roman"/>
          <w:color w:val="000000"/>
          <w:sz w:val="28"/>
          <w:szCs w:val="28"/>
        </w:rPr>
        <w:t>vînzarea produselor (mărfurilor)</w:t>
      </w:r>
      <w:r w:rsidRPr="008A1B24">
        <w:rPr>
          <w:rFonts w:ascii="Times New Roman" w:eastAsia="Times New Roman" w:hAnsi="Times New Roman" w:cs="Times New Roman"/>
          <w:sz w:val="28"/>
          <w:szCs w:val="28"/>
          <w:lang w:val="ro-RO" w:eastAsia="ru-RU"/>
        </w:rPr>
        <w:t>, executarea lucrărilor, prestarea serviciilor sau care sînt destinate închirierii sau altor scopuri administrative.</w:t>
      </w:r>
    </w:p>
    <w:p w:rsidR="008A1B24" w:rsidRPr="008A1B24" w:rsidRDefault="008A1B24" w:rsidP="008A1B24">
      <w:pPr>
        <w:spacing w:after="0" w:line="240" w:lineRule="auto"/>
        <w:ind w:left="-426" w:right="-23" w:firstLine="426"/>
        <w:jc w:val="center"/>
        <w:rPr>
          <w:rFonts w:ascii="Times New Roman" w:eastAsia="Times New Roman" w:hAnsi="Times New Roman" w:cs="Times New Roman"/>
          <w:b/>
          <w:bCs/>
          <w:sz w:val="28"/>
          <w:szCs w:val="28"/>
          <w:lang w:val="ro-RO" w:eastAsia="ru-RU"/>
        </w:rPr>
      </w:pPr>
    </w:p>
    <w:p w:rsidR="008A1B24" w:rsidRPr="008A1B24" w:rsidRDefault="008A1B24" w:rsidP="008A1B24">
      <w:pPr>
        <w:spacing w:after="0" w:line="240" w:lineRule="auto"/>
        <w:ind w:left="-426" w:right="-23" w:firstLine="426"/>
        <w:contextualSpacing/>
        <w:jc w:val="center"/>
        <w:rPr>
          <w:rFonts w:ascii="Times New Roman" w:eastAsia="Times New Roman" w:hAnsi="Times New Roman" w:cs="Times New Roman"/>
          <w:b/>
          <w:bCs/>
          <w:sz w:val="28"/>
          <w:szCs w:val="28"/>
          <w:lang w:val="ro-RO" w:eastAsia="ru-RU"/>
        </w:rPr>
      </w:pPr>
      <w:r w:rsidRPr="008A1B24">
        <w:rPr>
          <w:rFonts w:ascii="Times New Roman" w:eastAsia="Times New Roman" w:hAnsi="Times New Roman" w:cs="Times New Roman"/>
          <w:b/>
          <w:bCs/>
          <w:sz w:val="28"/>
          <w:szCs w:val="28"/>
          <w:lang w:val="ro-RO" w:eastAsia="ru-RU"/>
        </w:rPr>
        <w:t>III. DISPOZIŢII GENERALE</w:t>
      </w:r>
    </w:p>
    <w:p w:rsidR="008A1B24" w:rsidRPr="008A1B24" w:rsidRDefault="008A1B24" w:rsidP="008A1B24">
      <w:pPr>
        <w:spacing w:after="0" w:line="240" w:lineRule="auto"/>
        <w:ind w:left="-426" w:right="-23" w:firstLine="426"/>
        <w:contextualSpacing/>
        <w:jc w:val="center"/>
        <w:rPr>
          <w:rFonts w:ascii="Times New Roman" w:eastAsia="Times New Roman" w:hAnsi="Times New Roman" w:cs="Times New Roman"/>
          <w:b/>
          <w:bCs/>
          <w:sz w:val="28"/>
          <w:szCs w:val="28"/>
          <w:lang w:val="ro-RO" w:eastAsia="ru-RU"/>
        </w:rPr>
      </w:pPr>
      <w:r w:rsidRPr="008A1B24">
        <w:rPr>
          <w:rFonts w:ascii="Times New Roman" w:eastAsia="Times New Roman" w:hAnsi="Times New Roman" w:cs="Times New Roman"/>
          <w:b/>
          <w:bCs/>
          <w:sz w:val="28"/>
          <w:szCs w:val="28"/>
          <w:lang w:val="ro-RO" w:eastAsia="ru-RU"/>
        </w:rPr>
        <w:t>3.1. Mijloace fixe</w:t>
      </w:r>
    </w:p>
    <w:p w:rsidR="008A1B24" w:rsidRPr="008A1B24" w:rsidRDefault="008A1B24" w:rsidP="008A1B24">
      <w:pPr>
        <w:numPr>
          <w:ilvl w:val="0"/>
          <w:numId w:val="42"/>
        </w:numPr>
        <w:tabs>
          <w:tab w:val="left" w:pos="426"/>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Mijloacele fixe cuprinse în Catalog sunt clasificate în grupe, subgrupe, clase şi subclase, şi după caz în familii. Mijloacele fixe amortizabile sunt clasificate în trei grupe principale după cum urmează:</w:t>
      </w:r>
    </w:p>
    <w:p w:rsidR="008A1B24" w:rsidRPr="008A1B24" w:rsidRDefault="008A1B24" w:rsidP="008A1B24">
      <w:pPr>
        <w:numPr>
          <w:ilvl w:val="0"/>
          <w:numId w:val="41"/>
        </w:numPr>
        <w:spacing w:after="0" w:line="240" w:lineRule="auto"/>
        <w:ind w:left="567" w:right="-23" w:hanging="283"/>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Grupa 1 - Construcţii;</w:t>
      </w:r>
    </w:p>
    <w:p w:rsidR="008A1B24" w:rsidRPr="008A1B24" w:rsidRDefault="008A1B24" w:rsidP="008A1B24">
      <w:pPr>
        <w:numPr>
          <w:ilvl w:val="0"/>
          <w:numId w:val="41"/>
        </w:numPr>
        <w:tabs>
          <w:tab w:val="left" w:pos="567"/>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Grupa 2 - Instalaţii tehnice, mijloace de transport, animale şi plantaţii perene;</w:t>
      </w:r>
    </w:p>
    <w:p w:rsidR="008A1B24" w:rsidRPr="008A1B24" w:rsidRDefault="008A1B24" w:rsidP="008A1B24">
      <w:pPr>
        <w:numPr>
          <w:ilvl w:val="0"/>
          <w:numId w:val="41"/>
        </w:numPr>
        <w:tabs>
          <w:tab w:val="left" w:pos="567"/>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Grupa 3 - Mobilier, aparatură birotică, echipamente de protecţie a valorilor umane şi materiale şi alte imobilizări corporale.</w:t>
      </w:r>
    </w:p>
    <w:p w:rsidR="008A1B24" w:rsidRPr="008A1B24" w:rsidRDefault="008A1B24" w:rsidP="008A1B24">
      <w:pPr>
        <w:numPr>
          <w:ilvl w:val="0"/>
          <w:numId w:val="42"/>
        </w:numPr>
        <w:tabs>
          <w:tab w:val="left" w:pos="426"/>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lastRenderedPageBreak/>
        <w:t>Investiţiile capitale în plantaţiile perene sînt incluse în componenţa mijloacelor fixe după intrarea în perioada de rodire, iar cele destinate ameliorării terenurilor - în suma cheltuielilor aferente suprafeţelor date în folosinţă, indiferent dacă a fost sau nu încheiat întregul complex de lucrări. Investiţiile capitale pentru ameliorarea terenurilor formează o categorie separată de mijloace fixe.</w:t>
      </w:r>
    </w:p>
    <w:p w:rsidR="008A1B24" w:rsidRPr="008A1B24" w:rsidRDefault="008A1B24" w:rsidP="008A1B24">
      <w:pPr>
        <w:numPr>
          <w:ilvl w:val="0"/>
          <w:numId w:val="42"/>
        </w:numPr>
        <w:tabs>
          <w:tab w:val="left" w:pos="426"/>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Obiectele se consideră incluse în componenţa mijloacelor fixe din momentul punerii lor în funcţiune în baza documentelor perfectate în modul cuvenit. Unitatea de evidenţă a mijloacelor fixe este obiectul de inventar, valoarea căreia se va rotunji pînă la lei. Prin obiect de inventar se înţelege articolul singular sau complexul de obiecte cu toate dispozitivele lui, destinat să îndeplinească în mod independent, în totalitate, o funcţie distinctă.</w:t>
      </w:r>
    </w:p>
    <w:p w:rsidR="008A1B24" w:rsidRPr="008A1B24" w:rsidRDefault="008A1B24" w:rsidP="008A1B24">
      <w:pPr>
        <w:numPr>
          <w:ilvl w:val="0"/>
          <w:numId w:val="42"/>
        </w:numPr>
        <w:tabs>
          <w:tab w:val="left" w:pos="426"/>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Nu se includ în componenţa mijloacelor fixe şi se recunosc la investiţii sau stocuri:</w:t>
      </w:r>
    </w:p>
    <w:p w:rsidR="008A1B24" w:rsidRPr="008A1B24" w:rsidRDefault="008A1B24" w:rsidP="008A1B24">
      <w:pPr>
        <w:numPr>
          <w:ilvl w:val="0"/>
          <w:numId w:val="41"/>
        </w:numPr>
        <w:tabs>
          <w:tab w:val="left" w:pos="426"/>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clădirile, construcţiile speciale şi alte obiecte pe care întreprinderea nu le utilizează în activitatea sa operaţională şi sînt destinate pentru scopuri investiţionale;</w:t>
      </w:r>
    </w:p>
    <w:p w:rsidR="008A1B24" w:rsidRPr="008A1B24" w:rsidRDefault="008A1B24" w:rsidP="008A1B24">
      <w:pPr>
        <w:numPr>
          <w:ilvl w:val="0"/>
          <w:numId w:val="41"/>
        </w:numPr>
        <w:tabs>
          <w:tab w:val="left" w:pos="426"/>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animalele tinere şi de îngrăşat;</w:t>
      </w:r>
    </w:p>
    <w:p w:rsidR="008A1B24" w:rsidRPr="008A1B24" w:rsidRDefault="008A1B24" w:rsidP="008A1B24">
      <w:pPr>
        <w:numPr>
          <w:ilvl w:val="0"/>
          <w:numId w:val="41"/>
        </w:numPr>
        <w:tabs>
          <w:tab w:val="left" w:pos="426"/>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obiectele de mijloace fixe destinate vânzării;</w:t>
      </w:r>
    </w:p>
    <w:p w:rsidR="008A1B24" w:rsidRPr="008A1B24" w:rsidRDefault="008A1B24" w:rsidP="008A1B24">
      <w:pPr>
        <w:numPr>
          <w:ilvl w:val="0"/>
          <w:numId w:val="41"/>
        </w:numPr>
        <w:tabs>
          <w:tab w:val="left" w:pos="426"/>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plantaţiile perene crescute în pepiniere în calitate de material săditor.</w:t>
      </w:r>
    </w:p>
    <w:p w:rsidR="008A1B24" w:rsidRPr="008A1B24" w:rsidRDefault="008A1B24" w:rsidP="008A1B24">
      <w:pPr>
        <w:tabs>
          <w:tab w:val="left" w:pos="567"/>
        </w:tabs>
        <w:spacing w:after="0" w:line="240" w:lineRule="auto"/>
        <w:ind w:left="-426" w:right="-23" w:firstLine="426"/>
        <w:contextualSpacing/>
        <w:jc w:val="both"/>
        <w:rPr>
          <w:rFonts w:ascii="Times New Roman" w:eastAsia="Times New Roman" w:hAnsi="Times New Roman" w:cs="Times New Roman"/>
          <w:b/>
          <w:sz w:val="28"/>
          <w:szCs w:val="28"/>
          <w:lang w:val="ro-RO" w:eastAsia="ru-RU"/>
        </w:rPr>
      </w:pPr>
    </w:p>
    <w:p w:rsidR="008A1B24" w:rsidRPr="008A1B24" w:rsidRDefault="008A1B24" w:rsidP="008A1B24">
      <w:pPr>
        <w:tabs>
          <w:tab w:val="left" w:pos="567"/>
        </w:tabs>
        <w:spacing w:after="0" w:line="240" w:lineRule="auto"/>
        <w:ind w:left="-426" w:right="-23" w:firstLine="426"/>
        <w:contextualSpacing/>
        <w:jc w:val="center"/>
        <w:rPr>
          <w:rFonts w:ascii="Times New Roman" w:eastAsia="Times New Roman" w:hAnsi="Times New Roman" w:cs="Times New Roman"/>
          <w:b/>
          <w:sz w:val="28"/>
          <w:szCs w:val="28"/>
          <w:lang w:val="ro-RO" w:eastAsia="ru-RU"/>
        </w:rPr>
      </w:pPr>
      <w:r w:rsidRPr="008A1B24">
        <w:rPr>
          <w:rFonts w:ascii="Times New Roman" w:eastAsia="Times New Roman" w:hAnsi="Times New Roman" w:cs="Times New Roman"/>
          <w:b/>
          <w:sz w:val="28"/>
          <w:szCs w:val="28"/>
          <w:lang w:val="ro-RO" w:eastAsia="ru-RU"/>
        </w:rPr>
        <w:t>3.2. Imobilizări necorporale</w:t>
      </w:r>
    </w:p>
    <w:p w:rsidR="008A1B24" w:rsidRPr="008A1B24" w:rsidRDefault="008A1B24" w:rsidP="008A1B24">
      <w:pPr>
        <w:numPr>
          <w:ilvl w:val="0"/>
          <w:numId w:val="42"/>
        </w:numPr>
        <w:tabs>
          <w:tab w:val="left" w:pos="284"/>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Imobilizările necorporale includ invenţiile, mărcile, licenţele, know-how-urile, francizele, programele informatice, desenele şi modelele industriale, website-urile, drepturile de utilizare a imobilizărilor corporale primite sub formă de aport la capitalul social, drepturile de autor, drepturile care rezultă din titluri de protecţie, alte imobilizări necorporale.</w:t>
      </w:r>
    </w:p>
    <w:p w:rsidR="008A1B24" w:rsidRPr="008A1B24" w:rsidRDefault="008A1B24" w:rsidP="008A1B24">
      <w:pPr>
        <w:numPr>
          <w:ilvl w:val="0"/>
          <w:numId w:val="42"/>
        </w:numPr>
        <w:tabs>
          <w:tab w:val="left" w:pos="284"/>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Recunoașterea imobilizărilor necorporale se efectuează conform Standardelor Naționale de Contabilitate sau IFRS.</w:t>
      </w:r>
    </w:p>
    <w:p w:rsidR="008A1B24" w:rsidRPr="008A1B24" w:rsidRDefault="008A1B24" w:rsidP="008A1B24">
      <w:pPr>
        <w:numPr>
          <w:ilvl w:val="0"/>
          <w:numId w:val="42"/>
        </w:numPr>
        <w:tabs>
          <w:tab w:val="left" w:pos="284"/>
          <w:tab w:val="left" w:pos="993"/>
        </w:tabs>
        <w:spacing w:after="0" w:line="240" w:lineRule="auto"/>
        <w:ind w:left="-426" w:right="-23" w:firstLine="284"/>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 xml:space="preserve">Faptul existenţei imobilizărilor necorporale trebuie să fie reflectat, semnat, fixat pe purtătorii materiali de informaţie (de hârtie, magnetici, etc.).  </w:t>
      </w:r>
    </w:p>
    <w:p w:rsidR="008A1B24" w:rsidRPr="008A1B24" w:rsidRDefault="008A1B24" w:rsidP="008A1B24">
      <w:pPr>
        <w:spacing w:after="0" w:line="240" w:lineRule="auto"/>
        <w:ind w:left="-426" w:right="-23" w:firstLine="426"/>
        <w:jc w:val="both"/>
        <w:rPr>
          <w:rFonts w:ascii="Times New Roman" w:eastAsia="Times New Roman" w:hAnsi="Times New Roman" w:cs="Times New Roman"/>
          <w:sz w:val="28"/>
          <w:szCs w:val="28"/>
          <w:lang w:val="ro-RO" w:eastAsia="ru-RU"/>
        </w:rPr>
      </w:pPr>
    </w:p>
    <w:p w:rsidR="008A1B24" w:rsidRPr="008A1B24" w:rsidRDefault="008A1B24" w:rsidP="008A1B24">
      <w:pPr>
        <w:spacing w:after="0" w:line="240" w:lineRule="auto"/>
        <w:ind w:left="-426" w:right="-23" w:firstLine="426"/>
        <w:contextualSpacing/>
        <w:jc w:val="center"/>
        <w:rPr>
          <w:lang w:val="ro-RO" w:eastAsia="ru-RU"/>
        </w:rPr>
      </w:pPr>
      <w:r w:rsidRPr="008A1B24">
        <w:rPr>
          <w:rFonts w:ascii="Times New Roman" w:eastAsia="Times New Roman" w:hAnsi="Times New Roman" w:cs="Times New Roman"/>
          <w:b/>
          <w:bCs/>
          <w:sz w:val="28"/>
          <w:szCs w:val="28"/>
          <w:lang w:val="ro-RO" w:eastAsia="ru-RU"/>
        </w:rPr>
        <w:t>IV. DETERMINAREA DURATEI DE FUNCŢIONARE UTILĂ</w:t>
      </w:r>
    </w:p>
    <w:p w:rsidR="008A1B24" w:rsidRPr="008A1B24" w:rsidRDefault="008A1B24" w:rsidP="008A1B24">
      <w:pPr>
        <w:numPr>
          <w:ilvl w:val="0"/>
          <w:numId w:val="42"/>
        </w:numPr>
        <w:tabs>
          <w:tab w:val="left" w:pos="426"/>
        </w:tabs>
        <w:ind w:left="-426"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Entitatea stabilește în mod independent durata de funcționare utilă a mijlocelor fixe, în baza intervalelor prevăzute în Catalog și în conformitate cu normele de ajustare a acesteia reglementate de prezentul Catalog, cu excepția cazurilor cînd legislația nu prevede altceva.</w:t>
      </w:r>
    </w:p>
    <w:p w:rsidR="008A1B24" w:rsidRPr="008A1B24" w:rsidRDefault="008A1B24" w:rsidP="008A1B24">
      <w:pPr>
        <w:numPr>
          <w:ilvl w:val="0"/>
          <w:numId w:val="42"/>
        </w:numPr>
        <w:tabs>
          <w:tab w:val="left" w:pos="426"/>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Dacă pe parcursul exploatării mijlocului fix entitatea constată că durata de funcţionare utilă stabilită conform Catalogului nu este adecvată, atunci aceasta va putea fi corectată la sfîrşit de an, respectând prevederile pct.16-17 din prezentul Catalog, în baza unei analize pertinente, cu aprobarea de către conducerea entității.</w:t>
      </w:r>
    </w:p>
    <w:p w:rsidR="008A1B24" w:rsidRPr="008A1B24" w:rsidRDefault="008A1B24" w:rsidP="008A1B24">
      <w:pPr>
        <w:numPr>
          <w:ilvl w:val="0"/>
          <w:numId w:val="42"/>
        </w:numPr>
        <w:tabs>
          <w:tab w:val="left" w:pos="426"/>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 xml:space="preserve">Pentru mijloacele fixe procurate și neexploatate anterior (noi) se stabilește limita maximă a intervalelor duratelor de funcționare utilă prevăzute în Catalog. </w:t>
      </w:r>
    </w:p>
    <w:p w:rsidR="008A1B24" w:rsidRPr="008A1B24" w:rsidRDefault="008A1B24" w:rsidP="008A1B24">
      <w:pPr>
        <w:numPr>
          <w:ilvl w:val="0"/>
          <w:numId w:val="42"/>
        </w:numPr>
        <w:tabs>
          <w:tab w:val="left" w:pos="426"/>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 xml:space="preserve">În cazul mijloacelor fixe achiziționate, exploatate anterior, cu durata de funcţionare utilă neconsumată, pentru care se cunosc datele de identificare (data fabricării, data punerii </w:t>
      </w:r>
      <w:r w:rsidRPr="008A1B24">
        <w:rPr>
          <w:rFonts w:ascii="Times New Roman" w:eastAsia="Times New Roman" w:hAnsi="Times New Roman" w:cs="Times New Roman"/>
          <w:sz w:val="28"/>
          <w:szCs w:val="28"/>
          <w:lang w:val="ro-RO" w:eastAsia="ru-RU"/>
        </w:rPr>
        <w:lastRenderedPageBreak/>
        <w:t>în funcțiune, perioada de exploatare), recuperarea valorii de intrare se face pe durata de funcţionare utilă rămasă.</w:t>
      </w:r>
    </w:p>
    <w:p w:rsidR="008A1B24" w:rsidRPr="008A1B24" w:rsidRDefault="008A1B24" w:rsidP="008A1B24">
      <w:pPr>
        <w:numPr>
          <w:ilvl w:val="0"/>
          <w:numId w:val="42"/>
        </w:numPr>
        <w:tabs>
          <w:tab w:val="left" w:pos="426"/>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În cazul mijloacelor fixe achiziționate,</w:t>
      </w:r>
      <w:r w:rsidRPr="008A1B24">
        <w:rPr>
          <w:rFonts w:ascii="Times New Roman" w:eastAsia="Times New Roman" w:hAnsi="Times New Roman" w:cs="Times New Roman"/>
          <w:sz w:val="28"/>
          <w:szCs w:val="20"/>
          <w:lang w:val="ro-RO" w:eastAsia="ru-RU"/>
        </w:rPr>
        <w:t xml:space="preserve"> </w:t>
      </w:r>
      <w:r w:rsidRPr="008A1B24">
        <w:rPr>
          <w:rFonts w:ascii="Times New Roman" w:eastAsia="Times New Roman" w:hAnsi="Times New Roman" w:cs="Times New Roman"/>
          <w:sz w:val="28"/>
          <w:szCs w:val="28"/>
          <w:lang w:val="ro-RO" w:eastAsia="ru-RU"/>
        </w:rPr>
        <w:t>exploatate anterior, cu durata de funcţionare utilă expirată sau pentru care nu se cunosc datele de identificare, durata de funcţionare utilă se stabileşte individual de către entitate în limitele intervalelor prevăzute în Catalog.</w:t>
      </w:r>
    </w:p>
    <w:p w:rsidR="008A1B24" w:rsidRPr="008A1B24" w:rsidRDefault="008A1B24" w:rsidP="008A1B24">
      <w:pPr>
        <w:numPr>
          <w:ilvl w:val="0"/>
          <w:numId w:val="42"/>
        </w:numPr>
        <w:tabs>
          <w:tab w:val="left" w:pos="567"/>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Durata de funcţionare utilă a mijloacelor fixe din toate grupele poate fi sporită faţă de durata stabilită în Catalog. Această decizie se ia de către conducerea entității în funcţie de:</w:t>
      </w:r>
    </w:p>
    <w:p w:rsidR="008A1B24" w:rsidRPr="008A1B24" w:rsidRDefault="008A1B24" w:rsidP="008A1B24">
      <w:pPr>
        <w:numPr>
          <w:ilvl w:val="1"/>
          <w:numId w:val="42"/>
        </w:numPr>
        <w:tabs>
          <w:tab w:val="left" w:pos="567"/>
          <w:tab w:val="left" w:pos="993"/>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intensitatea şi condiţiile de exploatare a mijloacelor fixe;</w:t>
      </w:r>
    </w:p>
    <w:p w:rsidR="008A1B24" w:rsidRPr="008A1B24" w:rsidRDefault="008A1B24" w:rsidP="008A1B24">
      <w:pPr>
        <w:numPr>
          <w:ilvl w:val="1"/>
          <w:numId w:val="42"/>
        </w:numPr>
        <w:tabs>
          <w:tab w:val="left" w:pos="567"/>
          <w:tab w:val="left" w:pos="993"/>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reparaţiile ulterioare efectuate pentru îmbunătăţirea stării sau pentru dezvoltarea acestora;</w:t>
      </w:r>
    </w:p>
    <w:p w:rsidR="008A1B24" w:rsidRPr="008A1B24" w:rsidRDefault="008A1B24" w:rsidP="008A1B24">
      <w:pPr>
        <w:numPr>
          <w:ilvl w:val="1"/>
          <w:numId w:val="42"/>
        </w:numPr>
        <w:tabs>
          <w:tab w:val="left" w:pos="567"/>
          <w:tab w:val="left" w:pos="993"/>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modificările tehnologice care influenţează asupra duratei de funcţionare utilă;</w:t>
      </w:r>
    </w:p>
    <w:p w:rsidR="008A1B24" w:rsidRPr="008A1B24" w:rsidRDefault="008A1B24" w:rsidP="008A1B24">
      <w:pPr>
        <w:numPr>
          <w:ilvl w:val="1"/>
          <w:numId w:val="42"/>
        </w:numPr>
        <w:tabs>
          <w:tab w:val="left" w:pos="567"/>
          <w:tab w:val="left" w:pos="993"/>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 xml:space="preserve">implementării unei politici eficiente de întreţinere şi reparaţii adoptată de entitate care poate asigura o durată mai mare de funcţionare rentabilă, cu venituri mai mari decât cheltuielile de exploatare. </w:t>
      </w:r>
    </w:p>
    <w:p w:rsidR="008A1B24" w:rsidRPr="008A1B24" w:rsidRDefault="008A1B24" w:rsidP="008A1B24">
      <w:pPr>
        <w:numPr>
          <w:ilvl w:val="0"/>
          <w:numId w:val="42"/>
        </w:numPr>
        <w:tabs>
          <w:tab w:val="left" w:pos="426"/>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Durata de funcţionare utilă a mijloacelor fixe poate fi redusă pînă la limita minimă prevăzută în Catalog, în cazul:</w:t>
      </w:r>
    </w:p>
    <w:p w:rsidR="008A1B24" w:rsidRPr="008A1B24" w:rsidRDefault="008A1B24" w:rsidP="008A1B24">
      <w:pPr>
        <w:numPr>
          <w:ilvl w:val="1"/>
          <w:numId w:val="42"/>
        </w:numPr>
        <w:tabs>
          <w:tab w:val="left" w:pos="426"/>
          <w:tab w:val="left" w:pos="567"/>
          <w:tab w:val="left" w:pos="993"/>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exploatării în condiţii nocive, nefavorabile, de umiditate (de exemplu pentru construcţii de transmisie şi pentru demontare, maşini şi utilaje de turnătorie care activează în condiţiile de producere în serii mici, autoturismele cu remorcă, autoturismele utilizate în cariere, etc);</w:t>
      </w:r>
    </w:p>
    <w:p w:rsidR="008A1B24" w:rsidRPr="008A1B24" w:rsidRDefault="008A1B24" w:rsidP="008A1B24">
      <w:pPr>
        <w:numPr>
          <w:ilvl w:val="1"/>
          <w:numId w:val="42"/>
        </w:numPr>
        <w:tabs>
          <w:tab w:val="left" w:pos="426"/>
          <w:tab w:val="left" w:pos="567"/>
          <w:tab w:val="left" w:pos="993"/>
        </w:tabs>
        <w:spacing w:after="0" w:line="240" w:lineRule="auto"/>
        <w:ind w:left="-426" w:right="-23" w:firstLine="710"/>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modificărilor tehnologice care influenţează asupra duratei de funcţionare utilă a mijloacelor fixe.</w:t>
      </w:r>
    </w:p>
    <w:p w:rsidR="008A1B24" w:rsidRPr="008A1B24" w:rsidRDefault="008A1B24" w:rsidP="008A1B24">
      <w:pPr>
        <w:numPr>
          <w:ilvl w:val="0"/>
          <w:numId w:val="42"/>
        </w:numPr>
        <w:shd w:val="clear" w:color="auto" w:fill="FFFFFF" w:themeFill="background1"/>
        <w:tabs>
          <w:tab w:val="left" w:pos="426"/>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Durata de funcţionare utilă a imobilizărilor necorporale este egală cu cea prevăzută de prezentul Catalog. În cazul în care durata de funcţionare utilă a imobilizărilor necorporale este prevăzută în contracte sau de termenul de valabilitate a licenţei, se aplică durata respectivă.</w:t>
      </w:r>
    </w:p>
    <w:p w:rsidR="008A1B24" w:rsidRPr="008A1B24" w:rsidRDefault="008A1B24" w:rsidP="008A1B24">
      <w:pPr>
        <w:numPr>
          <w:ilvl w:val="0"/>
          <w:numId w:val="42"/>
        </w:numPr>
        <w:tabs>
          <w:tab w:val="left" w:pos="426"/>
          <w:tab w:val="left" w:pos="993"/>
        </w:tabs>
        <w:spacing w:after="0" w:line="240" w:lineRule="auto"/>
        <w:ind w:left="-426"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Pentru mijloacele fixe care sînt folosite de instituţiile de cercetări ştiinţifice la efectuarea cercetărilor aplicative, a elaborărilor tehnologice şi a transferului tehnologic, durata de funcţionare utilă poate fi majorată până la 70% faţă de durata de funcţionare utilă prevăzută de Catalog.</w:t>
      </w:r>
    </w:p>
    <w:p w:rsidR="008A1B24" w:rsidRPr="008A1B24" w:rsidRDefault="008A1B24" w:rsidP="008A1B24">
      <w:pPr>
        <w:numPr>
          <w:ilvl w:val="0"/>
          <w:numId w:val="42"/>
        </w:numPr>
        <w:tabs>
          <w:tab w:val="left" w:pos="426"/>
          <w:tab w:val="left" w:pos="993"/>
        </w:tabs>
        <w:spacing w:after="0" w:line="240" w:lineRule="auto"/>
        <w:ind w:left="-426"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Entitatea urmează să stabilească durata de funcţionare utilă a unor mijloace fixe concrete în baza restricţiilor stabilite de legislaţie asupra duratei de utilizare a acestor mijloace fixe sau a restricţiilor stabilite în contractele încheiate.</w:t>
      </w:r>
    </w:p>
    <w:p w:rsidR="008A1B24" w:rsidRPr="008A1B24" w:rsidRDefault="008A1B24" w:rsidP="008A1B24">
      <w:pPr>
        <w:numPr>
          <w:ilvl w:val="0"/>
          <w:numId w:val="42"/>
        </w:numPr>
        <w:tabs>
          <w:tab w:val="left" w:pos="426"/>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Pentru stabilirea și argumentarea duratei de funcţionare utilă a mijloacelor fixe care nu sînt indicate în Catalog se poate utiliza experienţa proprie a entității de exploatare a mijloacelor fixe similare, experienţa altor entități sau pot fi atraşi în aceste scopuri experți.</w:t>
      </w:r>
    </w:p>
    <w:p w:rsidR="008A1B24" w:rsidRPr="008A1B24" w:rsidRDefault="008A1B24" w:rsidP="008A1B24">
      <w:pPr>
        <w:numPr>
          <w:ilvl w:val="0"/>
          <w:numId w:val="42"/>
        </w:numPr>
        <w:tabs>
          <w:tab w:val="left" w:pos="426"/>
          <w:tab w:val="left" w:pos="851"/>
          <w:tab w:val="left" w:pos="993"/>
        </w:tabs>
        <w:spacing w:after="0" w:line="240" w:lineRule="auto"/>
        <w:ind w:left="-426" w:right="-23" w:firstLine="426"/>
        <w:contextualSpacing/>
        <w:jc w:val="both"/>
        <w:rPr>
          <w:rFonts w:ascii="Times New Roman" w:eastAsia="Times New Roman" w:hAnsi="Times New Roman" w:cs="Times New Roman"/>
          <w:sz w:val="28"/>
          <w:szCs w:val="28"/>
          <w:lang w:val="ro-RO" w:eastAsia="ru-RU"/>
        </w:rPr>
      </w:pPr>
      <w:r w:rsidRPr="008A1B24">
        <w:rPr>
          <w:rFonts w:ascii="Times New Roman" w:eastAsia="Times New Roman" w:hAnsi="Times New Roman" w:cs="Times New Roman"/>
          <w:sz w:val="28"/>
          <w:szCs w:val="28"/>
          <w:lang w:val="ro-RO" w:eastAsia="ru-RU"/>
        </w:rPr>
        <w:t>Durata de amortizare a cheltuielilor capitale pentru ameliorarea terenurilor (exceptînd cheltuielile pentru construcţii speciale) se stabileşte independent de către entitate.</w:t>
      </w:r>
      <w:r w:rsidRPr="008A1B24">
        <w:rPr>
          <w:rFonts w:ascii="Times New Roman" w:eastAsia="Times New Roman" w:hAnsi="Times New Roman" w:cs="Times New Roman"/>
          <w:b/>
          <w:bCs/>
          <w:sz w:val="24"/>
          <w:szCs w:val="24"/>
          <w:lang w:val="ro-RO" w:eastAsia="ru-RU"/>
        </w:rPr>
        <w:t> </w:t>
      </w:r>
    </w:p>
    <w:p w:rsidR="008A1B24" w:rsidRPr="008A1B24" w:rsidRDefault="008A1B24" w:rsidP="008A1B24">
      <w:pPr>
        <w:tabs>
          <w:tab w:val="left" w:pos="709"/>
          <w:tab w:val="left" w:pos="1134"/>
        </w:tabs>
        <w:spacing w:after="0" w:line="240" w:lineRule="auto"/>
        <w:ind w:left="-426" w:right="-23" w:firstLine="426"/>
        <w:contextualSpacing/>
        <w:jc w:val="center"/>
        <w:rPr>
          <w:rFonts w:ascii="Times New Roman" w:eastAsia="Times New Roman" w:hAnsi="Times New Roman" w:cs="Times New Roman"/>
          <w:b/>
          <w:sz w:val="28"/>
          <w:szCs w:val="19"/>
          <w:lang w:val="ro-RO" w:eastAsia="ru-RU"/>
        </w:rPr>
      </w:pPr>
      <w:r w:rsidRPr="008A1B24">
        <w:rPr>
          <w:rFonts w:ascii="Times New Roman" w:eastAsia="Times New Roman" w:hAnsi="Times New Roman" w:cs="Times New Roman"/>
          <w:b/>
          <w:sz w:val="28"/>
          <w:szCs w:val="19"/>
          <w:lang w:val="ro-RO" w:eastAsia="ru-RU"/>
        </w:rPr>
        <w:t>V. INTRAREA ÎN VIGOARE A  CATALOGULUI</w:t>
      </w:r>
    </w:p>
    <w:p w:rsidR="008A1B24" w:rsidRPr="008A1B24" w:rsidRDefault="008A1B24" w:rsidP="008A1B24">
      <w:pPr>
        <w:numPr>
          <w:ilvl w:val="0"/>
          <w:numId w:val="42"/>
        </w:numPr>
        <w:tabs>
          <w:tab w:val="left" w:pos="426"/>
          <w:tab w:val="left" w:pos="1134"/>
        </w:tabs>
        <w:spacing w:after="0" w:line="240" w:lineRule="auto"/>
        <w:ind w:left="-426" w:right="-23" w:firstLine="426"/>
        <w:contextualSpacing/>
        <w:jc w:val="both"/>
        <w:rPr>
          <w:rFonts w:ascii="Times New Roman" w:eastAsia="Times New Roman" w:hAnsi="Times New Roman" w:cs="Times New Roman"/>
          <w:sz w:val="28"/>
          <w:szCs w:val="19"/>
          <w:lang w:val="ro-RO" w:eastAsia="ru-RU"/>
        </w:rPr>
      </w:pPr>
      <w:r w:rsidRPr="008A1B24">
        <w:rPr>
          <w:rFonts w:ascii="Times New Roman" w:eastAsia="Times New Roman" w:hAnsi="Times New Roman" w:cs="Times New Roman"/>
          <w:sz w:val="28"/>
          <w:szCs w:val="19"/>
          <w:lang w:val="ro-RO" w:eastAsia="ru-RU"/>
        </w:rPr>
        <w:lastRenderedPageBreak/>
        <w:t xml:space="preserve">Prezentul Catalog intră în vigoare la data publicării în Monitorul Oficial și se aplică de către entități pentru mijloacele fixe și imobilizările necorporale puse în funcțiune după data intrării în vigoare a prezentului Catalog. </w:t>
      </w:r>
    </w:p>
    <w:p w:rsidR="008A1B24" w:rsidRPr="008A1B24" w:rsidRDefault="008A1B24" w:rsidP="008A1B24">
      <w:pPr>
        <w:numPr>
          <w:ilvl w:val="0"/>
          <w:numId w:val="42"/>
        </w:numPr>
        <w:tabs>
          <w:tab w:val="left" w:pos="426"/>
          <w:tab w:val="left" w:pos="1134"/>
        </w:tabs>
        <w:spacing w:after="0" w:line="240" w:lineRule="auto"/>
        <w:ind w:left="-426" w:right="-23" w:firstLine="426"/>
        <w:contextualSpacing/>
        <w:jc w:val="both"/>
        <w:rPr>
          <w:rFonts w:ascii="Times New Roman" w:eastAsia="Times New Roman" w:hAnsi="Times New Roman" w:cs="Times New Roman"/>
          <w:sz w:val="28"/>
          <w:szCs w:val="19"/>
          <w:lang w:val="ro-RO" w:eastAsia="ru-RU"/>
        </w:rPr>
      </w:pPr>
      <w:r w:rsidRPr="008A1B24">
        <w:rPr>
          <w:rFonts w:ascii="Times New Roman" w:eastAsia="Times New Roman" w:hAnsi="Times New Roman" w:cs="Times New Roman"/>
          <w:sz w:val="28"/>
          <w:szCs w:val="19"/>
          <w:lang w:val="ro-RO" w:eastAsia="ru-RU"/>
        </w:rPr>
        <w:t>Pentru mijloacele fixe puse în funcțiune până la data intrării în vigoare a prezentului Catalog se aplică durata de funcționare utilă stabilită până la data intrării în vigoare a  prezentului Catalog.</w:t>
      </w:r>
    </w:p>
    <w:p w:rsidR="008A1B24" w:rsidRPr="008A1B24" w:rsidRDefault="008A1B24" w:rsidP="008A1B24">
      <w:pPr>
        <w:widowControl w:val="0"/>
        <w:spacing w:after="0" w:line="288" w:lineRule="exact"/>
        <w:ind w:firstLine="567"/>
        <w:jc w:val="both"/>
        <w:rPr>
          <w:rFonts w:ascii="Times New Roman" w:eastAsia="Arial" w:hAnsi="Times New Roman" w:cs="Times New Roman"/>
          <w:b/>
          <w:sz w:val="24"/>
          <w:szCs w:val="24"/>
          <w:lang w:val="ro-RO" w:eastAsia="ru-RU"/>
        </w:rPr>
      </w:pPr>
    </w:p>
    <w:p w:rsidR="008A1B24" w:rsidRPr="008A1B24" w:rsidRDefault="008A1B24" w:rsidP="008A1B24">
      <w:pPr>
        <w:widowControl w:val="0"/>
        <w:spacing w:after="0" w:line="288" w:lineRule="exact"/>
        <w:rPr>
          <w:rFonts w:ascii="Times New Roman" w:eastAsia="Arial" w:hAnsi="Times New Roman" w:cs="Times New Roman"/>
          <w:b/>
          <w:sz w:val="24"/>
          <w:szCs w:val="24"/>
          <w:lang w:val="ro-RO" w:eastAsia="ru-RU"/>
        </w:rPr>
      </w:pPr>
    </w:p>
    <w:p w:rsidR="008A1B24" w:rsidRPr="008A1B24" w:rsidRDefault="008A1B24" w:rsidP="008A1B24">
      <w:pPr>
        <w:widowControl w:val="0"/>
        <w:spacing w:after="0" w:line="288" w:lineRule="exact"/>
        <w:ind w:left="20"/>
        <w:jc w:val="right"/>
        <w:rPr>
          <w:rFonts w:ascii="Times New Roman" w:eastAsia="Arial" w:hAnsi="Times New Roman" w:cs="Times New Roman"/>
          <w:b/>
          <w:sz w:val="24"/>
          <w:szCs w:val="24"/>
          <w:lang w:val="ro-RO" w:eastAsia="ru-RU"/>
        </w:rPr>
      </w:pPr>
      <w:r w:rsidRPr="008A1B24">
        <w:rPr>
          <w:rFonts w:ascii="Times New Roman" w:eastAsia="Arial" w:hAnsi="Times New Roman" w:cs="Times New Roman"/>
          <w:b/>
          <w:sz w:val="24"/>
          <w:szCs w:val="24"/>
          <w:lang w:val="ro-RO" w:eastAsia="ru-RU"/>
        </w:rPr>
        <w:t>Anexă</w:t>
      </w:r>
    </w:p>
    <w:p w:rsidR="008A1B24" w:rsidRPr="008A1B24" w:rsidRDefault="008A1B24" w:rsidP="008A1B24">
      <w:pPr>
        <w:widowControl w:val="0"/>
        <w:spacing w:after="0" w:line="288" w:lineRule="exact"/>
        <w:ind w:left="20"/>
        <w:jc w:val="right"/>
        <w:rPr>
          <w:rFonts w:ascii="Times New Roman" w:eastAsia="Arial" w:hAnsi="Times New Roman" w:cs="Times New Roman"/>
          <w:b/>
          <w:sz w:val="24"/>
          <w:szCs w:val="24"/>
          <w:lang w:val="ro-RO" w:eastAsia="ru-RU"/>
        </w:rPr>
      </w:pPr>
    </w:p>
    <w:p w:rsidR="008A1B24" w:rsidRPr="008A1B24" w:rsidRDefault="008A1B24" w:rsidP="008A1B24">
      <w:pPr>
        <w:widowControl w:val="0"/>
        <w:spacing w:after="0" w:line="288" w:lineRule="exact"/>
        <w:ind w:left="20"/>
        <w:jc w:val="center"/>
        <w:rPr>
          <w:rFonts w:ascii="Times New Roman" w:eastAsia="Arial" w:hAnsi="Times New Roman" w:cs="Times New Roman"/>
          <w:b/>
          <w:sz w:val="24"/>
          <w:szCs w:val="24"/>
          <w:lang w:val="ro-RO" w:eastAsia="ru-RU"/>
        </w:rPr>
      </w:pPr>
      <w:r w:rsidRPr="008A1B24">
        <w:rPr>
          <w:rFonts w:ascii="Times New Roman" w:eastAsia="Arial" w:hAnsi="Times New Roman" w:cs="Times New Roman"/>
          <w:b/>
          <w:sz w:val="24"/>
          <w:szCs w:val="24"/>
          <w:lang w:val="ro-RO" w:eastAsia="ru-RU"/>
        </w:rPr>
        <w:t xml:space="preserve">CATALOGUL PRIVIND CLASIFICAREA ŞI DURATELE DE FUNCŢIONARE UTILĂ </w:t>
      </w:r>
    </w:p>
    <w:p w:rsidR="008A1B24" w:rsidRPr="008A1B24" w:rsidRDefault="008A1B24" w:rsidP="008A1B24">
      <w:pPr>
        <w:widowControl w:val="0"/>
        <w:spacing w:after="0" w:line="288" w:lineRule="exact"/>
        <w:ind w:left="20"/>
        <w:jc w:val="center"/>
        <w:rPr>
          <w:rFonts w:ascii="Times New Roman" w:eastAsia="Arial" w:hAnsi="Times New Roman" w:cs="Times New Roman"/>
          <w:b/>
          <w:sz w:val="24"/>
          <w:szCs w:val="24"/>
          <w:lang w:val="ro-RO" w:eastAsia="ru-RU"/>
        </w:rPr>
      </w:pPr>
      <w:r w:rsidRPr="008A1B24">
        <w:rPr>
          <w:rFonts w:ascii="Times New Roman" w:eastAsia="Arial" w:hAnsi="Times New Roman" w:cs="Times New Roman"/>
          <w:b/>
          <w:sz w:val="24"/>
          <w:szCs w:val="24"/>
          <w:lang w:val="ro-RO" w:eastAsia="ru-RU"/>
        </w:rPr>
        <w:t>A MIJLOACELOR FIXE ȘI IMOBILIZĂRILOR NECORPORALE</w:t>
      </w:r>
    </w:p>
    <w:p w:rsidR="008A1B24" w:rsidRPr="008A1B24" w:rsidRDefault="008A1B24" w:rsidP="008A1B24">
      <w:pPr>
        <w:widowControl w:val="0"/>
        <w:spacing w:after="0" w:line="288" w:lineRule="exact"/>
        <w:ind w:left="20"/>
        <w:jc w:val="center"/>
        <w:rPr>
          <w:rFonts w:ascii="Times New Roman" w:eastAsia="Arial" w:hAnsi="Times New Roman" w:cs="Times New Roman"/>
          <w:b/>
          <w:sz w:val="24"/>
          <w:szCs w:val="24"/>
          <w:lang w:val="ro-RO" w:eastAsia="ru-RU"/>
        </w:rPr>
      </w:pPr>
    </w:p>
    <w:tbl>
      <w:tblPr>
        <w:tblW w:w="10349" w:type="dxa"/>
        <w:tblInd w:w="-431" w:type="dxa"/>
        <w:tblLayout w:type="fixed"/>
        <w:tblCellMar>
          <w:left w:w="10" w:type="dxa"/>
          <w:right w:w="10" w:type="dxa"/>
        </w:tblCellMar>
        <w:tblLook w:val="0000" w:firstRow="0" w:lastRow="0" w:firstColumn="0" w:lastColumn="0" w:noHBand="0" w:noVBand="0"/>
      </w:tblPr>
      <w:tblGrid>
        <w:gridCol w:w="1702"/>
        <w:gridCol w:w="6745"/>
        <w:gridCol w:w="1902"/>
      </w:tblGrid>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Codul de clasificare</w:t>
            </w:r>
          </w:p>
          <w:p w:rsidR="008A1B24" w:rsidRPr="008A1B24" w:rsidRDefault="008A1B24" w:rsidP="008A1B24">
            <w:pPr>
              <w:spacing w:after="0" w:line="240" w:lineRule="auto"/>
              <w:jc w:val="center"/>
              <w:rPr>
                <w:rFonts w:ascii="Times New Roman" w:eastAsia="Calibri" w:hAnsi="Times New Roman" w:cs="Times New Roman"/>
                <w:b/>
                <w:sz w:val="24"/>
                <w:szCs w:val="24"/>
                <w:lang w:val="ro-RO" w:eastAsia="ru-RU"/>
              </w:rPr>
            </w:pPr>
          </w:p>
        </w:tc>
        <w:tc>
          <w:tcPr>
            <w:tcW w:w="6745"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Denumirea mijloacelor fixe sau imobilizărilor necorporale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Durata de funcționare utilă (ani )</w:t>
            </w:r>
          </w:p>
        </w:tc>
      </w:tr>
      <w:tr w:rsidR="008A1B24" w:rsidRPr="008A1B24" w:rsidTr="0073036A">
        <w:trPr>
          <w:trHeight w:val="397"/>
        </w:trPr>
        <w:tc>
          <w:tcPr>
            <w:tcW w:w="1702" w:type="dxa"/>
            <w:tcBorders>
              <w:top w:val="single" w:sz="4" w:space="0" w:color="auto"/>
              <w:left w:val="single" w:sz="4" w:space="0" w:color="auto"/>
            </w:tcBorders>
            <w:shd w:val="clear" w:color="auto" w:fill="FFFFFF"/>
            <w:vAlign w:val="bottom"/>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0</w:t>
            </w:r>
          </w:p>
        </w:tc>
        <w:tc>
          <w:tcPr>
            <w:tcW w:w="6745" w:type="dxa"/>
            <w:tcBorders>
              <w:top w:val="single" w:sz="4" w:space="0" w:color="auto"/>
              <w:left w:val="single" w:sz="4" w:space="0" w:color="auto"/>
            </w:tcBorders>
            <w:shd w:val="clear" w:color="auto" w:fill="FFFFFF"/>
            <w:vAlign w:val="bottom"/>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w:t>
            </w:r>
          </w:p>
        </w:tc>
        <w:tc>
          <w:tcPr>
            <w:tcW w:w="1902" w:type="dxa"/>
            <w:tcBorders>
              <w:top w:val="single" w:sz="4" w:space="0" w:color="auto"/>
              <w:left w:val="single" w:sz="4" w:space="0" w:color="auto"/>
              <w:right w:val="single" w:sz="4" w:space="0" w:color="auto"/>
            </w:tcBorders>
            <w:shd w:val="clear" w:color="auto" w:fill="FFFFFF"/>
            <w:vAlign w:val="bottom"/>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w:t>
            </w:r>
          </w:p>
        </w:tc>
      </w:tr>
      <w:tr w:rsidR="008A1B24" w:rsidRPr="008A1B24" w:rsidTr="0073036A">
        <w:trPr>
          <w:trHeight w:val="397"/>
        </w:trPr>
        <w:tc>
          <w:tcPr>
            <w:tcW w:w="10349" w:type="dxa"/>
            <w:gridSpan w:val="3"/>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b/>
                <w:sz w:val="28"/>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Grupa 1. CONSTRUCŢII</w:t>
            </w: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1.1.</w:t>
            </w:r>
          </w:p>
        </w:tc>
        <w:tc>
          <w:tcPr>
            <w:tcW w:w="6745"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Construcţii industriale</w:t>
            </w:r>
          </w:p>
        </w:tc>
        <w:tc>
          <w:tcPr>
            <w:tcW w:w="1902" w:type="dxa"/>
            <w:tcBorders>
              <w:top w:val="single" w:sz="4" w:space="0" w:color="auto"/>
              <w:left w:val="single" w:sz="4" w:space="0" w:color="auto"/>
              <w:righ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1.1.1.</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Clădiri industriale în afară de clădirile din:</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1.1.1.1.</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industria alimentară, industria materialelor de construcţii, industria metalurgică şi industria siderurgică;</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28-42</w:t>
            </w:r>
          </w:p>
        </w:tc>
      </w:tr>
      <w:tr w:rsidR="008A1B24" w:rsidRPr="008A1B24" w:rsidTr="0073036A">
        <w:trPr>
          <w:trHeight w:val="397"/>
        </w:trPr>
        <w:tc>
          <w:tcPr>
            <w:tcW w:w="1702" w:type="dxa"/>
            <w:tcBorders>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1.1.12.</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industria chimică.</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1.1.2.</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uşoare cu structuri metalice (hale de producţie, hale de montaj, etc.) în afară de: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1.1.21.</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barăci, şoproane, etc.</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1.1.3.</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Centrale hidroelectrice, staţii şi posturi de transformare, staţii de conexiuni, în afară de: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1.1.31.</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construcţii speciale metalice;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1.1.3.2.</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construcţii speciale din beton</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1.1.4.</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xml:space="preserve">Centrale termoelectrice </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30-48</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1.1.5.</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Piste şi platforme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1.1.51.</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din beton;</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1.1.5.2.</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din balast, macadam.</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1.1.6.</w:t>
            </w:r>
          </w:p>
        </w:tc>
        <w:tc>
          <w:tcPr>
            <w:tcW w:w="6745"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Sonde de ţiţei, gaze şi sare.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Calibri" w:hAnsi="Times New Roman" w:cs="Times New Roman"/>
                <w:sz w:val="24"/>
                <w:szCs w:val="24"/>
                <w:lang w:val="ro-RO" w:eastAsia="ru-RU"/>
              </w:rPr>
              <w:t>8-12</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1.1.7.</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Turnuri de extracţie minieră.</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1.1.8.</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Puţuri de mină, galerii, planuri înclinate şi rampe de puţ.</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1.1.9.</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Structuri de susţinere, estacade şi culoare pentru transportoare cu bandă.</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1.1.10.</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Rampe de încărcare-descărcare.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25-35</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1.1.11.</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miniere subterane: pentru personal; gări şi remize; staţii de pompare; staţii de compresoare; canale pentru aeraj; buncăre; suitori-coborâtori; etc.</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1.1.12.</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Coşuri de fum şi turnuri de răcire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1.1.13.</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Iazuri pentru decantarea sterilului</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12-48</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1.1.14.</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Camere de fum, de desprăfuire, de uscare.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28-42</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1.1.15.</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Lucrări de construcţii de decopertă pentru exploatări miniere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1.1.16.</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Poligoane de încercări experimentale în aer liber sau în încăperi închise.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1.1.17.</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construcţii industriale neregăsite în cadrul subgrupei 1.1.</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1.2.</w:t>
            </w:r>
          </w:p>
        </w:tc>
        <w:tc>
          <w:tcPr>
            <w:tcW w:w="6745"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Construcţii agricole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auto"/>
              <w:left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w:t>
            </w:r>
          </w:p>
        </w:tc>
        <w:tc>
          <w:tcPr>
            <w:tcW w:w="6745" w:type="dxa"/>
            <w:tcBorders>
              <w:top w:val="single" w:sz="4" w:space="0" w:color="auto"/>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Clădiri agrozootehnice</w:t>
            </w:r>
          </w:p>
        </w:tc>
        <w:tc>
          <w:tcPr>
            <w:tcW w:w="1902" w:type="dxa"/>
            <w:tcBorders>
              <w:top w:val="single" w:sz="4" w:space="0" w:color="auto"/>
              <w:left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agricole uşoare (barăci, magazii, şoproane, cabane)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Depozite de îngrăşăminte minerale sau naturale (construcţii de compostare).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Silozuri pentru furaje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Silozuri pentru depozitarea şi conservarea cerealelor.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28-42</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Pătule pentru depozitarea porumbului.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pentru creşterea animalelor şi păsărilor, padocuri.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Heleştee, iazuri, bazine; ecluze şi ascensoare; baraje; jgheaburi etc. pentru piscicultură.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Terase pe arabil, plantaţii pomicole şi viticole.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Heleştee, iazuri, bazine; ecluze şi ascensoare; baraje; jgheaburi etc. pentru piscicultură.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Terase pe arabil, plantaţii pomicole şi viticole.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auto"/>
              <w:left w:val="single" w:sz="4" w:space="0" w:color="auto"/>
              <w:bottom w:val="single" w:sz="4" w:space="0" w:color="FFFFFF" w:themeColor="background1"/>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1.2.10.</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Sere, solarii, răsadniţe şi ciupercării: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1.2.10.1.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din zidărie, beton, metal sau lemn şi sticlă.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1.2.10.2.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construcţie uşoară din lemn şi folie din masă plastică.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construcţii agricole neregăsite în cadrul subgrupei 1.2.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Construcţii pentru transporturi poştă şi telecomunicaţii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auto"/>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Clădiri pentru transporturi: autogări, gări, staţii pentru metrou, aeroporturi, porturi, hangare, depouri, garaje, ateliere,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clădiri uşoare cu structură metalică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Infrastructură pentru transport feroviar cu:</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ecartament normal şi larg.</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ecartament normal pentru metrou.</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ecartament îngust, inclusiv forestier.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28-42</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1.3.2.4.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ecartament îngust minier.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Infrastructură şi staţii de tramvaie.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Reţele electrice de contact pentru tracţiune electrică: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pentru linii de cale ferată.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pentru linii de tramvaie şi troleibuze.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1.3.4.3.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pentru linii de cale ferată minieră.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pentru transport feroviar: peroane; treceri de nivel; port-gabarit; cheiuri de încărcare-descărcare; pentru alimentare şi revizie locomotive; canale de coborât osii; fundaţii de plăci turnante şi pod basculă; canale de zgură,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de cale.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Infrastructură drumuri (publice, industriale, agricole), alei, străzi şi autostrăzi, cu toate accesoriile necesare (trotuare, borne, parcaje, parapete, marcaje, semne de circulaţie):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1.3.7.1.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cu îmbrăcăminte din balast, pământ stabilizat sau macadam.</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1.3.7.2.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cu îmbrăcăminte din beton asfaltic sau pavaj pe fundaţie suplă.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1.3.7.3.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cu îmbrăcăminte din beton de ciment.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28-42</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1.3.7.4.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infrastructură drumuri forestiere.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Piste pentru aeroporturi şi platforme de staţionare pentru avioane şi autovehicole. Construcţii aeroportuare.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Cheiuri, estacade şi docuri pentru nave.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1.3.10.</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Cale pentru montarea şi lansarea navelor: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1.3.10.1.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File din lemn.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1.3.10.2.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File din beton, beton armat.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Canale pentru navigaţie.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accesorii pentru transport rutier, aerian, naval.</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Linii de funiculare pentru exploatări miniere şi industriale: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 stâlpi din lemn.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 stâlpi din metal sau beton armat.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Linii funiculare pentru personal; staţii şi construcţii de protecţie: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cu telecabine, telegondole sau teleschiuri.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multilifturi pentru schi.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Linii funiculare forestiere de tip uşor.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Planuri înclinate supraterane.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Poduri, podeţe, pasarele şi viaducte pentru transporturi feroviare şi rutiere; viaducte: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1.3.17.1.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din lemn.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1.3.17.2.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din zidărie, beton armat sau metal.</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Tunele.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1.3.19.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Clădiri pentru poştă, telecomunicaţii: centrale telefonice, staţii de emisie radio, studiouri pentru radio, televiziune,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36-54</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1.3.20.</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Linii şi cabluri aeriene de telecomunicaţii (stâlpi, circuite, cabluri, traverse, console,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sz w:val="24"/>
                <w:szCs w:val="24"/>
                <w:shd w:val="clear" w:color="auto" w:fill="FFFFFF"/>
                <w:lang w:val="ro-RO" w:eastAsia="ro-RO" w:bidi="ro-RO"/>
              </w:rPr>
              <w:t>1.3.21.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sz w:val="24"/>
                <w:szCs w:val="24"/>
                <w:shd w:val="clear" w:color="auto" w:fill="FFFFFF"/>
                <w:lang w:val="ro-RO" w:eastAsia="ro-RO" w:bidi="ro-RO"/>
              </w:rPr>
              <w:t>Reţele şi canalizaţii subterane de comunicaţii urbane şi interurbane,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Suport de transmisiuni de telecomunicaţii pe sisteme de cabluri cu fibră optică (submarine, subfluviale).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Platforme, turnuri şi piloni metalici pentru antene de radiotelefonie, telefonie mobilă, radio şi TV.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Cabine telefonice.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1.3.24.</w:t>
            </w:r>
          </w:p>
        </w:tc>
        <w:tc>
          <w:tcPr>
            <w:tcW w:w="6745" w:type="dxa"/>
            <w:tcBorders>
              <w:top w:val="single" w:sz="4" w:space="0" w:color="auto"/>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uşoare pentru transporturi şi telecomunicaţii (barăci, magazii, şoproane, cabane).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construcţii pentru transporturi, poştă şi telecomunicaţii neregăsite în cadrul subgrupei 1.3.</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Construcţii hidrotehnice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Baraje şi construcţii accesorii baraje (ecluze, deversoare, porturi şi fronturi de aşteptare, disipatoare de energie, goliri de fund, canale de derivaţie).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Diguri (de apărare; de compartimentare; de dirijare a curenţilor), consolidări de maluri, praguri; pinteni; anrocamente şi căsoaie; cleonaje: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din fascine; lemn cu bolovan sau piatră;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din piatră brută; blocuri de beton; zidărie de piatră; beton armat.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Canale de aducţiune.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Pereuri.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hidrotehnice, hidrometrice, hidrometeorologice, oceanografice, platforme meteorologice; în afară.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construcţii uşoare.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Lacuri artificiale de acumulare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construcţii hidrotehnice neregăsite în cadrul subgrupei 1.4.</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Construcţii pentru afaceri, comerţ, depozitare.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b/>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Centre de afaceri.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Clădiri comerciale pentru depozitare-comercializare şi distribuţie. Magazine.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pentru depozitarea mărfurilor de larg consum, a mărfurilor industriale, a materialelor de construcţii şi a produselor agricole.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1.5.4.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pentru depozitarea şi comercializarea produselor petrolifere (benzinării,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pentru depozitarea explozibililor, carburanţilor şi lubrifianţilor.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Silozuri pentru agregate minerale, minereuri, cărbuni, materiale pulverulente (ciment, var, ipsos),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Rezervoare şi bazine pentru depozitare,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1.5.7.1.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rezervoare pentru depozitare cu protecţie catodică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Depozite frigorifice pentru alimente. Gheţării.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Platforme pentru depozitare şi activităţi comerciale.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1.5.10.</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Tancuri, rezervoare, bidoane şi butoaie pentru depozitarea băuturilor.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Rampe de încărcare.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uşoare pentru afaceri, comerţ, depozitare (barăci, magazii, şoproane,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Camere de tezaur pentru depozitarea valorilor şi datelor.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1.5.14.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construcţii pentru afaceri, comerţ, depozitare neregăsite în cadrul subgrupei 1.5.</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1.6.</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Construcţii de locuinţe şi social-culturale.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Clădiri de locuit, hoteluri şi cămine,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clădiri pentru locuinţe sociale, moteluri şi cămine amplasate în centre industriale. WC publice.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Construcţii pentru învăţământ; ştiinţă; cultură şi artă; ocrotirea sănătăţii; asistenţă socială; cultură fizică şi agrement, în afară de: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case de sănătate, băi publice şi baze de tratament.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28-42</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împrejmuiri din: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lemn;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zidărie, beton armat, metal.</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Clădiri administrative.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pentru centrale termice şi puncte termice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suport pentru panouri de afişare şi publicitate.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pentru turnuri de ceas, turnuri de pază şi alte amenajări asemănătoare.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construcţii de locuinţe şi social-culturale neregăsite în cadrul subgrupei 1.6.</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vMerge w:val="restart"/>
            <w:tcBorders>
              <w:top w:val="single" w:sz="4" w:space="0" w:color="FFFFFF" w:themeColor="background1"/>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1.7.</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1.7.1.</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1.7.1.1.</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1.7.1.2.</w:t>
            </w:r>
          </w:p>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1.7.1.3.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lastRenderedPageBreak/>
              <w:t>Construcţii pentru transportul energiei electrice.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vMerge/>
            <w:tcBorders>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Reţele de alimentare, de iluminat şi linii de transport a energiei electrice: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vMerge/>
            <w:tcBorders>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aeriene pe stâlpi din lemn.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vMerge/>
            <w:tcBorders>
              <w:left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aeriene pe stâlpi metalici sau din beton armat.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vMerge/>
            <w:tcBorders>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subterane.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1.7.2.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Instalaţii electrice de forţă: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1.7.2.1.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aeriene sau aparente.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1.7.2.2.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îngropate.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1.7.2.3.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în tub, canal sau tunel de protecţie.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1.7.3.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construcţii pentru transportul energiei electrice neregăsite în cadrul subgrupei 1.7.</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1.8.</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Construcţii pentru alimentare cu apă, canalizare şi îmbunătăţiri funciare.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Puţuri săpate sau forate.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Drenuri pentru alimentări cu apă.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Captări şi prize de apă.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Canale pentru alimentare cu apă şi evacuarea apelor.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Galerii pentru alimentare cu apă şi evacuarea apelor.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Conducte pentru alimentare cu apă, inclusiv traversările; reţele de distribuţie. Galerii subterane pentru instalaţii tehnico-edilitare.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Conducte pentru canalizare,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1.8.7.1.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conducte tehnologice pentru ape acide.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Staţii de tratare, de neutralizare şi de epurare a apelor.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1.8.9.</w:t>
            </w:r>
          </w:p>
        </w:tc>
        <w:tc>
          <w:tcPr>
            <w:tcW w:w="6745" w:type="dxa"/>
            <w:tcBorders>
              <w:top w:val="single" w:sz="4" w:space="0" w:color="auto"/>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Castele de apă.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1.8.10.</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Iazuri de depozitare; paturi de uscare a nămolului; câmpuri de irigare şi infiltrare,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1.8.10.1.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canale de irigaţii.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Rezervoare din beton armat pentru înmagazinarea apei.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Staţii de pompare şi separare a apei,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1.8.12.1.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staţii de pompare plutitoare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şi instalaţii tehnologice pentru alimentare cu apă şi canalizare.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Construcţii uşoare (barăci, magazii, şoproane,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1.8.15.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construcţii pentru alimentare cu apă, canalizare şi îmbunătăţiri funciare neregăsite în cadrul subgrupei 1.8.</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Construcţii pentru transportul şi distribuţia petrolului, gazelor, lichidelor industriale, aerului comprimat şi pentru termoficare.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1.9.1.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Conducte magistrale pentru transportul produselor petrolifere, gazelor şi a lichidelor industriale, inclusiv traversările şi instalaţiile tehnologice,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1.91.1.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conducte magistrale pentru transportul produselor petroliere prevăzute cu protecţie catodică.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1.9.2.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Conducte de termoficare.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1.9.2.1.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aeriene sau în canale de protecţie vizitabile.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1.9.2.2.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în canale nevizitabile.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1.9.3.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Conducte, branşamente şi instalaţii tehnologice pentru distribuţia gazelor, produselor petroliere şi a lichidelor industriale, apă sărată, din exteriorul şi interiorul construcţiilor.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1.9.4.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construcţii pentru transportul şi distribuţia petrolului, gazelor, lichidelor industriale, aerului comprimat şi pentru termoficare, neregăsite în cadrul subgrupei 1.9.</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1.10.</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Alte construcţii neregăsite în cadrul grupei 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0349" w:type="dxa"/>
            <w:gridSpan w:val="3"/>
            <w:tcBorders>
              <w:top w:val="single" w:sz="4" w:space="0" w:color="FFFFFF"/>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GRUPA 2. INSTALAŢII TEHNICE, MIJLOACE DE TRANSPORT,</w:t>
            </w:r>
          </w:p>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ANIMALE ŞI PLANTAŢII</w:t>
            </w:r>
          </w:p>
        </w:tc>
      </w:tr>
      <w:tr w:rsidR="008A1B24" w:rsidRPr="008A1B24" w:rsidTr="0073036A">
        <w:trPr>
          <w:trHeight w:val="397"/>
        </w:trPr>
        <w:tc>
          <w:tcPr>
            <w:tcW w:w="10349" w:type="dxa"/>
            <w:gridSpan w:val="3"/>
            <w:tcBorders>
              <w:top w:val="single" w:sz="4" w:space="0" w:color="FFFFFF"/>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2.1. Echipamente tehnologice (maşini, utilaje şi</w:t>
            </w:r>
          </w:p>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instalaţii de lucru)</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Extracţia şi prepararea cărbunilor şi minereurilor metalifere şi nemetalifere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construcţia puţurilor miniere şi forare minieră. Maşini de havat, combine miniere şi pluguri de cărbune.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multifuncţionale pe şenile.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susţinerea abatajelor şi pentru tăiere-prelucrare.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încărcat şi utilaje pentru rambleiere.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Excavatoare cu rotor şi instalaţii de haldat.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de sfărâmare şi măcinare.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clasare; pentru separare şi concentrare (gravimetrică, magnetică, electrostatică).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flotaţie.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extragerea şi prepararea metalelor preţioase. Maşini de tabletat şi brichetat sare.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utilaje pentru brichetarea cărbunilor.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ascuţit sfredele şi maşini de curăţat vagonete.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echipamente tehnologice neregăsite în cadrul clasei 2.1.1.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Prospecţiuni geologice şi geofizice, foraj şi extracţia ţiţeiului şi gazelor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Sondeze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7-11</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Utilaje şi instalaţii pentru forajul sondelor de tiţei şi gaze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Trepiede, turle metalice, geamblacuri, macarale, trolii şi mese rotative.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Agregate de cimentare şi fisurare.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extracţia ţiţeiului şi gazelor.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carotaj, deviaţii şi perforări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echipamente tehnologice neregăsite în cadrul clasei 2.1.2.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lastRenderedPageBreak/>
              <w:t>2.1.3.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metalurgia feroasă, inclusiv laminarea şi trefilarea</w:t>
            </w:r>
          </w:p>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metalelor.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producţia de cocs metalurgic; pentru producţia fontei de primă fuziune şi a feroaliajelor.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producţia electrozilor de sudură.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acoperirea şi protecţia suprafeţei laminatelor, ţevilor şi trefilatelor.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11-17</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producţia de oţel.</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producţia de laminate.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producţia barelor, sârmelor şi ţevilor trase. Maşini, utilaje şi instalaţii pentru producţia de ţevi sudate.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2.1.3.</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metalurgia neferoasă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pentru reducere, topire, distilare şi turnare.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Cuptoare pentru prerafinare; maşini şi instalaţii pentru convertizoare şi rafinare.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11-17</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pentru prelucrarea produselor, subproduselor şi deşeurilor din metalurgia neferoasă.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2.1.4.3.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2.1.4.</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construcţii de maşini şi prelucrarea metalului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alezat şi frezat orizontale.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rabotat cu masă mobilă.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Ciocane de forjă.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xml:space="preserve">Prese de forjă; prese speciale şi specializate; maşini de forjat; maşini de rulat, îndoit şi debitat tablă, </w:t>
            </w:r>
            <w:r w:rsidRPr="008A1B24">
              <w:rPr>
                <w:rFonts w:ascii="Times New Roman" w:eastAsia="Arial" w:hAnsi="Times New Roman" w:cs="Times New Roman"/>
                <w:bCs/>
                <w:color w:val="000000"/>
                <w:sz w:val="24"/>
                <w:szCs w:val="24"/>
                <w:shd w:val="clear" w:color="auto" w:fill="FFFFFF"/>
                <w:lang w:val="ro-RO" w:eastAsia="fr-FR" w:bidi="fr-FR"/>
              </w:rPr>
              <w:t xml:space="preserve">profile </w:t>
            </w:r>
            <w:r w:rsidRPr="008A1B24">
              <w:rPr>
                <w:rFonts w:ascii="Times New Roman" w:eastAsia="Arial" w:hAnsi="Times New Roman" w:cs="Times New Roman"/>
                <w:bCs/>
                <w:color w:val="000000"/>
                <w:sz w:val="24"/>
                <w:szCs w:val="24"/>
                <w:shd w:val="clear" w:color="auto" w:fill="FFFFFF"/>
                <w:lang w:val="ro-RO" w:eastAsia="ro-RO" w:bidi="ro-RO"/>
              </w:rPr>
              <w:t>şi ţevi; maşini auxiliare speciale pentru forjă.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de încălzire pentru forjă.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dezbaterea şi curăţirea pieselor turnate.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tratamente termice.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producţia de cabluri şi conductoare.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producţia de materiale electroizolante şi de pulberi.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xml:space="preserve">Maşini, utilaje şi instalaţii specializate de confecţionat produse din sârmă (cuie, ace, ţinte, </w:t>
            </w:r>
            <w:r w:rsidRPr="008A1B24">
              <w:rPr>
                <w:rFonts w:ascii="Times New Roman" w:eastAsia="Arial" w:hAnsi="Times New Roman" w:cs="Times New Roman"/>
                <w:bCs/>
                <w:color w:val="000000"/>
                <w:sz w:val="24"/>
                <w:szCs w:val="24"/>
                <w:shd w:val="clear" w:color="auto" w:fill="FFFFFF"/>
                <w:lang w:val="ro-RO" w:eastAsia="fr-FR" w:bidi="fr-FR"/>
              </w:rPr>
              <w:t>etc.).</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xml:space="preserve">Maşini, utilaje şi instalaţii specializate de confecţionat produse din tablă subţire (jucării, ambalaje, </w:t>
            </w:r>
            <w:r w:rsidRPr="008A1B24">
              <w:rPr>
                <w:rFonts w:ascii="Times New Roman" w:eastAsia="Arial" w:hAnsi="Times New Roman" w:cs="Times New Roman"/>
                <w:bCs/>
                <w:color w:val="000000"/>
                <w:sz w:val="24"/>
                <w:szCs w:val="24"/>
                <w:shd w:val="clear" w:color="auto" w:fill="FFFFFF"/>
                <w:lang w:val="ro-RO" w:eastAsia="fr-FR" w:bidi="fr-FR"/>
              </w:rPr>
              <w:t>etc.).</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specializate de confecţionat autovehicule, tractoare, locomotive, vagoane.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specializate pentru confecţionat nituri, şuruburi, tirfoane, piuliţe şi caiele.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Maşini, utilaje şi instalaţii specializate pentru construcţia de nave,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2.1.5.1.1.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Linii automate de formare-turnare.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2.1.5.2.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Strunguri: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paralele;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frontale şi carusel;</w:t>
            </w:r>
          </w:p>
          <w:p w:rsidR="008A1B24" w:rsidRPr="008A1B24" w:rsidRDefault="008A1B24" w:rsidP="008A1B24">
            <w:pPr>
              <w:spacing w:after="0" w:line="240" w:lineRule="auto"/>
              <w:rPr>
                <w:rFonts w:ascii="Times New Roman" w:eastAsia="Arial"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revolver, automate şi semiautomate;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specializate.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alezat. Maşini de frezat.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rabotat cu cuţit mobil (şepinguri) şi de mortezat, de prelucrat roţi dinţate, de filetat, etc., polizoare fixe.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găurit, maşini de debitat metale.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agregat; linii automate şi semiautomate; centre de prelucrare a metalului prin aşchiere.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formare, miezuire şi formare de precizie şi cu modele uşor fuzibile; maşini de turnat; uscătoare pentru forme şi miezuri; maşini, utilaje şi instalaţii pentru elaborarea metalelor şi aliajelor.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vopsire şi acoperiri metalice.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comune pentru industria electrotehnică.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producţia de transformatoare.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producţia de maşini electrice rotative.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producţia de aparataj de înaltă şi joasă tensiune, de aparate electrice, telefonice şi de măsurare.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fabricaţia de produse electrochimice şi surse de iluminat.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prelucrarea metalului prin procedee speciale (ultrasunete, etc.).</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specializate pentru construcţii aeronautice.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specializate pentru confecţionat armături şi fitinguri.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2.1.5.3.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specializate pentru confecţionat arcuri.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2.1.5.4.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specializate pentru confecţionarea ceasurilor.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2.1.5.5.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sudarea metalului.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2.1.5.6.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producţia componentelor produselor şi sistemelor electronice (semiconductoare, circuite imprimate, aparate audio şi video, aparate şi instrumente electronice de măsurare, calculatoare şi periferice,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2.1.5.7.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portabile de polizat, şlefuit, tăiat, găurit,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2.1.5.8.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2.1.5.</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2.1.6.</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industria chimică şi petrochimică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2.16.1.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de uz general în tehnologia chimică.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2.1.6.1.1.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Decantoare;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Separatoare, vase florentine, hidrocicloane filtre şi centrifuge;</w:t>
            </w:r>
          </w:p>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lastRenderedPageBreak/>
              <w:t>Maşini, utilaje şi instalaţii pentru procese de distilare şi rectificare a lichidelor; Maşini, utilaje şi instalaţii pentru procese de încălzire, răcire şi condensare; Maşini, utilaje şi instalaţii pentru evaporare, uscare şi cristalizare: a) mediu neutru sau uşor coroziv;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lastRenderedPageBreak/>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b) mediu puternic coroziv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2.1.6.12.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procese de separare a sistemelor gazoase; Maşini, utilaje şi instalaţii pentru procese de absorbţie şi extracţie;</w:t>
            </w:r>
          </w:p>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reacţii chimice şi electrochimice: a) mediu neutru sau uşor coroziv;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b) mediu puternic coroziv.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2.1.6.2.</w:t>
            </w:r>
          </w:p>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industriei chimice anorganice.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2.1.6.2.1.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producerea acidului sulfuric şi a îngrăşămintelor fosfatice, a amoniacului, acidului azotic şi a îngrăşămintelor azotoase.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producerii sodei;</w:t>
            </w:r>
          </w:p>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producerii carbidului oxigenului, pulberilor şi explozibililor. Alte maşini, utilaje şi instalaţii specifice pentru industria chimică anorganică.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2.1.6.2.2.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producerii clorului şi a compuşilor săi.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2.1.6.3.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industriei chimice organice (exclusiv prelucrarea ţiţeiului).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2.1.6.3.1.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producerii fibrelor şi firelor artificiale.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Vase pentru coagularea latexului, prese de turnare, maşini automate de ambalare în baloturi şi maşini de turnat epruvete de cauciuc.</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specializate pentru confecţionat produse din cauciuc (anvelope, garnituri, tuburi,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2.1.6.3.2.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Granulatoare pentru negru de fum.</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Reactoare pentru dehidrogenarea butanului; polimerizatoare.</w:t>
            </w:r>
          </w:p>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specializate pentru confecţionat produse din mase plastice. Maşini, utilaje şi instalaţii specializate pentru producerea medicamentelor.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2.1.6.3.3.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Instalaţii pentru preparat soluţii, în circuit închis, în vase de sticlă şi vase de cuarţ pentru filtrare.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2.1.6.3.4.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pentru industria chimică organică.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2.1.6.4.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prelucrării ţiţeiului,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2.1.6.4.1.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coloane de distilare fracţionată şi generatoare de gaz inert;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vase pentru propan şi butan;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2.1.6.4.2.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agregate pentru tăierea hidraulică a cocsului, regeneratoare de catalizator şi umectoare: coloane pentru recuperarea SO2 din rafinat şi coloane de solventare cu bioxid de sulf şi cuptoare pentru arderea gudroanelor;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7-11</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2.1.6.5.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producţiei de săpun, detergenţi şi lumânări.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2.1.6.6.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2.1.6.</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producerea materialelor de construcţii şi refractare.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2.17.1.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fasonarea produselor,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2.1.7.1.1.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fasonat prin presare;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fasonat prin laminare;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vibroprese şi traverse pentru blocuri din beton.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2.1.7.2.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uscarea produselor. Maşini, utilaje şi instalaţii pentru maturizarea produselor.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2.1.7.3.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arderea produselor,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2.1.7.3.1.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cuptoare electrice pentru elaborarea electrocorindonului şi a carburii de siliciu precum şi pentru ars email.</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11-17</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2.1.7.4.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deservirea uscătoriilor şi cuptoarelor.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specifice pentru producerea cimentului, varului şi a ipsosului.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specifice fabricării produselor din azbociment.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producerii materialelor hidroizolatoare (carton asfaltat, etc.).</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specifice producerii materialelor termoizolatoare (a vatei minerale, a vatei şi pâslei din fibre de sticlă).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specifice producerii garniturilor tehnice de etanşare.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specifice producerii rondelelor, plăcilor izolatoare şi dopurilor din plută.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specifice pentru extragerea şi prelucrarea marmurei şi a pietrei naturale şi artificiale de construcţii.</w:t>
            </w:r>
          </w:p>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pentru ambalarea produselor.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specifice pentru prefabricate din beton, cărămizi silico-calcare şi ţigle din ciment,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2.1.7.4.1.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tipare metalice şi de beton, încălzitoare;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casete verticale.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2.1.7.4.2.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tipare pentru tuburi din beton.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2.1.7.5.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2.1.7.</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2.1.8.</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silvicultură, exploatarea şi prelucrarea lemnului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cojit, despicat, tocat şi mărunţii Strunguri şi maşini de copiat.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Ferăstraie,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ferăstraie cu lanţ portabile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rindeluit, de frezat, de găurit şi dăltuit,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maşini portabile de rindeluit, de frezat, de găurit şi dăltuit.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2.1.8.3.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şlefuit, de lustruit, maşini combinate, maşini agregat,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maşini portabile de şlefuit şi de lustruit.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Maşini-unelte pentru prelucrarea lemnului prin tăiere şi maşini de curbat; agregate de înnădire şi asamblare; prese specifice pentru industria lemnului; maşini, utilaje şi instalaţii pentru preparat şi aplicat adezivi şi lacuri,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maşini portabile de tăiat şi de îmbinat prin agrafe, cuie, clame.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uscare, aburire şi tratare termică,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maşini şi instalaţii de aburire şi fierbere a lemnului.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specifice liniilor de fabricaţie pentru prelucrarea lemnului.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silvicultură.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2.1.8.8.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2.1.8.</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industria celulozei şi hârtiei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2.19.1.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fabricarea celulozei,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10-16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2.1.9.1.1.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putini din lemn pentru spălare.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2.1.9.2.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pentru fabricarea hârtiei, cartonului şi mucavalei. Maşini şi utilaje pentru impregnarea şi înnobilarea hârtiei şi cartoanelor. Utilaje pentru exploatarea şi balotarea stufului,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2.1.9.2.1.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tractoare speciale pentru recoltat stuf;</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recoltatoare de stuf.</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2.1.9.3.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utilaje pentru confecţii din hârtie şi prelucrarea hârtiei.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10-16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2.1.9.4.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2.1.9.</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2.1.10.</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producerea sticlei, porţelanului şi faianţei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2.1.10.1.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Cuptoare pentru producerea masei de sticlă şi tratarea produselor din sticlă; maşini de format şi de prelucrat sticlă,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11-17</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2.1.10.1.1.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cuptoare de topire cu oale; de curbat şi de securizat geamuri;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confecţionat aparatură de sticlă pentru laborator, maşini de gradat, maşini de spart geamuri armate, de îndreptat tuburi din sticlă, de închis termometre, de spălat cioburi, piese de rondele pentru maşinile de tras geam;</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format materiale ceramice;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de finisat şi decorat produse din sticlă şi ceramică fină.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2.1.10.2.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ambalat butelii, de spălat şi stors pânză de filtru, instalaţii de dozarea barbotinei,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11-17</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2.1.10.3.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2.1.10.</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2.1.11.</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industria textilă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2.1.11.1.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pentru prelucrarea primară a fibrelor naturale.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prelucrarea primară a fibrelor de lână şi a părului. Maşini pentru prelucrarea preliminară a deşeurilor din fibre şi a zdrenţelor.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din filaturile de bumbac.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din filaturile de mătase naturală.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din filaturile de fibre liberiene şi din filaturile de lână. Maşini şi utilaje pentru prepararea firelor.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produs materiale textile neţesute şi electropluş. Maşini pentru pregătire în vederea tratamentelor şi finisării.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aparate şi instalaţii de vopsit şi de imprimat materiale textile.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de albit.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pentru tratamente umede fără folosire de coloranţi.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stors şi de uscat materiale textile.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pentru apretura şi finisarea specială a materialelor textile; de controlat, ajustat şi împachetat.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ţesut.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tricotat; de împletit, croşetat şi înnodat.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2.1.11.5.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2.1.11.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2.1.12.</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industria confecţiilor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industria pielăriei, blănăriei şi încălţămintei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produs talpă artificială.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confecţii de încălţăminte din piele şi din înlocuitori din piele.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confecţionarea încălţămintei din cauciuc; pentru confecţii de: mănuşi, blănărie, marochinărie şi articole tehnice din piele.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tăbăcării,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2.1.13.2.1.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bazine de înmuiat, cenuşărit, pretăbăcit, tăbăcit şi decolorat.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2.1.13.2.2.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haspele de înmuiat, cenuşărit, decalcifiat, semăluire, pielat, tăbăcit şi argăsit şi butoaie de înmuiat, cenuşărit, decalcifiat, semăluire, pielat, tăbăcit, vopsit, retanat, uns, vălcuit, etc.; agregate elicoidale de cenuşărit şi tăbăcit.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2.1.13.</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industria alimentară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abatoare şi producerea preparatelor din carne.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lapte şi produse lactate.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2.1.14.3.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producerea uleiurilor vegetale şi a margarinei; panificaţie şi producerea pastelor făinoase şi a biscuiţilor.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producerea spirtului, amidonului, glucozei, dextrinei şi drojdiei comprimate.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Maşini şi instalaţii pentru producerea ţuicii, rachiurilor naturale, altor băuturi distilate şi gazoase, esenţelor şi oţetului.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2.1.14.4.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ambalarea produselor alimentare.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producerea conservelor de legume şi fructe. Maşini, utilaje şi instalaţii comune pentru industria alimentară.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2.1.14.5.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morărit.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13-21</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2.1.14.6.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producerea zahărului.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14-22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2.1.14.7.</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producerea produselor zaharoase.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producerea vinului. Maşini, utilaje şi instalaţii pentru producerea berii.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prelucrarea tutunului şi a produselor din tutun.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2.1.14.8.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Inventar gospodăresc din industria alimentară.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2.1.14.9.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2.1.14.</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industria poligrafică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2.1.16.</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de forţă şi utilaje energetice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generatoare,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22-34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instalaţii de preparare a prafului de cărbune, instalaţii de tratare a apei de alimentare, instalaţii de captare şi evacuare a zgurei şi cenuşii;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generatoare de energie electrică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2.1.16.1.2.1.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generatoare de curent continuu, de curent alternativ; generatoare de frecvenţă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2.1.16.1.2.2.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grupuri electrogene staţionare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2.1.16.1.2.3.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grupuri electrogene mobile, grupuri de sudură mobile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motrice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motoare electrice de curent continuu şi de curent alternativ;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turbine cu abur, turbine cu gaze;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12-22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turbine hidraulice;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12-22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motoare cu ardere internă, cu piston, stabile;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2.1.16.2.5.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motoare eoliene.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Transformatoare, redresoare, convertizoare, acumulatoare şi compensatoare.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transformatoare şi autotransformatoare,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2.1.16.3.1.1.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transformatoare şi autotransformatoare de sudură.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2.1.16.3.1.2.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aparate de sudură electrică portabile.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instalaţii de redresare;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instalaţii de convertizoare,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2.1.16.3.2.1.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roboţi de pornire mobili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baterii de acumulatoare; instalaţii de compensare a puterii reactive;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baterii de acumulatoare pentru telecomunicaţii.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Compresoare şi pompe de vid</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compresoare cu piston, stabile.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compresoare cu piston, mobile.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2.1.16.4.3.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compresoare rotative, elicoidale, cu pistoane rotative, rotative cu inel de lichid şi centrifuge, stabile.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2.1.16.4.4.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compresoare rotative, elicoidale, cu pistoane rotative, rotative cu inel de lichid şi centrifuge, mobile.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2.1.16.4.5.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pompe de vid.</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Aparataje pentru staţii electrice şi posturi de transformare. Echipamente pentru centrale termice, electrice şi nucleare.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8-30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2.1.16.6.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2.1.16.</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comune care funcţionează independent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Pompe şi aparate pentru vehicularea lichidelor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pompe centrifuge,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pentru lichide slab corozive;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2.1.17.1.1.2.</w:t>
            </w:r>
          </w:p>
        </w:tc>
        <w:tc>
          <w:tcPr>
            <w:tcW w:w="6745" w:type="dxa"/>
            <w:tcBorders>
              <w:top w:val="single" w:sz="4" w:space="0" w:color="auto"/>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pentru lichide cu acţiune corozivă sau abrazivă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pentru ţiţei.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pompe axiale;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pompe de injecţie;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pompe cu roţi dinţate;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şi dispozitive pentru vehicularea lichidelor.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pompe cu piston: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pentru lichide necorozive;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pentru lichide cu acţiune abrazivă şi corozivă;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pentru extracţia ţiţeiului.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pompe cu pistonaşe, pompe cu membrană şi pompe elicoidale,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2.1.17.1.4.1.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pompe de adâncime cu cavităţi progresive pentru extracţia ţiţeiului.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utilaje comune pentru prelucrarea mecanică a pământurilor, minereurilor şi a altor materii prime;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Concasoare, delaioare şi dezintegratoare; Ciururi şi site;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şi utilaje (roţi desecatoare, grătare de separare, clasoare);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echilibrat;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Mori,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2.1.17.2.1.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 morile din industria cimentului.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hemeColor="background1"/>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2.1.17.3.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Ventilatoare, aeroterme şi microcentrale termice murale sau de pardoseli,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themeColor="background1"/>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aparate de climatizare.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Mijloace de depozitare (rezervoare, tancuri, buncăre, butelii industriale, etc.) încadrate în fluxul tehnologic: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 mediu neutru sau uşor coroziv;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b) mediu puternic coroziv.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Amestecătoare şi omogenizatoare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 mediu neutru sau uşor coroziv;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b) mediu puternic coroziv;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instalaţii pentru industria frigului.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2.1.17.7.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2.1.17.</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2.1.18.</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Utilaje specifice producţiei de electrozi din grafit.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2.1.19.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Unelte, dispozitive, instrumente şi truse de scule specializate folosite în industrie.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2.1.20.</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şi utilaje pentru construcţii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utilaje pentru săparea şi pregătirea terenului.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Screpere, gredere, buldozere, buldoexcavatoare, săpătoare de şanţuri, săpătoare de gropi şi scarificatoare.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Excavatoare sub 150 kW,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excavatoare de peste 150 kW.</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utilaje pentru lucrări de fundaţii, lucrări în stâncă şi pentru tuneluri;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Instalaţii de forat la secţiune plină;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Berbeci mecanici şi extractoare de piloţi;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Utilaje pentru executarea lucrărilor sub apă şi maşini de forat şi turnat piloţi,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sonete.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ciocane pneumatice.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scuturi.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2.1.20.3.</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prepararea, transportul şi punerea în operă a betonului şi mortarului,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xml:space="preserve">- betoniere şi malaxoare, </w:t>
            </w:r>
            <w:r w:rsidRPr="008A1B24">
              <w:rPr>
                <w:rFonts w:ascii="Times New Roman" w:eastAsia="Arial" w:hAnsi="Times New Roman" w:cs="Times New Roman"/>
                <w:bCs/>
                <w:color w:val="000000"/>
                <w:sz w:val="24"/>
                <w:szCs w:val="24"/>
                <w:shd w:val="clear" w:color="auto" w:fill="FFFFFF"/>
                <w:lang w:val="ro-RO" w:eastAsia="de-DE" w:bidi="de-DE"/>
              </w:rPr>
              <w:t xml:space="preserve">autobetoniere, </w:t>
            </w:r>
            <w:r w:rsidRPr="008A1B24">
              <w:rPr>
                <w:rFonts w:ascii="Times New Roman" w:eastAsia="Arial" w:hAnsi="Times New Roman" w:cs="Times New Roman"/>
                <w:bCs/>
                <w:color w:val="000000"/>
                <w:sz w:val="24"/>
                <w:szCs w:val="24"/>
                <w:shd w:val="clear" w:color="auto" w:fill="FFFFFF"/>
                <w:lang w:val="ro-RO" w:eastAsia="ro-RO" w:bidi="ro-RO"/>
              </w:rPr>
              <w:t>pompe şi autopompe de beton;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centrale de beton;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vibratoare de interior şi de exterior pentru compactarea betonului.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lucrări de zidărie, tencuieli, finisaje, izolaţii şi instalaţii,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unelte mecanice portabile (electrice, pneumatice, hidraulice);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lucrări hidrotehnice,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2.1.20.5.1.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drăgi;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2.1.20.5.2.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greifere plutitoare;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2.1.20.5.3.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elevatoare.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construcţii şi reparaţii de drumuri,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compactoare tractate şi autopropulsate vibratoare şi mixte, maşini de tăiat asfalt, plăci vibratoare şi maiuri mecanice.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construcţii şi reparaţii de căi ferate,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2.1.20.7.1.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ciocane de burat prin vibrare;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2.1.20.7.2.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maşini de burat;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2.1.20.7.3.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utilaje pentru îndreptat şi îndoit şine;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2.1.20.7.4.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maşini pentru montarea şi sudarea şinei;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2.1.20.7.5.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maşini pentru pozarea căii, utilaje de măsurat şi verificat cale şi maşini de rectificat rosturi.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pentru executarea armăturilor pentru beton.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utilaje pentru lucrări de conducte magistrale şi linii de transport electrice.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2.1.20.10.</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Unelte, dispozitive şi instrumente folosite în construcţii.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2.1.20.11.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2.1.20.</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2.1.21.</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agricultură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utilaje pentru lucrarea solului.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2.1.21.1.1.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tractoare agricole;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pentru administrarea îngrăşămintelor, aparate şi dispozitive pentru tratarea culturilor (stropit, prăfuit).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2.1.21.1.2.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utilaje şi instalaţii pentru irigaţii;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pentru recoltat, treierat, curăţat, sortat şi tratat seminţe, adunat şi balotat fân şi paie;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echipamente pentru lucrarea şi cultivarea pământului,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2.1.21.1.2.1.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grape, netezitoare şi nivelatoare;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2.1.21.2.</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instalaţii şi utilaje pentru zootehnie.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instalaţii şi utilaje pentru prepararea hranei animalelor.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instalaţii şi utilaje pentru adăpatul, distribuirea hranei animalelor şi evacuarea gunoiului.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instalaţii şi utilaje pentru recoltarea produselor animale.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instalaţii şi utilaje pentru apicultură.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instalaţii şi utilaje pentru incubaţii şi pentru avicultură.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instalaţii şi utilaje pentru dezinfecţie veterinară.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instalaţii şi utilaje pentru legumicultură, viticultură şi pomicultură.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instalaţii şi utilaje pentru producerea biogazului.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12-20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2.1.21.5.</w:t>
            </w:r>
          </w:p>
        </w:tc>
        <w:tc>
          <w:tcPr>
            <w:tcW w:w="6745" w:type="dxa"/>
            <w:tcBorders>
              <w:top w:val="single" w:sz="4" w:space="0" w:color="auto"/>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Unelte, dispozitive şi instrumente folosite în agricultură.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2.1.21.6.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2.1.21.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2.1.22.</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transporturi şi telecomunicaţii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transport feroviar.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maşini, utilaje şi instalaţii pentru mentenanţa liniilor, locomotivelor şi vagoanelor;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instalaţii speciale pentru siguranţa circulaţiei şi mărirea capacităţii de exploatare în staţii, triaje şi linii curente CF (instalaţii pentru controlul poziţiei macazurilor, instalaţii de comandă centralizată a circulaţiei, de semnalizare automată a liniilor);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instalaţii de telecomunicaţii pentru căi ferate.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folosite în sistemul comercial;</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utilaje pentru impregnarea şi ignifugarea lemnului.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11-17</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mentenanţa mijloacelor de transport rutier.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mentenanţa navelor, întreţinerea căilor navigabile şi a lacurilor.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bărci pentru scafandri, din metal;</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pompe de aer pentru scafandri;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pontoane maritime şi fluviale;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docuri plutitoare; docuri uscate;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întreţinerea căilor navigabile şi a lacurilor;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instalaţii pentru întreţinerea şi repararea navelor.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2.1.22.3.5.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uzine electrice plutitoare; nave pentru stins incendii; dormitoare plutitoare pe nave sau pe bacuri fluviale.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exploatarea, mentenanţa, protecţia şi servirea aeronavelor şi a traficului aerian.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poştă, presă şi telecomunicaţii (telefonie, telegrafie),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centrale automate (telefonice şi telegrafice), analogice de oficiu;</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2.1.22.5.2.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centrale automate (telefonice şi telegrafice) analogice pentru instituţii.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2.1.22.5.3.</w:t>
            </w:r>
          </w:p>
        </w:tc>
        <w:tc>
          <w:tcPr>
            <w:tcW w:w="6745" w:type="dxa"/>
            <w:tcBorders>
              <w:top w:val="single" w:sz="4" w:space="0" w:color="auto"/>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echipamente digitale de telecomunicaţii şi instalaţii aferente (electroalimentare, climatizare).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aparate şi instalaţii pentru radio, televiziune şi telecomunicaţii prin sateliţi, telefonie mobilă,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staţii de emisie, emiţătoare, translatoare şi excitatoare, radiorelee;</w:t>
            </w:r>
            <w:r w:rsidRPr="008A1B24">
              <w:rPr>
                <w:rFonts w:ascii="Times New Roman" w:eastAsia="Calibri" w:hAnsi="Times New Roman" w:cs="Times New Roman"/>
                <w:sz w:val="24"/>
                <w:szCs w:val="24"/>
                <w:lang w:val="ro-RO" w:eastAsia="ru-RU"/>
              </w:rPr>
              <w:t xml:space="preserve"> </w:t>
            </w:r>
            <w:r w:rsidRPr="008A1B24">
              <w:rPr>
                <w:rFonts w:ascii="Times New Roman" w:eastAsia="Arial" w:hAnsi="Times New Roman" w:cs="Times New Roman"/>
                <w:bCs/>
                <w:color w:val="000000"/>
                <w:sz w:val="24"/>
                <w:szCs w:val="24"/>
                <w:shd w:val="clear" w:color="auto" w:fill="FFFFFF"/>
                <w:lang w:val="ro-RO" w:eastAsia="ro-RO" w:bidi="ro-RO"/>
              </w:rPr>
              <w:t>antene;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2.1.22.6.2.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staţii radio, radiotelefoane mobile, rame de radiorelee mobile;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receptoare profesionale de trafic de bandă largă;</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echipamente pentru telecomunicaţii prin sateliţi;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2.1.22.6.3.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transformatoare de fider pentru monitoare de control video şi audio;  monitoare de control video şi audio;</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2.1.22.6.4.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receptoare telefonie mobilă.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Echipamente, utilaje şi aparate pentru studiouri de radio şi televiziune,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2.1.22.7.1.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echipamente auxiliare pentru controlul şi monitorizarea semnalelor.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Unelte, dispozitive şi instrumente pentru transporturi şi telecomunicaţii.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2.1.22.9.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2.1.22.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circulaţia mărfurilor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pentru pregătirea alimentelor.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Maşini de spălat veselă şi tacâmuri.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Dulapuri pentru uscat şi încălzit veselă şi tacâmuri.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conservarea şi desfacerea preparatelor alimentare şi a băuturilor.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Linii de autoservire pentru alimentaţia publică.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utilaje pentru prepararea mâncărurilor,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2.1.23.3.1.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marmite.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Automate şi semiautomate comerciale. Jocuri de noroc mecanice, electrice, electronice, mese de biliard,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2.1.23.5.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Unelte, dispozitive, instrumente pentru circulaţia mărfurilor, conteinere şi transconteinere.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2.1.23.6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2.1.23.</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gospodăria comunală şi spălătorii.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pentru spălătorii şi curăţătorii chimice.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de salubritate şi îngrijirea spaţiilor verzi.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echipamente şi instalaţii pentru stins incendii,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centrale de avertizare şi semnalizare.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Utilaje şi instalaţii pentru alimentarea cu apă, pentru tratarea apelor de alimentare şi epurarea apelor uzate,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19-29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aparate de clorinare.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poduri racloare.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tratarea deşeurilor menajere.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Recipiente pentru depozitarea deşeurilor menajere,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rampe ecologice.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2.1.24.7.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2.1.24.</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Maşini, utilaje şi instalaţii pentru ocrotirea sănătăţii.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şi instrumente pentru oftalmologie, pentru oto-rinolaringologie.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şi instrumente pentru stomatologie.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Aparate şi instalaţii pentru fizioterapie.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şi instalaţii de laborator pentru analize medicale.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Utilaje, instalaţii şi aparate pentru ocrotire sănătăţii (sterilizare, dezinfecţii, dezinsecţii)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2.1.25.2.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şi instrumente pentru diagnostic, pentru chirurgie, pentru narcoză şi reanimare,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2.1.25.2.1.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de înaltă tehnologie;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pentru măsurarea presiunii arteriale.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2.1.25.3.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instrumente, utilaje şi instalaţii pentru radiologie.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2.1.25.4.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maşini, utilaje şi instalaţii neregăsite în cadrul clasei 2.1.25.</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2.1.26.</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Alte maşini, utilaje şi instalaţii.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aparate şi instalaţii pentru producerea de filme şi proiecţie cinematografică,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lămpi fulger electronice, proiectoare şi cutii de distribuţie.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fotografice; utilaje pentru scene de teatru, cluburi şi cinematografe,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cortine, scene;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scene metalice demontabile.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Instrumente muzicale şi automate muzicale,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orgă clasică cu comandă electrică.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40-60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utilaje şi instalaţii pentru producerea de discuri fonografice.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2.1.26.5.</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utilaje pentru hidrometrie.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şi echipamente pentru saloane de frizerie, coafură şi cosmetică,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2.1.26.5.1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unelte şi instrumente de frizerie, cosmetică şi coafură.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Accesorii de producţie.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2.1.28.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Alte echipamente tehnologice (maşini, utilaje şi instalaţii de lucru) neregăsite în cadrul subgrupei 2.1.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right w:val="single" w:sz="4" w:space="0" w:color="FFFFFF"/>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FFFFFF"/>
              <w:bottom w:val="single" w:sz="4" w:space="0" w:color="auto"/>
              <w:right w:val="single" w:sz="4" w:space="0" w:color="FFFFFF"/>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2.2. Aparate şi instalaţii de măsurare, control şi reglare.</w:t>
            </w:r>
          </w:p>
        </w:tc>
        <w:tc>
          <w:tcPr>
            <w:tcW w:w="1902" w:type="dxa"/>
            <w:tcBorders>
              <w:top w:val="single" w:sz="4" w:space="0" w:color="auto"/>
              <w:left w:val="single" w:sz="4" w:space="0" w:color="FFFFFF"/>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2.2.1.</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Aparate şi instalaţii pentru măsurarea mărimilor geometrice, mecanice şi acustice.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2.2.1.1.</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instrumente şi instalaţii pentru măsurarea mărimilor geometrice.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şi instalaţii pentru măsurarea mărimilor mecanice şi acustice,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2.2.1.1.1.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bascule romane pod pentru autovehicule şi vagoane.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2.2.1.1.2.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aparate de cântărit şi marcat.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2.2.1.1.3.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dozatoare, debitmetre, contoare pentru lichide şi gaze.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aparate şi instalaţii pentru măsurarea mărimilor geometrice, mecanice şi acustice neregăsite în cadrul clasei 2.2.1.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lastRenderedPageBreak/>
              <w:t>2.2.2.</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Aparate şi instalaţii pentru măsurarea timpului, frecvenţei şi mărimilor cinematice.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şi instalaţii etalon mecanice şi electromecanice pentru măsurarea timpului; cronografe şi calculografe; ceasornice de semnalizare; instalaţii pentru verificarea cronometrelor; etaloane de frecvenţă.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Punţi de măsurat, comparatoare şi analizoare de frecvenţă; instalaţii pentru verificarea frecvenţmetrelor şi aparate de măsurat deviaţia de frecvenţă,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2.2.2.2.1.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aparate portabile.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2.2.2.3.</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aparate şi instalaţii pentru măsurarea timpului, frecvenţei şi mărimilor cinematice neregăsite în cadrul clasei 2.2.2.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Aparate şi instalaţii pentru măsurarea mărimilor electrice, electromagnetice şi radiometrice.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Elemente Waston; aparate portabile.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2.2.3.2.</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aparate şi instalaţii pentru măsurarea mărimilor electrice, electromagnetice şi radiometrice neregăsite în cadrul clasei 2.2.3.</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Aparate şi instalaţii pentru măsurarea mărimilor termice şi fotometrice.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2.2.4.1.</w:t>
            </w:r>
          </w:p>
        </w:tc>
        <w:tc>
          <w:tcPr>
            <w:tcW w:w="6745" w:type="dxa"/>
            <w:tcBorders>
              <w:top w:val="single" w:sz="4" w:space="0" w:color="auto"/>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Termometre de sticlă şi de cuarţ; bimetalice şi manometrice; termometre cu rezistenţă şi termocupluri.</w:t>
            </w:r>
          </w:p>
        </w:tc>
        <w:tc>
          <w:tcPr>
            <w:tcW w:w="1902" w:type="dxa"/>
            <w:tcBorders>
              <w:top w:val="single" w:sz="4" w:space="0" w:color="auto"/>
              <w:left w:val="single" w:sz="4" w:space="0" w:color="auto"/>
              <w:bottom w:val="single" w:sz="4" w:space="0" w:color="FFFFFF"/>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Lămpi etalon de temperatură, de culoare şi luxmetre.</w:t>
            </w:r>
          </w:p>
        </w:tc>
        <w:tc>
          <w:tcPr>
            <w:tcW w:w="1902" w:type="dxa"/>
            <w:tcBorders>
              <w:top w:val="single" w:sz="4" w:space="0" w:color="FFFFFF"/>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Contoare pentru apă caldă şi energie termică.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2.2.4.3.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aparate şi instalaţii pentru măsurarea mărimilor termice şi fotometrice neregăsite în cadrul clasei 2.2.4.</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2.2.5.</w:t>
            </w:r>
          </w:p>
        </w:tc>
        <w:tc>
          <w:tcPr>
            <w:tcW w:w="6745" w:type="dxa"/>
            <w:tcBorders>
              <w:top w:val="single" w:sz="4" w:space="0" w:color="auto"/>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Aparate şi instalaţii pentru măsurarea mărimilor analitice (de materiale, de structură şi de compoziţie); aparate şi instalaţii pentru încercarea materialelor, elementelor şi a produselor.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Prese hidraulice, platforme seismice pentru încercări, echipamente pentru încercări electrice de mare putere şi înaltă tensiune.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2.2.5.2.</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aparate şi instalaţii pentru măsurarea mărimilor analitice (de materiale, de structură şi de compoziţie); aparate şi instalaţii pentru încercarea materialelor, elementelor şi a produselor neregăsite în cadrul clasei 2.2.5.</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2.2.6.</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Utilaje şi accesorii de laborator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Utilaje şi accesorii de laborator executate din sticlă.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2.2.6.2.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utilaje şi accesorii de laborator neregăsite în cadrul clasei 2.2.6.</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2.2.7.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Aparate şi instalaţii pentru cercetare ştiinţifică.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2.2.8.</w:t>
            </w:r>
          </w:p>
        </w:tc>
        <w:tc>
          <w:tcPr>
            <w:tcW w:w="6745" w:type="dxa"/>
            <w:tcBorders>
              <w:top w:val="single" w:sz="4" w:space="0" w:color="auto"/>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Instalaţii pentru comanda şi reglarea automată a proceselor tehnologice, pentru semnalizare şi telemăsurare.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2.2.9.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Calculatoare electronice şi echipamente periferice. Maşini şi aparate de casă, control şi facturat.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2.2.10.</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Alte aparate şi instalaţii de măsurare, control şi reglare neregăsite în cadrul subgrupei 2.2.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right w:val="single" w:sz="4" w:space="0" w:color="FFFFFF"/>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FFFFFF"/>
              <w:bottom w:val="single" w:sz="4" w:space="0" w:color="auto"/>
              <w:right w:val="single" w:sz="4" w:space="0" w:color="FFFFFF"/>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2.3. Mijloace de transport</w:t>
            </w:r>
          </w:p>
        </w:tc>
        <w:tc>
          <w:tcPr>
            <w:tcW w:w="1902" w:type="dxa"/>
            <w:tcBorders>
              <w:top w:val="single" w:sz="4" w:space="0" w:color="auto"/>
              <w:left w:val="single" w:sz="4" w:space="0" w:color="FFFFFF"/>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Mijloace de transport feroviare.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Locomotive, locotractoare şi automotoare de ecartament normal. Vagoane de marfă şi de călători, de ecartament normal.</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Locomotive, locotractoare şi automotoare de ecartament îngust sau larg. Vagoane de marfă şi de călători, de ecartament îngust.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Locomotive şi locotractoare pentru transport minier.</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Vagonete de ecartament îngust, pentru transport minier subteran.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Patraciclete şi triciclete pe linie şi vagonete de ecartament normal sau îngust.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mijloace de transport feroviar neregăsite în cadrul clasei 2.3.1.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Mijloace de transport auto</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2.3.2.1.1.</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2.3.2.1.1.1.</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2.3.2.1.2.</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2.3.2.1.3.</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2.3.2.1.3.1.</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Mijloace de transport pentru persoane.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2.3.2.1.1.</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autoturisme,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2.3.2.1.1.1.</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taxiuri;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2.3.2.1.2.</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microbuze;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2.3.2.1.3.</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autobuze,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2.3.2.1.3.1.</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autobuze pentru transportul urban;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motociclete şi biciclete.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Mijloace de transport auto, pentru mărfuri.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autocamioane şi autocamionete cu platformă fixă, autofurgonete, autofurgoane şi autodube de capacitate până la 4,5 t exclusiv.</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2.3.2.2.2</w:t>
            </w:r>
          </w:p>
        </w:tc>
        <w:tc>
          <w:tcPr>
            <w:tcW w:w="6745" w:type="dxa"/>
            <w:tcBorders>
              <w:top w:val="single" w:sz="4" w:space="0" w:color="auto"/>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autocamioane, autodube şi autofurgoane cu platformă fixă, cu capacitatea de şi peste 4,5 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autocamioane cu platformă basculantă şi dumpere;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autocisterne;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autoizoterme şi autofrigorifere.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autotractoare şi autotractoare cu şa.</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tractoare pe roţi şi pe şenile.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remorci cu platformă fixă sau basculantă şi remorci monoaxe.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remorci: cisterne, izoterme şi frigorifice.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semiremorci auto: platformă, furgon, cisterne, izoterme şi frigorifice; port transcontainere.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remorci şi semiremorci auto cu destinaţie specifică.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lastRenderedPageBreak/>
              <w:t>2.3.2.2.7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remorci cu platformă coborâtă pentru sarcini grele (trailere).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motociclete şi triciclete pentru transportul de mărfuri.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autovehicule cu destinaţie specială: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2.3.2.2.9.1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autoturnuri, autotelescoape, autoateliere şi autodepanatoare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2.3.2.2.9.2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autovehicule pentru transportul materialelor pulverulente;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autovehicule cu troliu pentru buşteni.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2.3.2.2.9.3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alte autovehicule cu destinaţie specială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mijloace de transport auto neregăsite în cadrul clasei 2.3.2.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Mijloace de transport naval</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maritime de călători, de cursă lungă şi costiere.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maritime mixte de călători şi mărfuri.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maritime pentru mărfuri de masă în vrac (mineraliere) şi pentru produse petroliere (petroliere).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Remorchere maritime de linie pentru transport.</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maritime tehnice şi speciale.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Remorchere maritime portuare.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maritime depozit; tancuri: de buncheraj, de apă potabile şi mixte.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Iahturi maritime.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fluviale pentru transport de călători.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fluviale cu propulsie, pentru transport de mărfuri diferite.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Bacuri, mahoane şi barcaze fluviale pentru mărfuri uscate; ceamuri fluviale cu corp metalic, fără propulsie, pentru stuf.</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Bacuri, mahoane şi viviere fluviale pentru producţie şi transportat peşte.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Pontoane de leasă, cu două flotoare metalice şi platformă din lemn.</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fluviale de trecere (bacuri de trecere fluviale, cu sau fără propulsie, pentru vehicule şi călători; poduri plutitoare fluviale, pe cablu).</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fluviale tehnice şi speciale; auxiliare şi de servitute.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fluviale, iahturi şi şalupe de agrement.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Mahoane maritime,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din lemn.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Nave maritime de pescuit,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pescadoare cu corp din lemn.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pescadoare cu corp metalic.</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cutere cu corp din lemn, pentru producţie şi transportat peşte.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14-22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Doc plutitor.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Şalupe maritime pentru călători.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Şalupe maritime.</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Nave fluviale fără propulsie pentru transport de mărfuri diferite (şlepuri, ceamuri, platine, barje, tancuri).</w:t>
            </w:r>
          </w:p>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Remorchere şi împingătoare fluviale cu elice.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14-22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2.3.3.6.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Pilotine maritime.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Ambarcaţii maritime auxiliare, bărci maritime şi ambarcaţii maritime sportive şi de agrement: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2.3.3.7.1.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cu corp din lemn.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2.3.3.7.2.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cu corp din metal.</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14-22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Ambarcaţii fluviale de agrement (bărci de agrement, canoe de agrement, giguri, sandoline şi hidrobiciclete). Ambarcaţii fluviale şi de pescuit (mahoane de taliene, bărci viviere, bărci de furajat, pramuri şi năvodnice).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Ambarcaţii fluviale auxiliare de deservire generală şi sportive,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2.3.3.9.1.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cu corp metalic.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2.3.3.10.</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Bărci pescăreşti.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2.3.3.11.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mijloace de transport naval neregăsite în cadrul clasei 2.3.3.</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Mijloace de transport aerian.</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Avioane pentru transport de călători, mărfuri şi mixte.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14-22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Avioane pentru destinaţie specială: împrăştierea îngrăşămintelor chimice, insectofungicidelor la lucrări agrosilvice, sanitare.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2.3.4.3.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Elicoptere pentru transport de călători, mărfuri sau destinaţie specială (împrăştierea îngrăşămintelor, montaj,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2.3.4.4.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mijloace de transport aerian neregăsite în cadrul clasei 2.3.4.</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2.3.5.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Mijloace specifice pentru transportul urban de călători.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2.3.5.1.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Mijloace de transport electric urban pe şine.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11-17</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2.3.5.2.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Mijloace de transport electric urban, pe pneuri (troleibuze).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2.3.5.3.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mijloace specifice pentru transportul urban de călători neregăsite în cadrul clasei 2.3.5.</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2.3.6.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Utilaje şi instalaţii de transportat şi ridicat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Mecanisme de ridicat (vinciuri, trolii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Macarale diverse şi speciale,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macarale plutitoare.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macarale feroviare şi macarale transcontainer.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Macarale rotitoare; macarale rulante cu platformă şi poduri rulante,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macarale rotitoare staţionare, fixe, cu coloană, macarale turn cu acţionare electrică.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macarale mobile pe pneuri şi şenile, automacarale.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2.3.6.3.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Ascensoare: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de materiale şi persoane pentru lucrări de construcţii; de mărfuri.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de persoane pentru clădiri.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de materiale şi persoane pentru lucrări miniere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Transportoare şi instalaţii de transport pneumatic,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transportoare cu bandă şi plăci; cu lanţ (cablu), cu ghiare, cu role, suspendate şi cu lanţuri de tracţiune, portante; transportare cu cupe şi sisteme de transportoare utilizate în industrie pentru operaţii de prelucrare, asamblare şi montaj.</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7-11</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transportoare cu bandă mobile.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2.3.6.4.3.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transportoare elicoidale şi cu raclete.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2.3.6.4.4.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-jgheaburi şi topogane; instalaţii de transport hidraulic.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Elevatoare, escalatoare şi alimentatoare.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Încărcătoare, împingătoare şi basculatoare,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încărcătoare frontale cu o cupă.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Plăci turnante pentru întoarcerea locomotivelor.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2.3.6.8.</w:t>
            </w:r>
          </w:p>
        </w:tc>
        <w:tc>
          <w:tcPr>
            <w:tcW w:w="6745" w:type="dxa"/>
            <w:tcBorders>
              <w:top w:val="single" w:sz="4" w:space="0" w:color="auto"/>
              <w:left w:val="single" w:sz="4" w:space="0" w:color="auto"/>
              <w:bottom w:val="single" w:sz="4" w:space="0" w:color="auto"/>
            </w:tcBorders>
            <w:shd w:val="clear" w:color="auto" w:fill="FFFFFF"/>
            <w:vAlign w:val="center"/>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utilaje, instalaţii şi echipamente de transportat şi de ridicat, neregăsite în cadrul clasei 2.3.6.,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2.3.6.8.1.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electro şi motostivuitoare.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2.3.7.</w:t>
            </w:r>
          </w:p>
        </w:tc>
        <w:tc>
          <w:tcPr>
            <w:tcW w:w="6745" w:type="dxa"/>
            <w:tcBorders>
              <w:top w:val="single" w:sz="4" w:space="0" w:color="auto"/>
              <w:left w:val="single" w:sz="4" w:space="0" w:color="auto"/>
              <w:bottom w:val="single" w:sz="4" w:space="0" w:color="auto"/>
            </w:tcBorders>
            <w:shd w:val="clear" w:color="auto" w:fill="FFFFFF"/>
            <w:vAlign w:val="bottom"/>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Mijloace de transport cu tracţiune animală.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right w:val="single" w:sz="4" w:space="0" w:color="FFFFFF"/>
            </w:tcBorders>
            <w:shd w:val="clear" w:color="auto" w:fill="FFFFFF"/>
          </w:tcPr>
          <w:p w:rsidR="008A1B24" w:rsidRPr="008A1B24" w:rsidRDefault="008A1B24" w:rsidP="008A1B24">
            <w:pPr>
              <w:spacing w:after="0" w:line="240" w:lineRule="auto"/>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FFFFFF"/>
              <w:bottom w:val="single" w:sz="4" w:space="0" w:color="auto"/>
              <w:right w:val="single" w:sz="4" w:space="0" w:color="FFFFFF"/>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2.4. Animale şi plantaţii.</w:t>
            </w:r>
          </w:p>
        </w:tc>
        <w:tc>
          <w:tcPr>
            <w:tcW w:w="1902" w:type="dxa"/>
            <w:tcBorders>
              <w:top w:val="single" w:sz="4" w:space="0" w:color="auto"/>
              <w:left w:val="single" w:sz="4" w:space="0" w:color="FFFFFF"/>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2.4.1.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Animale.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Cai de reproducere şi de muncă.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2.4.1.5.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Câini de pază şi vânătoare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Plantaţii perene.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Plantaţii de meri, peri, pruni, gutui, duzi, migdali, castani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Plantaţii de cireşi, vişini, piersici, aluni şi caişi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Plantaţii de nuci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Plantaţii de agrişi, coacăzi şi trandafiri de dulceaţă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Plantaţii de zmeură şi alţi arbuşti şi subarbuşti (muri, căpşuni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Plantaţii de viţă de vie: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2.4.2.6.1.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vii altoite (nobile) şi portaltoi vie.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2.4.2.6.2.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vii indigene, vii hibride, producători direcţi.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Plantaţii de hamei.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13-21</w:t>
            </w: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2.4.2.8.</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Plantaţii de protecţie şi de consolidare a terenurilor: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2.4.2.8.1.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foioase şi răşinoase.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50-70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2.4.2.8.2.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plopi, salcâmi şi sălcii.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24-36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2.4.2.9.</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Răchitării.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5-9</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2.4.2.10.</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plantaţii perene neregăsite în cadrul clasei 2.4.2.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2.5.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Alte instalaţii tehnice, mijloace de transport, animale şi plantaţii neregăsite în cadrul grupei 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20-30</w:t>
            </w:r>
          </w:p>
        </w:tc>
      </w:tr>
      <w:tr w:rsidR="008A1B24" w:rsidRPr="008A1B24" w:rsidTr="0073036A">
        <w:trPr>
          <w:trHeight w:val="397"/>
        </w:trPr>
        <w:tc>
          <w:tcPr>
            <w:tcW w:w="1702" w:type="dxa"/>
            <w:tcBorders>
              <w:top w:val="single" w:sz="4" w:space="0" w:color="FFFFFF"/>
              <w:left w:val="single" w:sz="4" w:space="0" w:color="auto"/>
              <w:bottom w:val="single" w:sz="4" w:space="0" w:color="auto"/>
              <w:right w:val="single" w:sz="4" w:space="0" w:color="FFFFFF"/>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FFFFFF"/>
              <w:bottom w:val="single" w:sz="4" w:space="0" w:color="auto"/>
              <w:right w:val="single" w:sz="4" w:space="0" w:color="FFFFFF"/>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GRUPA 3. MOBILIER, TEHNICĂ DE BIROTICĂ, SISTEME DE PROTECŢIE ŞI ALTE</w:t>
            </w:r>
            <w:r w:rsidRPr="008A1B24">
              <w:rPr>
                <w:rFonts w:ascii="Times New Roman" w:eastAsia="Calibri" w:hAnsi="Times New Roman" w:cs="Times New Roman"/>
                <w:b/>
                <w:sz w:val="24"/>
                <w:szCs w:val="24"/>
                <w:lang w:val="ro-RO" w:eastAsia="ru-RU"/>
              </w:rPr>
              <w:t xml:space="preserve"> </w:t>
            </w:r>
            <w:r w:rsidRPr="008A1B24">
              <w:rPr>
                <w:rFonts w:ascii="Times New Roman" w:eastAsia="Arial" w:hAnsi="Times New Roman" w:cs="Times New Roman"/>
                <w:b/>
                <w:bCs/>
                <w:color w:val="000000"/>
                <w:sz w:val="24"/>
                <w:szCs w:val="24"/>
                <w:shd w:val="clear" w:color="auto" w:fill="FFFFFF"/>
                <w:lang w:val="ro-RO" w:eastAsia="ro-RO" w:bidi="ro-RO"/>
              </w:rPr>
              <w:t>IMOBILIZĂRI CORPORALE</w:t>
            </w:r>
          </w:p>
        </w:tc>
        <w:tc>
          <w:tcPr>
            <w:tcW w:w="1902" w:type="dxa"/>
            <w:tcBorders>
              <w:top w:val="single" w:sz="4" w:space="0" w:color="auto"/>
              <w:left w:val="single" w:sz="4" w:space="0" w:color="FFFFFF"/>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Mobilier.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FFFFFF"/>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Mobilier (inclusiv mobilierul comercial şi hotelier), în afară de: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9-15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3.1.1.1.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 mobilier comercial de prezentare din lemn şi plastic cu structură metalică uşoară.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Firme, panouri şi reclame luminoase.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3.1.3.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Tablouri, gravuri, decoraţiuni interioare, în afara celor înregistrate în patrimoniul cultural naţional.</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3.1.4.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Inventar gospodăresc: tacâmuri din metale preţioase, covoare, oglinzi, candelabre,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3.1.5.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electrocasnice; aparate radio-receptoare, televizoare, aparatură video, maşini de spălat rufe, maşini de spălat vase, frigidere, aspiratoare de praf,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3.1.6.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 mobilier neregăsit în cadrul grupei 3.1.</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6-10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Tehnică de birotică</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scris, de francat, aparate de dictat şi reprodus, aparate de desenat, heliografe, aparate de copiat şi multiplicat, aparate de proiecţie, aparate de citit microfilme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4-6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Aparate de telecomunicaţii pentru birou: aparate telefonice, aparate telefax, aparate telex, instalaţii de comandă prin radio, aparate de căutat persoane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Maşini de numărat şi identificat bani.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Altă aparatură birotică neregăsită în cadrul subgrupei 3.2.</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3-5</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 xml:space="preserve">Sisteme de protecţie </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Echipamente de protecţie mecanică - grilaje, grătare, uşi blindate, uşi de securitate, ferestre şi panouri de securitate (antiefracţie, antivandal, antiglonţ).</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3.3.2.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Unităţi de depozitare valori şi purtători de date (case de bani, seifuri, dulapuri ignifuge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16-24</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Automate bancare, bancomate.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Sisteme de protecţie la incendiu (elemente de detecţie şi de acţionare, centrale de semnalizare şi acţionare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3.3.5.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Sisteme pentru identificare şi controlul accesului supraveghere şi alarmă la efracţie.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8-12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lastRenderedPageBreak/>
              <w:t>3.3.6.</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Alte sisteme de protecţie a valorilor umane şi materiale neregăsite în cadrul subgrupei 3.3.</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sz w:val="24"/>
                <w:szCs w:val="24"/>
                <w:lang w:val="ro-RO" w:eastAsia="ru-RU"/>
              </w:rPr>
            </w:pPr>
            <w:r w:rsidRPr="008A1B24">
              <w:rPr>
                <w:rFonts w:ascii="Times New Roman" w:eastAsia="Arial" w:hAnsi="Times New Roman" w:cs="Times New Roman"/>
                <w:bCs/>
                <w:color w:val="000000"/>
                <w:sz w:val="24"/>
                <w:szCs w:val="24"/>
                <w:shd w:val="clear" w:color="auto" w:fill="FFFFFF"/>
                <w:lang w:val="ro-RO" w:eastAsia="ro-RO" w:bidi="ro-RO"/>
              </w:rPr>
              <w:t>12-18</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auto"/>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Alte imobilizări corporale neregăsite în cele specificate la grupa 3.</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auto"/>
              <w:jc w:val="center"/>
              <w:rPr>
                <w:rFonts w:ascii="Times New Roman" w:eastAsia="Calibri" w:hAnsi="Times New Roman" w:cs="Times New Roman"/>
                <w:b/>
                <w:sz w:val="24"/>
                <w:szCs w:val="24"/>
                <w:lang w:val="ro-RO" w:eastAsia="ru-RU"/>
              </w:rPr>
            </w:pPr>
            <w:r w:rsidRPr="008A1B24">
              <w:rPr>
                <w:rFonts w:ascii="Times New Roman" w:eastAsia="Arial" w:hAnsi="Times New Roman" w:cs="Times New Roman"/>
                <w:b/>
                <w:bCs/>
                <w:color w:val="000000"/>
                <w:sz w:val="24"/>
                <w:szCs w:val="24"/>
                <w:shd w:val="clear" w:color="auto" w:fill="FFFFFF"/>
                <w:lang w:val="ro-RO" w:eastAsia="ro-RO" w:bidi="ro-RO"/>
              </w:rPr>
              <w:t>8-15</w:t>
            </w:r>
          </w:p>
        </w:tc>
      </w:tr>
      <w:tr w:rsidR="008A1B24" w:rsidRPr="008A1B24" w:rsidTr="0073036A">
        <w:trPr>
          <w:trHeight w:val="397"/>
        </w:trPr>
        <w:tc>
          <w:tcPr>
            <w:tcW w:w="10349" w:type="dxa"/>
            <w:gridSpan w:val="3"/>
            <w:tcBorders>
              <w:top w:val="single" w:sz="4" w:space="0" w:color="FFFFFF"/>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IMOBILIZĂRI NECORPORALE</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 xml:space="preserve">4.1. </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Rezultatele cercetărilor geologice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4.1.1.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Rezultatele explorării preliminare a resurselor minerale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4.1.2.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Rezultatele explorării detaliate a resurselor minerale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4.2.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Baze de date, programe (soft) pentru computere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 xml:space="preserve">4.2.1. </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Baze de date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4.2.2.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Programe informatice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5</w:t>
            </w:r>
          </w:p>
        </w:tc>
      </w:tr>
      <w:tr w:rsidR="008A1B24" w:rsidRPr="008A1B24" w:rsidTr="0073036A">
        <w:trPr>
          <w:trHeight w:val="113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4.2.3.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Limbaje de programare şi sisteme operaţionale (sisteme operaţionale şi mijloace de extindere а lor, de administrare a bazelor de date, de creare şi transformare a programelor, de interfeţe şi de administrare a comunicaţiilor, de organizare a procesului de calcul, service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tc>
      </w:tr>
      <w:tr w:rsidR="008A1B24" w:rsidRPr="008A1B24" w:rsidTr="0073036A">
        <w:trPr>
          <w:trHeight w:val="9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Programe aplicate (pentru cercetări ştiinţifice, proiectare, gestionarea mijloacelor tehnice şi proceselor tehnologice, soluţionarea problemelor economico-organizaţionale, educaţionale, pentru deservirea tehnicii de calcul etc.)</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 xml:space="preserve">4.3. </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Dreptul de valorificare a operelor din domeniul literar, artistic şi ştiinţific protejate de dreptul de autor</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4.3.1.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Opere primare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4.3.1.1.</w:t>
            </w:r>
          </w:p>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Opere literare, muzicale, coregrafice</w:t>
            </w:r>
          </w:p>
        </w:tc>
        <w:tc>
          <w:tcPr>
            <w:tcW w:w="1902" w:type="dxa"/>
            <w:tcBorders>
              <w:top w:val="single" w:sz="4" w:space="0" w:color="auto"/>
              <w:left w:val="single" w:sz="4" w:space="0" w:color="auto"/>
              <w:bottom w:val="single" w:sz="4" w:space="0" w:color="auto"/>
              <w:right w:val="single" w:sz="4" w:space="0" w:color="auto"/>
            </w:tcBorders>
            <w:shd w:val="clear" w:color="auto" w:fill="FFFFFF"/>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4.3.1.2.</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Opere audiovizuale (video-, tele- şi filme cinematografice, filme-slaiduri, diafilme şi alte opere)</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4.3.1.3.</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Operele de pictură, sculptură, grafică şi alte opere de artă plastică</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10</w:t>
            </w: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4.3.1.4.</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Opere ale artei decorative aplicate şi scenografice</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 xml:space="preserve">4.3.1.5. </w:t>
            </w:r>
          </w:p>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Opere de arhitectură, urbanistică şi de artă horticolă (amenajare a teritoriului)</w:t>
            </w:r>
          </w:p>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20</w:t>
            </w: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624"/>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4.3.1.6.</w:t>
            </w:r>
          </w:p>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Opere fotografice şi opere obţinute printr-un procedeu analog fotografiei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10</w:t>
            </w: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548"/>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4.3.1.7.</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Hărţile, planşele, schiţele şi lucrările tridimensionale din domeniul geografiei, topografiei, arhitecturii şi din alte domenii ale ştiinţei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20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 xml:space="preserve">4.3.2. </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Opere derivate</w:t>
            </w:r>
          </w:p>
        </w:tc>
        <w:tc>
          <w:tcPr>
            <w:tcW w:w="1902" w:type="dxa"/>
            <w:tcBorders>
              <w:top w:val="single" w:sz="4" w:space="0" w:color="auto"/>
              <w:left w:val="single" w:sz="4" w:space="0" w:color="auto"/>
              <w:bottom w:val="single" w:sz="4" w:space="0" w:color="auto"/>
              <w:right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4.3.2.1.</w:t>
            </w:r>
          </w:p>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Traduceri</w:t>
            </w:r>
          </w:p>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4.3.2.2.</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Stilizări</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4.3.2.3.</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Înscenări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4.3.2.4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Aranjamente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lastRenderedPageBreak/>
              <w:t>4.3.3.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Opere integrante</w:t>
            </w:r>
          </w:p>
        </w:tc>
        <w:tc>
          <w:tcPr>
            <w:tcW w:w="1902" w:type="dxa"/>
            <w:tcBorders>
              <w:top w:val="single" w:sz="4" w:space="0" w:color="auto"/>
              <w:left w:val="single" w:sz="4" w:space="0" w:color="auto"/>
              <w:bottom w:val="single" w:sz="4" w:space="0" w:color="auto"/>
              <w:right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4.3.3.1</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Culegeri (enciclopedii, antologii)</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4.3.4.</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Tehnologii industriale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4.3.4.1</w:t>
            </w:r>
          </w:p>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 xml:space="preserve">Brevete </w:t>
            </w:r>
          </w:p>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8</w:t>
            </w:r>
          </w:p>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4.3.4.2.</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know-how</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4.3.4.3.</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Copyright</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12</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4.3.4.4.</w:t>
            </w:r>
          </w:p>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Francizele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10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4.3.4.5.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Desenele și mostrele industriale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6</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4.3.5.</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r w:rsidRPr="008A1B24">
              <w:rPr>
                <w:rFonts w:ascii="Times New Roman" w:eastAsia="Arial" w:hAnsi="Times New Roman" w:cs="Times New Roman"/>
                <w:b/>
                <w:bCs/>
                <w:color w:val="000000"/>
                <w:sz w:val="24"/>
                <w:szCs w:val="24"/>
                <w:shd w:val="clear" w:color="auto" w:fill="FFFFFF"/>
                <w:lang w:val="ro-RO" w:eastAsia="ro-RO" w:bidi="ro-RO"/>
              </w:rPr>
              <w:t>Alte imobilizări necorporale</w:t>
            </w:r>
          </w:p>
        </w:tc>
        <w:tc>
          <w:tcPr>
            <w:tcW w:w="1902" w:type="dxa"/>
            <w:tcBorders>
              <w:top w:val="single" w:sz="4" w:space="0" w:color="auto"/>
              <w:left w:val="single" w:sz="4" w:space="0" w:color="auto"/>
              <w:bottom w:val="single" w:sz="4" w:space="0" w:color="auto"/>
              <w:right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
                <w:bCs/>
                <w:color w:val="000000"/>
                <w:sz w:val="24"/>
                <w:szCs w:val="24"/>
                <w:shd w:val="clear" w:color="auto" w:fill="FFFFFF"/>
                <w:lang w:val="ro-RO" w:eastAsia="ro-RO" w:bidi="ro-RO"/>
              </w:rPr>
            </w:pP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 xml:space="preserve">4.3.5.1. </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Topologiile circuitelor integrate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3</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4.3.5.2.</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Embleme comerciale și mărci de deservire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40</w:t>
            </w:r>
          </w:p>
        </w:tc>
      </w:tr>
      <w:tr w:rsidR="008A1B24" w:rsidRPr="008A1B24" w:rsidTr="0073036A">
        <w:trPr>
          <w:trHeight w:val="397"/>
        </w:trPr>
        <w:tc>
          <w:tcPr>
            <w:tcW w:w="1702" w:type="dxa"/>
            <w:tcBorders>
              <w:top w:val="single" w:sz="4" w:space="0" w:color="FFFFFF"/>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4.3.5.3</w:t>
            </w:r>
          </w:p>
        </w:tc>
        <w:tc>
          <w:tcPr>
            <w:tcW w:w="6745" w:type="dxa"/>
            <w:tcBorders>
              <w:top w:val="single" w:sz="4" w:space="0" w:color="auto"/>
              <w:left w:val="single" w:sz="4" w:space="0" w:color="auto"/>
              <w:bottom w:val="single" w:sz="4" w:space="0" w:color="auto"/>
            </w:tcBorders>
            <w:shd w:val="clear" w:color="auto" w:fill="FFFFFF"/>
          </w:tcPr>
          <w:p w:rsidR="008A1B24" w:rsidRPr="008A1B24" w:rsidRDefault="008A1B24" w:rsidP="008A1B24">
            <w:pPr>
              <w:spacing w:after="0" w:line="240" w:lineRule="exact"/>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Licențe</w:t>
            </w:r>
          </w:p>
        </w:tc>
        <w:tc>
          <w:tcPr>
            <w:tcW w:w="1902" w:type="dxa"/>
            <w:tcBorders>
              <w:top w:val="single" w:sz="4" w:space="0" w:color="auto"/>
              <w:left w:val="single" w:sz="4" w:space="0" w:color="auto"/>
              <w:bottom w:val="single" w:sz="4" w:space="0" w:color="auto"/>
              <w:right w:val="single" w:sz="4" w:space="0" w:color="auto"/>
            </w:tcBorders>
            <w:shd w:val="clear" w:color="auto" w:fill="FFFFFF"/>
            <w:vAlign w:val="center"/>
          </w:tcPr>
          <w:p w:rsidR="008A1B24" w:rsidRPr="008A1B24" w:rsidRDefault="008A1B24" w:rsidP="008A1B24">
            <w:pPr>
              <w:spacing w:after="0" w:line="240" w:lineRule="exact"/>
              <w:jc w:val="center"/>
              <w:rPr>
                <w:rFonts w:ascii="Times New Roman" w:eastAsia="Arial" w:hAnsi="Times New Roman" w:cs="Times New Roman"/>
                <w:bCs/>
                <w:color w:val="000000"/>
                <w:sz w:val="24"/>
                <w:szCs w:val="24"/>
                <w:shd w:val="clear" w:color="auto" w:fill="FFFFFF"/>
                <w:lang w:val="ro-RO" w:eastAsia="ro-RO" w:bidi="ro-RO"/>
              </w:rPr>
            </w:pPr>
            <w:r w:rsidRPr="008A1B24">
              <w:rPr>
                <w:rFonts w:ascii="Times New Roman" w:eastAsia="Arial" w:hAnsi="Times New Roman" w:cs="Times New Roman"/>
                <w:bCs/>
                <w:color w:val="000000"/>
                <w:sz w:val="24"/>
                <w:szCs w:val="24"/>
                <w:shd w:val="clear" w:color="auto" w:fill="FFFFFF"/>
                <w:lang w:val="ro-RO" w:eastAsia="ro-RO" w:bidi="ro-RO"/>
              </w:rPr>
              <w:t>Până la 20</w:t>
            </w:r>
          </w:p>
        </w:tc>
      </w:tr>
    </w:tbl>
    <w:p w:rsidR="00B42621" w:rsidRDefault="008A1B24">
      <w:bookmarkStart w:id="0" w:name="_GoBack"/>
      <w:bookmarkEnd w:id="0"/>
    </w:p>
    <w:sectPr w:rsidR="00B4262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B21"/>
    <w:multiLevelType w:val="multilevel"/>
    <w:tmpl w:val="C3CAAA4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60A35"/>
    <w:multiLevelType w:val="multilevel"/>
    <w:tmpl w:val="67C089F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90281"/>
    <w:multiLevelType w:val="hybridMultilevel"/>
    <w:tmpl w:val="7DAC918E"/>
    <w:lvl w:ilvl="0" w:tplc="447A8D6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782170"/>
    <w:multiLevelType w:val="hybridMultilevel"/>
    <w:tmpl w:val="CC4ABF06"/>
    <w:lvl w:ilvl="0" w:tplc="9F6427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4040"/>
    <w:multiLevelType w:val="multilevel"/>
    <w:tmpl w:val="0D54A8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67408D"/>
    <w:multiLevelType w:val="multilevel"/>
    <w:tmpl w:val="495230B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83BF4"/>
    <w:multiLevelType w:val="hybridMultilevel"/>
    <w:tmpl w:val="E6BEAA2A"/>
    <w:lvl w:ilvl="0" w:tplc="76A8A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9400A9"/>
    <w:multiLevelType w:val="multilevel"/>
    <w:tmpl w:val="E684F81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DF3268"/>
    <w:multiLevelType w:val="hybridMultilevel"/>
    <w:tmpl w:val="354E5B72"/>
    <w:lvl w:ilvl="0" w:tplc="68949280">
      <w:start w:val="1"/>
      <w:numFmt w:val="decimal"/>
      <w:lvlText w:val="%1)"/>
      <w:lvlJc w:val="left"/>
      <w:pPr>
        <w:ind w:left="927" w:hanging="360"/>
      </w:pPr>
      <w:rPr>
        <w:rFonts w:hint="default"/>
        <w:b w:val="0"/>
        <w:strike w:val="0"/>
        <w:color w:val="000000"/>
        <w:sz w:val="28"/>
        <w:szCs w:val="28"/>
        <w:lang w:val="ro-R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BB40070"/>
    <w:multiLevelType w:val="hybridMultilevel"/>
    <w:tmpl w:val="F9E4244E"/>
    <w:lvl w:ilvl="0" w:tplc="0C601774">
      <w:start w:val="1"/>
      <w:numFmt w:val="decimal"/>
      <w:lvlText w:val="%1."/>
      <w:lvlJc w:val="left"/>
      <w:pPr>
        <w:ind w:left="720" w:hanging="360"/>
      </w:pPr>
      <w:rPr>
        <w:b/>
      </w:rPr>
    </w:lvl>
    <w:lvl w:ilvl="1" w:tplc="25767946">
      <w:start w:val="1"/>
      <w:numFmt w:val="lowerLetter"/>
      <w:lvlText w:val="%2)"/>
      <w:lvlJc w:val="left"/>
      <w:pPr>
        <w:ind w:left="1440" w:hanging="360"/>
      </w:pPr>
      <w:rPr>
        <w:rFonts w:hint="default"/>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3497"/>
    <w:multiLevelType w:val="hybridMultilevel"/>
    <w:tmpl w:val="94725B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DCF519B"/>
    <w:multiLevelType w:val="hybridMultilevel"/>
    <w:tmpl w:val="D63A1B7E"/>
    <w:lvl w:ilvl="0" w:tplc="61BE468C">
      <w:start w:val="1"/>
      <w:numFmt w:val="decimal"/>
      <w:lvlText w:val="%1."/>
      <w:lvlJc w:val="left"/>
      <w:pPr>
        <w:ind w:left="360"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B41E42"/>
    <w:multiLevelType w:val="multilevel"/>
    <w:tmpl w:val="06E49FA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D33E52"/>
    <w:multiLevelType w:val="multilevel"/>
    <w:tmpl w:val="43DA6AC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484B95"/>
    <w:multiLevelType w:val="multilevel"/>
    <w:tmpl w:val="B72A58E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9C6FFB"/>
    <w:multiLevelType w:val="multilevel"/>
    <w:tmpl w:val="671C05C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D81F43"/>
    <w:multiLevelType w:val="hybridMultilevel"/>
    <w:tmpl w:val="3F76FFAE"/>
    <w:lvl w:ilvl="0" w:tplc="69DA5A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51837"/>
    <w:multiLevelType w:val="multilevel"/>
    <w:tmpl w:val="6456CD1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C417FC"/>
    <w:multiLevelType w:val="hybridMultilevel"/>
    <w:tmpl w:val="BE2C59B4"/>
    <w:lvl w:ilvl="0" w:tplc="22FA170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2E77E6A"/>
    <w:multiLevelType w:val="multilevel"/>
    <w:tmpl w:val="1428A66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5A7128"/>
    <w:multiLevelType w:val="multilevel"/>
    <w:tmpl w:val="A0460CF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6158B2"/>
    <w:multiLevelType w:val="hybridMultilevel"/>
    <w:tmpl w:val="76DA2D82"/>
    <w:lvl w:ilvl="0" w:tplc="45844376">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72A32"/>
    <w:multiLevelType w:val="hybridMultilevel"/>
    <w:tmpl w:val="FD16E5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D35514"/>
    <w:multiLevelType w:val="hybridMultilevel"/>
    <w:tmpl w:val="17AC8880"/>
    <w:lvl w:ilvl="0" w:tplc="4FC241B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31A0FEB"/>
    <w:multiLevelType w:val="multilevel"/>
    <w:tmpl w:val="D58E375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2561BA"/>
    <w:multiLevelType w:val="hybridMultilevel"/>
    <w:tmpl w:val="A6300CC4"/>
    <w:lvl w:ilvl="0" w:tplc="09E2A1DE">
      <w:start w:val="1"/>
      <w:numFmt w:val="decimal"/>
      <w:lvlText w:val="%1."/>
      <w:lvlJc w:val="left"/>
      <w:pPr>
        <w:ind w:left="3338"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B312517E">
      <w:start w:val="1"/>
      <w:numFmt w:val="lowerLetter"/>
      <w:lvlText w:val="%3)"/>
      <w:lvlJc w:val="left"/>
      <w:pPr>
        <w:ind w:left="2340" w:hanging="360"/>
      </w:pPr>
      <w:rPr>
        <w:rFonts w:hint="default"/>
        <w:b/>
        <w:i/>
      </w:rPr>
    </w:lvl>
    <w:lvl w:ilvl="3" w:tplc="CBB43E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31783"/>
    <w:multiLevelType w:val="hybridMultilevel"/>
    <w:tmpl w:val="AF40AB64"/>
    <w:lvl w:ilvl="0" w:tplc="C5B8C4F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70E2DF4"/>
    <w:multiLevelType w:val="hybridMultilevel"/>
    <w:tmpl w:val="ED80CD28"/>
    <w:lvl w:ilvl="0" w:tplc="1174165A">
      <w:start w:val="9"/>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47CD3C4D"/>
    <w:multiLevelType w:val="hybridMultilevel"/>
    <w:tmpl w:val="1EEA599A"/>
    <w:lvl w:ilvl="0" w:tplc="6BBECA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71170"/>
    <w:multiLevelType w:val="multilevel"/>
    <w:tmpl w:val="35F2F15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226BD0"/>
    <w:multiLevelType w:val="multilevel"/>
    <w:tmpl w:val="905A343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4A6AF1"/>
    <w:multiLevelType w:val="multilevel"/>
    <w:tmpl w:val="FA32DCF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D012D5"/>
    <w:multiLevelType w:val="hybridMultilevel"/>
    <w:tmpl w:val="51941002"/>
    <w:lvl w:ilvl="0" w:tplc="0C6017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C03D77"/>
    <w:multiLevelType w:val="hybridMultilevel"/>
    <w:tmpl w:val="83721ABE"/>
    <w:lvl w:ilvl="0" w:tplc="AC4EB22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67D41AA"/>
    <w:multiLevelType w:val="multilevel"/>
    <w:tmpl w:val="B746691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0A210A"/>
    <w:multiLevelType w:val="multilevel"/>
    <w:tmpl w:val="63AC2A4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BD33DD"/>
    <w:multiLevelType w:val="hybridMultilevel"/>
    <w:tmpl w:val="ED4C3F5C"/>
    <w:lvl w:ilvl="0" w:tplc="B9068C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D3D0EEE"/>
    <w:multiLevelType w:val="hybridMultilevel"/>
    <w:tmpl w:val="402E8A12"/>
    <w:lvl w:ilvl="0" w:tplc="F35463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02B7DE8"/>
    <w:multiLevelType w:val="multilevel"/>
    <w:tmpl w:val="14AEC88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955B49"/>
    <w:multiLevelType w:val="hybridMultilevel"/>
    <w:tmpl w:val="467EC15E"/>
    <w:lvl w:ilvl="0" w:tplc="CC742B4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A0484"/>
    <w:multiLevelType w:val="hybridMultilevel"/>
    <w:tmpl w:val="5520054C"/>
    <w:lvl w:ilvl="0" w:tplc="D8A60AB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D1C70AF"/>
    <w:multiLevelType w:val="multilevel"/>
    <w:tmpl w:val="960CB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3C3D5D"/>
    <w:multiLevelType w:val="multilevel"/>
    <w:tmpl w:val="B8C6089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B67593"/>
    <w:multiLevelType w:val="multilevel"/>
    <w:tmpl w:val="BF48B18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2C1868"/>
    <w:multiLevelType w:val="multilevel"/>
    <w:tmpl w:val="EDAA136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37"/>
  </w:num>
  <w:num w:numId="4">
    <w:abstractNumId w:val="23"/>
  </w:num>
  <w:num w:numId="5">
    <w:abstractNumId w:val="2"/>
  </w:num>
  <w:num w:numId="6">
    <w:abstractNumId w:val="40"/>
  </w:num>
  <w:num w:numId="7">
    <w:abstractNumId w:val="18"/>
  </w:num>
  <w:num w:numId="8">
    <w:abstractNumId w:val="29"/>
  </w:num>
  <w:num w:numId="9">
    <w:abstractNumId w:val="4"/>
  </w:num>
  <w:num w:numId="10">
    <w:abstractNumId w:val="15"/>
  </w:num>
  <w:num w:numId="11">
    <w:abstractNumId w:val="35"/>
  </w:num>
  <w:num w:numId="12">
    <w:abstractNumId w:val="1"/>
  </w:num>
  <w:num w:numId="13">
    <w:abstractNumId w:val="5"/>
  </w:num>
  <w:num w:numId="14">
    <w:abstractNumId w:val="13"/>
  </w:num>
  <w:num w:numId="15">
    <w:abstractNumId w:val="7"/>
  </w:num>
  <w:num w:numId="16">
    <w:abstractNumId w:val="42"/>
  </w:num>
  <w:num w:numId="17">
    <w:abstractNumId w:val="43"/>
  </w:num>
  <w:num w:numId="18">
    <w:abstractNumId w:val="0"/>
  </w:num>
  <w:num w:numId="19">
    <w:abstractNumId w:val="38"/>
  </w:num>
  <w:num w:numId="20">
    <w:abstractNumId w:val="19"/>
  </w:num>
  <w:num w:numId="21">
    <w:abstractNumId w:val="14"/>
  </w:num>
  <w:num w:numId="22">
    <w:abstractNumId w:val="30"/>
  </w:num>
  <w:num w:numId="23">
    <w:abstractNumId w:val="34"/>
  </w:num>
  <w:num w:numId="24">
    <w:abstractNumId w:val="20"/>
  </w:num>
  <w:num w:numId="25">
    <w:abstractNumId w:val="17"/>
  </w:num>
  <w:num w:numId="26">
    <w:abstractNumId w:val="31"/>
  </w:num>
  <w:num w:numId="27">
    <w:abstractNumId w:val="24"/>
  </w:num>
  <w:num w:numId="28">
    <w:abstractNumId w:val="44"/>
  </w:num>
  <w:num w:numId="29">
    <w:abstractNumId w:val="12"/>
  </w:num>
  <w:num w:numId="30">
    <w:abstractNumId w:val="6"/>
  </w:num>
  <w:num w:numId="31">
    <w:abstractNumId w:val="11"/>
  </w:num>
  <w:num w:numId="32">
    <w:abstractNumId w:val="33"/>
  </w:num>
  <w:num w:numId="33">
    <w:abstractNumId w:val="22"/>
  </w:num>
  <w:num w:numId="34">
    <w:abstractNumId w:val="10"/>
  </w:num>
  <w:num w:numId="35">
    <w:abstractNumId w:val="41"/>
  </w:num>
  <w:num w:numId="36">
    <w:abstractNumId w:val="36"/>
  </w:num>
  <w:num w:numId="37">
    <w:abstractNumId w:val="3"/>
  </w:num>
  <w:num w:numId="38">
    <w:abstractNumId w:val="39"/>
  </w:num>
  <w:num w:numId="39">
    <w:abstractNumId w:val="21"/>
  </w:num>
  <w:num w:numId="40">
    <w:abstractNumId w:val="27"/>
  </w:num>
  <w:num w:numId="41">
    <w:abstractNumId w:val="28"/>
  </w:num>
  <w:num w:numId="42">
    <w:abstractNumId w:val="9"/>
  </w:num>
  <w:num w:numId="43">
    <w:abstractNumId w:val="32"/>
  </w:num>
  <w:num w:numId="44">
    <w:abstractNumId w:val="2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95"/>
    <w:rsid w:val="004203D9"/>
    <w:rsid w:val="005B5D95"/>
    <w:rsid w:val="008A1B24"/>
    <w:rsid w:val="00E5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99C1D-53DD-425A-A121-A61EE21A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1B2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8A1B2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B24"/>
    <w:rPr>
      <w:rFonts w:ascii="Times New Roman" w:eastAsia="Times New Roman" w:hAnsi="Times New Roman" w:cs="Times New Roman"/>
      <w:b/>
      <w:bCs/>
      <w:kern w:val="36"/>
      <w:sz w:val="48"/>
      <w:szCs w:val="48"/>
      <w:lang w:val="ru-RU" w:eastAsia="ru-RU"/>
    </w:rPr>
  </w:style>
  <w:style w:type="character" w:customStyle="1" w:styleId="Heading3Char">
    <w:name w:val="Heading 3 Char"/>
    <w:basedOn w:val="DefaultParagraphFont"/>
    <w:link w:val="Heading3"/>
    <w:uiPriority w:val="9"/>
    <w:semiHidden/>
    <w:rsid w:val="008A1B24"/>
    <w:rPr>
      <w:rFonts w:asciiTheme="majorHAnsi" w:eastAsiaTheme="majorEastAsia" w:hAnsiTheme="majorHAnsi" w:cstheme="majorBidi"/>
      <w:color w:val="1F4D78" w:themeColor="accent1" w:themeShade="7F"/>
      <w:sz w:val="24"/>
      <w:szCs w:val="24"/>
      <w:lang w:val="ru-RU" w:eastAsia="ru-RU"/>
    </w:rPr>
  </w:style>
  <w:style w:type="numbering" w:customStyle="1" w:styleId="NoList1">
    <w:name w:val="No List1"/>
    <w:next w:val="NoList"/>
    <w:uiPriority w:val="99"/>
    <w:semiHidden/>
    <w:unhideWhenUsed/>
    <w:rsid w:val="008A1B24"/>
  </w:style>
  <w:style w:type="paragraph" w:styleId="FootnoteText">
    <w:name w:val="footnote text"/>
    <w:basedOn w:val="Normal"/>
    <w:link w:val="FootnoteTextChar"/>
    <w:semiHidden/>
    <w:unhideWhenUsed/>
    <w:rsid w:val="008A1B24"/>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8A1B24"/>
    <w:rPr>
      <w:rFonts w:ascii="Times New Roman" w:eastAsia="Times New Roman" w:hAnsi="Times New Roman" w:cs="Times New Roman"/>
      <w:sz w:val="20"/>
      <w:szCs w:val="20"/>
      <w:lang w:val="ru-RU" w:eastAsia="ru-RU"/>
    </w:rPr>
  </w:style>
  <w:style w:type="character" w:styleId="FootnoteReference">
    <w:name w:val="footnote reference"/>
    <w:semiHidden/>
    <w:unhideWhenUsed/>
    <w:rsid w:val="008A1B24"/>
    <w:rPr>
      <w:vertAlign w:val="superscript"/>
    </w:rPr>
  </w:style>
  <w:style w:type="character" w:styleId="Hyperlink">
    <w:name w:val="Hyperlink"/>
    <w:basedOn w:val="DefaultParagraphFont"/>
    <w:uiPriority w:val="99"/>
    <w:unhideWhenUsed/>
    <w:rsid w:val="008A1B24"/>
    <w:rPr>
      <w:color w:val="0000FF"/>
      <w:u w:val="single"/>
    </w:rPr>
  </w:style>
  <w:style w:type="paragraph" w:styleId="BalloonText">
    <w:name w:val="Balloon Text"/>
    <w:basedOn w:val="Normal"/>
    <w:link w:val="BalloonTextChar"/>
    <w:uiPriority w:val="99"/>
    <w:semiHidden/>
    <w:unhideWhenUsed/>
    <w:rsid w:val="008A1B24"/>
    <w:pPr>
      <w:spacing w:after="0" w:line="240" w:lineRule="auto"/>
    </w:pPr>
    <w:rPr>
      <w:rFonts w:ascii="Segoe UI" w:eastAsia="Times New Roman" w:hAnsi="Segoe UI" w:cs="Segoe UI"/>
      <w:sz w:val="18"/>
      <w:szCs w:val="18"/>
      <w:lang w:eastAsia="ru-RU"/>
    </w:rPr>
  </w:style>
  <w:style w:type="character" w:customStyle="1" w:styleId="BalloonTextChar">
    <w:name w:val="Balloon Text Char"/>
    <w:basedOn w:val="DefaultParagraphFont"/>
    <w:link w:val="BalloonText"/>
    <w:uiPriority w:val="99"/>
    <w:semiHidden/>
    <w:rsid w:val="008A1B24"/>
    <w:rPr>
      <w:rFonts w:ascii="Segoe UI" w:eastAsia="Times New Roman" w:hAnsi="Segoe UI" w:cs="Segoe UI"/>
      <w:sz w:val="18"/>
      <w:szCs w:val="18"/>
      <w:lang w:eastAsia="ru-RU"/>
    </w:rPr>
  </w:style>
  <w:style w:type="paragraph" w:styleId="ListParagraph">
    <w:name w:val="List Paragraph"/>
    <w:aliases w:val="List Paragraph 1"/>
    <w:basedOn w:val="Normal"/>
    <w:link w:val="ListParagraphChar"/>
    <w:uiPriority w:val="34"/>
    <w:qFormat/>
    <w:rsid w:val="008A1B24"/>
    <w:pPr>
      <w:ind w:left="720"/>
      <w:contextualSpacing/>
    </w:pPr>
  </w:style>
  <w:style w:type="paragraph" w:customStyle="1" w:styleId="cp">
    <w:name w:val="cp"/>
    <w:basedOn w:val="Normal"/>
    <w:rsid w:val="008A1B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A1B2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8A1B24"/>
  </w:style>
  <w:style w:type="character" w:customStyle="1" w:styleId="ListParagraphChar">
    <w:name w:val="List Paragraph Char"/>
    <w:aliases w:val="List Paragraph 1 Char"/>
    <w:link w:val="ListParagraph"/>
    <w:uiPriority w:val="34"/>
    <w:locked/>
    <w:rsid w:val="008A1B24"/>
  </w:style>
  <w:style w:type="table" w:styleId="TableGrid">
    <w:name w:val="Table Grid"/>
    <w:basedOn w:val="TableNormal"/>
    <w:uiPriority w:val="39"/>
    <w:rsid w:val="008A1B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
    <w:name w:val="rg"/>
    <w:basedOn w:val="Normal"/>
    <w:rsid w:val="008A1B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link w:val="NoSpacingChar"/>
    <w:uiPriority w:val="1"/>
    <w:qFormat/>
    <w:rsid w:val="008A1B24"/>
    <w:pPr>
      <w:spacing w:after="0" w:line="240" w:lineRule="auto"/>
    </w:pPr>
    <w:rPr>
      <w:rFonts w:ascii="Times New Roman" w:eastAsia="Calibri" w:hAnsi="Times New Roman" w:cs="Times New Roman"/>
      <w:sz w:val="24"/>
      <w:szCs w:val="24"/>
      <w:lang w:val="ru-RU" w:eastAsia="ru-RU"/>
    </w:rPr>
  </w:style>
  <w:style w:type="character" w:customStyle="1" w:styleId="NoSpacingChar">
    <w:name w:val="No Spacing Char"/>
    <w:link w:val="NoSpacing"/>
    <w:uiPriority w:val="1"/>
    <w:locked/>
    <w:rsid w:val="008A1B24"/>
    <w:rPr>
      <w:rFonts w:ascii="Times New Roman" w:eastAsia="Calibri" w:hAnsi="Times New Roman" w:cs="Times New Roman"/>
      <w:sz w:val="24"/>
      <w:szCs w:val="24"/>
      <w:lang w:val="ru-RU" w:eastAsia="ru-RU"/>
    </w:rPr>
  </w:style>
  <w:style w:type="character" w:customStyle="1" w:styleId="Bodytext2">
    <w:name w:val="Body text (2)_"/>
    <w:basedOn w:val="DefaultParagraphFont"/>
    <w:link w:val="Bodytext20"/>
    <w:rsid w:val="008A1B24"/>
    <w:rPr>
      <w:rFonts w:ascii="Arial" w:eastAsia="Arial" w:hAnsi="Arial" w:cs="Arial"/>
      <w:sz w:val="26"/>
      <w:szCs w:val="26"/>
      <w:shd w:val="clear" w:color="auto" w:fill="FFFFFF"/>
    </w:rPr>
  </w:style>
  <w:style w:type="character" w:customStyle="1" w:styleId="Bodytext28pt">
    <w:name w:val="Body text (2) + 8 pt"/>
    <w:basedOn w:val="Bodytext2"/>
    <w:rsid w:val="008A1B24"/>
    <w:rPr>
      <w:rFonts w:ascii="Arial" w:eastAsia="Arial" w:hAnsi="Arial" w:cs="Arial"/>
      <w:b/>
      <w:bCs/>
      <w:color w:val="000000"/>
      <w:spacing w:val="0"/>
      <w:w w:val="100"/>
      <w:position w:val="0"/>
      <w:sz w:val="16"/>
      <w:szCs w:val="16"/>
      <w:shd w:val="clear" w:color="auto" w:fill="FFFFFF"/>
      <w:lang w:val="ro-RO" w:eastAsia="ro-RO" w:bidi="ro-RO"/>
    </w:rPr>
  </w:style>
  <w:style w:type="paragraph" w:customStyle="1" w:styleId="Bodytext20">
    <w:name w:val="Body text (2)"/>
    <w:basedOn w:val="Normal"/>
    <w:link w:val="Bodytext2"/>
    <w:rsid w:val="008A1B24"/>
    <w:pPr>
      <w:widowControl w:val="0"/>
      <w:shd w:val="clear" w:color="auto" w:fill="FFFFFF"/>
      <w:spacing w:before="480" w:after="0" w:line="288" w:lineRule="exact"/>
      <w:jc w:val="both"/>
    </w:pPr>
    <w:rPr>
      <w:rFonts w:ascii="Arial" w:eastAsia="Arial" w:hAnsi="Arial" w:cs="Arial"/>
      <w:sz w:val="26"/>
      <w:szCs w:val="26"/>
    </w:rPr>
  </w:style>
  <w:style w:type="paragraph" w:styleId="Header">
    <w:name w:val="header"/>
    <w:basedOn w:val="Normal"/>
    <w:link w:val="HeaderChar"/>
    <w:uiPriority w:val="99"/>
    <w:unhideWhenUsed/>
    <w:rsid w:val="008A1B2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8A1B24"/>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8A1B24"/>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8A1B24"/>
    <w:rPr>
      <w:rFonts w:ascii="Times New Roman" w:eastAsia="Times New Roman" w:hAnsi="Times New Roman" w:cs="Times New Roman"/>
      <w:sz w:val="24"/>
      <w:szCs w:val="24"/>
      <w:lang w:val="ru-RU" w:eastAsia="ru-RU"/>
    </w:rPr>
  </w:style>
  <w:style w:type="character" w:customStyle="1" w:styleId="Bodytext6">
    <w:name w:val="Body text (6)_"/>
    <w:basedOn w:val="DefaultParagraphFont"/>
    <w:link w:val="Bodytext60"/>
    <w:rsid w:val="008A1B24"/>
    <w:rPr>
      <w:rFonts w:ascii="Arial" w:eastAsia="Arial" w:hAnsi="Arial" w:cs="Arial"/>
      <w:i/>
      <w:iCs/>
      <w:sz w:val="26"/>
      <w:szCs w:val="26"/>
      <w:shd w:val="clear" w:color="auto" w:fill="FFFFFF"/>
    </w:rPr>
  </w:style>
  <w:style w:type="paragraph" w:customStyle="1" w:styleId="Bodytext60">
    <w:name w:val="Body text (6)"/>
    <w:basedOn w:val="Normal"/>
    <w:link w:val="Bodytext6"/>
    <w:rsid w:val="008A1B24"/>
    <w:pPr>
      <w:widowControl w:val="0"/>
      <w:shd w:val="clear" w:color="auto" w:fill="FFFFFF"/>
      <w:spacing w:before="480" w:after="360" w:line="0" w:lineRule="atLeast"/>
      <w:jc w:val="center"/>
    </w:pPr>
    <w:rPr>
      <w:rFonts w:ascii="Arial" w:eastAsia="Arial" w:hAnsi="Arial" w:cs="Arial"/>
      <w:i/>
      <w:iCs/>
      <w:sz w:val="26"/>
      <w:szCs w:val="26"/>
    </w:rPr>
  </w:style>
  <w:style w:type="character" w:customStyle="1" w:styleId="Bodytext265pt">
    <w:name w:val="Body text (2) + 6.5 pt"/>
    <w:basedOn w:val="Bodytext2"/>
    <w:rsid w:val="008A1B24"/>
    <w:rPr>
      <w:rFonts w:ascii="Arial" w:eastAsia="Arial" w:hAnsi="Arial" w:cs="Arial"/>
      <w:b/>
      <w:bCs/>
      <w:i w:val="0"/>
      <w:iCs w:val="0"/>
      <w:smallCaps w:val="0"/>
      <w:strike w:val="0"/>
      <w:color w:val="000000"/>
      <w:spacing w:val="0"/>
      <w:w w:val="100"/>
      <w:position w:val="0"/>
      <w:sz w:val="13"/>
      <w:szCs w:val="13"/>
      <w:u w:val="none"/>
      <w:shd w:val="clear" w:color="auto" w:fill="FFFFFF"/>
      <w:lang w:val="ro-RO" w:eastAsia="ro-RO" w:bidi="ro-RO"/>
    </w:rPr>
  </w:style>
  <w:style w:type="paragraph" w:customStyle="1" w:styleId="cb">
    <w:name w:val="cb"/>
    <w:basedOn w:val="Normal"/>
    <w:rsid w:val="008A1B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d">
    <w:name w:val="md"/>
    <w:basedOn w:val="Normal"/>
    <w:rsid w:val="008A1B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t">
    <w:name w:val="tt"/>
    <w:basedOn w:val="Normal"/>
    <w:rsid w:val="008A1B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NoList2">
    <w:name w:val="No List2"/>
    <w:next w:val="NoList"/>
    <w:uiPriority w:val="99"/>
    <w:semiHidden/>
    <w:unhideWhenUsed/>
    <w:rsid w:val="008A1B24"/>
  </w:style>
  <w:style w:type="numbering" w:customStyle="1" w:styleId="NoList111">
    <w:name w:val="No List111"/>
    <w:next w:val="NoList"/>
    <w:uiPriority w:val="99"/>
    <w:semiHidden/>
    <w:unhideWhenUsed/>
    <w:rsid w:val="008A1B24"/>
  </w:style>
  <w:style w:type="numbering" w:customStyle="1" w:styleId="NoList1111">
    <w:name w:val="No List1111"/>
    <w:next w:val="NoList"/>
    <w:uiPriority w:val="99"/>
    <w:semiHidden/>
    <w:unhideWhenUsed/>
    <w:rsid w:val="008A1B24"/>
  </w:style>
  <w:style w:type="character" w:styleId="CommentReference">
    <w:name w:val="annotation reference"/>
    <w:basedOn w:val="DefaultParagraphFont"/>
    <w:uiPriority w:val="99"/>
    <w:semiHidden/>
    <w:unhideWhenUsed/>
    <w:rsid w:val="008A1B24"/>
    <w:rPr>
      <w:sz w:val="16"/>
      <w:szCs w:val="16"/>
    </w:rPr>
  </w:style>
  <w:style w:type="paragraph" w:styleId="CommentText">
    <w:name w:val="annotation text"/>
    <w:basedOn w:val="Normal"/>
    <w:link w:val="CommentTextChar"/>
    <w:uiPriority w:val="99"/>
    <w:semiHidden/>
    <w:unhideWhenUsed/>
    <w:rsid w:val="008A1B24"/>
    <w:pPr>
      <w:spacing w:line="240" w:lineRule="auto"/>
    </w:pPr>
    <w:rPr>
      <w:sz w:val="20"/>
      <w:szCs w:val="20"/>
    </w:rPr>
  </w:style>
  <w:style w:type="character" w:customStyle="1" w:styleId="CommentTextChar">
    <w:name w:val="Comment Text Char"/>
    <w:basedOn w:val="DefaultParagraphFont"/>
    <w:link w:val="CommentText"/>
    <w:uiPriority w:val="99"/>
    <w:semiHidden/>
    <w:rsid w:val="008A1B24"/>
    <w:rPr>
      <w:sz w:val="20"/>
      <w:szCs w:val="20"/>
    </w:rPr>
  </w:style>
  <w:style w:type="paragraph" w:styleId="CommentSubject">
    <w:name w:val="annotation subject"/>
    <w:basedOn w:val="CommentText"/>
    <w:next w:val="CommentText"/>
    <w:link w:val="CommentSubjectChar"/>
    <w:uiPriority w:val="99"/>
    <w:semiHidden/>
    <w:unhideWhenUsed/>
    <w:rsid w:val="008A1B24"/>
    <w:rPr>
      <w:b/>
      <w:bCs/>
    </w:rPr>
  </w:style>
  <w:style w:type="character" w:customStyle="1" w:styleId="CommentSubjectChar">
    <w:name w:val="Comment Subject Char"/>
    <w:basedOn w:val="CommentTextChar"/>
    <w:link w:val="CommentSubject"/>
    <w:uiPriority w:val="99"/>
    <w:semiHidden/>
    <w:rsid w:val="008A1B24"/>
    <w:rPr>
      <w:b/>
      <w:bCs/>
      <w:sz w:val="20"/>
      <w:szCs w:val="20"/>
    </w:rPr>
  </w:style>
  <w:style w:type="character" w:customStyle="1" w:styleId="docheader">
    <w:name w:val="doc_header"/>
    <w:rsid w:val="008A1B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10390</Words>
  <Characters>59225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Turcan Iulia</dc:creator>
  <cp:keywords/>
  <dc:description/>
  <cp:lastModifiedBy>Turcan Iulia</cp:lastModifiedBy>
  <cp:revision>2</cp:revision>
  <dcterms:created xsi:type="dcterms:W3CDTF">2019-10-17T07:54:00Z</dcterms:created>
  <dcterms:modified xsi:type="dcterms:W3CDTF">2019-10-17T07:54:00Z</dcterms:modified>
</cp:coreProperties>
</file>