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F66" w:rsidRDefault="00846F66" w:rsidP="000910F5">
      <w:pPr>
        <w:pStyle w:val="1"/>
        <w:rPr>
          <w:sz w:val="26"/>
          <w:szCs w:val="26"/>
          <w:lang w:val="ro-MD"/>
        </w:rPr>
      </w:pPr>
    </w:p>
    <w:p w:rsidR="000910F5" w:rsidRPr="00B243ED" w:rsidRDefault="000910F5" w:rsidP="000910F5">
      <w:pPr>
        <w:pStyle w:val="1"/>
        <w:rPr>
          <w:sz w:val="26"/>
          <w:szCs w:val="26"/>
          <w:lang w:val="ro-MD"/>
        </w:rPr>
      </w:pPr>
      <w:r w:rsidRPr="00B243ED">
        <w:rPr>
          <w:sz w:val="26"/>
          <w:szCs w:val="26"/>
          <w:lang w:val="ro-MD"/>
        </w:rPr>
        <w:t>Proiect</w:t>
      </w:r>
    </w:p>
    <w:p w:rsidR="000910F5" w:rsidRPr="00B243ED" w:rsidRDefault="000910F5" w:rsidP="000910F5">
      <w:pPr>
        <w:rPr>
          <w:sz w:val="26"/>
          <w:szCs w:val="26"/>
          <w:lang w:val="ro-MD" w:eastAsia="ro-RO"/>
        </w:rPr>
      </w:pPr>
    </w:p>
    <w:p w:rsidR="000910F5" w:rsidRPr="000E15AD" w:rsidRDefault="000910F5" w:rsidP="000910F5">
      <w:pPr>
        <w:ind w:left="-993" w:right="-426" w:firstLine="426"/>
        <w:jc w:val="center"/>
        <w:rPr>
          <w:rStyle w:val="Bodytext3"/>
          <w:b/>
          <w:szCs w:val="26"/>
          <w:lang w:val="ro-MD"/>
        </w:rPr>
      </w:pPr>
      <w:r w:rsidRPr="000E15AD">
        <w:rPr>
          <w:rStyle w:val="Bodytext3"/>
          <w:b/>
          <w:szCs w:val="26"/>
          <w:lang w:val="ro-MD"/>
        </w:rPr>
        <w:t>GUVERNUL REPUBLICII MOLDOVA</w:t>
      </w:r>
    </w:p>
    <w:p w:rsidR="000910F5" w:rsidRPr="000E15AD" w:rsidRDefault="000910F5" w:rsidP="000910F5">
      <w:pPr>
        <w:ind w:left="-993" w:right="-426" w:firstLine="426"/>
        <w:jc w:val="center"/>
        <w:rPr>
          <w:b/>
          <w:sz w:val="26"/>
          <w:szCs w:val="26"/>
          <w:lang w:val="ro-MD"/>
        </w:rPr>
      </w:pPr>
    </w:p>
    <w:p w:rsidR="000910F5" w:rsidRDefault="000910F5" w:rsidP="000910F5">
      <w:pPr>
        <w:ind w:left="-993" w:right="-426" w:firstLine="426"/>
        <w:jc w:val="center"/>
        <w:rPr>
          <w:b/>
          <w:sz w:val="26"/>
          <w:szCs w:val="26"/>
          <w:lang w:val="ro-MD"/>
        </w:rPr>
      </w:pPr>
    </w:p>
    <w:p w:rsidR="0091140E" w:rsidRPr="007C28B8" w:rsidRDefault="0091140E" w:rsidP="0091140E">
      <w:pPr>
        <w:jc w:val="center"/>
        <w:rPr>
          <w:b/>
          <w:lang w:val="ro-RO"/>
        </w:rPr>
      </w:pPr>
      <w:r w:rsidRPr="007C28B8">
        <w:rPr>
          <w:b/>
          <w:lang w:val="ro-RO"/>
        </w:rPr>
        <w:t xml:space="preserve">HOTĂRÎRE </w:t>
      </w:r>
      <w:proofErr w:type="spellStart"/>
      <w:r w:rsidRPr="007C28B8">
        <w:rPr>
          <w:b/>
          <w:lang w:val="ro-RO"/>
        </w:rPr>
        <w:t>nr.________din</w:t>
      </w:r>
      <w:proofErr w:type="spellEnd"/>
      <w:r w:rsidRPr="007C28B8">
        <w:rPr>
          <w:b/>
          <w:lang w:val="ro-RO"/>
        </w:rPr>
        <w:t xml:space="preserve"> __________</w:t>
      </w:r>
    </w:p>
    <w:p w:rsidR="0091140E" w:rsidRPr="007C28B8" w:rsidRDefault="0091140E" w:rsidP="0091140E">
      <w:pPr>
        <w:jc w:val="center"/>
        <w:rPr>
          <w:b/>
          <w:lang w:val="ro-RO"/>
        </w:rPr>
      </w:pPr>
    </w:p>
    <w:p w:rsidR="0091140E" w:rsidRPr="0091140E" w:rsidRDefault="0091140E" w:rsidP="0091140E">
      <w:pPr>
        <w:jc w:val="center"/>
        <w:rPr>
          <w:b/>
          <w:lang w:val="ro-RO"/>
        </w:rPr>
      </w:pPr>
      <w:proofErr w:type="spellStart"/>
      <w:r>
        <w:rPr>
          <w:b/>
          <w:lang w:val="ro-RO"/>
        </w:rPr>
        <w:t>Chişinău</w:t>
      </w:r>
      <w:proofErr w:type="spellEnd"/>
    </w:p>
    <w:p w:rsidR="0091140E" w:rsidRDefault="0091140E" w:rsidP="0091140E">
      <w:pPr>
        <w:ind w:right="-426"/>
        <w:rPr>
          <w:b/>
          <w:sz w:val="26"/>
          <w:szCs w:val="26"/>
          <w:lang w:val="ro-MD"/>
        </w:rPr>
      </w:pPr>
    </w:p>
    <w:p w:rsidR="0091140E" w:rsidRPr="00B243ED" w:rsidRDefault="0091140E" w:rsidP="000910F5">
      <w:pPr>
        <w:ind w:left="-993" w:right="-426" w:firstLine="426"/>
        <w:jc w:val="center"/>
        <w:rPr>
          <w:b/>
          <w:sz w:val="28"/>
          <w:szCs w:val="28"/>
          <w:lang w:val="ro-MD"/>
        </w:rPr>
      </w:pPr>
    </w:p>
    <w:p w:rsidR="00B87761" w:rsidRDefault="0048423F" w:rsidP="00B87761">
      <w:pPr>
        <w:jc w:val="center"/>
        <w:rPr>
          <w:b/>
          <w:color w:val="000000" w:themeColor="text1"/>
          <w:sz w:val="26"/>
          <w:szCs w:val="26"/>
          <w:lang w:val="en-US"/>
        </w:rPr>
      </w:pPr>
      <w:r>
        <w:rPr>
          <w:b/>
          <w:sz w:val="26"/>
          <w:szCs w:val="26"/>
          <w:lang w:val="ro-MD"/>
        </w:rPr>
        <w:t>p</w:t>
      </w:r>
      <w:r w:rsidR="009562A4" w:rsidRPr="009562A4">
        <w:rPr>
          <w:b/>
          <w:sz w:val="26"/>
          <w:szCs w:val="26"/>
          <w:lang w:val="ro-MD"/>
        </w:rPr>
        <w:t xml:space="preserve">entru aprobarea </w:t>
      </w:r>
      <w:proofErr w:type="spellStart"/>
      <w:r w:rsidR="009562A4" w:rsidRPr="009562A4">
        <w:rPr>
          <w:b/>
          <w:color w:val="000000" w:themeColor="text1"/>
          <w:sz w:val="26"/>
          <w:szCs w:val="26"/>
          <w:lang w:val="en-US"/>
        </w:rPr>
        <w:t>Regulamentul</w:t>
      </w:r>
      <w:r>
        <w:rPr>
          <w:b/>
          <w:color w:val="000000" w:themeColor="text1"/>
          <w:sz w:val="26"/>
          <w:szCs w:val="26"/>
          <w:lang w:val="en-US"/>
        </w:rPr>
        <w:t>ui</w:t>
      </w:r>
      <w:proofErr w:type="spellEnd"/>
      <w:r w:rsidR="009562A4" w:rsidRPr="009562A4">
        <w:rPr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9562A4" w:rsidRPr="009562A4">
        <w:rPr>
          <w:b/>
          <w:color w:val="000000" w:themeColor="text1"/>
          <w:sz w:val="26"/>
          <w:szCs w:val="26"/>
          <w:lang w:val="en-US"/>
        </w:rPr>
        <w:t>privind</w:t>
      </w:r>
      <w:proofErr w:type="spellEnd"/>
      <w:r w:rsidR="009562A4" w:rsidRPr="009562A4">
        <w:rPr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A47A75">
        <w:rPr>
          <w:b/>
          <w:color w:val="000000" w:themeColor="text1"/>
          <w:sz w:val="26"/>
          <w:szCs w:val="26"/>
          <w:lang w:val="en-US"/>
        </w:rPr>
        <w:t>modalitatea</w:t>
      </w:r>
      <w:proofErr w:type="spellEnd"/>
      <w:r w:rsidR="00A47A75">
        <w:rPr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A47A75">
        <w:rPr>
          <w:b/>
          <w:color w:val="000000" w:themeColor="text1"/>
          <w:sz w:val="26"/>
          <w:szCs w:val="26"/>
          <w:lang w:val="en-US"/>
        </w:rPr>
        <w:t>transmiterii</w:t>
      </w:r>
      <w:proofErr w:type="spellEnd"/>
      <w:r w:rsidR="00A47A75">
        <w:rPr>
          <w:b/>
          <w:color w:val="000000" w:themeColor="text1"/>
          <w:sz w:val="26"/>
          <w:szCs w:val="26"/>
          <w:lang w:val="en-US"/>
        </w:rPr>
        <w:t xml:space="preserve"> </w:t>
      </w:r>
      <w:r w:rsidR="009562A4" w:rsidRPr="009562A4">
        <w:rPr>
          <w:b/>
          <w:color w:val="000000" w:themeColor="text1"/>
          <w:sz w:val="26"/>
          <w:szCs w:val="26"/>
          <w:lang w:val="en-US"/>
        </w:rPr>
        <w:t>de</w:t>
      </w:r>
      <w:r w:rsidR="00A47A75">
        <w:rPr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A47A75">
        <w:rPr>
          <w:b/>
          <w:color w:val="000000" w:themeColor="text1"/>
          <w:sz w:val="26"/>
          <w:szCs w:val="26"/>
          <w:lang w:val="en-US"/>
        </w:rPr>
        <w:t>către</w:t>
      </w:r>
      <w:proofErr w:type="spellEnd"/>
      <w:r w:rsidR="00A47A75">
        <w:rPr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A47A75">
        <w:rPr>
          <w:b/>
          <w:color w:val="000000" w:themeColor="text1"/>
          <w:sz w:val="26"/>
          <w:szCs w:val="26"/>
          <w:lang w:val="en-US"/>
        </w:rPr>
        <w:t>Serviciul</w:t>
      </w:r>
      <w:proofErr w:type="spellEnd"/>
      <w:r w:rsidR="00A47A75">
        <w:rPr>
          <w:b/>
          <w:color w:val="000000" w:themeColor="text1"/>
          <w:sz w:val="26"/>
          <w:szCs w:val="26"/>
          <w:lang w:val="en-US"/>
        </w:rPr>
        <w:t xml:space="preserve"> Fiscal de Stat </w:t>
      </w:r>
      <w:proofErr w:type="spellStart"/>
      <w:r w:rsidR="007C356C">
        <w:rPr>
          <w:b/>
          <w:color w:val="000000" w:themeColor="text1"/>
          <w:sz w:val="26"/>
          <w:szCs w:val="26"/>
          <w:lang w:val="en-US"/>
        </w:rPr>
        <w:t>către</w:t>
      </w:r>
      <w:proofErr w:type="spellEnd"/>
      <w:r w:rsidR="007C356C">
        <w:rPr>
          <w:b/>
          <w:color w:val="000000" w:themeColor="text1"/>
          <w:sz w:val="26"/>
          <w:szCs w:val="26"/>
          <w:lang w:val="en-US"/>
        </w:rPr>
        <w:t xml:space="preserve"> </w:t>
      </w:r>
      <w:r w:rsidR="00054628">
        <w:rPr>
          <w:b/>
          <w:color w:val="000000" w:themeColor="text1"/>
          <w:sz w:val="26"/>
          <w:szCs w:val="26"/>
          <w:lang w:val="en-US"/>
        </w:rPr>
        <w:t>IP ,,</w:t>
      </w:r>
      <w:proofErr w:type="spellStart"/>
      <w:r w:rsidR="007C356C">
        <w:rPr>
          <w:b/>
          <w:color w:val="000000" w:themeColor="text1"/>
          <w:sz w:val="26"/>
          <w:szCs w:val="26"/>
          <w:lang w:val="en-US"/>
        </w:rPr>
        <w:t>Agenția</w:t>
      </w:r>
      <w:proofErr w:type="spellEnd"/>
      <w:r w:rsidR="009562A4" w:rsidRPr="009562A4">
        <w:rPr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9562A4" w:rsidRPr="009562A4">
        <w:rPr>
          <w:b/>
          <w:color w:val="000000" w:themeColor="text1"/>
          <w:sz w:val="26"/>
          <w:szCs w:val="26"/>
          <w:lang w:val="en-US"/>
        </w:rPr>
        <w:t>Servicii</w:t>
      </w:r>
      <w:proofErr w:type="spellEnd"/>
      <w:r w:rsidR="009562A4" w:rsidRPr="009562A4">
        <w:rPr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9562A4" w:rsidRPr="009562A4">
        <w:rPr>
          <w:b/>
          <w:color w:val="000000" w:themeColor="text1"/>
          <w:sz w:val="26"/>
          <w:szCs w:val="26"/>
          <w:lang w:val="en-US"/>
        </w:rPr>
        <w:t>Publice</w:t>
      </w:r>
      <w:proofErr w:type="spellEnd"/>
      <w:r w:rsidR="00054628">
        <w:rPr>
          <w:b/>
          <w:color w:val="000000" w:themeColor="text1"/>
          <w:sz w:val="26"/>
          <w:szCs w:val="26"/>
          <w:lang w:val="en-US"/>
        </w:rPr>
        <w:t>”</w:t>
      </w:r>
      <w:r w:rsidR="009562A4" w:rsidRPr="009562A4">
        <w:rPr>
          <w:b/>
          <w:color w:val="000000" w:themeColor="text1"/>
          <w:sz w:val="26"/>
          <w:szCs w:val="26"/>
          <w:lang w:val="en-US"/>
        </w:rPr>
        <w:t xml:space="preserve"> a </w:t>
      </w:r>
      <w:r w:rsidR="00BB36AD">
        <w:rPr>
          <w:b/>
          <w:color w:val="000000" w:themeColor="text1"/>
          <w:sz w:val="26"/>
          <w:szCs w:val="26"/>
          <w:lang w:val="ro-MD"/>
        </w:rPr>
        <w:t xml:space="preserve">informației aferente </w:t>
      </w:r>
      <w:proofErr w:type="spellStart"/>
      <w:r w:rsidR="00A47A75" w:rsidRPr="009562A4">
        <w:rPr>
          <w:b/>
          <w:color w:val="000000" w:themeColor="text1"/>
          <w:sz w:val="26"/>
          <w:szCs w:val="26"/>
          <w:lang w:val="en-US"/>
        </w:rPr>
        <w:t>persoanelor</w:t>
      </w:r>
      <w:proofErr w:type="spellEnd"/>
      <w:r w:rsidR="00A47A75" w:rsidRPr="009562A4">
        <w:rPr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A47A75" w:rsidRPr="009562A4">
        <w:rPr>
          <w:b/>
          <w:color w:val="000000" w:themeColor="text1"/>
          <w:sz w:val="26"/>
          <w:szCs w:val="26"/>
          <w:lang w:val="en-US"/>
        </w:rPr>
        <w:t>juridice</w:t>
      </w:r>
      <w:proofErr w:type="spellEnd"/>
      <w:r w:rsidR="00A47A75" w:rsidRPr="009562A4">
        <w:rPr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A47A75" w:rsidRPr="009562A4">
        <w:rPr>
          <w:b/>
          <w:color w:val="000000" w:themeColor="text1"/>
          <w:sz w:val="26"/>
          <w:szCs w:val="26"/>
          <w:lang w:val="en-US"/>
        </w:rPr>
        <w:t>și</w:t>
      </w:r>
      <w:proofErr w:type="spellEnd"/>
      <w:r w:rsidR="00A47A75" w:rsidRPr="009562A4">
        <w:rPr>
          <w:b/>
          <w:color w:val="000000" w:themeColor="text1"/>
          <w:sz w:val="26"/>
          <w:szCs w:val="26"/>
          <w:lang w:val="en-US"/>
        </w:rPr>
        <w:t xml:space="preserve"> a</w:t>
      </w:r>
      <w:r w:rsidR="00A47A75">
        <w:rPr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A47A75">
        <w:rPr>
          <w:b/>
          <w:color w:val="000000" w:themeColor="text1"/>
          <w:sz w:val="26"/>
          <w:szCs w:val="26"/>
          <w:lang w:val="en-US"/>
        </w:rPr>
        <w:t>întreprinzătorilor</w:t>
      </w:r>
      <w:proofErr w:type="spellEnd"/>
      <w:r w:rsidR="00A47A75">
        <w:rPr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A47A75">
        <w:rPr>
          <w:b/>
          <w:color w:val="000000" w:themeColor="text1"/>
          <w:sz w:val="26"/>
          <w:szCs w:val="26"/>
          <w:lang w:val="en-US"/>
        </w:rPr>
        <w:t>individuali</w:t>
      </w:r>
      <w:proofErr w:type="spellEnd"/>
      <w:r w:rsidR="00A47A75">
        <w:rPr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A47A75" w:rsidRPr="009562A4">
        <w:rPr>
          <w:b/>
          <w:color w:val="000000" w:themeColor="text1"/>
          <w:sz w:val="26"/>
          <w:szCs w:val="26"/>
          <w:lang w:val="en-US"/>
        </w:rPr>
        <w:t>inactivi</w:t>
      </w:r>
      <w:proofErr w:type="spellEnd"/>
      <w:r w:rsidR="00A47A75">
        <w:rPr>
          <w:b/>
          <w:color w:val="000000" w:themeColor="text1"/>
          <w:sz w:val="26"/>
          <w:szCs w:val="26"/>
          <w:lang w:val="en-US"/>
        </w:rPr>
        <w:t>,</w:t>
      </w:r>
      <w:r w:rsidR="00A47A75" w:rsidRPr="009562A4">
        <w:rPr>
          <w:b/>
          <w:color w:val="000000" w:themeColor="text1"/>
          <w:sz w:val="26"/>
          <w:szCs w:val="26"/>
          <w:lang w:val="en-US"/>
        </w:rPr>
        <w:t xml:space="preserve"> care </w:t>
      </w:r>
      <w:proofErr w:type="spellStart"/>
      <w:r w:rsidR="00A47A75" w:rsidRPr="009562A4">
        <w:rPr>
          <w:b/>
          <w:color w:val="000000" w:themeColor="text1"/>
          <w:sz w:val="26"/>
          <w:szCs w:val="26"/>
          <w:lang w:val="en-US"/>
        </w:rPr>
        <w:t>sunt</w:t>
      </w:r>
      <w:proofErr w:type="spellEnd"/>
      <w:r w:rsidR="00A47A75" w:rsidRPr="009562A4">
        <w:rPr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A47A75" w:rsidRPr="009562A4">
        <w:rPr>
          <w:b/>
          <w:color w:val="000000" w:themeColor="text1"/>
          <w:sz w:val="26"/>
          <w:szCs w:val="26"/>
          <w:lang w:val="en-US"/>
        </w:rPr>
        <w:t>pasibili</w:t>
      </w:r>
      <w:proofErr w:type="spellEnd"/>
      <w:r w:rsidR="00A47A75" w:rsidRPr="009562A4">
        <w:rPr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A47A75" w:rsidRPr="009562A4">
        <w:rPr>
          <w:b/>
          <w:color w:val="000000" w:themeColor="text1"/>
          <w:sz w:val="26"/>
          <w:szCs w:val="26"/>
          <w:lang w:val="en-US"/>
        </w:rPr>
        <w:t>radierii</w:t>
      </w:r>
      <w:proofErr w:type="spellEnd"/>
      <w:r w:rsidR="00A47A75" w:rsidRPr="009562A4">
        <w:rPr>
          <w:b/>
          <w:color w:val="000000" w:themeColor="text1"/>
          <w:sz w:val="26"/>
          <w:szCs w:val="26"/>
          <w:lang w:val="en-US"/>
        </w:rPr>
        <w:t xml:space="preserve"> din </w:t>
      </w:r>
      <w:proofErr w:type="spellStart"/>
      <w:r w:rsidR="00A47A75" w:rsidRPr="009562A4">
        <w:rPr>
          <w:b/>
          <w:color w:val="000000" w:themeColor="text1"/>
          <w:sz w:val="26"/>
          <w:szCs w:val="26"/>
          <w:lang w:val="en-US"/>
        </w:rPr>
        <w:t>oficiu</w:t>
      </w:r>
      <w:proofErr w:type="spellEnd"/>
      <w:r w:rsidR="00A47A75">
        <w:rPr>
          <w:b/>
          <w:color w:val="000000" w:themeColor="text1"/>
          <w:sz w:val="26"/>
          <w:szCs w:val="26"/>
          <w:lang w:val="en-US"/>
        </w:rPr>
        <w:t xml:space="preserve">, a </w:t>
      </w:r>
      <w:proofErr w:type="spellStart"/>
      <w:r w:rsidR="009562A4" w:rsidRPr="009562A4">
        <w:rPr>
          <w:b/>
          <w:color w:val="000000" w:themeColor="text1"/>
          <w:sz w:val="26"/>
          <w:szCs w:val="26"/>
          <w:lang w:val="en-US"/>
        </w:rPr>
        <w:t>contribua</w:t>
      </w:r>
      <w:r w:rsidR="00EA3C9D">
        <w:rPr>
          <w:b/>
          <w:color w:val="000000" w:themeColor="text1"/>
          <w:sz w:val="26"/>
          <w:szCs w:val="26"/>
          <w:lang w:val="en-US"/>
        </w:rPr>
        <w:t>bililor</w:t>
      </w:r>
      <w:proofErr w:type="spellEnd"/>
      <w:r w:rsidR="009562A4" w:rsidRPr="009562A4">
        <w:rPr>
          <w:b/>
          <w:color w:val="000000" w:themeColor="text1"/>
          <w:sz w:val="26"/>
          <w:szCs w:val="26"/>
          <w:lang w:val="en-US"/>
        </w:rPr>
        <w:t xml:space="preserve">, ale </w:t>
      </w:r>
      <w:proofErr w:type="spellStart"/>
      <w:r w:rsidR="009562A4" w:rsidRPr="009562A4">
        <w:rPr>
          <w:b/>
          <w:color w:val="000000" w:themeColor="text1"/>
          <w:sz w:val="26"/>
          <w:szCs w:val="26"/>
          <w:lang w:val="en-US"/>
        </w:rPr>
        <w:t>căror</w:t>
      </w:r>
      <w:proofErr w:type="spellEnd"/>
      <w:r w:rsidR="009562A4" w:rsidRPr="009562A4">
        <w:rPr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9562A4" w:rsidRPr="009562A4">
        <w:rPr>
          <w:b/>
          <w:color w:val="000000" w:themeColor="text1"/>
          <w:sz w:val="26"/>
          <w:szCs w:val="26"/>
          <w:lang w:val="en-US"/>
        </w:rPr>
        <w:t>obligații</w:t>
      </w:r>
      <w:proofErr w:type="spellEnd"/>
      <w:r w:rsidR="009562A4" w:rsidRPr="009562A4">
        <w:rPr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9562A4" w:rsidRPr="009562A4">
        <w:rPr>
          <w:b/>
          <w:color w:val="000000" w:themeColor="text1"/>
          <w:sz w:val="26"/>
          <w:szCs w:val="26"/>
          <w:lang w:val="en-US"/>
        </w:rPr>
        <w:t>fiscale</w:t>
      </w:r>
      <w:proofErr w:type="spellEnd"/>
      <w:r w:rsidR="009562A4" w:rsidRPr="009562A4">
        <w:rPr>
          <w:b/>
          <w:color w:val="000000" w:themeColor="text1"/>
          <w:sz w:val="26"/>
          <w:szCs w:val="26"/>
          <w:lang w:val="en-US"/>
        </w:rPr>
        <w:t xml:space="preserve"> au </w:t>
      </w:r>
      <w:proofErr w:type="spellStart"/>
      <w:r w:rsidR="009562A4" w:rsidRPr="009562A4">
        <w:rPr>
          <w:b/>
          <w:color w:val="000000" w:themeColor="text1"/>
          <w:sz w:val="26"/>
          <w:szCs w:val="26"/>
          <w:lang w:val="en-US"/>
        </w:rPr>
        <w:t>fost</w:t>
      </w:r>
      <w:proofErr w:type="spellEnd"/>
      <w:r w:rsidR="009562A4" w:rsidRPr="009562A4">
        <w:rPr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9562A4" w:rsidRPr="009562A4">
        <w:rPr>
          <w:b/>
          <w:color w:val="000000" w:themeColor="text1"/>
          <w:sz w:val="26"/>
          <w:szCs w:val="26"/>
          <w:lang w:val="en-US"/>
        </w:rPr>
        <w:t>sti</w:t>
      </w:r>
      <w:r w:rsidR="00A47A75">
        <w:rPr>
          <w:b/>
          <w:color w:val="000000" w:themeColor="text1"/>
          <w:sz w:val="26"/>
          <w:szCs w:val="26"/>
          <w:lang w:val="en-US"/>
        </w:rPr>
        <w:t>nse</w:t>
      </w:r>
      <w:proofErr w:type="spellEnd"/>
      <w:r w:rsidR="00A47A75">
        <w:rPr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A47A75">
        <w:rPr>
          <w:b/>
          <w:color w:val="000000" w:themeColor="text1"/>
          <w:sz w:val="26"/>
          <w:szCs w:val="26"/>
          <w:lang w:val="en-US"/>
        </w:rPr>
        <w:t>simplificat</w:t>
      </w:r>
      <w:proofErr w:type="spellEnd"/>
      <w:r w:rsidR="00A47A75">
        <w:rPr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A47A75">
        <w:rPr>
          <w:b/>
          <w:color w:val="000000" w:themeColor="text1"/>
          <w:sz w:val="26"/>
          <w:szCs w:val="26"/>
          <w:lang w:val="en-US"/>
        </w:rPr>
        <w:t>prin</w:t>
      </w:r>
      <w:proofErr w:type="spellEnd"/>
      <w:r w:rsidR="00A47A75">
        <w:rPr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A47A75">
        <w:rPr>
          <w:b/>
          <w:color w:val="000000" w:themeColor="text1"/>
          <w:sz w:val="26"/>
          <w:szCs w:val="26"/>
          <w:lang w:val="en-US"/>
        </w:rPr>
        <w:t>scădere</w:t>
      </w:r>
      <w:proofErr w:type="spellEnd"/>
      <w:r w:rsidR="00A47A75">
        <w:rPr>
          <w:b/>
          <w:color w:val="000000" w:themeColor="text1"/>
          <w:sz w:val="26"/>
          <w:szCs w:val="26"/>
          <w:lang w:val="en-US"/>
        </w:rPr>
        <w:t xml:space="preserve">, </w:t>
      </w:r>
      <w:proofErr w:type="spellStart"/>
      <w:r w:rsidR="00A47A75">
        <w:rPr>
          <w:b/>
          <w:color w:val="000000" w:themeColor="text1"/>
          <w:sz w:val="26"/>
          <w:szCs w:val="26"/>
          <w:lang w:val="en-US"/>
        </w:rPr>
        <w:t>și</w:t>
      </w:r>
      <w:proofErr w:type="spellEnd"/>
      <w:r w:rsidR="00A47A75">
        <w:rPr>
          <w:b/>
          <w:color w:val="000000" w:themeColor="text1"/>
          <w:sz w:val="26"/>
          <w:szCs w:val="26"/>
          <w:lang w:val="en-US"/>
        </w:rPr>
        <w:t xml:space="preserve"> a </w:t>
      </w:r>
      <w:proofErr w:type="spellStart"/>
      <w:r w:rsidR="00A47A75">
        <w:rPr>
          <w:b/>
          <w:color w:val="000000" w:themeColor="text1"/>
          <w:sz w:val="26"/>
          <w:szCs w:val="26"/>
          <w:lang w:val="en-US"/>
        </w:rPr>
        <w:t>listei</w:t>
      </w:r>
      <w:proofErr w:type="spellEnd"/>
      <w:r w:rsidR="00A47A75">
        <w:rPr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A47A75">
        <w:rPr>
          <w:b/>
          <w:color w:val="000000" w:themeColor="text1"/>
          <w:sz w:val="26"/>
          <w:szCs w:val="26"/>
          <w:lang w:val="en-US"/>
        </w:rPr>
        <w:t>fondatorilor</w:t>
      </w:r>
      <w:proofErr w:type="spellEnd"/>
      <w:r w:rsidR="00A47A75">
        <w:rPr>
          <w:b/>
          <w:color w:val="000000" w:themeColor="text1"/>
          <w:sz w:val="26"/>
          <w:szCs w:val="26"/>
          <w:lang w:val="en-US"/>
        </w:rPr>
        <w:t xml:space="preserve">, </w:t>
      </w:r>
      <w:proofErr w:type="spellStart"/>
      <w:r w:rsidR="00A47A75">
        <w:rPr>
          <w:b/>
          <w:color w:val="000000" w:themeColor="text1"/>
          <w:sz w:val="26"/>
          <w:szCs w:val="26"/>
          <w:lang w:val="en-US"/>
        </w:rPr>
        <w:t>cărora</w:t>
      </w:r>
      <w:proofErr w:type="spellEnd"/>
      <w:r w:rsidR="00A47A75">
        <w:rPr>
          <w:b/>
          <w:color w:val="000000" w:themeColor="text1"/>
          <w:sz w:val="26"/>
          <w:szCs w:val="26"/>
          <w:lang w:val="en-US"/>
        </w:rPr>
        <w:t xml:space="preserve"> li se </w:t>
      </w:r>
      <w:proofErr w:type="spellStart"/>
      <w:r w:rsidR="00A47A75">
        <w:rPr>
          <w:b/>
          <w:color w:val="000000" w:themeColor="text1"/>
          <w:sz w:val="26"/>
          <w:szCs w:val="26"/>
          <w:lang w:val="en-US"/>
        </w:rPr>
        <w:t>refuză</w:t>
      </w:r>
      <w:proofErr w:type="spellEnd"/>
      <w:r w:rsidR="00A47A75">
        <w:rPr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A47A75">
        <w:rPr>
          <w:b/>
          <w:color w:val="000000" w:themeColor="text1"/>
          <w:sz w:val="26"/>
          <w:szCs w:val="26"/>
          <w:lang w:val="en-US"/>
        </w:rPr>
        <w:t>înregistrarea</w:t>
      </w:r>
      <w:proofErr w:type="spellEnd"/>
      <w:r w:rsidR="00A47A75">
        <w:rPr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A47A75">
        <w:rPr>
          <w:b/>
          <w:color w:val="000000" w:themeColor="text1"/>
          <w:sz w:val="26"/>
          <w:szCs w:val="26"/>
          <w:lang w:val="en-US"/>
        </w:rPr>
        <w:t>unei</w:t>
      </w:r>
      <w:proofErr w:type="spellEnd"/>
      <w:r w:rsidR="00A47A75">
        <w:rPr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A47A75">
        <w:rPr>
          <w:b/>
          <w:color w:val="000000" w:themeColor="text1"/>
          <w:sz w:val="26"/>
          <w:szCs w:val="26"/>
          <w:lang w:val="en-US"/>
        </w:rPr>
        <w:t>noi</w:t>
      </w:r>
      <w:proofErr w:type="spellEnd"/>
      <w:r w:rsidR="00A47A75">
        <w:rPr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A47A75">
        <w:rPr>
          <w:b/>
          <w:color w:val="000000" w:themeColor="text1"/>
          <w:sz w:val="26"/>
          <w:szCs w:val="26"/>
          <w:lang w:val="en-US"/>
        </w:rPr>
        <w:t>persoane</w:t>
      </w:r>
      <w:proofErr w:type="spellEnd"/>
      <w:r w:rsidR="00A47A75">
        <w:rPr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A47A75">
        <w:rPr>
          <w:b/>
          <w:color w:val="000000" w:themeColor="text1"/>
          <w:sz w:val="26"/>
          <w:szCs w:val="26"/>
          <w:lang w:val="en-US"/>
        </w:rPr>
        <w:t>juridice</w:t>
      </w:r>
      <w:proofErr w:type="spellEnd"/>
      <w:r w:rsidR="00E75638">
        <w:rPr>
          <w:b/>
          <w:color w:val="000000" w:themeColor="text1"/>
          <w:sz w:val="26"/>
          <w:szCs w:val="26"/>
          <w:lang w:val="en-US"/>
        </w:rPr>
        <w:t xml:space="preserve"> </w:t>
      </w:r>
      <w:r w:rsidR="00B87761" w:rsidRPr="009562A4">
        <w:rPr>
          <w:b/>
          <w:color w:val="000000" w:themeColor="text1"/>
          <w:sz w:val="26"/>
          <w:szCs w:val="26"/>
          <w:lang w:val="en-US"/>
        </w:rPr>
        <w:t xml:space="preserve"> </w:t>
      </w:r>
    </w:p>
    <w:p w:rsidR="00A063C5" w:rsidRDefault="00A063C5" w:rsidP="00A35191">
      <w:pPr>
        <w:pStyle w:val="a8"/>
        <w:spacing w:before="0" w:beforeAutospacing="0" w:after="0" w:afterAutospacing="0"/>
        <w:ind w:left="-567" w:firstLine="709"/>
        <w:jc w:val="both"/>
        <w:rPr>
          <w:lang w:val="en-US"/>
        </w:rPr>
      </w:pPr>
    </w:p>
    <w:p w:rsidR="000E15AD" w:rsidRPr="000E15AD" w:rsidRDefault="000E15AD" w:rsidP="00A35191">
      <w:pPr>
        <w:pStyle w:val="a8"/>
        <w:spacing w:before="0" w:beforeAutospacing="0" w:after="0" w:afterAutospacing="0"/>
        <w:ind w:left="-567" w:firstLine="709"/>
        <w:jc w:val="both"/>
        <w:rPr>
          <w:lang w:val="en-US"/>
        </w:rPr>
      </w:pPr>
      <w:proofErr w:type="spellStart"/>
      <w:r w:rsidRPr="000E15AD">
        <w:rPr>
          <w:lang w:val="en-US"/>
        </w:rPr>
        <w:t>În</w:t>
      </w:r>
      <w:proofErr w:type="spellEnd"/>
      <w:r w:rsidRPr="000E15AD">
        <w:rPr>
          <w:lang w:val="en-US"/>
        </w:rPr>
        <w:t xml:space="preserve"> </w:t>
      </w:r>
      <w:proofErr w:type="spellStart"/>
      <w:r w:rsidRPr="000E15AD">
        <w:rPr>
          <w:lang w:val="en-US"/>
        </w:rPr>
        <w:t>scopul</w:t>
      </w:r>
      <w:proofErr w:type="spellEnd"/>
      <w:r w:rsidRPr="000E15AD">
        <w:rPr>
          <w:lang w:val="en-US"/>
        </w:rPr>
        <w:t xml:space="preserve"> </w:t>
      </w:r>
      <w:proofErr w:type="spellStart"/>
      <w:r w:rsidRPr="000E15AD">
        <w:rPr>
          <w:lang w:val="en-US"/>
        </w:rPr>
        <w:t>executării</w:t>
      </w:r>
      <w:proofErr w:type="spellEnd"/>
      <w:r w:rsidRPr="000E15AD">
        <w:rPr>
          <w:lang w:val="en-US"/>
        </w:rPr>
        <w:t xml:space="preserve"> </w:t>
      </w:r>
      <w:proofErr w:type="spellStart"/>
      <w:r w:rsidRPr="000E15AD">
        <w:rPr>
          <w:lang w:val="en-US"/>
        </w:rPr>
        <w:t>prevederilor</w:t>
      </w:r>
      <w:proofErr w:type="spellEnd"/>
      <w:r w:rsidRPr="000E15AD">
        <w:rPr>
          <w:lang w:val="en-US"/>
        </w:rPr>
        <w:t xml:space="preserve"> </w:t>
      </w:r>
      <w:proofErr w:type="spellStart"/>
      <w:r w:rsidRPr="000E15AD">
        <w:rPr>
          <w:lang w:val="en-US"/>
        </w:rPr>
        <w:t>Codului</w:t>
      </w:r>
      <w:proofErr w:type="spellEnd"/>
      <w:r w:rsidRPr="000E15AD">
        <w:rPr>
          <w:lang w:val="en-US"/>
        </w:rPr>
        <w:t xml:space="preserve"> fiscal </w:t>
      </w:r>
      <w:proofErr w:type="spellStart"/>
      <w:r w:rsidRPr="000E15AD">
        <w:rPr>
          <w:lang w:val="en-US"/>
        </w:rPr>
        <w:t>nr</w:t>
      </w:r>
      <w:proofErr w:type="spellEnd"/>
      <w:r w:rsidRPr="000E15AD">
        <w:rPr>
          <w:lang w:val="en-US"/>
        </w:rPr>
        <w:t>.</w:t>
      </w:r>
      <w:r>
        <w:rPr>
          <w:lang w:val="en-US"/>
        </w:rPr>
        <w:t xml:space="preserve"> </w:t>
      </w:r>
      <w:r w:rsidRPr="000E15AD">
        <w:rPr>
          <w:lang w:val="en-US"/>
        </w:rPr>
        <w:t xml:space="preserve">1163-XIII din 24 </w:t>
      </w:r>
      <w:proofErr w:type="spellStart"/>
      <w:r w:rsidRPr="000E15AD">
        <w:rPr>
          <w:lang w:val="en-US"/>
        </w:rPr>
        <w:t>aprilie</w:t>
      </w:r>
      <w:proofErr w:type="spellEnd"/>
      <w:r w:rsidRPr="000E15AD">
        <w:rPr>
          <w:lang w:val="en-US"/>
        </w:rPr>
        <w:t xml:space="preserve"> 1997 (</w:t>
      </w:r>
      <w:proofErr w:type="spellStart"/>
      <w:r w:rsidRPr="000E15AD">
        <w:rPr>
          <w:lang w:val="en-US"/>
        </w:rPr>
        <w:t>republicat</w:t>
      </w:r>
      <w:proofErr w:type="spellEnd"/>
      <w:r w:rsidRPr="000E15AD">
        <w:rPr>
          <w:lang w:val="en-US"/>
        </w:rPr>
        <w:t xml:space="preserve"> </w:t>
      </w:r>
      <w:proofErr w:type="spellStart"/>
      <w:r w:rsidRPr="000E15AD">
        <w:rPr>
          <w:lang w:val="en-US"/>
        </w:rPr>
        <w:t>în</w:t>
      </w:r>
      <w:proofErr w:type="spellEnd"/>
      <w:r w:rsidRPr="000E15AD">
        <w:rPr>
          <w:lang w:val="en-US"/>
        </w:rPr>
        <w:t xml:space="preserve"> </w:t>
      </w:r>
      <w:proofErr w:type="spellStart"/>
      <w:r w:rsidRPr="000E15AD">
        <w:rPr>
          <w:lang w:val="en-US"/>
        </w:rPr>
        <w:t>Monitorul</w:t>
      </w:r>
      <w:proofErr w:type="spellEnd"/>
      <w:r w:rsidRPr="000E15AD">
        <w:rPr>
          <w:lang w:val="en-US"/>
        </w:rPr>
        <w:t xml:space="preserve"> </w:t>
      </w:r>
      <w:proofErr w:type="spellStart"/>
      <w:r w:rsidRPr="000E15AD">
        <w:rPr>
          <w:lang w:val="en-US"/>
        </w:rPr>
        <w:t>Oficial</w:t>
      </w:r>
      <w:proofErr w:type="spellEnd"/>
      <w:r w:rsidRPr="000E15AD">
        <w:rPr>
          <w:lang w:val="en-US"/>
        </w:rPr>
        <w:t xml:space="preserve"> al </w:t>
      </w:r>
      <w:proofErr w:type="spellStart"/>
      <w:r w:rsidRPr="000E15AD">
        <w:rPr>
          <w:lang w:val="en-US"/>
        </w:rPr>
        <w:t>Republicii</w:t>
      </w:r>
      <w:proofErr w:type="spellEnd"/>
      <w:r w:rsidRPr="000E15AD">
        <w:rPr>
          <w:lang w:val="en-US"/>
        </w:rPr>
        <w:t xml:space="preserve"> Moldova, </w:t>
      </w:r>
      <w:proofErr w:type="spellStart"/>
      <w:r w:rsidRPr="000E15AD">
        <w:rPr>
          <w:lang w:val="en-US"/>
        </w:rPr>
        <w:t>ediţie</w:t>
      </w:r>
      <w:proofErr w:type="spellEnd"/>
      <w:r w:rsidRPr="000E15AD">
        <w:rPr>
          <w:lang w:val="en-US"/>
        </w:rPr>
        <w:t xml:space="preserve"> </w:t>
      </w:r>
      <w:proofErr w:type="spellStart"/>
      <w:r w:rsidRPr="000E15AD">
        <w:rPr>
          <w:lang w:val="en-US"/>
        </w:rPr>
        <w:t>specială</w:t>
      </w:r>
      <w:proofErr w:type="spellEnd"/>
      <w:r w:rsidRPr="000E15AD">
        <w:rPr>
          <w:lang w:val="en-US"/>
        </w:rPr>
        <w:t xml:space="preserve">, din 8 </w:t>
      </w:r>
      <w:proofErr w:type="spellStart"/>
      <w:r w:rsidRPr="000E15AD">
        <w:rPr>
          <w:lang w:val="en-US"/>
        </w:rPr>
        <w:t>februarie</w:t>
      </w:r>
      <w:proofErr w:type="spellEnd"/>
      <w:r w:rsidRPr="000E15AD">
        <w:rPr>
          <w:lang w:val="en-US"/>
        </w:rPr>
        <w:t xml:space="preserve"> 2007), cu </w:t>
      </w:r>
      <w:proofErr w:type="spellStart"/>
      <w:r w:rsidRPr="000E15AD">
        <w:rPr>
          <w:lang w:val="en-US"/>
        </w:rPr>
        <w:t>modificările</w:t>
      </w:r>
      <w:proofErr w:type="spellEnd"/>
      <w:r w:rsidRPr="000E15AD">
        <w:rPr>
          <w:lang w:val="en-US"/>
        </w:rPr>
        <w:t xml:space="preserve"> </w:t>
      </w:r>
      <w:proofErr w:type="spellStart"/>
      <w:r w:rsidRPr="000E15AD">
        <w:rPr>
          <w:lang w:val="en-US"/>
        </w:rPr>
        <w:t>şi</w:t>
      </w:r>
      <w:proofErr w:type="spellEnd"/>
      <w:r w:rsidRPr="000E15AD">
        <w:rPr>
          <w:lang w:val="en-US"/>
        </w:rPr>
        <w:t xml:space="preserve"> </w:t>
      </w:r>
      <w:proofErr w:type="spellStart"/>
      <w:r w:rsidRPr="000E15AD">
        <w:rPr>
          <w:lang w:val="en-US"/>
        </w:rPr>
        <w:t>completările</w:t>
      </w:r>
      <w:proofErr w:type="spellEnd"/>
      <w:r w:rsidRPr="000E15AD">
        <w:rPr>
          <w:lang w:val="en-US"/>
        </w:rPr>
        <w:t xml:space="preserve"> </w:t>
      </w:r>
      <w:proofErr w:type="spellStart"/>
      <w:r w:rsidRPr="000E15AD">
        <w:rPr>
          <w:lang w:val="en-US"/>
        </w:rPr>
        <w:t>ulterioare</w:t>
      </w:r>
      <w:proofErr w:type="spellEnd"/>
      <w:r w:rsidRPr="000E15AD">
        <w:rPr>
          <w:lang w:val="en-US"/>
        </w:rPr>
        <w:t xml:space="preserve">, </w:t>
      </w:r>
      <w:proofErr w:type="spellStart"/>
      <w:r w:rsidRPr="000E15AD">
        <w:rPr>
          <w:lang w:val="en-US"/>
        </w:rPr>
        <w:t>şi</w:t>
      </w:r>
      <w:proofErr w:type="spellEnd"/>
      <w:r w:rsidRPr="000E15AD">
        <w:rPr>
          <w:lang w:val="en-US"/>
        </w:rPr>
        <w:t xml:space="preserve"> </w:t>
      </w:r>
      <w:proofErr w:type="spellStart"/>
      <w:r w:rsidRPr="000E15AD">
        <w:rPr>
          <w:lang w:val="en-US"/>
        </w:rPr>
        <w:t>Legii</w:t>
      </w:r>
      <w:proofErr w:type="spellEnd"/>
      <w:r w:rsidRPr="000E15AD">
        <w:rPr>
          <w:lang w:val="en-US"/>
        </w:rPr>
        <w:t xml:space="preserve"> nr.220-XVI din 19 </w:t>
      </w:r>
      <w:proofErr w:type="spellStart"/>
      <w:r w:rsidRPr="000E15AD">
        <w:rPr>
          <w:lang w:val="en-US"/>
        </w:rPr>
        <w:t>octombrie</w:t>
      </w:r>
      <w:proofErr w:type="spellEnd"/>
      <w:r w:rsidRPr="000E15AD">
        <w:rPr>
          <w:lang w:val="en-US"/>
        </w:rPr>
        <w:t xml:space="preserve"> 2007 </w:t>
      </w:r>
      <w:proofErr w:type="spellStart"/>
      <w:r w:rsidRPr="000E15AD">
        <w:rPr>
          <w:lang w:val="en-US"/>
        </w:rPr>
        <w:t>privind</w:t>
      </w:r>
      <w:proofErr w:type="spellEnd"/>
      <w:r w:rsidRPr="000E15AD">
        <w:rPr>
          <w:lang w:val="en-US"/>
        </w:rPr>
        <w:t xml:space="preserve"> </w:t>
      </w:r>
      <w:proofErr w:type="spellStart"/>
      <w:r w:rsidRPr="000E15AD">
        <w:rPr>
          <w:lang w:val="en-US"/>
        </w:rPr>
        <w:t>înregistrarea</w:t>
      </w:r>
      <w:proofErr w:type="spellEnd"/>
      <w:r w:rsidRPr="000E15AD">
        <w:rPr>
          <w:lang w:val="en-US"/>
        </w:rPr>
        <w:t xml:space="preserve"> de stat a </w:t>
      </w:r>
      <w:proofErr w:type="spellStart"/>
      <w:r w:rsidRPr="000E15AD">
        <w:rPr>
          <w:lang w:val="en-US"/>
        </w:rPr>
        <w:t>persoanelor</w:t>
      </w:r>
      <w:proofErr w:type="spellEnd"/>
      <w:r w:rsidRPr="000E15AD">
        <w:rPr>
          <w:lang w:val="en-US"/>
        </w:rPr>
        <w:t xml:space="preserve"> </w:t>
      </w:r>
      <w:proofErr w:type="spellStart"/>
      <w:r w:rsidRPr="000E15AD">
        <w:rPr>
          <w:lang w:val="en-US"/>
        </w:rPr>
        <w:t>juridice</w:t>
      </w:r>
      <w:proofErr w:type="spellEnd"/>
      <w:r w:rsidRPr="000E15AD">
        <w:rPr>
          <w:lang w:val="en-US"/>
        </w:rPr>
        <w:t xml:space="preserve"> </w:t>
      </w:r>
      <w:proofErr w:type="spellStart"/>
      <w:r w:rsidRPr="000E15AD">
        <w:rPr>
          <w:lang w:val="en-US"/>
        </w:rPr>
        <w:t>şi</w:t>
      </w:r>
      <w:proofErr w:type="spellEnd"/>
      <w:r w:rsidRPr="000E15AD">
        <w:rPr>
          <w:lang w:val="en-US"/>
        </w:rPr>
        <w:t xml:space="preserve"> a </w:t>
      </w:r>
      <w:proofErr w:type="spellStart"/>
      <w:r w:rsidRPr="000E15AD">
        <w:rPr>
          <w:lang w:val="en-US"/>
        </w:rPr>
        <w:t>întreprinzătorilor</w:t>
      </w:r>
      <w:proofErr w:type="spellEnd"/>
      <w:r w:rsidRPr="000E15AD">
        <w:rPr>
          <w:lang w:val="en-US"/>
        </w:rPr>
        <w:t xml:space="preserve"> </w:t>
      </w:r>
      <w:proofErr w:type="spellStart"/>
      <w:r w:rsidRPr="000E15AD">
        <w:rPr>
          <w:lang w:val="en-US"/>
        </w:rPr>
        <w:t>individuali</w:t>
      </w:r>
      <w:proofErr w:type="spellEnd"/>
      <w:r w:rsidRPr="000E15AD">
        <w:rPr>
          <w:lang w:val="en-US"/>
        </w:rPr>
        <w:t xml:space="preserve"> (</w:t>
      </w:r>
      <w:proofErr w:type="spellStart"/>
      <w:r w:rsidRPr="000E15AD">
        <w:rPr>
          <w:lang w:val="en-US"/>
        </w:rPr>
        <w:t>Monitorul</w:t>
      </w:r>
      <w:proofErr w:type="spellEnd"/>
      <w:r w:rsidRPr="000E15AD">
        <w:rPr>
          <w:lang w:val="en-US"/>
        </w:rPr>
        <w:t xml:space="preserve"> </w:t>
      </w:r>
      <w:proofErr w:type="spellStart"/>
      <w:r w:rsidRPr="000E15AD">
        <w:rPr>
          <w:lang w:val="en-US"/>
        </w:rPr>
        <w:t>Oficial</w:t>
      </w:r>
      <w:proofErr w:type="spellEnd"/>
      <w:r w:rsidRPr="000E15AD">
        <w:rPr>
          <w:lang w:val="en-US"/>
        </w:rPr>
        <w:t xml:space="preserve"> al </w:t>
      </w:r>
      <w:proofErr w:type="spellStart"/>
      <w:r w:rsidRPr="000E15AD">
        <w:rPr>
          <w:lang w:val="en-US"/>
        </w:rPr>
        <w:t>Republicii</w:t>
      </w:r>
      <w:proofErr w:type="spellEnd"/>
      <w:r w:rsidRPr="000E15AD">
        <w:rPr>
          <w:lang w:val="en-US"/>
        </w:rPr>
        <w:t xml:space="preserve"> Moldova, 2007, nr.184-187, art.711), cu </w:t>
      </w:r>
      <w:proofErr w:type="spellStart"/>
      <w:r w:rsidRPr="000E15AD">
        <w:rPr>
          <w:lang w:val="en-US"/>
        </w:rPr>
        <w:t>completările</w:t>
      </w:r>
      <w:proofErr w:type="spellEnd"/>
      <w:r w:rsidRPr="000E15AD">
        <w:rPr>
          <w:lang w:val="en-US"/>
        </w:rPr>
        <w:t xml:space="preserve"> </w:t>
      </w:r>
      <w:proofErr w:type="spellStart"/>
      <w:r w:rsidRPr="000E15AD">
        <w:rPr>
          <w:lang w:val="en-US"/>
        </w:rPr>
        <w:t>ulterioare</w:t>
      </w:r>
      <w:proofErr w:type="spellEnd"/>
      <w:r w:rsidRPr="000E15AD">
        <w:rPr>
          <w:lang w:val="en-US"/>
        </w:rPr>
        <w:t xml:space="preserve">, </w:t>
      </w:r>
      <w:proofErr w:type="spellStart"/>
      <w:r w:rsidRPr="000E15AD">
        <w:rPr>
          <w:lang w:val="en-US"/>
        </w:rPr>
        <w:t>Guvernul</w:t>
      </w:r>
      <w:proofErr w:type="spellEnd"/>
    </w:p>
    <w:p w:rsidR="007F4DB5" w:rsidRPr="000E15AD" w:rsidRDefault="000E15AD" w:rsidP="000E15AD">
      <w:pPr>
        <w:rPr>
          <w:sz w:val="26"/>
          <w:szCs w:val="26"/>
          <w:lang w:val="en-US"/>
        </w:rPr>
      </w:pPr>
      <w:r w:rsidRPr="000E15AD">
        <w:rPr>
          <w:rFonts w:ascii="Arial" w:hAnsi="Arial" w:cs="Arial"/>
          <w:lang w:val="en-US"/>
        </w:rPr>
        <w:br/>
      </w:r>
    </w:p>
    <w:p w:rsidR="007F4DB5" w:rsidRPr="000E15AD" w:rsidRDefault="007F4DB5" w:rsidP="007F4DB5">
      <w:pPr>
        <w:ind w:firstLine="708"/>
        <w:jc w:val="center"/>
        <w:rPr>
          <w:b/>
          <w:sz w:val="26"/>
          <w:szCs w:val="26"/>
          <w:lang w:val="ro-MD"/>
        </w:rPr>
      </w:pPr>
      <w:r w:rsidRPr="000E15AD">
        <w:rPr>
          <w:b/>
          <w:sz w:val="26"/>
          <w:szCs w:val="26"/>
          <w:lang w:val="ro-MD"/>
        </w:rPr>
        <w:t>HOTĂRĂȘTE:</w:t>
      </w:r>
    </w:p>
    <w:p w:rsidR="00AD14B6" w:rsidRDefault="00AD14B6" w:rsidP="000058D8">
      <w:pPr>
        <w:ind w:left="-284" w:firstLine="710"/>
        <w:jc w:val="both"/>
        <w:rPr>
          <w:b/>
          <w:sz w:val="28"/>
          <w:szCs w:val="28"/>
          <w:lang w:val="ro-MD"/>
        </w:rPr>
      </w:pPr>
    </w:p>
    <w:p w:rsidR="009562A4" w:rsidRDefault="009562A4" w:rsidP="009562A4">
      <w:pPr>
        <w:pStyle w:val="a8"/>
        <w:spacing w:before="0" w:beforeAutospacing="0" w:after="0" w:afterAutospacing="0"/>
        <w:ind w:left="-567" w:firstLine="709"/>
        <w:jc w:val="both"/>
        <w:rPr>
          <w:lang w:val="en-US"/>
        </w:rPr>
      </w:pPr>
      <w:r w:rsidRPr="009562A4">
        <w:rPr>
          <w:b/>
          <w:lang w:val="en-US"/>
        </w:rPr>
        <w:t>1.</w:t>
      </w:r>
      <w:r w:rsidRPr="009562A4">
        <w:rPr>
          <w:lang w:val="en-US"/>
        </w:rPr>
        <w:t xml:space="preserve"> </w:t>
      </w:r>
      <w:r>
        <w:rPr>
          <w:lang w:val="en-US"/>
        </w:rPr>
        <w:t xml:space="preserve">Se </w:t>
      </w:r>
      <w:proofErr w:type="spellStart"/>
      <w:r>
        <w:rPr>
          <w:lang w:val="en-US"/>
        </w:rPr>
        <w:t>aprobă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Regulamentul</w:t>
      </w:r>
      <w:proofErr w:type="spellEnd"/>
      <w:r>
        <w:rPr>
          <w:lang w:val="en-US"/>
        </w:rPr>
        <w:t xml:space="preserve"> </w:t>
      </w:r>
      <w:proofErr w:type="spellStart"/>
      <w:r w:rsidR="00054628">
        <w:rPr>
          <w:lang w:val="en-US"/>
        </w:rPr>
        <w:t>privind</w:t>
      </w:r>
      <w:proofErr w:type="spellEnd"/>
      <w:r w:rsidR="00054628">
        <w:rPr>
          <w:lang w:val="en-US"/>
        </w:rPr>
        <w:t xml:space="preserve"> </w:t>
      </w:r>
      <w:proofErr w:type="spellStart"/>
      <w:r w:rsidR="000D2D0F" w:rsidRPr="000D2D0F">
        <w:rPr>
          <w:lang w:val="en-US"/>
        </w:rPr>
        <w:t>modalitatea</w:t>
      </w:r>
      <w:proofErr w:type="spellEnd"/>
      <w:r w:rsidR="000D2D0F" w:rsidRPr="000D2D0F">
        <w:rPr>
          <w:lang w:val="en-US"/>
        </w:rPr>
        <w:t xml:space="preserve"> </w:t>
      </w:r>
      <w:proofErr w:type="spellStart"/>
      <w:r w:rsidR="000D2D0F" w:rsidRPr="000D2D0F">
        <w:rPr>
          <w:lang w:val="en-US"/>
        </w:rPr>
        <w:t>transmiterii</w:t>
      </w:r>
      <w:proofErr w:type="spellEnd"/>
      <w:r w:rsidR="000D2D0F" w:rsidRPr="000D2D0F">
        <w:rPr>
          <w:lang w:val="en-US"/>
        </w:rPr>
        <w:t xml:space="preserve"> de </w:t>
      </w:r>
      <w:proofErr w:type="spellStart"/>
      <w:r w:rsidR="000D2D0F">
        <w:rPr>
          <w:lang w:val="en-US"/>
        </w:rPr>
        <w:t>către</w:t>
      </w:r>
      <w:proofErr w:type="spellEnd"/>
      <w:r w:rsidR="000D2D0F">
        <w:rPr>
          <w:lang w:val="en-US"/>
        </w:rPr>
        <w:t xml:space="preserve"> </w:t>
      </w:r>
      <w:proofErr w:type="spellStart"/>
      <w:r w:rsidR="000D2D0F">
        <w:rPr>
          <w:lang w:val="en-US"/>
        </w:rPr>
        <w:t>Serviciul</w:t>
      </w:r>
      <w:proofErr w:type="spellEnd"/>
      <w:r w:rsidR="000D2D0F">
        <w:rPr>
          <w:lang w:val="en-US"/>
        </w:rPr>
        <w:t xml:space="preserve"> Fiscal de Stat </w:t>
      </w:r>
      <w:proofErr w:type="spellStart"/>
      <w:r w:rsidR="007C356C">
        <w:rPr>
          <w:lang w:val="en-US"/>
        </w:rPr>
        <w:t>către</w:t>
      </w:r>
      <w:proofErr w:type="spellEnd"/>
      <w:r w:rsidR="007C356C">
        <w:rPr>
          <w:lang w:val="en-US"/>
        </w:rPr>
        <w:t xml:space="preserve"> </w:t>
      </w:r>
      <w:proofErr w:type="gramStart"/>
      <w:r w:rsidR="00054628">
        <w:rPr>
          <w:lang w:val="en-US"/>
        </w:rPr>
        <w:t>IP ,,</w:t>
      </w:r>
      <w:proofErr w:type="spellStart"/>
      <w:r w:rsidR="007C356C">
        <w:rPr>
          <w:lang w:val="en-US"/>
        </w:rPr>
        <w:t>Agenția</w:t>
      </w:r>
      <w:proofErr w:type="spellEnd"/>
      <w:proofErr w:type="gramEnd"/>
      <w:r w:rsidR="000D2D0F" w:rsidRPr="000D2D0F">
        <w:rPr>
          <w:lang w:val="en-US"/>
        </w:rPr>
        <w:t xml:space="preserve"> </w:t>
      </w:r>
      <w:proofErr w:type="spellStart"/>
      <w:r w:rsidR="000D2D0F" w:rsidRPr="000D2D0F">
        <w:rPr>
          <w:lang w:val="en-US"/>
        </w:rPr>
        <w:t>Servicii</w:t>
      </w:r>
      <w:proofErr w:type="spellEnd"/>
      <w:r w:rsidR="000D2D0F" w:rsidRPr="000D2D0F">
        <w:rPr>
          <w:lang w:val="en-US"/>
        </w:rPr>
        <w:t xml:space="preserve"> </w:t>
      </w:r>
      <w:proofErr w:type="spellStart"/>
      <w:r w:rsidR="000D2D0F" w:rsidRPr="000D2D0F">
        <w:rPr>
          <w:lang w:val="en-US"/>
        </w:rPr>
        <w:t>Publice</w:t>
      </w:r>
      <w:proofErr w:type="spellEnd"/>
      <w:r w:rsidR="00054628">
        <w:rPr>
          <w:lang w:val="en-US"/>
        </w:rPr>
        <w:t>”</w:t>
      </w:r>
      <w:r w:rsidR="000D2D0F" w:rsidRPr="000D2D0F">
        <w:rPr>
          <w:lang w:val="en-US"/>
        </w:rPr>
        <w:t xml:space="preserve"> a </w:t>
      </w:r>
      <w:proofErr w:type="spellStart"/>
      <w:r w:rsidR="00BB36AD">
        <w:rPr>
          <w:lang w:val="en-US"/>
        </w:rPr>
        <w:t>informației</w:t>
      </w:r>
      <w:proofErr w:type="spellEnd"/>
      <w:r w:rsidR="00BB36AD">
        <w:rPr>
          <w:lang w:val="en-US"/>
        </w:rPr>
        <w:t xml:space="preserve"> </w:t>
      </w:r>
      <w:proofErr w:type="spellStart"/>
      <w:r w:rsidR="00BB36AD">
        <w:rPr>
          <w:lang w:val="en-US"/>
        </w:rPr>
        <w:t>aferente</w:t>
      </w:r>
      <w:proofErr w:type="spellEnd"/>
      <w:r w:rsidR="00BB36AD">
        <w:rPr>
          <w:lang w:val="en-US"/>
        </w:rPr>
        <w:t xml:space="preserve"> </w:t>
      </w:r>
      <w:proofErr w:type="spellStart"/>
      <w:r w:rsidR="000D2D0F" w:rsidRPr="000D2D0F">
        <w:rPr>
          <w:lang w:val="en-US"/>
        </w:rPr>
        <w:t>persoanelor</w:t>
      </w:r>
      <w:proofErr w:type="spellEnd"/>
      <w:r w:rsidR="000D2D0F" w:rsidRPr="000D2D0F">
        <w:rPr>
          <w:lang w:val="en-US"/>
        </w:rPr>
        <w:t xml:space="preserve"> </w:t>
      </w:r>
      <w:proofErr w:type="spellStart"/>
      <w:r w:rsidR="000D2D0F" w:rsidRPr="000D2D0F">
        <w:rPr>
          <w:lang w:val="en-US"/>
        </w:rPr>
        <w:t>juridice</w:t>
      </w:r>
      <w:proofErr w:type="spellEnd"/>
      <w:r w:rsidR="000D2D0F" w:rsidRPr="000D2D0F">
        <w:rPr>
          <w:lang w:val="en-US"/>
        </w:rPr>
        <w:t xml:space="preserve"> </w:t>
      </w:r>
      <w:proofErr w:type="spellStart"/>
      <w:r w:rsidR="000D2D0F" w:rsidRPr="000D2D0F">
        <w:rPr>
          <w:lang w:val="en-US"/>
        </w:rPr>
        <w:t>și</w:t>
      </w:r>
      <w:proofErr w:type="spellEnd"/>
      <w:r w:rsidR="000D2D0F" w:rsidRPr="000D2D0F">
        <w:rPr>
          <w:lang w:val="en-US"/>
        </w:rPr>
        <w:t xml:space="preserve"> a </w:t>
      </w:r>
      <w:proofErr w:type="spellStart"/>
      <w:r w:rsidR="000D2D0F" w:rsidRPr="000D2D0F">
        <w:rPr>
          <w:lang w:val="en-US"/>
        </w:rPr>
        <w:t>întreprinzătorilor</w:t>
      </w:r>
      <w:proofErr w:type="spellEnd"/>
      <w:r w:rsidR="000D2D0F" w:rsidRPr="000D2D0F">
        <w:rPr>
          <w:lang w:val="en-US"/>
        </w:rPr>
        <w:t xml:space="preserve"> </w:t>
      </w:r>
      <w:proofErr w:type="spellStart"/>
      <w:r w:rsidR="000D2D0F" w:rsidRPr="000D2D0F">
        <w:rPr>
          <w:lang w:val="en-US"/>
        </w:rPr>
        <w:t>individuali</w:t>
      </w:r>
      <w:proofErr w:type="spellEnd"/>
      <w:r w:rsidR="000D2D0F" w:rsidRPr="000D2D0F">
        <w:rPr>
          <w:lang w:val="en-US"/>
        </w:rPr>
        <w:t xml:space="preserve"> </w:t>
      </w:r>
      <w:proofErr w:type="spellStart"/>
      <w:r w:rsidR="000D2D0F" w:rsidRPr="000D2D0F">
        <w:rPr>
          <w:lang w:val="en-US"/>
        </w:rPr>
        <w:t>inactivi</w:t>
      </w:r>
      <w:proofErr w:type="spellEnd"/>
      <w:r w:rsidR="000D2D0F" w:rsidRPr="000D2D0F">
        <w:rPr>
          <w:lang w:val="en-US"/>
        </w:rPr>
        <w:t xml:space="preserve">, care </w:t>
      </w:r>
      <w:proofErr w:type="spellStart"/>
      <w:r w:rsidR="000D2D0F" w:rsidRPr="000D2D0F">
        <w:rPr>
          <w:lang w:val="en-US"/>
        </w:rPr>
        <w:t>sunt</w:t>
      </w:r>
      <w:proofErr w:type="spellEnd"/>
      <w:r w:rsidR="000D2D0F" w:rsidRPr="000D2D0F">
        <w:rPr>
          <w:lang w:val="en-US"/>
        </w:rPr>
        <w:t xml:space="preserve"> </w:t>
      </w:r>
      <w:proofErr w:type="spellStart"/>
      <w:r w:rsidR="000D2D0F" w:rsidRPr="000D2D0F">
        <w:rPr>
          <w:lang w:val="en-US"/>
        </w:rPr>
        <w:t>pasibil</w:t>
      </w:r>
      <w:r w:rsidR="00BB36AD">
        <w:rPr>
          <w:lang w:val="en-US"/>
        </w:rPr>
        <w:t>i</w:t>
      </w:r>
      <w:proofErr w:type="spellEnd"/>
      <w:r w:rsidR="00BB36AD">
        <w:rPr>
          <w:lang w:val="en-US"/>
        </w:rPr>
        <w:t xml:space="preserve"> </w:t>
      </w:r>
      <w:proofErr w:type="spellStart"/>
      <w:r w:rsidR="00BB36AD">
        <w:rPr>
          <w:lang w:val="en-US"/>
        </w:rPr>
        <w:t>radierii</w:t>
      </w:r>
      <w:proofErr w:type="spellEnd"/>
      <w:r w:rsidR="00BB36AD">
        <w:rPr>
          <w:lang w:val="en-US"/>
        </w:rPr>
        <w:t xml:space="preserve"> din </w:t>
      </w:r>
      <w:proofErr w:type="spellStart"/>
      <w:r w:rsidR="00BB36AD">
        <w:rPr>
          <w:lang w:val="en-US"/>
        </w:rPr>
        <w:t>oficiu</w:t>
      </w:r>
      <w:proofErr w:type="spellEnd"/>
      <w:r w:rsidR="00BB36AD">
        <w:rPr>
          <w:lang w:val="en-US"/>
        </w:rPr>
        <w:t xml:space="preserve">, a </w:t>
      </w:r>
      <w:proofErr w:type="spellStart"/>
      <w:r w:rsidR="000D2D0F" w:rsidRPr="000D2D0F">
        <w:rPr>
          <w:lang w:val="en-US"/>
        </w:rPr>
        <w:t>contribuabililor</w:t>
      </w:r>
      <w:proofErr w:type="spellEnd"/>
      <w:r w:rsidR="000D2D0F" w:rsidRPr="000D2D0F">
        <w:rPr>
          <w:lang w:val="en-US"/>
        </w:rPr>
        <w:t xml:space="preserve">, ale </w:t>
      </w:r>
      <w:proofErr w:type="spellStart"/>
      <w:r w:rsidR="000D2D0F" w:rsidRPr="000D2D0F">
        <w:rPr>
          <w:lang w:val="en-US"/>
        </w:rPr>
        <w:t>căror</w:t>
      </w:r>
      <w:proofErr w:type="spellEnd"/>
      <w:r w:rsidR="000D2D0F" w:rsidRPr="000D2D0F">
        <w:rPr>
          <w:lang w:val="en-US"/>
        </w:rPr>
        <w:t xml:space="preserve"> </w:t>
      </w:r>
      <w:proofErr w:type="spellStart"/>
      <w:r w:rsidR="000D2D0F" w:rsidRPr="000D2D0F">
        <w:rPr>
          <w:lang w:val="en-US"/>
        </w:rPr>
        <w:t>obligații</w:t>
      </w:r>
      <w:proofErr w:type="spellEnd"/>
      <w:r w:rsidR="000D2D0F" w:rsidRPr="000D2D0F">
        <w:rPr>
          <w:lang w:val="en-US"/>
        </w:rPr>
        <w:t xml:space="preserve"> </w:t>
      </w:r>
      <w:proofErr w:type="spellStart"/>
      <w:r w:rsidR="000D2D0F" w:rsidRPr="000D2D0F">
        <w:rPr>
          <w:lang w:val="en-US"/>
        </w:rPr>
        <w:t>fiscale</w:t>
      </w:r>
      <w:proofErr w:type="spellEnd"/>
      <w:r w:rsidR="000D2D0F" w:rsidRPr="000D2D0F">
        <w:rPr>
          <w:lang w:val="en-US"/>
        </w:rPr>
        <w:t xml:space="preserve"> au </w:t>
      </w:r>
      <w:proofErr w:type="spellStart"/>
      <w:r w:rsidR="000D2D0F" w:rsidRPr="000D2D0F">
        <w:rPr>
          <w:lang w:val="en-US"/>
        </w:rPr>
        <w:t>fost</w:t>
      </w:r>
      <w:proofErr w:type="spellEnd"/>
      <w:r w:rsidR="000D2D0F" w:rsidRPr="000D2D0F">
        <w:rPr>
          <w:lang w:val="en-US"/>
        </w:rPr>
        <w:t xml:space="preserve"> </w:t>
      </w:r>
      <w:proofErr w:type="spellStart"/>
      <w:r w:rsidR="000D2D0F" w:rsidRPr="000D2D0F">
        <w:rPr>
          <w:lang w:val="en-US"/>
        </w:rPr>
        <w:t>stinse</w:t>
      </w:r>
      <w:proofErr w:type="spellEnd"/>
      <w:r w:rsidR="000D2D0F" w:rsidRPr="000D2D0F">
        <w:rPr>
          <w:lang w:val="en-US"/>
        </w:rPr>
        <w:t xml:space="preserve"> </w:t>
      </w:r>
      <w:proofErr w:type="spellStart"/>
      <w:r w:rsidR="000D2D0F" w:rsidRPr="000D2D0F">
        <w:rPr>
          <w:lang w:val="en-US"/>
        </w:rPr>
        <w:t>simplificat</w:t>
      </w:r>
      <w:proofErr w:type="spellEnd"/>
      <w:r w:rsidR="000D2D0F" w:rsidRPr="000D2D0F">
        <w:rPr>
          <w:lang w:val="en-US"/>
        </w:rPr>
        <w:t xml:space="preserve"> </w:t>
      </w:r>
      <w:proofErr w:type="spellStart"/>
      <w:r w:rsidR="000D2D0F" w:rsidRPr="000D2D0F">
        <w:rPr>
          <w:lang w:val="en-US"/>
        </w:rPr>
        <w:t>prin</w:t>
      </w:r>
      <w:proofErr w:type="spellEnd"/>
      <w:r w:rsidR="000D2D0F" w:rsidRPr="000D2D0F">
        <w:rPr>
          <w:lang w:val="en-US"/>
        </w:rPr>
        <w:t xml:space="preserve"> </w:t>
      </w:r>
      <w:proofErr w:type="spellStart"/>
      <w:r w:rsidR="000D2D0F" w:rsidRPr="000D2D0F">
        <w:rPr>
          <w:lang w:val="en-US"/>
        </w:rPr>
        <w:t>scădere</w:t>
      </w:r>
      <w:proofErr w:type="spellEnd"/>
      <w:r w:rsidR="000D2D0F" w:rsidRPr="000D2D0F">
        <w:rPr>
          <w:lang w:val="en-US"/>
        </w:rPr>
        <w:t xml:space="preserve">, </w:t>
      </w:r>
      <w:proofErr w:type="spellStart"/>
      <w:r w:rsidR="000D2D0F" w:rsidRPr="000D2D0F">
        <w:rPr>
          <w:lang w:val="en-US"/>
        </w:rPr>
        <w:t>și</w:t>
      </w:r>
      <w:proofErr w:type="spellEnd"/>
      <w:r w:rsidR="000D2D0F" w:rsidRPr="000D2D0F">
        <w:rPr>
          <w:lang w:val="en-US"/>
        </w:rPr>
        <w:t xml:space="preserve"> a </w:t>
      </w:r>
      <w:proofErr w:type="spellStart"/>
      <w:r w:rsidR="000D2D0F" w:rsidRPr="000D2D0F">
        <w:rPr>
          <w:lang w:val="en-US"/>
        </w:rPr>
        <w:t>listei</w:t>
      </w:r>
      <w:proofErr w:type="spellEnd"/>
      <w:r w:rsidR="000D2D0F" w:rsidRPr="000D2D0F">
        <w:rPr>
          <w:lang w:val="en-US"/>
        </w:rPr>
        <w:t xml:space="preserve"> </w:t>
      </w:r>
      <w:proofErr w:type="spellStart"/>
      <w:r w:rsidR="000D2D0F" w:rsidRPr="000D2D0F">
        <w:rPr>
          <w:lang w:val="en-US"/>
        </w:rPr>
        <w:t>fondatorilor</w:t>
      </w:r>
      <w:proofErr w:type="spellEnd"/>
      <w:r w:rsidR="000D2D0F" w:rsidRPr="000D2D0F">
        <w:rPr>
          <w:lang w:val="en-US"/>
        </w:rPr>
        <w:t xml:space="preserve">, </w:t>
      </w:r>
      <w:proofErr w:type="spellStart"/>
      <w:r w:rsidR="000D2D0F" w:rsidRPr="000D2D0F">
        <w:rPr>
          <w:lang w:val="en-US"/>
        </w:rPr>
        <w:t>cărora</w:t>
      </w:r>
      <w:proofErr w:type="spellEnd"/>
      <w:r w:rsidR="000D2D0F" w:rsidRPr="000D2D0F">
        <w:rPr>
          <w:lang w:val="en-US"/>
        </w:rPr>
        <w:t xml:space="preserve"> li se </w:t>
      </w:r>
      <w:proofErr w:type="spellStart"/>
      <w:r w:rsidR="000D2D0F" w:rsidRPr="000D2D0F">
        <w:rPr>
          <w:lang w:val="en-US"/>
        </w:rPr>
        <w:t>refuză</w:t>
      </w:r>
      <w:proofErr w:type="spellEnd"/>
      <w:r w:rsidR="000D2D0F" w:rsidRPr="000D2D0F">
        <w:rPr>
          <w:lang w:val="en-US"/>
        </w:rPr>
        <w:t xml:space="preserve"> </w:t>
      </w:r>
      <w:proofErr w:type="spellStart"/>
      <w:r w:rsidR="000D2D0F" w:rsidRPr="000D2D0F">
        <w:rPr>
          <w:lang w:val="en-US"/>
        </w:rPr>
        <w:t>înregistrarea</w:t>
      </w:r>
      <w:proofErr w:type="spellEnd"/>
      <w:r w:rsidR="000D2D0F" w:rsidRPr="000D2D0F">
        <w:rPr>
          <w:lang w:val="en-US"/>
        </w:rPr>
        <w:t xml:space="preserve"> </w:t>
      </w:r>
      <w:proofErr w:type="spellStart"/>
      <w:r w:rsidR="000D2D0F" w:rsidRPr="000D2D0F">
        <w:rPr>
          <w:lang w:val="en-US"/>
        </w:rPr>
        <w:t>unei</w:t>
      </w:r>
      <w:proofErr w:type="spellEnd"/>
      <w:r w:rsidR="000D2D0F" w:rsidRPr="000D2D0F">
        <w:rPr>
          <w:lang w:val="en-US"/>
        </w:rPr>
        <w:t xml:space="preserve"> </w:t>
      </w:r>
      <w:proofErr w:type="spellStart"/>
      <w:r w:rsidR="000D2D0F" w:rsidRPr="000D2D0F">
        <w:rPr>
          <w:lang w:val="en-US"/>
        </w:rPr>
        <w:t>noi</w:t>
      </w:r>
      <w:proofErr w:type="spellEnd"/>
      <w:r w:rsidR="000D2D0F" w:rsidRPr="000D2D0F">
        <w:rPr>
          <w:lang w:val="en-US"/>
        </w:rPr>
        <w:t xml:space="preserve"> </w:t>
      </w:r>
      <w:proofErr w:type="spellStart"/>
      <w:r w:rsidR="000D2D0F" w:rsidRPr="000D2D0F">
        <w:rPr>
          <w:lang w:val="en-US"/>
        </w:rPr>
        <w:t>persoane</w:t>
      </w:r>
      <w:proofErr w:type="spellEnd"/>
      <w:r w:rsidR="000D2D0F" w:rsidRPr="000D2D0F">
        <w:rPr>
          <w:lang w:val="en-US"/>
        </w:rPr>
        <w:t xml:space="preserve"> </w:t>
      </w:r>
      <w:proofErr w:type="spellStart"/>
      <w:r w:rsidR="000D2D0F" w:rsidRPr="000D2D0F">
        <w:rPr>
          <w:lang w:val="en-US"/>
        </w:rPr>
        <w:t>juridice</w:t>
      </w:r>
      <w:proofErr w:type="spellEnd"/>
      <w:r w:rsidR="000D2D0F">
        <w:rPr>
          <w:lang w:val="en-US"/>
        </w:rPr>
        <w:t xml:space="preserve">, conform </w:t>
      </w:r>
      <w:r w:rsidRPr="009562A4">
        <w:rPr>
          <w:lang w:val="en-US"/>
        </w:rPr>
        <w:t xml:space="preserve"> </w:t>
      </w:r>
      <w:proofErr w:type="spellStart"/>
      <w:r w:rsidRPr="009562A4">
        <w:rPr>
          <w:lang w:val="en-US"/>
        </w:rPr>
        <w:t>anexe</w:t>
      </w:r>
      <w:r w:rsidR="000D2D0F">
        <w:rPr>
          <w:lang w:val="en-US"/>
        </w:rPr>
        <w:t>i</w:t>
      </w:r>
      <w:proofErr w:type="spellEnd"/>
      <w:r w:rsidRPr="009562A4">
        <w:rPr>
          <w:lang w:val="en-US"/>
        </w:rPr>
        <w:t>.</w:t>
      </w:r>
    </w:p>
    <w:p w:rsidR="00452BB9" w:rsidRDefault="00452BB9" w:rsidP="00452BB9">
      <w:pPr>
        <w:ind w:left="-567" w:firstLine="709"/>
        <w:jc w:val="both"/>
        <w:rPr>
          <w:b/>
          <w:bCs/>
          <w:lang w:val="en-US"/>
        </w:rPr>
      </w:pPr>
      <w:r w:rsidRPr="00452BB9">
        <w:rPr>
          <w:b/>
          <w:lang w:val="en-US"/>
        </w:rPr>
        <w:t>2.</w:t>
      </w:r>
      <w:r>
        <w:rPr>
          <w:lang w:val="en-US"/>
        </w:rPr>
        <w:t xml:space="preserve"> Se </w:t>
      </w:r>
      <w:proofErr w:type="spellStart"/>
      <w:r>
        <w:rPr>
          <w:lang w:val="en-US"/>
        </w:rPr>
        <w:t>abrogă</w:t>
      </w:r>
      <w:proofErr w:type="spellEnd"/>
      <w:r>
        <w:rPr>
          <w:lang w:val="en-US"/>
        </w:rPr>
        <w:t xml:space="preserve"> </w:t>
      </w:r>
      <w:proofErr w:type="spellStart"/>
      <w:r w:rsidR="00C501AC">
        <w:rPr>
          <w:lang w:val="en-US"/>
        </w:rPr>
        <w:t>Hotărîrea</w:t>
      </w:r>
      <w:proofErr w:type="spellEnd"/>
      <w:r w:rsidR="00C501AC">
        <w:rPr>
          <w:lang w:val="en-US"/>
        </w:rPr>
        <w:t xml:space="preserve"> </w:t>
      </w:r>
      <w:proofErr w:type="spellStart"/>
      <w:r w:rsidR="00C501AC">
        <w:rPr>
          <w:lang w:val="en-US"/>
        </w:rPr>
        <w:t>Guvernului</w:t>
      </w:r>
      <w:proofErr w:type="spellEnd"/>
      <w:r w:rsidR="00C501AC">
        <w:rPr>
          <w:lang w:val="en-US"/>
        </w:rPr>
        <w:t xml:space="preserve"> nr.148 din 21.02.2009 </w:t>
      </w:r>
      <w:proofErr w:type="spellStart"/>
      <w:r w:rsidR="00E97A25">
        <w:rPr>
          <w:lang w:val="en-US"/>
        </w:rPr>
        <w:t>pentru</w:t>
      </w:r>
      <w:proofErr w:type="spellEnd"/>
      <w:r w:rsidR="00E97A25">
        <w:rPr>
          <w:lang w:val="en-US"/>
        </w:rPr>
        <w:t xml:space="preserve"> </w:t>
      </w:r>
      <w:proofErr w:type="spellStart"/>
      <w:r w:rsidR="00E97A25">
        <w:rPr>
          <w:lang w:val="en-US"/>
        </w:rPr>
        <w:t>aprobarea</w:t>
      </w:r>
      <w:proofErr w:type="spellEnd"/>
      <w:r w:rsidR="00E97A25">
        <w:rPr>
          <w:lang w:val="en-US"/>
        </w:rPr>
        <w:t xml:space="preserve"> </w:t>
      </w:r>
      <w:proofErr w:type="spellStart"/>
      <w:r w:rsidRPr="00452BB9">
        <w:rPr>
          <w:lang w:val="en-US"/>
        </w:rPr>
        <w:t>Regulamentul</w:t>
      </w:r>
      <w:proofErr w:type="spellEnd"/>
      <w:r w:rsidRPr="00452BB9">
        <w:rPr>
          <w:lang w:val="en-US"/>
        </w:rPr>
        <w:t xml:space="preserve"> </w:t>
      </w:r>
      <w:proofErr w:type="spellStart"/>
      <w:r w:rsidRPr="00452BB9">
        <w:rPr>
          <w:lang w:val="en-US"/>
        </w:rPr>
        <w:t>privind</w:t>
      </w:r>
      <w:proofErr w:type="spellEnd"/>
      <w:r w:rsidRPr="00452BB9">
        <w:rPr>
          <w:lang w:val="en-US"/>
        </w:rPr>
        <w:t xml:space="preserve"> </w:t>
      </w:r>
      <w:proofErr w:type="spellStart"/>
      <w:r w:rsidRPr="00452BB9">
        <w:rPr>
          <w:lang w:val="en-US"/>
        </w:rPr>
        <w:t>transmiterea</w:t>
      </w:r>
      <w:proofErr w:type="spellEnd"/>
      <w:r w:rsidRPr="00452BB9">
        <w:rPr>
          <w:lang w:val="en-US"/>
        </w:rPr>
        <w:t xml:space="preserve"> de </w:t>
      </w:r>
      <w:proofErr w:type="spellStart"/>
      <w:r w:rsidRPr="00452BB9">
        <w:rPr>
          <w:lang w:val="en-US"/>
        </w:rPr>
        <w:t>către</w:t>
      </w:r>
      <w:proofErr w:type="spellEnd"/>
      <w:r w:rsidRPr="00452BB9">
        <w:rPr>
          <w:lang w:val="en-US"/>
        </w:rPr>
        <w:t xml:space="preserve"> </w:t>
      </w:r>
      <w:proofErr w:type="spellStart"/>
      <w:r w:rsidRPr="00452BB9">
        <w:rPr>
          <w:lang w:val="en-US"/>
        </w:rPr>
        <w:t>Serviciul</w:t>
      </w:r>
      <w:proofErr w:type="spellEnd"/>
      <w:r w:rsidRPr="00452BB9">
        <w:rPr>
          <w:lang w:val="en-US"/>
        </w:rPr>
        <w:t xml:space="preserve"> Fiscal de Stat </w:t>
      </w:r>
      <w:proofErr w:type="spellStart"/>
      <w:r w:rsidRPr="00452BB9">
        <w:rPr>
          <w:lang w:val="en-US"/>
        </w:rPr>
        <w:t>Agenţiei</w:t>
      </w:r>
      <w:proofErr w:type="spellEnd"/>
      <w:r w:rsidRPr="00452BB9">
        <w:rPr>
          <w:lang w:val="en-US"/>
        </w:rPr>
        <w:t xml:space="preserve"> </w:t>
      </w:r>
      <w:proofErr w:type="spellStart"/>
      <w:r w:rsidRPr="00452BB9">
        <w:rPr>
          <w:lang w:val="en-US"/>
        </w:rPr>
        <w:t>Servicii</w:t>
      </w:r>
      <w:proofErr w:type="spellEnd"/>
      <w:r w:rsidRPr="00452BB9">
        <w:rPr>
          <w:lang w:val="en-US"/>
        </w:rPr>
        <w:t xml:space="preserve"> </w:t>
      </w:r>
      <w:proofErr w:type="spellStart"/>
      <w:r w:rsidRPr="00452BB9">
        <w:rPr>
          <w:lang w:val="en-US"/>
        </w:rPr>
        <w:t>Publice</w:t>
      </w:r>
      <w:proofErr w:type="spellEnd"/>
      <w:r w:rsidRPr="00452BB9">
        <w:rPr>
          <w:lang w:val="en-US"/>
        </w:rPr>
        <w:t xml:space="preserve"> a </w:t>
      </w:r>
      <w:proofErr w:type="spellStart"/>
      <w:r w:rsidRPr="00452BB9">
        <w:rPr>
          <w:lang w:val="en-US"/>
        </w:rPr>
        <w:t>listei</w:t>
      </w:r>
      <w:proofErr w:type="spellEnd"/>
      <w:r w:rsidRPr="00452BB9">
        <w:rPr>
          <w:lang w:val="en-US"/>
        </w:rPr>
        <w:t xml:space="preserve"> </w:t>
      </w:r>
      <w:proofErr w:type="spellStart"/>
      <w:r w:rsidRPr="00452BB9">
        <w:rPr>
          <w:lang w:val="en-US"/>
        </w:rPr>
        <w:t>contribuabililor</w:t>
      </w:r>
      <w:proofErr w:type="spellEnd"/>
      <w:r w:rsidRPr="00452BB9">
        <w:rPr>
          <w:lang w:val="en-US"/>
        </w:rPr>
        <w:t xml:space="preserve"> ale </w:t>
      </w:r>
      <w:proofErr w:type="spellStart"/>
      <w:r w:rsidRPr="00452BB9">
        <w:rPr>
          <w:lang w:val="en-US"/>
        </w:rPr>
        <w:t>căror</w:t>
      </w:r>
      <w:proofErr w:type="spellEnd"/>
      <w:r w:rsidRPr="00452BB9">
        <w:rPr>
          <w:lang w:val="en-US"/>
        </w:rPr>
        <w:t xml:space="preserve"> </w:t>
      </w:r>
      <w:proofErr w:type="spellStart"/>
      <w:r w:rsidRPr="00452BB9">
        <w:rPr>
          <w:lang w:val="en-US"/>
        </w:rPr>
        <w:t>obligaţii</w:t>
      </w:r>
      <w:proofErr w:type="spellEnd"/>
      <w:r w:rsidRPr="00452BB9">
        <w:rPr>
          <w:lang w:val="en-US"/>
        </w:rPr>
        <w:t xml:space="preserve"> </w:t>
      </w:r>
      <w:proofErr w:type="spellStart"/>
      <w:r w:rsidRPr="00452BB9">
        <w:rPr>
          <w:lang w:val="en-US"/>
        </w:rPr>
        <w:t>fiscale</w:t>
      </w:r>
      <w:proofErr w:type="spellEnd"/>
      <w:r w:rsidRPr="00452BB9">
        <w:rPr>
          <w:lang w:val="en-US"/>
        </w:rPr>
        <w:t xml:space="preserve"> au </w:t>
      </w:r>
      <w:proofErr w:type="spellStart"/>
      <w:r w:rsidRPr="00452BB9">
        <w:rPr>
          <w:lang w:val="en-US"/>
        </w:rPr>
        <w:t>fost</w:t>
      </w:r>
      <w:proofErr w:type="spellEnd"/>
      <w:r w:rsidRPr="00452BB9">
        <w:rPr>
          <w:lang w:val="en-US"/>
        </w:rPr>
        <w:t xml:space="preserve"> </w:t>
      </w:r>
      <w:proofErr w:type="spellStart"/>
      <w:r w:rsidRPr="00452BB9">
        <w:rPr>
          <w:lang w:val="en-US"/>
        </w:rPr>
        <w:t>stinse</w:t>
      </w:r>
      <w:proofErr w:type="spellEnd"/>
      <w:r w:rsidRPr="00452BB9">
        <w:rPr>
          <w:lang w:val="en-US"/>
        </w:rPr>
        <w:t xml:space="preserve"> </w:t>
      </w:r>
      <w:proofErr w:type="spellStart"/>
      <w:r w:rsidRPr="00452BB9">
        <w:rPr>
          <w:lang w:val="en-US"/>
        </w:rPr>
        <w:t>simplificat</w:t>
      </w:r>
      <w:proofErr w:type="spellEnd"/>
      <w:r w:rsidRPr="00452BB9">
        <w:rPr>
          <w:lang w:val="en-US"/>
        </w:rPr>
        <w:t xml:space="preserve"> </w:t>
      </w:r>
      <w:proofErr w:type="spellStart"/>
      <w:r w:rsidRPr="00452BB9">
        <w:rPr>
          <w:lang w:val="en-US"/>
        </w:rPr>
        <w:t>prin</w:t>
      </w:r>
      <w:proofErr w:type="spellEnd"/>
      <w:r w:rsidRPr="00452BB9">
        <w:rPr>
          <w:lang w:val="en-US"/>
        </w:rPr>
        <w:t xml:space="preserve"> </w:t>
      </w:r>
      <w:proofErr w:type="spellStart"/>
      <w:r w:rsidRPr="00452BB9">
        <w:rPr>
          <w:lang w:val="en-US"/>
        </w:rPr>
        <w:t>scădere</w:t>
      </w:r>
      <w:proofErr w:type="spellEnd"/>
      <w:r w:rsidRPr="00452BB9">
        <w:rPr>
          <w:lang w:val="en-US"/>
        </w:rPr>
        <w:t xml:space="preserve"> </w:t>
      </w:r>
      <w:proofErr w:type="spellStart"/>
      <w:r w:rsidRPr="00452BB9">
        <w:rPr>
          <w:lang w:val="en-US"/>
        </w:rPr>
        <w:t>şi</w:t>
      </w:r>
      <w:proofErr w:type="spellEnd"/>
      <w:r w:rsidRPr="00452BB9">
        <w:rPr>
          <w:lang w:val="en-US"/>
        </w:rPr>
        <w:t xml:space="preserve"> a </w:t>
      </w:r>
      <w:proofErr w:type="spellStart"/>
      <w:r w:rsidRPr="00452BB9">
        <w:rPr>
          <w:lang w:val="en-US"/>
        </w:rPr>
        <w:t>listei</w:t>
      </w:r>
      <w:proofErr w:type="spellEnd"/>
      <w:r w:rsidRPr="00452BB9">
        <w:rPr>
          <w:lang w:val="en-US"/>
        </w:rPr>
        <w:t xml:space="preserve"> </w:t>
      </w:r>
      <w:proofErr w:type="spellStart"/>
      <w:r w:rsidRPr="00452BB9">
        <w:rPr>
          <w:lang w:val="en-US"/>
        </w:rPr>
        <w:t>fondatorilor</w:t>
      </w:r>
      <w:proofErr w:type="spellEnd"/>
      <w:r w:rsidRPr="00452BB9">
        <w:rPr>
          <w:lang w:val="en-US"/>
        </w:rPr>
        <w:t xml:space="preserve"> </w:t>
      </w:r>
      <w:proofErr w:type="spellStart"/>
      <w:r w:rsidRPr="00452BB9">
        <w:rPr>
          <w:lang w:val="en-US"/>
        </w:rPr>
        <w:t>cărora</w:t>
      </w:r>
      <w:proofErr w:type="spellEnd"/>
      <w:r w:rsidRPr="00452BB9">
        <w:rPr>
          <w:lang w:val="en-US"/>
        </w:rPr>
        <w:t xml:space="preserve"> li se </w:t>
      </w:r>
      <w:proofErr w:type="spellStart"/>
      <w:r w:rsidRPr="00452BB9">
        <w:rPr>
          <w:lang w:val="en-US"/>
        </w:rPr>
        <w:t>refuză</w:t>
      </w:r>
      <w:proofErr w:type="spellEnd"/>
      <w:r w:rsidRPr="00452BB9">
        <w:rPr>
          <w:lang w:val="en-US"/>
        </w:rPr>
        <w:t xml:space="preserve"> de a </w:t>
      </w:r>
      <w:proofErr w:type="spellStart"/>
      <w:r>
        <w:rPr>
          <w:lang w:val="en-US"/>
        </w:rPr>
        <w:t>înregistra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</w:t>
      </w:r>
      <w:r w:rsidR="00E97A25">
        <w:rPr>
          <w:lang w:val="en-US"/>
        </w:rPr>
        <w:t>rsoane</w:t>
      </w:r>
      <w:proofErr w:type="spellEnd"/>
      <w:r w:rsidR="00E97A25">
        <w:rPr>
          <w:lang w:val="en-US"/>
        </w:rPr>
        <w:t xml:space="preserve"> </w:t>
      </w:r>
      <w:proofErr w:type="spellStart"/>
      <w:r w:rsidR="00E97A25">
        <w:rPr>
          <w:lang w:val="en-US"/>
        </w:rPr>
        <w:t>nou-fondate</w:t>
      </w:r>
      <w:proofErr w:type="spellEnd"/>
      <w:r w:rsidR="00E97A25">
        <w:rPr>
          <w:lang w:val="en-US"/>
        </w:rPr>
        <w:t>.</w:t>
      </w:r>
      <w:r>
        <w:rPr>
          <w:lang w:val="en-US"/>
        </w:rPr>
        <w:t xml:space="preserve"> </w:t>
      </w:r>
    </w:p>
    <w:p w:rsidR="009562A4" w:rsidRPr="009562A4" w:rsidRDefault="00452BB9" w:rsidP="009562A4">
      <w:pPr>
        <w:pStyle w:val="a8"/>
        <w:spacing w:before="0" w:beforeAutospacing="0" w:after="0" w:afterAutospacing="0"/>
        <w:ind w:left="-567" w:firstLine="709"/>
        <w:jc w:val="both"/>
        <w:rPr>
          <w:lang w:val="en-US"/>
        </w:rPr>
      </w:pPr>
      <w:r>
        <w:rPr>
          <w:b/>
          <w:bCs/>
          <w:lang w:val="en-US"/>
        </w:rPr>
        <w:t>3</w:t>
      </w:r>
      <w:r w:rsidR="009562A4" w:rsidRPr="009562A4">
        <w:rPr>
          <w:b/>
          <w:bCs/>
          <w:lang w:val="en-US"/>
        </w:rPr>
        <w:t>.</w:t>
      </w:r>
      <w:r w:rsidR="009562A4" w:rsidRPr="009562A4">
        <w:rPr>
          <w:lang w:val="en-US"/>
        </w:rPr>
        <w:t xml:space="preserve"> </w:t>
      </w:r>
      <w:proofErr w:type="spellStart"/>
      <w:r w:rsidR="009562A4" w:rsidRPr="009562A4">
        <w:rPr>
          <w:lang w:val="en-US"/>
        </w:rPr>
        <w:t>Controlul</w:t>
      </w:r>
      <w:proofErr w:type="spellEnd"/>
      <w:r w:rsidR="009562A4" w:rsidRPr="009562A4">
        <w:rPr>
          <w:lang w:val="en-US"/>
        </w:rPr>
        <w:t xml:space="preserve"> </w:t>
      </w:r>
      <w:proofErr w:type="spellStart"/>
      <w:r w:rsidR="009562A4" w:rsidRPr="009562A4">
        <w:rPr>
          <w:lang w:val="en-US"/>
        </w:rPr>
        <w:t>asupra</w:t>
      </w:r>
      <w:proofErr w:type="spellEnd"/>
      <w:r w:rsidR="009562A4" w:rsidRPr="009562A4">
        <w:rPr>
          <w:lang w:val="en-US"/>
        </w:rPr>
        <w:t xml:space="preserve"> </w:t>
      </w:r>
      <w:proofErr w:type="spellStart"/>
      <w:r w:rsidR="009562A4" w:rsidRPr="009562A4">
        <w:rPr>
          <w:lang w:val="en-US"/>
        </w:rPr>
        <w:t>executării</w:t>
      </w:r>
      <w:proofErr w:type="spellEnd"/>
      <w:r w:rsidR="009562A4" w:rsidRPr="009562A4">
        <w:rPr>
          <w:lang w:val="en-US"/>
        </w:rPr>
        <w:t xml:space="preserve"> </w:t>
      </w:r>
      <w:proofErr w:type="spellStart"/>
      <w:r w:rsidR="009562A4" w:rsidRPr="009562A4">
        <w:rPr>
          <w:lang w:val="en-US"/>
        </w:rPr>
        <w:t>prezentei</w:t>
      </w:r>
      <w:proofErr w:type="spellEnd"/>
      <w:r w:rsidR="009562A4" w:rsidRPr="009562A4">
        <w:rPr>
          <w:lang w:val="en-US"/>
        </w:rPr>
        <w:t xml:space="preserve"> </w:t>
      </w:r>
      <w:proofErr w:type="spellStart"/>
      <w:r w:rsidR="009562A4" w:rsidRPr="009562A4">
        <w:rPr>
          <w:lang w:val="en-US"/>
        </w:rPr>
        <w:t>hotărîri</w:t>
      </w:r>
      <w:proofErr w:type="spellEnd"/>
      <w:r w:rsidR="009562A4" w:rsidRPr="009562A4">
        <w:rPr>
          <w:lang w:val="en-US"/>
        </w:rPr>
        <w:t xml:space="preserve"> se </w:t>
      </w:r>
      <w:proofErr w:type="spellStart"/>
      <w:r w:rsidR="009562A4" w:rsidRPr="009562A4">
        <w:rPr>
          <w:lang w:val="en-US"/>
        </w:rPr>
        <w:t>pune</w:t>
      </w:r>
      <w:proofErr w:type="spellEnd"/>
      <w:r w:rsidR="009562A4" w:rsidRPr="009562A4">
        <w:rPr>
          <w:lang w:val="en-US"/>
        </w:rPr>
        <w:t xml:space="preserve"> </w:t>
      </w:r>
      <w:proofErr w:type="spellStart"/>
      <w:r w:rsidR="009562A4" w:rsidRPr="009562A4">
        <w:rPr>
          <w:lang w:val="en-US"/>
        </w:rPr>
        <w:t>în</w:t>
      </w:r>
      <w:proofErr w:type="spellEnd"/>
      <w:r w:rsidR="009562A4" w:rsidRPr="009562A4">
        <w:rPr>
          <w:lang w:val="en-US"/>
        </w:rPr>
        <w:t xml:space="preserve"> </w:t>
      </w:r>
      <w:proofErr w:type="spellStart"/>
      <w:r w:rsidR="009562A4" w:rsidRPr="009562A4">
        <w:rPr>
          <w:lang w:val="en-US"/>
        </w:rPr>
        <w:t>sarcina</w:t>
      </w:r>
      <w:proofErr w:type="spellEnd"/>
      <w:r w:rsidR="009562A4" w:rsidRPr="009562A4">
        <w:rPr>
          <w:lang w:val="en-US"/>
        </w:rPr>
        <w:t xml:space="preserve"> </w:t>
      </w:r>
      <w:proofErr w:type="spellStart"/>
      <w:r w:rsidR="009562A4" w:rsidRPr="009562A4">
        <w:rPr>
          <w:lang w:val="en-US"/>
        </w:rPr>
        <w:t>Serviciului</w:t>
      </w:r>
      <w:proofErr w:type="spellEnd"/>
      <w:r w:rsidR="009562A4" w:rsidRPr="009562A4">
        <w:rPr>
          <w:lang w:val="en-US"/>
        </w:rPr>
        <w:t xml:space="preserve"> Fiscal de Stat </w:t>
      </w:r>
      <w:proofErr w:type="spellStart"/>
      <w:proofErr w:type="gramStart"/>
      <w:r w:rsidR="009562A4" w:rsidRPr="009562A4">
        <w:rPr>
          <w:lang w:val="en-US"/>
        </w:rPr>
        <w:t>şi</w:t>
      </w:r>
      <w:proofErr w:type="spellEnd"/>
      <w:r w:rsidR="009562A4" w:rsidRPr="009562A4">
        <w:rPr>
          <w:lang w:val="en-US"/>
        </w:rPr>
        <w:t xml:space="preserve"> </w:t>
      </w:r>
      <w:r w:rsidR="00522580" w:rsidRPr="00B1099C">
        <w:rPr>
          <w:lang w:val="en-US"/>
        </w:rPr>
        <w:t xml:space="preserve"> </w:t>
      </w:r>
      <w:r w:rsidR="00054628">
        <w:rPr>
          <w:lang w:val="en-US"/>
        </w:rPr>
        <w:t>IP</w:t>
      </w:r>
      <w:proofErr w:type="gramEnd"/>
      <w:r w:rsidR="00054628">
        <w:rPr>
          <w:lang w:val="en-US"/>
        </w:rPr>
        <w:t xml:space="preserve"> </w:t>
      </w:r>
      <w:r w:rsidR="007C356C">
        <w:rPr>
          <w:lang w:val="en-US"/>
        </w:rPr>
        <w:t>,,</w:t>
      </w:r>
      <w:proofErr w:type="spellStart"/>
      <w:r w:rsidR="007C356C">
        <w:rPr>
          <w:lang w:val="en-US"/>
        </w:rPr>
        <w:t>Agenţia</w:t>
      </w:r>
      <w:proofErr w:type="spellEnd"/>
      <w:r w:rsidR="009562A4" w:rsidRPr="009562A4">
        <w:rPr>
          <w:lang w:val="en-US"/>
        </w:rPr>
        <w:t xml:space="preserve"> </w:t>
      </w:r>
      <w:proofErr w:type="spellStart"/>
      <w:r w:rsidR="009562A4" w:rsidRPr="009562A4">
        <w:rPr>
          <w:lang w:val="en-US"/>
        </w:rPr>
        <w:t>Servicii</w:t>
      </w:r>
      <w:proofErr w:type="spellEnd"/>
      <w:r w:rsidR="009562A4" w:rsidRPr="009562A4">
        <w:rPr>
          <w:lang w:val="en-US"/>
        </w:rPr>
        <w:t xml:space="preserve"> </w:t>
      </w:r>
      <w:proofErr w:type="spellStart"/>
      <w:r w:rsidR="009562A4" w:rsidRPr="009562A4">
        <w:rPr>
          <w:lang w:val="en-US"/>
        </w:rPr>
        <w:t>Publice</w:t>
      </w:r>
      <w:proofErr w:type="spellEnd"/>
      <w:r w:rsidR="007C356C">
        <w:rPr>
          <w:lang w:val="en-US"/>
        </w:rPr>
        <w:t>”</w:t>
      </w:r>
      <w:r w:rsidR="009562A4" w:rsidRPr="009562A4">
        <w:rPr>
          <w:lang w:val="en-US"/>
        </w:rPr>
        <w:t>.</w:t>
      </w:r>
    </w:p>
    <w:p w:rsidR="009562A4" w:rsidRPr="009562A4" w:rsidRDefault="009562A4" w:rsidP="009562A4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  <w:lang w:val="en-US"/>
        </w:rPr>
      </w:pPr>
      <w:r w:rsidRPr="009562A4">
        <w:rPr>
          <w:rFonts w:ascii="Arial" w:hAnsi="Arial" w:cs="Arial"/>
          <w:lang w:val="en-US"/>
        </w:rPr>
        <w:t> </w:t>
      </w:r>
    </w:p>
    <w:p w:rsidR="009562A4" w:rsidRPr="00452BB9" w:rsidRDefault="009562A4" w:rsidP="00452BB9">
      <w:pPr>
        <w:jc w:val="both"/>
        <w:rPr>
          <w:sz w:val="26"/>
          <w:szCs w:val="26"/>
          <w:lang w:val="ro-RO"/>
        </w:rPr>
      </w:pPr>
    </w:p>
    <w:p w:rsidR="009562A4" w:rsidRDefault="009562A4" w:rsidP="009562A4">
      <w:pPr>
        <w:pStyle w:val="a3"/>
        <w:ind w:left="1068"/>
        <w:jc w:val="both"/>
        <w:rPr>
          <w:sz w:val="26"/>
          <w:szCs w:val="26"/>
          <w:lang w:val="ro-RO"/>
        </w:rPr>
      </w:pPr>
    </w:p>
    <w:p w:rsidR="009562A4" w:rsidRPr="00965056" w:rsidRDefault="009562A4" w:rsidP="009562A4">
      <w:pPr>
        <w:rPr>
          <w:b/>
          <w:sz w:val="26"/>
          <w:szCs w:val="26"/>
          <w:lang w:val="ro-RO"/>
        </w:rPr>
      </w:pPr>
      <w:r>
        <w:rPr>
          <w:b/>
          <w:sz w:val="26"/>
          <w:szCs w:val="26"/>
          <w:lang w:val="ro-RO"/>
        </w:rPr>
        <w:t xml:space="preserve">     </w:t>
      </w:r>
      <w:r w:rsidRPr="00965056">
        <w:rPr>
          <w:b/>
          <w:sz w:val="26"/>
          <w:szCs w:val="26"/>
          <w:lang w:val="ro-RO"/>
        </w:rPr>
        <w:t xml:space="preserve">PRIM – MINISTRU                                                         </w:t>
      </w:r>
      <w:r w:rsidR="00C501AC">
        <w:rPr>
          <w:b/>
          <w:sz w:val="26"/>
          <w:szCs w:val="26"/>
          <w:lang w:val="ro-RO"/>
        </w:rPr>
        <w:t>____________________</w:t>
      </w:r>
      <w:r w:rsidRPr="00965056">
        <w:rPr>
          <w:b/>
          <w:sz w:val="26"/>
          <w:szCs w:val="26"/>
          <w:lang w:val="ro-RO"/>
        </w:rPr>
        <w:t xml:space="preserve">         </w:t>
      </w:r>
    </w:p>
    <w:p w:rsidR="009562A4" w:rsidRPr="00751EB5" w:rsidRDefault="009562A4" w:rsidP="009562A4">
      <w:pPr>
        <w:pStyle w:val="a3"/>
        <w:ind w:left="1068"/>
        <w:jc w:val="center"/>
        <w:rPr>
          <w:b/>
          <w:sz w:val="26"/>
          <w:szCs w:val="26"/>
          <w:lang w:val="ro-RO"/>
        </w:rPr>
      </w:pPr>
    </w:p>
    <w:p w:rsidR="009562A4" w:rsidRPr="007D7FFB" w:rsidRDefault="009562A4" w:rsidP="009562A4">
      <w:pPr>
        <w:jc w:val="both"/>
        <w:rPr>
          <w:b/>
          <w:sz w:val="26"/>
          <w:szCs w:val="26"/>
          <w:lang w:val="ro-RO"/>
        </w:rPr>
      </w:pPr>
      <w:r>
        <w:rPr>
          <w:b/>
          <w:sz w:val="26"/>
          <w:szCs w:val="26"/>
          <w:lang w:val="ro-RO"/>
        </w:rPr>
        <w:t xml:space="preserve">     </w:t>
      </w:r>
      <w:r w:rsidRPr="007D7FFB">
        <w:rPr>
          <w:b/>
          <w:sz w:val="26"/>
          <w:szCs w:val="26"/>
          <w:lang w:val="ro-RO"/>
        </w:rPr>
        <w:t>Contrasemnează:</w:t>
      </w:r>
    </w:p>
    <w:p w:rsidR="009562A4" w:rsidRPr="007D7FFB" w:rsidRDefault="009562A4" w:rsidP="009562A4">
      <w:pPr>
        <w:jc w:val="both"/>
        <w:rPr>
          <w:b/>
          <w:sz w:val="26"/>
          <w:szCs w:val="26"/>
          <w:lang w:val="ro-RO"/>
        </w:rPr>
      </w:pPr>
    </w:p>
    <w:p w:rsidR="009562A4" w:rsidRDefault="009562A4" w:rsidP="009562A4">
      <w:pPr>
        <w:jc w:val="both"/>
        <w:rPr>
          <w:b/>
          <w:sz w:val="26"/>
          <w:szCs w:val="26"/>
          <w:lang w:val="ro-RO"/>
        </w:rPr>
      </w:pPr>
      <w:r>
        <w:rPr>
          <w:b/>
          <w:sz w:val="26"/>
          <w:szCs w:val="26"/>
          <w:lang w:val="ro-RO"/>
        </w:rPr>
        <w:t xml:space="preserve">    </w:t>
      </w:r>
    </w:p>
    <w:p w:rsidR="009562A4" w:rsidRPr="009376D1" w:rsidRDefault="00C501AC" w:rsidP="009562A4">
      <w:pPr>
        <w:jc w:val="both"/>
        <w:rPr>
          <w:sz w:val="28"/>
          <w:szCs w:val="28"/>
          <w:lang w:val="ro-RO"/>
        </w:rPr>
      </w:pPr>
      <w:r w:rsidRPr="009376D1">
        <w:rPr>
          <w:b/>
          <w:sz w:val="26"/>
          <w:szCs w:val="26"/>
          <w:lang w:val="ro-RO"/>
        </w:rPr>
        <w:t>_________________</w:t>
      </w:r>
      <w:r w:rsidR="009562A4" w:rsidRPr="009376D1">
        <w:rPr>
          <w:b/>
          <w:sz w:val="26"/>
          <w:szCs w:val="26"/>
          <w:lang w:val="ro-RO"/>
        </w:rPr>
        <w:t xml:space="preserve">                                                        </w:t>
      </w:r>
      <w:r w:rsidR="00104B22" w:rsidRPr="009376D1">
        <w:rPr>
          <w:b/>
          <w:sz w:val="26"/>
          <w:szCs w:val="26"/>
          <w:lang w:val="ro-RO"/>
        </w:rPr>
        <w:t xml:space="preserve">     </w:t>
      </w:r>
      <w:r w:rsidR="009562A4" w:rsidRPr="009376D1">
        <w:rPr>
          <w:b/>
          <w:sz w:val="26"/>
          <w:szCs w:val="26"/>
          <w:lang w:val="ro-RO"/>
        </w:rPr>
        <w:t xml:space="preserve"> </w:t>
      </w:r>
    </w:p>
    <w:p w:rsidR="009562A4" w:rsidRPr="009376D1" w:rsidRDefault="009562A4" w:rsidP="009562A4">
      <w:pPr>
        <w:pStyle w:val="a3"/>
        <w:ind w:left="0"/>
        <w:rPr>
          <w:b/>
          <w:sz w:val="26"/>
          <w:szCs w:val="26"/>
          <w:lang w:val="ro-RO"/>
        </w:rPr>
      </w:pPr>
    </w:p>
    <w:p w:rsidR="009562A4" w:rsidRDefault="009562A4" w:rsidP="009562A4">
      <w:pPr>
        <w:rPr>
          <w:b/>
          <w:sz w:val="26"/>
          <w:szCs w:val="26"/>
          <w:lang w:val="ro-RO"/>
        </w:rPr>
      </w:pPr>
      <w:r>
        <w:rPr>
          <w:b/>
          <w:sz w:val="26"/>
          <w:szCs w:val="26"/>
          <w:lang w:val="ro-RO"/>
        </w:rPr>
        <w:t xml:space="preserve">        </w:t>
      </w:r>
    </w:p>
    <w:p w:rsidR="000D2D0F" w:rsidRDefault="000D2D0F">
      <w:pPr>
        <w:spacing w:after="160" w:line="259" w:lineRule="auto"/>
        <w:rPr>
          <w:b/>
          <w:sz w:val="26"/>
          <w:szCs w:val="26"/>
          <w:lang w:val="ro-RO"/>
        </w:rPr>
      </w:pPr>
      <w:r>
        <w:rPr>
          <w:b/>
          <w:sz w:val="26"/>
          <w:szCs w:val="26"/>
          <w:lang w:val="ro-RO"/>
        </w:rPr>
        <w:br w:type="page"/>
      </w:r>
    </w:p>
    <w:p w:rsidR="004A7F77" w:rsidRPr="004A7F77" w:rsidRDefault="004A7F77" w:rsidP="004A7F77">
      <w:pPr>
        <w:pStyle w:val="rg"/>
        <w:spacing w:before="0" w:beforeAutospacing="0" w:after="0" w:afterAutospacing="0"/>
        <w:jc w:val="right"/>
        <w:rPr>
          <w:sz w:val="20"/>
          <w:szCs w:val="20"/>
          <w:lang w:val="en-US"/>
        </w:rPr>
      </w:pPr>
      <w:proofErr w:type="spellStart"/>
      <w:r w:rsidRPr="004A7F77">
        <w:rPr>
          <w:sz w:val="20"/>
          <w:szCs w:val="20"/>
          <w:lang w:val="en-US"/>
        </w:rPr>
        <w:lastRenderedPageBreak/>
        <w:t>Aprobat</w:t>
      </w:r>
      <w:proofErr w:type="spellEnd"/>
    </w:p>
    <w:p w:rsidR="004A7F77" w:rsidRPr="004A7F77" w:rsidRDefault="004A7F77" w:rsidP="004A7F77">
      <w:pPr>
        <w:pStyle w:val="rg"/>
        <w:spacing w:before="0" w:beforeAutospacing="0" w:after="0" w:afterAutospacing="0"/>
        <w:jc w:val="right"/>
        <w:rPr>
          <w:sz w:val="20"/>
          <w:szCs w:val="20"/>
          <w:lang w:val="en-US"/>
        </w:rPr>
      </w:pPr>
      <w:proofErr w:type="spellStart"/>
      <w:r w:rsidRPr="004A7F77">
        <w:rPr>
          <w:sz w:val="20"/>
          <w:szCs w:val="20"/>
          <w:lang w:val="en-US"/>
        </w:rPr>
        <w:t>prin</w:t>
      </w:r>
      <w:proofErr w:type="spellEnd"/>
      <w:r w:rsidRPr="004A7F77">
        <w:rPr>
          <w:sz w:val="20"/>
          <w:szCs w:val="20"/>
          <w:lang w:val="en-US"/>
        </w:rPr>
        <w:t xml:space="preserve"> </w:t>
      </w:r>
      <w:proofErr w:type="spellStart"/>
      <w:r w:rsidRPr="004A7F77">
        <w:rPr>
          <w:sz w:val="20"/>
          <w:szCs w:val="20"/>
          <w:lang w:val="en-US"/>
        </w:rPr>
        <w:t>Hotărîrea</w:t>
      </w:r>
      <w:proofErr w:type="spellEnd"/>
      <w:r w:rsidRPr="004A7F77">
        <w:rPr>
          <w:sz w:val="20"/>
          <w:szCs w:val="20"/>
          <w:lang w:val="en-US"/>
        </w:rPr>
        <w:t xml:space="preserve"> </w:t>
      </w:r>
      <w:proofErr w:type="spellStart"/>
      <w:r w:rsidRPr="004A7F77">
        <w:rPr>
          <w:sz w:val="20"/>
          <w:szCs w:val="20"/>
          <w:lang w:val="en-US"/>
        </w:rPr>
        <w:t>Guvernului</w:t>
      </w:r>
      <w:proofErr w:type="spellEnd"/>
    </w:p>
    <w:p w:rsidR="004A7F77" w:rsidRPr="004A7F77" w:rsidRDefault="004A7F77" w:rsidP="004A7F77">
      <w:pPr>
        <w:pStyle w:val="rg"/>
        <w:spacing w:before="0" w:beforeAutospacing="0" w:after="0" w:afterAutospacing="0"/>
        <w:jc w:val="right"/>
        <w:rPr>
          <w:rFonts w:ascii="Arial" w:hAnsi="Arial" w:cs="Arial"/>
          <w:lang w:val="en-US"/>
        </w:rPr>
      </w:pPr>
      <w:proofErr w:type="spellStart"/>
      <w:r w:rsidRPr="004A7F77">
        <w:rPr>
          <w:sz w:val="20"/>
          <w:szCs w:val="20"/>
          <w:lang w:val="en-US"/>
        </w:rPr>
        <w:t>nr</w:t>
      </w:r>
      <w:proofErr w:type="spellEnd"/>
      <w:r w:rsidRPr="004A7F77">
        <w:rPr>
          <w:sz w:val="20"/>
          <w:szCs w:val="20"/>
          <w:lang w:val="en-US"/>
        </w:rPr>
        <w:t>.</w:t>
      </w:r>
      <w:r>
        <w:rPr>
          <w:sz w:val="20"/>
          <w:szCs w:val="20"/>
          <w:lang w:val="en-US"/>
        </w:rPr>
        <w:t xml:space="preserve"> ________ din ________________2021</w:t>
      </w:r>
    </w:p>
    <w:p w:rsidR="009562A4" w:rsidRPr="00751EB5" w:rsidRDefault="004A7F77" w:rsidP="004A7F77">
      <w:pPr>
        <w:rPr>
          <w:b/>
          <w:sz w:val="26"/>
          <w:szCs w:val="26"/>
          <w:lang w:val="ro-RO"/>
        </w:rPr>
      </w:pPr>
      <w:r w:rsidRPr="004A7F77">
        <w:rPr>
          <w:rFonts w:ascii="Arial" w:hAnsi="Arial" w:cs="Arial"/>
          <w:lang w:val="en-US"/>
        </w:rPr>
        <w:br/>
      </w:r>
    </w:p>
    <w:p w:rsidR="009562A4" w:rsidRDefault="009562A4" w:rsidP="00F50B5F">
      <w:pPr>
        <w:pStyle w:val="a3"/>
        <w:tabs>
          <w:tab w:val="left" w:pos="426"/>
        </w:tabs>
        <w:ind w:left="-567" w:firstLine="709"/>
        <w:jc w:val="both"/>
        <w:rPr>
          <w:bCs/>
          <w:color w:val="000000" w:themeColor="text1"/>
          <w:lang w:val="ro-RO"/>
        </w:rPr>
      </w:pPr>
    </w:p>
    <w:p w:rsidR="004A7F77" w:rsidRPr="00E75638" w:rsidRDefault="004A7F77" w:rsidP="006E2854">
      <w:pPr>
        <w:pStyle w:val="a3"/>
        <w:tabs>
          <w:tab w:val="left" w:pos="426"/>
        </w:tabs>
        <w:ind w:left="0"/>
        <w:jc w:val="center"/>
        <w:rPr>
          <w:b/>
          <w:bCs/>
          <w:strike/>
          <w:color w:val="FF0000"/>
          <w:sz w:val="26"/>
          <w:szCs w:val="26"/>
          <w:lang w:val="en-US"/>
        </w:rPr>
      </w:pPr>
      <w:proofErr w:type="spellStart"/>
      <w:r w:rsidRPr="004A7F77">
        <w:rPr>
          <w:b/>
          <w:sz w:val="26"/>
          <w:szCs w:val="26"/>
          <w:lang w:val="en-US"/>
        </w:rPr>
        <w:t>Regulamentul</w:t>
      </w:r>
      <w:proofErr w:type="spellEnd"/>
      <w:r w:rsidRPr="004A7F77">
        <w:rPr>
          <w:b/>
          <w:sz w:val="26"/>
          <w:szCs w:val="26"/>
          <w:lang w:val="en-US"/>
        </w:rPr>
        <w:t xml:space="preserve"> </w:t>
      </w:r>
      <w:proofErr w:type="spellStart"/>
      <w:r w:rsidR="000D2D0F">
        <w:rPr>
          <w:b/>
          <w:sz w:val="26"/>
          <w:szCs w:val="26"/>
          <w:lang w:val="en-US"/>
        </w:rPr>
        <w:t>privind</w:t>
      </w:r>
      <w:proofErr w:type="spellEnd"/>
      <w:r w:rsidR="000D2D0F">
        <w:rPr>
          <w:b/>
          <w:sz w:val="26"/>
          <w:szCs w:val="26"/>
          <w:lang w:val="en-US"/>
        </w:rPr>
        <w:t xml:space="preserve"> </w:t>
      </w:r>
      <w:proofErr w:type="spellStart"/>
      <w:r w:rsidR="000D2D0F">
        <w:rPr>
          <w:b/>
          <w:color w:val="000000" w:themeColor="text1"/>
          <w:sz w:val="26"/>
          <w:szCs w:val="26"/>
          <w:lang w:val="en-US"/>
        </w:rPr>
        <w:t>modalitatea</w:t>
      </w:r>
      <w:proofErr w:type="spellEnd"/>
      <w:r w:rsidR="000D2D0F">
        <w:rPr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0D2D0F">
        <w:rPr>
          <w:b/>
          <w:color w:val="000000" w:themeColor="text1"/>
          <w:sz w:val="26"/>
          <w:szCs w:val="26"/>
          <w:lang w:val="en-US"/>
        </w:rPr>
        <w:t>transmiterii</w:t>
      </w:r>
      <w:proofErr w:type="spellEnd"/>
      <w:r w:rsidR="000D2D0F">
        <w:rPr>
          <w:b/>
          <w:color w:val="000000" w:themeColor="text1"/>
          <w:sz w:val="26"/>
          <w:szCs w:val="26"/>
          <w:lang w:val="en-US"/>
        </w:rPr>
        <w:t xml:space="preserve"> </w:t>
      </w:r>
      <w:r w:rsidR="000D2D0F" w:rsidRPr="009562A4">
        <w:rPr>
          <w:b/>
          <w:color w:val="000000" w:themeColor="text1"/>
          <w:sz w:val="26"/>
          <w:szCs w:val="26"/>
          <w:lang w:val="en-US"/>
        </w:rPr>
        <w:t>de</w:t>
      </w:r>
      <w:r w:rsidR="000D2D0F">
        <w:rPr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0D2D0F">
        <w:rPr>
          <w:b/>
          <w:color w:val="000000" w:themeColor="text1"/>
          <w:sz w:val="26"/>
          <w:szCs w:val="26"/>
          <w:lang w:val="en-US"/>
        </w:rPr>
        <w:t>către</w:t>
      </w:r>
      <w:proofErr w:type="spellEnd"/>
      <w:r w:rsidR="000D2D0F">
        <w:rPr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0D2D0F">
        <w:rPr>
          <w:b/>
          <w:color w:val="000000" w:themeColor="text1"/>
          <w:sz w:val="26"/>
          <w:szCs w:val="26"/>
          <w:lang w:val="en-US"/>
        </w:rPr>
        <w:t>Serviciul</w:t>
      </w:r>
      <w:proofErr w:type="spellEnd"/>
      <w:r w:rsidR="000D2D0F">
        <w:rPr>
          <w:b/>
          <w:color w:val="000000" w:themeColor="text1"/>
          <w:sz w:val="26"/>
          <w:szCs w:val="26"/>
          <w:lang w:val="en-US"/>
        </w:rPr>
        <w:t xml:space="preserve"> Fiscal de Stat </w:t>
      </w:r>
      <w:r w:rsidR="00054628">
        <w:rPr>
          <w:b/>
          <w:color w:val="000000" w:themeColor="text1"/>
          <w:sz w:val="26"/>
          <w:szCs w:val="26"/>
          <w:lang w:val="en-US"/>
        </w:rPr>
        <w:t xml:space="preserve">        </w:t>
      </w:r>
      <w:proofErr w:type="spellStart"/>
      <w:r w:rsidR="007C356C">
        <w:rPr>
          <w:b/>
          <w:color w:val="000000" w:themeColor="text1"/>
          <w:sz w:val="26"/>
          <w:szCs w:val="26"/>
          <w:lang w:val="en-US"/>
        </w:rPr>
        <w:t>către</w:t>
      </w:r>
      <w:proofErr w:type="spellEnd"/>
      <w:r w:rsidR="007C356C">
        <w:rPr>
          <w:b/>
          <w:color w:val="000000" w:themeColor="text1"/>
          <w:sz w:val="26"/>
          <w:szCs w:val="26"/>
          <w:lang w:val="en-US"/>
        </w:rPr>
        <w:t xml:space="preserve"> </w:t>
      </w:r>
      <w:proofErr w:type="gramStart"/>
      <w:r w:rsidR="00054628">
        <w:rPr>
          <w:b/>
          <w:color w:val="000000" w:themeColor="text1"/>
          <w:sz w:val="26"/>
          <w:szCs w:val="26"/>
          <w:lang w:val="en-US"/>
        </w:rPr>
        <w:t>IP ,,</w:t>
      </w:r>
      <w:proofErr w:type="spellStart"/>
      <w:r w:rsidR="007C356C">
        <w:rPr>
          <w:b/>
          <w:color w:val="000000" w:themeColor="text1"/>
          <w:sz w:val="26"/>
          <w:szCs w:val="26"/>
          <w:lang w:val="en-US"/>
        </w:rPr>
        <w:t>Agenția</w:t>
      </w:r>
      <w:proofErr w:type="spellEnd"/>
      <w:proofErr w:type="gramEnd"/>
      <w:r w:rsidR="000D2D0F" w:rsidRPr="009562A4">
        <w:rPr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0D2D0F" w:rsidRPr="009562A4">
        <w:rPr>
          <w:b/>
          <w:color w:val="000000" w:themeColor="text1"/>
          <w:sz w:val="26"/>
          <w:szCs w:val="26"/>
          <w:lang w:val="en-US"/>
        </w:rPr>
        <w:t>Servicii</w:t>
      </w:r>
      <w:proofErr w:type="spellEnd"/>
      <w:r w:rsidR="000D2D0F" w:rsidRPr="009562A4">
        <w:rPr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0D2D0F" w:rsidRPr="009562A4">
        <w:rPr>
          <w:b/>
          <w:color w:val="000000" w:themeColor="text1"/>
          <w:sz w:val="26"/>
          <w:szCs w:val="26"/>
          <w:lang w:val="en-US"/>
        </w:rPr>
        <w:t>Publice</w:t>
      </w:r>
      <w:proofErr w:type="spellEnd"/>
      <w:r w:rsidR="00054628">
        <w:rPr>
          <w:b/>
          <w:color w:val="000000" w:themeColor="text1"/>
          <w:sz w:val="26"/>
          <w:szCs w:val="26"/>
          <w:lang w:val="en-US"/>
        </w:rPr>
        <w:t>”</w:t>
      </w:r>
      <w:r w:rsidR="000D2D0F" w:rsidRPr="009562A4">
        <w:rPr>
          <w:b/>
          <w:color w:val="000000" w:themeColor="text1"/>
          <w:sz w:val="26"/>
          <w:szCs w:val="26"/>
          <w:lang w:val="en-US"/>
        </w:rPr>
        <w:t xml:space="preserve"> a </w:t>
      </w:r>
      <w:proofErr w:type="spellStart"/>
      <w:r w:rsidR="00BB36AD">
        <w:rPr>
          <w:b/>
          <w:color w:val="000000" w:themeColor="text1"/>
          <w:sz w:val="26"/>
          <w:szCs w:val="26"/>
          <w:lang w:val="en-US"/>
        </w:rPr>
        <w:t>informației</w:t>
      </w:r>
      <w:proofErr w:type="spellEnd"/>
      <w:r w:rsidR="00BB36AD">
        <w:rPr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BB36AD">
        <w:rPr>
          <w:b/>
          <w:color w:val="000000" w:themeColor="text1"/>
          <w:sz w:val="26"/>
          <w:szCs w:val="26"/>
          <w:lang w:val="en-US"/>
        </w:rPr>
        <w:t>aferente</w:t>
      </w:r>
      <w:proofErr w:type="spellEnd"/>
      <w:r w:rsidR="00BB36AD">
        <w:rPr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0D2D0F" w:rsidRPr="009562A4">
        <w:rPr>
          <w:b/>
          <w:color w:val="000000" w:themeColor="text1"/>
          <w:sz w:val="26"/>
          <w:szCs w:val="26"/>
          <w:lang w:val="en-US"/>
        </w:rPr>
        <w:t>persoanelor</w:t>
      </w:r>
      <w:proofErr w:type="spellEnd"/>
      <w:r w:rsidR="000D2D0F" w:rsidRPr="009562A4">
        <w:rPr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0D2D0F" w:rsidRPr="009562A4">
        <w:rPr>
          <w:b/>
          <w:color w:val="000000" w:themeColor="text1"/>
          <w:sz w:val="26"/>
          <w:szCs w:val="26"/>
          <w:lang w:val="en-US"/>
        </w:rPr>
        <w:t>juridice</w:t>
      </w:r>
      <w:proofErr w:type="spellEnd"/>
      <w:r w:rsidR="000D2D0F" w:rsidRPr="009562A4">
        <w:rPr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0D2D0F" w:rsidRPr="009562A4">
        <w:rPr>
          <w:b/>
          <w:color w:val="000000" w:themeColor="text1"/>
          <w:sz w:val="26"/>
          <w:szCs w:val="26"/>
          <w:lang w:val="en-US"/>
        </w:rPr>
        <w:t>și</w:t>
      </w:r>
      <w:proofErr w:type="spellEnd"/>
      <w:r w:rsidR="000D2D0F" w:rsidRPr="009562A4">
        <w:rPr>
          <w:b/>
          <w:color w:val="000000" w:themeColor="text1"/>
          <w:sz w:val="26"/>
          <w:szCs w:val="26"/>
          <w:lang w:val="en-US"/>
        </w:rPr>
        <w:t xml:space="preserve"> a</w:t>
      </w:r>
      <w:r w:rsidR="000D2D0F">
        <w:rPr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0D2D0F">
        <w:rPr>
          <w:b/>
          <w:color w:val="000000" w:themeColor="text1"/>
          <w:sz w:val="26"/>
          <w:szCs w:val="26"/>
          <w:lang w:val="en-US"/>
        </w:rPr>
        <w:t>întreprinzătorilor</w:t>
      </w:r>
      <w:proofErr w:type="spellEnd"/>
      <w:r w:rsidR="000D2D0F">
        <w:rPr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0D2D0F">
        <w:rPr>
          <w:b/>
          <w:color w:val="000000" w:themeColor="text1"/>
          <w:sz w:val="26"/>
          <w:szCs w:val="26"/>
          <w:lang w:val="en-US"/>
        </w:rPr>
        <w:t>individuali</w:t>
      </w:r>
      <w:proofErr w:type="spellEnd"/>
      <w:r w:rsidR="000D2D0F">
        <w:rPr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0D2D0F" w:rsidRPr="009562A4">
        <w:rPr>
          <w:b/>
          <w:color w:val="000000" w:themeColor="text1"/>
          <w:sz w:val="26"/>
          <w:szCs w:val="26"/>
          <w:lang w:val="en-US"/>
        </w:rPr>
        <w:t>inactivi</w:t>
      </w:r>
      <w:proofErr w:type="spellEnd"/>
      <w:r w:rsidR="000D2D0F">
        <w:rPr>
          <w:b/>
          <w:color w:val="000000" w:themeColor="text1"/>
          <w:sz w:val="26"/>
          <w:szCs w:val="26"/>
          <w:lang w:val="en-US"/>
        </w:rPr>
        <w:t>,</w:t>
      </w:r>
      <w:r w:rsidR="000D2D0F" w:rsidRPr="009562A4">
        <w:rPr>
          <w:b/>
          <w:color w:val="000000" w:themeColor="text1"/>
          <w:sz w:val="26"/>
          <w:szCs w:val="26"/>
          <w:lang w:val="en-US"/>
        </w:rPr>
        <w:t xml:space="preserve"> care </w:t>
      </w:r>
      <w:proofErr w:type="spellStart"/>
      <w:r w:rsidR="000D2D0F" w:rsidRPr="009562A4">
        <w:rPr>
          <w:b/>
          <w:color w:val="000000" w:themeColor="text1"/>
          <w:sz w:val="26"/>
          <w:szCs w:val="26"/>
          <w:lang w:val="en-US"/>
        </w:rPr>
        <w:t>sunt</w:t>
      </w:r>
      <w:proofErr w:type="spellEnd"/>
      <w:r w:rsidR="000D2D0F" w:rsidRPr="009562A4">
        <w:rPr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0D2D0F" w:rsidRPr="009562A4">
        <w:rPr>
          <w:b/>
          <w:color w:val="000000" w:themeColor="text1"/>
          <w:sz w:val="26"/>
          <w:szCs w:val="26"/>
          <w:lang w:val="en-US"/>
        </w:rPr>
        <w:t>pasibili</w:t>
      </w:r>
      <w:proofErr w:type="spellEnd"/>
      <w:r w:rsidR="000D2D0F" w:rsidRPr="009562A4">
        <w:rPr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0D2D0F" w:rsidRPr="009562A4">
        <w:rPr>
          <w:b/>
          <w:color w:val="000000" w:themeColor="text1"/>
          <w:sz w:val="26"/>
          <w:szCs w:val="26"/>
          <w:lang w:val="en-US"/>
        </w:rPr>
        <w:t>radierii</w:t>
      </w:r>
      <w:proofErr w:type="spellEnd"/>
      <w:r w:rsidR="000D2D0F" w:rsidRPr="009562A4">
        <w:rPr>
          <w:b/>
          <w:color w:val="000000" w:themeColor="text1"/>
          <w:sz w:val="26"/>
          <w:szCs w:val="26"/>
          <w:lang w:val="en-US"/>
        </w:rPr>
        <w:t xml:space="preserve"> din </w:t>
      </w:r>
      <w:proofErr w:type="spellStart"/>
      <w:r w:rsidR="000D2D0F" w:rsidRPr="009562A4">
        <w:rPr>
          <w:b/>
          <w:color w:val="000000" w:themeColor="text1"/>
          <w:sz w:val="26"/>
          <w:szCs w:val="26"/>
          <w:lang w:val="en-US"/>
        </w:rPr>
        <w:t>oficiu</w:t>
      </w:r>
      <w:proofErr w:type="spellEnd"/>
      <w:r w:rsidR="00BB36AD">
        <w:rPr>
          <w:b/>
          <w:color w:val="000000" w:themeColor="text1"/>
          <w:sz w:val="26"/>
          <w:szCs w:val="26"/>
          <w:lang w:val="en-US"/>
        </w:rPr>
        <w:t>, a</w:t>
      </w:r>
      <w:r w:rsidR="000D2D0F" w:rsidRPr="009562A4">
        <w:rPr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0D2D0F" w:rsidRPr="009562A4">
        <w:rPr>
          <w:b/>
          <w:color w:val="000000" w:themeColor="text1"/>
          <w:sz w:val="26"/>
          <w:szCs w:val="26"/>
          <w:lang w:val="en-US"/>
        </w:rPr>
        <w:t>contribua</w:t>
      </w:r>
      <w:r w:rsidR="000D2D0F">
        <w:rPr>
          <w:b/>
          <w:color w:val="000000" w:themeColor="text1"/>
          <w:sz w:val="26"/>
          <w:szCs w:val="26"/>
          <w:lang w:val="en-US"/>
        </w:rPr>
        <w:t>bililor</w:t>
      </w:r>
      <w:proofErr w:type="spellEnd"/>
      <w:r w:rsidR="000D2D0F" w:rsidRPr="009562A4">
        <w:rPr>
          <w:b/>
          <w:color w:val="000000" w:themeColor="text1"/>
          <w:sz w:val="26"/>
          <w:szCs w:val="26"/>
          <w:lang w:val="en-US"/>
        </w:rPr>
        <w:t xml:space="preserve">, ale </w:t>
      </w:r>
      <w:proofErr w:type="spellStart"/>
      <w:r w:rsidR="000D2D0F" w:rsidRPr="009562A4">
        <w:rPr>
          <w:b/>
          <w:color w:val="000000" w:themeColor="text1"/>
          <w:sz w:val="26"/>
          <w:szCs w:val="26"/>
          <w:lang w:val="en-US"/>
        </w:rPr>
        <w:t>căror</w:t>
      </w:r>
      <w:proofErr w:type="spellEnd"/>
      <w:r w:rsidR="000D2D0F" w:rsidRPr="009562A4">
        <w:rPr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0D2D0F" w:rsidRPr="009562A4">
        <w:rPr>
          <w:b/>
          <w:color w:val="000000" w:themeColor="text1"/>
          <w:sz w:val="26"/>
          <w:szCs w:val="26"/>
          <w:lang w:val="en-US"/>
        </w:rPr>
        <w:t>obligații</w:t>
      </w:r>
      <w:proofErr w:type="spellEnd"/>
      <w:r w:rsidR="000D2D0F" w:rsidRPr="009562A4">
        <w:rPr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0D2D0F" w:rsidRPr="009562A4">
        <w:rPr>
          <w:b/>
          <w:color w:val="000000" w:themeColor="text1"/>
          <w:sz w:val="26"/>
          <w:szCs w:val="26"/>
          <w:lang w:val="en-US"/>
        </w:rPr>
        <w:t>fiscale</w:t>
      </w:r>
      <w:proofErr w:type="spellEnd"/>
      <w:r w:rsidR="000D2D0F" w:rsidRPr="009562A4">
        <w:rPr>
          <w:b/>
          <w:color w:val="000000" w:themeColor="text1"/>
          <w:sz w:val="26"/>
          <w:szCs w:val="26"/>
          <w:lang w:val="en-US"/>
        </w:rPr>
        <w:t xml:space="preserve"> au </w:t>
      </w:r>
      <w:proofErr w:type="spellStart"/>
      <w:r w:rsidR="000D2D0F" w:rsidRPr="009562A4">
        <w:rPr>
          <w:b/>
          <w:color w:val="000000" w:themeColor="text1"/>
          <w:sz w:val="26"/>
          <w:szCs w:val="26"/>
          <w:lang w:val="en-US"/>
        </w:rPr>
        <w:t>fost</w:t>
      </w:r>
      <w:proofErr w:type="spellEnd"/>
      <w:r w:rsidR="000D2D0F" w:rsidRPr="009562A4">
        <w:rPr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0D2D0F" w:rsidRPr="009562A4">
        <w:rPr>
          <w:b/>
          <w:color w:val="000000" w:themeColor="text1"/>
          <w:sz w:val="26"/>
          <w:szCs w:val="26"/>
          <w:lang w:val="en-US"/>
        </w:rPr>
        <w:t>sti</w:t>
      </w:r>
      <w:r w:rsidR="000D2D0F">
        <w:rPr>
          <w:b/>
          <w:color w:val="000000" w:themeColor="text1"/>
          <w:sz w:val="26"/>
          <w:szCs w:val="26"/>
          <w:lang w:val="en-US"/>
        </w:rPr>
        <w:t>nse</w:t>
      </w:r>
      <w:proofErr w:type="spellEnd"/>
      <w:r w:rsidR="000D2D0F">
        <w:rPr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0D2D0F">
        <w:rPr>
          <w:b/>
          <w:color w:val="000000" w:themeColor="text1"/>
          <w:sz w:val="26"/>
          <w:szCs w:val="26"/>
          <w:lang w:val="en-US"/>
        </w:rPr>
        <w:t>simplificat</w:t>
      </w:r>
      <w:proofErr w:type="spellEnd"/>
      <w:r w:rsidR="000D2D0F">
        <w:rPr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0D2D0F">
        <w:rPr>
          <w:b/>
          <w:color w:val="000000" w:themeColor="text1"/>
          <w:sz w:val="26"/>
          <w:szCs w:val="26"/>
          <w:lang w:val="en-US"/>
        </w:rPr>
        <w:t>prin</w:t>
      </w:r>
      <w:proofErr w:type="spellEnd"/>
      <w:r w:rsidR="000D2D0F">
        <w:rPr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0D2D0F">
        <w:rPr>
          <w:b/>
          <w:color w:val="000000" w:themeColor="text1"/>
          <w:sz w:val="26"/>
          <w:szCs w:val="26"/>
          <w:lang w:val="en-US"/>
        </w:rPr>
        <w:t>scădere</w:t>
      </w:r>
      <w:proofErr w:type="spellEnd"/>
      <w:r w:rsidR="000D2D0F">
        <w:rPr>
          <w:b/>
          <w:color w:val="000000" w:themeColor="text1"/>
          <w:sz w:val="26"/>
          <w:szCs w:val="26"/>
          <w:lang w:val="en-US"/>
        </w:rPr>
        <w:t xml:space="preserve">, </w:t>
      </w:r>
      <w:proofErr w:type="spellStart"/>
      <w:r w:rsidR="000D2D0F">
        <w:rPr>
          <w:b/>
          <w:color w:val="000000" w:themeColor="text1"/>
          <w:sz w:val="26"/>
          <w:szCs w:val="26"/>
          <w:lang w:val="en-US"/>
        </w:rPr>
        <w:t>și</w:t>
      </w:r>
      <w:proofErr w:type="spellEnd"/>
      <w:r w:rsidR="000D2D0F">
        <w:rPr>
          <w:b/>
          <w:color w:val="000000" w:themeColor="text1"/>
          <w:sz w:val="26"/>
          <w:szCs w:val="26"/>
          <w:lang w:val="en-US"/>
        </w:rPr>
        <w:t xml:space="preserve"> a </w:t>
      </w:r>
      <w:proofErr w:type="spellStart"/>
      <w:r w:rsidR="000D2D0F">
        <w:rPr>
          <w:b/>
          <w:color w:val="000000" w:themeColor="text1"/>
          <w:sz w:val="26"/>
          <w:szCs w:val="26"/>
          <w:lang w:val="en-US"/>
        </w:rPr>
        <w:t>listei</w:t>
      </w:r>
      <w:proofErr w:type="spellEnd"/>
      <w:r w:rsidR="000D2D0F">
        <w:rPr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0D2D0F">
        <w:rPr>
          <w:b/>
          <w:color w:val="000000" w:themeColor="text1"/>
          <w:sz w:val="26"/>
          <w:szCs w:val="26"/>
          <w:lang w:val="en-US"/>
        </w:rPr>
        <w:t>fondatorilor</w:t>
      </w:r>
      <w:proofErr w:type="spellEnd"/>
      <w:r w:rsidR="000D2D0F">
        <w:rPr>
          <w:b/>
          <w:color w:val="000000" w:themeColor="text1"/>
          <w:sz w:val="26"/>
          <w:szCs w:val="26"/>
          <w:lang w:val="en-US"/>
        </w:rPr>
        <w:t xml:space="preserve">, </w:t>
      </w:r>
      <w:proofErr w:type="spellStart"/>
      <w:r w:rsidR="000D2D0F">
        <w:rPr>
          <w:b/>
          <w:color w:val="000000" w:themeColor="text1"/>
          <w:sz w:val="26"/>
          <w:szCs w:val="26"/>
          <w:lang w:val="en-US"/>
        </w:rPr>
        <w:t>cărora</w:t>
      </w:r>
      <w:proofErr w:type="spellEnd"/>
      <w:r w:rsidR="000D2D0F">
        <w:rPr>
          <w:b/>
          <w:color w:val="000000" w:themeColor="text1"/>
          <w:sz w:val="26"/>
          <w:szCs w:val="26"/>
          <w:lang w:val="en-US"/>
        </w:rPr>
        <w:t xml:space="preserve"> li se </w:t>
      </w:r>
      <w:proofErr w:type="spellStart"/>
      <w:r w:rsidR="000D2D0F">
        <w:rPr>
          <w:b/>
          <w:color w:val="000000" w:themeColor="text1"/>
          <w:sz w:val="26"/>
          <w:szCs w:val="26"/>
          <w:lang w:val="en-US"/>
        </w:rPr>
        <w:t>refuză</w:t>
      </w:r>
      <w:proofErr w:type="spellEnd"/>
      <w:r w:rsidR="000D2D0F">
        <w:rPr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0D2D0F">
        <w:rPr>
          <w:b/>
          <w:color w:val="000000" w:themeColor="text1"/>
          <w:sz w:val="26"/>
          <w:szCs w:val="26"/>
          <w:lang w:val="en-US"/>
        </w:rPr>
        <w:t>înregistrarea</w:t>
      </w:r>
      <w:proofErr w:type="spellEnd"/>
      <w:r w:rsidR="000D2D0F">
        <w:rPr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0D2D0F">
        <w:rPr>
          <w:b/>
          <w:color w:val="000000" w:themeColor="text1"/>
          <w:sz w:val="26"/>
          <w:szCs w:val="26"/>
          <w:lang w:val="en-US"/>
        </w:rPr>
        <w:t>unei</w:t>
      </w:r>
      <w:proofErr w:type="spellEnd"/>
      <w:r w:rsidR="000D2D0F">
        <w:rPr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0D2D0F">
        <w:rPr>
          <w:b/>
          <w:color w:val="000000" w:themeColor="text1"/>
          <w:sz w:val="26"/>
          <w:szCs w:val="26"/>
          <w:lang w:val="en-US"/>
        </w:rPr>
        <w:t>noi</w:t>
      </w:r>
      <w:proofErr w:type="spellEnd"/>
      <w:r w:rsidR="000D2D0F">
        <w:rPr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0D2D0F">
        <w:rPr>
          <w:b/>
          <w:color w:val="000000" w:themeColor="text1"/>
          <w:sz w:val="26"/>
          <w:szCs w:val="26"/>
          <w:lang w:val="en-US"/>
        </w:rPr>
        <w:t>persoane</w:t>
      </w:r>
      <w:proofErr w:type="spellEnd"/>
      <w:r w:rsidR="000D2D0F">
        <w:rPr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0D2D0F">
        <w:rPr>
          <w:b/>
          <w:color w:val="000000" w:themeColor="text1"/>
          <w:sz w:val="26"/>
          <w:szCs w:val="26"/>
          <w:lang w:val="en-US"/>
        </w:rPr>
        <w:t>juridice</w:t>
      </w:r>
      <w:proofErr w:type="spellEnd"/>
    </w:p>
    <w:p w:rsidR="004A7F77" w:rsidRPr="00E75638" w:rsidRDefault="004A7F77" w:rsidP="004A7F77">
      <w:pPr>
        <w:pStyle w:val="cp"/>
        <w:spacing w:before="0" w:beforeAutospacing="0" w:after="0" w:afterAutospacing="0"/>
        <w:jc w:val="center"/>
        <w:rPr>
          <w:b/>
          <w:bCs/>
          <w:strike/>
          <w:sz w:val="26"/>
          <w:szCs w:val="26"/>
          <w:lang w:val="en-US"/>
        </w:rPr>
      </w:pPr>
    </w:p>
    <w:p w:rsidR="004A7F77" w:rsidRPr="004A7F77" w:rsidRDefault="004A7F77" w:rsidP="004A7F77">
      <w:pPr>
        <w:pStyle w:val="cp"/>
        <w:spacing w:before="0" w:beforeAutospacing="0" w:after="0" w:afterAutospacing="0"/>
        <w:jc w:val="center"/>
        <w:rPr>
          <w:b/>
          <w:bCs/>
          <w:sz w:val="26"/>
          <w:szCs w:val="26"/>
          <w:lang w:val="en-US"/>
        </w:rPr>
      </w:pPr>
      <w:proofErr w:type="spellStart"/>
      <w:r w:rsidRPr="004A7F77">
        <w:rPr>
          <w:b/>
          <w:bCs/>
          <w:sz w:val="26"/>
          <w:szCs w:val="26"/>
          <w:lang w:val="en-US"/>
        </w:rPr>
        <w:t>Capitolul</w:t>
      </w:r>
      <w:proofErr w:type="spellEnd"/>
      <w:r w:rsidRPr="004A7F77">
        <w:rPr>
          <w:b/>
          <w:bCs/>
          <w:sz w:val="26"/>
          <w:szCs w:val="26"/>
          <w:lang w:val="en-US"/>
        </w:rPr>
        <w:t xml:space="preserve"> I</w:t>
      </w:r>
    </w:p>
    <w:p w:rsidR="004A7F77" w:rsidRDefault="006E2429" w:rsidP="004A7F77">
      <w:pPr>
        <w:pStyle w:val="cp"/>
        <w:spacing w:before="0" w:beforeAutospacing="0" w:after="0" w:afterAutospacing="0"/>
        <w:jc w:val="center"/>
        <w:rPr>
          <w:b/>
          <w:bCs/>
          <w:sz w:val="26"/>
          <w:szCs w:val="26"/>
          <w:lang w:val="en-US"/>
        </w:rPr>
      </w:pPr>
      <w:proofErr w:type="spellStart"/>
      <w:r w:rsidRPr="004A7F77">
        <w:rPr>
          <w:b/>
          <w:bCs/>
          <w:sz w:val="26"/>
          <w:szCs w:val="26"/>
          <w:lang w:val="en-US"/>
        </w:rPr>
        <w:t>Dispoziţii</w:t>
      </w:r>
      <w:proofErr w:type="spellEnd"/>
      <w:r w:rsidRPr="004A7F77">
        <w:rPr>
          <w:b/>
          <w:bCs/>
          <w:sz w:val="26"/>
          <w:szCs w:val="26"/>
          <w:lang w:val="en-US"/>
        </w:rPr>
        <w:t xml:space="preserve"> </w:t>
      </w:r>
      <w:proofErr w:type="spellStart"/>
      <w:r w:rsidRPr="004A7F77">
        <w:rPr>
          <w:b/>
          <w:bCs/>
          <w:sz w:val="26"/>
          <w:szCs w:val="26"/>
          <w:lang w:val="en-US"/>
        </w:rPr>
        <w:t>generale</w:t>
      </w:r>
      <w:proofErr w:type="spellEnd"/>
    </w:p>
    <w:p w:rsidR="004A7F77" w:rsidRDefault="004A7F77" w:rsidP="004A7F77">
      <w:pPr>
        <w:pStyle w:val="cp"/>
        <w:spacing w:before="0" w:beforeAutospacing="0" w:after="0" w:afterAutospacing="0"/>
        <w:jc w:val="center"/>
        <w:rPr>
          <w:b/>
          <w:bCs/>
          <w:sz w:val="26"/>
          <w:szCs w:val="26"/>
          <w:lang w:val="en-US"/>
        </w:rPr>
      </w:pPr>
    </w:p>
    <w:p w:rsidR="004A7F77" w:rsidRPr="00054628" w:rsidRDefault="004A7F77" w:rsidP="00054628">
      <w:pPr>
        <w:pStyle w:val="a8"/>
        <w:numPr>
          <w:ilvl w:val="0"/>
          <w:numId w:val="17"/>
        </w:numPr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lang w:val="en-US"/>
        </w:rPr>
      </w:pPr>
      <w:proofErr w:type="spellStart"/>
      <w:r w:rsidRPr="004A7F77">
        <w:rPr>
          <w:lang w:val="en-US"/>
        </w:rPr>
        <w:t>Regulamentul</w:t>
      </w:r>
      <w:proofErr w:type="spellEnd"/>
      <w:r w:rsidRPr="004A7F77">
        <w:rPr>
          <w:lang w:val="en-US"/>
        </w:rPr>
        <w:t xml:space="preserve"> </w:t>
      </w:r>
      <w:proofErr w:type="spellStart"/>
      <w:r w:rsidR="000D2D0F" w:rsidRPr="000D2D0F">
        <w:rPr>
          <w:lang w:val="en-US"/>
        </w:rPr>
        <w:t>privind</w:t>
      </w:r>
      <w:proofErr w:type="spellEnd"/>
      <w:r w:rsidR="000D2D0F" w:rsidRPr="000D2D0F">
        <w:rPr>
          <w:lang w:val="en-US"/>
        </w:rPr>
        <w:t xml:space="preserve"> </w:t>
      </w:r>
      <w:proofErr w:type="spellStart"/>
      <w:r w:rsidR="000D2D0F" w:rsidRPr="000D2D0F">
        <w:rPr>
          <w:lang w:val="en-US"/>
        </w:rPr>
        <w:t>modalitatea</w:t>
      </w:r>
      <w:proofErr w:type="spellEnd"/>
      <w:r w:rsidR="000D2D0F" w:rsidRPr="000D2D0F">
        <w:rPr>
          <w:lang w:val="en-US"/>
        </w:rPr>
        <w:t xml:space="preserve"> </w:t>
      </w:r>
      <w:proofErr w:type="spellStart"/>
      <w:r w:rsidR="000D2D0F" w:rsidRPr="000D2D0F">
        <w:rPr>
          <w:lang w:val="en-US"/>
        </w:rPr>
        <w:t>transmiterii</w:t>
      </w:r>
      <w:proofErr w:type="spellEnd"/>
      <w:r w:rsidR="000D2D0F" w:rsidRPr="000D2D0F">
        <w:rPr>
          <w:lang w:val="en-US"/>
        </w:rPr>
        <w:t xml:space="preserve"> de </w:t>
      </w:r>
      <w:proofErr w:type="spellStart"/>
      <w:r w:rsidR="000D2D0F" w:rsidRPr="000D2D0F">
        <w:rPr>
          <w:lang w:val="en-US"/>
        </w:rPr>
        <w:t>către</w:t>
      </w:r>
      <w:proofErr w:type="spellEnd"/>
      <w:r w:rsidR="000D2D0F" w:rsidRPr="000D2D0F">
        <w:rPr>
          <w:lang w:val="en-US"/>
        </w:rPr>
        <w:t xml:space="preserve"> </w:t>
      </w:r>
      <w:proofErr w:type="spellStart"/>
      <w:r w:rsidR="000D2D0F" w:rsidRPr="000D2D0F">
        <w:rPr>
          <w:lang w:val="en-US"/>
        </w:rPr>
        <w:t>Serviciul</w:t>
      </w:r>
      <w:proofErr w:type="spellEnd"/>
      <w:r w:rsidR="000D2D0F" w:rsidRPr="000D2D0F">
        <w:rPr>
          <w:lang w:val="en-US"/>
        </w:rPr>
        <w:t xml:space="preserve"> Fiscal de Stat </w:t>
      </w:r>
      <w:r w:rsidR="00104B22">
        <w:rPr>
          <w:lang w:val="en-US"/>
        </w:rPr>
        <w:t xml:space="preserve">                       </w:t>
      </w:r>
      <w:proofErr w:type="spellStart"/>
      <w:r w:rsidR="007C356C">
        <w:rPr>
          <w:lang w:val="en-US"/>
        </w:rPr>
        <w:t>către</w:t>
      </w:r>
      <w:proofErr w:type="spellEnd"/>
      <w:r w:rsidR="007C356C">
        <w:rPr>
          <w:lang w:val="en-US"/>
        </w:rPr>
        <w:t xml:space="preserve"> </w:t>
      </w:r>
      <w:r w:rsidR="00793883">
        <w:rPr>
          <w:lang w:val="en-US"/>
        </w:rPr>
        <w:t>IP ,,</w:t>
      </w:r>
      <w:proofErr w:type="spellStart"/>
      <w:r w:rsidR="007C356C">
        <w:rPr>
          <w:lang w:val="en-US"/>
        </w:rPr>
        <w:t>Agenția</w:t>
      </w:r>
      <w:proofErr w:type="spellEnd"/>
      <w:r w:rsidR="000D2D0F" w:rsidRPr="000D2D0F">
        <w:rPr>
          <w:lang w:val="en-US"/>
        </w:rPr>
        <w:t xml:space="preserve"> </w:t>
      </w:r>
      <w:proofErr w:type="spellStart"/>
      <w:r w:rsidR="000D2D0F" w:rsidRPr="000D2D0F">
        <w:rPr>
          <w:lang w:val="en-US"/>
        </w:rPr>
        <w:t>Servicii</w:t>
      </w:r>
      <w:proofErr w:type="spellEnd"/>
      <w:r w:rsidR="000D2D0F" w:rsidRPr="000D2D0F">
        <w:rPr>
          <w:lang w:val="en-US"/>
        </w:rPr>
        <w:t xml:space="preserve"> </w:t>
      </w:r>
      <w:proofErr w:type="spellStart"/>
      <w:r w:rsidR="000D2D0F" w:rsidRPr="000D2D0F">
        <w:rPr>
          <w:lang w:val="en-US"/>
        </w:rPr>
        <w:t>Publice</w:t>
      </w:r>
      <w:proofErr w:type="spellEnd"/>
      <w:r w:rsidR="00793883">
        <w:rPr>
          <w:lang w:val="en-US"/>
        </w:rPr>
        <w:t>”</w:t>
      </w:r>
      <w:r w:rsidR="000D2D0F" w:rsidRPr="000D2D0F">
        <w:rPr>
          <w:lang w:val="en-US"/>
        </w:rPr>
        <w:t xml:space="preserve"> a </w:t>
      </w:r>
      <w:proofErr w:type="spellStart"/>
      <w:r w:rsidR="00501DA7">
        <w:rPr>
          <w:lang w:val="en-US"/>
        </w:rPr>
        <w:t>informației</w:t>
      </w:r>
      <w:proofErr w:type="spellEnd"/>
      <w:r w:rsidR="00501DA7">
        <w:rPr>
          <w:lang w:val="en-US"/>
        </w:rPr>
        <w:t xml:space="preserve"> </w:t>
      </w:r>
      <w:proofErr w:type="spellStart"/>
      <w:r w:rsidR="00501DA7">
        <w:rPr>
          <w:lang w:val="en-US"/>
        </w:rPr>
        <w:t>aferente</w:t>
      </w:r>
      <w:proofErr w:type="spellEnd"/>
      <w:r w:rsidR="00501DA7">
        <w:rPr>
          <w:lang w:val="en-US"/>
        </w:rPr>
        <w:t xml:space="preserve"> </w:t>
      </w:r>
      <w:proofErr w:type="spellStart"/>
      <w:r w:rsidR="000D2D0F" w:rsidRPr="000D2D0F">
        <w:rPr>
          <w:lang w:val="en-US"/>
        </w:rPr>
        <w:t>persoanelor</w:t>
      </w:r>
      <w:proofErr w:type="spellEnd"/>
      <w:r w:rsidR="000D2D0F" w:rsidRPr="000D2D0F">
        <w:rPr>
          <w:lang w:val="en-US"/>
        </w:rPr>
        <w:t xml:space="preserve"> </w:t>
      </w:r>
      <w:proofErr w:type="spellStart"/>
      <w:r w:rsidR="000D2D0F" w:rsidRPr="000D2D0F">
        <w:rPr>
          <w:lang w:val="en-US"/>
        </w:rPr>
        <w:t>juridice</w:t>
      </w:r>
      <w:proofErr w:type="spellEnd"/>
      <w:r w:rsidR="000D2D0F" w:rsidRPr="000D2D0F">
        <w:rPr>
          <w:lang w:val="en-US"/>
        </w:rPr>
        <w:t xml:space="preserve"> </w:t>
      </w:r>
      <w:proofErr w:type="spellStart"/>
      <w:r w:rsidR="000D2D0F" w:rsidRPr="000D2D0F">
        <w:rPr>
          <w:lang w:val="en-US"/>
        </w:rPr>
        <w:t>și</w:t>
      </w:r>
      <w:proofErr w:type="spellEnd"/>
      <w:r w:rsidR="000D2D0F" w:rsidRPr="000D2D0F">
        <w:rPr>
          <w:lang w:val="en-US"/>
        </w:rPr>
        <w:t xml:space="preserve"> a </w:t>
      </w:r>
      <w:proofErr w:type="spellStart"/>
      <w:r w:rsidR="000D2D0F" w:rsidRPr="000D2D0F">
        <w:rPr>
          <w:lang w:val="en-US"/>
        </w:rPr>
        <w:t>întreprinzătorilor</w:t>
      </w:r>
      <w:proofErr w:type="spellEnd"/>
      <w:r w:rsidR="000D2D0F" w:rsidRPr="000D2D0F">
        <w:rPr>
          <w:lang w:val="en-US"/>
        </w:rPr>
        <w:t xml:space="preserve"> </w:t>
      </w:r>
      <w:proofErr w:type="spellStart"/>
      <w:r w:rsidR="000D2D0F" w:rsidRPr="000D2D0F">
        <w:rPr>
          <w:lang w:val="en-US"/>
        </w:rPr>
        <w:t>individuali</w:t>
      </w:r>
      <w:proofErr w:type="spellEnd"/>
      <w:r w:rsidR="000D2D0F" w:rsidRPr="000D2D0F">
        <w:rPr>
          <w:lang w:val="en-US"/>
        </w:rPr>
        <w:t xml:space="preserve"> </w:t>
      </w:r>
      <w:proofErr w:type="spellStart"/>
      <w:r w:rsidR="000D2D0F" w:rsidRPr="000D2D0F">
        <w:rPr>
          <w:lang w:val="en-US"/>
        </w:rPr>
        <w:t>inactivi</w:t>
      </w:r>
      <w:proofErr w:type="spellEnd"/>
      <w:r w:rsidR="000D2D0F" w:rsidRPr="000D2D0F">
        <w:rPr>
          <w:lang w:val="en-US"/>
        </w:rPr>
        <w:t xml:space="preserve">, care </w:t>
      </w:r>
      <w:proofErr w:type="spellStart"/>
      <w:r w:rsidR="000D2D0F" w:rsidRPr="000D2D0F">
        <w:rPr>
          <w:lang w:val="en-US"/>
        </w:rPr>
        <w:t>sunt</w:t>
      </w:r>
      <w:proofErr w:type="spellEnd"/>
      <w:r w:rsidR="000D2D0F" w:rsidRPr="000D2D0F">
        <w:rPr>
          <w:lang w:val="en-US"/>
        </w:rPr>
        <w:t xml:space="preserve"> </w:t>
      </w:r>
      <w:proofErr w:type="spellStart"/>
      <w:r w:rsidR="000D2D0F" w:rsidRPr="000D2D0F">
        <w:rPr>
          <w:lang w:val="en-US"/>
        </w:rPr>
        <w:t>pasibil</w:t>
      </w:r>
      <w:r w:rsidR="00501DA7">
        <w:rPr>
          <w:lang w:val="en-US"/>
        </w:rPr>
        <w:t>i</w:t>
      </w:r>
      <w:proofErr w:type="spellEnd"/>
      <w:r w:rsidR="00501DA7">
        <w:rPr>
          <w:lang w:val="en-US"/>
        </w:rPr>
        <w:t xml:space="preserve"> </w:t>
      </w:r>
      <w:proofErr w:type="spellStart"/>
      <w:r w:rsidR="00501DA7">
        <w:rPr>
          <w:lang w:val="en-US"/>
        </w:rPr>
        <w:t>radierii</w:t>
      </w:r>
      <w:proofErr w:type="spellEnd"/>
      <w:r w:rsidR="00501DA7">
        <w:rPr>
          <w:lang w:val="en-US"/>
        </w:rPr>
        <w:t xml:space="preserve"> din </w:t>
      </w:r>
      <w:proofErr w:type="spellStart"/>
      <w:r w:rsidR="00501DA7">
        <w:rPr>
          <w:lang w:val="en-US"/>
        </w:rPr>
        <w:t>oficiu</w:t>
      </w:r>
      <w:proofErr w:type="spellEnd"/>
      <w:r w:rsidR="00501DA7">
        <w:rPr>
          <w:lang w:val="en-US"/>
        </w:rPr>
        <w:t xml:space="preserve">, a </w:t>
      </w:r>
      <w:proofErr w:type="spellStart"/>
      <w:r w:rsidR="000D2D0F" w:rsidRPr="000D2D0F">
        <w:rPr>
          <w:lang w:val="en-US"/>
        </w:rPr>
        <w:t>contribuabililor</w:t>
      </w:r>
      <w:proofErr w:type="spellEnd"/>
      <w:r w:rsidR="000D2D0F" w:rsidRPr="000D2D0F">
        <w:rPr>
          <w:lang w:val="en-US"/>
        </w:rPr>
        <w:t xml:space="preserve">, ale </w:t>
      </w:r>
      <w:proofErr w:type="spellStart"/>
      <w:r w:rsidR="000D2D0F" w:rsidRPr="000D2D0F">
        <w:rPr>
          <w:lang w:val="en-US"/>
        </w:rPr>
        <w:t>căror</w:t>
      </w:r>
      <w:proofErr w:type="spellEnd"/>
      <w:r w:rsidR="000D2D0F" w:rsidRPr="000D2D0F">
        <w:rPr>
          <w:lang w:val="en-US"/>
        </w:rPr>
        <w:t xml:space="preserve"> </w:t>
      </w:r>
      <w:proofErr w:type="spellStart"/>
      <w:r w:rsidR="000D2D0F" w:rsidRPr="000D2D0F">
        <w:rPr>
          <w:lang w:val="en-US"/>
        </w:rPr>
        <w:t>obligații</w:t>
      </w:r>
      <w:proofErr w:type="spellEnd"/>
      <w:r w:rsidR="000D2D0F" w:rsidRPr="000D2D0F">
        <w:rPr>
          <w:lang w:val="en-US"/>
        </w:rPr>
        <w:t xml:space="preserve"> </w:t>
      </w:r>
      <w:proofErr w:type="spellStart"/>
      <w:r w:rsidR="000D2D0F" w:rsidRPr="000D2D0F">
        <w:rPr>
          <w:lang w:val="en-US"/>
        </w:rPr>
        <w:t>fiscale</w:t>
      </w:r>
      <w:proofErr w:type="spellEnd"/>
      <w:r w:rsidR="000D2D0F" w:rsidRPr="000D2D0F">
        <w:rPr>
          <w:lang w:val="en-US"/>
        </w:rPr>
        <w:t xml:space="preserve"> au </w:t>
      </w:r>
      <w:proofErr w:type="spellStart"/>
      <w:r w:rsidR="000D2D0F" w:rsidRPr="000D2D0F">
        <w:rPr>
          <w:lang w:val="en-US"/>
        </w:rPr>
        <w:t>fost</w:t>
      </w:r>
      <w:proofErr w:type="spellEnd"/>
      <w:r w:rsidR="000D2D0F" w:rsidRPr="000D2D0F">
        <w:rPr>
          <w:lang w:val="en-US"/>
        </w:rPr>
        <w:t xml:space="preserve"> </w:t>
      </w:r>
      <w:proofErr w:type="spellStart"/>
      <w:r w:rsidR="000D2D0F" w:rsidRPr="000D2D0F">
        <w:rPr>
          <w:lang w:val="en-US"/>
        </w:rPr>
        <w:t>stinse</w:t>
      </w:r>
      <w:proofErr w:type="spellEnd"/>
      <w:r w:rsidR="000D2D0F" w:rsidRPr="000D2D0F">
        <w:rPr>
          <w:lang w:val="en-US"/>
        </w:rPr>
        <w:t xml:space="preserve"> </w:t>
      </w:r>
      <w:proofErr w:type="spellStart"/>
      <w:r w:rsidR="000D2D0F" w:rsidRPr="000D2D0F">
        <w:rPr>
          <w:lang w:val="en-US"/>
        </w:rPr>
        <w:t>simplificat</w:t>
      </w:r>
      <w:proofErr w:type="spellEnd"/>
      <w:r w:rsidR="000D2D0F" w:rsidRPr="000D2D0F">
        <w:rPr>
          <w:lang w:val="en-US"/>
        </w:rPr>
        <w:t xml:space="preserve"> </w:t>
      </w:r>
      <w:proofErr w:type="spellStart"/>
      <w:r w:rsidR="000D2D0F" w:rsidRPr="000D2D0F">
        <w:rPr>
          <w:lang w:val="en-US"/>
        </w:rPr>
        <w:t>prin</w:t>
      </w:r>
      <w:proofErr w:type="spellEnd"/>
      <w:r w:rsidR="000D2D0F" w:rsidRPr="000D2D0F">
        <w:rPr>
          <w:lang w:val="en-US"/>
        </w:rPr>
        <w:t xml:space="preserve"> </w:t>
      </w:r>
      <w:proofErr w:type="spellStart"/>
      <w:r w:rsidR="000D2D0F" w:rsidRPr="000D2D0F">
        <w:rPr>
          <w:lang w:val="en-US"/>
        </w:rPr>
        <w:t>scădere</w:t>
      </w:r>
      <w:proofErr w:type="spellEnd"/>
      <w:r w:rsidR="000D2D0F" w:rsidRPr="000D2D0F">
        <w:rPr>
          <w:lang w:val="en-US"/>
        </w:rPr>
        <w:t xml:space="preserve">, </w:t>
      </w:r>
      <w:proofErr w:type="spellStart"/>
      <w:r w:rsidR="000D2D0F" w:rsidRPr="000D2D0F">
        <w:rPr>
          <w:lang w:val="en-US"/>
        </w:rPr>
        <w:t>și</w:t>
      </w:r>
      <w:proofErr w:type="spellEnd"/>
      <w:r w:rsidR="000D2D0F" w:rsidRPr="000D2D0F">
        <w:rPr>
          <w:lang w:val="en-US"/>
        </w:rPr>
        <w:t xml:space="preserve"> a </w:t>
      </w:r>
      <w:proofErr w:type="spellStart"/>
      <w:r w:rsidR="000D2D0F" w:rsidRPr="000D2D0F">
        <w:rPr>
          <w:lang w:val="en-US"/>
        </w:rPr>
        <w:t>listei</w:t>
      </w:r>
      <w:proofErr w:type="spellEnd"/>
      <w:r w:rsidR="000D2D0F" w:rsidRPr="000D2D0F">
        <w:rPr>
          <w:lang w:val="en-US"/>
        </w:rPr>
        <w:t xml:space="preserve"> </w:t>
      </w:r>
      <w:proofErr w:type="spellStart"/>
      <w:r w:rsidR="000D2D0F" w:rsidRPr="000D2D0F">
        <w:rPr>
          <w:lang w:val="en-US"/>
        </w:rPr>
        <w:t>fondatorilor</w:t>
      </w:r>
      <w:proofErr w:type="spellEnd"/>
      <w:r w:rsidR="000D2D0F" w:rsidRPr="000D2D0F">
        <w:rPr>
          <w:lang w:val="en-US"/>
        </w:rPr>
        <w:t xml:space="preserve">, </w:t>
      </w:r>
      <w:proofErr w:type="spellStart"/>
      <w:r w:rsidR="000D2D0F" w:rsidRPr="000D2D0F">
        <w:rPr>
          <w:lang w:val="en-US"/>
        </w:rPr>
        <w:t>cărora</w:t>
      </w:r>
      <w:proofErr w:type="spellEnd"/>
      <w:r w:rsidR="000D2D0F" w:rsidRPr="000D2D0F">
        <w:rPr>
          <w:lang w:val="en-US"/>
        </w:rPr>
        <w:t xml:space="preserve"> li se </w:t>
      </w:r>
      <w:proofErr w:type="spellStart"/>
      <w:r w:rsidR="000D2D0F" w:rsidRPr="000D2D0F">
        <w:rPr>
          <w:lang w:val="en-US"/>
        </w:rPr>
        <w:t>refuză</w:t>
      </w:r>
      <w:proofErr w:type="spellEnd"/>
      <w:r w:rsidR="000D2D0F" w:rsidRPr="000D2D0F">
        <w:rPr>
          <w:lang w:val="en-US"/>
        </w:rPr>
        <w:t xml:space="preserve"> </w:t>
      </w:r>
      <w:proofErr w:type="spellStart"/>
      <w:r w:rsidR="000D2D0F" w:rsidRPr="000D2D0F">
        <w:rPr>
          <w:lang w:val="en-US"/>
        </w:rPr>
        <w:t>înregistrarea</w:t>
      </w:r>
      <w:proofErr w:type="spellEnd"/>
      <w:r w:rsidR="000D2D0F" w:rsidRPr="000D2D0F">
        <w:rPr>
          <w:lang w:val="en-US"/>
        </w:rPr>
        <w:t xml:space="preserve"> </w:t>
      </w:r>
      <w:proofErr w:type="spellStart"/>
      <w:r w:rsidR="000D2D0F" w:rsidRPr="000D2D0F">
        <w:rPr>
          <w:lang w:val="en-US"/>
        </w:rPr>
        <w:t>unei</w:t>
      </w:r>
      <w:proofErr w:type="spellEnd"/>
      <w:r w:rsidR="000D2D0F" w:rsidRPr="000D2D0F">
        <w:rPr>
          <w:lang w:val="en-US"/>
        </w:rPr>
        <w:t xml:space="preserve"> </w:t>
      </w:r>
      <w:proofErr w:type="spellStart"/>
      <w:r w:rsidR="000D2D0F" w:rsidRPr="000D2D0F">
        <w:rPr>
          <w:lang w:val="en-US"/>
        </w:rPr>
        <w:t>noi</w:t>
      </w:r>
      <w:proofErr w:type="spellEnd"/>
      <w:r w:rsidR="000D2D0F" w:rsidRPr="000D2D0F">
        <w:rPr>
          <w:lang w:val="en-US"/>
        </w:rPr>
        <w:t xml:space="preserve"> </w:t>
      </w:r>
      <w:proofErr w:type="spellStart"/>
      <w:r w:rsidR="000D2D0F" w:rsidRPr="000D2D0F">
        <w:rPr>
          <w:lang w:val="en-US"/>
        </w:rPr>
        <w:t>persoane</w:t>
      </w:r>
      <w:proofErr w:type="spellEnd"/>
      <w:r w:rsidR="000D2D0F" w:rsidRPr="000D2D0F">
        <w:rPr>
          <w:lang w:val="en-US"/>
        </w:rPr>
        <w:t xml:space="preserve"> </w:t>
      </w:r>
      <w:proofErr w:type="spellStart"/>
      <w:r w:rsidR="000D2D0F" w:rsidRPr="000D2D0F">
        <w:rPr>
          <w:lang w:val="en-US"/>
        </w:rPr>
        <w:t>juridice</w:t>
      </w:r>
      <w:proofErr w:type="spellEnd"/>
      <w:r w:rsidR="000D2D0F" w:rsidRPr="000D2D0F">
        <w:rPr>
          <w:lang w:val="en-US"/>
        </w:rPr>
        <w:t xml:space="preserve"> </w:t>
      </w:r>
      <w:r w:rsidRPr="004A7F77">
        <w:rPr>
          <w:lang w:val="en-US"/>
        </w:rPr>
        <w:t>(</w:t>
      </w:r>
      <w:proofErr w:type="spellStart"/>
      <w:r w:rsidRPr="004A7F77">
        <w:rPr>
          <w:lang w:val="en-US"/>
        </w:rPr>
        <w:t>în</w:t>
      </w:r>
      <w:proofErr w:type="spellEnd"/>
      <w:r w:rsidRPr="004A7F77">
        <w:rPr>
          <w:lang w:val="en-US"/>
        </w:rPr>
        <w:t xml:space="preserve"> </w:t>
      </w:r>
      <w:proofErr w:type="spellStart"/>
      <w:r w:rsidRPr="004A7F77">
        <w:rPr>
          <w:lang w:val="en-US"/>
        </w:rPr>
        <w:t>continuare</w:t>
      </w:r>
      <w:proofErr w:type="spellEnd"/>
      <w:r w:rsidRPr="004A7F77">
        <w:rPr>
          <w:lang w:val="en-US"/>
        </w:rPr>
        <w:t xml:space="preserve"> – </w:t>
      </w:r>
      <w:proofErr w:type="spellStart"/>
      <w:r w:rsidRPr="004A7F77">
        <w:rPr>
          <w:lang w:val="en-US"/>
        </w:rPr>
        <w:t>Regulament</w:t>
      </w:r>
      <w:proofErr w:type="spellEnd"/>
      <w:r w:rsidRPr="004A7F77">
        <w:rPr>
          <w:lang w:val="en-US"/>
        </w:rPr>
        <w:t xml:space="preserve">) </w:t>
      </w:r>
      <w:proofErr w:type="spellStart"/>
      <w:r w:rsidRPr="004A7F77">
        <w:rPr>
          <w:lang w:val="en-US"/>
        </w:rPr>
        <w:t>este</w:t>
      </w:r>
      <w:proofErr w:type="spellEnd"/>
      <w:r w:rsidRPr="004A7F77">
        <w:rPr>
          <w:lang w:val="en-US"/>
        </w:rPr>
        <w:t xml:space="preserve"> </w:t>
      </w:r>
      <w:proofErr w:type="spellStart"/>
      <w:r w:rsidRPr="004A7F77">
        <w:rPr>
          <w:lang w:val="en-US"/>
        </w:rPr>
        <w:t>elaborat</w:t>
      </w:r>
      <w:proofErr w:type="spellEnd"/>
      <w:r w:rsidRPr="004A7F77">
        <w:rPr>
          <w:lang w:val="en-US"/>
        </w:rPr>
        <w:t xml:space="preserve"> </w:t>
      </w:r>
      <w:proofErr w:type="spellStart"/>
      <w:r w:rsidRPr="004A7F77">
        <w:rPr>
          <w:lang w:val="en-US"/>
        </w:rPr>
        <w:t>în</w:t>
      </w:r>
      <w:proofErr w:type="spellEnd"/>
      <w:r w:rsidRPr="004A7F77">
        <w:rPr>
          <w:lang w:val="en-US"/>
        </w:rPr>
        <w:t xml:space="preserve"> </w:t>
      </w:r>
      <w:proofErr w:type="spellStart"/>
      <w:r w:rsidR="00423D7F">
        <w:rPr>
          <w:lang w:val="en-US"/>
        </w:rPr>
        <w:t>scopul</w:t>
      </w:r>
      <w:proofErr w:type="spellEnd"/>
      <w:r w:rsidR="00423D7F">
        <w:rPr>
          <w:lang w:val="en-US"/>
        </w:rPr>
        <w:t xml:space="preserve"> </w:t>
      </w:r>
      <w:proofErr w:type="spellStart"/>
      <w:r w:rsidR="00423D7F">
        <w:rPr>
          <w:lang w:val="en-US"/>
        </w:rPr>
        <w:t>executării</w:t>
      </w:r>
      <w:proofErr w:type="spellEnd"/>
      <w:r w:rsidRPr="004A7F77">
        <w:rPr>
          <w:lang w:val="en-US"/>
        </w:rPr>
        <w:t xml:space="preserve"> </w:t>
      </w:r>
      <w:proofErr w:type="spellStart"/>
      <w:r w:rsidRPr="004A7F77">
        <w:rPr>
          <w:lang w:val="en-US"/>
        </w:rPr>
        <w:t>prevederil</w:t>
      </w:r>
      <w:r w:rsidR="00423D7F">
        <w:rPr>
          <w:lang w:val="en-US"/>
        </w:rPr>
        <w:t>or</w:t>
      </w:r>
      <w:proofErr w:type="spellEnd"/>
      <w:r w:rsidRPr="004A7F77">
        <w:rPr>
          <w:lang w:val="en-US"/>
        </w:rPr>
        <w:t xml:space="preserve"> </w:t>
      </w:r>
      <w:r w:rsidR="00423D7F">
        <w:rPr>
          <w:lang w:val="en-US"/>
        </w:rPr>
        <w:t>art.</w:t>
      </w:r>
      <w:r w:rsidR="00104B22">
        <w:rPr>
          <w:lang w:val="en-US"/>
        </w:rPr>
        <w:t xml:space="preserve"> </w:t>
      </w:r>
      <w:r w:rsidR="00423D7F">
        <w:rPr>
          <w:lang w:val="en-US"/>
        </w:rPr>
        <w:t xml:space="preserve">26 </w:t>
      </w:r>
      <w:proofErr w:type="spellStart"/>
      <w:r w:rsidR="00423D7F" w:rsidRPr="00B1099C">
        <w:rPr>
          <w:lang w:val="en-US"/>
        </w:rPr>
        <w:t>și</w:t>
      </w:r>
      <w:proofErr w:type="spellEnd"/>
      <w:r w:rsidR="00423D7F" w:rsidRPr="00B1099C">
        <w:rPr>
          <w:lang w:val="en-US"/>
        </w:rPr>
        <w:t xml:space="preserve"> art.</w:t>
      </w:r>
      <w:r w:rsidR="00104B22">
        <w:rPr>
          <w:lang w:val="en-US"/>
        </w:rPr>
        <w:t xml:space="preserve"> </w:t>
      </w:r>
      <w:r w:rsidR="00423D7F" w:rsidRPr="00B1099C">
        <w:rPr>
          <w:lang w:val="en-US"/>
        </w:rPr>
        <w:t>31</w:t>
      </w:r>
      <w:r w:rsidR="00423D7F" w:rsidRPr="00B1099C">
        <w:rPr>
          <w:vertAlign w:val="superscript"/>
          <w:lang w:val="en-US"/>
        </w:rPr>
        <w:t>1</w:t>
      </w:r>
      <w:r w:rsidR="00423D7F" w:rsidRPr="00B1099C">
        <w:rPr>
          <w:lang w:val="en-US"/>
        </w:rPr>
        <w:t xml:space="preserve"> </w:t>
      </w:r>
      <w:r w:rsidR="00423D7F" w:rsidRPr="00522580">
        <w:rPr>
          <w:lang w:val="en-US"/>
        </w:rPr>
        <w:t>din</w:t>
      </w:r>
      <w:r w:rsidR="00423D7F" w:rsidRPr="004A7F77">
        <w:rPr>
          <w:lang w:val="en-US"/>
        </w:rPr>
        <w:t xml:space="preserve"> </w:t>
      </w:r>
      <w:proofErr w:type="spellStart"/>
      <w:r w:rsidR="00423D7F" w:rsidRPr="004A7F77">
        <w:rPr>
          <w:lang w:val="en-US"/>
        </w:rPr>
        <w:t>Legea</w:t>
      </w:r>
      <w:proofErr w:type="spellEnd"/>
      <w:r w:rsidR="00423D7F" w:rsidRPr="004A7F77">
        <w:rPr>
          <w:lang w:val="en-US"/>
        </w:rPr>
        <w:t xml:space="preserve"> </w:t>
      </w:r>
      <w:proofErr w:type="spellStart"/>
      <w:r w:rsidR="00423D7F" w:rsidRPr="004A7F77">
        <w:rPr>
          <w:lang w:val="en-US"/>
        </w:rPr>
        <w:t>nr</w:t>
      </w:r>
      <w:proofErr w:type="spellEnd"/>
      <w:r w:rsidR="00423D7F" w:rsidRPr="004A7F77">
        <w:rPr>
          <w:lang w:val="en-US"/>
        </w:rPr>
        <w:t>.</w:t>
      </w:r>
      <w:r w:rsidR="00104B22">
        <w:rPr>
          <w:lang w:val="en-US"/>
        </w:rPr>
        <w:t xml:space="preserve"> </w:t>
      </w:r>
      <w:r w:rsidR="00423D7F" w:rsidRPr="004A7F77">
        <w:rPr>
          <w:lang w:val="en-US"/>
        </w:rPr>
        <w:t xml:space="preserve">220-XVI din 19 </w:t>
      </w:r>
      <w:proofErr w:type="spellStart"/>
      <w:r w:rsidR="00423D7F" w:rsidRPr="004A7F77">
        <w:rPr>
          <w:lang w:val="en-US"/>
        </w:rPr>
        <w:t>octombrie</w:t>
      </w:r>
      <w:proofErr w:type="spellEnd"/>
      <w:r w:rsidR="00423D7F" w:rsidRPr="004A7F77">
        <w:rPr>
          <w:lang w:val="en-US"/>
        </w:rPr>
        <w:t xml:space="preserve"> 2007 </w:t>
      </w:r>
      <w:proofErr w:type="spellStart"/>
      <w:r w:rsidR="00423D7F" w:rsidRPr="004A7F77">
        <w:rPr>
          <w:lang w:val="en-US"/>
        </w:rPr>
        <w:t>privind</w:t>
      </w:r>
      <w:proofErr w:type="spellEnd"/>
      <w:r w:rsidR="00423D7F" w:rsidRPr="004A7F77">
        <w:rPr>
          <w:lang w:val="en-US"/>
        </w:rPr>
        <w:t xml:space="preserve"> </w:t>
      </w:r>
      <w:proofErr w:type="spellStart"/>
      <w:r w:rsidR="00423D7F" w:rsidRPr="004A7F77">
        <w:rPr>
          <w:lang w:val="en-US"/>
        </w:rPr>
        <w:t>înregistrarea</w:t>
      </w:r>
      <w:proofErr w:type="spellEnd"/>
      <w:r w:rsidR="00423D7F" w:rsidRPr="004A7F77">
        <w:rPr>
          <w:lang w:val="en-US"/>
        </w:rPr>
        <w:t xml:space="preserve"> de stat a </w:t>
      </w:r>
      <w:proofErr w:type="spellStart"/>
      <w:r w:rsidR="00423D7F" w:rsidRPr="004A7F77">
        <w:rPr>
          <w:lang w:val="en-US"/>
        </w:rPr>
        <w:t>persoanelor</w:t>
      </w:r>
      <w:proofErr w:type="spellEnd"/>
      <w:r w:rsidR="00423D7F" w:rsidRPr="004A7F77">
        <w:rPr>
          <w:lang w:val="en-US"/>
        </w:rPr>
        <w:t xml:space="preserve"> </w:t>
      </w:r>
      <w:proofErr w:type="spellStart"/>
      <w:r w:rsidR="00423D7F" w:rsidRPr="004A7F77">
        <w:rPr>
          <w:lang w:val="en-US"/>
        </w:rPr>
        <w:t>juridice</w:t>
      </w:r>
      <w:proofErr w:type="spellEnd"/>
      <w:r w:rsidR="00423D7F" w:rsidRPr="004A7F77">
        <w:rPr>
          <w:lang w:val="en-US"/>
        </w:rPr>
        <w:t xml:space="preserve"> </w:t>
      </w:r>
      <w:proofErr w:type="spellStart"/>
      <w:r w:rsidR="00423D7F" w:rsidRPr="004A7F77">
        <w:rPr>
          <w:lang w:val="en-US"/>
        </w:rPr>
        <w:t>şi</w:t>
      </w:r>
      <w:proofErr w:type="spellEnd"/>
      <w:r w:rsidR="00423D7F" w:rsidRPr="004A7F77">
        <w:rPr>
          <w:lang w:val="en-US"/>
        </w:rPr>
        <w:t xml:space="preserve"> a </w:t>
      </w:r>
      <w:proofErr w:type="spellStart"/>
      <w:r w:rsidR="00423D7F" w:rsidRPr="004A7F77">
        <w:rPr>
          <w:lang w:val="en-US"/>
        </w:rPr>
        <w:t>întreprinzătorilor</w:t>
      </w:r>
      <w:proofErr w:type="spellEnd"/>
      <w:r w:rsidR="00423D7F" w:rsidRPr="004A7F77">
        <w:rPr>
          <w:lang w:val="en-US"/>
        </w:rPr>
        <w:t xml:space="preserve"> </w:t>
      </w:r>
      <w:proofErr w:type="spellStart"/>
      <w:r w:rsidR="00423D7F" w:rsidRPr="004A7F77">
        <w:rPr>
          <w:lang w:val="en-US"/>
        </w:rPr>
        <w:t>individuali</w:t>
      </w:r>
      <w:proofErr w:type="spellEnd"/>
      <w:r w:rsidR="00423D7F" w:rsidRPr="004A7F77">
        <w:rPr>
          <w:lang w:val="en-US"/>
        </w:rPr>
        <w:t xml:space="preserve"> </w:t>
      </w:r>
      <w:proofErr w:type="spellStart"/>
      <w:r w:rsidR="00423D7F">
        <w:rPr>
          <w:lang w:val="en-US"/>
        </w:rPr>
        <w:t>și</w:t>
      </w:r>
      <w:proofErr w:type="spellEnd"/>
      <w:r w:rsidR="00423D7F">
        <w:rPr>
          <w:lang w:val="en-US"/>
        </w:rPr>
        <w:t xml:space="preserve"> </w:t>
      </w:r>
      <w:r w:rsidRPr="004A7F77">
        <w:rPr>
          <w:lang w:val="en-US"/>
        </w:rPr>
        <w:t>art.</w:t>
      </w:r>
      <w:r w:rsidR="00104B22">
        <w:rPr>
          <w:lang w:val="en-US"/>
        </w:rPr>
        <w:t xml:space="preserve"> </w:t>
      </w:r>
      <w:r w:rsidRPr="004A7F77">
        <w:rPr>
          <w:lang w:val="en-US"/>
        </w:rPr>
        <w:t>174</w:t>
      </w:r>
      <w:r w:rsidRPr="004A7F77">
        <w:rPr>
          <w:vertAlign w:val="superscript"/>
          <w:lang w:val="en-US"/>
        </w:rPr>
        <w:t>1</w:t>
      </w:r>
      <w:r w:rsidRPr="004A7F77">
        <w:rPr>
          <w:lang w:val="en-US"/>
        </w:rPr>
        <w:t xml:space="preserve"> din </w:t>
      </w:r>
      <w:proofErr w:type="spellStart"/>
      <w:r w:rsidRPr="00054628">
        <w:rPr>
          <w:lang w:val="en-US"/>
        </w:rPr>
        <w:t>Codul</w:t>
      </w:r>
      <w:proofErr w:type="spellEnd"/>
      <w:r w:rsidRPr="00054628">
        <w:rPr>
          <w:lang w:val="en-US"/>
        </w:rPr>
        <w:t xml:space="preserve"> fisc</w:t>
      </w:r>
      <w:r w:rsidR="00423D7F" w:rsidRPr="00054628">
        <w:rPr>
          <w:lang w:val="en-US"/>
        </w:rPr>
        <w:t>al</w:t>
      </w:r>
      <w:r w:rsidRPr="00054628">
        <w:rPr>
          <w:lang w:val="en-US"/>
        </w:rPr>
        <w:t>.</w:t>
      </w:r>
    </w:p>
    <w:p w:rsidR="004A7F77" w:rsidRPr="00054628" w:rsidRDefault="004A7F77" w:rsidP="00054628">
      <w:pPr>
        <w:pStyle w:val="a8"/>
        <w:numPr>
          <w:ilvl w:val="0"/>
          <w:numId w:val="17"/>
        </w:numPr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lang w:val="en-US"/>
        </w:rPr>
      </w:pPr>
      <w:proofErr w:type="spellStart"/>
      <w:r w:rsidRPr="00054628">
        <w:rPr>
          <w:lang w:val="en-US"/>
        </w:rPr>
        <w:t>Regulamentul</w:t>
      </w:r>
      <w:proofErr w:type="spellEnd"/>
      <w:r w:rsidRPr="00054628">
        <w:rPr>
          <w:lang w:val="en-US"/>
        </w:rPr>
        <w:t xml:space="preserve"> </w:t>
      </w:r>
      <w:proofErr w:type="spellStart"/>
      <w:r w:rsidRPr="00054628">
        <w:rPr>
          <w:lang w:val="en-US"/>
        </w:rPr>
        <w:t>stabileşte</w:t>
      </w:r>
      <w:proofErr w:type="spellEnd"/>
      <w:r w:rsidRPr="00054628">
        <w:rPr>
          <w:lang w:val="en-US"/>
        </w:rPr>
        <w:t xml:space="preserve"> </w:t>
      </w:r>
      <w:proofErr w:type="spellStart"/>
      <w:r w:rsidRPr="00054628">
        <w:rPr>
          <w:lang w:val="en-US"/>
        </w:rPr>
        <w:t>modul</w:t>
      </w:r>
      <w:proofErr w:type="spellEnd"/>
      <w:r w:rsidRPr="00054628">
        <w:rPr>
          <w:lang w:val="en-US"/>
        </w:rPr>
        <w:t xml:space="preserve"> de </w:t>
      </w:r>
      <w:proofErr w:type="spellStart"/>
      <w:r w:rsidRPr="00054628">
        <w:rPr>
          <w:lang w:val="en-US"/>
        </w:rPr>
        <w:t>transmitere</w:t>
      </w:r>
      <w:proofErr w:type="spellEnd"/>
      <w:r w:rsidRPr="00054628">
        <w:rPr>
          <w:lang w:val="en-US"/>
        </w:rPr>
        <w:t xml:space="preserve"> </w:t>
      </w:r>
      <w:r w:rsidR="000D2D0F" w:rsidRPr="00054628">
        <w:rPr>
          <w:lang w:val="en-US"/>
        </w:rPr>
        <w:t xml:space="preserve">de </w:t>
      </w:r>
      <w:proofErr w:type="spellStart"/>
      <w:r w:rsidR="000D2D0F" w:rsidRPr="00054628">
        <w:rPr>
          <w:lang w:val="en-US"/>
        </w:rPr>
        <w:t>către</w:t>
      </w:r>
      <w:proofErr w:type="spellEnd"/>
      <w:r w:rsidR="000D2D0F" w:rsidRPr="00054628">
        <w:rPr>
          <w:lang w:val="en-US"/>
        </w:rPr>
        <w:t xml:space="preserve"> </w:t>
      </w:r>
      <w:proofErr w:type="spellStart"/>
      <w:r w:rsidR="000D2D0F" w:rsidRPr="00054628">
        <w:rPr>
          <w:lang w:val="en-US"/>
        </w:rPr>
        <w:t>Serviciul</w:t>
      </w:r>
      <w:proofErr w:type="spellEnd"/>
      <w:r w:rsidR="000D2D0F" w:rsidRPr="00054628">
        <w:rPr>
          <w:lang w:val="en-US"/>
        </w:rPr>
        <w:t xml:space="preserve"> Fiscal de Stat </w:t>
      </w:r>
      <w:proofErr w:type="spellStart"/>
      <w:r w:rsidR="007C356C">
        <w:rPr>
          <w:lang w:val="en-US"/>
        </w:rPr>
        <w:t>către</w:t>
      </w:r>
      <w:proofErr w:type="spellEnd"/>
      <w:r w:rsidR="007C356C">
        <w:rPr>
          <w:lang w:val="en-US"/>
        </w:rPr>
        <w:t xml:space="preserve"> </w:t>
      </w:r>
      <w:r w:rsidR="00793883">
        <w:rPr>
          <w:lang w:val="en-US"/>
        </w:rPr>
        <w:t>IP ,,</w:t>
      </w:r>
      <w:proofErr w:type="spellStart"/>
      <w:r w:rsidR="007C356C">
        <w:rPr>
          <w:lang w:val="en-US"/>
        </w:rPr>
        <w:t>Agenția</w:t>
      </w:r>
      <w:proofErr w:type="spellEnd"/>
      <w:r w:rsidR="000D2D0F" w:rsidRPr="00054628">
        <w:rPr>
          <w:lang w:val="en-US"/>
        </w:rPr>
        <w:t xml:space="preserve"> </w:t>
      </w:r>
      <w:proofErr w:type="spellStart"/>
      <w:r w:rsidR="000D2D0F" w:rsidRPr="00054628">
        <w:rPr>
          <w:lang w:val="en-US"/>
        </w:rPr>
        <w:t>Servicii</w:t>
      </w:r>
      <w:proofErr w:type="spellEnd"/>
      <w:r w:rsidR="000D2D0F" w:rsidRPr="00054628">
        <w:rPr>
          <w:lang w:val="en-US"/>
        </w:rPr>
        <w:t xml:space="preserve"> </w:t>
      </w:r>
      <w:proofErr w:type="spellStart"/>
      <w:r w:rsidR="000D2D0F" w:rsidRPr="00054628">
        <w:rPr>
          <w:lang w:val="en-US"/>
        </w:rPr>
        <w:t>Publice</w:t>
      </w:r>
      <w:proofErr w:type="spellEnd"/>
      <w:r w:rsidR="00793883">
        <w:rPr>
          <w:lang w:val="en-US"/>
        </w:rPr>
        <w:t>”</w:t>
      </w:r>
      <w:r w:rsidR="000D2D0F" w:rsidRPr="00054628">
        <w:rPr>
          <w:lang w:val="en-US"/>
        </w:rPr>
        <w:t xml:space="preserve"> a </w:t>
      </w:r>
      <w:proofErr w:type="spellStart"/>
      <w:r w:rsidR="000D2D0F" w:rsidRPr="00054628">
        <w:rPr>
          <w:lang w:val="en-US"/>
        </w:rPr>
        <w:t>listei</w:t>
      </w:r>
      <w:proofErr w:type="spellEnd"/>
      <w:r w:rsidR="000D2D0F" w:rsidRPr="00054628">
        <w:rPr>
          <w:lang w:val="en-US"/>
        </w:rPr>
        <w:t xml:space="preserve"> </w:t>
      </w:r>
      <w:proofErr w:type="spellStart"/>
      <w:r w:rsidR="000D2D0F" w:rsidRPr="00054628">
        <w:rPr>
          <w:lang w:val="en-US"/>
        </w:rPr>
        <w:t>persoanelor</w:t>
      </w:r>
      <w:proofErr w:type="spellEnd"/>
      <w:r w:rsidR="000D2D0F" w:rsidRPr="00054628">
        <w:rPr>
          <w:lang w:val="en-US"/>
        </w:rPr>
        <w:t xml:space="preserve"> </w:t>
      </w:r>
      <w:proofErr w:type="spellStart"/>
      <w:r w:rsidR="000D2D0F" w:rsidRPr="00054628">
        <w:rPr>
          <w:lang w:val="en-US"/>
        </w:rPr>
        <w:t>juridice</w:t>
      </w:r>
      <w:proofErr w:type="spellEnd"/>
      <w:r w:rsidR="000D2D0F" w:rsidRPr="00054628">
        <w:rPr>
          <w:lang w:val="en-US"/>
        </w:rPr>
        <w:t xml:space="preserve"> </w:t>
      </w:r>
      <w:proofErr w:type="spellStart"/>
      <w:r w:rsidR="000D2D0F" w:rsidRPr="00054628">
        <w:rPr>
          <w:lang w:val="en-US"/>
        </w:rPr>
        <w:t>și</w:t>
      </w:r>
      <w:proofErr w:type="spellEnd"/>
      <w:r w:rsidR="000D2D0F" w:rsidRPr="00054628">
        <w:rPr>
          <w:lang w:val="en-US"/>
        </w:rPr>
        <w:t xml:space="preserve"> a </w:t>
      </w:r>
      <w:proofErr w:type="spellStart"/>
      <w:r w:rsidR="000D2D0F" w:rsidRPr="00054628">
        <w:rPr>
          <w:lang w:val="en-US"/>
        </w:rPr>
        <w:t>întreprinzătorilor</w:t>
      </w:r>
      <w:proofErr w:type="spellEnd"/>
      <w:r w:rsidR="000D2D0F" w:rsidRPr="00054628">
        <w:rPr>
          <w:lang w:val="en-US"/>
        </w:rPr>
        <w:t xml:space="preserve"> </w:t>
      </w:r>
      <w:proofErr w:type="spellStart"/>
      <w:r w:rsidR="000D2D0F" w:rsidRPr="00054628">
        <w:rPr>
          <w:lang w:val="en-US"/>
        </w:rPr>
        <w:t>individuali</w:t>
      </w:r>
      <w:proofErr w:type="spellEnd"/>
      <w:r w:rsidR="000D2D0F" w:rsidRPr="00054628">
        <w:rPr>
          <w:lang w:val="en-US"/>
        </w:rPr>
        <w:t xml:space="preserve"> </w:t>
      </w:r>
      <w:proofErr w:type="spellStart"/>
      <w:r w:rsidR="000D2D0F" w:rsidRPr="00054628">
        <w:rPr>
          <w:lang w:val="en-US"/>
        </w:rPr>
        <w:t>inactivi</w:t>
      </w:r>
      <w:proofErr w:type="spellEnd"/>
      <w:r w:rsidR="000D2D0F" w:rsidRPr="00054628">
        <w:rPr>
          <w:lang w:val="en-US"/>
        </w:rPr>
        <w:t xml:space="preserve">, care </w:t>
      </w:r>
      <w:proofErr w:type="spellStart"/>
      <w:r w:rsidR="000D2D0F" w:rsidRPr="00054628">
        <w:rPr>
          <w:lang w:val="en-US"/>
        </w:rPr>
        <w:t>sunt</w:t>
      </w:r>
      <w:proofErr w:type="spellEnd"/>
      <w:r w:rsidR="000D2D0F" w:rsidRPr="00054628">
        <w:rPr>
          <w:lang w:val="en-US"/>
        </w:rPr>
        <w:t xml:space="preserve"> </w:t>
      </w:r>
      <w:proofErr w:type="spellStart"/>
      <w:r w:rsidR="000D2D0F" w:rsidRPr="00054628">
        <w:rPr>
          <w:lang w:val="en-US"/>
        </w:rPr>
        <w:t>pasibili</w:t>
      </w:r>
      <w:proofErr w:type="spellEnd"/>
      <w:r w:rsidR="000D2D0F" w:rsidRPr="00054628">
        <w:rPr>
          <w:lang w:val="en-US"/>
        </w:rPr>
        <w:t xml:space="preserve"> </w:t>
      </w:r>
      <w:proofErr w:type="spellStart"/>
      <w:r w:rsidR="000D2D0F" w:rsidRPr="00054628">
        <w:rPr>
          <w:lang w:val="en-US"/>
        </w:rPr>
        <w:t>radierii</w:t>
      </w:r>
      <w:proofErr w:type="spellEnd"/>
      <w:r w:rsidR="000D2D0F" w:rsidRPr="00054628">
        <w:rPr>
          <w:lang w:val="en-US"/>
        </w:rPr>
        <w:t xml:space="preserve"> din </w:t>
      </w:r>
      <w:proofErr w:type="spellStart"/>
      <w:r w:rsidR="000D2D0F" w:rsidRPr="00054628">
        <w:rPr>
          <w:lang w:val="en-US"/>
        </w:rPr>
        <w:t>oficiu</w:t>
      </w:r>
      <w:proofErr w:type="spellEnd"/>
      <w:r w:rsidR="000D2D0F" w:rsidRPr="00054628">
        <w:rPr>
          <w:lang w:val="en-US"/>
        </w:rPr>
        <w:t xml:space="preserve">, a </w:t>
      </w:r>
      <w:proofErr w:type="spellStart"/>
      <w:r w:rsidR="000D2D0F" w:rsidRPr="00054628">
        <w:rPr>
          <w:lang w:val="en-US"/>
        </w:rPr>
        <w:t>listei</w:t>
      </w:r>
      <w:proofErr w:type="spellEnd"/>
      <w:r w:rsidR="000D2D0F" w:rsidRPr="00054628">
        <w:rPr>
          <w:lang w:val="en-US"/>
        </w:rPr>
        <w:t xml:space="preserve"> </w:t>
      </w:r>
      <w:proofErr w:type="spellStart"/>
      <w:r w:rsidR="000D2D0F" w:rsidRPr="00054628">
        <w:rPr>
          <w:lang w:val="en-US"/>
        </w:rPr>
        <w:t>contribuabililor</w:t>
      </w:r>
      <w:proofErr w:type="spellEnd"/>
      <w:r w:rsidR="000D2D0F" w:rsidRPr="00054628">
        <w:rPr>
          <w:lang w:val="en-US"/>
        </w:rPr>
        <w:t xml:space="preserve">, ale </w:t>
      </w:r>
      <w:proofErr w:type="spellStart"/>
      <w:r w:rsidR="000D2D0F" w:rsidRPr="00054628">
        <w:rPr>
          <w:lang w:val="en-US"/>
        </w:rPr>
        <w:t>căror</w:t>
      </w:r>
      <w:proofErr w:type="spellEnd"/>
      <w:r w:rsidR="000D2D0F" w:rsidRPr="00054628">
        <w:rPr>
          <w:lang w:val="en-US"/>
        </w:rPr>
        <w:t xml:space="preserve"> </w:t>
      </w:r>
      <w:proofErr w:type="spellStart"/>
      <w:r w:rsidR="000D2D0F" w:rsidRPr="00054628">
        <w:rPr>
          <w:lang w:val="en-US"/>
        </w:rPr>
        <w:t>obligații</w:t>
      </w:r>
      <w:proofErr w:type="spellEnd"/>
      <w:r w:rsidR="000D2D0F" w:rsidRPr="00054628">
        <w:rPr>
          <w:lang w:val="en-US"/>
        </w:rPr>
        <w:t xml:space="preserve"> </w:t>
      </w:r>
      <w:proofErr w:type="spellStart"/>
      <w:r w:rsidR="000D2D0F" w:rsidRPr="00054628">
        <w:rPr>
          <w:lang w:val="en-US"/>
        </w:rPr>
        <w:t>fiscale</w:t>
      </w:r>
      <w:proofErr w:type="spellEnd"/>
      <w:r w:rsidR="000D2D0F" w:rsidRPr="00054628">
        <w:rPr>
          <w:lang w:val="en-US"/>
        </w:rPr>
        <w:t xml:space="preserve"> au </w:t>
      </w:r>
      <w:proofErr w:type="spellStart"/>
      <w:r w:rsidR="000D2D0F" w:rsidRPr="00054628">
        <w:rPr>
          <w:lang w:val="en-US"/>
        </w:rPr>
        <w:t>fost</w:t>
      </w:r>
      <w:proofErr w:type="spellEnd"/>
      <w:r w:rsidR="000D2D0F" w:rsidRPr="00054628">
        <w:rPr>
          <w:lang w:val="en-US"/>
        </w:rPr>
        <w:t xml:space="preserve"> </w:t>
      </w:r>
      <w:proofErr w:type="spellStart"/>
      <w:r w:rsidR="000D2D0F" w:rsidRPr="00054628">
        <w:rPr>
          <w:lang w:val="en-US"/>
        </w:rPr>
        <w:t>stinse</w:t>
      </w:r>
      <w:proofErr w:type="spellEnd"/>
      <w:r w:rsidR="000D2D0F" w:rsidRPr="00054628">
        <w:rPr>
          <w:lang w:val="en-US"/>
        </w:rPr>
        <w:t xml:space="preserve"> </w:t>
      </w:r>
      <w:proofErr w:type="spellStart"/>
      <w:r w:rsidR="000D2D0F" w:rsidRPr="00054628">
        <w:rPr>
          <w:lang w:val="en-US"/>
        </w:rPr>
        <w:t>simplificat</w:t>
      </w:r>
      <w:proofErr w:type="spellEnd"/>
      <w:r w:rsidR="000D2D0F" w:rsidRPr="00054628">
        <w:rPr>
          <w:lang w:val="en-US"/>
        </w:rPr>
        <w:t xml:space="preserve"> </w:t>
      </w:r>
      <w:proofErr w:type="spellStart"/>
      <w:r w:rsidR="000D2D0F" w:rsidRPr="00054628">
        <w:rPr>
          <w:lang w:val="en-US"/>
        </w:rPr>
        <w:t>prin</w:t>
      </w:r>
      <w:proofErr w:type="spellEnd"/>
      <w:r w:rsidR="000D2D0F" w:rsidRPr="00054628">
        <w:rPr>
          <w:lang w:val="en-US"/>
        </w:rPr>
        <w:t xml:space="preserve"> </w:t>
      </w:r>
      <w:proofErr w:type="spellStart"/>
      <w:r w:rsidR="000D2D0F" w:rsidRPr="00054628">
        <w:rPr>
          <w:lang w:val="en-US"/>
        </w:rPr>
        <w:t>scădere</w:t>
      </w:r>
      <w:proofErr w:type="spellEnd"/>
      <w:r w:rsidR="000D2D0F" w:rsidRPr="00054628">
        <w:rPr>
          <w:lang w:val="en-US"/>
        </w:rPr>
        <w:t xml:space="preserve">, </w:t>
      </w:r>
      <w:proofErr w:type="spellStart"/>
      <w:r w:rsidR="000D2D0F" w:rsidRPr="00054628">
        <w:rPr>
          <w:lang w:val="en-US"/>
        </w:rPr>
        <w:t>și</w:t>
      </w:r>
      <w:proofErr w:type="spellEnd"/>
      <w:r w:rsidR="000D2D0F" w:rsidRPr="00054628">
        <w:rPr>
          <w:lang w:val="en-US"/>
        </w:rPr>
        <w:t xml:space="preserve"> a </w:t>
      </w:r>
      <w:proofErr w:type="spellStart"/>
      <w:r w:rsidR="000D2D0F" w:rsidRPr="00054628">
        <w:rPr>
          <w:lang w:val="en-US"/>
        </w:rPr>
        <w:t>listei</w:t>
      </w:r>
      <w:proofErr w:type="spellEnd"/>
      <w:r w:rsidR="000D2D0F" w:rsidRPr="00054628">
        <w:rPr>
          <w:lang w:val="en-US"/>
        </w:rPr>
        <w:t xml:space="preserve"> </w:t>
      </w:r>
      <w:proofErr w:type="spellStart"/>
      <w:r w:rsidR="000D2D0F" w:rsidRPr="00054628">
        <w:rPr>
          <w:lang w:val="en-US"/>
        </w:rPr>
        <w:t>fondatorilor</w:t>
      </w:r>
      <w:proofErr w:type="spellEnd"/>
      <w:r w:rsidR="000D2D0F" w:rsidRPr="00054628">
        <w:rPr>
          <w:lang w:val="en-US"/>
        </w:rPr>
        <w:t xml:space="preserve">, </w:t>
      </w:r>
      <w:proofErr w:type="spellStart"/>
      <w:r w:rsidR="000D2D0F" w:rsidRPr="00054628">
        <w:rPr>
          <w:lang w:val="en-US"/>
        </w:rPr>
        <w:t>cărora</w:t>
      </w:r>
      <w:proofErr w:type="spellEnd"/>
      <w:r w:rsidR="000D2D0F" w:rsidRPr="00054628">
        <w:rPr>
          <w:lang w:val="en-US"/>
        </w:rPr>
        <w:t xml:space="preserve"> li se </w:t>
      </w:r>
      <w:proofErr w:type="spellStart"/>
      <w:r w:rsidR="000D2D0F" w:rsidRPr="00054628">
        <w:rPr>
          <w:lang w:val="en-US"/>
        </w:rPr>
        <w:t>refuză</w:t>
      </w:r>
      <w:proofErr w:type="spellEnd"/>
      <w:r w:rsidR="000D2D0F" w:rsidRPr="00054628">
        <w:rPr>
          <w:lang w:val="en-US"/>
        </w:rPr>
        <w:t xml:space="preserve"> </w:t>
      </w:r>
      <w:proofErr w:type="spellStart"/>
      <w:r w:rsidR="000D2D0F" w:rsidRPr="00054628">
        <w:rPr>
          <w:lang w:val="en-US"/>
        </w:rPr>
        <w:t>înregistrarea</w:t>
      </w:r>
      <w:proofErr w:type="spellEnd"/>
      <w:r w:rsidR="000D2D0F" w:rsidRPr="00054628">
        <w:rPr>
          <w:lang w:val="en-US"/>
        </w:rPr>
        <w:t xml:space="preserve"> </w:t>
      </w:r>
      <w:proofErr w:type="spellStart"/>
      <w:r w:rsidR="000D2D0F" w:rsidRPr="00054628">
        <w:rPr>
          <w:lang w:val="en-US"/>
        </w:rPr>
        <w:t>unei</w:t>
      </w:r>
      <w:proofErr w:type="spellEnd"/>
      <w:r w:rsidR="000D2D0F" w:rsidRPr="00054628">
        <w:rPr>
          <w:lang w:val="en-US"/>
        </w:rPr>
        <w:t xml:space="preserve"> </w:t>
      </w:r>
      <w:proofErr w:type="spellStart"/>
      <w:r w:rsidR="000D2D0F" w:rsidRPr="00054628">
        <w:rPr>
          <w:lang w:val="en-US"/>
        </w:rPr>
        <w:t>noi</w:t>
      </w:r>
      <w:proofErr w:type="spellEnd"/>
      <w:r w:rsidR="000D2D0F" w:rsidRPr="00054628">
        <w:rPr>
          <w:lang w:val="en-US"/>
        </w:rPr>
        <w:t xml:space="preserve"> </w:t>
      </w:r>
      <w:proofErr w:type="spellStart"/>
      <w:r w:rsidR="000D2D0F" w:rsidRPr="00054628">
        <w:rPr>
          <w:lang w:val="en-US"/>
        </w:rPr>
        <w:t>persoane</w:t>
      </w:r>
      <w:proofErr w:type="spellEnd"/>
      <w:r w:rsidR="000D2D0F" w:rsidRPr="00054628">
        <w:rPr>
          <w:lang w:val="en-US"/>
        </w:rPr>
        <w:t xml:space="preserve"> </w:t>
      </w:r>
      <w:proofErr w:type="spellStart"/>
      <w:r w:rsidR="000D2D0F" w:rsidRPr="00054628">
        <w:rPr>
          <w:lang w:val="en-US"/>
        </w:rPr>
        <w:t>juridice</w:t>
      </w:r>
      <w:proofErr w:type="spellEnd"/>
      <w:r w:rsidR="00D403BF" w:rsidRPr="00054628">
        <w:rPr>
          <w:lang w:val="en-US"/>
        </w:rPr>
        <w:t xml:space="preserve">, </w:t>
      </w:r>
      <w:proofErr w:type="spellStart"/>
      <w:r w:rsidR="00D403BF" w:rsidRPr="00054628">
        <w:rPr>
          <w:lang w:val="en-US"/>
        </w:rPr>
        <w:t>precum</w:t>
      </w:r>
      <w:proofErr w:type="spellEnd"/>
      <w:r w:rsidR="00D403BF" w:rsidRPr="00054628">
        <w:rPr>
          <w:lang w:val="en-US"/>
        </w:rPr>
        <w:t xml:space="preserve"> </w:t>
      </w:r>
      <w:proofErr w:type="spellStart"/>
      <w:r w:rsidR="00D403BF" w:rsidRPr="00054628">
        <w:rPr>
          <w:lang w:val="en-US"/>
        </w:rPr>
        <w:t>și</w:t>
      </w:r>
      <w:proofErr w:type="spellEnd"/>
      <w:r w:rsidR="00D403BF" w:rsidRPr="00054628">
        <w:rPr>
          <w:lang w:val="en-US"/>
        </w:rPr>
        <w:t xml:space="preserve"> </w:t>
      </w:r>
      <w:proofErr w:type="spellStart"/>
      <w:r w:rsidR="00D403BF" w:rsidRPr="00054628">
        <w:rPr>
          <w:lang w:val="en-US"/>
        </w:rPr>
        <w:t>acțiunile</w:t>
      </w:r>
      <w:proofErr w:type="spellEnd"/>
      <w:r w:rsidR="00D403BF" w:rsidRPr="00054628">
        <w:rPr>
          <w:lang w:val="en-US"/>
        </w:rPr>
        <w:t xml:space="preserve"> </w:t>
      </w:r>
      <w:r w:rsidR="00104B22">
        <w:rPr>
          <w:lang w:val="en-US"/>
        </w:rPr>
        <w:t>IP ,,</w:t>
      </w:r>
      <w:proofErr w:type="spellStart"/>
      <w:r w:rsidR="007C356C">
        <w:rPr>
          <w:lang w:val="en-US"/>
        </w:rPr>
        <w:t>Agenția</w:t>
      </w:r>
      <w:proofErr w:type="spellEnd"/>
      <w:r w:rsidR="00D403BF" w:rsidRPr="00054628">
        <w:rPr>
          <w:lang w:val="en-US"/>
        </w:rPr>
        <w:t xml:space="preserve"> </w:t>
      </w:r>
      <w:proofErr w:type="spellStart"/>
      <w:r w:rsidR="00D403BF" w:rsidRPr="00054628">
        <w:rPr>
          <w:lang w:val="en-US"/>
        </w:rPr>
        <w:t>Servicii</w:t>
      </w:r>
      <w:proofErr w:type="spellEnd"/>
      <w:r w:rsidR="00D403BF" w:rsidRPr="00054628">
        <w:rPr>
          <w:lang w:val="en-US"/>
        </w:rPr>
        <w:t xml:space="preserve"> </w:t>
      </w:r>
      <w:proofErr w:type="spellStart"/>
      <w:r w:rsidR="00D403BF" w:rsidRPr="00054628">
        <w:rPr>
          <w:lang w:val="en-US"/>
        </w:rPr>
        <w:t>Publice</w:t>
      </w:r>
      <w:proofErr w:type="spellEnd"/>
      <w:r w:rsidR="00104B22">
        <w:rPr>
          <w:lang w:val="en-US"/>
        </w:rPr>
        <w:t>”</w:t>
      </w:r>
      <w:r w:rsidR="00D403BF" w:rsidRPr="00054628">
        <w:rPr>
          <w:lang w:val="en-US"/>
        </w:rPr>
        <w:t xml:space="preserve"> </w:t>
      </w:r>
      <w:proofErr w:type="spellStart"/>
      <w:r w:rsidR="00D403BF" w:rsidRPr="00054628">
        <w:rPr>
          <w:lang w:val="en-US"/>
        </w:rPr>
        <w:t>în</w:t>
      </w:r>
      <w:proofErr w:type="spellEnd"/>
      <w:r w:rsidR="00D403BF" w:rsidRPr="00054628">
        <w:rPr>
          <w:lang w:val="en-US"/>
        </w:rPr>
        <w:t xml:space="preserve"> </w:t>
      </w:r>
      <w:proofErr w:type="spellStart"/>
      <w:r w:rsidR="00D403BF" w:rsidRPr="00054628">
        <w:rPr>
          <w:lang w:val="en-US"/>
        </w:rPr>
        <w:t>vederea</w:t>
      </w:r>
      <w:proofErr w:type="spellEnd"/>
      <w:r w:rsidR="00D403BF" w:rsidRPr="00054628">
        <w:rPr>
          <w:lang w:val="en-US"/>
        </w:rPr>
        <w:t xml:space="preserve"> </w:t>
      </w:r>
      <w:proofErr w:type="spellStart"/>
      <w:r w:rsidR="00D403BF" w:rsidRPr="00054628">
        <w:rPr>
          <w:lang w:val="en-US"/>
        </w:rPr>
        <w:t>examinării</w:t>
      </w:r>
      <w:proofErr w:type="spellEnd"/>
      <w:r w:rsidR="00D403BF" w:rsidRPr="00054628">
        <w:rPr>
          <w:lang w:val="en-US"/>
        </w:rPr>
        <w:t xml:space="preserve"> </w:t>
      </w:r>
      <w:proofErr w:type="spellStart"/>
      <w:r w:rsidR="00D403BF" w:rsidRPr="00054628">
        <w:rPr>
          <w:lang w:val="en-US"/>
        </w:rPr>
        <w:t>listelor</w:t>
      </w:r>
      <w:proofErr w:type="spellEnd"/>
      <w:r w:rsidR="00D403BF" w:rsidRPr="00054628">
        <w:rPr>
          <w:lang w:val="en-US"/>
        </w:rPr>
        <w:t xml:space="preserve"> </w:t>
      </w:r>
      <w:proofErr w:type="spellStart"/>
      <w:r w:rsidR="00D403BF" w:rsidRPr="00054628">
        <w:rPr>
          <w:lang w:val="en-US"/>
        </w:rPr>
        <w:t>recepționate</w:t>
      </w:r>
      <w:proofErr w:type="spellEnd"/>
      <w:r w:rsidR="00D403BF" w:rsidRPr="00054628">
        <w:rPr>
          <w:lang w:val="en-US"/>
        </w:rPr>
        <w:t xml:space="preserve"> </w:t>
      </w:r>
      <w:proofErr w:type="spellStart"/>
      <w:r w:rsidR="00D403BF" w:rsidRPr="00054628">
        <w:rPr>
          <w:lang w:val="en-US"/>
        </w:rPr>
        <w:t>și</w:t>
      </w:r>
      <w:proofErr w:type="spellEnd"/>
      <w:r w:rsidR="00D403BF" w:rsidRPr="00054628">
        <w:rPr>
          <w:lang w:val="en-US"/>
        </w:rPr>
        <w:t xml:space="preserve"> </w:t>
      </w:r>
      <w:proofErr w:type="spellStart"/>
      <w:r w:rsidR="00D403BF" w:rsidRPr="00054628">
        <w:rPr>
          <w:lang w:val="en-US"/>
        </w:rPr>
        <w:t>luării</w:t>
      </w:r>
      <w:proofErr w:type="spellEnd"/>
      <w:r w:rsidR="00D403BF" w:rsidRPr="00054628">
        <w:rPr>
          <w:lang w:val="en-US"/>
        </w:rPr>
        <w:t xml:space="preserve"> </w:t>
      </w:r>
      <w:proofErr w:type="spellStart"/>
      <w:r w:rsidR="00D403BF" w:rsidRPr="00054628">
        <w:rPr>
          <w:lang w:val="en-US"/>
        </w:rPr>
        <w:t>deciziilor</w:t>
      </w:r>
      <w:proofErr w:type="spellEnd"/>
      <w:r w:rsidR="00D403BF" w:rsidRPr="00054628">
        <w:rPr>
          <w:lang w:val="en-US"/>
        </w:rPr>
        <w:t xml:space="preserve"> </w:t>
      </w:r>
      <w:proofErr w:type="spellStart"/>
      <w:r w:rsidR="00D403BF" w:rsidRPr="00054628">
        <w:rPr>
          <w:lang w:val="en-US"/>
        </w:rPr>
        <w:t>corespunzătoare</w:t>
      </w:r>
      <w:proofErr w:type="spellEnd"/>
      <w:r w:rsidRPr="00054628">
        <w:rPr>
          <w:color w:val="FF0000"/>
          <w:lang w:val="en-US"/>
        </w:rPr>
        <w:t>.</w:t>
      </w:r>
    </w:p>
    <w:p w:rsidR="004A7F77" w:rsidRPr="00054628" w:rsidRDefault="004A7F77" w:rsidP="00054628">
      <w:pPr>
        <w:pStyle w:val="a8"/>
        <w:numPr>
          <w:ilvl w:val="0"/>
          <w:numId w:val="17"/>
        </w:numPr>
        <w:tabs>
          <w:tab w:val="left" w:pos="709"/>
          <w:tab w:val="left" w:pos="851"/>
        </w:tabs>
        <w:spacing w:before="0" w:beforeAutospacing="0" w:after="0" w:afterAutospacing="0"/>
        <w:ind w:left="0" w:firstLine="567"/>
        <w:jc w:val="both"/>
        <w:rPr>
          <w:lang w:val="en-US"/>
        </w:rPr>
      </w:pPr>
      <w:proofErr w:type="spellStart"/>
      <w:r w:rsidRPr="00054628">
        <w:rPr>
          <w:lang w:val="en-US"/>
        </w:rPr>
        <w:t>Preve</w:t>
      </w:r>
      <w:r w:rsidR="000307F6" w:rsidRPr="00054628">
        <w:rPr>
          <w:lang w:val="en-US"/>
        </w:rPr>
        <w:t>derile</w:t>
      </w:r>
      <w:proofErr w:type="spellEnd"/>
      <w:r w:rsidR="000307F6" w:rsidRPr="00054628">
        <w:rPr>
          <w:lang w:val="en-US"/>
        </w:rPr>
        <w:t xml:space="preserve"> </w:t>
      </w:r>
      <w:proofErr w:type="spellStart"/>
      <w:r w:rsidR="000307F6" w:rsidRPr="00054628">
        <w:rPr>
          <w:lang w:val="en-US"/>
        </w:rPr>
        <w:t>prezentului</w:t>
      </w:r>
      <w:proofErr w:type="spellEnd"/>
      <w:r w:rsidR="000307F6" w:rsidRPr="00054628">
        <w:rPr>
          <w:lang w:val="en-US"/>
        </w:rPr>
        <w:t xml:space="preserve"> </w:t>
      </w:r>
      <w:proofErr w:type="spellStart"/>
      <w:r w:rsidR="000307F6" w:rsidRPr="00054628">
        <w:rPr>
          <w:lang w:val="en-US"/>
        </w:rPr>
        <w:t>Regulament</w:t>
      </w:r>
      <w:proofErr w:type="spellEnd"/>
      <w:r w:rsidR="000307F6" w:rsidRPr="00054628">
        <w:rPr>
          <w:lang w:val="en-US"/>
        </w:rPr>
        <w:t xml:space="preserve"> </w:t>
      </w:r>
      <w:proofErr w:type="spellStart"/>
      <w:r w:rsidR="000307F6" w:rsidRPr="00054628">
        <w:rPr>
          <w:lang w:val="en-US"/>
        </w:rPr>
        <w:t>su</w:t>
      </w:r>
      <w:r w:rsidRPr="00054628">
        <w:rPr>
          <w:lang w:val="en-US"/>
        </w:rPr>
        <w:t>nt</w:t>
      </w:r>
      <w:proofErr w:type="spellEnd"/>
      <w:r w:rsidRPr="00054628">
        <w:rPr>
          <w:lang w:val="en-US"/>
        </w:rPr>
        <w:t xml:space="preserve"> </w:t>
      </w:r>
      <w:proofErr w:type="spellStart"/>
      <w:r w:rsidRPr="00054628">
        <w:rPr>
          <w:lang w:val="en-US"/>
        </w:rPr>
        <w:t>executorii</w:t>
      </w:r>
      <w:proofErr w:type="spellEnd"/>
      <w:r w:rsidRPr="00054628">
        <w:rPr>
          <w:lang w:val="en-US"/>
        </w:rPr>
        <w:t xml:space="preserve"> </w:t>
      </w:r>
      <w:proofErr w:type="spellStart"/>
      <w:r w:rsidRPr="00054628">
        <w:rPr>
          <w:lang w:val="en-US"/>
        </w:rPr>
        <w:t>pentru</w:t>
      </w:r>
      <w:proofErr w:type="spellEnd"/>
      <w:r w:rsidRPr="00054628">
        <w:rPr>
          <w:lang w:val="en-US"/>
        </w:rPr>
        <w:t xml:space="preserve"> </w:t>
      </w:r>
      <w:proofErr w:type="spellStart"/>
      <w:r w:rsidRPr="00054628">
        <w:rPr>
          <w:lang w:val="en-US"/>
        </w:rPr>
        <w:t>Serviciul</w:t>
      </w:r>
      <w:proofErr w:type="spellEnd"/>
      <w:r w:rsidRPr="00054628">
        <w:rPr>
          <w:lang w:val="en-US"/>
        </w:rPr>
        <w:t xml:space="preserve"> Fiscal de </w:t>
      </w:r>
      <w:proofErr w:type="gramStart"/>
      <w:r w:rsidRPr="00054628">
        <w:rPr>
          <w:lang w:val="en-US"/>
        </w:rPr>
        <w:t>Stat</w:t>
      </w:r>
      <w:r w:rsidR="00705983" w:rsidRPr="00054628">
        <w:rPr>
          <w:lang w:val="en-US"/>
        </w:rPr>
        <w:t>,</w:t>
      </w:r>
      <w:r w:rsidRPr="00054628">
        <w:rPr>
          <w:lang w:val="en-US"/>
        </w:rPr>
        <w:t xml:space="preserve"> </w:t>
      </w:r>
      <w:r w:rsidR="00793883">
        <w:rPr>
          <w:lang w:val="en-US"/>
        </w:rPr>
        <w:t xml:space="preserve">  </w:t>
      </w:r>
      <w:proofErr w:type="gramEnd"/>
      <w:r w:rsidR="00793883">
        <w:rPr>
          <w:lang w:val="en-US"/>
        </w:rPr>
        <w:t xml:space="preserve">            </w:t>
      </w:r>
      <w:proofErr w:type="spellStart"/>
      <w:r w:rsidR="007C356C">
        <w:rPr>
          <w:lang w:val="en-US"/>
        </w:rPr>
        <w:t>către</w:t>
      </w:r>
      <w:proofErr w:type="spellEnd"/>
      <w:r w:rsidR="007C356C">
        <w:rPr>
          <w:lang w:val="en-US"/>
        </w:rPr>
        <w:t xml:space="preserve"> </w:t>
      </w:r>
      <w:r w:rsidR="00793883">
        <w:rPr>
          <w:lang w:val="en-US"/>
        </w:rPr>
        <w:t>IP ,,</w:t>
      </w:r>
      <w:proofErr w:type="spellStart"/>
      <w:r w:rsidRPr="00054628">
        <w:rPr>
          <w:lang w:val="en-US"/>
        </w:rPr>
        <w:t>Agenţia</w:t>
      </w:r>
      <w:proofErr w:type="spellEnd"/>
      <w:r w:rsidRPr="00054628">
        <w:rPr>
          <w:lang w:val="en-US"/>
        </w:rPr>
        <w:t xml:space="preserve"> </w:t>
      </w:r>
      <w:proofErr w:type="spellStart"/>
      <w:r w:rsidRPr="00054628">
        <w:rPr>
          <w:lang w:val="en-US"/>
        </w:rPr>
        <w:t>Servicii</w:t>
      </w:r>
      <w:proofErr w:type="spellEnd"/>
      <w:r w:rsidRPr="00054628">
        <w:rPr>
          <w:lang w:val="en-US"/>
        </w:rPr>
        <w:t xml:space="preserve"> </w:t>
      </w:r>
      <w:proofErr w:type="spellStart"/>
      <w:r w:rsidRPr="00054628">
        <w:rPr>
          <w:lang w:val="en-US"/>
        </w:rPr>
        <w:t>Publice</w:t>
      </w:r>
      <w:proofErr w:type="spellEnd"/>
      <w:r w:rsidR="00793883">
        <w:rPr>
          <w:lang w:val="en-US"/>
        </w:rPr>
        <w:t>”</w:t>
      </w:r>
      <w:r w:rsidRPr="00054628">
        <w:rPr>
          <w:lang w:val="en-US"/>
        </w:rPr>
        <w:t xml:space="preserve">, </w:t>
      </w:r>
      <w:proofErr w:type="spellStart"/>
      <w:r w:rsidR="00705983" w:rsidRPr="00054628">
        <w:rPr>
          <w:lang w:val="en-US"/>
        </w:rPr>
        <w:t>precum</w:t>
      </w:r>
      <w:proofErr w:type="spellEnd"/>
      <w:r w:rsidR="00705983" w:rsidRPr="00054628">
        <w:rPr>
          <w:lang w:val="en-US"/>
        </w:rPr>
        <w:t xml:space="preserve"> </w:t>
      </w:r>
      <w:proofErr w:type="spellStart"/>
      <w:r w:rsidRPr="00054628">
        <w:rPr>
          <w:lang w:val="en-US"/>
        </w:rPr>
        <w:t>şi</w:t>
      </w:r>
      <w:proofErr w:type="spellEnd"/>
      <w:r w:rsidRPr="00054628">
        <w:rPr>
          <w:lang w:val="en-US"/>
        </w:rPr>
        <w:t xml:space="preserve"> </w:t>
      </w:r>
      <w:proofErr w:type="spellStart"/>
      <w:r w:rsidR="00705983" w:rsidRPr="00054628">
        <w:rPr>
          <w:lang w:val="en-US"/>
        </w:rPr>
        <w:t>pentru</w:t>
      </w:r>
      <w:proofErr w:type="spellEnd"/>
      <w:r w:rsidR="00705983" w:rsidRPr="00054628">
        <w:rPr>
          <w:lang w:val="en-US"/>
        </w:rPr>
        <w:t xml:space="preserve"> </w:t>
      </w:r>
      <w:proofErr w:type="spellStart"/>
      <w:r w:rsidR="00705983" w:rsidRPr="00054628">
        <w:rPr>
          <w:lang w:val="en-US"/>
        </w:rPr>
        <w:t>persoanele</w:t>
      </w:r>
      <w:proofErr w:type="spellEnd"/>
      <w:r w:rsidR="00705983" w:rsidRPr="00054628">
        <w:rPr>
          <w:lang w:val="en-US"/>
        </w:rPr>
        <w:t xml:space="preserve"> </w:t>
      </w:r>
      <w:proofErr w:type="spellStart"/>
      <w:r w:rsidR="00705983" w:rsidRPr="00054628">
        <w:rPr>
          <w:lang w:val="en-US"/>
        </w:rPr>
        <w:t>juridice</w:t>
      </w:r>
      <w:proofErr w:type="spellEnd"/>
      <w:r w:rsidR="00705983" w:rsidRPr="00054628">
        <w:rPr>
          <w:lang w:val="en-US"/>
        </w:rPr>
        <w:t xml:space="preserve"> </w:t>
      </w:r>
      <w:proofErr w:type="spellStart"/>
      <w:r w:rsidR="00705983" w:rsidRPr="00054628">
        <w:rPr>
          <w:lang w:val="en-US"/>
        </w:rPr>
        <w:t>și</w:t>
      </w:r>
      <w:proofErr w:type="spellEnd"/>
      <w:r w:rsidR="00705983" w:rsidRPr="00054628">
        <w:rPr>
          <w:lang w:val="en-US"/>
        </w:rPr>
        <w:t xml:space="preserve"> </w:t>
      </w:r>
      <w:proofErr w:type="spellStart"/>
      <w:r w:rsidR="00705983" w:rsidRPr="00054628">
        <w:rPr>
          <w:lang w:val="en-US"/>
        </w:rPr>
        <w:t>întreprinzătorii</w:t>
      </w:r>
      <w:proofErr w:type="spellEnd"/>
      <w:r w:rsidR="00705983" w:rsidRPr="00054628">
        <w:rPr>
          <w:lang w:val="en-US"/>
        </w:rPr>
        <w:t xml:space="preserve"> </w:t>
      </w:r>
      <w:proofErr w:type="spellStart"/>
      <w:r w:rsidR="00705983" w:rsidRPr="00054628">
        <w:rPr>
          <w:lang w:val="en-US"/>
        </w:rPr>
        <w:t>individuali</w:t>
      </w:r>
      <w:proofErr w:type="spellEnd"/>
      <w:r w:rsidR="00705983" w:rsidRPr="00054628">
        <w:rPr>
          <w:lang w:val="en-US"/>
        </w:rPr>
        <w:t xml:space="preserve"> care </w:t>
      </w:r>
      <w:proofErr w:type="spellStart"/>
      <w:r w:rsidR="00705983" w:rsidRPr="00054628">
        <w:rPr>
          <w:lang w:val="en-US"/>
        </w:rPr>
        <w:t>întrunesc</w:t>
      </w:r>
      <w:proofErr w:type="spellEnd"/>
      <w:r w:rsidR="00705983" w:rsidRPr="00054628">
        <w:rPr>
          <w:lang w:val="en-US"/>
        </w:rPr>
        <w:t xml:space="preserve"> </w:t>
      </w:r>
      <w:proofErr w:type="spellStart"/>
      <w:r w:rsidR="00705983" w:rsidRPr="00054628">
        <w:rPr>
          <w:lang w:val="en-US"/>
        </w:rPr>
        <w:t>condițiile</w:t>
      </w:r>
      <w:proofErr w:type="spellEnd"/>
      <w:r w:rsidR="00705983" w:rsidRPr="00054628">
        <w:rPr>
          <w:lang w:val="en-US"/>
        </w:rPr>
        <w:t xml:space="preserve"> </w:t>
      </w:r>
      <w:proofErr w:type="spellStart"/>
      <w:r w:rsidR="00705983" w:rsidRPr="00054628">
        <w:rPr>
          <w:lang w:val="en-US"/>
        </w:rPr>
        <w:t>noțiunii</w:t>
      </w:r>
      <w:proofErr w:type="spellEnd"/>
      <w:r w:rsidR="00705983" w:rsidRPr="00054628">
        <w:rPr>
          <w:lang w:val="en-US"/>
        </w:rPr>
        <w:t xml:space="preserve"> de </w:t>
      </w:r>
      <w:proofErr w:type="spellStart"/>
      <w:r w:rsidR="00705983" w:rsidRPr="00054628">
        <w:rPr>
          <w:lang w:val="en-US"/>
        </w:rPr>
        <w:t>inactivi</w:t>
      </w:r>
      <w:proofErr w:type="spellEnd"/>
      <w:r w:rsidR="00D403BF" w:rsidRPr="00054628">
        <w:rPr>
          <w:lang w:val="en-US"/>
        </w:rPr>
        <w:t>,</w:t>
      </w:r>
      <w:r w:rsidR="00705983" w:rsidRPr="00054628">
        <w:rPr>
          <w:lang w:val="en-US"/>
        </w:rPr>
        <w:t xml:space="preserve"> </w:t>
      </w:r>
      <w:proofErr w:type="spellStart"/>
      <w:r w:rsidRPr="00054628">
        <w:rPr>
          <w:lang w:val="en-US"/>
        </w:rPr>
        <w:t>pentru</w:t>
      </w:r>
      <w:proofErr w:type="spellEnd"/>
      <w:r w:rsidRPr="00054628">
        <w:rPr>
          <w:lang w:val="en-US"/>
        </w:rPr>
        <w:t xml:space="preserve"> </w:t>
      </w:r>
      <w:proofErr w:type="spellStart"/>
      <w:r w:rsidRPr="00054628">
        <w:rPr>
          <w:lang w:val="en-US"/>
        </w:rPr>
        <w:t>persoanele</w:t>
      </w:r>
      <w:proofErr w:type="spellEnd"/>
      <w:r w:rsidRPr="00054628">
        <w:rPr>
          <w:lang w:val="en-US"/>
        </w:rPr>
        <w:t xml:space="preserve"> </w:t>
      </w:r>
      <w:proofErr w:type="spellStart"/>
      <w:r w:rsidRPr="00054628">
        <w:rPr>
          <w:lang w:val="en-US"/>
        </w:rPr>
        <w:t>juridice</w:t>
      </w:r>
      <w:proofErr w:type="spellEnd"/>
      <w:r w:rsidR="00705983" w:rsidRPr="00054628">
        <w:rPr>
          <w:lang w:val="en-US"/>
        </w:rPr>
        <w:t>,</w:t>
      </w:r>
      <w:r w:rsidRPr="00054628">
        <w:rPr>
          <w:lang w:val="en-US"/>
        </w:rPr>
        <w:t xml:space="preserve"> </w:t>
      </w:r>
      <w:proofErr w:type="spellStart"/>
      <w:r w:rsidRPr="00054628">
        <w:rPr>
          <w:lang w:val="en-US"/>
        </w:rPr>
        <w:t>cărora</w:t>
      </w:r>
      <w:proofErr w:type="spellEnd"/>
      <w:r w:rsidRPr="00054628">
        <w:rPr>
          <w:lang w:val="en-US"/>
        </w:rPr>
        <w:t xml:space="preserve"> li s-au </w:t>
      </w:r>
      <w:proofErr w:type="spellStart"/>
      <w:r w:rsidRPr="00054628">
        <w:rPr>
          <w:lang w:val="en-US"/>
        </w:rPr>
        <w:t>stins</w:t>
      </w:r>
      <w:proofErr w:type="spellEnd"/>
      <w:r w:rsidRPr="00054628">
        <w:rPr>
          <w:lang w:val="en-US"/>
        </w:rPr>
        <w:t xml:space="preserve"> </w:t>
      </w:r>
      <w:proofErr w:type="spellStart"/>
      <w:r w:rsidRPr="00054628">
        <w:rPr>
          <w:lang w:val="en-US"/>
        </w:rPr>
        <w:t>simplificat</w:t>
      </w:r>
      <w:proofErr w:type="spellEnd"/>
      <w:r w:rsidRPr="00054628">
        <w:rPr>
          <w:lang w:val="en-US"/>
        </w:rPr>
        <w:t xml:space="preserve"> </w:t>
      </w:r>
      <w:proofErr w:type="spellStart"/>
      <w:r w:rsidRPr="00054628">
        <w:rPr>
          <w:lang w:val="en-US"/>
        </w:rPr>
        <w:t>o</w:t>
      </w:r>
      <w:r w:rsidR="00B1099C" w:rsidRPr="00054628">
        <w:rPr>
          <w:lang w:val="en-US"/>
        </w:rPr>
        <w:t>bligaţiile</w:t>
      </w:r>
      <w:proofErr w:type="spellEnd"/>
      <w:r w:rsidR="00B1099C" w:rsidRPr="00054628">
        <w:rPr>
          <w:lang w:val="en-US"/>
        </w:rPr>
        <w:t xml:space="preserve"> </w:t>
      </w:r>
      <w:proofErr w:type="spellStart"/>
      <w:r w:rsidR="00B1099C" w:rsidRPr="00054628">
        <w:rPr>
          <w:lang w:val="en-US"/>
        </w:rPr>
        <w:t>fiscale</w:t>
      </w:r>
      <w:proofErr w:type="spellEnd"/>
      <w:r w:rsidR="00B1099C" w:rsidRPr="00054628">
        <w:rPr>
          <w:lang w:val="en-US"/>
        </w:rPr>
        <w:t xml:space="preserve"> </w:t>
      </w:r>
      <w:proofErr w:type="spellStart"/>
      <w:r w:rsidR="00B1099C" w:rsidRPr="00054628">
        <w:rPr>
          <w:lang w:val="en-US"/>
        </w:rPr>
        <w:t>prin</w:t>
      </w:r>
      <w:proofErr w:type="spellEnd"/>
      <w:r w:rsidR="00B1099C" w:rsidRPr="00054628">
        <w:rPr>
          <w:lang w:val="en-US"/>
        </w:rPr>
        <w:t xml:space="preserve"> </w:t>
      </w:r>
      <w:proofErr w:type="spellStart"/>
      <w:r w:rsidR="00B1099C" w:rsidRPr="00054628">
        <w:rPr>
          <w:lang w:val="en-US"/>
        </w:rPr>
        <w:t>scădere</w:t>
      </w:r>
      <w:proofErr w:type="spellEnd"/>
      <w:r w:rsidR="00D403BF" w:rsidRPr="00054628">
        <w:rPr>
          <w:lang w:val="en-US"/>
        </w:rPr>
        <w:t xml:space="preserve">, </w:t>
      </w:r>
      <w:proofErr w:type="spellStart"/>
      <w:r w:rsidR="00D403BF" w:rsidRPr="00054628">
        <w:rPr>
          <w:lang w:val="en-US"/>
        </w:rPr>
        <w:t>și</w:t>
      </w:r>
      <w:proofErr w:type="spellEnd"/>
      <w:r w:rsidR="00D403BF" w:rsidRPr="00054628">
        <w:rPr>
          <w:lang w:val="en-US"/>
        </w:rPr>
        <w:t xml:space="preserve"> </w:t>
      </w:r>
      <w:proofErr w:type="spellStart"/>
      <w:r w:rsidR="00D403BF" w:rsidRPr="00054628">
        <w:rPr>
          <w:lang w:val="en-US"/>
        </w:rPr>
        <w:t>fondatorii</w:t>
      </w:r>
      <w:proofErr w:type="spellEnd"/>
      <w:r w:rsidR="00D403BF" w:rsidRPr="00054628">
        <w:rPr>
          <w:lang w:val="en-US"/>
        </w:rPr>
        <w:t xml:space="preserve"> </w:t>
      </w:r>
      <w:proofErr w:type="spellStart"/>
      <w:r w:rsidR="00D403BF" w:rsidRPr="00054628">
        <w:rPr>
          <w:lang w:val="en-US"/>
        </w:rPr>
        <w:t>acestora</w:t>
      </w:r>
      <w:proofErr w:type="spellEnd"/>
      <w:r w:rsidR="00B1099C" w:rsidRPr="00054628">
        <w:rPr>
          <w:lang w:val="en-US"/>
        </w:rPr>
        <w:t>.</w:t>
      </w:r>
    </w:p>
    <w:p w:rsidR="00D403BF" w:rsidRDefault="00D403BF" w:rsidP="00D403BF">
      <w:pPr>
        <w:pStyle w:val="a8"/>
        <w:tabs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lang w:val="en-US"/>
        </w:rPr>
      </w:pPr>
    </w:p>
    <w:p w:rsidR="00D403BF" w:rsidRDefault="00D403BF" w:rsidP="00D403BF">
      <w:pPr>
        <w:pStyle w:val="a8"/>
        <w:tabs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lang w:val="en-US"/>
        </w:rPr>
      </w:pPr>
    </w:p>
    <w:p w:rsidR="00D403BF" w:rsidRPr="00497538" w:rsidRDefault="00D403BF" w:rsidP="00D403BF">
      <w:pPr>
        <w:pStyle w:val="cp"/>
        <w:spacing w:before="0" w:beforeAutospacing="0" w:after="0" w:afterAutospacing="0"/>
        <w:jc w:val="center"/>
        <w:rPr>
          <w:b/>
          <w:bCs/>
          <w:sz w:val="26"/>
          <w:szCs w:val="26"/>
          <w:lang w:val="en-US"/>
        </w:rPr>
      </w:pPr>
      <w:proofErr w:type="spellStart"/>
      <w:r w:rsidRPr="00497538">
        <w:rPr>
          <w:b/>
          <w:bCs/>
          <w:sz w:val="26"/>
          <w:szCs w:val="26"/>
          <w:lang w:val="en-US"/>
        </w:rPr>
        <w:t>Capitolul</w:t>
      </w:r>
      <w:proofErr w:type="spellEnd"/>
      <w:r w:rsidRPr="00497538">
        <w:rPr>
          <w:b/>
          <w:bCs/>
          <w:sz w:val="26"/>
          <w:szCs w:val="26"/>
          <w:lang w:val="en-US"/>
        </w:rPr>
        <w:t xml:space="preserve"> II</w:t>
      </w:r>
    </w:p>
    <w:p w:rsidR="00D403BF" w:rsidRPr="005A4E11" w:rsidRDefault="006E2429" w:rsidP="00D403BF">
      <w:pPr>
        <w:pStyle w:val="cp"/>
        <w:spacing w:before="0" w:beforeAutospacing="0" w:after="0" w:afterAutospacing="0"/>
        <w:jc w:val="center"/>
        <w:rPr>
          <w:b/>
          <w:bCs/>
          <w:lang w:val="en-US"/>
        </w:rPr>
      </w:pPr>
      <w:proofErr w:type="spellStart"/>
      <w:r w:rsidRPr="005A4E11">
        <w:rPr>
          <w:b/>
          <w:bCs/>
          <w:lang w:val="en-US"/>
        </w:rPr>
        <w:t>Transmiterea</w:t>
      </w:r>
      <w:proofErr w:type="spellEnd"/>
      <w:r w:rsidRPr="005A4E11">
        <w:rPr>
          <w:b/>
          <w:bCs/>
          <w:lang w:val="en-US"/>
        </w:rPr>
        <w:t xml:space="preserve"> de </w:t>
      </w:r>
      <w:proofErr w:type="spellStart"/>
      <w:r w:rsidRPr="005A4E11">
        <w:rPr>
          <w:b/>
          <w:bCs/>
          <w:lang w:val="en-US"/>
        </w:rPr>
        <w:t>către</w:t>
      </w:r>
      <w:proofErr w:type="spellEnd"/>
      <w:r w:rsidRPr="005A4E11"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S</w:t>
      </w:r>
      <w:r w:rsidRPr="005A4E11">
        <w:rPr>
          <w:b/>
          <w:bCs/>
          <w:lang w:val="en-US"/>
        </w:rPr>
        <w:t>erviciul</w:t>
      </w:r>
      <w:proofErr w:type="spellEnd"/>
      <w:r w:rsidRPr="005A4E11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Fiscal de S</w:t>
      </w:r>
      <w:r w:rsidRPr="005A4E11">
        <w:rPr>
          <w:b/>
          <w:bCs/>
          <w:lang w:val="en-US"/>
        </w:rPr>
        <w:t>tat</w:t>
      </w:r>
      <w:r w:rsidR="007C356C">
        <w:rPr>
          <w:b/>
          <w:bCs/>
          <w:lang w:val="en-US"/>
        </w:rPr>
        <w:t xml:space="preserve"> </w:t>
      </w:r>
      <w:proofErr w:type="spellStart"/>
      <w:r w:rsidR="007C356C">
        <w:rPr>
          <w:b/>
          <w:bCs/>
          <w:lang w:val="en-US"/>
        </w:rPr>
        <w:t>către</w:t>
      </w:r>
      <w:proofErr w:type="spellEnd"/>
    </w:p>
    <w:p w:rsidR="00D403BF" w:rsidRPr="00EA3C9D" w:rsidRDefault="00D403BF" w:rsidP="00D403BF">
      <w:pPr>
        <w:pStyle w:val="cp"/>
        <w:spacing w:before="0" w:beforeAutospacing="0" w:after="0" w:afterAutospacing="0"/>
        <w:jc w:val="center"/>
        <w:rPr>
          <w:b/>
          <w:bCs/>
          <w:strike/>
          <w:sz w:val="26"/>
          <w:szCs w:val="26"/>
          <w:lang w:val="en-US"/>
        </w:rPr>
      </w:pPr>
      <w:r w:rsidRPr="005A4E11">
        <w:rPr>
          <w:b/>
          <w:bCs/>
          <w:lang w:val="en-US"/>
        </w:rPr>
        <w:t> </w:t>
      </w:r>
      <w:proofErr w:type="gramStart"/>
      <w:r w:rsidR="00793883">
        <w:rPr>
          <w:b/>
          <w:bCs/>
          <w:lang w:val="en-US"/>
        </w:rPr>
        <w:t>IP ,,</w:t>
      </w:r>
      <w:proofErr w:type="spellStart"/>
      <w:r w:rsidR="006E2429">
        <w:rPr>
          <w:b/>
          <w:bCs/>
          <w:lang w:val="en-US"/>
        </w:rPr>
        <w:t>A</w:t>
      </w:r>
      <w:r w:rsidR="007C356C">
        <w:rPr>
          <w:b/>
          <w:bCs/>
          <w:lang w:val="en-US"/>
        </w:rPr>
        <w:t>genţia</w:t>
      </w:r>
      <w:proofErr w:type="spellEnd"/>
      <w:proofErr w:type="gramEnd"/>
      <w:r w:rsidR="006E2429" w:rsidRPr="005A4E11">
        <w:rPr>
          <w:b/>
          <w:bCs/>
          <w:lang w:val="en-US"/>
        </w:rPr>
        <w:t xml:space="preserve"> </w:t>
      </w:r>
      <w:proofErr w:type="spellStart"/>
      <w:r w:rsidR="006E2429">
        <w:rPr>
          <w:b/>
          <w:bCs/>
          <w:lang w:val="en-US"/>
        </w:rPr>
        <w:t>S</w:t>
      </w:r>
      <w:r w:rsidR="006E2429" w:rsidRPr="005A4E11">
        <w:rPr>
          <w:b/>
          <w:bCs/>
          <w:lang w:val="en-US"/>
        </w:rPr>
        <w:t>ervicii</w:t>
      </w:r>
      <w:proofErr w:type="spellEnd"/>
      <w:r w:rsidR="006E2429" w:rsidRPr="005A4E11">
        <w:rPr>
          <w:b/>
          <w:bCs/>
          <w:lang w:val="en-US"/>
        </w:rPr>
        <w:t xml:space="preserve"> </w:t>
      </w:r>
      <w:proofErr w:type="spellStart"/>
      <w:r w:rsidR="006E2429">
        <w:rPr>
          <w:b/>
          <w:bCs/>
          <w:lang w:val="en-US"/>
        </w:rPr>
        <w:t>P</w:t>
      </w:r>
      <w:r w:rsidR="006E2429" w:rsidRPr="005A4E11">
        <w:rPr>
          <w:b/>
          <w:bCs/>
          <w:lang w:val="en-US"/>
        </w:rPr>
        <w:t>ublice</w:t>
      </w:r>
      <w:proofErr w:type="spellEnd"/>
      <w:r w:rsidR="00793883">
        <w:rPr>
          <w:b/>
          <w:bCs/>
          <w:lang w:val="en-US"/>
        </w:rPr>
        <w:t>”</w:t>
      </w:r>
      <w:r w:rsidR="006E2429" w:rsidRPr="005A4E11">
        <w:rPr>
          <w:b/>
          <w:bCs/>
          <w:lang w:val="en-US"/>
        </w:rPr>
        <w:t xml:space="preserve"> a</w:t>
      </w:r>
      <w:r w:rsidRPr="00497538">
        <w:rPr>
          <w:b/>
          <w:bCs/>
          <w:sz w:val="26"/>
          <w:szCs w:val="26"/>
          <w:lang w:val="en-US"/>
        </w:rPr>
        <w:t xml:space="preserve"> </w:t>
      </w:r>
      <w:proofErr w:type="spellStart"/>
      <w:r w:rsidR="00501DA7">
        <w:rPr>
          <w:b/>
          <w:lang w:val="en-US"/>
        </w:rPr>
        <w:t>informației</w:t>
      </w:r>
      <w:proofErr w:type="spellEnd"/>
      <w:r w:rsidR="00501DA7">
        <w:rPr>
          <w:b/>
          <w:lang w:val="en-US"/>
        </w:rPr>
        <w:t xml:space="preserve"> </w:t>
      </w:r>
      <w:proofErr w:type="spellStart"/>
      <w:r w:rsidR="00501DA7">
        <w:rPr>
          <w:b/>
          <w:lang w:val="en-US"/>
        </w:rPr>
        <w:t>aferente</w:t>
      </w:r>
      <w:proofErr w:type="spellEnd"/>
      <w:r w:rsidR="00501DA7">
        <w:rPr>
          <w:b/>
          <w:lang w:val="en-US"/>
        </w:rPr>
        <w:t xml:space="preserve"> </w:t>
      </w:r>
      <w:proofErr w:type="spellStart"/>
      <w:r w:rsidR="006E2429" w:rsidRPr="00D403BF">
        <w:rPr>
          <w:b/>
          <w:lang w:val="en-US"/>
        </w:rPr>
        <w:t>persoanelor</w:t>
      </w:r>
      <w:proofErr w:type="spellEnd"/>
      <w:r w:rsidR="006E2429" w:rsidRPr="00D403BF">
        <w:rPr>
          <w:b/>
          <w:lang w:val="en-US"/>
        </w:rPr>
        <w:t xml:space="preserve"> </w:t>
      </w:r>
      <w:proofErr w:type="spellStart"/>
      <w:r w:rsidR="006E2429" w:rsidRPr="00D403BF">
        <w:rPr>
          <w:b/>
          <w:lang w:val="en-US"/>
        </w:rPr>
        <w:t>juridice</w:t>
      </w:r>
      <w:proofErr w:type="spellEnd"/>
      <w:r w:rsidR="006E2429" w:rsidRPr="00D403BF">
        <w:rPr>
          <w:b/>
          <w:lang w:val="en-US"/>
        </w:rPr>
        <w:t xml:space="preserve"> </w:t>
      </w:r>
      <w:proofErr w:type="spellStart"/>
      <w:r w:rsidR="006E2429" w:rsidRPr="00D403BF">
        <w:rPr>
          <w:b/>
          <w:lang w:val="en-US"/>
        </w:rPr>
        <w:t>și</w:t>
      </w:r>
      <w:proofErr w:type="spellEnd"/>
      <w:r w:rsidR="006E2429" w:rsidRPr="00D403BF">
        <w:rPr>
          <w:b/>
          <w:lang w:val="en-US"/>
        </w:rPr>
        <w:t xml:space="preserve"> a </w:t>
      </w:r>
      <w:proofErr w:type="spellStart"/>
      <w:r w:rsidR="006E2429" w:rsidRPr="00D403BF">
        <w:rPr>
          <w:b/>
          <w:lang w:val="en-US"/>
        </w:rPr>
        <w:t>întreprinzătorilor</w:t>
      </w:r>
      <w:proofErr w:type="spellEnd"/>
      <w:r w:rsidR="006E2429" w:rsidRPr="00D403BF">
        <w:rPr>
          <w:b/>
          <w:lang w:val="en-US"/>
        </w:rPr>
        <w:t xml:space="preserve"> </w:t>
      </w:r>
      <w:proofErr w:type="spellStart"/>
      <w:r w:rsidR="006E2429" w:rsidRPr="00D403BF">
        <w:rPr>
          <w:b/>
          <w:lang w:val="en-US"/>
        </w:rPr>
        <w:t>individuali</w:t>
      </w:r>
      <w:proofErr w:type="spellEnd"/>
      <w:r w:rsidR="006E2429" w:rsidRPr="00D403BF">
        <w:rPr>
          <w:b/>
          <w:lang w:val="en-US"/>
        </w:rPr>
        <w:t xml:space="preserve"> </w:t>
      </w:r>
      <w:proofErr w:type="spellStart"/>
      <w:r w:rsidR="006E2429" w:rsidRPr="00D403BF">
        <w:rPr>
          <w:b/>
          <w:lang w:val="en-US"/>
        </w:rPr>
        <w:t>inactivi</w:t>
      </w:r>
      <w:proofErr w:type="spellEnd"/>
      <w:r w:rsidR="006E2429" w:rsidRPr="00D403BF">
        <w:rPr>
          <w:b/>
          <w:lang w:val="en-US"/>
        </w:rPr>
        <w:t xml:space="preserve">, care </w:t>
      </w:r>
      <w:proofErr w:type="spellStart"/>
      <w:r w:rsidR="006E2429" w:rsidRPr="00D403BF">
        <w:rPr>
          <w:b/>
          <w:lang w:val="en-US"/>
        </w:rPr>
        <w:t>sunt</w:t>
      </w:r>
      <w:proofErr w:type="spellEnd"/>
      <w:r w:rsidR="006E2429" w:rsidRPr="00D403BF">
        <w:rPr>
          <w:b/>
          <w:lang w:val="en-US"/>
        </w:rPr>
        <w:t xml:space="preserve"> </w:t>
      </w:r>
      <w:proofErr w:type="spellStart"/>
      <w:r w:rsidR="006E2429" w:rsidRPr="00D403BF">
        <w:rPr>
          <w:b/>
          <w:lang w:val="en-US"/>
        </w:rPr>
        <w:t>pasibi</w:t>
      </w:r>
      <w:r w:rsidR="00501DA7">
        <w:rPr>
          <w:b/>
          <w:lang w:val="en-US"/>
        </w:rPr>
        <w:t>li</w:t>
      </w:r>
      <w:proofErr w:type="spellEnd"/>
      <w:r w:rsidR="00501DA7">
        <w:rPr>
          <w:b/>
          <w:lang w:val="en-US"/>
        </w:rPr>
        <w:t xml:space="preserve"> </w:t>
      </w:r>
      <w:proofErr w:type="spellStart"/>
      <w:r w:rsidR="00501DA7">
        <w:rPr>
          <w:b/>
          <w:lang w:val="en-US"/>
        </w:rPr>
        <w:t>radierii</w:t>
      </w:r>
      <w:proofErr w:type="spellEnd"/>
      <w:r w:rsidR="00501DA7">
        <w:rPr>
          <w:b/>
          <w:lang w:val="en-US"/>
        </w:rPr>
        <w:t xml:space="preserve"> din </w:t>
      </w:r>
      <w:proofErr w:type="spellStart"/>
      <w:r w:rsidR="00501DA7">
        <w:rPr>
          <w:b/>
          <w:lang w:val="en-US"/>
        </w:rPr>
        <w:t>oficiu</w:t>
      </w:r>
      <w:proofErr w:type="spellEnd"/>
      <w:r w:rsidR="00501DA7">
        <w:rPr>
          <w:b/>
          <w:lang w:val="en-US"/>
        </w:rPr>
        <w:t>, a</w:t>
      </w:r>
      <w:r w:rsidR="006E2429" w:rsidRPr="00D403BF">
        <w:rPr>
          <w:b/>
          <w:lang w:val="en-US"/>
        </w:rPr>
        <w:t xml:space="preserve"> </w:t>
      </w:r>
      <w:proofErr w:type="spellStart"/>
      <w:r w:rsidR="006E2429" w:rsidRPr="00D403BF">
        <w:rPr>
          <w:b/>
          <w:lang w:val="en-US"/>
        </w:rPr>
        <w:t>contribuabililor</w:t>
      </w:r>
      <w:proofErr w:type="spellEnd"/>
      <w:r w:rsidR="006E2429" w:rsidRPr="00D403BF">
        <w:rPr>
          <w:b/>
          <w:lang w:val="en-US"/>
        </w:rPr>
        <w:t xml:space="preserve">, ale </w:t>
      </w:r>
      <w:proofErr w:type="spellStart"/>
      <w:r w:rsidR="006E2429" w:rsidRPr="00D403BF">
        <w:rPr>
          <w:b/>
          <w:lang w:val="en-US"/>
        </w:rPr>
        <w:t>căror</w:t>
      </w:r>
      <w:proofErr w:type="spellEnd"/>
      <w:r w:rsidR="006E2429" w:rsidRPr="00D403BF">
        <w:rPr>
          <w:b/>
          <w:lang w:val="en-US"/>
        </w:rPr>
        <w:t xml:space="preserve"> </w:t>
      </w:r>
      <w:proofErr w:type="spellStart"/>
      <w:r w:rsidR="006E2429" w:rsidRPr="00D403BF">
        <w:rPr>
          <w:b/>
          <w:lang w:val="en-US"/>
        </w:rPr>
        <w:t>obligații</w:t>
      </w:r>
      <w:proofErr w:type="spellEnd"/>
      <w:r w:rsidR="006E2429" w:rsidRPr="00D403BF">
        <w:rPr>
          <w:b/>
          <w:lang w:val="en-US"/>
        </w:rPr>
        <w:t xml:space="preserve"> </w:t>
      </w:r>
      <w:proofErr w:type="spellStart"/>
      <w:r w:rsidR="006E2429" w:rsidRPr="00D403BF">
        <w:rPr>
          <w:b/>
          <w:lang w:val="en-US"/>
        </w:rPr>
        <w:t>fiscale</w:t>
      </w:r>
      <w:proofErr w:type="spellEnd"/>
      <w:r w:rsidR="006E2429" w:rsidRPr="00D403BF">
        <w:rPr>
          <w:b/>
          <w:lang w:val="en-US"/>
        </w:rPr>
        <w:t xml:space="preserve"> au </w:t>
      </w:r>
      <w:proofErr w:type="spellStart"/>
      <w:r w:rsidR="006E2429" w:rsidRPr="00D403BF">
        <w:rPr>
          <w:b/>
          <w:lang w:val="en-US"/>
        </w:rPr>
        <w:t>fost</w:t>
      </w:r>
      <w:proofErr w:type="spellEnd"/>
      <w:r w:rsidR="006E2429" w:rsidRPr="00D403BF">
        <w:rPr>
          <w:b/>
          <w:lang w:val="en-US"/>
        </w:rPr>
        <w:t xml:space="preserve"> </w:t>
      </w:r>
      <w:proofErr w:type="spellStart"/>
      <w:r w:rsidR="006E2429" w:rsidRPr="00D403BF">
        <w:rPr>
          <w:b/>
          <w:lang w:val="en-US"/>
        </w:rPr>
        <w:t>stinse</w:t>
      </w:r>
      <w:proofErr w:type="spellEnd"/>
      <w:r w:rsidR="006E2429" w:rsidRPr="00D403BF">
        <w:rPr>
          <w:b/>
          <w:lang w:val="en-US"/>
        </w:rPr>
        <w:t xml:space="preserve"> </w:t>
      </w:r>
      <w:proofErr w:type="spellStart"/>
      <w:r w:rsidR="006E2429" w:rsidRPr="00D403BF">
        <w:rPr>
          <w:b/>
          <w:lang w:val="en-US"/>
        </w:rPr>
        <w:t>simplificat</w:t>
      </w:r>
      <w:proofErr w:type="spellEnd"/>
      <w:r w:rsidR="006E2429" w:rsidRPr="00D403BF">
        <w:rPr>
          <w:b/>
          <w:lang w:val="en-US"/>
        </w:rPr>
        <w:t xml:space="preserve"> </w:t>
      </w:r>
      <w:proofErr w:type="spellStart"/>
      <w:r w:rsidR="006E2429" w:rsidRPr="00D403BF">
        <w:rPr>
          <w:b/>
          <w:lang w:val="en-US"/>
        </w:rPr>
        <w:t>prin</w:t>
      </w:r>
      <w:proofErr w:type="spellEnd"/>
      <w:r w:rsidR="006E2429" w:rsidRPr="00D403BF">
        <w:rPr>
          <w:b/>
          <w:lang w:val="en-US"/>
        </w:rPr>
        <w:t xml:space="preserve"> </w:t>
      </w:r>
      <w:proofErr w:type="spellStart"/>
      <w:r w:rsidR="006E2429" w:rsidRPr="00D403BF">
        <w:rPr>
          <w:b/>
          <w:lang w:val="en-US"/>
        </w:rPr>
        <w:t>scădere</w:t>
      </w:r>
      <w:proofErr w:type="spellEnd"/>
      <w:r w:rsidR="006E2429" w:rsidRPr="00D403BF">
        <w:rPr>
          <w:b/>
          <w:lang w:val="en-US"/>
        </w:rPr>
        <w:t xml:space="preserve">, </w:t>
      </w:r>
      <w:proofErr w:type="spellStart"/>
      <w:r w:rsidR="006E2429" w:rsidRPr="00D403BF">
        <w:rPr>
          <w:b/>
          <w:lang w:val="en-US"/>
        </w:rPr>
        <w:t>și</w:t>
      </w:r>
      <w:proofErr w:type="spellEnd"/>
      <w:r w:rsidR="006E2429" w:rsidRPr="00D403BF">
        <w:rPr>
          <w:b/>
          <w:lang w:val="en-US"/>
        </w:rPr>
        <w:t xml:space="preserve"> a </w:t>
      </w:r>
      <w:proofErr w:type="spellStart"/>
      <w:r w:rsidR="006E2429" w:rsidRPr="00D403BF">
        <w:rPr>
          <w:b/>
          <w:lang w:val="en-US"/>
        </w:rPr>
        <w:t>listei</w:t>
      </w:r>
      <w:proofErr w:type="spellEnd"/>
      <w:r w:rsidR="006E2429" w:rsidRPr="00D403BF">
        <w:rPr>
          <w:b/>
          <w:lang w:val="en-US"/>
        </w:rPr>
        <w:t xml:space="preserve"> </w:t>
      </w:r>
      <w:proofErr w:type="spellStart"/>
      <w:r w:rsidR="006E2429" w:rsidRPr="00D403BF">
        <w:rPr>
          <w:b/>
          <w:lang w:val="en-US"/>
        </w:rPr>
        <w:t>fondatorilor</w:t>
      </w:r>
      <w:proofErr w:type="spellEnd"/>
      <w:r w:rsidR="006E2429" w:rsidRPr="00D403BF">
        <w:rPr>
          <w:b/>
          <w:lang w:val="en-US"/>
        </w:rPr>
        <w:t xml:space="preserve">, </w:t>
      </w:r>
      <w:proofErr w:type="spellStart"/>
      <w:r w:rsidR="006E2429" w:rsidRPr="00D403BF">
        <w:rPr>
          <w:b/>
          <w:lang w:val="en-US"/>
        </w:rPr>
        <w:t>cărora</w:t>
      </w:r>
      <w:proofErr w:type="spellEnd"/>
      <w:r w:rsidR="006E2429" w:rsidRPr="00D403BF">
        <w:rPr>
          <w:b/>
          <w:lang w:val="en-US"/>
        </w:rPr>
        <w:t xml:space="preserve"> li se </w:t>
      </w:r>
      <w:proofErr w:type="spellStart"/>
      <w:r w:rsidR="006E2429" w:rsidRPr="00D403BF">
        <w:rPr>
          <w:b/>
          <w:lang w:val="en-US"/>
        </w:rPr>
        <w:t>refuză</w:t>
      </w:r>
      <w:proofErr w:type="spellEnd"/>
      <w:r w:rsidR="006E2429" w:rsidRPr="00D403BF">
        <w:rPr>
          <w:b/>
          <w:lang w:val="en-US"/>
        </w:rPr>
        <w:t xml:space="preserve"> </w:t>
      </w:r>
      <w:proofErr w:type="spellStart"/>
      <w:r w:rsidR="006E2429" w:rsidRPr="00D403BF">
        <w:rPr>
          <w:b/>
          <w:lang w:val="en-US"/>
        </w:rPr>
        <w:t>înregistrarea</w:t>
      </w:r>
      <w:proofErr w:type="spellEnd"/>
      <w:r w:rsidR="006E2429" w:rsidRPr="00D403BF">
        <w:rPr>
          <w:b/>
          <w:lang w:val="en-US"/>
        </w:rPr>
        <w:t xml:space="preserve"> </w:t>
      </w:r>
      <w:proofErr w:type="spellStart"/>
      <w:r w:rsidR="006E2429" w:rsidRPr="00D403BF">
        <w:rPr>
          <w:b/>
          <w:lang w:val="en-US"/>
        </w:rPr>
        <w:t>unei</w:t>
      </w:r>
      <w:proofErr w:type="spellEnd"/>
      <w:r w:rsidR="006E2429" w:rsidRPr="00D403BF">
        <w:rPr>
          <w:b/>
          <w:lang w:val="en-US"/>
        </w:rPr>
        <w:t xml:space="preserve"> </w:t>
      </w:r>
      <w:proofErr w:type="spellStart"/>
      <w:r w:rsidR="006E2429" w:rsidRPr="00D403BF">
        <w:rPr>
          <w:b/>
          <w:lang w:val="en-US"/>
        </w:rPr>
        <w:t>noi</w:t>
      </w:r>
      <w:proofErr w:type="spellEnd"/>
      <w:r w:rsidR="006E2429" w:rsidRPr="00D403BF">
        <w:rPr>
          <w:b/>
          <w:lang w:val="en-US"/>
        </w:rPr>
        <w:t xml:space="preserve"> </w:t>
      </w:r>
      <w:proofErr w:type="spellStart"/>
      <w:r w:rsidR="006E2429" w:rsidRPr="00D403BF">
        <w:rPr>
          <w:b/>
          <w:lang w:val="en-US"/>
        </w:rPr>
        <w:t>persoane</w:t>
      </w:r>
      <w:proofErr w:type="spellEnd"/>
      <w:r w:rsidR="006E2429" w:rsidRPr="00D403BF">
        <w:rPr>
          <w:b/>
          <w:lang w:val="en-US"/>
        </w:rPr>
        <w:t xml:space="preserve"> </w:t>
      </w:r>
      <w:proofErr w:type="spellStart"/>
      <w:r w:rsidR="006E2429" w:rsidRPr="00D403BF">
        <w:rPr>
          <w:b/>
          <w:lang w:val="en-US"/>
        </w:rPr>
        <w:t>juridice</w:t>
      </w:r>
      <w:proofErr w:type="spellEnd"/>
    </w:p>
    <w:p w:rsidR="00D403BF" w:rsidRDefault="00D403BF" w:rsidP="00D403BF">
      <w:pPr>
        <w:pStyle w:val="a8"/>
        <w:spacing w:before="0" w:beforeAutospacing="0" w:after="0" w:afterAutospacing="0"/>
        <w:ind w:left="720"/>
        <w:jc w:val="both"/>
        <w:rPr>
          <w:lang w:val="en-US"/>
        </w:rPr>
      </w:pPr>
    </w:p>
    <w:p w:rsidR="00D403BF" w:rsidRDefault="00D403BF" w:rsidP="00D403BF">
      <w:pPr>
        <w:pStyle w:val="a8"/>
        <w:spacing w:before="0" w:beforeAutospacing="0" w:after="0" w:afterAutospacing="0"/>
        <w:ind w:left="720"/>
        <w:jc w:val="both"/>
        <w:rPr>
          <w:lang w:val="en-US"/>
        </w:rPr>
      </w:pPr>
    </w:p>
    <w:p w:rsidR="005F2393" w:rsidRDefault="00D403BF" w:rsidP="00EF31BD">
      <w:pPr>
        <w:pStyle w:val="a8"/>
        <w:numPr>
          <w:ilvl w:val="0"/>
          <w:numId w:val="17"/>
        </w:numPr>
        <w:tabs>
          <w:tab w:val="left" w:pos="851"/>
        </w:tabs>
        <w:spacing w:before="0" w:beforeAutospacing="0" w:after="0" w:afterAutospacing="0"/>
        <w:ind w:left="0" w:firstLine="556"/>
        <w:jc w:val="both"/>
        <w:rPr>
          <w:lang w:val="en-US"/>
        </w:rPr>
      </w:pPr>
      <w:proofErr w:type="spellStart"/>
      <w:r>
        <w:rPr>
          <w:lang w:val="en-US"/>
        </w:rPr>
        <w:t>Lista</w:t>
      </w:r>
      <w:proofErr w:type="spellEnd"/>
      <w:r>
        <w:rPr>
          <w:lang w:val="en-US"/>
        </w:rPr>
        <w:t xml:space="preserve"> </w:t>
      </w:r>
      <w:proofErr w:type="spellStart"/>
      <w:r w:rsidR="000857A3" w:rsidRPr="000D2D0F">
        <w:rPr>
          <w:lang w:val="en-US"/>
        </w:rPr>
        <w:t>persoanelor</w:t>
      </w:r>
      <w:proofErr w:type="spellEnd"/>
      <w:r w:rsidR="000857A3" w:rsidRPr="000D2D0F">
        <w:rPr>
          <w:lang w:val="en-US"/>
        </w:rPr>
        <w:t xml:space="preserve"> </w:t>
      </w:r>
      <w:proofErr w:type="spellStart"/>
      <w:r w:rsidR="000857A3" w:rsidRPr="000D2D0F">
        <w:rPr>
          <w:lang w:val="en-US"/>
        </w:rPr>
        <w:t>juridice</w:t>
      </w:r>
      <w:proofErr w:type="spellEnd"/>
      <w:r w:rsidR="000857A3" w:rsidRPr="000D2D0F">
        <w:rPr>
          <w:lang w:val="en-US"/>
        </w:rPr>
        <w:t xml:space="preserve"> </w:t>
      </w:r>
      <w:proofErr w:type="spellStart"/>
      <w:r w:rsidR="000857A3" w:rsidRPr="000D2D0F">
        <w:rPr>
          <w:lang w:val="en-US"/>
        </w:rPr>
        <w:t>și</w:t>
      </w:r>
      <w:proofErr w:type="spellEnd"/>
      <w:r w:rsidR="000857A3" w:rsidRPr="000D2D0F">
        <w:rPr>
          <w:lang w:val="en-US"/>
        </w:rPr>
        <w:t xml:space="preserve"> a </w:t>
      </w:r>
      <w:proofErr w:type="spellStart"/>
      <w:r w:rsidR="000857A3" w:rsidRPr="000D2D0F">
        <w:rPr>
          <w:lang w:val="en-US"/>
        </w:rPr>
        <w:t>întreprinzătorilor</w:t>
      </w:r>
      <w:proofErr w:type="spellEnd"/>
      <w:r w:rsidR="000857A3" w:rsidRPr="000D2D0F">
        <w:rPr>
          <w:lang w:val="en-US"/>
        </w:rPr>
        <w:t xml:space="preserve"> </w:t>
      </w:r>
      <w:proofErr w:type="spellStart"/>
      <w:r w:rsidR="000857A3" w:rsidRPr="000D2D0F">
        <w:rPr>
          <w:lang w:val="en-US"/>
        </w:rPr>
        <w:t>individuali</w:t>
      </w:r>
      <w:proofErr w:type="spellEnd"/>
      <w:r w:rsidR="000857A3" w:rsidRPr="000D2D0F">
        <w:rPr>
          <w:lang w:val="en-US"/>
        </w:rPr>
        <w:t xml:space="preserve"> </w:t>
      </w:r>
      <w:proofErr w:type="spellStart"/>
      <w:r w:rsidR="000857A3" w:rsidRPr="000D2D0F">
        <w:rPr>
          <w:lang w:val="en-US"/>
        </w:rPr>
        <w:t>inactivi</w:t>
      </w:r>
      <w:proofErr w:type="spellEnd"/>
      <w:r w:rsidR="000857A3" w:rsidRPr="000D2D0F">
        <w:rPr>
          <w:lang w:val="en-US"/>
        </w:rPr>
        <w:t xml:space="preserve">, care </w:t>
      </w:r>
      <w:proofErr w:type="spellStart"/>
      <w:r w:rsidR="000857A3" w:rsidRPr="000D2D0F">
        <w:rPr>
          <w:lang w:val="en-US"/>
        </w:rPr>
        <w:t>sunt</w:t>
      </w:r>
      <w:proofErr w:type="spellEnd"/>
      <w:r w:rsidR="000857A3" w:rsidRPr="000D2D0F">
        <w:rPr>
          <w:lang w:val="en-US"/>
        </w:rPr>
        <w:t xml:space="preserve"> </w:t>
      </w:r>
      <w:proofErr w:type="spellStart"/>
      <w:r w:rsidR="000857A3" w:rsidRPr="000D2D0F">
        <w:rPr>
          <w:lang w:val="en-US"/>
        </w:rPr>
        <w:t>pasibili</w:t>
      </w:r>
      <w:proofErr w:type="spellEnd"/>
      <w:r w:rsidR="000857A3" w:rsidRPr="000D2D0F">
        <w:rPr>
          <w:lang w:val="en-US"/>
        </w:rPr>
        <w:t xml:space="preserve"> </w:t>
      </w:r>
      <w:proofErr w:type="spellStart"/>
      <w:r w:rsidR="000857A3" w:rsidRPr="000D2D0F">
        <w:rPr>
          <w:lang w:val="en-US"/>
        </w:rPr>
        <w:t>radierii</w:t>
      </w:r>
      <w:proofErr w:type="spellEnd"/>
      <w:r w:rsidR="000857A3" w:rsidRPr="000D2D0F">
        <w:rPr>
          <w:lang w:val="en-US"/>
        </w:rPr>
        <w:t xml:space="preserve"> din </w:t>
      </w:r>
      <w:proofErr w:type="spellStart"/>
      <w:r w:rsidR="000857A3" w:rsidRPr="000D2D0F">
        <w:rPr>
          <w:lang w:val="en-US"/>
        </w:rPr>
        <w:t>oficiu</w:t>
      </w:r>
      <w:proofErr w:type="spellEnd"/>
      <w:r w:rsidR="009C0C67">
        <w:rPr>
          <w:lang w:val="en-US"/>
        </w:rPr>
        <w:t>,</w:t>
      </w:r>
      <w:r w:rsidR="000857A3">
        <w:rPr>
          <w:lang w:val="en-US"/>
        </w:rPr>
        <w:t xml:space="preserve"> </w:t>
      </w:r>
      <w:proofErr w:type="spellStart"/>
      <w:r w:rsidR="005F2393">
        <w:rPr>
          <w:lang w:val="en-US"/>
        </w:rPr>
        <w:t>reprezintă</w:t>
      </w:r>
      <w:proofErr w:type="spellEnd"/>
      <w:r w:rsidR="005F2393">
        <w:rPr>
          <w:lang w:val="en-US"/>
        </w:rPr>
        <w:t xml:space="preserve"> </w:t>
      </w:r>
      <w:proofErr w:type="spellStart"/>
      <w:r w:rsidR="005F2393">
        <w:rPr>
          <w:lang w:val="en-US"/>
        </w:rPr>
        <w:t>lista</w:t>
      </w:r>
      <w:proofErr w:type="spellEnd"/>
      <w:r w:rsidR="005F2393">
        <w:rPr>
          <w:lang w:val="en-US"/>
        </w:rPr>
        <w:t xml:space="preserve"> </w:t>
      </w:r>
      <w:proofErr w:type="spellStart"/>
      <w:r w:rsidR="005F2393">
        <w:rPr>
          <w:lang w:val="en-US"/>
        </w:rPr>
        <w:t>contribuabililor</w:t>
      </w:r>
      <w:proofErr w:type="spellEnd"/>
      <w:r w:rsidR="005F2393">
        <w:rPr>
          <w:lang w:val="en-US"/>
        </w:rPr>
        <w:t xml:space="preserve"> care </w:t>
      </w:r>
      <w:proofErr w:type="spellStart"/>
      <w:r w:rsidR="005F2393">
        <w:rPr>
          <w:lang w:val="en-US"/>
        </w:rPr>
        <w:t>întrunesc</w:t>
      </w:r>
      <w:proofErr w:type="spellEnd"/>
      <w:r w:rsidR="005F2393">
        <w:rPr>
          <w:lang w:val="en-US"/>
        </w:rPr>
        <w:t xml:space="preserve"> </w:t>
      </w:r>
      <w:proofErr w:type="spellStart"/>
      <w:r w:rsidR="005F2393">
        <w:rPr>
          <w:lang w:val="en-US"/>
        </w:rPr>
        <w:t>noțiunile</w:t>
      </w:r>
      <w:proofErr w:type="spellEnd"/>
      <w:r w:rsidR="005F2393">
        <w:rPr>
          <w:lang w:val="en-US"/>
        </w:rPr>
        <w:t xml:space="preserve"> de </w:t>
      </w:r>
      <w:proofErr w:type="spellStart"/>
      <w:r w:rsidR="005F2393">
        <w:rPr>
          <w:lang w:val="en-US"/>
        </w:rPr>
        <w:t>persoană</w:t>
      </w:r>
      <w:proofErr w:type="spellEnd"/>
      <w:r w:rsidR="005F2393">
        <w:rPr>
          <w:lang w:val="en-US"/>
        </w:rPr>
        <w:t xml:space="preserve"> </w:t>
      </w:r>
      <w:proofErr w:type="spellStart"/>
      <w:r w:rsidR="005F2393">
        <w:rPr>
          <w:lang w:val="en-US"/>
        </w:rPr>
        <w:t>juridică</w:t>
      </w:r>
      <w:proofErr w:type="spellEnd"/>
      <w:r w:rsidR="005F2393">
        <w:rPr>
          <w:lang w:val="en-US"/>
        </w:rPr>
        <w:t xml:space="preserve"> </w:t>
      </w:r>
      <w:proofErr w:type="spellStart"/>
      <w:r w:rsidR="005F2393">
        <w:rPr>
          <w:lang w:val="en-US"/>
        </w:rPr>
        <w:t>inactivă</w:t>
      </w:r>
      <w:proofErr w:type="spellEnd"/>
      <w:r w:rsidR="005F2393">
        <w:rPr>
          <w:lang w:val="en-US"/>
        </w:rPr>
        <w:t xml:space="preserve"> </w:t>
      </w:r>
      <w:proofErr w:type="spellStart"/>
      <w:r w:rsidR="005F2393">
        <w:rPr>
          <w:lang w:val="en-US"/>
        </w:rPr>
        <w:t>și</w:t>
      </w:r>
      <w:proofErr w:type="spellEnd"/>
      <w:r w:rsidR="005F2393">
        <w:rPr>
          <w:lang w:val="en-US"/>
        </w:rPr>
        <w:t xml:space="preserve"> </w:t>
      </w:r>
      <w:proofErr w:type="spellStart"/>
      <w:r w:rsidR="005F2393">
        <w:rPr>
          <w:lang w:val="en-US"/>
        </w:rPr>
        <w:t>întreprinzător</w:t>
      </w:r>
      <w:proofErr w:type="spellEnd"/>
      <w:r w:rsidR="005F2393">
        <w:rPr>
          <w:lang w:val="en-US"/>
        </w:rPr>
        <w:t xml:space="preserve"> individual </w:t>
      </w:r>
      <w:proofErr w:type="spellStart"/>
      <w:r w:rsidR="005F2393">
        <w:rPr>
          <w:lang w:val="en-US"/>
        </w:rPr>
        <w:t>inactiv</w:t>
      </w:r>
      <w:proofErr w:type="spellEnd"/>
      <w:r w:rsidR="005F2393">
        <w:rPr>
          <w:lang w:val="en-US"/>
        </w:rPr>
        <w:t xml:space="preserve">, </w:t>
      </w:r>
      <w:proofErr w:type="spellStart"/>
      <w:r w:rsidR="006A44CD">
        <w:rPr>
          <w:lang w:val="en-US"/>
        </w:rPr>
        <w:t>specificate</w:t>
      </w:r>
      <w:proofErr w:type="spellEnd"/>
      <w:r w:rsidR="006A44CD">
        <w:rPr>
          <w:lang w:val="en-US"/>
        </w:rPr>
        <w:t xml:space="preserve"> la</w:t>
      </w:r>
      <w:r w:rsidR="005F2393">
        <w:rPr>
          <w:lang w:val="en-US"/>
        </w:rPr>
        <w:t xml:space="preserve"> art.</w:t>
      </w:r>
      <w:r w:rsidR="009F42E0">
        <w:rPr>
          <w:lang w:val="en-US"/>
        </w:rPr>
        <w:t xml:space="preserve"> </w:t>
      </w:r>
      <w:r w:rsidR="005F2393">
        <w:rPr>
          <w:lang w:val="en-US"/>
        </w:rPr>
        <w:t xml:space="preserve">2 din </w:t>
      </w:r>
      <w:proofErr w:type="spellStart"/>
      <w:r w:rsidR="005F2393">
        <w:rPr>
          <w:lang w:val="en-US"/>
        </w:rPr>
        <w:t>Legea</w:t>
      </w:r>
      <w:proofErr w:type="spellEnd"/>
      <w:r w:rsidR="005F2393">
        <w:rPr>
          <w:lang w:val="en-US"/>
        </w:rPr>
        <w:t xml:space="preserve"> </w:t>
      </w:r>
      <w:proofErr w:type="spellStart"/>
      <w:r w:rsidR="009F42E0">
        <w:rPr>
          <w:lang w:val="en-US"/>
        </w:rPr>
        <w:t>nr</w:t>
      </w:r>
      <w:proofErr w:type="spellEnd"/>
      <w:r w:rsidR="009F42E0">
        <w:rPr>
          <w:lang w:val="en-US"/>
        </w:rPr>
        <w:t xml:space="preserve">. </w:t>
      </w:r>
      <w:r w:rsidR="005F2393">
        <w:rPr>
          <w:lang w:val="en-US"/>
        </w:rPr>
        <w:t>220/2007.</w:t>
      </w:r>
    </w:p>
    <w:p w:rsidR="00D403BF" w:rsidRDefault="005F2393" w:rsidP="00EF31BD">
      <w:pPr>
        <w:pStyle w:val="a8"/>
        <w:numPr>
          <w:ilvl w:val="0"/>
          <w:numId w:val="17"/>
        </w:numPr>
        <w:tabs>
          <w:tab w:val="left" w:pos="851"/>
        </w:tabs>
        <w:spacing w:before="0" w:beforeAutospacing="0" w:after="0" w:afterAutospacing="0"/>
        <w:ind w:left="0" w:firstLine="556"/>
        <w:jc w:val="both"/>
        <w:rPr>
          <w:lang w:val="en-US"/>
        </w:rPr>
      </w:pPr>
      <w:proofErr w:type="spellStart"/>
      <w:r>
        <w:rPr>
          <w:lang w:val="en-US"/>
        </w:rPr>
        <w:t>Lista</w:t>
      </w:r>
      <w:proofErr w:type="spellEnd"/>
      <w:r>
        <w:rPr>
          <w:lang w:val="en-US"/>
        </w:rPr>
        <w:t xml:space="preserve"> </w:t>
      </w:r>
      <w:proofErr w:type="spellStart"/>
      <w:r w:rsidRPr="000D2D0F">
        <w:rPr>
          <w:lang w:val="en-US"/>
        </w:rPr>
        <w:t>persoanelor</w:t>
      </w:r>
      <w:proofErr w:type="spellEnd"/>
      <w:r w:rsidRPr="000D2D0F">
        <w:rPr>
          <w:lang w:val="en-US"/>
        </w:rPr>
        <w:t xml:space="preserve"> </w:t>
      </w:r>
      <w:proofErr w:type="spellStart"/>
      <w:r w:rsidRPr="000D2D0F">
        <w:rPr>
          <w:lang w:val="en-US"/>
        </w:rPr>
        <w:t>juridice</w:t>
      </w:r>
      <w:proofErr w:type="spellEnd"/>
      <w:r w:rsidRPr="000D2D0F">
        <w:rPr>
          <w:lang w:val="en-US"/>
        </w:rPr>
        <w:t xml:space="preserve"> </w:t>
      </w:r>
      <w:proofErr w:type="spellStart"/>
      <w:r w:rsidRPr="000D2D0F">
        <w:rPr>
          <w:lang w:val="en-US"/>
        </w:rPr>
        <w:t>și</w:t>
      </w:r>
      <w:proofErr w:type="spellEnd"/>
      <w:r w:rsidRPr="000D2D0F">
        <w:rPr>
          <w:lang w:val="en-US"/>
        </w:rPr>
        <w:t xml:space="preserve"> a </w:t>
      </w:r>
      <w:proofErr w:type="spellStart"/>
      <w:r w:rsidRPr="000D2D0F">
        <w:rPr>
          <w:lang w:val="en-US"/>
        </w:rPr>
        <w:t>întreprinzătorilor</w:t>
      </w:r>
      <w:proofErr w:type="spellEnd"/>
      <w:r w:rsidRPr="000D2D0F">
        <w:rPr>
          <w:lang w:val="en-US"/>
        </w:rPr>
        <w:t xml:space="preserve"> </w:t>
      </w:r>
      <w:proofErr w:type="spellStart"/>
      <w:r w:rsidRPr="000D2D0F">
        <w:rPr>
          <w:lang w:val="en-US"/>
        </w:rPr>
        <w:t>individuali</w:t>
      </w:r>
      <w:proofErr w:type="spellEnd"/>
      <w:r w:rsidRPr="000D2D0F">
        <w:rPr>
          <w:lang w:val="en-US"/>
        </w:rPr>
        <w:t xml:space="preserve"> </w:t>
      </w:r>
      <w:proofErr w:type="spellStart"/>
      <w:r w:rsidRPr="000D2D0F">
        <w:rPr>
          <w:lang w:val="en-US"/>
        </w:rPr>
        <w:t>inactivi</w:t>
      </w:r>
      <w:proofErr w:type="spellEnd"/>
      <w:r w:rsidRPr="000D2D0F">
        <w:rPr>
          <w:lang w:val="en-US"/>
        </w:rPr>
        <w:t xml:space="preserve">, care </w:t>
      </w:r>
      <w:proofErr w:type="spellStart"/>
      <w:r w:rsidRPr="000D2D0F">
        <w:rPr>
          <w:lang w:val="en-US"/>
        </w:rPr>
        <w:t>sunt</w:t>
      </w:r>
      <w:proofErr w:type="spellEnd"/>
      <w:r w:rsidRPr="000D2D0F">
        <w:rPr>
          <w:lang w:val="en-US"/>
        </w:rPr>
        <w:t xml:space="preserve"> </w:t>
      </w:r>
      <w:proofErr w:type="spellStart"/>
      <w:r w:rsidRPr="000D2D0F">
        <w:rPr>
          <w:lang w:val="en-US"/>
        </w:rPr>
        <w:t>pasibili</w:t>
      </w:r>
      <w:proofErr w:type="spellEnd"/>
      <w:r w:rsidRPr="000D2D0F">
        <w:rPr>
          <w:lang w:val="en-US"/>
        </w:rPr>
        <w:t xml:space="preserve"> </w:t>
      </w:r>
      <w:proofErr w:type="spellStart"/>
      <w:r w:rsidRPr="000D2D0F">
        <w:rPr>
          <w:lang w:val="en-US"/>
        </w:rPr>
        <w:t>radierii</w:t>
      </w:r>
      <w:proofErr w:type="spellEnd"/>
      <w:r w:rsidRPr="000D2D0F">
        <w:rPr>
          <w:lang w:val="en-US"/>
        </w:rPr>
        <w:t xml:space="preserve"> din </w:t>
      </w:r>
      <w:proofErr w:type="spellStart"/>
      <w:r w:rsidRPr="000D2D0F">
        <w:rPr>
          <w:lang w:val="en-US"/>
        </w:rPr>
        <w:t>oficiu</w:t>
      </w:r>
      <w:proofErr w:type="spellEnd"/>
      <w:r>
        <w:rPr>
          <w:lang w:val="en-US"/>
        </w:rPr>
        <w:t xml:space="preserve"> </w:t>
      </w:r>
      <w:r w:rsidR="000857A3">
        <w:rPr>
          <w:lang w:val="en-US"/>
        </w:rPr>
        <w:t xml:space="preserve">se </w:t>
      </w:r>
      <w:proofErr w:type="spellStart"/>
      <w:r w:rsidR="000857A3">
        <w:rPr>
          <w:lang w:val="en-US"/>
        </w:rPr>
        <w:t>identifică</w:t>
      </w:r>
      <w:proofErr w:type="spellEnd"/>
      <w:r w:rsidR="000857A3">
        <w:rPr>
          <w:lang w:val="en-US"/>
        </w:rPr>
        <w:t xml:space="preserve"> de </w:t>
      </w:r>
      <w:proofErr w:type="spellStart"/>
      <w:r w:rsidR="000857A3">
        <w:rPr>
          <w:lang w:val="en-US"/>
        </w:rPr>
        <w:t>către</w:t>
      </w:r>
      <w:proofErr w:type="spellEnd"/>
      <w:r w:rsidR="000857A3">
        <w:rPr>
          <w:lang w:val="en-US"/>
        </w:rPr>
        <w:t xml:space="preserve"> </w:t>
      </w:r>
      <w:proofErr w:type="spellStart"/>
      <w:r w:rsidR="000857A3">
        <w:rPr>
          <w:lang w:val="en-US"/>
        </w:rPr>
        <w:t>Serviciul</w:t>
      </w:r>
      <w:proofErr w:type="spellEnd"/>
      <w:r w:rsidR="000857A3">
        <w:rPr>
          <w:lang w:val="en-US"/>
        </w:rPr>
        <w:t xml:space="preserve"> Fiscal de Stat, </w:t>
      </w:r>
      <w:proofErr w:type="spellStart"/>
      <w:r w:rsidR="000857A3">
        <w:rPr>
          <w:lang w:val="en-US"/>
        </w:rPr>
        <w:t>în</w:t>
      </w:r>
      <w:proofErr w:type="spellEnd"/>
      <w:r w:rsidR="000857A3">
        <w:rPr>
          <w:lang w:val="en-US"/>
        </w:rPr>
        <w:t xml:space="preserve"> </w:t>
      </w:r>
      <w:proofErr w:type="spellStart"/>
      <w:r w:rsidR="000857A3">
        <w:rPr>
          <w:lang w:val="en-US"/>
        </w:rPr>
        <w:t>conformitate</w:t>
      </w:r>
      <w:proofErr w:type="spellEnd"/>
      <w:r w:rsidR="000857A3">
        <w:rPr>
          <w:lang w:val="en-US"/>
        </w:rPr>
        <w:t xml:space="preserve"> cu </w:t>
      </w:r>
      <w:proofErr w:type="spellStart"/>
      <w:r w:rsidR="000857A3">
        <w:rPr>
          <w:lang w:val="en-US"/>
        </w:rPr>
        <w:t>prevederile</w:t>
      </w:r>
      <w:proofErr w:type="spellEnd"/>
      <w:r w:rsidR="000857A3">
        <w:rPr>
          <w:lang w:val="en-US"/>
        </w:rPr>
        <w:t xml:space="preserve"> </w:t>
      </w:r>
      <w:proofErr w:type="spellStart"/>
      <w:r w:rsidR="000857A3">
        <w:rPr>
          <w:lang w:val="en-US"/>
        </w:rPr>
        <w:t>regulamentului</w:t>
      </w:r>
      <w:proofErr w:type="spellEnd"/>
      <w:r w:rsidR="000857A3">
        <w:rPr>
          <w:lang w:val="en-US"/>
        </w:rPr>
        <w:t xml:space="preserve"> intern, </w:t>
      </w:r>
      <w:proofErr w:type="spellStart"/>
      <w:r w:rsidR="000857A3">
        <w:rPr>
          <w:lang w:val="en-US"/>
        </w:rPr>
        <w:t>aprobat</w:t>
      </w:r>
      <w:proofErr w:type="spellEnd"/>
      <w:r w:rsidR="000857A3">
        <w:rPr>
          <w:lang w:val="en-US"/>
        </w:rPr>
        <w:t xml:space="preserve"> </w:t>
      </w:r>
      <w:proofErr w:type="spellStart"/>
      <w:r w:rsidR="000857A3">
        <w:rPr>
          <w:lang w:val="en-US"/>
        </w:rPr>
        <w:t>în</w:t>
      </w:r>
      <w:proofErr w:type="spellEnd"/>
      <w:r w:rsidR="000857A3">
        <w:rPr>
          <w:lang w:val="en-US"/>
        </w:rPr>
        <w:t xml:space="preserve"> </w:t>
      </w:r>
      <w:proofErr w:type="spellStart"/>
      <w:r w:rsidR="000857A3">
        <w:rPr>
          <w:lang w:val="en-US"/>
        </w:rPr>
        <w:t>acest</w:t>
      </w:r>
      <w:proofErr w:type="spellEnd"/>
      <w:r w:rsidR="000857A3">
        <w:rPr>
          <w:lang w:val="en-US"/>
        </w:rPr>
        <w:t xml:space="preserve"> </w:t>
      </w:r>
      <w:proofErr w:type="spellStart"/>
      <w:r w:rsidR="000857A3">
        <w:rPr>
          <w:lang w:val="en-US"/>
        </w:rPr>
        <w:t>scop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și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transmite</w:t>
      </w:r>
      <w:proofErr w:type="spellEnd"/>
      <w:r>
        <w:rPr>
          <w:lang w:val="en-US"/>
        </w:rPr>
        <w:t xml:space="preserve"> </w:t>
      </w:r>
      <w:proofErr w:type="gramStart"/>
      <w:r w:rsidR="009F42E0">
        <w:rPr>
          <w:lang w:val="en-US"/>
        </w:rPr>
        <w:t>IP ,,</w:t>
      </w:r>
      <w:proofErr w:type="spellStart"/>
      <w:r w:rsidR="007C356C">
        <w:rPr>
          <w:lang w:val="en-US"/>
        </w:rPr>
        <w:t>Agenția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Servicii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Publice</w:t>
      </w:r>
      <w:proofErr w:type="spellEnd"/>
      <w:r w:rsidR="009F42E0">
        <w:rPr>
          <w:lang w:val="en-US"/>
        </w:rPr>
        <w:t>”</w:t>
      </w:r>
      <w:r w:rsidR="006A44CD" w:rsidRPr="006A44CD">
        <w:rPr>
          <w:lang w:val="en-US"/>
        </w:rPr>
        <w:t xml:space="preserve"> </w:t>
      </w:r>
      <w:proofErr w:type="spellStart"/>
      <w:r w:rsidR="006A44CD">
        <w:rPr>
          <w:lang w:val="en-US"/>
        </w:rPr>
        <w:t>trimestrial</w:t>
      </w:r>
      <w:proofErr w:type="spellEnd"/>
      <w:r w:rsidR="006A44CD">
        <w:rPr>
          <w:lang w:val="en-US"/>
        </w:rPr>
        <w:t xml:space="preserve"> </w:t>
      </w:r>
      <w:proofErr w:type="spellStart"/>
      <w:r w:rsidR="006A44CD" w:rsidRPr="00497538">
        <w:rPr>
          <w:lang w:val="en-US"/>
        </w:rPr>
        <w:t>către</w:t>
      </w:r>
      <w:proofErr w:type="spellEnd"/>
      <w:r w:rsidR="006A44CD" w:rsidRPr="00497538">
        <w:rPr>
          <w:lang w:val="en-US"/>
        </w:rPr>
        <w:t xml:space="preserve"> data de </w:t>
      </w:r>
      <w:r w:rsidR="006A44CD">
        <w:rPr>
          <w:lang w:val="en-US"/>
        </w:rPr>
        <w:t xml:space="preserve">25 </w:t>
      </w:r>
      <w:r w:rsidR="006A44CD" w:rsidRPr="00497538">
        <w:rPr>
          <w:lang w:val="en-US"/>
        </w:rPr>
        <w:t xml:space="preserve">a </w:t>
      </w:r>
      <w:proofErr w:type="spellStart"/>
      <w:r w:rsidR="006A44CD" w:rsidRPr="00497538">
        <w:rPr>
          <w:lang w:val="en-US"/>
        </w:rPr>
        <w:t>lunii</w:t>
      </w:r>
      <w:proofErr w:type="spellEnd"/>
      <w:r w:rsidR="006A44CD" w:rsidRPr="00497538">
        <w:rPr>
          <w:lang w:val="en-US"/>
        </w:rPr>
        <w:t xml:space="preserve"> </w:t>
      </w:r>
      <w:proofErr w:type="spellStart"/>
      <w:r w:rsidR="006A44CD" w:rsidRPr="00497538">
        <w:rPr>
          <w:lang w:val="en-US"/>
        </w:rPr>
        <w:t>următoare</w:t>
      </w:r>
      <w:proofErr w:type="spellEnd"/>
      <w:r w:rsidR="006A44CD" w:rsidRPr="00497538">
        <w:rPr>
          <w:lang w:val="en-US"/>
        </w:rPr>
        <w:t xml:space="preserve"> </w:t>
      </w:r>
      <w:proofErr w:type="spellStart"/>
      <w:r w:rsidR="006A44CD">
        <w:rPr>
          <w:lang w:val="en-US"/>
        </w:rPr>
        <w:t>trimestrului</w:t>
      </w:r>
      <w:proofErr w:type="spellEnd"/>
      <w:r w:rsidR="006A44CD" w:rsidRPr="00497538">
        <w:rPr>
          <w:lang w:val="en-US"/>
        </w:rPr>
        <w:t xml:space="preserve"> de </w:t>
      </w:r>
      <w:proofErr w:type="spellStart"/>
      <w:r w:rsidR="006A44CD" w:rsidRPr="00497538">
        <w:rPr>
          <w:lang w:val="en-US"/>
        </w:rPr>
        <w:t>gestiune</w:t>
      </w:r>
      <w:proofErr w:type="spellEnd"/>
      <w:r w:rsidR="006A44CD">
        <w:rPr>
          <w:lang w:val="en-US"/>
        </w:rPr>
        <w:t xml:space="preserve">, </w:t>
      </w:r>
      <w:r w:rsidR="009C0C67">
        <w:rPr>
          <w:lang w:val="en-US"/>
        </w:rPr>
        <w:t xml:space="preserve">conform </w:t>
      </w:r>
      <w:proofErr w:type="spellStart"/>
      <w:r w:rsidR="009C0C67">
        <w:rPr>
          <w:lang w:val="en-US"/>
        </w:rPr>
        <w:t>anexei</w:t>
      </w:r>
      <w:proofErr w:type="spellEnd"/>
      <w:r w:rsidR="009C0C67">
        <w:rPr>
          <w:lang w:val="en-US"/>
        </w:rPr>
        <w:t xml:space="preserve"> nr.1 la </w:t>
      </w:r>
      <w:proofErr w:type="spellStart"/>
      <w:r w:rsidR="009C0C67">
        <w:rPr>
          <w:lang w:val="en-US"/>
        </w:rPr>
        <w:t>prezentul</w:t>
      </w:r>
      <w:proofErr w:type="spellEnd"/>
      <w:r w:rsidR="009C0C67">
        <w:rPr>
          <w:lang w:val="en-US"/>
        </w:rPr>
        <w:t xml:space="preserve"> </w:t>
      </w:r>
      <w:proofErr w:type="spellStart"/>
      <w:r w:rsidR="009C0C67">
        <w:rPr>
          <w:lang w:val="en-US"/>
        </w:rPr>
        <w:t>Regulament</w:t>
      </w:r>
      <w:proofErr w:type="spellEnd"/>
      <w:r w:rsidR="009C0C67">
        <w:rPr>
          <w:lang w:val="en-US"/>
        </w:rPr>
        <w:t xml:space="preserve">, </w:t>
      </w:r>
      <w:proofErr w:type="spellStart"/>
      <w:r w:rsidR="001E1C5A">
        <w:rPr>
          <w:lang w:val="en-US"/>
        </w:rPr>
        <w:t>în</w:t>
      </w:r>
      <w:proofErr w:type="spellEnd"/>
      <w:r w:rsidR="001E1C5A">
        <w:rPr>
          <w:lang w:val="en-US"/>
        </w:rPr>
        <w:t xml:space="preserve"> </w:t>
      </w:r>
      <w:proofErr w:type="spellStart"/>
      <w:r w:rsidR="001E1C5A">
        <w:rPr>
          <w:lang w:val="en-US"/>
        </w:rPr>
        <w:t>modul</w:t>
      </w:r>
      <w:proofErr w:type="spellEnd"/>
      <w:r w:rsidR="001E1C5A">
        <w:rPr>
          <w:lang w:val="en-US"/>
        </w:rPr>
        <w:t xml:space="preserve"> </w:t>
      </w:r>
      <w:proofErr w:type="spellStart"/>
      <w:r w:rsidR="001E1C5A">
        <w:rPr>
          <w:lang w:val="en-US"/>
        </w:rPr>
        <w:t>agreat</w:t>
      </w:r>
      <w:proofErr w:type="spellEnd"/>
      <w:r w:rsidR="001E1C5A">
        <w:rPr>
          <w:lang w:val="en-US"/>
        </w:rPr>
        <w:t xml:space="preserve"> de </w:t>
      </w:r>
      <w:proofErr w:type="spellStart"/>
      <w:r w:rsidR="001E1C5A">
        <w:rPr>
          <w:lang w:val="en-US"/>
        </w:rPr>
        <w:t>părți</w:t>
      </w:r>
      <w:proofErr w:type="spellEnd"/>
      <w:r w:rsidR="000857A3">
        <w:rPr>
          <w:lang w:val="en-US"/>
        </w:rPr>
        <w:t>.</w:t>
      </w:r>
    </w:p>
    <w:p w:rsidR="006E2429" w:rsidRDefault="006E2429" w:rsidP="00EF31BD">
      <w:pPr>
        <w:pStyle w:val="a8"/>
        <w:numPr>
          <w:ilvl w:val="0"/>
          <w:numId w:val="17"/>
        </w:numPr>
        <w:tabs>
          <w:tab w:val="left" w:pos="851"/>
        </w:tabs>
        <w:spacing w:before="0" w:beforeAutospacing="0" w:after="0" w:afterAutospacing="0"/>
        <w:ind w:left="0" w:firstLine="556"/>
        <w:jc w:val="both"/>
        <w:rPr>
          <w:lang w:val="en-US"/>
        </w:rPr>
      </w:pPr>
      <w:proofErr w:type="spellStart"/>
      <w:r>
        <w:rPr>
          <w:lang w:val="en-US"/>
        </w:rPr>
        <w:t>În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cazul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în</w:t>
      </w:r>
      <w:proofErr w:type="spellEnd"/>
      <w:r>
        <w:rPr>
          <w:lang w:val="en-US"/>
        </w:rPr>
        <w:t xml:space="preserve"> care, ulterior </w:t>
      </w:r>
      <w:proofErr w:type="spellStart"/>
      <w:r>
        <w:rPr>
          <w:lang w:val="en-US"/>
        </w:rPr>
        <w:t>remiterii</w:t>
      </w:r>
      <w:proofErr w:type="spellEnd"/>
      <w:r w:rsidR="00C452CD">
        <w:rPr>
          <w:lang w:val="en-US"/>
        </w:rPr>
        <w:t xml:space="preserve"> </w:t>
      </w:r>
      <w:r w:rsidR="009F42E0">
        <w:rPr>
          <w:lang w:val="en-US"/>
        </w:rPr>
        <w:t>IP ,,</w:t>
      </w:r>
      <w:proofErr w:type="spellStart"/>
      <w:r w:rsidR="007C356C">
        <w:rPr>
          <w:lang w:val="en-US"/>
        </w:rPr>
        <w:t>Agenția</w:t>
      </w:r>
      <w:proofErr w:type="spellEnd"/>
      <w:r w:rsidR="00C452CD">
        <w:rPr>
          <w:lang w:val="en-US"/>
        </w:rPr>
        <w:t xml:space="preserve"> </w:t>
      </w:r>
      <w:proofErr w:type="spellStart"/>
      <w:r w:rsidR="00C452CD">
        <w:rPr>
          <w:lang w:val="en-US"/>
        </w:rPr>
        <w:t>Servicii</w:t>
      </w:r>
      <w:proofErr w:type="spellEnd"/>
      <w:r w:rsidR="00C452CD">
        <w:rPr>
          <w:lang w:val="en-US"/>
        </w:rPr>
        <w:t xml:space="preserve"> </w:t>
      </w:r>
      <w:proofErr w:type="spellStart"/>
      <w:r w:rsidR="00C452CD">
        <w:rPr>
          <w:lang w:val="en-US"/>
        </w:rPr>
        <w:t>Publice</w:t>
      </w:r>
      <w:proofErr w:type="spellEnd"/>
      <w:r w:rsidR="009F42E0">
        <w:rPr>
          <w:lang w:val="en-US"/>
        </w:rPr>
        <w:t>”</w:t>
      </w:r>
      <w:r w:rsidR="00C452CD">
        <w:rPr>
          <w:lang w:val="en-US"/>
        </w:rPr>
        <w:t xml:space="preserve"> a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listei</w:t>
      </w:r>
      <w:proofErr w:type="spellEnd"/>
      <w:r>
        <w:rPr>
          <w:lang w:val="en-US"/>
        </w:rPr>
        <w:t xml:space="preserve"> </w:t>
      </w:r>
      <w:proofErr w:type="spellStart"/>
      <w:r w:rsidRPr="000D2D0F">
        <w:rPr>
          <w:lang w:val="en-US"/>
        </w:rPr>
        <w:t>persoanelor</w:t>
      </w:r>
      <w:proofErr w:type="spellEnd"/>
      <w:r w:rsidRPr="000D2D0F">
        <w:rPr>
          <w:lang w:val="en-US"/>
        </w:rPr>
        <w:t xml:space="preserve"> </w:t>
      </w:r>
      <w:proofErr w:type="spellStart"/>
      <w:r w:rsidRPr="000D2D0F">
        <w:rPr>
          <w:lang w:val="en-US"/>
        </w:rPr>
        <w:t>juridice</w:t>
      </w:r>
      <w:proofErr w:type="spellEnd"/>
      <w:r w:rsidRPr="000D2D0F">
        <w:rPr>
          <w:lang w:val="en-US"/>
        </w:rPr>
        <w:t xml:space="preserve"> </w:t>
      </w:r>
      <w:proofErr w:type="spellStart"/>
      <w:r w:rsidRPr="000D2D0F">
        <w:rPr>
          <w:lang w:val="en-US"/>
        </w:rPr>
        <w:t>și</w:t>
      </w:r>
      <w:proofErr w:type="spellEnd"/>
      <w:r w:rsidRPr="000D2D0F">
        <w:rPr>
          <w:lang w:val="en-US"/>
        </w:rPr>
        <w:t xml:space="preserve"> a </w:t>
      </w:r>
      <w:proofErr w:type="spellStart"/>
      <w:r w:rsidRPr="000D2D0F">
        <w:rPr>
          <w:lang w:val="en-US"/>
        </w:rPr>
        <w:t>întreprinzătorilor</w:t>
      </w:r>
      <w:proofErr w:type="spellEnd"/>
      <w:r w:rsidRPr="000D2D0F">
        <w:rPr>
          <w:lang w:val="en-US"/>
        </w:rPr>
        <w:t xml:space="preserve"> </w:t>
      </w:r>
      <w:proofErr w:type="spellStart"/>
      <w:r w:rsidRPr="000D2D0F">
        <w:rPr>
          <w:lang w:val="en-US"/>
        </w:rPr>
        <w:t>individuali</w:t>
      </w:r>
      <w:proofErr w:type="spellEnd"/>
      <w:r w:rsidRPr="000D2D0F">
        <w:rPr>
          <w:lang w:val="en-US"/>
        </w:rPr>
        <w:t xml:space="preserve"> </w:t>
      </w:r>
      <w:proofErr w:type="spellStart"/>
      <w:r w:rsidRPr="000D2D0F">
        <w:rPr>
          <w:lang w:val="en-US"/>
        </w:rPr>
        <w:t>inactivi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pentru</w:t>
      </w:r>
      <w:proofErr w:type="spellEnd"/>
      <w:r>
        <w:rPr>
          <w:lang w:val="en-US"/>
        </w:rPr>
        <w:t xml:space="preserve"> a de</w:t>
      </w:r>
      <w:r w:rsidR="00C452CD">
        <w:rPr>
          <w:lang w:val="en-US"/>
        </w:rPr>
        <w:t xml:space="preserve">cide </w:t>
      </w:r>
      <w:proofErr w:type="spellStart"/>
      <w:r w:rsidR="00C452CD">
        <w:rPr>
          <w:lang w:val="en-US"/>
        </w:rPr>
        <w:t>asupra</w:t>
      </w:r>
      <w:proofErr w:type="spellEnd"/>
      <w:r w:rsidR="00C452CD">
        <w:rPr>
          <w:lang w:val="en-US"/>
        </w:rPr>
        <w:t xml:space="preserve"> </w:t>
      </w:r>
      <w:proofErr w:type="spellStart"/>
      <w:r w:rsidR="00C452CD">
        <w:rPr>
          <w:lang w:val="en-US"/>
        </w:rPr>
        <w:t>radierii</w:t>
      </w:r>
      <w:proofErr w:type="spellEnd"/>
      <w:r w:rsidR="00C452CD">
        <w:rPr>
          <w:lang w:val="en-US"/>
        </w:rPr>
        <w:t xml:space="preserve"> din </w:t>
      </w:r>
      <w:proofErr w:type="spellStart"/>
      <w:r w:rsidR="00C452CD">
        <w:rPr>
          <w:lang w:val="en-US"/>
        </w:rPr>
        <w:t>oficiu</w:t>
      </w:r>
      <w:proofErr w:type="spellEnd"/>
      <w:r>
        <w:rPr>
          <w:lang w:val="en-US"/>
        </w:rPr>
        <w:t>, s</w:t>
      </w:r>
      <w:r w:rsidR="00C452CD">
        <w:rPr>
          <w:lang w:val="en-US"/>
        </w:rPr>
        <w:t xml:space="preserve">e </w:t>
      </w:r>
      <w:proofErr w:type="spellStart"/>
      <w:r w:rsidR="00C452CD">
        <w:rPr>
          <w:lang w:val="en-US"/>
        </w:rPr>
        <w:t>constată</w:t>
      </w:r>
      <w:proofErr w:type="spellEnd"/>
      <w:r w:rsidR="00C452CD">
        <w:rPr>
          <w:lang w:val="en-US"/>
        </w:rPr>
        <w:t xml:space="preserve"> </w:t>
      </w:r>
      <w:proofErr w:type="spellStart"/>
      <w:r w:rsidR="00C452CD">
        <w:rPr>
          <w:lang w:val="en-US"/>
        </w:rPr>
        <w:t>faptul</w:t>
      </w:r>
      <w:proofErr w:type="spellEnd"/>
      <w:r w:rsidR="00C452CD">
        <w:rPr>
          <w:lang w:val="en-US"/>
        </w:rPr>
        <w:t xml:space="preserve"> </w:t>
      </w:r>
      <w:proofErr w:type="spellStart"/>
      <w:r w:rsidR="00C452CD">
        <w:rPr>
          <w:lang w:val="en-US"/>
        </w:rPr>
        <w:t>prezentării</w:t>
      </w:r>
      <w:proofErr w:type="spellEnd"/>
      <w:r w:rsidR="00C452CD">
        <w:rPr>
          <w:lang w:val="en-US"/>
        </w:rPr>
        <w:t xml:space="preserve"> </w:t>
      </w:r>
      <w:proofErr w:type="spellStart"/>
      <w:r w:rsidR="00C452CD">
        <w:rPr>
          <w:lang w:val="en-US"/>
        </w:rPr>
        <w:t>dărilor</w:t>
      </w:r>
      <w:proofErr w:type="spellEnd"/>
      <w:r w:rsidR="00C452CD">
        <w:rPr>
          <w:lang w:val="en-US"/>
        </w:rPr>
        <w:t xml:space="preserve"> de </w:t>
      </w:r>
      <w:proofErr w:type="spellStart"/>
      <w:r w:rsidR="00C452CD">
        <w:rPr>
          <w:lang w:val="en-US"/>
        </w:rPr>
        <w:t>seamă</w:t>
      </w:r>
      <w:proofErr w:type="spellEnd"/>
      <w:r w:rsidR="00C452CD">
        <w:rPr>
          <w:lang w:val="en-US"/>
        </w:rPr>
        <w:t xml:space="preserve"> </w:t>
      </w:r>
      <w:proofErr w:type="spellStart"/>
      <w:r w:rsidR="00C452CD">
        <w:rPr>
          <w:lang w:val="en-US"/>
        </w:rPr>
        <w:t>fiscale</w:t>
      </w:r>
      <w:proofErr w:type="spellEnd"/>
      <w:r w:rsidR="00C452CD">
        <w:rPr>
          <w:lang w:val="en-US"/>
        </w:rPr>
        <w:t xml:space="preserve"> </w:t>
      </w:r>
      <w:proofErr w:type="spellStart"/>
      <w:r w:rsidR="00C452CD">
        <w:rPr>
          <w:lang w:val="en-US"/>
        </w:rPr>
        <w:t>sau</w:t>
      </w:r>
      <w:proofErr w:type="spellEnd"/>
      <w:r w:rsidR="00C452CD">
        <w:rPr>
          <w:lang w:val="en-US"/>
        </w:rPr>
        <w:t xml:space="preserve"> </w:t>
      </w:r>
      <w:proofErr w:type="spellStart"/>
      <w:r w:rsidR="00C452CD">
        <w:rPr>
          <w:lang w:val="en-US"/>
        </w:rPr>
        <w:t>alte</w:t>
      </w:r>
      <w:proofErr w:type="spellEnd"/>
      <w:r w:rsidR="00C452CD">
        <w:rPr>
          <w:lang w:val="en-US"/>
        </w:rPr>
        <w:t xml:space="preserve"> </w:t>
      </w:r>
      <w:proofErr w:type="spellStart"/>
      <w:r w:rsidR="00C452CD">
        <w:rPr>
          <w:lang w:val="en-US"/>
        </w:rPr>
        <w:t>circumstanțe</w:t>
      </w:r>
      <w:proofErr w:type="spellEnd"/>
      <w:r w:rsidR="00C452CD">
        <w:rPr>
          <w:lang w:val="en-US"/>
        </w:rPr>
        <w:t xml:space="preserve">, </w:t>
      </w:r>
      <w:proofErr w:type="spellStart"/>
      <w:r w:rsidR="00C452CD">
        <w:rPr>
          <w:lang w:val="en-US"/>
        </w:rPr>
        <w:t>reieșind</w:t>
      </w:r>
      <w:proofErr w:type="spellEnd"/>
      <w:r w:rsidR="00C452CD">
        <w:rPr>
          <w:lang w:val="en-US"/>
        </w:rPr>
        <w:t xml:space="preserve"> din care </w:t>
      </w:r>
      <w:proofErr w:type="spellStart"/>
      <w:r w:rsidR="00C452CD" w:rsidRPr="000D2D0F">
        <w:rPr>
          <w:lang w:val="en-US"/>
        </w:rPr>
        <w:t>persoan</w:t>
      </w:r>
      <w:r w:rsidR="00C452CD">
        <w:rPr>
          <w:lang w:val="en-US"/>
        </w:rPr>
        <w:t>a</w:t>
      </w:r>
      <w:proofErr w:type="spellEnd"/>
      <w:r w:rsidR="00C452CD" w:rsidRPr="000D2D0F">
        <w:rPr>
          <w:lang w:val="en-US"/>
        </w:rPr>
        <w:t xml:space="preserve"> </w:t>
      </w:r>
      <w:proofErr w:type="spellStart"/>
      <w:r w:rsidR="00C452CD" w:rsidRPr="000D2D0F">
        <w:rPr>
          <w:lang w:val="en-US"/>
        </w:rPr>
        <w:t>juridic</w:t>
      </w:r>
      <w:r w:rsidR="00C452CD">
        <w:rPr>
          <w:lang w:val="en-US"/>
        </w:rPr>
        <w:t>ă</w:t>
      </w:r>
      <w:proofErr w:type="spellEnd"/>
      <w:r w:rsidR="00C452CD" w:rsidRPr="000D2D0F">
        <w:rPr>
          <w:lang w:val="en-US"/>
        </w:rPr>
        <w:t xml:space="preserve"> </w:t>
      </w:r>
      <w:proofErr w:type="spellStart"/>
      <w:r w:rsidR="00C452CD">
        <w:rPr>
          <w:lang w:val="en-US"/>
        </w:rPr>
        <w:t>sau</w:t>
      </w:r>
      <w:proofErr w:type="spellEnd"/>
      <w:r w:rsidR="00C452CD" w:rsidRPr="000D2D0F">
        <w:rPr>
          <w:lang w:val="en-US"/>
        </w:rPr>
        <w:t xml:space="preserve"> </w:t>
      </w:r>
      <w:proofErr w:type="spellStart"/>
      <w:r w:rsidR="00C452CD" w:rsidRPr="000D2D0F">
        <w:rPr>
          <w:lang w:val="en-US"/>
        </w:rPr>
        <w:lastRenderedPageBreak/>
        <w:t>întreprinzător</w:t>
      </w:r>
      <w:r w:rsidR="00C452CD">
        <w:rPr>
          <w:lang w:val="en-US"/>
        </w:rPr>
        <w:t>ul</w:t>
      </w:r>
      <w:proofErr w:type="spellEnd"/>
      <w:r w:rsidR="00C452CD" w:rsidRPr="000D2D0F">
        <w:rPr>
          <w:lang w:val="en-US"/>
        </w:rPr>
        <w:t xml:space="preserve"> individual</w:t>
      </w:r>
      <w:r w:rsidR="00C452CD">
        <w:rPr>
          <w:lang w:val="en-US"/>
        </w:rPr>
        <w:t xml:space="preserve"> </w:t>
      </w:r>
      <w:proofErr w:type="spellStart"/>
      <w:r w:rsidR="00C452CD">
        <w:rPr>
          <w:lang w:val="en-US"/>
        </w:rPr>
        <w:t>neradiat</w:t>
      </w:r>
      <w:proofErr w:type="spellEnd"/>
      <w:r w:rsidR="00C452CD">
        <w:rPr>
          <w:lang w:val="en-US"/>
        </w:rPr>
        <w:t xml:space="preserve"> din </w:t>
      </w:r>
      <w:proofErr w:type="spellStart"/>
      <w:r w:rsidR="00C452CD">
        <w:rPr>
          <w:lang w:val="en-US"/>
        </w:rPr>
        <w:t>Registrul</w:t>
      </w:r>
      <w:proofErr w:type="spellEnd"/>
      <w:r w:rsidR="00C452CD">
        <w:rPr>
          <w:lang w:val="en-US"/>
        </w:rPr>
        <w:t xml:space="preserve"> de stat nu </w:t>
      </w:r>
      <w:proofErr w:type="spellStart"/>
      <w:r w:rsidR="00C452CD">
        <w:rPr>
          <w:lang w:val="en-US"/>
        </w:rPr>
        <w:t>mai</w:t>
      </w:r>
      <w:proofErr w:type="spellEnd"/>
      <w:r w:rsidR="00C452CD">
        <w:rPr>
          <w:lang w:val="en-US"/>
        </w:rPr>
        <w:t xml:space="preserve"> </w:t>
      </w:r>
      <w:proofErr w:type="spellStart"/>
      <w:r w:rsidR="00C452CD">
        <w:rPr>
          <w:lang w:val="en-US"/>
        </w:rPr>
        <w:t>întrunește</w:t>
      </w:r>
      <w:proofErr w:type="spellEnd"/>
      <w:r w:rsidR="00C452CD">
        <w:rPr>
          <w:lang w:val="en-US"/>
        </w:rPr>
        <w:t xml:space="preserve"> </w:t>
      </w:r>
      <w:proofErr w:type="spellStart"/>
      <w:r w:rsidR="005F6600">
        <w:rPr>
          <w:lang w:val="en-US"/>
        </w:rPr>
        <w:t>condițiile</w:t>
      </w:r>
      <w:proofErr w:type="spellEnd"/>
      <w:r w:rsidR="005F6600">
        <w:rPr>
          <w:lang w:val="en-US"/>
        </w:rPr>
        <w:t xml:space="preserve"> </w:t>
      </w:r>
      <w:proofErr w:type="spellStart"/>
      <w:r w:rsidR="00C452CD">
        <w:rPr>
          <w:lang w:val="en-US"/>
        </w:rPr>
        <w:t>noțiun</w:t>
      </w:r>
      <w:r w:rsidR="005F6600">
        <w:rPr>
          <w:lang w:val="en-US"/>
        </w:rPr>
        <w:t>ii</w:t>
      </w:r>
      <w:proofErr w:type="spellEnd"/>
      <w:r w:rsidR="00C452CD">
        <w:rPr>
          <w:lang w:val="en-US"/>
        </w:rPr>
        <w:t xml:space="preserve"> de </w:t>
      </w:r>
      <w:proofErr w:type="spellStart"/>
      <w:r w:rsidR="00C452CD">
        <w:rPr>
          <w:lang w:val="en-US"/>
        </w:rPr>
        <w:t>inactiv</w:t>
      </w:r>
      <w:proofErr w:type="spellEnd"/>
      <w:r w:rsidR="00C452CD">
        <w:rPr>
          <w:lang w:val="en-US"/>
        </w:rPr>
        <w:t xml:space="preserve">, </w:t>
      </w:r>
      <w:proofErr w:type="spellStart"/>
      <w:r w:rsidR="00C452CD">
        <w:rPr>
          <w:lang w:val="en-US"/>
        </w:rPr>
        <w:t>Serviciul</w:t>
      </w:r>
      <w:proofErr w:type="spellEnd"/>
      <w:r w:rsidR="00C452CD">
        <w:rPr>
          <w:lang w:val="en-US"/>
        </w:rPr>
        <w:t xml:space="preserve"> Fiscal de Stat </w:t>
      </w:r>
      <w:proofErr w:type="spellStart"/>
      <w:r w:rsidR="00C452CD">
        <w:rPr>
          <w:lang w:val="en-US"/>
        </w:rPr>
        <w:t>solicită</w:t>
      </w:r>
      <w:proofErr w:type="spellEnd"/>
      <w:r w:rsidR="00C452CD">
        <w:rPr>
          <w:lang w:val="en-US"/>
        </w:rPr>
        <w:t xml:space="preserve"> </w:t>
      </w:r>
      <w:r w:rsidR="009F42E0">
        <w:rPr>
          <w:lang w:val="en-US"/>
        </w:rPr>
        <w:t>IP ,,</w:t>
      </w:r>
      <w:proofErr w:type="spellStart"/>
      <w:r w:rsidR="007C356C">
        <w:rPr>
          <w:lang w:val="en-US"/>
        </w:rPr>
        <w:t>Agenția</w:t>
      </w:r>
      <w:proofErr w:type="spellEnd"/>
      <w:r w:rsidR="00C452CD">
        <w:rPr>
          <w:lang w:val="en-US"/>
        </w:rPr>
        <w:t xml:space="preserve"> </w:t>
      </w:r>
      <w:proofErr w:type="spellStart"/>
      <w:r w:rsidR="00C452CD">
        <w:rPr>
          <w:lang w:val="en-US"/>
        </w:rPr>
        <w:t>Servicii</w:t>
      </w:r>
      <w:proofErr w:type="spellEnd"/>
      <w:r w:rsidR="00C452CD">
        <w:rPr>
          <w:lang w:val="en-US"/>
        </w:rPr>
        <w:t xml:space="preserve"> </w:t>
      </w:r>
      <w:proofErr w:type="spellStart"/>
      <w:r w:rsidR="00C452CD">
        <w:rPr>
          <w:lang w:val="en-US"/>
        </w:rPr>
        <w:t>Publice</w:t>
      </w:r>
      <w:proofErr w:type="spellEnd"/>
      <w:r w:rsidR="009F42E0">
        <w:rPr>
          <w:lang w:val="en-US"/>
        </w:rPr>
        <w:t>”</w:t>
      </w:r>
      <w:r w:rsidR="00C452CD">
        <w:rPr>
          <w:lang w:val="en-US"/>
        </w:rPr>
        <w:t xml:space="preserve"> </w:t>
      </w:r>
      <w:proofErr w:type="spellStart"/>
      <w:r w:rsidR="00C452CD">
        <w:rPr>
          <w:lang w:val="en-US"/>
        </w:rPr>
        <w:t>excluderea</w:t>
      </w:r>
      <w:proofErr w:type="spellEnd"/>
      <w:r w:rsidR="00C452CD">
        <w:rPr>
          <w:lang w:val="en-US"/>
        </w:rPr>
        <w:t xml:space="preserve"> </w:t>
      </w:r>
      <w:proofErr w:type="spellStart"/>
      <w:r w:rsidR="00C452CD" w:rsidRPr="000D2D0F">
        <w:rPr>
          <w:lang w:val="en-US"/>
        </w:rPr>
        <w:t>persoan</w:t>
      </w:r>
      <w:r w:rsidR="00C452CD">
        <w:rPr>
          <w:lang w:val="en-US"/>
        </w:rPr>
        <w:t>ei</w:t>
      </w:r>
      <w:proofErr w:type="spellEnd"/>
      <w:r w:rsidR="00C452CD" w:rsidRPr="000D2D0F">
        <w:rPr>
          <w:lang w:val="en-US"/>
        </w:rPr>
        <w:t xml:space="preserve"> </w:t>
      </w:r>
      <w:proofErr w:type="spellStart"/>
      <w:r w:rsidR="00C452CD" w:rsidRPr="000D2D0F">
        <w:rPr>
          <w:lang w:val="en-US"/>
        </w:rPr>
        <w:t>juridic</w:t>
      </w:r>
      <w:r w:rsidR="00C452CD">
        <w:rPr>
          <w:lang w:val="en-US"/>
        </w:rPr>
        <w:t>e</w:t>
      </w:r>
      <w:proofErr w:type="spellEnd"/>
      <w:r w:rsidR="00C452CD" w:rsidRPr="000D2D0F">
        <w:rPr>
          <w:lang w:val="en-US"/>
        </w:rPr>
        <w:t xml:space="preserve"> </w:t>
      </w:r>
      <w:proofErr w:type="spellStart"/>
      <w:r w:rsidR="00C452CD">
        <w:rPr>
          <w:lang w:val="en-US"/>
        </w:rPr>
        <w:t>sau</w:t>
      </w:r>
      <w:proofErr w:type="spellEnd"/>
      <w:r w:rsidR="00C452CD" w:rsidRPr="000D2D0F">
        <w:rPr>
          <w:lang w:val="en-US"/>
        </w:rPr>
        <w:t xml:space="preserve"> </w:t>
      </w:r>
      <w:proofErr w:type="spellStart"/>
      <w:r w:rsidR="00C452CD" w:rsidRPr="000D2D0F">
        <w:rPr>
          <w:lang w:val="en-US"/>
        </w:rPr>
        <w:t>întreprinzător</w:t>
      </w:r>
      <w:r w:rsidR="00C452CD">
        <w:rPr>
          <w:lang w:val="en-US"/>
        </w:rPr>
        <w:t>ului</w:t>
      </w:r>
      <w:proofErr w:type="spellEnd"/>
      <w:r w:rsidR="00C452CD" w:rsidRPr="000D2D0F">
        <w:rPr>
          <w:lang w:val="en-US"/>
        </w:rPr>
        <w:t xml:space="preserve"> individual</w:t>
      </w:r>
      <w:r w:rsidR="00C452CD">
        <w:rPr>
          <w:lang w:val="en-US"/>
        </w:rPr>
        <w:t xml:space="preserve"> </w:t>
      </w:r>
      <w:proofErr w:type="spellStart"/>
      <w:r w:rsidR="00C452CD">
        <w:rPr>
          <w:lang w:val="en-US"/>
        </w:rPr>
        <w:t>neradiat</w:t>
      </w:r>
      <w:proofErr w:type="spellEnd"/>
      <w:r w:rsidR="00C452CD">
        <w:rPr>
          <w:lang w:val="en-US"/>
        </w:rPr>
        <w:t xml:space="preserve"> din </w:t>
      </w:r>
      <w:proofErr w:type="spellStart"/>
      <w:r w:rsidR="00C452CD">
        <w:rPr>
          <w:lang w:val="en-US"/>
        </w:rPr>
        <w:t>lista</w:t>
      </w:r>
      <w:proofErr w:type="spellEnd"/>
      <w:r w:rsidR="00C452CD">
        <w:rPr>
          <w:lang w:val="en-US"/>
        </w:rPr>
        <w:t xml:space="preserve"> </w:t>
      </w:r>
      <w:proofErr w:type="spellStart"/>
      <w:r w:rsidR="00C452CD" w:rsidRPr="000D2D0F">
        <w:rPr>
          <w:lang w:val="en-US"/>
        </w:rPr>
        <w:t>persoanelor</w:t>
      </w:r>
      <w:proofErr w:type="spellEnd"/>
      <w:r w:rsidR="00C452CD" w:rsidRPr="000D2D0F">
        <w:rPr>
          <w:lang w:val="en-US"/>
        </w:rPr>
        <w:t xml:space="preserve"> </w:t>
      </w:r>
      <w:proofErr w:type="spellStart"/>
      <w:r w:rsidR="00C452CD" w:rsidRPr="000D2D0F">
        <w:rPr>
          <w:lang w:val="en-US"/>
        </w:rPr>
        <w:t>juridice</w:t>
      </w:r>
      <w:proofErr w:type="spellEnd"/>
      <w:r w:rsidR="00C452CD" w:rsidRPr="000D2D0F">
        <w:rPr>
          <w:lang w:val="en-US"/>
        </w:rPr>
        <w:t xml:space="preserve"> </w:t>
      </w:r>
      <w:proofErr w:type="spellStart"/>
      <w:r w:rsidR="00C452CD" w:rsidRPr="000D2D0F">
        <w:rPr>
          <w:lang w:val="en-US"/>
        </w:rPr>
        <w:t>și</w:t>
      </w:r>
      <w:proofErr w:type="spellEnd"/>
      <w:r w:rsidR="00C452CD" w:rsidRPr="000D2D0F">
        <w:rPr>
          <w:lang w:val="en-US"/>
        </w:rPr>
        <w:t xml:space="preserve"> </w:t>
      </w:r>
      <w:proofErr w:type="spellStart"/>
      <w:r w:rsidR="00C452CD" w:rsidRPr="000D2D0F">
        <w:rPr>
          <w:lang w:val="en-US"/>
        </w:rPr>
        <w:t>întreprinzătorilor</w:t>
      </w:r>
      <w:proofErr w:type="spellEnd"/>
      <w:r w:rsidR="00C452CD" w:rsidRPr="000D2D0F">
        <w:rPr>
          <w:lang w:val="en-US"/>
        </w:rPr>
        <w:t xml:space="preserve"> </w:t>
      </w:r>
      <w:proofErr w:type="spellStart"/>
      <w:r w:rsidR="00C452CD" w:rsidRPr="000D2D0F">
        <w:rPr>
          <w:lang w:val="en-US"/>
        </w:rPr>
        <w:t>individuali</w:t>
      </w:r>
      <w:proofErr w:type="spellEnd"/>
      <w:r w:rsidR="00C452CD" w:rsidRPr="000D2D0F">
        <w:rPr>
          <w:lang w:val="en-US"/>
        </w:rPr>
        <w:t xml:space="preserve"> </w:t>
      </w:r>
      <w:proofErr w:type="spellStart"/>
      <w:r w:rsidR="00C452CD" w:rsidRPr="000D2D0F">
        <w:rPr>
          <w:lang w:val="en-US"/>
        </w:rPr>
        <w:t>inactivi</w:t>
      </w:r>
      <w:proofErr w:type="spellEnd"/>
      <w:r w:rsidR="00513796">
        <w:rPr>
          <w:lang w:val="en-US"/>
        </w:rPr>
        <w:t>.</w:t>
      </w:r>
    </w:p>
    <w:p w:rsidR="006A44CD" w:rsidRDefault="000857A3" w:rsidP="00EF31BD">
      <w:pPr>
        <w:pStyle w:val="a8"/>
        <w:numPr>
          <w:ilvl w:val="0"/>
          <w:numId w:val="17"/>
        </w:numPr>
        <w:tabs>
          <w:tab w:val="left" w:pos="709"/>
          <w:tab w:val="left" w:pos="851"/>
        </w:tabs>
        <w:spacing w:before="0" w:beforeAutospacing="0" w:after="0" w:afterAutospacing="0"/>
        <w:ind w:left="0" w:firstLine="556"/>
        <w:jc w:val="both"/>
        <w:rPr>
          <w:lang w:val="en-US"/>
        </w:rPr>
      </w:pPr>
      <w:proofErr w:type="spellStart"/>
      <w:r>
        <w:rPr>
          <w:lang w:val="en-US"/>
        </w:rPr>
        <w:t>Lista</w:t>
      </w:r>
      <w:proofErr w:type="spellEnd"/>
      <w:r>
        <w:rPr>
          <w:lang w:val="en-US"/>
        </w:rPr>
        <w:t xml:space="preserve"> </w:t>
      </w:r>
      <w:proofErr w:type="spellStart"/>
      <w:r w:rsidRPr="000D2D0F">
        <w:rPr>
          <w:lang w:val="en-US"/>
        </w:rPr>
        <w:t>contribuabililor</w:t>
      </w:r>
      <w:proofErr w:type="spellEnd"/>
      <w:r w:rsidRPr="000D2D0F">
        <w:rPr>
          <w:lang w:val="en-US"/>
        </w:rPr>
        <w:t xml:space="preserve">, ale </w:t>
      </w:r>
      <w:proofErr w:type="spellStart"/>
      <w:r w:rsidRPr="000D2D0F">
        <w:rPr>
          <w:lang w:val="en-US"/>
        </w:rPr>
        <w:t>căror</w:t>
      </w:r>
      <w:proofErr w:type="spellEnd"/>
      <w:r w:rsidRPr="000D2D0F">
        <w:rPr>
          <w:lang w:val="en-US"/>
        </w:rPr>
        <w:t xml:space="preserve"> </w:t>
      </w:r>
      <w:proofErr w:type="spellStart"/>
      <w:r w:rsidRPr="000D2D0F">
        <w:rPr>
          <w:lang w:val="en-US"/>
        </w:rPr>
        <w:t>obligații</w:t>
      </w:r>
      <w:proofErr w:type="spellEnd"/>
      <w:r w:rsidRPr="000D2D0F">
        <w:rPr>
          <w:lang w:val="en-US"/>
        </w:rPr>
        <w:t xml:space="preserve"> </w:t>
      </w:r>
      <w:proofErr w:type="spellStart"/>
      <w:r w:rsidRPr="000D2D0F">
        <w:rPr>
          <w:lang w:val="en-US"/>
        </w:rPr>
        <w:t>fiscale</w:t>
      </w:r>
      <w:proofErr w:type="spellEnd"/>
      <w:r w:rsidRPr="000D2D0F">
        <w:rPr>
          <w:lang w:val="en-US"/>
        </w:rPr>
        <w:t xml:space="preserve"> au </w:t>
      </w:r>
      <w:proofErr w:type="spellStart"/>
      <w:r w:rsidRPr="000D2D0F">
        <w:rPr>
          <w:lang w:val="en-US"/>
        </w:rPr>
        <w:t>fost</w:t>
      </w:r>
      <w:proofErr w:type="spellEnd"/>
      <w:r w:rsidRPr="000D2D0F">
        <w:rPr>
          <w:lang w:val="en-US"/>
        </w:rPr>
        <w:t xml:space="preserve"> </w:t>
      </w:r>
      <w:proofErr w:type="spellStart"/>
      <w:r w:rsidRPr="000D2D0F">
        <w:rPr>
          <w:lang w:val="en-US"/>
        </w:rPr>
        <w:t>stinse</w:t>
      </w:r>
      <w:proofErr w:type="spellEnd"/>
      <w:r w:rsidRPr="000D2D0F">
        <w:rPr>
          <w:lang w:val="en-US"/>
        </w:rPr>
        <w:t xml:space="preserve"> </w:t>
      </w:r>
      <w:proofErr w:type="spellStart"/>
      <w:r w:rsidRPr="000D2D0F">
        <w:rPr>
          <w:lang w:val="en-US"/>
        </w:rPr>
        <w:t>simplificat</w:t>
      </w:r>
      <w:proofErr w:type="spellEnd"/>
      <w:r w:rsidRPr="000D2D0F">
        <w:rPr>
          <w:lang w:val="en-US"/>
        </w:rPr>
        <w:t xml:space="preserve"> </w:t>
      </w:r>
      <w:proofErr w:type="spellStart"/>
      <w:r w:rsidRPr="000D2D0F">
        <w:rPr>
          <w:lang w:val="en-US"/>
        </w:rPr>
        <w:t>prin</w:t>
      </w:r>
      <w:proofErr w:type="spellEnd"/>
      <w:r w:rsidRPr="000D2D0F">
        <w:rPr>
          <w:lang w:val="en-US"/>
        </w:rPr>
        <w:t xml:space="preserve"> </w:t>
      </w:r>
      <w:proofErr w:type="spellStart"/>
      <w:r w:rsidRPr="000D2D0F">
        <w:rPr>
          <w:lang w:val="en-US"/>
        </w:rPr>
        <w:t>scădere</w:t>
      </w:r>
      <w:proofErr w:type="spellEnd"/>
      <w:r w:rsidRPr="000D2D0F">
        <w:rPr>
          <w:lang w:val="en-US"/>
        </w:rPr>
        <w:t>,</w:t>
      </w:r>
      <w:r w:rsidR="006A44CD">
        <w:rPr>
          <w:lang w:val="en-US"/>
        </w:rPr>
        <w:t xml:space="preserve"> </w:t>
      </w:r>
      <w:proofErr w:type="spellStart"/>
      <w:r w:rsidR="006A44CD">
        <w:rPr>
          <w:lang w:val="en-US"/>
        </w:rPr>
        <w:t>reprezintă</w:t>
      </w:r>
      <w:proofErr w:type="spellEnd"/>
      <w:r w:rsidR="006A44CD">
        <w:rPr>
          <w:lang w:val="en-US"/>
        </w:rPr>
        <w:t xml:space="preserve"> </w:t>
      </w:r>
      <w:proofErr w:type="spellStart"/>
      <w:r w:rsidR="006A44CD">
        <w:rPr>
          <w:lang w:val="en-US"/>
        </w:rPr>
        <w:t>lista</w:t>
      </w:r>
      <w:proofErr w:type="spellEnd"/>
      <w:r w:rsidR="006A44CD">
        <w:rPr>
          <w:lang w:val="en-US"/>
        </w:rPr>
        <w:t xml:space="preserve"> </w:t>
      </w:r>
      <w:proofErr w:type="spellStart"/>
      <w:r w:rsidR="006A44CD">
        <w:rPr>
          <w:lang w:val="en-US"/>
        </w:rPr>
        <w:t>contribuabililor</w:t>
      </w:r>
      <w:proofErr w:type="spellEnd"/>
      <w:r w:rsidR="006A44CD">
        <w:rPr>
          <w:lang w:val="en-US"/>
        </w:rPr>
        <w:t xml:space="preserve"> care </w:t>
      </w:r>
      <w:proofErr w:type="spellStart"/>
      <w:r w:rsidR="006A44CD">
        <w:rPr>
          <w:lang w:val="en-US"/>
        </w:rPr>
        <w:t>întrunesc</w:t>
      </w:r>
      <w:proofErr w:type="spellEnd"/>
      <w:r w:rsidR="006A44CD">
        <w:rPr>
          <w:lang w:val="en-US"/>
        </w:rPr>
        <w:t xml:space="preserve"> </w:t>
      </w:r>
      <w:proofErr w:type="spellStart"/>
      <w:r w:rsidR="006A44CD">
        <w:rPr>
          <w:lang w:val="en-US"/>
        </w:rPr>
        <w:t>cumulativ</w:t>
      </w:r>
      <w:proofErr w:type="spellEnd"/>
      <w:r w:rsidR="006A44CD">
        <w:rPr>
          <w:lang w:val="en-US"/>
        </w:rPr>
        <w:t xml:space="preserve"> </w:t>
      </w:r>
      <w:proofErr w:type="spellStart"/>
      <w:r w:rsidR="006A44CD">
        <w:rPr>
          <w:lang w:val="en-US"/>
        </w:rPr>
        <w:t>condițiile</w:t>
      </w:r>
      <w:proofErr w:type="spellEnd"/>
      <w:r w:rsidR="006A44CD">
        <w:rPr>
          <w:lang w:val="en-US"/>
        </w:rPr>
        <w:t xml:space="preserve"> </w:t>
      </w:r>
      <w:proofErr w:type="spellStart"/>
      <w:r w:rsidR="006A44CD">
        <w:rPr>
          <w:lang w:val="en-US"/>
        </w:rPr>
        <w:t>specificate</w:t>
      </w:r>
      <w:proofErr w:type="spellEnd"/>
      <w:r w:rsidR="006A44CD">
        <w:rPr>
          <w:lang w:val="en-US"/>
        </w:rPr>
        <w:t xml:space="preserve"> la art.</w:t>
      </w:r>
      <w:r w:rsidR="009F42E0">
        <w:rPr>
          <w:lang w:val="en-US"/>
        </w:rPr>
        <w:t xml:space="preserve"> </w:t>
      </w:r>
      <w:r w:rsidR="006A44CD">
        <w:rPr>
          <w:lang w:val="en-US"/>
        </w:rPr>
        <w:t>174</w:t>
      </w:r>
      <w:r w:rsidR="006A44CD" w:rsidRPr="006A44CD">
        <w:rPr>
          <w:vertAlign w:val="superscript"/>
          <w:lang w:val="en-US"/>
        </w:rPr>
        <w:t>1</w:t>
      </w:r>
      <w:r w:rsidR="006A44CD">
        <w:rPr>
          <w:lang w:val="en-US"/>
        </w:rPr>
        <w:t xml:space="preserve"> </w:t>
      </w:r>
      <w:proofErr w:type="spellStart"/>
      <w:r w:rsidR="006A44CD">
        <w:rPr>
          <w:lang w:val="en-US"/>
        </w:rPr>
        <w:t>alin</w:t>
      </w:r>
      <w:proofErr w:type="spellEnd"/>
      <w:r w:rsidR="006A44CD">
        <w:rPr>
          <w:lang w:val="en-US"/>
        </w:rPr>
        <w:t>.</w:t>
      </w:r>
      <w:r w:rsidR="009F42E0">
        <w:rPr>
          <w:lang w:val="en-US"/>
        </w:rPr>
        <w:t xml:space="preserve"> </w:t>
      </w:r>
      <w:r w:rsidR="006A44CD">
        <w:rPr>
          <w:lang w:val="en-US"/>
        </w:rPr>
        <w:t xml:space="preserve">(1) </w:t>
      </w:r>
      <w:proofErr w:type="spellStart"/>
      <w:r w:rsidR="006A44CD">
        <w:rPr>
          <w:lang w:val="en-US"/>
        </w:rPr>
        <w:t>și</w:t>
      </w:r>
      <w:proofErr w:type="spellEnd"/>
      <w:r w:rsidR="006A44CD">
        <w:rPr>
          <w:lang w:val="en-US"/>
        </w:rPr>
        <w:t xml:space="preserve"> (2) din </w:t>
      </w:r>
      <w:proofErr w:type="spellStart"/>
      <w:r w:rsidR="006A44CD">
        <w:rPr>
          <w:lang w:val="en-US"/>
        </w:rPr>
        <w:t>Codul</w:t>
      </w:r>
      <w:proofErr w:type="spellEnd"/>
      <w:r w:rsidR="006A44CD">
        <w:rPr>
          <w:lang w:val="en-US"/>
        </w:rPr>
        <w:t xml:space="preserve"> fiscal. </w:t>
      </w:r>
    </w:p>
    <w:p w:rsidR="006A44CD" w:rsidRDefault="006A44CD" w:rsidP="00EF31BD">
      <w:pPr>
        <w:pStyle w:val="a8"/>
        <w:numPr>
          <w:ilvl w:val="0"/>
          <w:numId w:val="17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lang w:val="en-US"/>
        </w:rPr>
      </w:pPr>
      <w:proofErr w:type="spellStart"/>
      <w:r>
        <w:rPr>
          <w:lang w:val="en-US"/>
        </w:rPr>
        <w:t>L</w:t>
      </w:r>
      <w:r w:rsidR="000857A3" w:rsidRPr="000D2D0F">
        <w:rPr>
          <w:lang w:val="en-US"/>
        </w:rPr>
        <w:t>ist</w:t>
      </w:r>
      <w:r>
        <w:rPr>
          <w:lang w:val="en-US"/>
        </w:rPr>
        <w:t>a</w:t>
      </w:r>
      <w:proofErr w:type="spellEnd"/>
      <w:r w:rsidR="000857A3" w:rsidRPr="000D2D0F">
        <w:rPr>
          <w:lang w:val="en-US"/>
        </w:rPr>
        <w:t xml:space="preserve"> </w:t>
      </w:r>
      <w:proofErr w:type="spellStart"/>
      <w:r w:rsidR="000857A3" w:rsidRPr="000D2D0F">
        <w:rPr>
          <w:lang w:val="en-US"/>
        </w:rPr>
        <w:t>fondatorilor</w:t>
      </w:r>
      <w:proofErr w:type="spellEnd"/>
      <w:r w:rsidR="000857A3" w:rsidRPr="000D2D0F">
        <w:rPr>
          <w:lang w:val="en-US"/>
        </w:rPr>
        <w:t xml:space="preserve">, </w:t>
      </w:r>
      <w:proofErr w:type="spellStart"/>
      <w:r w:rsidR="000857A3" w:rsidRPr="000D2D0F">
        <w:rPr>
          <w:lang w:val="en-US"/>
        </w:rPr>
        <w:t>cărora</w:t>
      </w:r>
      <w:proofErr w:type="spellEnd"/>
      <w:r w:rsidR="000857A3" w:rsidRPr="000D2D0F">
        <w:rPr>
          <w:lang w:val="en-US"/>
        </w:rPr>
        <w:t xml:space="preserve"> li se </w:t>
      </w:r>
      <w:proofErr w:type="spellStart"/>
      <w:r w:rsidR="000857A3" w:rsidRPr="000D2D0F">
        <w:rPr>
          <w:lang w:val="en-US"/>
        </w:rPr>
        <w:t>refuză</w:t>
      </w:r>
      <w:proofErr w:type="spellEnd"/>
      <w:r w:rsidR="000857A3" w:rsidRPr="000D2D0F">
        <w:rPr>
          <w:lang w:val="en-US"/>
        </w:rPr>
        <w:t xml:space="preserve"> </w:t>
      </w:r>
      <w:proofErr w:type="spellStart"/>
      <w:r w:rsidR="000857A3" w:rsidRPr="000D2D0F">
        <w:rPr>
          <w:lang w:val="en-US"/>
        </w:rPr>
        <w:t>înregistrarea</w:t>
      </w:r>
      <w:proofErr w:type="spellEnd"/>
      <w:r w:rsidR="000857A3" w:rsidRPr="000D2D0F">
        <w:rPr>
          <w:lang w:val="en-US"/>
        </w:rPr>
        <w:t xml:space="preserve"> </w:t>
      </w:r>
      <w:proofErr w:type="spellStart"/>
      <w:r w:rsidR="000857A3" w:rsidRPr="000D2D0F">
        <w:rPr>
          <w:lang w:val="en-US"/>
        </w:rPr>
        <w:t>unei</w:t>
      </w:r>
      <w:proofErr w:type="spellEnd"/>
      <w:r w:rsidR="000857A3" w:rsidRPr="000D2D0F">
        <w:rPr>
          <w:lang w:val="en-US"/>
        </w:rPr>
        <w:t xml:space="preserve"> </w:t>
      </w:r>
      <w:proofErr w:type="spellStart"/>
      <w:r w:rsidR="000857A3" w:rsidRPr="000D2D0F">
        <w:rPr>
          <w:lang w:val="en-US"/>
        </w:rPr>
        <w:t>noi</w:t>
      </w:r>
      <w:proofErr w:type="spellEnd"/>
      <w:r w:rsidR="000857A3" w:rsidRPr="000D2D0F">
        <w:rPr>
          <w:lang w:val="en-US"/>
        </w:rPr>
        <w:t xml:space="preserve"> </w:t>
      </w:r>
      <w:proofErr w:type="spellStart"/>
      <w:r w:rsidR="000857A3" w:rsidRPr="000D2D0F">
        <w:rPr>
          <w:lang w:val="en-US"/>
        </w:rPr>
        <w:t>persoane</w:t>
      </w:r>
      <w:proofErr w:type="spellEnd"/>
      <w:r w:rsidR="000857A3" w:rsidRPr="000D2D0F">
        <w:rPr>
          <w:lang w:val="en-US"/>
        </w:rPr>
        <w:t xml:space="preserve"> </w:t>
      </w:r>
      <w:proofErr w:type="spellStart"/>
      <w:r w:rsidR="000857A3" w:rsidRPr="000D2D0F">
        <w:rPr>
          <w:lang w:val="en-US"/>
        </w:rPr>
        <w:t>juridice</w:t>
      </w:r>
      <w:proofErr w:type="spellEnd"/>
      <w:r>
        <w:rPr>
          <w:lang w:val="en-US"/>
        </w:rPr>
        <w:t>,</w:t>
      </w:r>
      <w:r w:rsidRPr="006A44CD">
        <w:rPr>
          <w:lang w:val="en-US"/>
        </w:rPr>
        <w:t xml:space="preserve"> </w:t>
      </w:r>
      <w:proofErr w:type="spellStart"/>
      <w:r>
        <w:rPr>
          <w:lang w:val="en-US"/>
        </w:rPr>
        <w:t>reprezintă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lista</w:t>
      </w:r>
      <w:proofErr w:type="spellEnd"/>
      <w:r>
        <w:rPr>
          <w:lang w:val="en-US"/>
        </w:rPr>
        <w:t xml:space="preserve"> </w:t>
      </w:r>
      <w:proofErr w:type="spellStart"/>
      <w:r w:rsidRPr="006A44CD">
        <w:rPr>
          <w:lang w:val="en-US"/>
        </w:rPr>
        <w:t>fondator</w:t>
      </w:r>
      <w:r>
        <w:rPr>
          <w:lang w:val="en-US"/>
        </w:rPr>
        <w:t>ilor</w:t>
      </w:r>
      <w:proofErr w:type="spellEnd"/>
      <w:r w:rsidRPr="006A44CD">
        <w:rPr>
          <w:lang w:val="en-US"/>
        </w:rPr>
        <w:t xml:space="preserve"> </w:t>
      </w:r>
      <w:proofErr w:type="spellStart"/>
      <w:r w:rsidRPr="006A44CD">
        <w:rPr>
          <w:lang w:val="en-US"/>
        </w:rPr>
        <w:t>persoane</w:t>
      </w:r>
      <w:r>
        <w:rPr>
          <w:lang w:val="en-US"/>
        </w:rPr>
        <w:t>lor</w:t>
      </w:r>
      <w:proofErr w:type="spellEnd"/>
      <w:r w:rsidRPr="006A44CD">
        <w:rPr>
          <w:lang w:val="en-US"/>
        </w:rPr>
        <w:t xml:space="preserve"> </w:t>
      </w:r>
      <w:proofErr w:type="spellStart"/>
      <w:r w:rsidRPr="006A44CD">
        <w:rPr>
          <w:lang w:val="en-US"/>
        </w:rPr>
        <w:t>juridice</w:t>
      </w:r>
      <w:proofErr w:type="spellEnd"/>
      <w:r w:rsidR="0013501B">
        <w:rPr>
          <w:lang w:val="en-US"/>
        </w:rPr>
        <w:t>,</w:t>
      </w:r>
      <w:r w:rsidRPr="006A44CD">
        <w:rPr>
          <w:lang w:val="en-US"/>
        </w:rPr>
        <w:t xml:space="preserve"> </w:t>
      </w:r>
      <w:r w:rsidR="0013501B" w:rsidRPr="0013501B">
        <w:rPr>
          <w:lang w:val="en-US"/>
        </w:rPr>
        <w:t xml:space="preserve">ale </w:t>
      </w:r>
      <w:proofErr w:type="spellStart"/>
      <w:r w:rsidR="0013501B" w:rsidRPr="0013501B">
        <w:rPr>
          <w:lang w:val="en-US"/>
        </w:rPr>
        <w:t>căror</w:t>
      </w:r>
      <w:proofErr w:type="spellEnd"/>
      <w:r w:rsidR="0013501B" w:rsidRPr="0013501B">
        <w:rPr>
          <w:lang w:val="en-US"/>
        </w:rPr>
        <w:t xml:space="preserve"> </w:t>
      </w:r>
      <w:proofErr w:type="spellStart"/>
      <w:r w:rsidR="0013501B" w:rsidRPr="0013501B">
        <w:rPr>
          <w:lang w:val="en-US"/>
        </w:rPr>
        <w:t>obligaţii</w:t>
      </w:r>
      <w:proofErr w:type="spellEnd"/>
      <w:r w:rsidR="0013501B" w:rsidRPr="0013501B">
        <w:rPr>
          <w:lang w:val="en-US"/>
        </w:rPr>
        <w:t xml:space="preserve"> </w:t>
      </w:r>
      <w:proofErr w:type="spellStart"/>
      <w:r w:rsidR="0013501B" w:rsidRPr="0013501B">
        <w:rPr>
          <w:lang w:val="en-US"/>
        </w:rPr>
        <w:t>fiscale</w:t>
      </w:r>
      <w:proofErr w:type="spellEnd"/>
      <w:r w:rsidR="0013501B" w:rsidRPr="0013501B">
        <w:rPr>
          <w:lang w:val="en-US"/>
        </w:rPr>
        <w:t xml:space="preserve"> au </w:t>
      </w:r>
      <w:proofErr w:type="spellStart"/>
      <w:r w:rsidR="0013501B" w:rsidRPr="0013501B">
        <w:rPr>
          <w:lang w:val="en-US"/>
        </w:rPr>
        <w:t>fost</w:t>
      </w:r>
      <w:proofErr w:type="spellEnd"/>
      <w:r w:rsidR="0013501B" w:rsidRPr="0013501B">
        <w:rPr>
          <w:lang w:val="en-US"/>
        </w:rPr>
        <w:t xml:space="preserve"> </w:t>
      </w:r>
      <w:proofErr w:type="spellStart"/>
      <w:r w:rsidR="0013501B" w:rsidRPr="0013501B">
        <w:rPr>
          <w:lang w:val="en-US"/>
        </w:rPr>
        <w:t>stinse</w:t>
      </w:r>
      <w:proofErr w:type="spellEnd"/>
      <w:r w:rsidR="0013501B" w:rsidRPr="0013501B">
        <w:rPr>
          <w:lang w:val="en-US"/>
        </w:rPr>
        <w:t xml:space="preserve"> </w:t>
      </w:r>
      <w:proofErr w:type="spellStart"/>
      <w:r w:rsidR="0013501B" w:rsidRPr="0013501B">
        <w:rPr>
          <w:lang w:val="en-US"/>
        </w:rPr>
        <w:t>simplificat</w:t>
      </w:r>
      <w:proofErr w:type="spellEnd"/>
      <w:r w:rsidR="0013501B" w:rsidRPr="0013501B">
        <w:rPr>
          <w:lang w:val="en-US"/>
        </w:rPr>
        <w:t xml:space="preserve"> </w:t>
      </w:r>
      <w:proofErr w:type="spellStart"/>
      <w:r w:rsidR="0013501B" w:rsidRPr="0013501B">
        <w:rPr>
          <w:lang w:val="en-US"/>
        </w:rPr>
        <w:t>prin</w:t>
      </w:r>
      <w:proofErr w:type="spellEnd"/>
      <w:r w:rsidR="0013501B" w:rsidRPr="0013501B">
        <w:rPr>
          <w:lang w:val="en-US"/>
        </w:rPr>
        <w:t xml:space="preserve"> </w:t>
      </w:r>
      <w:proofErr w:type="spellStart"/>
      <w:r w:rsidR="0013501B" w:rsidRPr="0013501B">
        <w:rPr>
          <w:lang w:val="en-US"/>
        </w:rPr>
        <w:t>scădere</w:t>
      </w:r>
      <w:proofErr w:type="spellEnd"/>
      <w:r w:rsidR="0013501B">
        <w:rPr>
          <w:lang w:val="en-US"/>
        </w:rPr>
        <w:t>,</w:t>
      </w:r>
      <w:r w:rsidR="0013501B" w:rsidRPr="0013501B">
        <w:rPr>
          <w:lang w:val="en-US"/>
        </w:rPr>
        <w:t xml:space="preserve"> </w:t>
      </w:r>
      <w:r w:rsidR="0013501B" w:rsidRPr="006A44CD">
        <w:rPr>
          <w:lang w:val="en-US"/>
        </w:rPr>
        <w:t xml:space="preserve">ca </w:t>
      </w:r>
      <w:proofErr w:type="spellStart"/>
      <w:r w:rsidR="0013501B" w:rsidRPr="006A44CD">
        <w:rPr>
          <w:lang w:val="en-US"/>
        </w:rPr>
        <w:t>rezultat</w:t>
      </w:r>
      <w:proofErr w:type="spellEnd"/>
      <w:r w:rsidR="0013501B" w:rsidRPr="006A44CD">
        <w:rPr>
          <w:lang w:val="en-US"/>
        </w:rPr>
        <w:t xml:space="preserve"> al </w:t>
      </w:r>
      <w:proofErr w:type="spellStart"/>
      <w:r w:rsidR="0013501B" w:rsidRPr="006A44CD">
        <w:rPr>
          <w:lang w:val="en-US"/>
        </w:rPr>
        <w:t>aplicării</w:t>
      </w:r>
      <w:proofErr w:type="spellEnd"/>
      <w:r w:rsidR="0013501B" w:rsidRPr="006A44CD">
        <w:rPr>
          <w:lang w:val="en-US"/>
        </w:rPr>
        <w:t xml:space="preserve"> art.</w:t>
      </w:r>
      <w:r w:rsidR="009F42E0">
        <w:rPr>
          <w:lang w:val="en-US"/>
        </w:rPr>
        <w:t xml:space="preserve"> </w:t>
      </w:r>
      <w:r w:rsidR="0013501B" w:rsidRPr="006A44CD">
        <w:rPr>
          <w:lang w:val="en-US"/>
        </w:rPr>
        <w:t>174</w:t>
      </w:r>
      <w:r w:rsidR="0013501B" w:rsidRPr="006A44CD">
        <w:rPr>
          <w:vertAlign w:val="superscript"/>
          <w:lang w:val="en-US"/>
        </w:rPr>
        <w:t>1</w:t>
      </w:r>
      <w:r w:rsidR="0013501B" w:rsidRPr="006A44CD">
        <w:rPr>
          <w:lang w:val="en-US"/>
        </w:rPr>
        <w:t xml:space="preserve"> din </w:t>
      </w:r>
      <w:proofErr w:type="spellStart"/>
      <w:r w:rsidR="0013501B" w:rsidRPr="006A44CD">
        <w:rPr>
          <w:lang w:val="en-US"/>
        </w:rPr>
        <w:t>Codul</w:t>
      </w:r>
      <w:proofErr w:type="spellEnd"/>
      <w:r w:rsidR="0013501B" w:rsidRPr="006A44CD">
        <w:rPr>
          <w:lang w:val="en-US"/>
        </w:rPr>
        <w:t xml:space="preserve"> fiscal</w:t>
      </w:r>
      <w:r>
        <w:rPr>
          <w:lang w:val="en-US"/>
        </w:rPr>
        <w:t>.</w:t>
      </w:r>
    </w:p>
    <w:p w:rsidR="004671A5" w:rsidRPr="00B002A2" w:rsidRDefault="00B002A2" w:rsidP="00EF31BD">
      <w:pPr>
        <w:pStyle w:val="a8"/>
        <w:numPr>
          <w:ilvl w:val="0"/>
          <w:numId w:val="17"/>
        </w:numPr>
        <w:tabs>
          <w:tab w:val="left" w:pos="851"/>
        </w:tabs>
        <w:spacing w:before="0" w:beforeAutospacing="0" w:after="0" w:afterAutospacing="0"/>
        <w:ind w:left="0" w:firstLine="556"/>
        <w:jc w:val="both"/>
        <w:rPr>
          <w:lang w:val="en-US"/>
        </w:rPr>
      </w:pPr>
      <w:proofErr w:type="spellStart"/>
      <w:r>
        <w:rPr>
          <w:lang w:val="en-US"/>
        </w:rPr>
        <w:t>Lista</w:t>
      </w:r>
      <w:proofErr w:type="spellEnd"/>
      <w:r>
        <w:rPr>
          <w:lang w:val="en-US"/>
        </w:rPr>
        <w:t xml:space="preserve"> </w:t>
      </w:r>
      <w:proofErr w:type="spellStart"/>
      <w:r w:rsidRPr="000D2D0F">
        <w:rPr>
          <w:lang w:val="en-US"/>
        </w:rPr>
        <w:t>contribuabililor</w:t>
      </w:r>
      <w:proofErr w:type="spellEnd"/>
      <w:r w:rsidRPr="000D2D0F">
        <w:rPr>
          <w:lang w:val="en-US"/>
        </w:rPr>
        <w:t xml:space="preserve">, ale </w:t>
      </w:r>
      <w:proofErr w:type="spellStart"/>
      <w:r w:rsidRPr="000D2D0F">
        <w:rPr>
          <w:lang w:val="en-US"/>
        </w:rPr>
        <w:t>căror</w:t>
      </w:r>
      <w:proofErr w:type="spellEnd"/>
      <w:r w:rsidRPr="000D2D0F">
        <w:rPr>
          <w:lang w:val="en-US"/>
        </w:rPr>
        <w:t xml:space="preserve"> </w:t>
      </w:r>
      <w:proofErr w:type="spellStart"/>
      <w:r w:rsidRPr="000D2D0F">
        <w:rPr>
          <w:lang w:val="en-US"/>
        </w:rPr>
        <w:t>obligații</w:t>
      </w:r>
      <w:proofErr w:type="spellEnd"/>
      <w:r w:rsidRPr="000D2D0F">
        <w:rPr>
          <w:lang w:val="en-US"/>
        </w:rPr>
        <w:t xml:space="preserve"> </w:t>
      </w:r>
      <w:proofErr w:type="spellStart"/>
      <w:r w:rsidRPr="000D2D0F">
        <w:rPr>
          <w:lang w:val="en-US"/>
        </w:rPr>
        <w:t>fiscale</w:t>
      </w:r>
      <w:proofErr w:type="spellEnd"/>
      <w:r w:rsidRPr="000D2D0F">
        <w:rPr>
          <w:lang w:val="en-US"/>
        </w:rPr>
        <w:t xml:space="preserve"> au </w:t>
      </w:r>
      <w:proofErr w:type="spellStart"/>
      <w:r w:rsidRPr="000D2D0F">
        <w:rPr>
          <w:lang w:val="en-US"/>
        </w:rPr>
        <w:t>fost</w:t>
      </w:r>
      <w:proofErr w:type="spellEnd"/>
      <w:r w:rsidRPr="000D2D0F">
        <w:rPr>
          <w:lang w:val="en-US"/>
        </w:rPr>
        <w:t xml:space="preserve"> </w:t>
      </w:r>
      <w:proofErr w:type="spellStart"/>
      <w:r w:rsidRPr="000D2D0F">
        <w:rPr>
          <w:lang w:val="en-US"/>
        </w:rPr>
        <w:t>stinse</w:t>
      </w:r>
      <w:proofErr w:type="spellEnd"/>
      <w:r w:rsidRPr="000D2D0F">
        <w:rPr>
          <w:lang w:val="en-US"/>
        </w:rPr>
        <w:t xml:space="preserve"> </w:t>
      </w:r>
      <w:proofErr w:type="spellStart"/>
      <w:r w:rsidRPr="000D2D0F">
        <w:rPr>
          <w:lang w:val="en-US"/>
        </w:rPr>
        <w:t>simplificat</w:t>
      </w:r>
      <w:proofErr w:type="spellEnd"/>
      <w:r w:rsidRPr="000D2D0F">
        <w:rPr>
          <w:lang w:val="en-US"/>
        </w:rPr>
        <w:t xml:space="preserve"> </w:t>
      </w:r>
      <w:proofErr w:type="spellStart"/>
      <w:r w:rsidRPr="000D2D0F">
        <w:rPr>
          <w:lang w:val="en-US"/>
        </w:rPr>
        <w:t>prin</w:t>
      </w:r>
      <w:proofErr w:type="spellEnd"/>
      <w:r w:rsidRPr="000D2D0F">
        <w:rPr>
          <w:lang w:val="en-US"/>
        </w:rPr>
        <w:t xml:space="preserve"> </w:t>
      </w:r>
      <w:proofErr w:type="spellStart"/>
      <w:r w:rsidRPr="000D2D0F">
        <w:rPr>
          <w:lang w:val="en-US"/>
        </w:rPr>
        <w:t>scădere</w:t>
      </w:r>
      <w:proofErr w:type="spellEnd"/>
      <w:r w:rsidRPr="000D2D0F">
        <w:rPr>
          <w:lang w:val="en-US"/>
        </w:rPr>
        <w:t>,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și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</w:t>
      </w:r>
      <w:r w:rsidRPr="000D2D0F">
        <w:rPr>
          <w:lang w:val="en-US"/>
        </w:rPr>
        <w:t>ist</w:t>
      </w:r>
      <w:r>
        <w:rPr>
          <w:lang w:val="en-US"/>
        </w:rPr>
        <w:t>a</w:t>
      </w:r>
      <w:proofErr w:type="spellEnd"/>
      <w:r w:rsidRPr="000D2D0F">
        <w:rPr>
          <w:lang w:val="en-US"/>
        </w:rPr>
        <w:t xml:space="preserve"> </w:t>
      </w:r>
      <w:proofErr w:type="spellStart"/>
      <w:r w:rsidRPr="000D2D0F">
        <w:rPr>
          <w:lang w:val="en-US"/>
        </w:rPr>
        <w:t>fondatorilor</w:t>
      </w:r>
      <w:proofErr w:type="spellEnd"/>
      <w:r w:rsidRPr="000D2D0F">
        <w:rPr>
          <w:lang w:val="en-US"/>
        </w:rPr>
        <w:t xml:space="preserve">, </w:t>
      </w:r>
      <w:proofErr w:type="spellStart"/>
      <w:r w:rsidRPr="000D2D0F">
        <w:rPr>
          <w:lang w:val="en-US"/>
        </w:rPr>
        <w:t>cărora</w:t>
      </w:r>
      <w:proofErr w:type="spellEnd"/>
      <w:r w:rsidRPr="000D2D0F">
        <w:rPr>
          <w:lang w:val="en-US"/>
        </w:rPr>
        <w:t xml:space="preserve"> li se </w:t>
      </w:r>
      <w:proofErr w:type="spellStart"/>
      <w:r w:rsidRPr="000D2D0F">
        <w:rPr>
          <w:lang w:val="en-US"/>
        </w:rPr>
        <w:t>refuză</w:t>
      </w:r>
      <w:proofErr w:type="spellEnd"/>
      <w:r w:rsidRPr="000D2D0F">
        <w:rPr>
          <w:lang w:val="en-US"/>
        </w:rPr>
        <w:t xml:space="preserve"> </w:t>
      </w:r>
      <w:proofErr w:type="spellStart"/>
      <w:r w:rsidRPr="000D2D0F">
        <w:rPr>
          <w:lang w:val="en-US"/>
        </w:rPr>
        <w:t>înregistrarea</w:t>
      </w:r>
      <w:proofErr w:type="spellEnd"/>
      <w:r w:rsidRPr="000D2D0F">
        <w:rPr>
          <w:lang w:val="en-US"/>
        </w:rPr>
        <w:t xml:space="preserve"> </w:t>
      </w:r>
      <w:proofErr w:type="spellStart"/>
      <w:r w:rsidRPr="000D2D0F">
        <w:rPr>
          <w:lang w:val="en-US"/>
        </w:rPr>
        <w:t>unei</w:t>
      </w:r>
      <w:proofErr w:type="spellEnd"/>
      <w:r w:rsidRPr="000D2D0F">
        <w:rPr>
          <w:lang w:val="en-US"/>
        </w:rPr>
        <w:t xml:space="preserve"> </w:t>
      </w:r>
      <w:proofErr w:type="spellStart"/>
      <w:r w:rsidRPr="000D2D0F">
        <w:rPr>
          <w:lang w:val="en-US"/>
        </w:rPr>
        <w:t>noi</w:t>
      </w:r>
      <w:proofErr w:type="spellEnd"/>
      <w:r w:rsidRPr="000D2D0F">
        <w:rPr>
          <w:lang w:val="en-US"/>
        </w:rPr>
        <w:t xml:space="preserve"> </w:t>
      </w:r>
      <w:proofErr w:type="spellStart"/>
      <w:r w:rsidRPr="000D2D0F">
        <w:rPr>
          <w:lang w:val="en-US"/>
        </w:rPr>
        <w:t>persoane</w:t>
      </w:r>
      <w:proofErr w:type="spellEnd"/>
      <w:r w:rsidRPr="000D2D0F">
        <w:rPr>
          <w:lang w:val="en-US"/>
        </w:rPr>
        <w:t xml:space="preserve"> </w:t>
      </w:r>
      <w:proofErr w:type="spellStart"/>
      <w:r w:rsidRPr="000D2D0F">
        <w:rPr>
          <w:lang w:val="en-US"/>
        </w:rPr>
        <w:t>juridice</w:t>
      </w:r>
      <w:proofErr w:type="spellEnd"/>
      <w:r>
        <w:rPr>
          <w:lang w:val="en-US"/>
        </w:rPr>
        <w:t>,</w:t>
      </w:r>
      <w:r w:rsidR="000857A3">
        <w:rPr>
          <w:lang w:val="en-US"/>
        </w:rPr>
        <w:t xml:space="preserve"> se </w:t>
      </w:r>
      <w:proofErr w:type="spellStart"/>
      <w:r w:rsidR="000857A3">
        <w:rPr>
          <w:lang w:val="en-US"/>
        </w:rPr>
        <w:t>identifică</w:t>
      </w:r>
      <w:proofErr w:type="spellEnd"/>
      <w:r w:rsidR="000857A3">
        <w:rPr>
          <w:lang w:val="en-US"/>
        </w:rPr>
        <w:t xml:space="preserve"> de </w:t>
      </w:r>
      <w:proofErr w:type="spellStart"/>
      <w:r w:rsidR="000857A3">
        <w:rPr>
          <w:lang w:val="en-US"/>
        </w:rPr>
        <w:t>către</w:t>
      </w:r>
      <w:proofErr w:type="spellEnd"/>
      <w:r w:rsidR="000857A3">
        <w:rPr>
          <w:lang w:val="en-US"/>
        </w:rPr>
        <w:t xml:space="preserve"> </w:t>
      </w:r>
      <w:proofErr w:type="spellStart"/>
      <w:r w:rsidR="000857A3">
        <w:rPr>
          <w:lang w:val="en-US"/>
        </w:rPr>
        <w:t>Serviciul</w:t>
      </w:r>
      <w:proofErr w:type="spellEnd"/>
      <w:r w:rsidR="000857A3">
        <w:rPr>
          <w:lang w:val="en-US"/>
        </w:rPr>
        <w:t xml:space="preserve"> Fiscal de Stat, </w:t>
      </w:r>
      <w:proofErr w:type="spellStart"/>
      <w:r w:rsidR="000857A3">
        <w:rPr>
          <w:lang w:val="en-US"/>
        </w:rPr>
        <w:t>în</w:t>
      </w:r>
      <w:proofErr w:type="spellEnd"/>
      <w:r w:rsidR="000857A3">
        <w:rPr>
          <w:lang w:val="en-US"/>
        </w:rPr>
        <w:t xml:space="preserve"> </w:t>
      </w:r>
      <w:proofErr w:type="spellStart"/>
      <w:r w:rsidR="000857A3">
        <w:rPr>
          <w:lang w:val="en-US"/>
        </w:rPr>
        <w:t>conformitate</w:t>
      </w:r>
      <w:proofErr w:type="spellEnd"/>
      <w:r w:rsidR="000857A3">
        <w:rPr>
          <w:lang w:val="en-US"/>
        </w:rPr>
        <w:t xml:space="preserve"> cu </w:t>
      </w:r>
      <w:proofErr w:type="spellStart"/>
      <w:r w:rsidR="000857A3">
        <w:rPr>
          <w:lang w:val="en-US"/>
        </w:rPr>
        <w:t>prevederile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regulamentului</w:t>
      </w:r>
      <w:proofErr w:type="spellEnd"/>
      <w:r>
        <w:rPr>
          <w:lang w:val="en-US"/>
        </w:rPr>
        <w:t xml:space="preserve"> intern, </w:t>
      </w:r>
      <w:proofErr w:type="spellStart"/>
      <w:r>
        <w:rPr>
          <w:lang w:val="en-US"/>
        </w:rPr>
        <w:t>aprobat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în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acest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scop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și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transmite</w:t>
      </w:r>
      <w:proofErr w:type="spellEnd"/>
      <w:r>
        <w:rPr>
          <w:lang w:val="en-US"/>
        </w:rPr>
        <w:t xml:space="preserve"> </w:t>
      </w:r>
      <w:r w:rsidR="009F42E0">
        <w:rPr>
          <w:lang w:val="en-US"/>
        </w:rPr>
        <w:t>IP ,,</w:t>
      </w:r>
      <w:proofErr w:type="spellStart"/>
      <w:r w:rsidR="007C356C">
        <w:rPr>
          <w:lang w:val="en-US"/>
        </w:rPr>
        <w:t>Agenția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Servicii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Publice</w:t>
      </w:r>
      <w:proofErr w:type="spellEnd"/>
      <w:r w:rsidR="009F42E0">
        <w:rPr>
          <w:lang w:val="en-US"/>
        </w:rPr>
        <w:t>”</w:t>
      </w:r>
      <w:r w:rsidRPr="006A44CD">
        <w:rPr>
          <w:lang w:val="en-US"/>
        </w:rPr>
        <w:t xml:space="preserve"> </w:t>
      </w:r>
      <w:proofErr w:type="spellStart"/>
      <w:r>
        <w:rPr>
          <w:lang w:val="en-US"/>
        </w:rPr>
        <w:t>trimestrial</w:t>
      </w:r>
      <w:proofErr w:type="spellEnd"/>
      <w:r>
        <w:rPr>
          <w:lang w:val="en-US"/>
        </w:rPr>
        <w:t xml:space="preserve"> </w:t>
      </w:r>
      <w:proofErr w:type="spellStart"/>
      <w:r w:rsidRPr="00497538">
        <w:rPr>
          <w:lang w:val="en-US"/>
        </w:rPr>
        <w:t>către</w:t>
      </w:r>
      <w:proofErr w:type="spellEnd"/>
      <w:r w:rsidRPr="00497538">
        <w:rPr>
          <w:lang w:val="en-US"/>
        </w:rPr>
        <w:t xml:space="preserve"> data de </w:t>
      </w:r>
      <w:r>
        <w:rPr>
          <w:lang w:val="en-US"/>
        </w:rPr>
        <w:t xml:space="preserve">25 </w:t>
      </w:r>
      <w:r w:rsidRPr="00497538">
        <w:rPr>
          <w:lang w:val="en-US"/>
        </w:rPr>
        <w:t xml:space="preserve">a </w:t>
      </w:r>
      <w:proofErr w:type="spellStart"/>
      <w:r w:rsidRPr="00497538">
        <w:rPr>
          <w:lang w:val="en-US"/>
        </w:rPr>
        <w:t>lunii</w:t>
      </w:r>
      <w:proofErr w:type="spellEnd"/>
      <w:r w:rsidRPr="00497538">
        <w:rPr>
          <w:lang w:val="en-US"/>
        </w:rPr>
        <w:t xml:space="preserve"> </w:t>
      </w:r>
      <w:proofErr w:type="spellStart"/>
      <w:r w:rsidRPr="00497538">
        <w:rPr>
          <w:lang w:val="en-US"/>
        </w:rPr>
        <w:t>următoare</w:t>
      </w:r>
      <w:proofErr w:type="spellEnd"/>
      <w:r w:rsidRPr="00497538">
        <w:rPr>
          <w:lang w:val="en-US"/>
        </w:rPr>
        <w:t xml:space="preserve"> </w:t>
      </w:r>
      <w:proofErr w:type="spellStart"/>
      <w:r>
        <w:rPr>
          <w:lang w:val="en-US"/>
        </w:rPr>
        <w:t>trimestrului</w:t>
      </w:r>
      <w:proofErr w:type="spellEnd"/>
      <w:r w:rsidRPr="00497538">
        <w:rPr>
          <w:lang w:val="en-US"/>
        </w:rPr>
        <w:t xml:space="preserve"> de </w:t>
      </w:r>
      <w:proofErr w:type="spellStart"/>
      <w:r w:rsidRPr="00497538">
        <w:rPr>
          <w:lang w:val="en-US"/>
        </w:rPr>
        <w:t>gestiune</w:t>
      </w:r>
      <w:proofErr w:type="spellEnd"/>
      <w:r>
        <w:rPr>
          <w:lang w:val="en-US"/>
        </w:rPr>
        <w:t xml:space="preserve">, conform </w:t>
      </w:r>
      <w:proofErr w:type="spellStart"/>
      <w:r>
        <w:rPr>
          <w:lang w:val="en-US"/>
        </w:rPr>
        <w:t>anexelor</w:t>
      </w:r>
      <w:proofErr w:type="spellEnd"/>
      <w:r>
        <w:rPr>
          <w:lang w:val="en-US"/>
        </w:rPr>
        <w:t xml:space="preserve"> nr.2 </w:t>
      </w:r>
      <w:proofErr w:type="spellStart"/>
      <w:r>
        <w:rPr>
          <w:lang w:val="en-US"/>
        </w:rPr>
        <w:t>și</w:t>
      </w:r>
      <w:proofErr w:type="spellEnd"/>
      <w:r>
        <w:rPr>
          <w:lang w:val="en-US"/>
        </w:rPr>
        <w:t xml:space="preserve"> nr.3 la </w:t>
      </w:r>
      <w:proofErr w:type="spellStart"/>
      <w:r>
        <w:rPr>
          <w:lang w:val="en-US"/>
        </w:rPr>
        <w:t>prezentul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Regulament</w:t>
      </w:r>
      <w:proofErr w:type="spellEnd"/>
      <w:r>
        <w:rPr>
          <w:lang w:val="en-US"/>
        </w:rPr>
        <w:t xml:space="preserve">, </w:t>
      </w:r>
      <w:proofErr w:type="spellStart"/>
      <w:r w:rsidR="001E1C5A">
        <w:rPr>
          <w:lang w:val="en-US"/>
        </w:rPr>
        <w:t>în</w:t>
      </w:r>
      <w:proofErr w:type="spellEnd"/>
      <w:r w:rsidR="001E1C5A">
        <w:rPr>
          <w:lang w:val="en-US"/>
        </w:rPr>
        <w:t xml:space="preserve"> </w:t>
      </w:r>
      <w:proofErr w:type="spellStart"/>
      <w:r w:rsidR="001E1C5A">
        <w:rPr>
          <w:lang w:val="en-US"/>
        </w:rPr>
        <w:t>modul</w:t>
      </w:r>
      <w:proofErr w:type="spellEnd"/>
      <w:r w:rsidR="001E1C5A">
        <w:rPr>
          <w:lang w:val="en-US"/>
        </w:rPr>
        <w:t xml:space="preserve"> </w:t>
      </w:r>
      <w:proofErr w:type="spellStart"/>
      <w:r>
        <w:rPr>
          <w:lang w:val="en-US"/>
        </w:rPr>
        <w:t>agreat</w:t>
      </w:r>
      <w:proofErr w:type="spellEnd"/>
      <w:r>
        <w:rPr>
          <w:lang w:val="en-US"/>
        </w:rPr>
        <w:t xml:space="preserve"> </w:t>
      </w:r>
      <w:r w:rsidR="001E1C5A">
        <w:rPr>
          <w:lang w:val="en-US"/>
        </w:rPr>
        <w:t>de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părți</w:t>
      </w:r>
      <w:proofErr w:type="spellEnd"/>
      <w:r w:rsidR="000857A3">
        <w:rPr>
          <w:lang w:val="en-US"/>
        </w:rPr>
        <w:t>.</w:t>
      </w:r>
    </w:p>
    <w:p w:rsidR="005F2393" w:rsidRDefault="00B002A2" w:rsidP="004671A5">
      <w:pPr>
        <w:pStyle w:val="a8"/>
        <w:numPr>
          <w:ilvl w:val="0"/>
          <w:numId w:val="17"/>
        </w:numPr>
        <w:tabs>
          <w:tab w:val="left" w:pos="993"/>
        </w:tabs>
        <w:spacing w:before="0" w:beforeAutospacing="0" w:after="0" w:afterAutospacing="0"/>
        <w:ind w:left="0" w:firstLine="556"/>
        <w:jc w:val="both"/>
        <w:rPr>
          <w:lang w:val="en-US"/>
        </w:rPr>
      </w:pPr>
      <w:proofErr w:type="spellStart"/>
      <w:r>
        <w:rPr>
          <w:lang w:val="en-US"/>
        </w:rPr>
        <w:t>Listele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identificate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includ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denumirile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abreviate</w:t>
      </w:r>
      <w:proofErr w:type="spellEnd"/>
      <w:r>
        <w:rPr>
          <w:lang w:val="en-US"/>
        </w:rPr>
        <w:t xml:space="preserve"> ale </w:t>
      </w:r>
      <w:proofErr w:type="spellStart"/>
      <w:r w:rsidRPr="009C0C67">
        <w:rPr>
          <w:lang w:val="en-US"/>
        </w:rPr>
        <w:t>contribuabili</w:t>
      </w:r>
      <w:r>
        <w:rPr>
          <w:lang w:val="en-US"/>
        </w:rPr>
        <w:t>lor</w:t>
      </w:r>
      <w:proofErr w:type="spellEnd"/>
      <w:r>
        <w:rPr>
          <w:lang w:val="en-US"/>
        </w:rPr>
        <w:t>,</w:t>
      </w:r>
      <w:r w:rsidRPr="009C0C67">
        <w:rPr>
          <w:lang w:val="en-US"/>
        </w:rPr>
        <w:t xml:space="preserve"> a</w:t>
      </w:r>
      <w:r>
        <w:rPr>
          <w:lang w:val="en-US"/>
        </w:rPr>
        <w:t>le</w:t>
      </w:r>
      <w:r w:rsidRPr="009C0C67">
        <w:rPr>
          <w:lang w:val="en-US"/>
        </w:rPr>
        <w:t xml:space="preserve"> </w:t>
      </w:r>
      <w:proofErr w:type="spellStart"/>
      <w:r w:rsidRPr="009C0C67">
        <w:rPr>
          <w:lang w:val="en-US"/>
        </w:rPr>
        <w:t>căror</w:t>
      </w:r>
      <w:proofErr w:type="spellEnd"/>
      <w:r w:rsidRPr="009C0C67">
        <w:rPr>
          <w:lang w:val="en-US"/>
        </w:rPr>
        <w:t xml:space="preserve"> </w:t>
      </w:r>
      <w:proofErr w:type="spellStart"/>
      <w:r w:rsidRPr="009C0C67">
        <w:rPr>
          <w:lang w:val="en-US"/>
        </w:rPr>
        <w:t>înregistrare</w:t>
      </w:r>
      <w:proofErr w:type="spellEnd"/>
      <w:r w:rsidRPr="009C0C67">
        <w:rPr>
          <w:lang w:val="en-US"/>
        </w:rPr>
        <w:t xml:space="preserve"> de stat </w:t>
      </w:r>
      <w:proofErr w:type="spellStart"/>
      <w:r w:rsidRPr="009C0C67">
        <w:rPr>
          <w:lang w:val="en-US"/>
        </w:rPr>
        <w:t>ţine</w:t>
      </w:r>
      <w:proofErr w:type="spellEnd"/>
      <w:r w:rsidRPr="009C0C67">
        <w:rPr>
          <w:lang w:val="en-US"/>
        </w:rPr>
        <w:t xml:space="preserve"> de </w:t>
      </w:r>
      <w:proofErr w:type="spellStart"/>
      <w:r w:rsidRPr="009C0C67">
        <w:rPr>
          <w:lang w:val="en-US"/>
        </w:rPr>
        <w:t>competenţa</w:t>
      </w:r>
      <w:proofErr w:type="spellEnd"/>
      <w:r w:rsidRPr="009C0C67">
        <w:rPr>
          <w:lang w:val="en-US"/>
        </w:rPr>
        <w:t xml:space="preserve"> </w:t>
      </w:r>
      <w:proofErr w:type="spellStart"/>
      <w:r w:rsidRPr="009C0C67">
        <w:rPr>
          <w:lang w:val="en-US"/>
        </w:rPr>
        <w:t>Agenţiei</w:t>
      </w:r>
      <w:proofErr w:type="spellEnd"/>
      <w:r w:rsidRPr="009C0C67">
        <w:rPr>
          <w:lang w:val="en-US"/>
        </w:rPr>
        <w:t xml:space="preserve"> </w:t>
      </w:r>
      <w:proofErr w:type="spellStart"/>
      <w:r w:rsidRPr="009C0C67">
        <w:rPr>
          <w:lang w:val="en-US"/>
        </w:rPr>
        <w:t>Servicii</w:t>
      </w:r>
      <w:proofErr w:type="spellEnd"/>
      <w:r w:rsidRPr="009C0C67">
        <w:rPr>
          <w:lang w:val="en-US"/>
        </w:rPr>
        <w:t xml:space="preserve"> </w:t>
      </w:r>
      <w:proofErr w:type="spellStart"/>
      <w:r w:rsidRPr="009C0C67">
        <w:rPr>
          <w:lang w:val="en-US"/>
        </w:rPr>
        <w:t>Publice</w:t>
      </w:r>
      <w:proofErr w:type="spellEnd"/>
      <w:r>
        <w:rPr>
          <w:lang w:val="en-US"/>
        </w:rPr>
        <w:t>.</w:t>
      </w:r>
    </w:p>
    <w:p w:rsidR="005A4E11" w:rsidRDefault="005A4E11" w:rsidP="005A4E11">
      <w:pPr>
        <w:pStyle w:val="a8"/>
        <w:tabs>
          <w:tab w:val="left" w:pos="993"/>
        </w:tabs>
        <w:spacing w:before="0" w:beforeAutospacing="0" w:after="0" w:afterAutospacing="0"/>
        <w:ind w:left="556"/>
        <w:jc w:val="both"/>
        <w:rPr>
          <w:lang w:val="en-US"/>
        </w:rPr>
      </w:pPr>
    </w:p>
    <w:p w:rsidR="005A4E11" w:rsidRPr="00E819DE" w:rsidRDefault="005A4E11" w:rsidP="005A4E11">
      <w:pPr>
        <w:jc w:val="center"/>
        <w:rPr>
          <w:b/>
          <w:color w:val="000000" w:themeColor="text1"/>
          <w:sz w:val="26"/>
          <w:szCs w:val="26"/>
          <w:lang w:val="en-US"/>
        </w:rPr>
      </w:pPr>
      <w:proofErr w:type="spellStart"/>
      <w:r w:rsidRPr="00E819DE">
        <w:rPr>
          <w:b/>
          <w:color w:val="000000" w:themeColor="text1"/>
          <w:sz w:val="26"/>
          <w:szCs w:val="26"/>
          <w:lang w:val="en-US"/>
        </w:rPr>
        <w:t>Capitolul</w:t>
      </w:r>
      <w:proofErr w:type="spellEnd"/>
      <w:r>
        <w:rPr>
          <w:b/>
          <w:color w:val="000000" w:themeColor="text1"/>
          <w:sz w:val="26"/>
          <w:szCs w:val="26"/>
          <w:lang w:val="en-US"/>
        </w:rPr>
        <w:t xml:space="preserve"> III</w:t>
      </w:r>
    </w:p>
    <w:p w:rsidR="005A4E11" w:rsidRPr="00EA3C9D" w:rsidRDefault="006E2429" w:rsidP="005A4E11">
      <w:pPr>
        <w:pStyle w:val="cp"/>
        <w:spacing w:before="0" w:beforeAutospacing="0" w:after="0" w:afterAutospacing="0"/>
        <w:jc w:val="center"/>
        <w:rPr>
          <w:b/>
          <w:bCs/>
          <w:strike/>
          <w:sz w:val="26"/>
          <w:szCs w:val="26"/>
          <w:lang w:val="en-US"/>
        </w:rPr>
      </w:pPr>
      <w:proofErr w:type="spellStart"/>
      <w:r>
        <w:rPr>
          <w:b/>
          <w:bCs/>
          <w:lang w:val="en-US"/>
        </w:rPr>
        <w:t>Recepțonarea</w:t>
      </w:r>
      <w:proofErr w:type="spellEnd"/>
      <w:r w:rsidRPr="005A4E11">
        <w:rPr>
          <w:b/>
          <w:bCs/>
          <w:lang w:val="en-US"/>
        </w:rPr>
        <w:t xml:space="preserve"> de </w:t>
      </w:r>
      <w:proofErr w:type="spellStart"/>
      <w:r w:rsidRPr="005A4E11">
        <w:rPr>
          <w:b/>
          <w:bCs/>
          <w:lang w:val="en-US"/>
        </w:rPr>
        <w:t>către</w:t>
      </w:r>
      <w:proofErr w:type="spellEnd"/>
      <w:r w:rsidRPr="005A4E11">
        <w:rPr>
          <w:b/>
          <w:bCs/>
          <w:lang w:val="en-US"/>
        </w:rPr>
        <w:t xml:space="preserve"> </w:t>
      </w:r>
      <w:proofErr w:type="gramStart"/>
      <w:r w:rsidR="009F42E0">
        <w:rPr>
          <w:b/>
          <w:bCs/>
          <w:lang w:val="en-US"/>
        </w:rPr>
        <w:t>IP ,,</w:t>
      </w:r>
      <w:proofErr w:type="spellStart"/>
      <w:r>
        <w:rPr>
          <w:b/>
          <w:bCs/>
          <w:lang w:val="en-US"/>
        </w:rPr>
        <w:t>Agenţia</w:t>
      </w:r>
      <w:proofErr w:type="spellEnd"/>
      <w:proofErr w:type="gramEnd"/>
      <w:r w:rsidRPr="005A4E11"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S</w:t>
      </w:r>
      <w:r w:rsidRPr="005A4E11">
        <w:rPr>
          <w:b/>
          <w:bCs/>
          <w:lang w:val="en-US"/>
        </w:rPr>
        <w:t>ervicii</w:t>
      </w:r>
      <w:proofErr w:type="spellEnd"/>
      <w:r w:rsidRPr="005A4E11"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P</w:t>
      </w:r>
      <w:r w:rsidRPr="005A4E11">
        <w:rPr>
          <w:b/>
          <w:bCs/>
          <w:lang w:val="en-US"/>
        </w:rPr>
        <w:t>ublice</w:t>
      </w:r>
      <w:proofErr w:type="spellEnd"/>
      <w:r w:rsidR="009F42E0">
        <w:rPr>
          <w:b/>
          <w:bCs/>
          <w:lang w:val="en-US"/>
        </w:rPr>
        <w:t>”</w:t>
      </w:r>
      <w:r w:rsidRPr="005A4E11">
        <w:rPr>
          <w:b/>
          <w:bCs/>
          <w:lang w:val="en-US"/>
        </w:rPr>
        <w:t xml:space="preserve"> a</w:t>
      </w:r>
      <w:r w:rsidR="005A4E11" w:rsidRPr="00497538">
        <w:rPr>
          <w:b/>
          <w:bCs/>
          <w:sz w:val="26"/>
          <w:szCs w:val="26"/>
          <w:lang w:val="en-US"/>
        </w:rPr>
        <w:t xml:space="preserve"> </w:t>
      </w:r>
      <w:proofErr w:type="spellStart"/>
      <w:r w:rsidR="00F458F6">
        <w:rPr>
          <w:b/>
          <w:bCs/>
          <w:sz w:val="26"/>
          <w:szCs w:val="26"/>
          <w:lang w:val="en-US"/>
        </w:rPr>
        <w:t>informației</w:t>
      </w:r>
      <w:proofErr w:type="spellEnd"/>
      <w:r w:rsidR="00F458F6">
        <w:rPr>
          <w:b/>
          <w:bCs/>
          <w:sz w:val="26"/>
          <w:szCs w:val="26"/>
          <w:lang w:val="en-US"/>
        </w:rPr>
        <w:t xml:space="preserve"> </w:t>
      </w:r>
      <w:proofErr w:type="spellStart"/>
      <w:r w:rsidR="00F458F6">
        <w:rPr>
          <w:b/>
          <w:bCs/>
          <w:sz w:val="26"/>
          <w:szCs w:val="26"/>
          <w:lang w:val="en-US"/>
        </w:rPr>
        <w:t>aferente</w:t>
      </w:r>
      <w:proofErr w:type="spellEnd"/>
      <w:r w:rsidR="00F458F6">
        <w:rPr>
          <w:b/>
          <w:bCs/>
          <w:sz w:val="26"/>
          <w:szCs w:val="26"/>
          <w:lang w:val="en-US"/>
        </w:rPr>
        <w:t xml:space="preserve"> </w:t>
      </w:r>
      <w:proofErr w:type="spellStart"/>
      <w:r w:rsidRPr="00D403BF">
        <w:rPr>
          <w:b/>
          <w:lang w:val="en-US"/>
        </w:rPr>
        <w:t>persoanelor</w:t>
      </w:r>
      <w:proofErr w:type="spellEnd"/>
      <w:r w:rsidRPr="00D403BF">
        <w:rPr>
          <w:b/>
          <w:lang w:val="en-US"/>
        </w:rPr>
        <w:t xml:space="preserve"> </w:t>
      </w:r>
      <w:proofErr w:type="spellStart"/>
      <w:r w:rsidRPr="00D403BF">
        <w:rPr>
          <w:b/>
          <w:lang w:val="en-US"/>
        </w:rPr>
        <w:t>juridice</w:t>
      </w:r>
      <w:proofErr w:type="spellEnd"/>
      <w:r w:rsidRPr="00D403BF">
        <w:rPr>
          <w:b/>
          <w:lang w:val="en-US"/>
        </w:rPr>
        <w:t xml:space="preserve"> </w:t>
      </w:r>
      <w:proofErr w:type="spellStart"/>
      <w:r w:rsidRPr="00D403BF">
        <w:rPr>
          <w:b/>
          <w:lang w:val="en-US"/>
        </w:rPr>
        <w:t>și</w:t>
      </w:r>
      <w:proofErr w:type="spellEnd"/>
      <w:r w:rsidRPr="00D403BF">
        <w:rPr>
          <w:b/>
          <w:lang w:val="en-US"/>
        </w:rPr>
        <w:t xml:space="preserve"> a </w:t>
      </w:r>
      <w:proofErr w:type="spellStart"/>
      <w:r w:rsidRPr="00D403BF">
        <w:rPr>
          <w:b/>
          <w:lang w:val="en-US"/>
        </w:rPr>
        <w:t>întreprinzătorilor</w:t>
      </w:r>
      <w:proofErr w:type="spellEnd"/>
      <w:r w:rsidRPr="00D403BF">
        <w:rPr>
          <w:b/>
          <w:lang w:val="en-US"/>
        </w:rPr>
        <w:t xml:space="preserve"> </w:t>
      </w:r>
      <w:proofErr w:type="spellStart"/>
      <w:r w:rsidRPr="00D403BF">
        <w:rPr>
          <w:b/>
          <w:lang w:val="en-US"/>
        </w:rPr>
        <w:t>individuali</w:t>
      </w:r>
      <w:proofErr w:type="spellEnd"/>
      <w:r w:rsidRPr="00D403BF">
        <w:rPr>
          <w:b/>
          <w:lang w:val="en-US"/>
        </w:rPr>
        <w:t xml:space="preserve"> </w:t>
      </w:r>
      <w:proofErr w:type="spellStart"/>
      <w:r w:rsidRPr="00D403BF">
        <w:rPr>
          <w:b/>
          <w:lang w:val="en-US"/>
        </w:rPr>
        <w:t>inactivi</w:t>
      </w:r>
      <w:proofErr w:type="spellEnd"/>
      <w:r w:rsidRPr="00D403BF">
        <w:rPr>
          <w:b/>
          <w:lang w:val="en-US"/>
        </w:rPr>
        <w:t xml:space="preserve">, care </w:t>
      </w:r>
      <w:proofErr w:type="spellStart"/>
      <w:r w:rsidRPr="00D403BF">
        <w:rPr>
          <w:b/>
          <w:lang w:val="en-US"/>
        </w:rPr>
        <w:t>sunt</w:t>
      </w:r>
      <w:proofErr w:type="spellEnd"/>
      <w:r w:rsidRPr="00D403BF">
        <w:rPr>
          <w:b/>
          <w:lang w:val="en-US"/>
        </w:rPr>
        <w:t xml:space="preserve"> </w:t>
      </w:r>
      <w:proofErr w:type="spellStart"/>
      <w:r w:rsidRPr="00D403BF">
        <w:rPr>
          <w:b/>
          <w:lang w:val="en-US"/>
        </w:rPr>
        <w:t>pasibil</w:t>
      </w:r>
      <w:r w:rsidR="00F458F6">
        <w:rPr>
          <w:b/>
          <w:lang w:val="en-US"/>
        </w:rPr>
        <w:t>i</w:t>
      </w:r>
      <w:proofErr w:type="spellEnd"/>
      <w:r w:rsidR="00F458F6">
        <w:rPr>
          <w:b/>
          <w:lang w:val="en-US"/>
        </w:rPr>
        <w:t xml:space="preserve"> </w:t>
      </w:r>
      <w:proofErr w:type="spellStart"/>
      <w:r w:rsidR="00F458F6">
        <w:rPr>
          <w:b/>
          <w:lang w:val="en-US"/>
        </w:rPr>
        <w:t>radierii</w:t>
      </w:r>
      <w:proofErr w:type="spellEnd"/>
      <w:r w:rsidR="00F458F6">
        <w:rPr>
          <w:b/>
          <w:lang w:val="en-US"/>
        </w:rPr>
        <w:t xml:space="preserve"> din </w:t>
      </w:r>
      <w:proofErr w:type="spellStart"/>
      <w:r w:rsidR="00F458F6">
        <w:rPr>
          <w:b/>
          <w:lang w:val="en-US"/>
        </w:rPr>
        <w:t>oficiu</w:t>
      </w:r>
      <w:proofErr w:type="spellEnd"/>
      <w:r w:rsidR="00F458F6">
        <w:rPr>
          <w:b/>
          <w:lang w:val="en-US"/>
        </w:rPr>
        <w:t xml:space="preserve">, a </w:t>
      </w:r>
      <w:proofErr w:type="spellStart"/>
      <w:r w:rsidRPr="00D403BF">
        <w:rPr>
          <w:b/>
          <w:lang w:val="en-US"/>
        </w:rPr>
        <w:t>contribuabililor</w:t>
      </w:r>
      <w:proofErr w:type="spellEnd"/>
      <w:r w:rsidRPr="00D403BF">
        <w:rPr>
          <w:b/>
          <w:lang w:val="en-US"/>
        </w:rPr>
        <w:t xml:space="preserve">, ale </w:t>
      </w:r>
      <w:proofErr w:type="spellStart"/>
      <w:r w:rsidRPr="00D403BF">
        <w:rPr>
          <w:b/>
          <w:lang w:val="en-US"/>
        </w:rPr>
        <w:t>căror</w:t>
      </w:r>
      <w:proofErr w:type="spellEnd"/>
      <w:r w:rsidRPr="00D403BF">
        <w:rPr>
          <w:b/>
          <w:lang w:val="en-US"/>
        </w:rPr>
        <w:t xml:space="preserve"> </w:t>
      </w:r>
      <w:proofErr w:type="spellStart"/>
      <w:r w:rsidRPr="00D403BF">
        <w:rPr>
          <w:b/>
          <w:lang w:val="en-US"/>
        </w:rPr>
        <w:t>obligații</w:t>
      </w:r>
      <w:proofErr w:type="spellEnd"/>
      <w:r w:rsidRPr="00D403BF">
        <w:rPr>
          <w:b/>
          <w:lang w:val="en-US"/>
        </w:rPr>
        <w:t xml:space="preserve"> </w:t>
      </w:r>
      <w:proofErr w:type="spellStart"/>
      <w:r w:rsidRPr="00D403BF">
        <w:rPr>
          <w:b/>
          <w:lang w:val="en-US"/>
        </w:rPr>
        <w:t>fiscale</w:t>
      </w:r>
      <w:proofErr w:type="spellEnd"/>
      <w:r w:rsidRPr="00D403BF">
        <w:rPr>
          <w:b/>
          <w:lang w:val="en-US"/>
        </w:rPr>
        <w:t xml:space="preserve"> au </w:t>
      </w:r>
      <w:proofErr w:type="spellStart"/>
      <w:r w:rsidRPr="00D403BF">
        <w:rPr>
          <w:b/>
          <w:lang w:val="en-US"/>
        </w:rPr>
        <w:t>fost</w:t>
      </w:r>
      <w:proofErr w:type="spellEnd"/>
      <w:r w:rsidRPr="00D403BF">
        <w:rPr>
          <w:b/>
          <w:lang w:val="en-US"/>
        </w:rPr>
        <w:t xml:space="preserve"> </w:t>
      </w:r>
      <w:proofErr w:type="spellStart"/>
      <w:r w:rsidRPr="00D403BF">
        <w:rPr>
          <w:b/>
          <w:lang w:val="en-US"/>
        </w:rPr>
        <w:t>stinse</w:t>
      </w:r>
      <w:proofErr w:type="spellEnd"/>
      <w:r w:rsidRPr="00D403BF">
        <w:rPr>
          <w:b/>
          <w:lang w:val="en-US"/>
        </w:rPr>
        <w:t xml:space="preserve"> </w:t>
      </w:r>
      <w:proofErr w:type="spellStart"/>
      <w:r w:rsidRPr="00D403BF">
        <w:rPr>
          <w:b/>
          <w:lang w:val="en-US"/>
        </w:rPr>
        <w:t>simplificat</w:t>
      </w:r>
      <w:proofErr w:type="spellEnd"/>
      <w:r w:rsidRPr="00D403BF">
        <w:rPr>
          <w:b/>
          <w:lang w:val="en-US"/>
        </w:rPr>
        <w:t xml:space="preserve"> </w:t>
      </w:r>
      <w:proofErr w:type="spellStart"/>
      <w:r w:rsidRPr="00D403BF">
        <w:rPr>
          <w:b/>
          <w:lang w:val="en-US"/>
        </w:rPr>
        <w:t>prin</w:t>
      </w:r>
      <w:proofErr w:type="spellEnd"/>
      <w:r w:rsidRPr="00D403BF">
        <w:rPr>
          <w:b/>
          <w:lang w:val="en-US"/>
        </w:rPr>
        <w:t xml:space="preserve"> </w:t>
      </w:r>
      <w:proofErr w:type="spellStart"/>
      <w:r w:rsidRPr="00D403BF">
        <w:rPr>
          <w:b/>
          <w:lang w:val="en-US"/>
        </w:rPr>
        <w:t>scădere</w:t>
      </w:r>
      <w:proofErr w:type="spellEnd"/>
      <w:r w:rsidRPr="00D403BF">
        <w:rPr>
          <w:b/>
          <w:lang w:val="en-US"/>
        </w:rPr>
        <w:t xml:space="preserve">, </w:t>
      </w:r>
      <w:proofErr w:type="spellStart"/>
      <w:r w:rsidRPr="00D403BF">
        <w:rPr>
          <w:b/>
          <w:lang w:val="en-US"/>
        </w:rPr>
        <w:t>și</w:t>
      </w:r>
      <w:proofErr w:type="spellEnd"/>
      <w:r w:rsidRPr="00D403BF">
        <w:rPr>
          <w:b/>
          <w:lang w:val="en-US"/>
        </w:rPr>
        <w:t xml:space="preserve"> a </w:t>
      </w:r>
      <w:proofErr w:type="spellStart"/>
      <w:r w:rsidRPr="00D403BF">
        <w:rPr>
          <w:b/>
          <w:lang w:val="en-US"/>
        </w:rPr>
        <w:t>listei</w:t>
      </w:r>
      <w:proofErr w:type="spellEnd"/>
      <w:r w:rsidRPr="00D403BF">
        <w:rPr>
          <w:b/>
          <w:lang w:val="en-US"/>
        </w:rPr>
        <w:t xml:space="preserve"> </w:t>
      </w:r>
      <w:proofErr w:type="spellStart"/>
      <w:r w:rsidRPr="00D403BF">
        <w:rPr>
          <w:b/>
          <w:lang w:val="en-US"/>
        </w:rPr>
        <w:t>fondatorilor</w:t>
      </w:r>
      <w:proofErr w:type="spellEnd"/>
      <w:r w:rsidRPr="00D403BF">
        <w:rPr>
          <w:b/>
          <w:lang w:val="en-US"/>
        </w:rPr>
        <w:t xml:space="preserve">, </w:t>
      </w:r>
      <w:proofErr w:type="spellStart"/>
      <w:r w:rsidRPr="00D403BF">
        <w:rPr>
          <w:b/>
          <w:lang w:val="en-US"/>
        </w:rPr>
        <w:t>cărora</w:t>
      </w:r>
      <w:proofErr w:type="spellEnd"/>
      <w:r w:rsidRPr="00D403BF">
        <w:rPr>
          <w:b/>
          <w:lang w:val="en-US"/>
        </w:rPr>
        <w:t xml:space="preserve"> li se </w:t>
      </w:r>
      <w:proofErr w:type="spellStart"/>
      <w:r w:rsidRPr="00D403BF">
        <w:rPr>
          <w:b/>
          <w:lang w:val="en-US"/>
        </w:rPr>
        <w:t>refuză</w:t>
      </w:r>
      <w:proofErr w:type="spellEnd"/>
      <w:r w:rsidRPr="00D403BF">
        <w:rPr>
          <w:b/>
          <w:lang w:val="en-US"/>
        </w:rPr>
        <w:t xml:space="preserve"> </w:t>
      </w:r>
      <w:proofErr w:type="spellStart"/>
      <w:r w:rsidRPr="00D403BF">
        <w:rPr>
          <w:b/>
          <w:lang w:val="en-US"/>
        </w:rPr>
        <w:t>înregistrarea</w:t>
      </w:r>
      <w:proofErr w:type="spellEnd"/>
      <w:r w:rsidRPr="00D403BF">
        <w:rPr>
          <w:b/>
          <w:lang w:val="en-US"/>
        </w:rPr>
        <w:t xml:space="preserve"> </w:t>
      </w:r>
      <w:proofErr w:type="spellStart"/>
      <w:r w:rsidRPr="00D403BF">
        <w:rPr>
          <w:b/>
          <w:lang w:val="en-US"/>
        </w:rPr>
        <w:t>unei</w:t>
      </w:r>
      <w:proofErr w:type="spellEnd"/>
      <w:r w:rsidRPr="00D403BF">
        <w:rPr>
          <w:b/>
          <w:lang w:val="en-US"/>
        </w:rPr>
        <w:t xml:space="preserve"> </w:t>
      </w:r>
      <w:proofErr w:type="spellStart"/>
      <w:r w:rsidRPr="00D403BF">
        <w:rPr>
          <w:b/>
          <w:lang w:val="en-US"/>
        </w:rPr>
        <w:t>noi</w:t>
      </w:r>
      <w:proofErr w:type="spellEnd"/>
      <w:r w:rsidRPr="00D403BF">
        <w:rPr>
          <w:b/>
          <w:lang w:val="en-US"/>
        </w:rPr>
        <w:t xml:space="preserve"> </w:t>
      </w:r>
      <w:proofErr w:type="spellStart"/>
      <w:r w:rsidRPr="00D403BF">
        <w:rPr>
          <w:b/>
          <w:lang w:val="en-US"/>
        </w:rPr>
        <w:t>persoane</w:t>
      </w:r>
      <w:proofErr w:type="spellEnd"/>
      <w:r w:rsidRPr="00D403BF">
        <w:rPr>
          <w:b/>
          <w:lang w:val="en-US"/>
        </w:rPr>
        <w:t xml:space="preserve"> </w:t>
      </w:r>
      <w:proofErr w:type="spellStart"/>
      <w:r w:rsidRPr="00D403BF">
        <w:rPr>
          <w:b/>
          <w:lang w:val="en-US"/>
        </w:rPr>
        <w:t>juridice</w:t>
      </w:r>
      <w:proofErr w:type="spellEnd"/>
    </w:p>
    <w:p w:rsidR="00D403BF" w:rsidRDefault="00D403BF" w:rsidP="005F6600">
      <w:pPr>
        <w:pStyle w:val="a8"/>
        <w:tabs>
          <w:tab w:val="left" w:pos="993"/>
        </w:tabs>
        <w:spacing w:before="0" w:beforeAutospacing="0" w:after="0" w:afterAutospacing="0"/>
        <w:jc w:val="both"/>
        <w:rPr>
          <w:lang w:val="en-US"/>
        </w:rPr>
      </w:pPr>
    </w:p>
    <w:p w:rsidR="00513796" w:rsidRDefault="00513796" w:rsidP="00513796">
      <w:pPr>
        <w:pStyle w:val="a8"/>
        <w:numPr>
          <w:ilvl w:val="0"/>
          <w:numId w:val="17"/>
        </w:numPr>
        <w:tabs>
          <w:tab w:val="left" w:pos="993"/>
        </w:tabs>
        <w:spacing w:before="0" w:beforeAutospacing="0" w:after="0" w:afterAutospacing="0"/>
        <w:ind w:left="0" w:firstLine="556"/>
        <w:jc w:val="both"/>
        <w:rPr>
          <w:lang w:val="en-US"/>
        </w:rPr>
      </w:pPr>
      <w:proofErr w:type="spellStart"/>
      <w:r w:rsidRPr="00513796">
        <w:rPr>
          <w:lang w:val="en-US"/>
        </w:rPr>
        <w:t>În</w:t>
      </w:r>
      <w:proofErr w:type="spellEnd"/>
      <w:r w:rsidRPr="00513796">
        <w:rPr>
          <w:lang w:val="en-US"/>
        </w:rPr>
        <w:t xml:space="preserve"> </w:t>
      </w:r>
      <w:proofErr w:type="spellStart"/>
      <w:r w:rsidRPr="00513796">
        <w:rPr>
          <w:lang w:val="en-US"/>
        </w:rPr>
        <w:t>baza</w:t>
      </w:r>
      <w:proofErr w:type="spellEnd"/>
      <w:r w:rsidRPr="00513796">
        <w:rPr>
          <w:lang w:val="en-US"/>
        </w:rPr>
        <w:t xml:space="preserve"> </w:t>
      </w:r>
      <w:proofErr w:type="spellStart"/>
      <w:r w:rsidRPr="00513796">
        <w:rPr>
          <w:lang w:val="en-US"/>
        </w:rPr>
        <w:t>informaţiei</w:t>
      </w:r>
      <w:proofErr w:type="spellEnd"/>
      <w:r w:rsidRPr="00513796">
        <w:rPr>
          <w:lang w:val="en-US"/>
        </w:rPr>
        <w:t xml:space="preserve"> </w:t>
      </w:r>
      <w:proofErr w:type="spellStart"/>
      <w:r w:rsidRPr="00513796">
        <w:rPr>
          <w:lang w:val="en-US"/>
        </w:rPr>
        <w:t>prezentate</w:t>
      </w:r>
      <w:proofErr w:type="spellEnd"/>
      <w:r w:rsidRPr="00513796">
        <w:rPr>
          <w:lang w:val="en-US"/>
        </w:rPr>
        <w:t xml:space="preserve"> de </w:t>
      </w:r>
      <w:proofErr w:type="spellStart"/>
      <w:r w:rsidRPr="00513796">
        <w:rPr>
          <w:lang w:val="en-US"/>
        </w:rPr>
        <w:t>către</w:t>
      </w:r>
      <w:proofErr w:type="spellEnd"/>
      <w:r w:rsidRPr="00513796">
        <w:rPr>
          <w:lang w:val="en-US"/>
        </w:rPr>
        <w:t xml:space="preserve"> </w:t>
      </w:r>
      <w:proofErr w:type="spellStart"/>
      <w:r w:rsidRPr="00513796">
        <w:rPr>
          <w:lang w:val="en-US"/>
        </w:rPr>
        <w:t>Serviciul</w:t>
      </w:r>
      <w:proofErr w:type="spellEnd"/>
      <w:r w:rsidRPr="00513796">
        <w:rPr>
          <w:lang w:val="en-US"/>
        </w:rPr>
        <w:t xml:space="preserve"> Fiscal de Stat </w:t>
      </w:r>
      <w:proofErr w:type="spellStart"/>
      <w:r w:rsidRPr="00513796">
        <w:rPr>
          <w:lang w:val="en-US"/>
        </w:rPr>
        <w:t>despre</w:t>
      </w:r>
      <w:proofErr w:type="spellEnd"/>
      <w:r w:rsidRPr="00513796">
        <w:rPr>
          <w:lang w:val="en-US"/>
        </w:rPr>
        <w:t xml:space="preserve"> </w:t>
      </w:r>
      <w:proofErr w:type="spellStart"/>
      <w:r w:rsidRPr="00513796">
        <w:rPr>
          <w:lang w:val="en-US"/>
        </w:rPr>
        <w:t>persoanele</w:t>
      </w:r>
      <w:proofErr w:type="spellEnd"/>
      <w:r w:rsidRPr="00513796">
        <w:rPr>
          <w:lang w:val="en-US"/>
        </w:rPr>
        <w:t xml:space="preserve"> </w:t>
      </w:r>
      <w:proofErr w:type="spellStart"/>
      <w:r w:rsidRPr="00513796">
        <w:rPr>
          <w:lang w:val="en-US"/>
        </w:rPr>
        <w:t>juridice</w:t>
      </w:r>
      <w:proofErr w:type="spellEnd"/>
      <w:r w:rsidRPr="00513796">
        <w:rPr>
          <w:lang w:val="en-US"/>
        </w:rPr>
        <w:t xml:space="preserve"> </w:t>
      </w:r>
      <w:proofErr w:type="spellStart"/>
      <w:r w:rsidRPr="00513796">
        <w:rPr>
          <w:lang w:val="en-US"/>
        </w:rPr>
        <w:t>și</w:t>
      </w:r>
      <w:proofErr w:type="spellEnd"/>
      <w:r w:rsidRPr="00513796">
        <w:rPr>
          <w:lang w:val="en-US"/>
        </w:rPr>
        <w:t xml:space="preserve"> </w:t>
      </w:r>
      <w:proofErr w:type="spellStart"/>
      <w:r w:rsidRPr="00513796">
        <w:rPr>
          <w:lang w:val="en-US"/>
        </w:rPr>
        <w:t>întreprinzătorii</w:t>
      </w:r>
      <w:proofErr w:type="spellEnd"/>
      <w:r w:rsidRPr="00513796">
        <w:rPr>
          <w:lang w:val="en-US"/>
        </w:rPr>
        <w:t xml:space="preserve"> </w:t>
      </w:r>
      <w:proofErr w:type="spellStart"/>
      <w:r w:rsidRPr="00513796">
        <w:rPr>
          <w:lang w:val="en-US"/>
        </w:rPr>
        <w:t>individuali</w:t>
      </w:r>
      <w:proofErr w:type="spellEnd"/>
      <w:r w:rsidRPr="00513796">
        <w:rPr>
          <w:lang w:val="en-US"/>
        </w:rPr>
        <w:t xml:space="preserve"> </w:t>
      </w:r>
      <w:proofErr w:type="spellStart"/>
      <w:r w:rsidRPr="00513796">
        <w:rPr>
          <w:lang w:val="en-US"/>
        </w:rPr>
        <w:t>inactivi</w:t>
      </w:r>
      <w:proofErr w:type="spellEnd"/>
      <w:r w:rsidRPr="00513796">
        <w:rPr>
          <w:lang w:val="en-US"/>
        </w:rPr>
        <w:t xml:space="preserve">, </w:t>
      </w:r>
      <w:proofErr w:type="spellStart"/>
      <w:r w:rsidRPr="00513796">
        <w:rPr>
          <w:lang w:val="en-US"/>
        </w:rPr>
        <w:t>despre</w:t>
      </w:r>
      <w:proofErr w:type="spellEnd"/>
      <w:r w:rsidRPr="00513796">
        <w:rPr>
          <w:lang w:val="en-US"/>
        </w:rPr>
        <w:t xml:space="preserve"> </w:t>
      </w:r>
      <w:proofErr w:type="spellStart"/>
      <w:r w:rsidRPr="00513796">
        <w:rPr>
          <w:lang w:val="en-US"/>
        </w:rPr>
        <w:t>contribuabilii</w:t>
      </w:r>
      <w:proofErr w:type="spellEnd"/>
      <w:r w:rsidRPr="00513796">
        <w:rPr>
          <w:lang w:val="en-US"/>
        </w:rPr>
        <w:t xml:space="preserve">, ale </w:t>
      </w:r>
      <w:proofErr w:type="spellStart"/>
      <w:r w:rsidRPr="00513796">
        <w:rPr>
          <w:lang w:val="en-US"/>
        </w:rPr>
        <w:t>căror</w:t>
      </w:r>
      <w:proofErr w:type="spellEnd"/>
      <w:r w:rsidRPr="00513796">
        <w:rPr>
          <w:lang w:val="en-US"/>
        </w:rPr>
        <w:t xml:space="preserve"> </w:t>
      </w:r>
      <w:proofErr w:type="spellStart"/>
      <w:r w:rsidRPr="00513796">
        <w:rPr>
          <w:lang w:val="en-US"/>
        </w:rPr>
        <w:t>obligații</w:t>
      </w:r>
      <w:proofErr w:type="spellEnd"/>
      <w:r w:rsidRPr="00513796">
        <w:rPr>
          <w:lang w:val="en-US"/>
        </w:rPr>
        <w:t xml:space="preserve"> </w:t>
      </w:r>
      <w:proofErr w:type="spellStart"/>
      <w:r w:rsidRPr="00513796">
        <w:rPr>
          <w:lang w:val="en-US"/>
        </w:rPr>
        <w:t>fiscale</w:t>
      </w:r>
      <w:proofErr w:type="spellEnd"/>
      <w:r w:rsidRPr="00513796">
        <w:rPr>
          <w:lang w:val="en-US"/>
        </w:rPr>
        <w:t xml:space="preserve"> au </w:t>
      </w:r>
      <w:proofErr w:type="spellStart"/>
      <w:r w:rsidRPr="00513796">
        <w:rPr>
          <w:lang w:val="en-US"/>
        </w:rPr>
        <w:t>fost</w:t>
      </w:r>
      <w:proofErr w:type="spellEnd"/>
      <w:r w:rsidRPr="00513796">
        <w:rPr>
          <w:lang w:val="en-US"/>
        </w:rPr>
        <w:t xml:space="preserve"> </w:t>
      </w:r>
      <w:proofErr w:type="spellStart"/>
      <w:r w:rsidRPr="00513796">
        <w:rPr>
          <w:lang w:val="en-US"/>
        </w:rPr>
        <w:t>stinse</w:t>
      </w:r>
      <w:proofErr w:type="spellEnd"/>
      <w:r w:rsidRPr="00513796">
        <w:rPr>
          <w:lang w:val="en-US"/>
        </w:rPr>
        <w:t xml:space="preserve"> </w:t>
      </w:r>
      <w:proofErr w:type="spellStart"/>
      <w:r w:rsidRPr="00513796">
        <w:rPr>
          <w:lang w:val="en-US"/>
        </w:rPr>
        <w:t>simplificat</w:t>
      </w:r>
      <w:proofErr w:type="spellEnd"/>
      <w:r w:rsidRPr="00513796">
        <w:rPr>
          <w:lang w:val="en-US"/>
        </w:rPr>
        <w:t xml:space="preserve"> </w:t>
      </w:r>
      <w:proofErr w:type="spellStart"/>
      <w:r w:rsidRPr="00513796">
        <w:rPr>
          <w:lang w:val="en-US"/>
        </w:rPr>
        <w:t>prin</w:t>
      </w:r>
      <w:proofErr w:type="spellEnd"/>
      <w:r w:rsidRPr="00513796">
        <w:rPr>
          <w:lang w:val="en-US"/>
        </w:rPr>
        <w:t xml:space="preserve"> </w:t>
      </w:r>
      <w:proofErr w:type="spellStart"/>
      <w:r w:rsidRPr="00513796">
        <w:rPr>
          <w:lang w:val="en-US"/>
        </w:rPr>
        <w:t>scădere</w:t>
      </w:r>
      <w:proofErr w:type="spellEnd"/>
      <w:r>
        <w:rPr>
          <w:lang w:val="en-US"/>
        </w:rPr>
        <w:t>,</w:t>
      </w:r>
      <w:r w:rsidRPr="00513796">
        <w:rPr>
          <w:lang w:val="en-US"/>
        </w:rPr>
        <w:t xml:space="preserve"> </w:t>
      </w:r>
      <w:proofErr w:type="gramStart"/>
      <w:r w:rsidR="009F42E0">
        <w:rPr>
          <w:lang w:val="en-US"/>
        </w:rPr>
        <w:t>IP ,,</w:t>
      </w:r>
      <w:proofErr w:type="spellStart"/>
      <w:r>
        <w:rPr>
          <w:lang w:val="en-US"/>
        </w:rPr>
        <w:t>Agenția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Servicii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Publice</w:t>
      </w:r>
      <w:proofErr w:type="spellEnd"/>
      <w:r w:rsidR="009F42E0">
        <w:rPr>
          <w:lang w:val="en-US"/>
        </w:rPr>
        <w:t>”</w:t>
      </w:r>
      <w:r w:rsidRPr="00513796">
        <w:rPr>
          <w:lang w:val="en-US"/>
        </w:rPr>
        <w:t xml:space="preserve"> </w:t>
      </w:r>
      <w:proofErr w:type="spellStart"/>
      <w:r w:rsidRPr="006E2429">
        <w:rPr>
          <w:lang w:val="en-US"/>
        </w:rPr>
        <w:t>iniţia</w:t>
      </w:r>
      <w:r>
        <w:rPr>
          <w:lang w:val="en-US"/>
        </w:rPr>
        <w:t>ză</w:t>
      </w:r>
      <w:proofErr w:type="spellEnd"/>
      <w:r w:rsidRPr="006E2429">
        <w:rPr>
          <w:lang w:val="en-US"/>
        </w:rPr>
        <w:t xml:space="preserve"> din </w:t>
      </w:r>
      <w:proofErr w:type="spellStart"/>
      <w:r w:rsidRPr="006E2429">
        <w:rPr>
          <w:lang w:val="en-US"/>
        </w:rPr>
        <w:t>oficiu</w:t>
      </w:r>
      <w:proofErr w:type="spellEnd"/>
      <w:r w:rsidRPr="006E2429">
        <w:rPr>
          <w:lang w:val="en-US"/>
        </w:rPr>
        <w:t xml:space="preserve"> </w:t>
      </w:r>
      <w:proofErr w:type="spellStart"/>
      <w:r w:rsidRPr="006E2429">
        <w:rPr>
          <w:lang w:val="en-US"/>
        </w:rPr>
        <w:t>procedura</w:t>
      </w:r>
      <w:proofErr w:type="spellEnd"/>
      <w:r w:rsidRPr="006E2429">
        <w:rPr>
          <w:lang w:val="en-US"/>
        </w:rPr>
        <w:t xml:space="preserve"> de </w:t>
      </w:r>
      <w:proofErr w:type="spellStart"/>
      <w:r w:rsidRPr="006E2429">
        <w:rPr>
          <w:lang w:val="en-US"/>
        </w:rPr>
        <w:t>radiere</w:t>
      </w:r>
      <w:proofErr w:type="spellEnd"/>
      <w:r w:rsidRPr="006E2429">
        <w:rPr>
          <w:lang w:val="en-US"/>
        </w:rPr>
        <w:t xml:space="preserve"> din </w:t>
      </w:r>
      <w:proofErr w:type="spellStart"/>
      <w:r w:rsidRPr="006E2429">
        <w:rPr>
          <w:lang w:val="en-US"/>
        </w:rPr>
        <w:t>Registrul</w:t>
      </w:r>
      <w:proofErr w:type="spellEnd"/>
      <w:r w:rsidRPr="006E2429">
        <w:rPr>
          <w:lang w:val="en-US"/>
        </w:rPr>
        <w:t xml:space="preserve"> de stat</w:t>
      </w:r>
      <w:r w:rsidR="00A25851">
        <w:rPr>
          <w:lang w:val="en-US"/>
        </w:rPr>
        <w:t xml:space="preserve">, </w:t>
      </w:r>
      <w:proofErr w:type="spellStart"/>
      <w:r w:rsidR="00A25851">
        <w:rPr>
          <w:lang w:val="en-US"/>
        </w:rPr>
        <w:t>în</w:t>
      </w:r>
      <w:proofErr w:type="spellEnd"/>
      <w:r w:rsidR="00A25851">
        <w:rPr>
          <w:lang w:val="en-US"/>
        </w:rPr>
        <w:t xml:space="preserve"> </w:t>
      </w:r>
      <w:proofErr w:type="spellStart"/>
      <w:r w:rsidR="00A25851">
        <w:rPr>
          <w:lang w:val="en-US"/>
        </w:rPr>
        <w:t>conformitate</w:t>
      </w:r>
      <w:proofErr w:type="spellEnd"/>
      <w:r w:rsidR="00A25851">
        <w:rPr>
          <w:lang w:val="en-US"/>
        </w:rPr>
        <w:t xml:space="preserve"> cu </w:t>
      </w:r>
      <w:proofErr w:type="spellStart"/>
      <w:r w:rsidR="00A25851">
        <w:rPr>
          <w:lang w:val="en-US"/>
        </w:rPr>
        <w:t>prevederile</w:t>
      </w:r>
      <w:proofErr w:type="spellEnd"/>
      <w:r w:rsidR="00A25851">
        <w:rPr>
          <w:lang w:val="en-US"/>
        </w:rPr>
        <w:t xml:space="preserve"> </w:t>
      </w:r>
      <w:proofErr w:type="spellStart"/>
      <w:r w:rsidR="00A25851">
        <w:rPr>
          <w:lang w:val="en-US"/>
        </w:rPr>
        <w:t>Legii</w:t>
      </w:r>
      <w:proofErr w:type="spellEnd"/>
      <w:r w:rsidR="00A25851" w:rsidRPr="00A25851">
        <w:rPr>
          <w:lang w:val="en-US"/>
        </w:rPr>
        <w:t xml:space="preserve"> </w:t>
      </w:r>
      <w:proofErr w:type="spellStart"/>
      <w:r w:rsidR="00A25851" w:rsidRPr="004A7F77">
        <w:rPr>
          <w:lang w:val="en-US"/>
        </w:rPr>
        <w:t>nr</w:t>
      </w:r>
      <w:proofErr w:type="spellEnd"/>
      <w:r w:rsidR="00A25851" w:rsidRPr="004A7F77">
        <w:rPr>
          <w:lang w:val="en-US"/>
        </w:rPr>
        <w:t>.</w:t>
      </w:r>
      <w:r w:rsidR="009F42E0">
        <w:rPr>
          <w:lang w:val="en-US"/>
        </w:rPr>
        <w:t xml:space="preserve"> </w:t>
      </w:r>
      <w:r w:rsidR="00A25851" w:rsidRPr="004A7F77">
        <w:rPr>
          <w:lang w:val="en-US"/>
        </w:rPr>
        <w:t xml:space="preserve">220-XVI din 19 </w:t>
      </w:r>
      <w:proofErr w:type="spellStart"/>
      <w:r w:rsidR="00A25851" w:rsidRPr="004A7F77">
        <w:rPr>
          <w:lang w:val="en-US"/>
        </w:rPr>
        <w:t>octombrie</w:t>
      </w:r>
      <w:proofErr w:type="spellEnd"/>
      <w:r w:rsidR="00A25851" w:rsidRPr="004A7F77">
        <w:rPr>
          <w:lang w:val="en-US"/>
        </w:rPr>
        <w:t xml:space="preserve"> 2007 </w:t>
      </w:r>
      <w:proofErr w:type="spellStart"/>
      <w:r w:rsidR="00A25851" w:rsidRPr="004A7F77">
        <w:rPr>
          <w:lang w:val="en-US"/>
        </w:rPr>
        <w:t>privind</w:t>
      </w:r>
      <w:proofErr w:type="spellEnd"/>
      <w:r w:rsidR="00A25851" w:rsidRPr="004A7F77">
        <w:rPr>
          <w:lang w:val="en-US"/>
        </w:rPr>
        <w:t xml:space="preserve"> </w:t>
      </w:r>
      <w:proofErr w:type="spellStart"/>
      <w:r w:rsidR="00A25851" w:rsidRPr="004A7F77">
        <w:rPr>
          <w:lang w:val="en-US"/>
        </w:rPr>
        <w:t>înregistrarea</w:t>
      </w:r>
      <w:proofErr w:type="spellEnd"/>
      <w:r w:rsidR="00A25851" w:rsidRPr="004A7F77">
        <w:rPr>
          <w:lang w:val="en-US"/>
        </w:rPr>
        <w:t xml:space="preserve"> de stat a </w:t>
      </w:r>
      <w:proofErr w:type="spellStart"/>
      <w:r w:rsidR="00A25851" w:rsidRPr="004A7F77">
        <w:rPr>
          <w:lang w:val="en-US"/>
        </w:rPr>
        <w:t>persoanelor</w:t>
      </w:r>
      <w:proofErr w:type="spellEnd"/>
      <w:r w:rsidR="00A25851" w:rsidRPr="004A7F77">
        <w:rPr>
          <w:lang w:val="en-US"/>
        </w:rPr>
        <w:t xml:space="preserve"> </w:t>
      </w:r>
      <w:proofErr w:type="spellStart"/>
      <w:r w:rsidR="00A25851" w:rsidRPr="004A7F77">
        <w:rPr>
          <w:lang w:val="en-US"/>
        </w:rPr>
        <w:t>juridice</w:t>
      </w:r>
      <w:proofErr w:type="spellEnd"/>
      <w:r w:rsidR="00A25851" w:rsidRPr="004A7F77">
        <w:rPr>
          <w:lang w:val="en-US"/>
        </w:rPr>
        <w:t xml:space="preserve"> </w:t>
      </w:r>
      <w:proofErr w:type="spellStart"/>
      <w:r w:rsidR="00A25851" w:rsidRPr="004A7F77">
        <w:rPr>
          <w:lang w:val="en-US"/>
        </w:rPr>
        <w:t>şi</w:t>
      </w:r>
      <w:proofErr w:type="spellEnd"/>
      <w:r w:rsidR="00A25851" w:rsidRPr="004A7F77">
        <w:rPr>
          <w:lang w:val="en-US"/>
        </w:rPr>
        <w:t xml:space="preserve"> a </w:t>
      </w:r>
      <w:proofErr w:type="spellStart"/>
      <w:r w:rsidR="00A25851" w:rsidRPr="004A7F77">
        <w:rPr>
          <w:lang w:val="en-US"/>
        </w:rPr>
        <w:t>întreprinzătorilor</w:t>
      </w:r>
      <w:proofErr w:type="spellEnd"/>
      <w:r w:rsidR="00A25851" w:rsidRPr="004A7F77">
        <w:rPr>
          <w:lang w:val="en-US"/>
        </w:rPr>
        <w:t xml:space="preserve"> </w:t>
      </w:r>
      <w:proofErr w:type="spellStart"/>
      <w:r w:rsidR="00A25851" w:rsidRPr="004A7F77">
        <w:rPr>
          <w:lang w:val="en-US"/>
        </w:rPr>
        <w:t>individuali</w:t>
      </w:r>
      <w:proofErr w:type="spellEnd"/>
      <w:r w:rsidRPr="00513796">
        <w:rPr>
          <w:lang w:val="en-US"/>
        </w:rPr>
        <w:t>.</w:t>
      </w:r>
    </w:p>
    <w:p w:rsidR="006E2429" w:rsidRDefault="00513796" w:rsidP="006E2429">
      <w:pPr>
        <w:pStyle w:val="a8"/>
        <w:numPr>
          <w:ilvl w:val="0"/>
          <w:numId w:val="17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lang w:val="en-US"/>
        </w:rPr>
      </w:pPr>
      <w:proofErr w:type="spellStart"/>
      <w:r>
        <w:rPr>
          <w:lang w:val="en-US"/>
        </w:rPr>
        <w:t>În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cazul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în</w:t>
      </w:r>
      <w:proofErr w:type="spellEnd"/>
      <w:r>
        <w:rPr>
          <w:lang w:val="en-US"/>
        </w:rPr>
        <w:t xml:space="preserve"> care, </w:t>
      </w:r>
      <w:proofErr w:type="spellStart"/>
      <w:r>
        <w:rPr>
          <w:lang w:val="en-US"/>
        </w:rPr>
        <w:t>urmare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examinării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listelor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recepționate</w:t>
      </w:r>
      <w:proofErr w:type="spellEnd"/>
      <w:r>
        <w:rPr>
          <w:lang w:val="en-US"/>
        </w:rPr>
        <w:t xml:space="preserve">, se </w:t>
      </w:r>
      <w:proofErr w:type="spellStart"/>
      <w:r>
        <w:rPr>
          <w:lang w:val="en-US"/>
        </w:rPr>
        <w:t>constată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circumstanțe</w:t>
      </w:r>
      <w:proofErr w:type="spellEnd"/>
      <w:r>
        <w:rPr>
          <w:lang w:val="en-US"/>
        </w:rPr>
        <w:t xml:space="preserve"> care </w:t>
      </w:r>
      <w:proofErr w:type="spellStart"/>
      <w:r>
        <w:rPr>
          <w:lang w:val="en-US"/>
        </w:rPr>
        <w:t>fac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imposibilă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radierea</w:t>
      </w:r>
      <w:proofErr w:type="spellEnd"/>
      <w:r>
        <w:rPr>
          <w:lang w:val="en-US"/>
        </w:rPr>
        <w:t xml:space="preserve">, </w:t>
      </w:r>
      <w:proofErr w:type="gramStart"/>
      <w:r w:rsidR="009F42E0">
        <w:rPr>
          <w:lang w:val="en-US"/>
        </w:rPr>
        <w:t>IP ,,</w:t>
      </w:r>
      <w:proofErr w:type="spellStart"/>
      <w:r>
        <w:rPr>
          <w:lang w:val="en-US"/>
        </w:rPr>
        <w:t>Agenția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 w:rsidR="00C452CD">
        <w:rPr>
          <w:lang w:val="en-US"/>
        </w:rPr>
        <w:t>S</w:t>
      </w:r>
      <w:r>
        <w:rPr>
          <w:lang w:val="en-US"/>
        </w:rPr>
        <w:t>ervicii</w:t>
      </w:r>
      <w:proofErr w:type="spellEnd"/>
      <w:r>
        <w:rPr>
          <w:lang w:val="en-US"/>
        </w:rPr>
        <w:t xml:space="preserve"> </w:t>
      </w:r>
      <w:proofErr w:type="spellStart"/>
      <w:r w:rsidR="00C452CD">
        <w:rPr>
          <w:lang w:val="en-US"/>
        </w:rPr>
        <w:t>P</w:t>
      </w:r>
      <w:r>
        <w:rPr>
          <w:lang w:val="en-US"/>
        </w:rPr>
        <w:t>ublice</w:t>
      </w:r>
      <w:proofErr w:type="spellEnd"/>
      <w:r w:rsidR="009F42E0">
        <w:rPr>
          <w:lang w:val="en-US"/>
        </w:rPr>
        <w:t>”</w:t>
      </w:r>
      <w:r w:rsidR="00C452CD"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r w:rsidR="00C452CD">
        <w:rPr>
          <w:lang w:val="en-US"/>
        </w:rPr>
        <w:t>nformează</w:t>
      </w:r>
      <w:proofErr w:type="spellEnd"/>
      <w:r w:rsidR="00C452CD">
        <w:rPr>
          <w:lang w:val="en-US"/>
        </w:rPr>
        <w:t xml:space="preserve"> </w:t>
      </w:r>
      <w:proofErr w:type="spellStart"/>
      <w:r w:rsidR="00C452CD">
        <w:rPr>
          <w:lang w:val="en-US"/>
        </w:rPr>
        <w:t>S</w:t>
      </w:r>
      <w:r>
        <w:rPr>
          <w:lang w:val="en-US"/>
        </w:rPr>
        <w:t>erviciul</w:t>
      </w:r>
      <w:proofErr w:type="spellEnd"/>
      <w:r>
        <w:rPr>
          <w:lang w:val="en-US"/>
        </w:rPr>
        <w:t xml:space="preserve"> </w:t>
      </w:r>
      <w:r w:rsidR="00C452CD">
        <w:rPr>
          <w:lang w:val="en-US"/>
        </w:rPr>
        <w:t>F</w:t>
      </w:r>
      <w:r>
        <w:rPr>
          <w:lang w:val="en-US"/>
        </w:rPr>
        <w:t xml:space="preserve">iscal de </w:t>
      </w:r>
      <w:r w:rsidR="00C452CD">
        <w:rPr>
          <w:lang w:val="en-US"/>
        </w:rPr>
        <w:t>S</w:t>
      </w:r>
      <w:r>
        <w:rPr>
          <w:lang w:val="en-US"/>
        </w:rPr>
        <w:t>tat</w:t>
      </w:r>
      <w:r w:rsidR="00C452CD">
        <w:rPr>
          <w:lang w:val="en-US"/>
        </w:rPr>
        <w:t xml:space="preserve"> </w:t>
      </w:r>
      <w:proofErr w:type="spellStart"/>
      <w:r w:rsidR="00C452CD">
        <w:rPr>
          <w:lang w:val="en-US"/>
        </w:rPr>
        <w:t>despre</w:t>
      </w:r>
      <w:proofErr w:type="spellEnd"/>
      <w:r w:rsidR="00C452CD">
        <w:rPr>
          <w:lang w:val="en-US"/>
        </w:rPr>
        <w:t xml:space="preserve"> </w:t>
      </w:r>
      <w:proofErr w:type="spellStart"/>
      <w:r>
        <w:rPr>
          <w:lang w:val="en-US"/>
        </w:rPr>
        <w:t>acest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fapt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indicînd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motivul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imposibilității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radierii</w:t>
      </w:r>
      <w:proofErr w:type="spellEnd"/>
      <w:r w:rsidRPr="00513796">
        <w:rPr>
          <w:lang w:val="en-US"/>
        </w:rPr>
        <w:t xml:space="preserve"> </w:t>
      </w:r>
      <w:r>
        <w:rPr>
          <w:lang w:val="en-US"/>
        </w:rPr>
        <w:t xml:space="preserve">din </w:t>
      </w:r>
      <w:proofErr w:type="spellStart"/>
      <w:r>
        <w:rPr>
          <w:lang w:val="en-US"/>
        </w:rPr>
        <w:t>Registrul</w:t>
      </w:r>
      <w:proofErr w:type="spellEnd"/>
      <w:r>
        <w:rPr>
          <w:lang w:val="en-US"/>
        </w:rPr>
        <w:t xml:space="preserve"> de stat.</w:t>
      </w:r>
    </w:p>
    <w:p w:rsidR="005F6600" w:rsidRPr="00BA6D4B" w:rsidRDefault="009F42E0" w:rsidP="00BA6D4B">
      <w:pPr>
        <w:pStyle w:val="a8"/>
        <w:numPr>
          <w:ilvl w:val="0"/>
          <w:numId w:val="17"/>
        </w:numPr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left="0" w:firstLine="556"/>
        <w:jc w:val="both"/>
        <w:rPr>
          <w:lang w:val="en-US"/>
        </w:rPr>
      </w:pPr>
      <w:proofErr w:type="gramStart"/>
      <w:r>
        <w:rPr>
          <w:lang w:val="en-US"/>
        </w:rPr>
        <w:t>IP ,,</w:t>
      </w:r>
      <w:proofErr w:type="spellStart"/>
      <w:r w:rsidR="005F6600">
        <w:rPr>
          <w:lang w:val="en-US"/>
        </w:rPr>
        <w:t>Agenția</w:t>
      </w:r>
      <w:proofErr w:type="spellEnd"/>
      <w:proofErr w:type="gramEnd"/>
      <w:r w:rsidR="005F6600">
        <w:rPr>
          <w:lang w:val="en-US"/>
        </w:rPr>
        <w:t xml:space="preserve"> </w:t>
      </w:r>
      <w:proofErr w:type="spellStart"/>
      <w:r w:rsidR="005F6600">
        <w:rPr>
          <w:lang w:val="en-US"/>
        </w:rPr>
        <w:t>Servicii</w:t>
      </w:r>
      <w:proofErr w:type="spellEnd"/>
      <w:r w:rsidR="005F6600">
        <w:rPr>
          <w:lang w:val="en-US"/>
        </w:rPr>
        <w:t xml:space="preserve"> </w:t>
      </w:r>
      <w:proofErr w:type="spellStart"/>
      <w:r w:rsidR="005F6600">
        <w:rPr>
          <w:lang w:val="en-US"/>
        </w:rPr>
        <w:t>Publice</w:t>
      </w:r>
      <w:proofErr w:type="spellEnd"/>
      <w:r>
        <w:rPr>
          <w:lang w:val="en-US"/>
        </w:rPr>
        <w:t>”</w:t>
      </w:r>
      <w:r w:rsidR="00BA6D4B">
        <w:rPr>
          <w:lang w:val="ro-MD"/>
        </w:rPr>
        <w:t>, în cel mult 10 zile lucrătoare</w:t>
      </w:r>
      <w:r w:rsidR="008735BE">
        <w:rPr>
          <w:lang w:val="ro-MD"/>
        </w:rPr>
        <w:t xml:space="preserve"> de la recepționarea solicitărilor</w:t>
      </w:r>
      <w:r w:rsidR="00BA6D4B">
        <w:rPr>
          <w:lang w:val="ro-MD"/>
        </w:rPr>
        <w:t xml:space="preserve"> privi</w:t>
      </w:r>
      <w:r w:rsidR="008735BE">
        <w:rPr>
          <w:lang w:val="ro-MD"/>
        </w:rPr>
        <w:t xml:space="preserve">tor la </w:t>
      </w:r>
      <w:proofErr w:type="spellStart"/>
      <w:r w:rsidR="00BA6D4B">
        <w:rPr>
          <w:lang w:val="en-US"/>
        </w:rPr>
        <w:t>excluderea</w:t>
      </w:r>
      <w:proofErr w:type="spellEnd"/>
      <w:r w:rsidR="00BA6D4B">
        <w:rPr>
          <w:lang w:val="en-US"/>
        </w:rPr>
        <w:t xml:space="preserve"> </w:t>
      </w:r>
      <w:proofErr w:type="spellStart"/>
      <w:r w:rsidR="00BA6D4B" w:rsidRPr="000D2D0F">
        <w:rPr>
          <w:lang w:val="en-US"/>
        </w:rPr>
        <w:t>persoan</w:t>
      </w:r>
      <w:r w:rsidR="00BA6D4B">
        <w:rPr>
          <w:lang w:val="en-US"/>
        </w:rPr>
        <w:t>e</w:t>
      </w:r>
      <w:r w:rsidR="006A3C26">
        <w:rPr>
          <w:lang w:val="en-US"/>
        </w:rPr>
        <w:t>lor</w:t>
      </w:r>
      <w:proofErr w:type="spellEnd"/>
      <w:r w:rsidR="006A3C26">
        <w:rPr>
          <w:lang w:val="en-US"/>
        </w:rPr>
        <w:t xml:space="preserve"> </w:t>
      </w:r>
      <w:proofErr w:type="spellStart"/>
      <w:r w:rsidR="006A3C26">
        <w:rPr>
          <w:lang w:val="en-US"/>
        </w:rPr>
        <w:t>menționate</w:t>
      </w:r>
      <w:proofErr w:type="spellEnd"/>
      <w:r w:rsidR="006A3C26">
        <w:rPr>
          <w:lang w:val="en-US"/>
        </w:rPr>
        <w:t xml:space="preserve"> la pct. 6</w:t>
      </w:r>
      <w:bookmarkStart w:id="0" w:name="_GoBack"/>
      <w:bookmarkEnd w:id="0"/>
      <w:r w:rsidR="00BA6D4B">
        <w:rPr>
          <w:lang w:val="en-US"/>
        </w:rPr>
        <w:t>,</w:t>
      </w:r>
      <w:r w:rsidR="005F6600" w:rsidRPr="00BA6D4B">
        <w:rPr>
          <w:lang w:val="en-US"/>
        </w:rPr>
        <w:t xml:space="preserve"> </w:t>
      </w:r>
      <w:proofErr w:type="spellStart"/>
      <w:r w:rsidR="005F6600" w:rsidRPr="00BA6D4B">
        <w:rPr>
          <w:lang w:val="en-US"/>
        </w:rPr>
        <w:t>informează</w:t>
      </w:r>
      <w:proofErr w:type="spellEnd"/>
      <w:r w:rsidR="005F6600" w:rsidRPr="00BA6D4B">
        <w:rPr>
          <w:lang w:val="en-US"/>
        </w:rPr>
        <w:t xml:space="preserve"> </w:t>
      </w:r>
      <w:proofErr w:type="spellStart"/>
      <w:r w:rsidR="005F6600" w:rsidRPr="00BA6D4B">
        <w:rPr>
          <w:lang w:val="en-US"/>
        </w:rPr>
        <w:t>Serviciul</w:t>
      </w:r>
      <w:proofErr w:type="spellEnd"/>
      <w:r w:rsidR="005F6600" w:rsidRPr="00BA6D4B">
        <w:rPr>
          <w:lang w:val="en-US"/>
        </w:rPr>
        <w:t xml:space="preserve"> Fiscal de Stat despre excluderea din lista persoanelor juridice și a întreprinzătorilor individual</w:t>
      </w:r>
      <w:proofErr w:type="spellStart"/>
      <w:r w:rsidR="005F6600" w:rsidRPr="00BA6D4B">
        <w:rPr>
          <w:lang w:val="en-US"/>
        </w:rPr>
        <w:t>i inactivi</w:t>
      </w:r>
      <w:proofErr w:type="spellEnd"/>
      <w:r w:rsidR="003F4D86">
        <w:rPr>
          <w:lang w:val="en-US"/>
        </w:rPr>
        <w:t>.</w:t>
      </w:r>
    </w:p>
    <w:p w:rsidR="00DE4C21" w:rsidRPr="00DE4C21" w:rsidRDefault="00A25851" w:rsidP="00A25851">
      <w:pPr>
        <w:pStyle w:val="a8"/>
        <w:numPr>
          <w:ilvl w:val="0"/>
          <w:numId w:val="17"/>
        </w:numPr>
        <w:tabs>
          <w:tab w:val="left" w:pos="993"/>
        </w:tabs>
        <w:spacing w:before="0" w:beforeAutospacing="0" w:after="0" w:afterAutospacing="0"/>
        <w:ind w:left="0" w:firstLine="556"/>
        <w:jc w:val="both"/>
        <w:rPr>
          <w:lang w:val="en-US"/>
        </w:rPr>
      </w:pPr>
      <w:proofErr w:type="spellStart"/>
      <w:r>
        <w:rPr>
          <w:lang w:val="en-US"/>
        </w:rPr>
        <w:t>Î</w:t>
      </w:r>
      <w:r w:rsidRPr="00A25851">
        <w:rPr>
          <w:lang w:val="en-US"/>
        </w:rPr>
        <w:t>n</w:t>
      </w:r>
      <w:proofErr w:type="spellEnd"/>
      <w:r w:rsidRPr="00A25851">
        <w:rPr>
          <w:lang w:val="en-US"/>
        </w:rPr>
        <w:t xml:space="preserve"> </w:t>
      </w:r>
      <w:proofErr w:type="spellStart"/>
      <w:r w:rsidRPr="00A25851">
        <w:rPr>
          <w:lang w:val="en-US"/>
        </w:rPr>
        <w:t>decursul</w:t>
      </w:r>
      <w:proofErr w:type="spellEnd"/>
      <w:r w:rsidRPr="00A25851">
        <w:rPr>
          <w:lang w:val="en-US"/>
        </w:rPr>
        <w:t xml:space="preserve"> a 3 </w:t>
      </w:r>
      <w:proofErr w:type="spellStart"/>
      <w:r w:rsidRPr="00A25851">
        <w:rPr>
          <w:lang w:val="en-US"/>
        </w:rPr>
        <w:t>ani</w:t>
      </w:r>
      <w:proofErr w:type="spellEnd"/>
      <w:r>
        <w:rPr>
          <w:lang w:val="en-US"/>
        </w:rPr>
        <w:t xml:space="preserve"> de la data </w:t>
      </w:r>
      <w:proofErr w:type="spellStart"/>
      <w:r>
        <w:rPr>
          <w:lang w:val="en-US"/>
        </w:rPr>
        <w:t>radierii</w:t>
      </w:r>
      <w:proofErr w:type="spellEnd"/>
      <w:r>
        <w:rPr>
          <w:lang w:val="en-US"/>
        </w:rPr>
        <w:t xml:space="preserve"> </w:t>
      </w:r>
      <w:r w:rsidRPr="00A25851">
        <w:rPr>
          <w:lang w:val="en-US"/>
        </w:rPr>
        <w:t xml:space="preserve">din </w:t>
      </w:r>
      <w:proofErr w:type="spellStart"/>
      <w:r w:rsidRPr="00A25851">
        <w:rPr>
          <w:lang w:val="en-US"/>
        </w:rPr>
        <w:t>Registrul</w:t>
      </w:r>
      <w:proofErr w:type="spellEnd"/>
      <w:r w:rsidRPr="00A25851">
        <w:rPr>
          <w:lang w:val="en-US"/>
        </w:rPr>
        <w:t xml:space="preserve"> de stat</w:t>
      </w:r>
      <w:r>
        <w:rPr>
          <w:lang w:val="en-US"/>
        </w:rPr>
        <w:t xml:space="preserve">, </w:t>
      </w:r>
      <w:proofErr w:type="gramStart"/>
      <w:r w:rsidR="00104B22">
        <w:rPr>
          <w:lang w:val="en-US"/>
        </w:rPr>
        <w:t>IP ,,</w:t>
      </w:r>
      <w:proofErr w:type="spellStart"/>
      <w:r>
        <w:rPr>
          <w:lang w:val="en-US"/>
        </w:rPr>
        <w:t>Agenția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Servicii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Publice</w:t>
      </w:r>
      <w:proofErr w:type="spellEnd"/>
      <w:r w:rsidR="00104B22">
        <w:rPr>
          <w:lang w:val="en-US"/>
        </w:rPr>
        <w:t>”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refuza</w:t>
      </w:r>
      <w:proofErr w:type="spellEnd"/>
      <w:r>
        <w:rPr>
          <w:lang w:val="en-US"/>
        </w:rPr>
        <w:t xml:space="preserve"> </w:t>
      </w:r>
      <w:proofErr w:type="spellStart"/>
      <w:r w:rsidRPr="00A25851">
        <w:rPr>
          <w:lang w:val="en-US"/>
        </w:rPr>
        <w:t>constituir</w:t>
      </w:r>
      <w:r>
        <w:rPr>
          <w:lang w:val="en-US"/>
        </w:rPr>
        <w:t>ea</w:t>
      </w:r>
      <w:proofErr w:type="spellEnd"/>
      <w:r w:rsidRPr="00A25851">
        <w:rPr>
          <w:lang w:val="en-US"/>
        </w:rPr>
        <w:t xml:space="preserve"> </w:t>
      </w:r>
      <w:proofErr w:type="spellStart"/>
      <w:r w:rsidRPr="00A25851">
        <w:rPr>
          <w:lang w:val="en-US"/>
        </w:rPr>
        <w:t>unei</w:t>
      </w:r>
      <w:proofErr w:type="spellEnd"/>
      <w:r w:rsidRPr="00A25851">
        <w:rPr>
          <w:lang w:val="en-US"/>
        </w:rPr>
        <w:t xml:space="preserve"> </w:t>
      </w:r>
      <w:proofErr w:type="spellStart"/>
      <w:r w:rsidRPr="00A25851">
        <w:rPr>
          <w:lang w:val="en-US"/>
        </w:rPr>
        <w:t>noi</w:t>
      </w:r>
      <w:proofErr w:type="spellEnd"/>
      <w:r w:rsidRPr="00A25851">
        <w:rPr>
          <w:lang w:val="en-US"/>
        </w:rPr>
        <w:t xml:space="preserve"> </w:t>
      </w:r>
      <w:proofErr w:type="spellStart"/>
      <w:r w:rsidRPr="00A25851">
        <w:rPr>
          <w:lang w:val="en-US"/>
        </w:rPr>
        <w:t>persoane</w:t>
      </w:r>
      <w:proofErr w:type="spellEnd"/>
      <w:r w:rsidRPr="00A25851">
        <w:rPr>
          <w:lang w:val="en-US"/>
        </w:rPr>
        <w:t xml:space="preserve"> </w:t>
      </w:r>
      <w:proofErr w:type="spellStart"/>
      <w:r w:rsidRPr="00A25851">
        <w:rPr>
          <w:lang w:val="en-US"/>
        </w:rPr>
        <w:t>juridice</w:t>
      </w:r>
      <w:proofErr w:type="spellEnd"/>
      <w:r w:rsidRPr="00A25851">
        <w:rPr>
          <w:lang w:val="en-US"/>
        </w:rPr>
        <w:t xml:space="preserve"> </w:t>
      </w:r>
      <w:r>
        <w:rPr>
          <w:lang w:val="en-US"/>
        </w:rPr>
        <w:t xml:space="preserve">de </w:t>
      </w:r>
      <w:proofErr w:type="spellStart"/>
      <w:r>
        <w:rPr>
          <w:lang w:val="en-US"/>
        </w:rPr>
        <w:t>către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fondatorii</w:t>
      </w:r>
      <w:proofErr w:type="spellEnd"/>
      <w:r>
        <w:rPr>
          <w:lang w:val="en-US"/>
        </w:rPr>
        <w:t xml:space="preserve"> </w:t>
      </w:r>
      <w:proofErr w:type="spellStart"/>
      <w:r w:rsidRPr="00A25851">
        <w:rPr>
          <w:lang w:val="en-US"/>
        </w:rPr>
        <w:t>persoane</w:t>
      </w:r>
      <w:r>
        <w:rPr>
          <w:lang w:val="en-US"/>
        </w:rPr>
        <w:t>lor</w:t>
      </w:r>
      <w:proofErr w:type="spellEnd"/>
      <w:r w:rsidRPr="00A25851">
        <w:rPr>
          <w:lang w:val="en-US"/>
        </w:rPr>
        <w:t xml:space="preserve"> </w:t>
      </w:r>
      <w:proofErr w:type="spellStart"/>
      <w:r w:rsidRPr="00A25851">
        <w:rPr>
          <w:lang w:val="en-US"/>
        </w:rPr>
        <w:t>juridice</w:t>
      </w:r>
      <w:proofErr w:type="spellEnd"/>
      <w:r w:rsidRPr="00A25851">
        <w:rPr>
          <w:lang w:val="en-US"/>
        </w:rPr>
        <w:t xml:space="preserve"> radiat</w:t>
      </w:r>
      <w:r>
        <w:rPr>
          <w:lang w:val="en-US"/>
        </w:rPr>
        <w:t>e</w:t>
      </w:r>
      <w:r w:rsidRPr="00A25851">
        <w:rPr>
          <w:lang w:val="en-US"/>
        </w:rPr>
        <w:t xml:space="preserve"> ca </w:t>
      </w:r>
      <w:proofErr w:type="spellStart"/>
      <w:r w:rsidRPr="00A25851">
        <w:rPr>
          <w:lang w:val="en-US"/>
        </w:rPr>
        <w:t>rezultat</w:t>
      </w:r>
      <w:proofErr w:type="spellEnd"/>
      <w:r w:rsidRPr="00A25851">
        <w:rPr>
          <w:lang w:val="en-US"/>
        </w:rPr>
        <w:t xml:space="preserve"> al </w:t>
      </w:r>
      <w:proofErr w:type="spellStart"/>
      <w:r w:rsidRPr="00A25851">
        <w:rPr>
          <w:lang w:val="en-US"/>
        </w:rPr>
        <w:t>aplică</w:t>
      </w:r>
      <w:r>
        <w:rPr>
          <w:lang w:val="en-US"/>
        </w:rPr>
        <w:t>rii</w:t>
      </w:r>
      <w:proofErr w:type="spellEnd"/>
      <w:r>
        <w:rPr>
          <w:lang w:val="en-US"/>
        </w:rPr>
        <w:t xml:space="preserve"> art.</w:t>
      </w:r>
      <w:r w:rsidR="00104B22">
        <w:rPr>
          <w:lang w:val="en-US"/>
        </w:rPr>
        <w:t xml:space="preserve"> </w:t>
      </w:r>
      <w:r>
        <w:rPr>
          <w:lang w:val="en-US"/>
        </w:rPr>
        <w:t>174</w:t>
      </w:r>
      <w:r w:rsidRPr="00A25851">
        <w:rPr>
          <w:vertAlign w:val="superscript"/>
          <w:lang w:val="en-US"/>
        </w:rPr>
        <w:t>1</w:t>
      </w:r>
      <w:r>
        <w:rPr>
          <w:lang w:val="en-US"/>
        </w:rPr>
        <w:t xml:space="preserve"> din </w:t>
      </w:r>
      <w:proofErr w:type="spellStart"/>
      <w:r>
        <w:rPr>
          <w:lang w:val="en-US"/>
        </w:rPr>
        <w:t>Codul</w:t>
      </w:r>
      <w:proofErr w:type="spellEnd"/>
      <w:r>
        <w:rPr>
          <w:lang w:val="en-US"/>
        </w:rPr>
        <w:t xml:space="preserve"> fiscal, conform </w:t>
      </w:r>
      <w:proofErr w:type="spellStart"/>
      <w:r>
        <w:rPr>
          <w:lang w:val="en-US"/>
        </w:rPr>
        <w:t>listei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recepționate</w:t>
      </w:r>
      <w:proofErr w:type="spellEnd"/>
      <w:r>
        <w:rPr>
          <w:lang w:val="en-US"/>
        </w:rPr>
        <w:t xml:space="preserve"> de la </w:t>
      </w:r>
      <w:proofErr w:type="spellStart"/>
      <w:r>
        <w:rPr>
          <w:lang w:val="en-US"/>
        </w:rPr>
        <w:t>Serviciul</w:t>
      </w:r>
      <w:proofErr w:type="spellEnd"/>
      <w:r>
        <w:rPr>
          <w:lang w:val="en-US"/>
        </w:rPr>
        <w:t xml:space="preserve"> Fiscal de Stat. </w:t>
      </w:r>
    </w:p>
    <w:p w:rsidR="00E80D68" w:rsidRDefault="00E80D68">
      <w:pPr>
        <w:spacing w:after="160" w:line="259" w:lineRule="auto"/>
        <w:rPr>
          <w:lang w:val="en-US"/>
        </w:rPr>
      </w:pPr>
      <w:r>
        <w:rPr>
          <w:lang w:val="en-US"/>
        </w:rPr>
        <w:br w:type="page"/>
      </w:r>
    </w:p>
    <w:p w:rsidR="009C0C67" w:rsidRPr="00E80D68" w:rsidRDefault="009C0C67" w:rsidP="009C0C67">
      <w:pPr>
        <w:pStyle w:val="rg"/>
        <w:spacing w:before="0" w:beforeAutospacing="0" w:after="0" w:afterAutospacing="0"/>
        <w:ind w:right="-2"/>
        <w:jc w:val="right"/>
        <w:rPr>
          <w:i/>
          <w:sz w:val="20"/>
          <w:szCs w:val="20"/>
          <w:lang w:val="en-US"/>
        </w:rPr>
      </w:pPr>
      <w:proofErr w:type="spellStart"/>
      <w:r w:rsidRPr="00E80D68">
        <w:rPr>
          <w:i/>
          <w:sz w:val="20"/>
          <w:szCs w:val="20"/>
          <w:lang w:val="en-US"/>
        </w:rPr>
        <w:lastRenderedPageBreak/>
        <w:t>Anexa</w:t>
      </w:r>
      <w:proofErr w:type="spellEnd"/>
      <w:r w:rsidRPr="00E80D68">
        <w:rPr>
          <w:i/>
          <w:sz w:val="20"/>
          <w:szCs w:val="20"/>
          <w:lang w:val="en-US"/>
        </w:rPr>
        <w:t xml:space="preserve"> nr.1</w:t>
      </w:r>
    </w:p>
    <w:p w:rsidR="009C0C67" w:rsidRPr="00E80D68" w:rsidRDefault="009C0C67" w:rsidP="009C0C67">
      <w:pPr>
        <w:pStyle w:val="rg"/>
        <w:spacing w:before="0" w:beforeAutospacing="0" w:after="0" w:afterAutospacing="0"/>
        <w:ind w:right="-2"/>
        <w:jc w:val="right"/>
        <w:rPr>
          <w:i/>
          <w:sz w:val="20"/>
          <w:szCs w:val="20"/>
          <w:lang w:val="en-US"/>
        </w:rPr>
      </w:pPr>
      <w:r w:rsidRPr="00E80D68">
        <w:rPr>
          <w:i/>
          <w:sz w:val="20"/>
          <w:szCs w:val="20"/>
          <w:lang w:val="en-US"/>
        </w:rPr>
        <w:t xml:space="preserve">la </w:t>
      </w:r>
      <w:proofErr w:type="spellStart"/>
      <w:r w:rsidRPr="00E80D68">
        <w:rPr>
          <w:i/>
          <w:sz w:val="20"/>
          <w:szCs w:val="20"/>
          <w:lang w:val="en-US"/>
        </w:rPr>
        <w:t>Regulamentul</w:t>
      </w:r>
      <w:proofErr w:type="spellEnd"/>
      <w:r w:rsidRPr="00E80D68">
        <w:rPr>
          <w:i/>
          <w:sz w:val="20"/>
          <w:szCs w:val="20"/>
          <w:lang w:val="en-US"/>
        </w:rPr>
        <w:t xml:space="preserve"> </w:t>
      </w:r>
      <w:proofErr w:type="spellStart"/>
      <w:r w:rsidRPr="00E80D68">
        <w:rPr>
          <w:i/>
          <w:sz w:val="20"/>
          <w:szCs w:val="20"/>
          <w:lang w:val="en-US"/>
        </w:rPr>
        <w:t>privind</w:t>
      </w:r>
      <w:proofErr w:type="spellEnd"/>
      <w:r w:rsidRPr="00E80D68">
        <w:rPr>
          <w:i/>
          <w:sz w:val="20"/>
          <w:szCs w:val="20"/>
          <w:lang w:val="en-US"/>
        </w:rPr>
        <w:t xml:space="preserve"> </w:t>
      </w:r>
      <w:proofErr w:type="spellStart"/>
      <w:r w:rsidRPr="00E80D68">
        <w:rPr>
          <w:i/>
          <w:sz w:val="20"/>
          <w:szCs w:val="20"/>
          <w:lang w:val="en-US"/>
        </w:rPr>
        <w:t>modalitatea</w:t>
      </w:r>
      <w:proofErr w:type="spellEnd"/>
      <w:r w:rsidRPr="00E80D68">
        <w:rPr>
          <w:i/>
          <w:sz w:val="20"/>
          <w:szCs w:val="20"/>
          <w:lang w:val="en-US"/>
        </w:rPr>
        <w:t xml:space="preserve"> </w:t>
      </w:r>
      <w:proofErr w:type="spellStart"/>
      <w:r w:rsidRPr="00E80D68">
        <w:rPr>
          <w:i/>
          <w:sz w:val="20"/>
          <w:szCs w:val="20"/>
          <w:lang w:val="en-US"/>
        </w:rPr>
        <w:t>transmiterii</w:t>
      </w:r>
      <w:proofErr w:type="spellEnd"/>
      <w:r w:rsidRPr="00E80D68">
        <w:rPr>
          <w:i/>
          <w:sz w:val="20"/>
          <w:szCs w:val="20"/>
          <w:lang w:val="en-US"/>
        </w:rPr>
        <w:t xml:space="preserve"> de </w:t>
      </w:r>
      <w:proofErr w:type="spellStart"/>
      <w:r w:rsidRPr="00E80D68">
        <w:rPr>
          <w:i/>
          <w:sz w:val="20"/>
          <w:szCs w:val="20"/>
          <w:lang w:val="en-US"/>
        </w:rPr>
        <w:t>către</w:t>
      </w:r>
      <w:proofErr w:type="spellEnd"/>
      <w:r w:rsidRPr="00E80D68">
        <w:rPr>
          <w:i/>
          <w:sz w:val="20"/>
          <w:szCs w:val="20"/>
          <w:lang w:val="en-US"/>
        </w:rPr>
        <w:t xml:space="preserve"> </w:t>
      </w:r>
    </w:p>
    <w:p w:rsidR="009C0C67" w:rsidRPr="00E80D68" w:rsidRDefault="009C0C67" w:rsidP="009C0C67">
      <w:pPr>
        <w:pStyle w:val="rg"/>
        <w:spacing w:before="0" w:beforeAutospacing="0" w:after="0" w:afterAutospacing="0"/>
        <w:ind w:right="-2"/>
        <w:jc w:val="right"/>
        <w:rPr>
          <w:i/>
          <w:sz w:val="20"/>
          <w:szCs w:val="20"/>
          <w:lang w:val="en-US"/>
        </w:rPr>
      </w:pPr>
      <w:proofErr w:type="spellStart"/>
      <w:r w:rsidRPr="00E80D68">
        <w:rPr>
          <w:i/>
          <w:sz w:val="20"/>
          <w:szCs w:val="20"/>
          <w:lang w:val="en-US"/>
        </w:rPr>
        <w:t>Serviciul</w:t>
      </w:r>
      <w:proofErr w:type="spellEnd"/>
      <w:r w:rsidRPr="00E80D68">
        <w:rPr>
          <w:i/>
          <w:sz w:val="20"/>
          <w:szCs w:val="20"/>
          <w:lang w:val="en-US"/>
        </w:rPr>
        <w:t xml:space="preserve"> Fiscal de Stat </w:t>
      </w:r>
      <w:proofErr w:type="spellStart"/>
      <w:r w:rsidR="007C356C">
        <w:rPr>
          <w:i/>
          <w:sz w:val="20"/>
          <w:szCs w:val="20"/>
          <w:lang w:val="en-US"/>
        </w:rPr>
        <w:t>către</w:t>
      </w:r>
      <w:proofErr w:type="spellEnd"/>
      <w:r w:rsidR="007C356C">
        <w:rPr>
          <w:i/>
          <w:sz w:val="20"/>
          <w:szCs w:val="20"/>
          <w:lang w:val="en-US"/>
        </w:rPr>
        <w:t xml:space="preserve"> </w:t>
      </w:r>
      <w:proofErr w:type="gramStart"/>
      <w:r w:rsidR="007C356C">
        <w:rPr>
          <w:i/>
          <w:sz w:val="20"/>
          <w:szCs w:val="20"/>
          <w:lang w:val="en-US"/>
        </w:rPr>
        <w:t>IP ,,</w:t>
      </w:r>
      <w:proofErr w:type="spellStart"/>
      <w:r w:rsidR="007C356C">
        <w:rPr>
          <w:i/>
          <w:sz w:val="20"/>
          <w:szCs w:val="20"/>
          <w:lang w:val="en-US"/>
        </w:rPr>
        <w:t>AgențiA</w:t>
      </w:r>
      <w:proofErr w:type="spellEnd"/>
      <w:proofErr w:type="gramEnd"/>
      <w:r w:rsidRPr="00E80D68">
        <w:rPr>
          <w:i/>
          <w:sz w:val="20"/>
          <w:szCs w:val="20"/>
          <w:lang w:val="en-US"/>
        </w:rPr>
        <w:t xml:space="preserve"> </w:t>
      </w:r>
      <w:proofErr w:type="spellStart"/>
      <w:r w:rsidRPr="00E80D68">
        <w:rPr>
          <w:i/>
          <w:sz w:val="20"/>
          <w:szCs w:val="20"/>
          <w:lang w:val="en-US"/>
        </w:rPr>
        <w:t>Servicii</w:t>
      </w:r>
      <w:proofErr w:type="spellEnd"/>
      <w:r w:rsidRPr="00E80D68">
        <w:rPr>
          <w:i/>
          <w:sz w:val="20"/>
          <w:szCs w:val="20"/>
          <w:lang w:val="en-US"/>
        </w:rPr>
        <w:t xml:space="preserve"> </w:t>
      </w:r>
      <w:proofErr w:type="spellStart"/>
      <w:r w:rsidRPr="00E80D68">
        <w:rPr>
          <w:i/>
          <w:sz w:val="20"/>
          <w:szCs w:val="20"/>
          <w:lang w:val="en-US"/>
        </w:rPr>
        <w:t>Publice</w:t>
      </w:r>
      <w:proofErr w:type="spellEnd"/>
      <w:r w:rsidR="007C356C">
        <w:rPr>
          <w:i/>
          <w:sz w:val="20"/>
          <w:szCs w:val="20"/>
          <w:lang w:val="en-US"/>
        </w:rPr>
        <w:t>”</w:t>
      </w:r>
      <w:r w:rsidRPr="00E80D68">
        <w:rPr>
          <w:i/>
          <w:sz w:val="20"/>
          <w:szCs w:val="20"/>
          <w:lang w:val="en-US"/>
        </w:rPr>
        <w:t xml:space="preserve"> a </w:t>
      </w:r>
      <w:proofErr w:type="spellStart"/>
      <w:r w:rsidRPr="00E80D68">
        <w:rPr>
          <w:i/>
          <w:sz w:val="20"/>
          <w:szCs w:val="20"/>
          <w:lang w:val="en-US"/>
        </w:rPr>
        <w:t>listei</w:t>
      </w:r>
      <w:proofErr w:type="spellEnd"/>
      <w:r w:rsidRPr="00E80D68">
        <w:rPr>
          <w:i/>
          <w:sz w:val="20"/>
          <w:szCs w:val="20"/>
          <w:lang w:val="en-US"/>
        </w:rPr>
        <w:t xml:space="preserve"> </w:t>
      </w:r>
      <w:proofErr w:type="spellStart"/>
      <w:r w:rsidRPr="00E80D68">
        <w:rPr>
          <w:i/>
          <w:sz w:val="20"/>
          <w:szCs w:val="20"/>
          <w:lang w:val="en-US"/>
        </w:rPr>
        <w:t>persoanelor</w:t>
      </w:r>
      <w:proofErr w:type="spellEnd"/>
      <w:r w:rsidRPr="00E80D68">
        <w:rPr>
          <w:i/>
          <w:sz w:val="20"/>
          <w:szCs w:val="20"/>
          <w:lang w:val="en-US"/>
        </w:rPr>
        <w:t xml:space="preserve"> </w:t>
      </w:r>
      <w:proofErr w:type="spellStart"/>
      <w:r w:rsidRPr="00E80D68">
        <w:rPr>
          <w:i/>
          <w:sz w:val="20"/>
          <w:szCs w:val="20"/>
          <w:lang w:val="en-US"/>
        </w:rPr>
        <w:t>juridice</w:t>
      </w:r>
      <w:proofErr w:type="spellEnd"/>
    </w:p>
    <w:p w:rsidR="009C0C67" w:rsidRPr="00E80D68" w:rsidRDefault="009C0C67" w:rsidP="009C0C67">
      <w:pPr>
        <w:pStyle w:val="rg"/>
        <w:spacing w:before="0" w:beforeAutospacing="0" w:after="0" w:afterAutospacing="0"/>
        <w:ind w:right="-2"/>
        <w:jc w:val="right"/>
        <w:rPr>
          <w:i/>
          <w:sz w:val="20"/>
          <w:szCs w:val="20"/>
          <w:lang w:val="en-US"/>
        </w:rPr>
      </w:pPr>
      <w:r w:rsidRPr="00E80D68">
        <w:rPr>
          <w:i/>
          <w:sz w:val="20"/>
          <w:szCs w:val="20"/>
          <w:lang w:val="en-US"/>
        </w:rPr>
        <w:t xml:space="preserve"> </w:t>
      </w:r>
      <w:proofErr w:type="spellStart"/>
      <w:r w:rsidRPr="00E80D68">
        <w:rPr>
          <w:i/>
          <w:sz w:val="20"/>
          <w:szCs w:val="20"/>
          <w:lang w:val="en-US"/>
        </w:rPr>
        <w:t>și</w:t>
      </w:r>
      <w:proofErr w:type="spellEnd"/>
      <w:r w:rsidRPr="00E80D68">
        <w:rPr>
          <w:i/>
          <w:sz w:val="20"/>
          <w:szCs w:val="20"/>
          <w:lang w:val="en-US"/>
        </w:rPr>
        <w:t xml:space="preserve"> a </w:t>
      </w:r>
      <w:proofErr w:type="spellStart"/>
      <w:r w:rsidRPr="00E80D68">
        <w:rPr>
          <w:i/>
          <w:sz w:val="20"/>
          <w:szCs w:val="20"/>
          <w:lang w:val="en-US"/>
        </w:rPr>
        <w:t>întreprinzătorilor</w:t>
      </w:r>
      <w:proofErr w:type="spellEnd"/>
      <w:r w:rsidRPr="00E80D68">
        <w:rPr>
          <w:i/>
          <w:sz w:val="20"/>
          <w:szCs w:val="20"/>
          <w:lang w:val="en-US"/>
        </w:rPr>
        <w:t xml:space="preserve"> </w:t>
      </w:r>
      <w:proofErr w:type="spellStart"/>
      <w:r w:rsidRPr="00E80D68">
        <w:rPr>
          <w:i/>
          <w:sz w:val="20"/>
          <w:szCs w:val="20"/>
          <w:lang w:val="en-US"/>
        </w:rPr>
        <w:t>individuali</w:t>
      </w:r>
      <w:proofErr w:type="spellEnd"/>
      <w:r w:rsidRPr="00E80D68">
        <w:rPr>
          <w:i/>
          <w:sz w:val="20"/>
          <w:szCs w:val="20"/>
          <w:lang w:val="en-US"/>
        </w:rPr>
        <w:t xml:space="preserve"> </w:t>
      </w:r>
      <w:proofErr w:type="spellStart"/>
      <w:r w:rsidRPr="00E80D68">
        <w:rPr>
          <w:i/>
          <w:sz w:val="20"/>
          <w:szCs w:val="20"/>
          <w:lang w:val="en-US"/>
        </w:rPr>
        <w:t>inactivi</w:t>
      </w:r>
      <w:proofErr w:type="spellEnd"/>
      <w:r w:rsidRPr="00E80D68">
        <w:rPr>
          <w:i/>
          <w:sz w:val="20"/>
          <w:szCs w:val="20"/>
          <w:lang w:val="en-US"/>
        </w:rPr>
        <w:t xml:space="preserve">, care </w:t>
      </w:r>
      <w:proofErr w:type="spellStart"/>
      <w:r w:rsidRPr="00E80D68">
        <w:rPr>
          <w:i/>
          <w:sz w:val="20"/>
          <w:szCs w:val="20"/>
          <w:lang w:val="en-US"/>
        </w:rPr>
        <w:t>sunt</w:t>
      </w:r>
      <w:proofErr w:type="spellEnd"/>
      <w:r w:rsidRPr="00E80D68">
        <w:rPr>
          <w:i/>
          <w:sz w:val="20"/>
          <w:szCs w:val="20"/>
          <w:lang w:val="en-US"/>
        </w:rPr>
        <w:t xml:space="preserve"> </w:t>
      </w:r>
      <w:proofErr w:type="spellStart"/>
      <w:r w:rsidRPr="00E80D68">
        <w:rPr>
          <w:i/>
          <w:sz w:val="20"/>
          <w:szCs w:val="20"/>
          <w:lang w:val="en-US"/>
        </w:rPr>
        <w:t>pasibili</w:t>
      </w:r>
      <w:proofErr w:type="spellEnd"/>
      <w:r w:rsidRPr="00E80D68">
        <w:rPr>
          <w:i/>
          <w:sz w:val="20"/>
          <w:szCs w:val="20"/>
          <w:lang w:val="en-US"/>
        </w:rPr>
        <w:t xml:space="preserve"> </w:t>
      </w:r>
      <w:proofErr w:type="spellStart"/>
      <w:r w:rsidRPr="00E80D68">
        <w:rPr>
          <w:i/>
          <w:sz w:val="20"/>
          <w:szCs w:val="20"/>
          <w:lang w:val="en-US"/>
        </w:rPr>
        <w:t>radierii</w:t>
      </w:r>
      <w:proofErr w:type="spellEnd"/>
      <w:r w:rsidRPr="00E80D68">
        <w:rPr>
          <w:i/>
          <w:sz w:val="20"/>
          <w:szCs w:val="20"/>
          <w:lang w:val="en-US"/>
        </w:rPr>
        <w:t xml:space="preserve"> din </w:t>
      </w:r>
      <w:proofErr w:type="spellStart"/>
      <w:r w:rsidRPr="00E80D68">
        <w:rPr>
          <w:i/>
          <w:sz w:val="20"/>
          <w:szCs w:val="20"/>
          <w:lang w:val="en-US"/>
        </w:rPr>
        <w:t>oficiu</w:t>
      </w:r>
      <w:proofErr w:type="spellEnd"/>
      <w:r w:rsidRPr="00E80D68">
        <w:rPr>
          <w:i/>
          <w:sz w:val="20"/>
          <w:szCs w:val="20"/>
          <w:lang w:val="en-US"/>
        </w:rPr>
        <w:t>,</w:t>
      </w:r>
    </w:p>
    <w:p w:rsidR="009C0C67" w:rsidRPr="00E80D68" w:rsidRDefault="009C0C67" w:rsidP="009C0C67">
      <w:pPr>
        <w:pStyle w:val="rg"/>
        <w:spacing w:before="0" w:beforeAutospacing="0" w:after="0" w:afterAutospacing="0"/>
        <w:ind w:right="-2"/>
        <w:jc w:val="right"/>
        <w:rPr>
          <w:i/>
          <w:sz w:val="20"/>
          <w:szCs w:val="20"/>
          <w:lang w:val="en-US"/>
        </w:rPr>
      </w:pPr>
      <w:r w:rsidRPr="00E80D68">
        <w:rPr>
          <w:i/>
          <w:sz w:val="20"/>
          <w:szCs w:val="20"/>
          <w:lang w:val="en-US"/>
        </w:rPr>
        <w:t xml:space="preserve"> a </w:t>
      </w:r>
      <w:proofErr w:type="spellStart"/>
      <w:r w:rsidRPr="00E80D68">
        <w:rPr>
          <w:i/>
          <w:sz w:val="20"/>
          <w:szCs w:val="20"/>
          <w:lang w:val="en-US"/>
        </w:rPr>
        <w:t>listei</w:t>
      </w:r>
      <w:proofErr w:type="spellEnd"/>
      <w:r w:rsidRPr="00E80D68">
        <w:rPr>
          <w:i/>
          <w:sz w:val="20"/>
          <w:szCs w:val="20"/>
          <w:lang w:val="en-US"/>
        </w:rPr>
        <w:t xml:space="preserve"> </w:t>
      </w:r>
      <w:proofErr w:type="spellStart"/>
      <w:r w:rsidRPr="00E80D68">
        <w:rPr>
          <w:i/>
          <w:sz w:val="20"/>
          <w:szCs w:val="20"/>
          <w:lang w:val="en-US"/>
        </w:rPr>
        <w:t>contribuabililor</w:t>
      </w:r>
      <w:proofErr w:type="spellEnd"/>
      <w:r w:rsidRPr="00E80D68">
        <w:rPr>
          <w:i/>
          <w:sz w:val="20"/>
          <w:szCs w:val="20"/>
          <w:lang w:val="en-US"/>
        </w:rPr>
        <w:t xml:space="preserve">, ale </w:t>
      </w:r>
      <w:proofErr w:type="spellStart"/>
      <w:r w:rsidRPr="00E80D68">
        <w:rPr>
          <w:i/>
          <w:sz w:val="20"/>
          <w:szCs w:val="20"/>
          <w:lang w:val="en-US"/>
        </w:rPr>
        <w:t>căror</w:t>
      </w:r>
      <w:proofErr w:type="spellEnd"/>
      <w:r w:rsidRPr="00E80D68">
        <w:rPr>
          <w:i/>
          <w:sz w:val="20"/>
          <w:szCs w:val="20"/>
          <w:lang w:val="en-US"/>
        </w:rPr>
        <w:t xml:space="preserve"> </w:t>
      </w:r>
      <w:proofErr w:type="spellStart"/>
      <w:r w:rsidRPr="00E80D68">
        <w:rPr>
          <w:i/>
          <w:sz w:val="20"/>
          <w:szCs w:val="20"/>
          <w:lang w:val="en-US"/>
        </w:rPr>
        <w:t>obligații</w:t>
      </w:r>
      <w:proofErr w:type="spellEnd"/>
      <w:r w:rsidRPr="00E80D68">
        <w:rPr>
          <w:i/>
          <w:sz w:val="20"/>
          <w:szCs w:val="20"/>
          <w:lang w:val="en-US"/>
        </w:rPr>
        <w:t xml:space="preserve"> </w:t>
      </w:r>
      <w:proofErr w:type="spellStart"/>
      <w:r w:rsidRPr="00E80D68">
        <w:rPr>
          <w:i/>
          <w:sz w:val="20"/>
          <w:szCs w:val="20"/>
          <w:lang w:val="en-US"/>
        </w:rPr>
        <w:t>fiscale</w:t>
      </w:r>
      <w:proofErr w:type="spellEnd"/>
      <w:r w:rsidRPr="00E80D68">
        <w:rPr>
          <w:i/>
          <w:sz w:val="20"/>
          <w:szCs w:val="20"/>
          <w:lang w:val="en-US"/>
        </w:rPr>
        <w:t xml:space="preserve"> au </w:t>
      </w:r>
      <w:proofErr w:type="spellStart"/>
      <w:r w:rsidRPr="00E80D68">
        <w:rPr>
          <w:i/>
          <w:sz w:val="20"/>
          <w:szCs w:val="20"/>
          <w:lang w:val="en-US"/>
        </w:rPr>
        <w:t>fost</w:t>
      </w:r>
      <w:proofErr w:type="spellEnd"/>
      <w:r w:rsidRPr="00E80D68">
        <w:rPr>
          <w:i/>
          <w:sz w:val="20"/>
          <w:szCs w:val="20"/>
          <w:lang w:val="en-US"/>
        </w:rPr>
        <w:t xml:space="preserve"> </w:t>
      </w:r>
      <w:proofErr w:type="spellStart"/>
      <w:r w:rsidRPr="00E80D68">
        <w:rPr>
          <w:i/>
          <w:sz w:val="20"/>
          <w:szCs w:val="20"/>
          <w:lang w:val="en-US"/>
        </w:rPr>
        <w:t>stinse</w:t>
      </w:r>
      <w:proofErr w:type="spellEnd"/>
      <w:r w:rsidRPr="00E80D68">
        <w:rPr>
          <w:i/>
          <w:sz w:val="20"/>
          <w:szCs w:val="20"/>
          <w:lang w:val="en-US"/>
        </w:rPr>
        <w:t xml:space="preserve"> </w:t>
      </w:r>
      <w:proofErr w:type="spellStart"/>
      <w:r w:rsidRPr="00E80D68">
        <w:rPr>
          <w:i/>
          <w:sz w:val="20"/>
          <w:szCs w:val="20"/>
          <w:lang w:val="en-US"/>
        </w:rPr>
        <w:t>simplificat</w:t>
      </w:r>
      <w:proofErr w:type="spellEnd"/>
      <w:r w:rsidRPr="00E80D68">
        <w:rPr>
          <w:i/>
          <w:sz w:val="20"/>
          <w:szCs w:val="20"/>
          <w:lang w:val="en-US"/>
        </w:rPr>
        <w:t xml:space="preserve"> </w:t>
      </w:r>
      <w:proofErr w:type="spellStart"/>
      <w:r w:rsidRPr="00E80D68">
        <w:rPr>
          <w:i/>
          <w:sz w:val="20"/>
          <w:szCs w:val="20"/>
          <w:lang w:val="en-US"/>
        </w:rPr>
        <w:t>prin</w:t>
      </w:r>
      <w:proofErr w:type="spellEnd"/>
      <w:r w:rsidRPr="00E80D68">
        <w:rPr>
          <w:i/>
          <w:sz w:val="20"/>
          <w:szCs w:val="20"/>
          <w:lang w:val="en-US"/>
        </w:rPr>
        <w:t xml:space="preserve"> </w:t>
      </w:r>
      <w:proofErr w:type="spellStart"/>
      <w:r w:rsidRPr="00E80D68">
        <w:rPr>
          <w:i/>
          <w:sz w:val="20"/>
          <w:szCs w:val="20"/>
          <w:lang w:val="en-US"/>
        </w:rPr>
        <w:t>scădere</w:t>
      </w:r>
      <w:proofErr w:type="spellEnd"/>
      <w:r w:rsidRPr="00E80D68">
        <w:rPr>
          <w:i/>
          <w:sz w:val="20"/>
          <w:szCs w:val="20"/>
          <w:lang w:val="en-US"/>
        </w:rPr>
        <w:t>,</w:t>
      </w:r>
    </w:p>
    <w:p w:rsidR="009C0C67" w:rsidRPr="00B87761" w:rsidRDefault="009C0C67" w:rsidP="009C0C67">
      <w:pPr>
        <w:pStyle w:val="rg"/>
        <w:spacing w:before="0" w:beforeAutospacing="0" w:after="0" w:afterAutospacing="0"/>
        <w:ind w:right="-2"/>
        <w:jc w:val="right"/>
        <w:rPr>
          <w:i/>
          <w:color w:val="000000" w:themeColor="text1"/>
          <w:lang w:val="en-US"/>
        </w:rPr>
      </w:pPr>
      <w:r w:rsidRPr="00E80D68">
        <w:rPr>
          <w:i/>
          <w:sz w:val="20"/>
          <w:szCs w:val="20"/>
          <w:lang w:val="en-US"/>
        </w:rPr>
        <w:t xml:space="preserve"> </w:t>
      </w:r>
      <w:proofErr w:type="spellStart"/>
      <w:r w:rsidRPr="00E80D68">
        <w:rPr>
          <w:i/>
          <w:sz w:val="20"/>
          <w:szCs w:val="20"/>
          <w:lang w:val="en-US"/>
        </w:rPr>
        <w:t>și</w:t>
      </w:r>
      <w:proofErr w:type="spellEnd"/>
      <w:r w:rsidRPr="00E80D68">
        <w:rPr>
          <w:i/>
          <w:sz w:val="20"/>
          <w:szCs w:val="20"/>
          <w:lang w:val="en-US"/>
        </w:rPr>
        <w:t xml:space="preserve"> a </w:t>
      </w:r>
      <w:proofErr w:type="spellStart"/>
      <w:r w:rsidRPr="00E80D68">
        <w:rPr>
          <w:i/>
          <w:sz w:val="20"/>
          <w:szCs w:val="20"/>
          <w:lang w:val="en-US"/>
        </w:rPr>
        <w:t>listei</w:t>
      </w:r>
      <w:proofErr w:type="spellEnd"/>
      <w:r w:rsidRPr="00E80D68">
        <w:rPr>
          <w:i/>
          <w:sz w:val="20"/>
          <w:szCs w:val="20"/>
          <w:lang w:val="en-US"/>
        </w:rPr>
        <w:t xml:space="preserve"> </w:t>
      </w:r>
      <w:proofErr w:type="spellStart"/>
      <w:r w:rsidRPr="00E80D68">
        <w:rPr>
          <w:i/>
          <w:sz w:val="20"/>
          <w:szCs w:val="20"/>
          <w:lang w:val="en-US"/>
        </w:rPr>
        <w:t>fondatorilor</w:t>
      </w:r>
      <w:proofErr w:type="spellEnd"/>
      <w:r w:rsidRPr="00E80D68">
        <w:rPr>
          <w:i/>
          <w:sz w:val="20"/>
          <w:szCs w:val="20"/>
          <w:lang w:val="en-US"/>
        </w:rPr>
        <w:t xml:space="preserve">, </w:t>
      </w:r>
      <w:proofErr w:type="spellStart"/>
      <w:r w:rsidRPr="00E80D68">
        <w:rPr>
          <w:i/>
          <w:sz w:val="20"/>
          <w:szCs w:val="20"/>
          <w:lang w:val="en-US"/>
        </w:rPr>
        <w:t>cărora</w:t>
      </w:r>
      <w:proofErr w:type="spellEnd"/>
      <w:r w:rsidRPr="00E80D68">
        <w:rPr>
          <w:i/>
          <w:sz w:val="20"/>
          <w:szCs w:val="20"/>
          <w:lang w:val="en-US"/>
        </w:rPr>
        <w:t xml:space="preserve"> li se </w:t>
      </w:r>
      <w:proofErr w:type="spellStart"/>
      <w:r w:rsidRPr="00E80D68">
        <w:rPr>
          <w:i/>
          <w:sz w:val="20"/>
          <w:szCs w:val="20"/>
          <w:lang w:val="en-US"/>
        </w:rPr>
        <w:t>refuză</w:t>
      </w:r>
      <w:proofErr w:type="spellEnd"/>
      <w:r w:rsidRPr="00E80D68">
        <w:rPr>
          <w:i/>
          <w:sz w:val="20"/>
          <w:szCs w:val="20"/>
          <w:lang w:val="en-US"/>
        </w:rPr>
        <w:t xml:space="preserve"> </w:t>
      </w:r>
      <w:proofErr w:type="spellStart"/>
      <w:r w:rsidRPr="00E80D68">
        <w:rPr>
          <w:i/>
          <w:sz w:val="20"/>
          <w:szCs w:val="20"/>
          <w:lang w:val="en-US"/>
        </w:rPr>
        <w:t>înregistrarea</w:t>
      </w:r>
      <w:proofErr w:type="spellEnd"/>
      <w:r w:rsidRPr="00E80D68">
        <w:rPr>
          <w:i/>
          <w:sz w:val="20"/>
          <w:szCs w:val="20"/>
          <w:lang w:val="en-US"/>
        </w:rPr>
        <w:t xml:space="preserve"> </w:t>
      </w:r>
      <w:proofErr w:type="spellStart"/>
      <w:r w:rsidRPr="00E80D68">
        <w:rPr>
          <w:i/>
          <w:sz w:val="20"/>
          <w:szCs w:val="20"/>
          <w:lang w:val="en-US"/>
        </w:rPr>
        <w:t>unei</w:t>
      </w:r>
      <w:proofErr w:type="spellEnd"/>
      <w:r w:rsidRPr="00E80D68">
        <w:rPr>
          <w:i/>
          <w:sz w:val="20"/>
          <w:szCs w:val="20"/>
          <w:lang w:val="en-US"/>
        </w:rPr>
        <w:t xml:space="preserve"> </w:t>
      </w:r>
      <w:proofErr w:type="spellStart"/>
      <w:r w:rsidRPr="00E80D68">
        <w:rPr>
          <w:i/>
          <w:sz w:val="20"/>
          <w:szCs w:val="20"/>
          <w:lang w:val="en-US"/>
        </w:rPr>
        <w:t>noi</w:t>
      </w:r>
      <w:proofErr w:type="spellEnd"/>
      <w:r w:rsidRPr="00E80D68">
        <w:rPr>
          <w:i/>
          <w:sz w:val="20"/>
          <w:szCs w:val="20"/>
          <w:lang w:val="en-US"/>
        </w:rPr>
        <w:t xml:space="preserve"> </w:t>
      </w:r>
      <w:proofErr w:type="spellStart"/>
      <w:r w:rsidRPr="00E80D68">
        <w:rPr>
          <w:i/>
          <w:sz w:val="20"/>
          <w:szCs w:val="20"/>
          <w:lang w:val="en-US"/>
        </w:rPr>
        <w:t>persoane</w:t>
      </w:r>
      <w:proofErr w:type="spellEnd"/>
      <w:r w:rsidRPr="00E80D68">
        <w:rPr>
          <w:i/>
          <w:sz w:val="20"/>
          <w:szCs w:val="20"/>
          <w:lang w:val="en-US"/>
        </w:rPr>
        <w:t xml:space="preserve"> </w:t>
      </w:r>
      <w:proofErr w:type="spellStart"/>
      <w:r w:rsidRPr="00E80D68">
        <w:rPr>
          <w:i/>
          <w:sz w:val="20"/>
          <w:szCs w:val="20"/>
          <w:lang w:val="en-US"/>
        </w:rPr>
        <w:t>juridice</w:t>
      </w:r>
      <w:proofErr w:type="spellEnd"/>
      <w:r w:rsidRPr="00B87761">
        <w:rPr>
          <w:i/>
          <w:color w:val="000000" w:themeColor="text1"/>
          <w:lang w:val="en-US"/>
        </w:rPr>
        <w:t xml:space="preserve"> </w:t>
      </w:r>
    </w:p>
    <w:p w:rsidR="009C0C67" w:rsidRPr="00B87761" w:rsidRDefault="009C0C67" w:rsidP="009C0C67">
      <w:pPr>
        <w:pStyle w:val="rg"/>
        <w:spacing w:before="0" w:beforeAutospacing="0" w:after="0" w:afterAutospacing="0"/>
        <w:ind w:right="-143"/>
        <w:rPr>
          <w:i/>
          <w:color w:val="000000" w:themeColor="text1"/>
          <w:lang w:val="en-US"/>
        </w:rPr>
      </w:pPr>
      <w:r w:rsidRPr="00B87761">
        <w:rPr>
          <w:i/>
          <w:color w:val="000000" w:themeColor="text1"/>
          <w:lang w:val="en-US"/>
        </w:rPr>
        <w:t xml:space="preserve"> </w:t>
      </w:r>
    </w:p>
    <w:p w:rsidR="009C0C67" w:rsidRDefault="009C0C67" w:rsidP="009C0C67">
      <w:pPr>
        <w:rPr>
          <w:b/>
          <w:sz w:val="26"/>
          <w:szCs w:val="26"/>
          <w:lang w:val="en-US"/>
        </w:rPr>
      </w:pPr>
    </w:p>
    <w:p w:rsidR="009C0C67" w:rsidRDefault="009C0C67" w:rsidP="009C0C67">
      <w:pPr>
        <w:ind w:firstLine="708"/>
        <w:jc w:val="center"/>
        <w:rPr>
          <w:b/>
          <w:sz w:val="26"/>
          <w:szCs w:val="26"/>
          <w:lang w:val="en-US"/>
        </w:rPr>
      </w:pPr>
    </w:p>
    <w:p w:rsidR="009C0C67" w:rsidRPr="00E80D68" w:rsidRDefault="009C0C67" w:rsidP="009C0C67">
      <w:pPr>
        <w:pStyle w:val="cb"/>
        <w:spacing w:before="0" w:beforeAutospacing="0" w:after="0" w:afterAutospacing="0"/>
        <w:jc w:val="center"/>
        <w:rPr>
          <w:b/>
          <w:bCs/>
          <w:lang w:val="en-US"/>
        </w:rPr>
      </w:pPr>
      <w:r w:rsidRPr="00E80D68">
        <w:rPr>
          <w:b/>
          <w:bCs/>
          <w:lang w:val="en-US"/>
        </w:rPr>
        <w:t>LISTA</w:t>
      </w:r>
    </w:p>
    <w:p w:rsidR="009C0C67" w:rsidRPr="00E80D68" w:rsidRDefault="009C0C67" w:rsidP="009C0C67">
      <w:pPr>
        <w:pStyle w:val="cb"/>
        <w:spacing w:before="0" w:beforeAutospacing="0" w:after="0" w:afterAutospacing="0"/>
        <w:jc w:val="center"/>
        <w:rPr>
          <w:b/>
          <w:lang w:val="en-US"/>
        </w:rPr>
      </w:pPr>
      <w:proofErr w:type="spellStart"/>
      <w:r w:rsidRPr="00E80D68">
        <w:rPr>
          <w:b/>
          <w:lang w:val="en-US"/>
        </w:rPr>
        <w:t>persoanelor</w:t>
      </w:r>
      <w:proofErr w:type="spellEnd"/>
      <w:r w:rsidRPr="00E80D68">
        <w:rPr>
          <w:b/>
          <w:lang w:val="en-US"/>
        </w:rPr>
        <w:t xml:space="preserve"> </w:t>
      </w:r>
      <w:proofErr w:type="spellStart"/>
      <w:r w:rsidRPr="00E80D68">
        <w:rPr>
          <w:b/>
          <w:lang w:val="en-US"/>
        </w:rPr>
        <w:t>juridice</w:t>
      </w:r>
      <w:proofErr w:type="spellEnd"/>
      <w:r w:rsidRPr="00E80D68">
        <w:rPr>
          <w:b/>
          <w:lang w:val="en-US"/>
        </w:rPr>
        <w:t xml:space="preserve"> </w:t>
      </w:r>
      <w:proofErr w:type="spellStart"/>
      <w:r w:rsidRPr="00E80D68">
        <w:rPr>
          <w:b/>
          <w:lang w:val="en-US"/>
        </w:rPr>
        <w:t>și</w:t>
      </w:r>
      <w:proofErr w:type="spellEnd"/>
      <w:r w:rsidRPr="00E80D68">
        <w:rPr>
          <w:b/>
          <w:lang w:val="en-US"/>
        </w:rPr>
        <w:t xml:space="preserve"> </w:t>
      </w:r>
      <w:proofErr w:type="spellStart"/>
      <w:r w:rsidRPr="00E80D68">
        <w:rPr>
          <w:b/>
          <w:lang w:val="en-US"/>
        </w:rPr>
        <w:t>întreprinzătorii</w:t>
      </w:r>
      <w:proofErr w:type="spellEnd"/>
      <w:r w:rsidRPr="00E80D68">
        <w:rPr>
          <w:b/>
          <w:lang w:val="en-US"/>
        </w:rPr>
        <w:t xml:space="preserve"> </w:t>
      </w:r>
      <w:proofErr w:type="spellStart"/>
      <w:r w:rsidRPr="00E80D68">
        <w:rPr>
          <w:b/>
          <w:lang w:val="en-US"/>
        </w:rPr>
        <w:t>individuali</w:t>
      </w:r>
      <w:proofErr w:type="spellEnd"/>
      <w:r w:rsidRPr="00E80D68">
        <w:rPr>
          <w:b/>
          <w:lang w:val="en-US"/>
        </w:rPr>
        <w:t xml:space="preserve"> </w:t>
      </w:r>
      <w:proofErr w:type="spellStart"/>
      <w:r w:rsidRPr="00E80D68">
        <w:rPr>
          <w:b/>
          <w:lang w:val="en-US"/>
        </w:rPr>
        <w:t>inactivi</w:t>
      </w:r>
      <w:proofErr w:type="spellEnd"/>
      <w:r w:rsidRPr="00E80D68">
        <w:rPr>
          <w:b/>
          <w:lang w:val="en-US"/>
        </w:rPr>
        <w:t xml:space="preserve">, </w:t>
      </w:r>
      <w:proofErr w:type="spellStart"/>
      <w:r w:rsidRPr="00E80D68">
        <w:rPr>
          <w:b/>
          <w:lang w:val="en-US"/>
        </w:rPr>
        <w:t>pasibili</w:t>
      </w:r>
      <w:proofErr w:type="spellEnd"/>
      <w:r w:rsidRPr="00E80D68">
        <w:rPr>
          <w:b/>
          <w:lang w:val="en-US"/>
        </w:rPr>
        <w:t xml:space="preserve"> </w:t>
      </w:r>
      <w:proofErr w:type="spellStart"/>
      <w:r w:rsidRPr="00E80D68">
        <w:rPr>
          <w:b/>
          <w:lang w:val="en-US"/>
        </w:rPr>
        <w:t>radierii</w:t>
      </w:r>
      <w:proofErr w:type="spellEnd"/>
      <w:r w:rsidRPr="00E80D68">
        <w:rPr>
          <w:b/>
          <w:lang w:val="en-US"/>
        </w:rPr>
        <w:t xml:space="preserve"> din </w:t>
      </w:r>
      <w:proofErr w:type="spellStart"/>
      <w:r w:rsidRPr="00E80D68">
        <w:rPr>
          <w:b/>
          <w:lang w:val="en-US"/>
        </w:rPr>
        <w:t>oficiu</w:t>
      </w:r>
      <w:proofErr w:type="spellEnd"/>
    </w:p>
    <w:p w:rsidR="009C0C67" w:rsidRPr="00E80D68" w:rsidRDefault="00A57792" w:rsidP="009C0C67">
      <w:pPr>
        <w:pStyle w:val="cb"/>
        <w:spacing w:before="0" w:beforeAutospacing="0" w:after="0" w:afterAutospacing="0"/>
        <w:jc w:val="center"/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prezentată</w:t>
      </w:r>
      <w:proofErr w:type="spellEnd"/>
      <w:r>
        <w:rPr>
          <w:b/>
          <w:bCs/>
          <w:lang w:val="en-US"/>
        </w:rPr>
        <w:t xml:space="preserve"> la data de </w:t>
      </w:r>
      <w:r w:rsidR="009C0C67" w:rsidRPr="00E80D68">
        <w:rPr>
          <w:b/>
          <w:lang w:val="en-US"/>
        </w:rPr>
        <w:t>_________________</w:t>
      </w:r>
      <w:r w:rsidR="009C0C67" w:rsidRPr="00E80D68">
        <w:rPr>
          <w:b/>
          <w:bCs/>
          <w:lang w:val="en-US"/>
        </w:rPr>
        <w:t>20</w:t>
      </w:r>
      <w:r w:rsidR="009C0C67" w:rsidRPr="00E80D68">
        <w:rPr>
          <w:b/>
          <w:lang w:val="en-US"/>
        </w:rPr>
        <w:t>___</w:t>
      </w:r>
    </w:p>
    <w:p w:rsidR="009C0C67" w:rsidRDefault="009C0C67" w:rsidP="009C0C67">
      <w:pPr>
        <w:ind w:firstLine="708"/>
        <w:jc w:val="center"/>
        <w:rPr>
          <w:b/>
          <w:sz w:val="26"/>
          <w:szCs w:val="26"/>
          <w:lang w:val="en-US"/>
        </w:rPr>
      </w:pPr>
    </w:p>
    <w:p w:rsidR="009C0C67" w:rsidRDefault="009C0C67" w:rsidP="009C0C67">
      <w:pPr>
        <w:ind w:firstLine="708"/>
        <w:jc w:val="center"/>
        <w:rPr>
          <w:b/>
          <w:sz w:val="26"/>
          <w:szCs w:val="26"/>
          <w:lang w:val="en-US"/>
        </w:rPr>
      </w:pPr>
    </w:p>
    <w:tbl>
      <w:tblPr>
        <w:tblStyle w:val="a9"/>
        <w:tblW w:w="0" w:type="auto"/>
        <w:tblInd w:w="562" w:type="dxa"/>
        <w:tblLook w:val="04A0" w:firstRow="1" w:lastRow="0" w:firstColumn="1" w:lastColumn="0" w:noHBand="0" w:noVBand="1"/>
      </w:tblPr>
      <w:tblGrid>
        <w:gridCol w:w="500"/>
        <w:gridCol w:w="3328"/>
        <w:gridCol w:w="4394"/>
      </w:tblGrid>
      <w:tr w:rsidR="008735BE" w:rsidRPr="00BB36AD" w:rsidTr="008735BE">
        <w:tc>
          <w:tcPr>
            <w:tcW w:w="500" w:type="dxa"/>
          </w:tcPr>
          <w:p w:rsidR="008735BE" w:rsidRPr="00E80D68" w:rsidRDefault="008735BE" w:rsidP="00BC5D2B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E80D68">
              <w:rPr>
                <w:b/>
                <w:sz w:val="20"/>
                <w:szCs w:val="20"/>
                <w:lang w:val="en-US"/>
              </w:rPr>
              <w:t>Nr</w:t>
            </w:r>
            <w:proofErr w:type="spellEnd"/>
            <w:r w:rsidRPr="00E80D68">
              <w:rPr>
                <w:b/>
                <w:sz w:val="20"/>
                <w:szCs w:val="20"/>
                <w:lang w:val="en-US"/>
              </w:rPr>
              <w:t>. d/o</w:t>
            </w:r>
          </w:p>
        </w:tc>
        <w:tc>
          <w:tcPr>
            <w:tcW w:w="3328" w:type="dxa"/>
          </w:tcPr>
          <w:p w:rsidR="008735BE" w:rsidRPr="00E80D68" w:rsidRDefault="008735BE" w:rsidP="00BC5D2B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E80D68">
              <w:rPr>
                <w:b/>
                <w:sz w:val="20"/>
                <w:szCs w:val="20"/>
                <w:lang w:val="en-US"/>
              </w:rPr>
              <w:t>Codul</w:t>
            </w:r>
            <w:proofErr w:type="spellEnd"/>
            <w:r w:rsidRPr="00E80D68">
              <w:rPr>
                <w:b/>
                <w:sz w:val="20"/>
                <w:szCs w:val="20"/>
                <w:lang w:val="en-US"/>
              </w:rPr>
              <w:t xml:space="preserve"> fiscal/IDNO</w:t>
            </w:r>
          </w:p>
        </w:tc>
        <w:tc>
          <w:tcPr>
            <w:tcW w:w="4394" w:type="dxa"/>
          </w:tcPr>
          <w:p w:rsidR="008735BE" w:rsidRPr="00E80D68" w:rsidRDefault="008735BE" w:rsidP="009C0C67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E80D68">
              <w:rPr>
                <w:b/>
                <w:sz w:val="20"/>
                <w:szCs w:val="20"/>
                <w:lang w:val="en-US"/>
              </w:rPr>
              <w:t>Denumirea</w:t>
            </w:r>
            <w:proofErr w:type="spellEnd"/>
            <w:r w:rsidRPr="00E80D68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0D68">
              <w:rPr>
                <w:b/>
                <w:sz w:val="20"/>
                <w:szCs w:val="20"/>
                <w:lang w:val="en-US"/>
              </w:rPr>
              <w:t>contribuabilului</w:t>
            </w:r>
            <w:proofErr w:type="spellEnd"/>
          </w:p>
        </w:tc>
      </w:tr>
      <w:tr w:rsidR="008735BE" w:rsidRPr="00E80D68" w:rsidTr="008735BE">
        <w:tc>
          <w:tcPr>
            <w:tcW w:w="500" w:type="dxa"/>
          </w:tcPr>
          <w:p w:rsidR="008735BE" w:rsidRPr="00E80D68" w:rsidRDefault="008735BE" w:rsidP="00BC5D2B">
            <w:pPr>
              <w:jc w:val="center"/>
              <w:rPr>
                <w:b/>
                <w:i/>
                <w:sz w:val="16"/>
                <w:szCs w:val="16"/>
                <w:lang w:val="en-US"/>
              </w:rPr>
            </w:pPr>
            <w:r w:rsidRPr="00E80D68">
              <w:rPr>
                <w:b/>
                <w:i/>
                <w:sz w:val="16"/>
                <w:szCs w:val="16"/>
                <w:lang w:val="en-US"/>
              </w:rPr>
              <w:t>1</w:t>
            </w:r>
          </w:p>
        </w:tc>
        <w:tc>
          <w:tcPr>
            <w:tcW w:w="3328" w:type="dxa"/>
          </w:tcPr>
          <w:p w:rsidR="008735BE" w:rsidRPr="00E80D68" w:rsidRDefault="008735BE" w:rsidP="00BC5D2B">
            <w:pPr>
              <w:jc w:val="center"/>
              <w:rPr>
                <w:b/>
                <w:i/>
                <w:sz w:val="16"/>
                <w:szCs w:val="16"/>
                <w:lang w:val="en-US"/>
              </w:rPr>
            </w:pPr>
            <w:r w:rsidRPr="00E80D68">
              <w:rPr>
                <w:b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4394" w:type="dxa"/>
          </w:tcPr>
          <w:p w:rsidR="008735BE" w:rsidRPr="00E80D68" w:rsidRDefault="008735BE" w:rsidP="00BC5D2B">
            <w:pPr>
              <w:jc w:val="center"/>
              <w:rPr>
                <w:b/>
                <w:i/>
                <w:sz w:val="16"/>
                <w:szCs w:val="16"/>
                <w:lang w:val="en-US"/>
              </w:rPr>
            </w:pPr>
            <w:r w:rsidRPr="00E80D68">
              <w:rPr>
                <w:b/>
                <w:i/>
                <w:sz w:val="16"/>
                <w:szCs w:val="16"/>
                <w:lang w:val="en-US"/>
              </w:rPr>
              <w:t>3</w:t>
            </w:r>
          </w:p>
        </w:tc>
      </w:tr>
      <w:tr w:rsidR="008735BE" w:rsidRPr="00E80D68" w:rsidTr="008735BE">
        <w:tc>
          <w:tcPr>
            <w:tcW w:w="500" w:type="dxa"/>
          </w:tcPr>
          <w:p w:rsidR="008735BE" w:rsidRPr="00E80D68" w:rsidRDefault="008735BE" w:rsidP="00BC5D2B">
            <w:pPr>
              <w:jc w:val="center"/>
              <w:rPr>
                <w:sz w:val="20"/>
                <w:szCs w:val="20"/>
                <w:lang w:val="en-US"/>
              </w:rPr>
            </w:pPr>
            <w:r w:rsidRPr="00E80D68">
              <w:rPr>
                <w:sz w:val="20"/>
                <w:szCs w:val="20"/>
                <w:lang w:val="en-US"/>
              </w:rPr>
              <w:t>1.</w:t>
            </w:r>
          </w:p>
        </w:tc>
        <w:tc>
          <w:tcPr>
            <w:tcW w:w="3328" w:type="dxa"/>
          </w:tcPr>
          <w:p w:rsidR="008735BE" w:rsidRPr="00E80D68" w:rsidRDefault="008735BE" w:rsidP="00BC5D2B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</w:tcPr>
          <w:p w:rsidR="008735BE" w:rsidRPr="00E80D68" w:rsidRDefault="008735BE" w:rsidP="00BC5D2B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8735BE" w:rsidRPr="00E80D68" w:rsidTr="008735BE">
        <w:tc>
          <w:tcPr>
            <w:tcW w:w="500" w:type="dxa"/>
          </w:tcPr>
          <w:p w:rsidR="008735BE" w:rsidRPr="00E80D68" w:rsidRDefault="008735BE" w:rsidP="00BC5D2B">
            <w:pPr>
              <w:jc w:val="center"/>
              <w:rPr>
                <w:sz w:val="20"/>
                <w:szCs w:val="20"/>
                <w:lang w:val="en-US"/>
              </w:rPr>
            </w:pPr>
            <w:r w:rsidRPr="00E80D68">
              <w:rPr>
                <w:sz w:val="20"/>
                <w:szCs w:val="20"/>
                <w:lang w:val="en-US"/>
              </w:rPr>
              <w:t>2.</w:t>
            </w:r>
          </w:p>
        </w:tc>
        <w:tc>
          <w:tcPr>
            <w:tcW w:w="3328" w:type="dxa"/>
          </w:tcPr>
          <w:p w:rsidR="008735BE" w:rsidRPr="00E80D68" w:rsidRDefault="008735BE" w:rsidP="00BC5D2B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</w:tcPr>
          <w:p w:rsidR="008735BE" w:rsidRPr="00E80D68" w:rsidRDefault="008735BE" w:rsidP="00BC5D2B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8735BE" w:rsidRPr="00E80D68" w:rsidTr="008735BE">
        <w:tc>
          <w:tcPr>
            <w:tcW w:w="500" w:type="dxa"/>
          </w:tcPr>
          <w:p w:rsidR="008735BE" w:rsidRPr="00E80D68" w:rsidRDefault="008735BE" w:rsidP="00BC5D2B">
            <w:pPr>
              <w:jc w:val="center"/>
              <w:rPr>
                <w:sz w:val="20"/>
                <w:szCs w:val="20"/>
                <w:lang w:val="en-US"/>
              </w:rPr>
            </w:pPr>
            <w:r w:rsidRPr="00E80D68">
              <w:rPr>
                <w:sz w:val="20"/>
                <w:szCs w:val="20"/>
                <w:lang w:val="en-US"/>
              </w:rPr>
              <w:t>3.</w:t>
            </w:r>
          </w:p>
        </w:tc>
        <w:tc>
          <w:tcPr>
            <w:tcW w:w="3328" w:type="dxa"/>
          </w:tcPr>
          <w:p w:rsidR="008735BE" w:rsidRPr="00E80D68" w:rsidRDefault="008735BE" w:rsidP="00BC5D2B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</w:tcPr>
          <w:p w:rsidR="008735BE" w:rsidRPr="00E80D68" w:rsidRDefault="008735BE" w:rsidP="00BC5D2B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8735BE" w:rsidRPr="00E80D68" w:rsidTr="008735BE">
        <w:tc>
          <w:tcPr>
            <w:tcW w:w="500" w:type="dxa"/>
          </w:tcPr>
          <w:p w:rsidR="008735BE" w:rsidRPr="00E80D68" w:rsidRDefault="008735BE" w:rsidP="00BC5D2B">
            <w:pPr>
              <w:jc w:val="center"/>
              <w:rPr>
                <w:sz w:val="20"/>
                <w:szCs w:val="20"/>
                <w:lang w:val="en-US"/>
              </w:rPr>
            </w:pPr>
            <w:r w:rsidRPr="00E80D68">
              <w:rPr>
                <w:sz w:val="20"/>
                <w:szCs w:val="20"/>
                <w:lang w:val="en-US"/>
              </w:rPr>
              <w:t>4.</w:t>
            </w:r>
          </w:p>
        </w:tc>
        <w:tc>
          <w:tcPr>
            <w:tcW w:w="3328" w:type="dxa"/>
          </w:tcPr>
          <w:p w:rsidR="008735BE" w:rsidRPr="00E80D68" w:rsidRDefault="008735BE" w:rsidP="00BC5D2B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</w:tcPr>
          <w:p w:rsidR="008735BE" w:rsidRPr="00E80D68" w:rsidRDefault="008735BE" w:rsidP="00BC5D2B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8735BE" w:rsidRPr="00E80D68" w:rsidTr="008735BE">
        <w:tc>
          <w:tcPr>
            <w:tcW w:w="500" w:type="dxa"/>
          </w:tcPr>
          <w:p w:rsidR="008735BE" w:rsidRPr="00E80D68" w:rsidRDefault="008735BE" w:rsidP="00BC5D2B">
            <w:pPr>
              <w:jc w:val="center"/>
              <w:rPr>
                <w:sz w:val="20"/>
                <w:szCs w:val="20"/>
                <w:lang w:val="en-US"/>
              </w:rPr>
            </w:pPr>
            <w:r w:rsidRPr="00E80D68">
              <w:rPr>
                <w:sz w:val="20"/>
                <w:szCs w:val="20"/>
                <w:lang w:val="en-US"/>
              </w:rPr>
              <w:t>5.</w:t>
            </w:r>
          </w:p>
        </w:tc>
        <w:tc>
          <w:tcPr>
            <w:tcW w:w="3328" w:type="dxa"/>
          </w:tcPr>
          <w:p w:rsidR="008735BE" w:rsidRPr="00E80D68" w:rsidRDefault="008735BE" w:rsidP="00BC5D2B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</w:tcPr>
          <w:p w:rsidR="008735BE" w:rsidRPr="00E80D68" w:rsidRDefault="008735BE" w:rsidP="00BC5D2B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</w:tbl>
    <w:p w:rsidR="009C0C67" w:rsidRDefault="009C0C67" w:rsidP="009C0C67">
      <w:pPr>
        <w:ind w:firstLine="708"/>
        <w:jc w:val="center"/>
        <w:rPr>
          <w:b/>
          <w:sz w:val="26"/>
          <w:szCs w:val="26"/>
          <w:lang w:val="en-US"/>
        </w:rPr>
      </w:pPr>
    </w:p>
    <w:tbl>
      <w:tblPr>
        <w:tblW w:w="94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8"/>
      </w:tblGrid>
      <w:tr w:rsidR="00122BCB" w:rsidRPr="00BB36AD" w:rsidTr="00E80D68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B28C7" w:rsidRDefault="00AB28C7" w:rsidP="00DE4C21">
            <w:pPr>
              <w:pStyle w:val="rg"/>
              <w:spacing w:before="0" w:beforeAutospacing="0" w:after="0" w:afterAutospacing="0"/>
              <w:ind w:right="391"/>
              <w:rPr>
                <w:sz w:val="22"/>
                <w:szCs w:val="22"/>
                <w:lang w:val="en-US"/>
              </w:rPr>
            </w:pPr>
          </w:p>
          <w:p w:rsidR="00C6501E" w:rsidRDefault="00C6501E" w:rsidP="00DE4C21">
            <w:pPr>
              <w:pStyle w:val="rg"/>
              <w:spacing w:before="0" w:beforeAutospacing="0" w:after="0" w:afterAutospacing="0"/>
              <w:ind w:right="391"/>
              <w:rPr>
                <w:sz w:val="22"/>
                <w:szCs w:val="22"/>
                <w:lang w:val="en-US"/>
              </w:rPr>
            </w:pPr>
          </w:p>
          <w:p w:rsidR="00C6501E" w:rsidRDefault="00C6501E" w:rsidP="00DE4C21">
            <w:pPr>
              <w:pStyle w:val="rg"/>
              <w:spacing w:before="0" w:beforeAutospacing="0" w:after="0" w:afterAutospacing="0"/>
              <w:ind w:right="391"/>
              <w:rPr>
                <w:sz w:val="22"/>
                <w:szCs w:val="22"/>
                <w:lang w:val="en-US"/>
              </w:rPr>
            </w:pPr>
          </w:p>
          <w:p w:rsidR="00AB28C7" w:rsidRDefault="00AB28C7" w:rsidP="00122BCB">
            <w:pPr>
              <w:pStyle w:val="rg"/>
              <w:spacing w:before="0" w:beforeAutospacing="0" w:after="0" w:afterAutospacing="0"/>
              <w:ind w:right="391"/>
              <w:jc w:val="right"/>
              <w:rPr>
                <w:sz w:val="22"/>
                <w:szCs w:val="22"/>
                <w:lang w:val="en-US"/>
              </w:rPr>
            </w:pPr>
          </w:p>
          <w:p w:rsidR="00122BCB" w:rsidRPr="00E80D68" w:rsidRDefault="00122BCB" w:rsidP="00E80D68">
            <w:pPr>
              <w:pStyle w:val="rg"/>
              <w:tabs>
                <w:tab w:val="left" w:pos="9430"/>
              </w:tabs>
              <w:spacing w:before="0" w:beforeAutospacing="0" w:after="0" w:afterAutospacing="0"/>
              <w:jc w:val="right"/>
              <w:rPr>
                <w:i/>
                <w:sz w:val="20"/>
                <w:szCs w:val="20"/>
                <w:lang w:val="en-US"/>
              </w:rPr>
            </w:pPr>
            <w:proofErr w:type="spellStart"/>
            <w:r w:rsidRPr="00E80D68">
              <w:rPr>
                <w:i/>
                <w:sz w:val="20"/>
                <w:szCs w:val="20"/>
                <w:lang w:val="en-US"/>
              </w:rPr>
              <w:t>Anexa</w:t>
            </w:r>
            <w:proofErr w:type="spellEnd"/>
            <w:r w:rsidRPr="00E80D68">
              <w:rPr>
                <w:i/>
                <w:sz w:val="20"/>
                <w:szCs w:val="20"/>
                <w:lang w:val="en-US"/>
              </w:rPr>
              <w:t xml:space="preserve"> nr.</w:t>
            </w:r>
            <w:r w:rsidR="00E80D68" w:rsidRPr="00E80D68">
              <w:rPr>
                <w:i/>
                <w:sz w:val="20"/>
                <w:szCs w:val="20"/>
                <w:lang w:val="en-US"/>
              </w:rPr>
              <w:t>2</w:t>
            </w:r>
          </w:p>
          <w:p w:rsidR="00E80D68" w:rsidRPr="00E80D68" w:rsidRDefault="00122BCB" w:rsidP="00E80D68">
            <w:pPr>
              <w:pStyle w:val="rg"/>
              <w:spacing w:before="0" w:beforeAutospacing="0" w:after="0" w:afterAutospacing="0"/>
              <w:ind w:right="-2"/>
              <w:jc w:val="right"/>
              <w:rPr>
                <w:i/>
                <w:sz w:val="20"/>
                <w:szCs w:val="20"/>
                <w:lang w:val="en-US"/>
              </w:rPr>
            </w:pPr>
            <w:r w:rsidRPr="00E80D68">
              <w:rPr>
                <w:i/>
                <w:sz w:val="20"/>
                <w:szCs w:val="20"/>
                <w:lang w:val="en-US"/>
              </w:rPr>
              <w:t xml:space="preserve">la </w:t>
            </w:r>
            <w:proofErr w:type="spellStart"/>
            <w:r w:rsidR="00B87761" w:rsidRPr="00E80D68">
              <w:rPr>
                <w:i/>
                <w:sz w:val="20"/>
                <w:szCs w:val="20"/>
                <w:lang w:val="en-US"/>
              </w:rPr>
              <w:t>Regulamentul</w:t>
            </w:r>
            <w:proofErr w:type="spellEnd"/>
            <w:r w:rsidR="00B87761" w:rsidRPr="00E80D68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80D68" w:rsidRPr="00E80D68">
              <w:rPr>
                <w:i/>
                <w:sz w:val="20"/>
                <w:szCs w:val="20"/>
                <w:lang w:val="en-US"/>
              </w:rPr>
              <w:t>Regulamentul</w:t>
            </w:r>
            <w:proofErr w:type="spellEnd"/>
            <w:r w:rsidR="00E80D68" w:rsidRPr="00E80D68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80D68" w:rsidRPr="00E80D68">
              <w:rPr>
                <w:i/>
                <w:sz w:val="20"/>
                <w:szCs w:val="20"/>
                <w:lang w:val="en-US"/>
              </w:rPr>
              <w:t>privind</w:t>
            </w:r>
            <w:proofErr w:type="spellEnd"/>
            <w:r w:rsidR="00E80D68" w:rsidRPr="00E80D68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80D68" w:rsidRPr="00E80D68">
              <w:rPr>
                <w:i/>
                <w:sz w:val="20"/>
                <w:szCs w:val="20"/>
                <w:lang w:val="en-US"/>
              </w:rPr>
              <w:t>modalitatea</w:t>
            </w:r>
            <w:proofErr w:type="spellEnd"/>
            <w:r w:rsidR="00E80D68" w:rsidRPr="00E80D68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80D68" w:rsidRPr="00E80D68">
              <w:rPr>
                <w:i/>
                <w:sz w:val="20"/>
                <w:szCs w:val="20"/>
                <w:lang w:val="en-US"/>
              </w:rPr>
              <w:t>transmiterii</w:t>
            </w:r>
            <w:proofErr w:type="spellEnd"/>
            <w:r w:rsidR="00E80D68" w:rsidRPr="00E80D68">
              <w:rPr>
                <w:i/>
                <w:sz w:val="20"/>
                <w:szCs w:val="20"/>
                <w:lang w:val="en-US"/>
              </w:rPr>
              <w:t xml:space="preserve"> de </w:t>
            </w:r>
            <w:proofErr w:type="spellStart"/>
            <w:r w:rsidR="00E80D68" w:rsidRPr="00E80D68">
              <w:rPr>
                <w:i/>
                <w:sz w:val="20"/>
                <w:szCs w:val="20"/>
                <w:lang w:val="en-US"/>
              </w:rPr>
              <w:t>către</w:t>
            </w:r>
            <w:proofErr w:type="spellEnd"/>
            <w:r w:rsidR="00E80D68" w:rsidRPr="00E80D68">
              <w:rPr>
                <w:i/>
                <w:sz w:val="20"/>
                <w:szCs w:val="20"/>
                <w:lang w:val="en-US"/>
              </w:rPr>
              <w:t xml:space="preserve"> </w:t>
            </w:r>
          </w:p>
          <w:p w:rsidR="00E80D68" w:rsidRPr="00E80D68" w:rsidRDefault="00E80D68" w:rsidP="00E80D68">
            <w:pPr>
              <w:pStyle w:val="rg"/>
              <w:spacing w:before="0" w:beforeAutospacing="0" w:after="0" w:afterAutospacing="0"/>
              <w:ind w:right="-2"/>
              <w:jc w:val="right"/>
              <w:rPr>
                <w:i/>
                <w:sz w:val="20"/>
                <w:szCs w:val="20"/>
                <w:lang w:val="en-US"/>
              </w:rPr>
            </w:pPr>
            <w:proofErr w:type="spellStart"/>
            <w:r w:rsidRPr="00E80D68">
              <w:rPr>
                <w:i/>
                <w:sz w:val="20"/>
                <w:szCs w:val="20"/>
                <w:lang w:val="en-US"/>
              </w:rPr>
              <w:t>Serviciul</w:t>
            </w:r>
            <w:proofErr w:type="spellEnd"/>
            <w:r w:rsidRPr="00E80D68">
              <w:rPr>
                <w:i/>
                <w:sz w:val="20"/>
                <w:szCs w:val="20"/>
                <w:lang w:val="en-US"/>
              </w:rPr>
              <w:t xml:space="preserve"> Fiscal de Stat </w:t>
            </w:r>
            <w:proofErr w:type="spellStart"/>
            <w:r w:rsidR="007C356C">
              <w:rPr>
                <w:i/>
                <w:sz w:val="20"/>
                <w:szCs w:val="20"/>
                <w:lang w:val="en-US"/>
              </w:rPr>
              <w:t>către</w:t>
            </w:r>
            <w:proofErr w:type="spellEnd"/>
            <w:r w:rsidR="007C356C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gramStart"/>
            <w:r w:rsidR="007C356C">
              <w:rPr>
                <w:i/>
                <w:sz w:val="20"/>
                <w:szCs w:val="20"/>
                <w:lang w:val="en-US"/>
              </w:rPr>
              <w:t>IP ,,</w:t>
            </w:r>
            <w:proofErr w:type="spellStart"/>
            <w:r w:rsidR="007C356C">
              <w:rPr>
                <w:i/>
                <w:sz w:val="20"/>
                <w:szCs w:val="20"/>
                <w:lang w:val="en-US"/>
              </w:rPr>
              <w:t>Agenția</w:t>
            </w:r>
            <w:proofErr w:type="spellEnd"/>
            <w:proofErr w:type="gramEnd"/>
            <w:r w:rsidR="007C356C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0D68">
              <w:rPr>
                <w:i/>
                <w:sz w:val="20"/>
                <w:szCs w:val="20"/>
                <w:lang w:val="en-US"/>
              </w:rPr>
              <w:t>Servicii</w:t>
            </w:r>
            <w:proofErr w:type="spellEnd"/>
            <w:r w:rsidRPr="00E80D68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0D68">
              <w:rPr>
                <w:i/>
                <w:sz w:val="20"/>
                <w:szCs w:val="20"/>
                <w:lang w:val="en-US"/>
              </w:rPr>
              <w:t>Publice</w:t>
            </w:r>
            <w:proofErr w:type="spellEnd"/>
            <w:r w:rsidR="007C356C">
              <w:rPr>
                <w:i/>
                <w:sz w:val="20"/>
                <w:szCs w:val="20"/>
                <w:lang w:val="en-US"/>
              </w:rPr>
              <w:t>”</w:t>
            </w:r>
            <w:r w:rsidRPr="00E80D68">
              <w:rPr>
                <w:i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E80D68">
              <w:rPr>
                <w:i/>
                <w:sz w:val="20"/>
                <w:szCs w:val="20"/>
                <w:lang w:val="en-US"/>
              </w:rPr>
              <w:t>listei</w:t>
            </w:r>
            <w:proofErr w:type="spellEnd"/>
            <w:r w:rsidRPr="00E80D68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0D68">
              <w:rPr>
                <w:i/>
                <w:sz w:val="20"/>
                <w:szCs w:val="20"/>
                <w:lang w:val="en-US"/>
              </w:rPr>
              <w:t>persoanelor</w:t>
            </w:r>
            <w:proofErr w:type="spellEnd"/>
            <w:r w:rsidRPr="00E80D68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0D68">
              <w:rPr>
                <w:i/>
                <w:sz w:val="20"/>
                <w:szCs w:val="20"/>
                <w:lang w:val="en-US"/>
              </w:rPr>
              <w:t>juridice</w:t>
            </w:r>
            <w:proofErr w:type="spellEnd"/>
          </w:p>
          <w:p w:rsidR="00E80D68" w:rsidRPr="00E80D68" w:rsidRDefault="00E80D68" w:rsidP="00E80D68">
            <w:pPr>
              <w:pStyle w:val="rg"/>
              <w:spacing w:before="0" w:beforeAutospacing="0" w:after="0" w:afterAutospacing="0"/>
              <w:ind w:right="-2"/>
              <w:jc w:val="right"/>
              <w:rPr>
                <w:i/>
                <w:sz w:val="20"/>
                <w:szCs w:val="20"/>
                <w:lang w:val="en-US"/>
              </w:rPr>
            </w:pPr>
            <w:r w:rsidRPr="00E80D68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0D68">
              <w:rPr>
                <w:i/>
                <w:sz w:val="20"/>
                <w:szCs w:val="20"/>
                <w:lang w:val="en-US"/>
              </w:rPr>
              <w:t>și</w:t>
            </w:r>
            <w:proofErr w:type="spellEnd"/>
            <w:r w:rsidRPr="00E80D68">
              <w:rPr>
                <w:i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E80D68">
              <w:rPr>
                <w:i/>
                <w:sz w:val="20"/>
                <w:szCs w:val="20"/>
                <w:lang w:val="en-US"/>
              </w:rPr>
              <w:t>întreprinzătorilor</w:t>
            </w:r>
            <w:proofErr w:type="spellEnd"/>
            <w:r w:rsidRPr="00E80D68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0D68">
              <w:rPr>
                <w:i/>
                <w:sz w:val="20"/>
                <w:szCs w:val="20"/>
                <w:lang w:val="en-US"/>
              </w:rPr>
              <w:t>individuali</w:t>
            </w:r>
            <w:proofErr w:type="spellEnd"/>
            <w:r w:rsidRPr="00E80D68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0D68">
              <w:rPr>
                <w:i/>
                <w:sz w:val="20"/>
                <w:szCs w:val="20"/>
                <w:lang w:val="en-US"/>
              </w:rPr>
              <w:t>inactivi</w:t>
            </w:r>
            <w:proofErr w:type="spellEnd"/>
            <w:r w:rsidRPr="00E80D68">
              <w:rPr>
                <w:i/>
                <w:sz w:val="20"/>
                <w:szCs w:val="20"/>
                <w:lang w:val="en-US"/>
              </w:rPr>
              <w:t xml:space="preserve">, care </w:t>
            </w:r>
            <w:proofErr w:type="spellStart"/>
            <w:r w:rsidRPr="00E80D68">
              <w:rPr>
                <w:i/>
                <w:sz w:val="20"/>
                <w:szCs w:val="20"/>
                <w:lang w:val="en-US"/>
              </w:rPr>
              <w:t>sunt</w:t>
            </w:r>
            <w:proofErr w:type="spellEnd"/>
            <w:r w:rsidRPr="00E80D68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0D68">
              <w:rPr>
                <w:i/>
                <w:sz w:val="20"/>
                <w:szCs w:val="20"/>
                <w:lang w:val="en-US"/>
              </w:rPr>
              <w:t>pasibili</w:t>
            </w:r>
            <w:proofErr w:type="spellEnd"/>
            <w:r w:rsidRPr="00E80D68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0D68">
              <w:rPr>
                <w:i/>
                <w:sz w:val="20"/>
                <w:szCs w:val="20"/>
                <w:lang w:val="en-US"/>
              </w:rPr>
              <w:t>radierii</w:t>
            </w:r>
            <w:proofErr w:type="spellEnd"/>
            <w:r w:rsidRPr="00E80D68">
              <w:rPr>
                <w:i/>
                <w:sz w:val="20"/>
                <w:szCs w:val="20"/>
                <w:lang w:val="en-US"/>
              </w:rPr>
              <w:t xml:space="preserve"> din </w:t>
            </w:r>
            <w:proofErr w:type="spellStart"/>
            <w:r w:rsidRPr="00E80D68">
              <w:rPr>
                <w:i/>
                <w:sz w:val="20"/>
                <w:szCs w:val="20"/>
                <w:lang w:val="en-US"/>
              </w:rPr>
              <w:t>oficiu</w:t>
            </w:r>
            <w:proofErr w:type="spellEnd"/>
            <w:r w:rsidRPr="00E80D68">
              <w:rPr>
                <w:i/>
                <w:sz w:val="20"/>
                <w:szCs w:val="20"/>
                <w:lang w:val="en-US"/>
              </w:rPr>
              <w:t>,</w:t>
            </w:r>
          </w:p>
          <w:p w:rsidR="00E80D68" w:rsidRPr="00E80D68" w:rsidRDefault="00E80D68" w:rsidP="00E80D68">
            <w:pPr>
              <w:pStyle w:val="rg"/>
              <w:spacing w:before="0" w:beforeAutospacing="0" w:after="0" w:afterAutospacing="0"/>
              <w:ind w:right="-2"/>
              <w:jc w:val="right"/>
              <w:rPr>
                <w:i/>
                <w:sz w:val="20"/>
                <w:szCs w:val="20"/>
                <w:lang w:val="en-US"/>
              </w:rPr>
            </w:pPr>
            <w:r w:rsidRPr="00E80D68">
              <w:rPr>
                <w:i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E80D68">
              <w:rPr>
                <w:i/>
                <w:sz w:val="20"/>
                <w:szCs w:val="20"/>
                <w:lang w:val="en-US"/>
              </w:rPr>
              <w:t>listei</w:t>
            </w:r>
            <w:proofErr w:type="spellEnd"/>
            <w:r w:rsidRPr="00E80D68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0D68">
              <w:rPr>
                <w:i/>
                <w:sz w:val="20"/>
                <w:szCs w:val="20"/>
                <w:lang w:val="en-US"/>
              </w:rPr>
              <w:t>contribuabililor</w:t>
            </w:r>
            <w:proofErr w:type="spellEnd"/>
            <w:r w:rsidRPr="00E80D68">
              <w:rPr>
                <w:i/>
                <w:sz w:val="20"/>
                <w:szCs w:val="20"/>
                <w:lang w:val="en-US"/>
              </w:rPr>
              <w:t xml:space="preserve">, ale </w:t>
            </w:r>
            <w:proofErr w:type="spellStart"/>
            <w:r w:rsidRPr="00E80D68">
              <w:rPr>
                <w:i/>
                <w:sz w:val="20"/>
                <w:szCs w:val="20"/>
                <w:lang w:val="en-US"/>
              </w:rPr>
              <w:t>căror</w:t>
            </w:r>
            <w:proofErr w:type="spellEnd"/>
            <w:r w:rsidRPr="00E80D68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0D68">
              <w:rPr>
                <w:i/>
                <w:sz w:val="20"/>
                <w:szCs w:val="20"/>
                <w:lang w:val="en-US"/>
              </w:rPr>
              <w:t>obligații</w:t>
            </w:r>
            <w:proofErr w:type="spellEnd"/>
            <w:r w:rsidRPr="00E80D68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0D68">
              <w:rPr>
                <w:i/>
                <w:sz w:val="20"/>
                <w:szCs w:val="20"/>
                <w:lang w:val="en-US"/>
              </w:rPr>
              <w:t>fiscale</w:t>
            </w:r>
            <w:proofErr w:type="spellEnd"/>
            <w:r w:rsidRPr="00E80D68">
              <w:rPr>
                <w:i/>
                <w:sz w:val="20"/>
                <w:szCs w:val="20"/>
                <w:lang w:val="en-US"/>
              </w:rPr>
              <w:t xml:space="preserve"> au </w:t>
            </w:r>
            <w:proofErr w:type="spellStart"/>
            <w:r w:rsidRPr="00E80D68">
              <w:rPr>
                <w:i/>
                <w:sz w:val="20"/>
                <w:szCs w:val="20"/>
                <w:lang w:val="en-US"/>
              </w:rPr>
              <w:t>fost</w:t>
            </w:r>
            <w:proofErr w:type="spellEnd"/>
            <w:r w:rsidRPr="00E80D68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0D68">
              <w:rPr>
                <w:i/>
                <w:sz w:val="20"/>
                <w:szCs w:val="20"/>
                <w:lang w:val="en-US"/>
              </w:rPr>
              <w:t>stinse</w:t>
            </w:r>
            <w:proofErr w:type="spellEnd"/>
            <w:r w:rsidRPr="00E80D68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0D68">
              <w:rPr>
                <w:i/>
                <w:sz w:val="20"/>
                <w:szCs w:val="20"/>
                <w:lang w:val="en-US"/>
              </w:rPr>
              <w:t>simplificat</w:t>
            </w:r>
            <w:proofErr w:type="spellEnd"/>
            <w:r w:rsidRPr="00E80D68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0D68">
              <w:rPr>
                <w:i/>
                <w:sz w:val="20"/>
                <w:szCs w:val="20"/>
                <w:lang w:val="en-US"/>
              </w:rPr>
              <w:t>prin</w:t>
            </w:r>
            <w:proofErr w:type="spellEnd"/>
            <w:r w:rsidRPr="00E80D68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0D68">
              <w:rPr>
                <w:i/>
                <w:sz w:val="20"/>
                <w:szCs w:val="20"/>
                <w:lang w:val="en-US"/>
              </w:rPr>
              <w:t>scădere</w:t>
            </w:r>
            <w:proofErr w:type="spellEnd"/>
            <w:r w:rsidRPr="00E80D68">
              <w:rPr>
                <w:i/>
                <w:sz w:val="20"/>
                <w:szCs w:val="20"/>
                <w:lang w:val="en-US"/>
              </w:rPr>
              <w:t>,</w:t>
            </w:r>
          </w:p>
          <w:p w:rsidR="00E80D68" w:rsidRPr="00B87761" w:rsidRDefault="00E80D68" w:rsidP="00E80D68">
            <w:pPr>
              <w:pStyle w:val="rg"/>
              <w:spacing w:before="0" w:beforeAutospacing="0" w:after="0" w:afterAutospacing="0"/>
              <w:ind w:right="-2"/>
              <w:jc w:val="right"/>
              <w:rPr>
                <w:i/>
                <w:color w:val="000000" w:themeColor="text1"/>
                <w:lang w:val="en-US"/>
              </w:rPr>
            </w:pPr>
            <w:r w:rsidRPr="00E80D68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0D68">
              <w:rPr>
                <w:i/>
                <w:sz w:val="20"/>
                <w:szCs w:val="20"/>
                <w:lang w:val="en-US"/>
              </w:rPr>
              <w:t>și</w:t>
            </w:r>
            <w:proofErr w:type="spellEnd"/>
            <w:r w:rsidRPr="00E80D68">
              <w:rPr>
                <w:i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E80D68">
              <w:rPr>
                <w:i/>
                <w:sz w:val="20"/>
                <w:szCs w:val="20"/>
                <w:lang w:val="en-US"/>
              </w:rPr>
              <w:t>listei</w:t>
            </w:r>
            <w:proofErr w:type="spellEnd"/>
            <w:r w:rsidRPr="00E80D68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0D68">
              <w:rPr>
                <w:i/>
                <w:sz w:val="20"/>
                <w:szCs w:val="20"/>
                <w:lang w:val="en-US"/>
              </w:rPr>
              <w:t>fondatorilor</w:t>
            </w:r>
            <w:proofErr w:type="spellEnd"/>
            <w:r w:rsidRPr="00E80D68">
              <w:rPr>
                <w:i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80D68">
              <w:rPr>
                <w:i/>
                <w:sz w:val="20"/>
                <w:szCs w:val="20"/>
                <w:lang w:val="en-US"/>
              </w:rPr>
              <w:t>cărora</w:t>
            </w:r>
            <w:proofErr w:type="spellEnd"/>
            <w:r w:rsidRPr="00E80D68">
              <w:rPr>
                <w:i/>
                <w:sz w:val="20"/>
                <w:szCs w:val="20"/>
                <w:lang w:val="en-US"/>
              </w:rPr>
              <w:t xml:space="preserve"> li se </w:t>
            </w:r>
            <w:proofErr w:type="spellStart"/>
            <w:r w:rsidRPr="00E80D68">
              <w:rPr>
                <w:i/>
                <w:sz w:val="20"/>
                <w:szCs w:val="20"/>
                <w:lang w:val="en-US"/>
              </w:rPr>
              <w:t>refuză</w:t>
            </w:r>
            <w:proofErr w:type="spellEnd"/>
            <w:r w:rsidRPr="00E80D68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0D68">
              <w:rPr>
                <w:i/>
                <w:sz w:val="20"/>
                <w:szCs w:val="20"/>
                <w:lang w:val="en-US"/>
              </w:rPr>
              <w:t>înregistrarea</w:t>
            </w:r>
            <w:proofErr w:type="spellEnd"/>
            <w:r w:rsidRPr="00E80D68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0D68">
              <w:rPr>
                <w:i/>
                <w:sz w:val="20"/>
                <w:szCs w:val="20"/>
                <w:lang w:val="en-US"/>
              </w:rPr>
              <w:t>unei</w:t>
            </w:r>
            <w:proofErr w:type="spellEnd"/>
            <w:r w:rsidRPr="00E80D68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0D68">
              <w:rPr>
                <w:i/>
                <w:sz w:val="20"/>
                <w:szCs w:val="20"/>
                <w:lang w:val="en-US"/>
              </w:rPr>
              <w:t>noi</w:t>
            </w:r>
            <w:proofErr w:type="spellEnd"/>
            <w:r w:rsidRPr="00E80D68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0D68">
              <w:rPr>
                <w:i/>
                <w:sz w:val="20"/>
                <w:szCs w:val="20"/>
                <w:lang w:val="en-US"/>
              </w:rPr>
              <w:t>persoane</w:t>
            </w:r>
            <w:proofErr w:type="spellEnd"/>
            <w:r w:rsidRPr="00E80D68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0D68">
              <w:rPr>
                <w:i/>
                <w:sz w:val="20"/>
                <w:szCs w:val="20"/>
                <w:lang w:val="en-US"/>
              </w:rPr>
              <w:t>juridice</w:t>
            </w:r>
            <w:proofErr w:type="spellEnd"/>
            <w:r w:rsidRPr="00B87761">
              <w:rPr>
                <w:i/>
                <w:color w:val="000000" w:themeColor="text1"/>
                <w:lang w:val="en-US"/>
              </w:rPr>
              <w:t xml:space="preserve"> </w:t>
            </w:r>
          </w:p>
          <w:p w:rsidR="00122BCB" w:rsidRDefault="00122BCB">
            <w:pPr>
              <w:pStyle w:val="c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  <w:p w:rsidR="00B87761" w:rsidRDefault="00B87761">
            <w:pPr>
              <w:pStyle w:val="c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  <w:p w:rsidR="00122BCB" w:rsidRDefault="00122BCB">
            <w:pPr>
              <w:pStyle w:val="c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  <w:p w:rsidR="00E80D68" w:rsidRPr="00E80D68" w:rsidRDefault="00E80D68" w:rsidP="00E80D68">
            <w:pPr>
              <w:pStyle w:val="cb"/>
              <w:spacing w:before="0" w:beforeAutospacing="0" w:after="0" w:afterAutospacing="0"/>
              <w:jc w:val="center"/>
              <w:rPr>
                <w:b/>
                <w:bCs/>
                <w:lang w:val="en-US"/>
              </w:rPr>
            </w:pPr>
            <w:r w:rsidRPr="00E80D68">
              <w:rPr>
                <w:b/>
                <w:bCs/>
                <w:lang w:val="en-US"/>
              </w:rPr>
              <w:t>LISTA</w:t>
            </w:r>
          </w:p>
          <w:p w:rsidR="00E80D68" w:rsidRPr="00E80D68" w:rsidRDefault="00E80D68" w:rsidP="00E80D68">
            <w:pPr>
              <w:pStyle w:val="cb"/>
              <w:spacing w:before="0" w:beforeAutospacing="0" w:after="0" w:afterAutospacing="0"/>
              <w:jc w:val="center"/>
              <w:rPr>
                <w:b/>
                <w:bCs/>
                <w:lang w:val="en-US"/>
              </w:rPr>
            </w:pPr>
            <w:proofErr w:type="spellStart"/>
            <w:r w:rsidRPr="00E80D68">
              <w:rPr>
                <w:b/>
                <w:bCs/>
                <w:lang w:val="en-US"/>
              </w:rPr>
              <w:t>contribuabililor</w:t>
            </w:r>
            <w:proofErr w:type="spellEnd"/>
            <w:r w:rsidRPr="00E80D68">
              <w:rPr>
                <w:b/>
                <w:bCs/>
                <w:lang w:val="en-US"/>
              </w:rPr>
              <w:t xml:space="preserve"> ale </w:t>
            </w:r>
            <w:proofErr w:type="spellStart"/>
            <w:r w:rsidRPr="00E80D68">
              <w:rPr>
                <w:b/>
                <w:bCs/>
                <w:lang w:val="en-US"/>
              </w:rPr>
              <w:t>căror</w:t>
            </w:r>
            <w:proofErr w:type="spellEnd"/>
            <w:r w:rsidRPr="00E80D6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E80D68">
              <w:rPr>
                <w:b/>
                <w:bCs/>
                <w:lang w:val="en-US"/>
              </w:rPr>
              <w:t>obligaţii</w:t>
            </w:r>
            <w:proofErr w:type="spellEnd"/>
            <w:r w:rsidRPr="00E80D6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E80D68">
              <w:rPr>
                <w:b/>
                <w:bCs/>
                <w:lang w:val="en-US"/>
              </w:rPr>
              <w:t>fiscale</w:t>
            </w:r>
            <w:proofErr w:type="spellEnd"/>
            <w:r w:rsidRPr="00E80D68">
              <w:rPr>
                <w:b/>
                <w:bCs/>
                <w:lang w:val="en-US"/>
              </w:rPr>
              <w:t xml:space="preserve"> au </w:t>
            </w:r>
            <w:proofErr w:type="spellStart"/>
            <w:r w:rsidRPr="00E80D68">
              <w:rPr>
                <w:b/>
                <w:bCs/>
                <w:lang w:val="en-US"/>
              </w:rPr>
              <w:t>fost</w:t>
            </w:r>
            <w:proofErr w:type="spellEnd"/>
            <w:r w:rsidRPr="00E80D6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E80D68">
              <w:rPr>
                <w:b/>
                <w:bCs/>
                <w:lang w:val="en-US"/>
              </w:rPr>
              <w:t>stinse</w:t>
            </w:r>
            <w:proofErr w:type="spellEnd"/>
          </w:p>
          <w:p w:rsidR="00E80D68" w:rsidRDefault="00E80D68" w:rsidP="00E80D68">
            <w:pPr>
              <w:pStyle w:val="cb"/>
              <w:spacing w:before="0" w:beforeAutospacing="0" w:after="0" w:afterAutospacing="0"/>
              <w:jc w:val="center"/>
              <w:rPr>
                <w:b/>
                <w:bCs/>
                <w:lang w:val="en-US"/>
              </w:rPr>
            </w:pPr>
            <w:proofErr w:type="spellStart"/>
            <w:r w:rsidRPr="00E80D68">
              <w:rPr>
                <w:b/>
                <w:bCs/>
                <w:lang w:val="en-US"/>
              </w:rPr>
              <w:t>simplificat</w:t>
            </w:r>
            <w:proofErr w:type="spellEnd"/>
            <w:r w:rsidRPr="00E80D6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E80D68">
              <w:rPr>
                <w:b/>
                <w:bCs/>
                <w:lang w:val="en-US"/>
              </w:rPr>
              <w:t>prin</w:t>
            </w:r>
            <w:proofErr w:type="spellEnd"/>
            <w:r w:rsidRPr="00E80D6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E80D68">
              <w:rPr>
                <w:b/>
                <w:bCs/>
                <w:lang w:val="en-US"/>
              </w:rPr>
              <w:t>scădere</w:t>
            </w:r>
            <w:proofErr w:type="spellEnd"/>
            <w:r w:rsidRPr="00E80D68">
              <w:rPr>
                <w:b/>
                <w:bCs/>
                <w:lang w:val="en-US"/>
              </w:rPr>
              <w:t xml:space="preserve"> </w:t>
            </w:r>
          </w:p>
          <w:p w:rsidR="00E80D68" w:rsidRPr="00E80D68" w:rsidRDefault="00A57792" w:rsidP="00E80D68">
            <w:pPr>
              <w:pStyle w:val="cb"/>
              <w:spacing w:before="0" w:beforeAutospacing="0" w:after="0" w:afterAutospacing="0"/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prezentată</w:t>
            </w:r>
            <w:proofErr w:type="spellEnd"/>
            <w:r>
              <w:rPr>
                <w:b/>
                <w:bCs/>
                <w:lang w:val="en-US"/>
              </w:rPr>
              <w:t xml:space="preserve"> la data de</w:t>
            </w:r>
            <w:r w:rsidR="00E80D68" w:rsidRPr="00E80D68">
              <w:rPr>
                <w:b/>
                <w:lang w:val="en-US"/>
              </w:rPr>
              <w:t xml:space="preserve"> _________________</w:t>
            </w:r>
            <w:r w:rsidR="00E80D68" w:rsidRPr="00E80D68">
              <w:rPr>
                <w:b/>
                <w:bCs/>
                <w:lang w:val="en-US"/>
              </w:rPr>
              <w:t>20</w:t>
            </w:r>
            <w:r w:rsidR="00E80D68" w:rsidRPr="00E80D68">
              <w:rPr>
                <w:b/>
                <w:lang w:val="en-US"/>
              </w:rPr>
              <w:t>___</w:t>
            </w:r>
          </w:p>
          <w:p w:rsidR="00122BCB" w:rsidRPr="00122BCB" w:rsidRDefault="00122BCB" w:rsidP="005A4E11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122BCB" w:rsidRPr="00BB36AD" w:rsidTr="00E80D68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22BCB" w:rsidRDefault="00122BCB">
            <w:pPr>
              <w:pStyle w:val="a8"/>
              <w:spacing w:before="0" w:beforeAutospacing="0" w:after="0" w:afterAutospacing="0"/>
              <w:ind w:firstLine="567"/>
              <w:jc w:val="both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122BCB">
              <w:rPr>
                <w:sz w:val="22"/>
                <w:szCs w:val="22"/>
                <w:lang w:val="en-US"/>
              </w:rPr>
              <w:t> </w:t>
            </w:r>
          </w:p>
          <w:tbl>
            <w:tblPr>
              <w:tblStyle w:val="a9"/>
              <w:tblW w:w="0" w:type="auto"/>
              <w:tblInd w:w="512" w:type="dxa"/>
              <w:tblLook w:val="04A0" w:firstRow="1" w:lastRow="0" w:firstColumn="1" w:lastColumn="0" w:noHBand="0" w:noVBand="1"/>
            </w:tblPr>
            <w:tblGrid>
              <w:gridCol w:w="500"/>
              <w:gridCol w:w="3328"/>
              <w:gridCol w:w="4566"/>
            </w:tblGrid>
            <w:tr w:rsidR="008735BE" w:rsidRPr="00BB36AD" w:rsidTr="008735BE">
              <w:tc>
                <w:tcPr>
                  <w:tcW w:w="500" w:type="dxa"/>
                </w:tcPr>
                <w:p w:rsidR="008735BE" w:rsidRPr="00E80D68" w:rsidRDefault="008735BE" w:rsidP="00E80D68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proofErr w:type="spellStart"/>
                  <w:r w:rsidRPr="00E80D68">
                    <w:rPr>
                      <w:b/>
                      <w:sz w:val="20"/>
                      <w:szCs w:val="20"/>
                      <w:lang w:val="en-US"/>
                    </w:rPr>
                    <w:t>Nr</w:t>
                  </w:r>
                  <w:proofErr w:type="spellEnd"/>
                  <w:r w:rsidRPr="00E80D68">
                    <w:rPr>
                      <w:b/>
                      <w:sz w:val="20"/>
                      <w:szCs w:val="20"/>
                      <w:lang w:val="en-US"/>
                    </w:rPr>
                    <w:t>. d/o</w:t>
                  </w:r>
                </w:p>
              </w:tc>
              <w:tc>
                <w:tcPr>
                  <w:tcW w:w="3328" w:type="dxa"/>
                </w:tcPr>
                <w:p w:rsidR="008735BE" w:rsidRPr="00E80D68" w:rsidRDefault="008735BE" w:rsidP="00E80D68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proofErr w:type="spellStart"/>
                  <w:r w:rsidRPr="00E80D68">
                    <w:rPr>
                      <w:b/>
                      <w:sz w:val="20"/>
                      <w:szCs w:val="20"/>
                      <w:lang w:val="en-US"/>
                    </w:rPr>
                    <w:t>Codul</w:t>
                  </w:r>
                  <w:proofErr w:type="spellEnd"/>
                  <w:r w:rsidRPr="00E80D68">
                    <w:rPr>
                      <w:b/>
                      <w:sz w:val="20"/>
                      <w:szCs w:val="20"/>
                      <w:lang w:val="en-US"/>
                    </w:rPr>
                    <w:t xml:space="preserve"> fiscal/IDNO</w:t>
                  </w:r>
                </w:p>
              </w:tc>
              <w:tc>
                <w:tcPr>
                  <w:tcW w:w="4566" w:type="dxa"/>
                </w:tcPr>
                <w:p w:rsidR="008735BE" w:rsidRPr="00E80D68" w:rsidRDefault="008735BE" w:rsidP="00E80D68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proofErr w:type="spellStart"/>
                  <w:r w:rsidRPr="00E80D68">
                    <w:rPr>
                      <w:b/>
                      <w:sz w:val="20"/>
                      <w:szCs w:val="20"/>
                      <w:lang w:val="en-US"/>
                    </w:rPr>
                    <w:t>Denumirea</w:t>
                  </w:r>
                  <w:proofErr w:type="spellEnd"/>
                  <w:r w:rsidRPr="00E80D68">
                    <w:rPr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E80D68">
                    <w:rPr>
                      <w:b/>
                      <w:sz w:val="20"/>
                      <w:szCs w:val="20"/>
                      <w:lang w:val="en-US"/>
                    </w:rPr>
                    <w:t>contribuabilului</w:t>
                  </w:r>
                  <w:proofErr w:type="spellEnd"/>
                </w:p>
              </w:tc>
            </w:tr>
            <w:tr w:rsidR="008735BE" w:rsidRPr="00BB36AD" w:rsidTr="008735BE">
              <w:tc>
                <w:tcPr>
                  <w:tcW w:w="500" w:type="dxa"/>
                </w:tcPr>
                <w:p w:rsidR="008735BE" w:rsidRPr="00E80D68" w:rsidRDefault="008735BE" w:rsidP="00E80D68">
                  <w:pPr>
                    <w:jc w:val="center"/>
                    <w:rPr>
                      <w:b/>
                      <w:i/>
                      <w:sz w:val="16"/>
                      <w:szCs w:val="16"/>
                      <w:lang w:val="en-US"/>
                    </w:rPr>
                  </w:pPr>
                  <w:r w:rsidRPr="00E80D68">
                    <w:rPr>
                      <w:b/>
                      <w:i/>
                      <w:sz w:val="16"/>
                      <w:szCs w:val="16"/>
                      <w:lang w:val="en-US"/>
                    </w:rPr>
                    <w:t>1</w:t>
                  </w:r>
                </w:p>
              </w:tc>
              <w:tc>
                <w:tcPr>
                  <w:tcW w:w="3328" w:type="dxa"/>
                </w:tcPr>
                <w:p w:rsidR="008735BE" w:rsidRPr="00E80D68" w:rsidRDefault="008735BE" w:rsidP="00E80D68">
                  <w:pPr>
                    <w:jc w:val="center"/>
                    <w:rPr>
                      <w:b/>
                      <w:i/>
                      <w:sz w:val="16"/>
                      <w:szCs w:val="16"/>
                      <w:lang w:val="en-US"/>
                    </w:rPr>
                  </w:pPr>
                  <w:r w:rsidRPr="00E80D68">
                    <w:rPr>
                      <w:b/>
                      <w:i/>
                      <w:sz w:val="16"/>
                      <w:szCs w:val="16"/>
                      <w:lang w:val="en-US"/>
                    </w:rPr>
                    <w:t>2</w:t>
                  </w:r>
                </w:p>
              </w:tc>
              <w:tc>
                <w:tcPr>
                  <w:tcW w:w="4566" w:type="dxa"/>
                </w:tcPr>
                <w:p w:rsidR="008735BE" w:rsidRPr="00E80D68" w:rsidRDefault="008735BE" w:rsidP="00E80D68">
                  <w:pPr>
                    <w:jc w:val="center"/>
                    <w:rPr>
                      <w:b/>
                      <w:i/>
                      <w:sz w:val="16"/>
                      <w:szCs w:val="16"/>
                      <w:lang w:val="en-US"/>
                    </w:rPr>
                  </w:pPr>
                  <w:r w:rsidRPr="00E80D68">
                    <w:rPr>
                      <w:b/>
                      <w:i/>
                      <w:sz w:val="16"/>
                      <w:szCs w:val="16"/>
                      <w:lang w:val="en-US"/>
                    </w:rPr>
                    <w:t>3</w:t>
                  </w:r>
                </w:p>
              </w:tc>
            </w:tr>
            <w:tr w:rsidR="008735BE" w:rsidRPr="00BB36AD" w:rsidTr="008735BE">
              <w:tc>
                <w:tcPr>
                  <w:tcW w:w="500" w:type="dxa"/>
                </w:tcPr>
                <w:p w:rsidR="008735BE" w:rsidRPr="00E80D68" w:rsidRDefault="008735BE" w:rsidP="00E80D68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E80D68">
                    <w:rPr>
                      <w:sz w:val="20"/>
                      <w:szCs w:val="20"/>
                      <w:lang w:val="en-US"/>
                    </w:rPr>
                    <w:t>1.</w:t>
                  </w:r>
                </w:p>
              </w:tc>
              <w:tc>
                <w:tcPr>
                  <w:tcW w:w="3328" w:type="dxa"/>
                </w:tcPr>
                <w:p w:rsidR="008735BE" w:rsidRPr="00E80D68" w:rsidRDefault="008735BE" w:rsidP="00E80D68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566" w:type="dxa"/>
                </w:tcPr>
                <w:p w:rsidR="008735BE" w:rsidRPr="00E80D68" w:rsidRDefault="008735BE" w:rsidP="00E80D68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8735BE" w:rsidRPr="00BB36AD" w:rsidTr="008735BE">
              <w:tc>
                <w:tcPr>
                  <w:tcW w:w="500" w:type="dxa"/>
                </w:tcPr>
                <w:p w:rsidR="008735BE" w:rsidRPr="00E80D68" w:rsidRDefault="008735BE" w:rsidP="00E80D68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E80D68">
                    <w:rPr>
                      <w:sz w:val="20"/>
                      <w:szCs w:val="20"/>
                      <w:lang w:val="en-US"/>
                    </w:rPr>
                    <w:t>2.</w:t>
                  </w:r>
                </w:p>
              </w:tc>
              <w:tc>
                <w:tcPr>
                  <w:tcW w:w="3328" w:type="dxa"/>
                </w:tcPr>
                <w:p w:rsidR="008735BE" w:rsidRPr="00E80D68" w:rsidRDefault="008735BE" w:rsidP="00E80D68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566" w:type="dxa"/>
                </w:tcPr>
                <w:p w:rsidR="008735BE" w:rsidRPr="00E80D68" w:rsidRDefault="008735BE" w:rsidP="00E80D68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8735BE" w:rsidRPr="00BB36AD" w:rsidTr="008735BE">
              <w:tc>
                <w:tcPr>
                  <w:tcW w:w="500" w:type="dxa"/>
                </w:tcPr>
                <w:p w:rsidR="008735BE" w:rsidRPr="00E80D68" w:rsidRDefault="008735BE" w:rsidP="00E80D68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E80D68">
                    <w:rPr>
                      <w:sz w:val="20"/>
                      <w:szCs w:val="20"/>
                      <w:lang w:val="en-US"/>
                    </w:rPr>
                    <w:t>3.</w:t>
                  </w:r>
                </w:p>
              </w:tc>
              <w:tc>
                <w:tcPr>
                  <w:tcW w:w="3328" w:type="dxa"/>
                </w:tcPr>
                <w:p w:rsidR="008735BE" w:rsidRPr="00E80D68" w:rsidRDefault="008735BE" w:rsidP="00E80D68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566" w:type="dxa"/>
                </w:tcPr>
                <w:p w:rsidR="008735BE" w:rsidRPr="00E80D68" w:rsidRDefault="008735BE" w:rsidP="00E80D68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8735BE" w:rsidRPr="00BB36AD" w:rsidTr="008735BE">
              <w:tc>
                <w:tcPr>
                  <w:tcW w:w="500" w:type="dxa"/>
                </w:tcPr>
                <w:p w:rsidR="008735BE" w:rsidRPr="00E80D68" w:rsidRDefault="008735BE" w:rsidP="00E80D68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E80D68">
                    <w:rPr>
                      <w:sz w:val="20"/>
                      <w:szCs w:val="20"/>
                      <w:lang w:val="en-US"/>
                    </w:rPr>
                    <w:t>4.</w:t>
                  </w:r>
                </w:p>
              </w:tc>
              <w:tc>
                <w:tcPr>
                  <w:tcW w:w="3328" w:type="dxa"/>
                </w:tcPr>
                <w:p w:rsidR="008735BE" w:rsidRPr="00E80D68" w:rsidRDefault="008735BE" w:rsidP="00E80D68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566" w:type="dxa"/>
                </w:tcPr>
                <w:p w:rsidR="008735BE" w:rsidRPr="00E80D68" w:rsidRDefault="008735BE" w:rsidP="00E80D68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8735BE" w:rsidRPr="00BB36AD" w:rsidTr="008735BE">
              <w:tc>
                <w:tcPr>
                  <w:tcW w:w="500" w:type="dxa"/>
                </w:tcPr>
                <w:p w:rsidR="008735BE" w:rsidRPr="00E80D68" w:rsidRDefault="008735BE" w:rsidP="00E80D68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E80D68">
                    <w:rPr>
                      <w:sz w:val="20"/>
                      <w:szCs w:val="20"/>
                      <w:lang w:val="en-US"/>
                    </w:rPr>
                    <w:t>5.</w:t>
                  </w:r>
                </w:p>
              </w:tc>
              <w:tc>
                <w:tcPr>
                  <w:tcW w:w="3328" w:type="dxa"/>
                </w:tcPr>
                <w:p w:rsidR="008735BE" w:rsidRPr="00E80D68" w:rsidRDefault="008735BE" w:rsidP="00E80D68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566" w:type="dxa"/>
                </w:tcPr>
                <w:p w:rsidR="008735BE" w:rsidRPr="00E80D68" w:rsidRDefault="008735BE" w:rsidP="00E80D68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122BCB" w:rsidRDefault="00122BCB">
            <w:pPr>
              <w:pStyle w:val="a8"/>
              <w:spacing w:before="0" w:beforeAutospacing="0" w:after="0" w:afterAutospacing="0"/>
              <w:ind w:firstLine="567"/>
              <w:jc w:val="both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</w:p>
          <w:p w:rsidR="00122BCB" w:rsidRDefault="00122BCB">
            <w:pPr>
              <w:pStyle w:val="a8"/>
              <w:spacing w:before="0" w:beforeAutospacing="0" w:after="0" w:afterAutospacing="0"/>
              <w:ind w:firstLine="567"/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104B22">
              <w:rPr>
                <w:sz w:val="22"/>
                <w:szCs w:val="22"/>
                <w:lang w:val="en-US"/>
              </w:rPr>
              <w:t>Coloana</w:t>
            </w:r>
            <w:proofErr w:type="spellEnd"/>
            <w:r w:rsidRPr="00104B22">
              <w:rPr>
                <w:sz w:val="22"/>
                <w:szCs w:val="22"/>
                <w:lang w:val="en-US"/>
              </w:rPr>
              <w:t xml:space="preserve"> a 4-a se </w:t>
            </w:r>
            <w:proofErr w:type="spellStart"/>
            <w:r w:rsidRPr="00104B22">
              <w:rPr>
                <w:sz w:val="22"/>
                <w:szCs w:val="22"/>
                <w:lang w:val="en-US"/>
              </w:rPr>
              <w:t>completează</w:t>
            </w:r>
            <w:proofErr w:type="spellEnd"/>
            <w:r w:rsidRPr="00104B2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04B22">
              <w:rPr>
                <w:sz w:val="22"/>
                <w:szCs w:val="22"/>
                <w:lang w:val="en-US"/>
              </w:rPr>
              <w:t>în</w:t>
            </w:r>
            <w:proofErr w:type="spellEnd"/>
            <w:r w:rsidRPr="00104B2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04B22">
              <w:rPr>
                <w:sz w:val="22"/>
                <w:szCs w:val="22"/>
                <w:lang w:val="en-US"/>
              </w:rPr>
              <w:t>cazul</w:t>
            </w:r>
            <w:proofErr w:type="spellEnd"/>
            <w:r w:rsidRPr="00104B2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04B22">
              <w:rPr>
                <w:sz w:val="22"/>
                <w:szCs w:val="22"/>
                <w:lang w:val="en-US"/>
              </w:rPr>
              <w:t>în</w:t>
            </w:r>
            <w:proofErr w:type="spellEnd"/>
            <w:r w:rsidRPr="00104B22">
              <w:rPr>
                <w:sz w:val="22"/>
                <w:szCs w:val="22"/>
                <w:lang w:val="en-US"/>
              </w:rPr>
              <w:t xml:space="preserve"> care </w:t>
            </w:r>
            <w:proofErr w:type="spellStart"/>
            <w:r w:rsidRPr="00104B22">
              <w:rPr>
                <w:sz w:val="22"/>
                <w:szCs w:val="22"/>
                <w:lang w:val="en-US"/>
              </w:rPr>
              <w:t>persoana</w:t>
            </w:r>
            <w:proofErr w:type="spellEnd"/>
            <w:r w:rsidRPr="00104B2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04B22">
              <w:rPr>
                <w:sz w:val="22"/>
                <w:szCs w:val="22"/>
                <w:lang w:val="en-US"/>
              </w:rPr>
              <w:t>juridica</w:t>
            </w:r>
            <w:proofErr w:type="spellEnd"/>
            <w:r w:rsidRPr="00104B22">
              <w:rPr>
                <w:sz w:val="22"/>
                <w:szCs w:val="22"/>
                <w:lang w:val="en-US"/>
              </w:rPr>
              <w:t xml:space="preserve"> a </w:t>
            </w:r>
            <w:proofErr w:type="spellStart"/>
            <w:r w:rsidRPr="00104B22">
              <w:rPr>
                <w:sz w:val="22"/>
                <w:szCs w:val="22"/>
                <w:lang w:val="en-US"/>
              </w:rPr>
              <w:t>fost</w:t>
            </w:r>
            <w:proofErr w:type="spellEnd"/>
            <w:r w:rsidRPr="00104B2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04B22">
              <w:rPr>
                <w:sz w:val="22"/>
                <w:szCs w:val="22"/>
                <w:lang w:val="en-US"/>
              </w:rPr>
              <w:t>înregistrată</w:t>
            </w:r>
            <w:proofErr w:type="spellEnd"/>
            <w:r w:rsidRPr="00104B2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04B22">
              <w:rPr>
                <w:sz w:val="22"/>
                <w:szCs w:val="22"/>
                <w:lang w:val="en-US"/>
              </w:rPr>
              <w:t>pînă</w:t>
            </w:r>
            <w:proofErr w:type="spellEnd"/>
            <w:r w:rsidRPr="00104B22">
              <w:rPr>
                <w:sz w:val="22"/>
                <w:szCs w:val="22"/>
                <w:lang w:val="en-US"/>
              </w:rPr>
              <w:t xml:space="preserve"> la 1 </w:t>
            </w:r>
            <w:proofErr w:type="spellStart"/>
            <w:r w:rsidRPr="00104B22">
              <w:rPr>
                <w:sz w:val="22"/>
                <w:szCs w:val="22"/>
                <w:lang w:val="en-US"/>
              </w:rPr>
              <w:t>decembrie</w:t>
            </w:r>
            <w:proofErr w:type="spellEnd"/>
            <w:r w:rsidRPr="00104B22">
              <w:rPr>
                <w:sz w:val="22"/>
                <w:szCs w:val="22"/>
                <w:lang w:val="en-US"/>
              </w:rPr>
              <w:t xml:space="preserve"> 2004.</w:t>
            </w:r>
          </w:p>
          <w:p w:rsidR="005A4E11" w:rsidRDefault="005A4E11">
            <w:pPr>
              <w:pStyle w:val="a8"/>
              <w:spacing w:before="0" w:beforeAutospacing="0" w:after="0" w:afterAutospacing="0"/>
              <w:ind w:firstLine="567"/>
              <w:jc w:val="both"/>
              <w:rPr>
                <w:sz w:val="22"/>
                <w:szCs w:val="22"/>
                <w:lang w:val="en-US"/>
              </w:rPr>
            </w:pPr>
          </w:p>
          <w:p w:rsidR="005A4E11" w:rsidRDefault="005A4E11">
            <w:pPr>
              <w:pStyle w:val="a8"/>
              <w:spacing w:before="0" w:beforeAutospacing="0" w:after="0" w:afterAutospacing="0"/>
              <w:ind w:firstLine="567"/>
              <w:jc w:val="both"/>
              <w:rPr>
                <w:sz w:val="22"/>
                <w:szCs w:val="22"/>
                <w:lang w:val="en-US"/>
              </w:rPr>
            </w:pPr>
          </w:p>
          <w:p w:rsidR="005A4E11" w:rsidRDefault="005A4E11">
            <w:pPr>
              <w:pStyle w:val="a8"/>
              <w:spacing w:before="0" w:beforeAutospacing="0" w:after="0" w:afterAutospacing="0"/>
              <w:ind w:firstLine="567"/>
              <w:jc w:val="both"/>
              <w:rPr>
                <w:sz w:val="22"/>
                <w:szCs w:val="22"/>
                <w:lang w:val="en-US"/>
              </w:rPr>
            </w:pPr>
          </w:p>
          <w:p w:rsidR="005A4E11" w:rsidRPr="00122BCB" w:rsidRDefault="005A4E11">
            <w:pPr>
              <w:pStyle w:val="a8"/>
              <w:spacing w:before="0" w:beforeAutospacing="0" w:after="0" w:afterAutospacing="0"/>
              <w:ind w:firstLine="567"/>
              <w:jc w:val="both"/>
              <w:rPr>
                <w:sz w:val="22"/>
                <w:szCs w:val="22"/>
                <w:lang w:val="en-US"/>
              </w:rPr>
            </w:pPr>
          </w:p>
        </w:tc>
      </w:tr>
    </w:tbl>
    <w:p w:rsidR="005F6600" w:rsidRDefault="005F6600" w:rsidP="00AB28C7">
      <w:pPr>
        <w:pStyle w:val="rg"/>
        <w:spacing w:before="0" w:beforeAutospacing="0" w:after="0" w:afterAutospacing="0"/>
        <w:ind w:right="-2"/>
        <w:jc w:val="right"/>
        <w:rPr>
          <w:i/>
          <w:sz w:val="22"/>
          <w:szCs w:val="22"/>
          <w:lang w:val="en-US"/>
        </w:rPr>
      </w:pPr>
    </w:p>
    <w:p w:rsidR="005F6600" w:rsidRDefault="005F6600">
      <w:pPr>
        <w:spacing w:after="160" w:line="259" w:lineRule="auto"/>
        <w:rPr>
          <w:i/>
          <w:sz w:val="22"/>
          <w:szCs w:val="22"/>
          <w:lang w:val="en-US"/>
        </w:rPr>
      </w:pPr>
      <w:r>
        <w:rPr>
          <w:i/>
          <w:sz w:val="22"/>
          <w:szCs w:val="22"/>
          <w:lang w:val="en-US"/>
        </w:rPr>
        <w:br w:type="page"/>
      </w:r>
    </w:p>
    <w:p w:rsidR="00B87761" w:rsidRPr="0013501B" w:rsidRDefault="00B87761" w:rsidP="00AB28C7">
      <w:pPr>
        <w:pStyle w:val="rg"/>
        <w:spacing w:before="0" w:beforeAutospacing="0" w:after="0" w:afterAutospacing="0"/>
        <w:ind w:right="-2"/>
        <w:jc w:val="right"/>
        <w:rPr>
          <w:i/>
          <w:sz w:val="20"/>
          <w:szCs w:val="20"/>
          <w:lang w:val="en-US"/>
        </w:rPr>
      </w:pPr>
      <w:proofErr w:type="spellStart"/>
      <w:r w:rsidRPr="0013501B">
        <w:rPr>
          <w:i/>
          <w:sz w:val="20"/>
          <w:szCs w:val="20"/>
          <w:lang w:val="en-US"/>
        </w:rPr>
        <w:lastRenderedPageBreak/>
        <w:t>Anexa</w:t>
      </w:r>
      <w:proofErr w:type="spellEnd"/>
      <w:r w:rsidRPr="0013501B">
        <w:rPr>
          <w:i/>
          <w:sz w:val="20"/>
          <w:szCs w:val="20"/>
          <w:lang w:val="en-US"/>
        </w:rPr>
        <w:t xml:space="preserve"> nr.3</w:t>
      </w:r>
    </w:p>
    <w:p w:rsidR="0013501B" w:rsidRPr="00E80D68" w:rsidRDefault="0013501B" w:rsidP="0013501B">
      <w:pPr>
        <w:pStyle w:val="rg"/>
        <w:spacing w:before="0" w:beforeAutospacing="0" w:after="0" w:afterAutospacing="0"/>
        <w:ind w:right="-2"/>
        <w:jc w:val="right"/>
        <w:rPr>
          <w:i/>
          <w:sz w:val="20"/>
          <w:szCs w:val="20"/>
          <w:lang w:val="en-US"/>
        </w:rPr>
      </w:pPr>
      <w:r>
        <w:rPr>
          <w:i/>
          <w:sz w:val="20"/>
          <w:szCs w:val="20"/>
          <w:lang w:val="en-US"/>
        </w:rPr>
        <w:t xml:space="preserve">la </w:t>
      </w:r>
      <w:proofErr w:type="spellStart"/>
      <w:r w:rsidRPr="00E80D68">
        <w:rPr>
          <w:i/>
          <w:sz w:val="20"/>
          <w:szCs w:val="20"/>
          <w:lang w:val="en-US"/>
        </w:rPr>
        <w:t>Regulamentul</w:t>
      </w:r>
      <w:proofErr w:type="spellEnd"/>
      <w:r w:rsidRPr="00E80D68">
        <w:rPr>
          <w:i/>
          <w:sz w:val="20"/>
          <w:szCs w:val="20"/>
          <w:lang w:val="en-US"/>
        </w:rPr>
        <w:t xml:space="preserve"> </w:t>
      </w:r>
      <w:proofErr w:type="spellStart"/>
      <w:r w:rsidRPr="00E80D68">
        <w:rPr>
          <w:i/>
          <w:sz w:val="20"/>
          <w:szCs w:val="20"/>
          <w:lang w:val="en-US"/>
        </w:rPr>
        <w:t>privind</w:t>
      </w:r>
      <w:proofErr w:type="spellEnd"/>
      <w:r w:rsidRPr="00E80D68">
        <w:rPr>
          <w:i/>
          <w:sz w:val="20"/>
          <w:szCs w:val="20"/>
          <w:lang w:val="en-US"/>
        </w:rPr>
        <w:t xml:space="preserve"> </w:t>
      </w:r>
      <w:proofErr w:type="spellStart"/>
      <w:r w:rsidRPr="00E80D68">
        <w:rPr>
          <w:i/>
          <w:sz w:val="20"/>
          <w:szCs w:val="20"/>
          <w:lang w:val="en-US"/>
        </w:rPr>
        <w:t>modalitatea</w:t>
      </w:r>
      <w:proofErr w:type="spellEnd"/>
      <w:r w:rsidRPr="00E80D68">
        <w:rPr>
          <w:i/>
          <w:sz w:val="20"/>
          <w:szCs w:val="20"/>
          <w:lang w:val="en-US"/>
        </w:rPr>
        <w:t xml:space="preserve"> </w:t>
      </w:r>
      <w:proofErr w:type="spellStart"/>
      <w:r w:rsidRPr="00E80D68">
        <w:rPr>
          <w:i/>
          <w:sz w:val="20"/>
          <w:szCs w:val="20"/>
          <w:lang w:val="en-US"/>
        </w:rPr>
        <w:t>transmiterii</w:t>
      </w:r>
      <w:proofErr w:type="spellEnd"/>
      <w:r w:rsidRPr="00E80D68">
        <w:rPr>
          <w:i/>
          <w:sz w:val="20"/>
          <w:szCs w:val="20"/>
          <w:lang w:val="en-US"/>
        </w:rPr>
        <w:t xml:space="preserve"> de </w:t>
      </w:r>
      <w:proofErr w:type="spellStart"/>
      <w:r w:rsidRPr="00E80D68">
        <w:rPr>
          <w:i/>
          <w:sz w:val="20"/>
          <w:szCs w:val="20"/>
          <w:lang w:val="en-US"/>
        </w:rPr>
        <w:t>către</w:t>
      </w:r>
      <w:proofErr w:type="spellEnd"/>
      <w:r w:rsidRPr="00E80D68">
        <w:rPr>
          <w:i/>
          <w:sz w:val="20"/>
          <w:szCs w:val="20"/>
          <w:lang w:val="en-US"/>
        </w:rPr>
        <w:t xml:space="preserve"> </w:t>
      </w:r>
    </w:p>
    <w:p w:rsidR="0013501B" w:rsidRPr="00E80D68" w:rsidRDefault="0013501B" w:rsidP="0013501B">
      <w:pPr>
        <w:pStyle w:val="rg"/>
        <w:spacing w:before="0" w:beforeAutospacing="0" w:after="0" w:afterAutospacing="0"/>
        <w:ind w:right="-2"/>
        <w:jc w:val="right"/>
        <w:rPr>
          <w:i/>
          <w:sz w:val="20"/>
          <w:szCs w:val="20"/>
          <w:lang w:val="en-US"/>
        </w:rPr>
      </w:pPr>
      <w:proofErr w:type="spellStart"/>
      <w:r w:rsidRPr="00E80D68">
        <w:rPr>
          <w:i/>
          <w:sz w:val="20"/>
          <w:szCs w:val="20"/>
          <w:lang w:val="en-US"/>
        </w:rPr>
        <w:t>Serviciul</w:t>
      </w:r>
      <w:proofErr w:type="spellEnd"/>
      <w:r w:rsidRPr="00E80D68">
        <w:rPr>
          <w:i/>
          <w:sz w:val="20"/>
          <w:szCs w:val="20"/>
          <w:lang w:val="en-US"/>
        </w:rPr>
        <w:t xml:space="preserve"> Fiscal de Stat </w:t>
      </w:r>
      <w:proofErr w:type="spellStart"/>
      <w:r w:rsidR="006C0B6E">
        <w:rPr>
          <w:i/>
          <w:sz w:val="20"/>
          <w:szCs w:val="20"/>
          <w:lang w:val="en-US"/>
        </w:rPr>
        <w:t>către</w:t>
      </w:r>
      <w:proofErr w:type="spellEnd"/>
      <w:r w:rsidR="006C0B6E">
        <w:rPr>
          <w:i/>
          <w:sz w:val="20"/>
          <w:szCs w:val="20"/>
          <w:lang w:val="en-US"/>
        </w:rPr>
        <w:t xml:space="preserve"> </w:t>
      </w:r>
      <w:proofErr w:type="gramStart"/>
      <w:r w:rsidR="006C0B6E">
        <w:rPr>
          <w:i/>
          <w:sz w:val="20"/>
          <w:szCs w:val="20"/>
          <w:lang w:val="en-US"/>
        </w:rPr>
        <w:t>IP ,,</w:t>
      </w:r>
      <w:proofErr w:type="spellStart"/>
      <w:r w:rsidR="006C0B6E">
        <w:rPr>
          <w:i/>
          <w:sz w:val="20"/>
          <w:szCs w:val="20"/>
          <w:lang w:val="en-US"/>
        </w:rPr>
        <w:t>AgențiA</w:t>
      </w:r>
      <w:proofErr w:type="spellEnd"/>
      <w:proofErr w:type="gramEnd"/>
      <w:r w:rsidRPr="00E80D68">
        <w:rPr>
          <w:i/>
          <w:sz w:val="20"/>
          <w:szCs w:val="20"/>
          <w:lang w:val="en-US"/>
        </w:rPr>
        <w:t xml:space="preserve"> </w:t>
      </w:r>
      <w:proofErr w:type="spellStart"/>
      <w:r w:rsidRPr="00E80D68">
        <w:rPr>
          <w:i/>
          <w:sz w:val="20"/>
          <w:szCs w:val="20"/>
          <w:lang w:val="en-US"/>
        </w:rPr>
        <w:t>Servicii</w:t>
      </w:r>
      <w:proofErr w:type="spellEnd"/>
      <w:r w:rsidRPr="00E80D68">
        <w:rPr>
          <w:i/>
          <w:sz w:val="20"/>
          <w:szCs w:val="20"/>
          <w:lang w:val="en-US"/>
        </w:rPr>
        <w:t xml:space="preserve"> </w:t>
      </w:r>
      <w:proofErr w:type="spellStart"/>
      <w:r w:rsidRPr="00E80D68">
        <w:rPr>
          <w:i/>
          <w:sz w:val="20"/>
          <w:szCs w:val="20"/>
          <w:lang w:val="en-US"/>
        </w:rPr>
        <w:t>Publice</w:t>
      </w:r>
      <w:proofErr w:type="spellEnd"/>
      <w:r w:rsidR="006C0B6E">
        <w:rPr>
          <w:i/>
          <w:sz w:val="20"/>
          <w:szCs w:val="20"/>
          <w:lang w:val="en-US"/>
        </w:rPr>
        <w:t>”</w:t>
      </w:r>
      <w:r w:rsidRPr="00E80D68">
        <w:rPr>
          <w:i/>
          <w:sz w:val="20"/>
          <w:szCs w:val="20"/>
          <w:lang w:val="en-US"/>
        </w:rPr>
        <w:t xml:space="preserve"> a </w:t>
      </w:r>
      <w:proofErr w:type="spellStart"/>
      <w:r w:rsidRPr="00E80D68">
        <w:rPr>
          <w:i/>
          <w:sz w:val="20"/>
          <w:szCs w:val="20"/>
          <w:lang w:val="en-US"/>
        </w:rPr>
        <w:t>listei</w:t>
      </w:r>
      <w:proofErr w:type="spellEnd"/>
      <w:r w:rsidRPr="00E80D68">
        <w:rPr>
          <w:i/>
          <w:sz w:val="20"/>
          <w:szCs w:val="20"/>
          <w:lang w:val="en-US"/>
        </w:rPr>
        <w:t xml:space="preserve"> </w:t>
      </w:r>
      <w:proofErr w:type="spellStart"/>
      <w:r w:rsidRPr="00E80D68">
        <w:rPr>
          <w:i/>
          <w:sz w:val="20"/>
          <w:szCs w:val="20"/>
          <w:lang w:val="en-US"/>
        </w:rPr>
        <w:t>persoanelor</w:t>
      </w:r>
      <w:proofErr w:type="spellEnd"/>
      <w:r w:rsidRPr="00E80D68">
        <w:rPr>
          <w:i/>
          <w:sz w:val="20"/>
          <w:szCs w:val="20"/>
          <w:lang w:val="en-US"/>
        </w:rPr>
        <w:t xml:space="preserve"> </w:t>
      </w:r>
      <w:proofErr w:type="spellStart"/>
      <w:r w:rsidRPr="00E80D68">
        <w:rPr>
          <w:i/>
          <w:sz w:val="20"/>
          <w:szCs w:val="20"/>
          <w:lang w:val="en-US"/>
        </w:rPr>
        <w:t>juridice</w:t>
      </w:r>
      <w:proofErr w:type="spellEnd"/>
    </w:p>
    <w:p w:rsidR="0013501B" w:rsidRPr="00E80D68" w:rsidRDefault="0013501B" w:rsidP="0013501B">
      <w:pPr>
        <w:pStyle w:val="rg"/>
        <w:spacing w:before="0" w:beforeAutospacing="0" w:after="0" w:afterAutospacing="0"/>
        <w:ind w:right="-2"/>
        <w:jc w:val="right"/>
        <w:rPr>
          <w:i/>
          <w:sz w:val="20"/>
          <w:szCs w:val="20"/>
          <w:lang w:val="en-US"/>
        </w:rPr>
      </w:pPr>
      <w:r w:rsidRPr="00E80D68">
        <w:rPr>
          <w:i/>
          <w:sz w:val="20"/>
          <w:szCs w:val="20"/>
          <w:lang w:val="en-US"/>
        </w:rPr>
        <w:t xml:space="preserve"> </w:t>
      </w:r>
      <w:proofErr w:type="spellStart"/>
      <w:r w:rsidRPr="00E80D68">
        <w:rPr>
          <w:i/>
          <w:sz w:val="20"/>
          <w:szCs w:val="20"/>
          <w:lang w:val="en-US"/>
        </w:rPr>
        <w:t>și</w:t>
      </w:r>
      <w:proofErr w:type="spellEnd"/>
      <w:r w:rsidRPr="00E80D68">
        <w:rPr>
          <w:i/>
          <w:sz w:val="20"/>
          <w:szCs w:val="20"/>
          <w:lang w:val="en-US"/>
        </w:rPr>
        <w:t xml:space="preserve"> a </w:t>
      </w:r>
      <w:proofErr w:type="spellStart"/>
      <w:r w:rsidRPr="00E80D68">
        <w:rPr>
          <w:i/>
          <w:sz w:val="20"/>
          <w:szCs w:val="20"/>
          <w:lang w:val="en-US"/>
        </w:rPr>
        <w:t>întreprinzătorilor</w:t>
      </w:r>
      <w:proofErr w:type="spellEnd"/>
      <w:r w:rsidRPr="00E80D68">
        <w:rPr>
          <w:i/>
          <w:sz w:val="20"/>
          <w:szCs w:val="20"/>
          <w:lang w:val="en-US"/>
        </w:rPr>
        <w:t xml:space="preserve"> </w:t>
      </w:r>
      <w:proofErr w:type="spellStart"/>
      <w:r w:rsidRPr="00E80D68">
        <w:rPr>
          <w:i/>
          <w:sz w:val="20"/>
          <w:szCs w:val="20"/>
          <w:lang w:val="en-US"/>
        </w:rPr>
        <w:t>individuali</w:t>
      </w:r>
      <w:proofErr w:type="spellEnd"/>
      <w:r w:rsidRPr="00E80D68">
        <w:rPr>
          <w:i/>
          <w:sz w:val="20"/>
          <w:szCs w:val="20"/>
          <w:lang w:val="en-US"/>
        </w:rPr>
        <w:t xml:space="preserve"> </w:t>
      </w:r>
      <w:proofErr w:type="spellStart"/>
      <w:r w:rsidRPr="00E80D68">
        <w:rPr>
          <w:i/>
          <w:sz w:val="20"/>
          <w:szCs w:val="20"/>
          <w:lang w:val="en-US"/>
        </w:rPr>
        <w:t>inactivi</w:t>
      </w:r>
      <w:proofErr w:type="spellEnd"/>
      <w:r w:rsidRPr="00E80D68">
        <w:rPr>
          <w:i/>
          <w:sz w:val="20"/>
          <w:szCs w:val="20"/>
          <w:lang w:val="en-US"/>
        </w:rPr>
        <w:t xml:space="preserve">, care </w:t>
      </w:r>
      <w:proofErr w:type="spellStart"/>
      <w:r w:rsidRPr="00E80D68">
        <w:rPr>
          <w:i/>
          <w:sz w:val="20"/>
          <w:szCs w:val="20"/>
          <w:lang w:val="en-US"/>
        </w:rPr>
        <w:t>sunt</w:t>
      </w:r>
      <w:proofErr w:type="spellEnd"/>
      <w:r w:rsidRPr="00E80D68">
        <w:rPr>
          <w:i/>
          <w:sz w:val="20"/>
          <w:szCs w:val="20"/>
          <w:lang w:val="en-US"/>
        </w:rPr>
        <w:t xml:space="preserve"> </w:t>
      </w:r>
      <w:proofErr w:type="spellStart"/>
      <w:r w:rsidRPr="00E80D68">
        <w:rPr>
          <w:i/>
          <w:sz w:val="20"/>
          <w:szCs w:val="20"/>
          <w:lang w:val="en-US"/>
        </w:rPr>
        <w:t>pasibili</w:t>
      </w:r>
      <w:proofErr w:type="spellEnd"/>
      <w:r w:rsidRPr="00E80D68">
        <w:rPr>
          <w:i/>
          <w:sz w:val="20"/>
          <w:szCs w:val="20"/>
          <w:lang w:val="en-US"/>
        </w:rPr>
        <w:t xml:space="preserve"> </w:t>
      </w:r>
      <w:proofErr w:type="spellStart"/>
      <w:r w:rsidRPr="00E80D68">
        <w:rPr>
          <w:i/>
          <w:sz w:val="20"/>
          <w:szCs w:val="20"/>
          <w:lang w:val="en-US"/>
        </w:rPr>
        <w:t>radierii</w:t>
      </w:r>
      <w:proofErr w:type="spellEnd"/>
      <w:r w:rsidRPr="00E80D68">
        <w:rPr>
          <w:i/>
          <w:sz w:val="20"/>
          <w:szCs w:val="20"/>
          <w:lang w:val="en-US"/>
        </w:rPr>
        <w:t xml:space="preserve"> din </w:t>
      </w:r>
      <w:proofErr w:type="spellStart"/>
      <w:r w:rsidRPr="00E80D68">
        <w:rPr>
          <w:i/>
          <w:sz w:val="20"/>
          <w:szCs w:val="20"/>
          <w:lang w:val="en-US"/>
        </w:rPr>
        <w:t>oficiu</w:t>
      </w:r>
      <w:proofErr w:type="spellEnd"/>
      <w:r w:rsidRPr="00E80D68">
        <w:rPr>
          <w:i/>
          <w:sz w:val="20"/>
          <w:szCs w:val="20"/>
          <w:lang w:val="en-US"/>
        </w:rPr>
        <w:t>,</w:t>
      </w:r>
    </w:p>
    <w:p w:rsidR="0013501B" w:rsidRPr="00E80D68" w:rsidRDefault="0013501B" w:rsidP="0013501B">
      <w:pPr>
        <w:pStyle w:val="rg"/>
        <w:spacing w:before="0" w:beforeAutospacing="0" w:after="0" w:afterAutospacing="0"/>
        <w:ind w:right="-2"/>
        <w:jc w:val="right"/>
        <w:rPr>
          <w:i/>
          <w:sz w:val="20"/>
          <w:szCs w:val="20"/>
          <w:lang w:val="en-US"/>
        </w:rPr>
      </w:pPr>
      <w:r w:rsidRPr="00E80D68">
        <w:rPr>
          <w:i/>
          <w:sz w:val="20"/>
          <w:szCs w:val="20"/>
          <w:lang w:val="en-US"/>
        </w:rPr>
        <w:t xml:space="preserve"> a </w:t>
      </w:r>
      <w:proofErr w:type="spellStart"/>
      <w:r w:rsidRPr="00E80D68">
        <w:rPr>
          <w:i/>
          <w:sz w:val="20"/>
          <w:szCs w:val="20"/>
          <w:lang w:val="en-US"/>
        </w:rPr>
        <w:t>listei</w:t>
      </w:r>
      <w:proofErr w:type="spellEnd"/>
      <w:r w:rsidRPr="00E80D68">
        <w:rPr>
          <w:i/>
          <w:sz w:val="20"/>
          <w:szCs w:val="20"/>
          <w:lang w:val="en-US"/>
        </w:rPr>
        <w:t xml:space="preserve"> </w:t>
      </w:r>
      <w:proofErr w:type="spellStart"/>
      <w:r w:rsidRPr="00E80D68">
        <w:rPr>
          <w:i/>
          <w:sz w:val="20"/>
          <w:szCs w:val="20"/>
          <w:lang w:val="en-US"/>
        </w:rPr>
        <w:t>contribuabililor</w:t>
      </w:r>
      <w:proofErr w:type="spellEnd"/>
      <w:r w:rsidRPr="00E80D68">
        <w:rPr>
          <w:i/>
          <w:sz w:val="20"/>
          <w:szCs w:val="20"/>
          <w:lang w:val="en-US"/>
        </w:rPr>
        <w:t xml:space="preserve">, ale </w:t>
      </w:r>
      <w:proofErr w:type="spellStart"/>
      <w:r w:rsidRPr="00E80D68">
        <w:rPr>
          <w:i/>
          <w:sz w:val="20"/>
          <w:szCs w:val="20"/>
          <w:lang w:val="en-US"/>
        </w:rPr>
        <w:t>căror</w:t>
      </w:r>
      <w:proofErr w:type="spellEnd"/>
      <w:r w:rsidRPr="00E80D68">
        <w:rPr>
          <w:i/>
          <w:sz w:val="20"/>
          <w:szCs w:val="20"/>
          <w:lang w:val="en-US"/>
        </w:rPr>
        <w:t xml:space="preserve"> </w:t>
      </w:r>
      <w:proofErr w:type="spellStart"/>
      <w:r w:rsidRPr="00E80D68">
        <w:rPr>
          <w:i/>
          <w:sz w:val="20"/>
          <w:szCs w:val="20"/>
          <w:lang w:val="en-US"/>
        </w:rPr>
        <w:t>obligații</w:t>
      </w:r>
      <w:proofErr w:type="spellEnd"/>
      <w:r w:rsidRPr="00E80D68">
        <w:rPr>
          <w:i/>
          <w:sz w:val="20"/>
          <w:szCs w:val="20"/>
          <w:lang w:val="en-US"/>
        </w:rPr>
        <w:t xml:space="preserve"> </w:t>
      </w:r>
      <w:proofErr w:type="spellStart"/>
      <w:r w:rsidRPr="00E80D68">
        <w:rPr>
          <w:i/>
          <w:sz w:val="20"/>
          <w:szCs w:val="20"/>
          <w:lang w:val="en-US"/>
        </w:rPr>
        <w:t>fiscale</w:t>
      </w:r>
      <w:proofErr w:type="spellEnd"/>
      <w:r w:rsidRPr="00E80D68">
        <w:rPr>
          <w:i/>
          <w:sz w:val="20"/>
          <w:szCs w:val="20"/>
          <w:lang w:val="en-US"/>
        </w:rPr>
        <w:t xml:space="preserve"> au </w:t>
      </w:r>
      <w:proofErr w:type="spellStart"/>
      <w:r w:rsidRPr="00E80D68">
        <w:rPr>
          <w:i/>
          <w:sz w:val="20"/>
          <w:szCs w:val="20"/>
          <w:lang w:val="en-US"/>
        </w:rPr>
        <w:t>fost</w:t>
      </w:r>
      <w:proofErr w:type="spellEnd"/>
      <w:r w:rsidRPr="00E80D68">
        <w:rPr>
          <w:i/>
          <w:sz w:val="20"/>
          <w:szCs w:val="20"/>
          <w:lang w:val="en-US"/>
        </w:rPr>
        <w:t xml:space="preserve"> </w:t>
      </w:r>
      <w:proofErr w:type="spellStart"/>
      <w:r w:rsidRPr="00E80D68">
        <w:rPr>
          <w:i/>
          <w:sz w:val="20"/>
          <w:szCs w:val="20"/>
          <w:lang w:val="en-US"/>
        </w:rPr>
        <w:t>stinse</w:t>
      </w:r>
      <w:proofErr w:type="spellEnd"/>
      <w:r w:rsidRPr="00E80D68">
        <w:rPr>
          <w:i/>
          <w:sz w:val="20"/>
          <w:szCs w:val="20"/>
          <w:lang w:val="en-US"/>
        </w:rPr>
        <w:t xml:space="preserve"> </w:t>
      </w:r>
      <w:proofErr w:type="spellStart"/>
      <w:r w:rsidRPr="00E80D68">
        <w:rPr>
          <w:i/>
          <w:sz w:val="20"/>
          <w:szCs w:val="20"/>
          <w:lang w:val="en-US"/>
        </w:rPr>
        <w:t>simplificat</w:t>
      </w:r>
      <w:proofErr w:type="spellEnd"/>
      <w:r w:rsidRPr="00E80D68">
        <w:rPr>
          <w:i/>
          <w:sz w:val="20"/>
          <w:szCs w:val="20"/>
          <w:lang w:val="en-US"/>
        </w:rPr>
        <w:t xml:space="preserve"> </w:t>
      </w:r>
      <w:proofErr w:type="spellStart"/>
      <w:r w:rsidRPr="00E80D68">
        <w:rPr>
          <w:i/>
          <w:sz w:val="20"/>
          <w:szCs w:val="20"/>
          <w:lang w:val="en-US"/>
        </w:rPr>
        <w:t>prin</w:t>
      </w:r>
      <w:proofErr w:type="spellEnd"/>
      <w:r w:rsidRPr="00E80D68">
        <w:rPr>
          <w:i/>
          <w:sz w:val="20"/>
          <w:szCs w:val="20"/>
          <w:lang w:val="en-US"/>
        </w:rPr>
        <w:t xml:space="preserve"> </w:t>
      </w:r>
      <w:proofErr w:type="spellStart"/>
      <w:r w:rsidRPr="00E80D68">
        <w:rPr>
          <w:i/>
          <w:sz w:val="20"/>
          <w:szCs w:val="20"/>
          <w:lang w:val="en-US"/>
        </w:rPr>
        <w:t>scădere</w:t>
      </w:r>
      <w:proofErr w:type="spellEnd"/>
      <w:r w:rsidRPr="00E80D68">
        <w:rPr>
          <w:i/>
          <w:sz w:val="20"/>
          <w:szCs w:val="20"/>
          <w:lang w:val="en-US"/>
        </w:rPr>
        <w:t>,</w:t>
      </w:r>
    </w:p>
    <w:p w:rsidR="00B87761" w:rsidRPr="003C33C3" w:rsidRDefault="0013501B" w:rsidP="0013501B">
      <w:pPr>
        <w:ind w:firstLine="708"/>
        <w:jc w:val="right"/>
        <w:rPr>
          <w:b/>
          <w:strike/>
          <w:sz w:val="26"/>
          <w:szCs w:val="26"/>
          <w:lang w:val="en-US"/>
        </w:rPr>
      </w:pPr>
      <w:r w:rsidRPr="00E80D68">
        <w:rPr>
          <w:i/>
          <w:sz w:val="20"/>
          <w:szCs w:val="20"/>
          <w:lang w:val="en-US"/>
        </w:rPr>
        <w:t xml:space="preserve"> </w:t>
      </w:r>
      <w:proofErr w:type="spellStart"/>
      <w:r w:rsidRPr="00E80D68">
        <w:rPr>
          <w:i/>
          <w:sz w:val="20"/>
          <w:szCs w:val="20"/>
          <w:lang w:val="en-US"/>
        </w:rPr>
        <w:t>și</w:t>
      </w:r>
      <w:proofErr w:type="spellEnd"/>
      <w:r w:rsidRPr="00E80D68">
        <w:rPr>
          <w:i/>
          <w:sz w:val="20"/>
          <w:szCs w:val="20"/>
          <w:lang w:val="en-US"/>
        </w:rPr>
        <w:t xml:space="preserve"> a </w:t>
      </w:r>
      <w:proofErr w:type="spellStart"/>
      <w:r w:rsidRPr="00E80D68">
        <w:rPr>
          <w:i/>
          <w:sz w:val="20"/>
          <w:szCs w:val="20"/>
          <w:lang w:val="en-US"/>
        </w:rPr>
        <w:t>listei</w:t>
      </w:r>
      <w:proofErr w:type="spellEnd"/>
      <w:r w:rsidRPr="00E80D68">
        <w:rPr>
          <w:i/>
          <w:sz w:val="20"/>
          <w:szCs w:val="20"/>
          <w:lang w:val="en-US"/>
        </w:rPr>
        <w:t xml:space="preserve"> </w:t>
      </w:r>
      <w:proofErr w:type="spellStart"/>
      <w:r w:rsidRPr="00E80D68">
        <w:rPr>
          <w:i/>
          <w:sz w:val="20"/>
          <w:szCs w:val="20"/>
          <w:lang w:val="en-US"/>
        </w:rPr>
        <w:t>fondatorilor</w:t>
      </w:r>
      <w:proofErr w:type="spellEnd"/>
      <w:r w:rsidRPr="00E80D68">
        <w:rPr>
          <w:i/>
          <w:sz w:val="20"/>
          <w:szCs w:val="20"/>
          <w:lang w:val="en-US"/>
        </w:rPr>
        <w:t xml:space="preserve">, </w:t>
      </w:r>
      <w:proofErr w:type="spellStart"/>
      <w:r w:rsidRPr="00E80D68">
        <w:rPr>
          <w:i/>
          <w:sz w:val="20"/>
          <w:szCs w:val="20"/>
          <w:lang w:val="en-US"/>
        </w:rPr>
        <w:t>cărora</w:t>
      </w:r>
      <w:proofErr w:type="spellEnd"/>
      <w:r w:rsidRPr="00E80D68">
        <w:rPr>
          <w:i/>
          <w:sz w:val="20"/>
          <w:szCs w:val="20"/>
          <w:lang w:val="en-US"/>
        </w:rPr>
        <w:t xml:space="preserve"> li se </w:t>
      </w:r>
      <w:proofErr w:type="spellStart"/>
      <w:r w:rsidRPr="00E80D68">
        <w:rPr>
          <w:i/>
          <w:sz w:val="20"/>
          <w:szCs w:val="20"/>
          <w:lang w:val="en-US"/>
        </w:rPr>
        <w:t>refuză</w:t>
      </w:r>
      <w:proofErr w:type="spellEnd"/>
      <w:r w:rsidRPr="00E80D68">
        <w:rPr>
          <w:i/>
          <w:sz w:val="20"/>
          <w:szCs w:val="20"/>
          <w:lang w:val="en-US"/>
        </w:rPr>
        <w:t xml:space="preserve"> </w:t>
      </w:r>
      <w:proofErr w:type="spellStart"/>
      <w:r w:rsidRPr="00E80D68">
        <w:rPr>
          <w:i/>
          <w:sz w:val="20"/>
          <w:szCs w:val="20"/>
          <w:lang w:val="en-US"/>
        </w:rPr>
        <w:t>înregistrarea</w:t>
      </w:r>
      <w:proofErr w:type="spellEnd"/>
      <w:r w:rsidRPr="00E80D68">
        <w:rPr>
          <w:i/>
          <w:sz w:val="20"/>
          <w:szCs w:val="20"/>
          <w:lang w:val="en-US"/>
        </w:rPr>
        <w:t xml:space="preserve"> </w:t>
      </w:r>
      <w:proofErr w:type="spellStart"/>
      <w:r w:rsidRPr="00E80D68">
        <w:rPr>
          <w:i/>
          <w:sz w:val="20"/>
          <w:szCs w:val="20"/>
          <w:lang w:val="en-US"/>
        </w:rPr>
        <w:t>unei</w:t>
      </w:r>
      <w:proofErr w:type="spellEnd"/>
      <w:r w:rsidRPr="00E80D68">
        <w:rPr>
          <w:i/>
          <w:sz w:val="20"/>
          <w:szCs w:val="20"/>
          <w:lang w:val="en-US"/>
        </w:rPr>
        <w:t xml:space="preserve"> </w:t>
      </w:r>
      <w:proofErr w:type="spellStart"/>
      <w:r w:rsidRPr="00E80D68">
        <w:rPr>
          <w:i/>
          <w:sz w:val="20"/>
          <w:szCs w:val="20"/>
          <w:lang w:val="en-US"/>
        </w:rPr>
        <w:t>noi</w:t>
      </w:r>
      <w:proofErr w:type="spellEnd"/>
      <w:r w:rsidRPr="00E80D68">
        <w:rPr>
          <w:i/>
          <w:sz w:val="20"/>
          <w:szCs w:val="20"/>
          <w:lang w:val="en-US"/>
        </w:rPr>
        <w:t xml:space="preserve"> </w:t>
      </w:r>
      <w:proofErr w:type="spellStart"/>
      <w:r w:rsidRPr="00E80D68">
        <w:rPr>
          <w:i/>
          <w:sz w:val="20"/>
          <w:szCs w:val="20"/>
          <w:lang w:val="en-US"/>
        </w:rPr>
        <w:t>persoane</w:t>
      </w:r>
      <w:proofErr w:type="spellEnd"/>
      <w:r w:rsidRPr="00E80D68">
        <w:rPr>
          <w:i/>
          <w:sz w:val="20"/>
          <w:szCs w:val="20"/>
          <w:lang w:val="en-US"/>
        </w:rPr>
        <w:t xml:space="preserve"> </w:t>
      </w:r>
      <w:proofErr w:type="spellStart"/>
      <w:r w:rsidRPr="00E80D68">
        <w:rPr>
          <w:i/>
          <w:sz w:val="20"/>
          <w:szCs w:val="20"/>
          <w:lang w:val="en-US"/>
        </w:rPr>
        <w:t>juridice</w:t>
      </w:r>
      <w:proofErr w:type="spellEnd"/>
    </w:p>
    <w:p w:rsidR="00AB28C7" w:rsidRPr="003C33C3" w:rsidRDefault="00AB28C7" w:rsidP="00122BCB">
      <w:pPr>
        <w:ind w:firstLine="708"/>
        <w:jc w:val="center"/>
        <w:rPr>
          <w:b/>
          <w:strike/>
          <w:sz w:val="26"/>
          <w:szCs w:val="26"/>
          <w:lang w:val="en-US"/>
        </w:rPr>
      </w:pPr>
    </w:p>
    <w:p w:rsidR="00AB28C7" w:rsidRPr="003C33C3" w:rsidRDefault="00AB28C7" w:rsidP="00122BCB">
      <w:pPr>
        <w:ind w:firstLine="708"/>
        <w:jc w:val="center"/>
        <w:rPr>
          <w:b/>
          <w:strike/>
          <w:sz w:val="26"/>
          <w:szCs w:val="26"/>
          <w:lang w:val="en-US"/>
        </w:rPr>
      </w:pPr>
    </w:p>
    <w:p w:rsidR="005A4E11" w:rsidRPr="00E80D68" w:rsidRDefault="005A4E11" w:rsidP="005A4E11">
      <w:pPr>
        <w:pStyle w:val="cb"/>
        <w:spacing w:before="0" w:beforeAutospacing="0" w:after="0" w:afterAutospacing="0"/>
        <w:jc w:val="center"/>
        <w:rPr>
          <w:b/>
          <w:bCs/>
          <w:lang w:val="en-US"/>
        </w:rPr>
      </w:pPr>
      <w:r w:rsidRPr="00E80D68">
        <w:rPr>
          <w:b/>
          <w:bCs/>
          <w:lang w:val="en-US"/>
        </w:rPr>
        <w:t>LISTA</w:t>
      </w:r>
    </w:p>
    <w:p w:rsidR="005A4E11" w:rsidRDefault="005A4E11" w:rsidP="005A4E11">
      <w:pPr>
        <w:pStyle w:val="cb"/>
        <w:spacing w:before="0" w:beforeAutospacing="0" w:after="0" w:afterAutospacing="0"/>
        <w:jc w:val="center"/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fondatorilor</w:t>
      </w:r>
      <w:proofErr w:type="spellEnd"/>
      <w:r>
        <w:rPr>
          <w:b/>
          <w:bCs/>
          <w:lang w:val="en-US"/>
        </w:rPr>
        <w:t>,</w:t>
      </w:r>
      <w:r w:rsidRPr="00E80D68">
        <w:rPr>
          <w:b/>
          <w:bCs/>
          <w:lang w:val="en-US"/>
        </w:rPr>
        <w:t xml:space="preserve"> </w:t>
      </w:r>
      <w:proofErr w:type="spellStart"/>
      <w:r w:rsidRPr="005A4E11">
        <w:rPr>
          <w:b/>
          <w:bCs/>
          <w:lang w:val="en-US"/>
        </w:rPr>
        <w:t>cărora</w:t>
      </w:r>
      <w:proofErr w:type="spellEnd"/>
      <w:r w:rsidRPr="005A4E11">
        <w:rPr>
          <w:b/>
          <w:bCs/>
          <w:lang w:val="en-US"/>
        </w:rPr>
        <w:t xml:space="preserve"> li se </w:t>
      </w:r>
      <w:proofErr w:type="spellStart"/>
      <w:r w:rsidRPr="005A4E11">
        <w:rPr>
          <w:b/>
          <w:bCs/>
          <w:lang w:val="en-US"/>
        </w:rPr>
        <w:t>refuză</w:t>
      </w:r>
      <w:proofErr w:type="spellEnd"/>
      <w:r w:rsidRPr="005A4E11">
        <w:rPr>
          <w:b/>
          <w:bCs/>
          <w:lang w:val="en-US"/>
        </w:rPr>
        <w:t xml:space="preserve"> </w:t>
      </w:r>
      <w:proofErr w:type="spellStart"/>
      <w:r w:rsidRPr="005A4E11">
        <w:rPr>
          <w:b/>
          <w:bCs/>
          <w:lang w:val="en-US"/>
        </w:rPr>
        <w:t>înregistrarea</w:t>
      </w:r>
      <w:proofErr w:type="spellEnd"/>
      <w:r w:rsidRPr="005A4E11">
        <w:rPr>
          <w:b/>
          <w:bCs/>
          <w:lang w:val="en-US"/>
        </w:rPr>
        <w:t xml:space="preserve"> </w:t>
      </w:r>
      <w:proofErr w:type="spellStart"/>
      <w:r w:rsidRPr="005A4E11">
        <w:rPr>
          <w:b/>
          <w:bCs/>
          <w:lang w:val="en-US"/>
        </w:rPr>
        <w:t>unei</w:t>
      </w:r>
      <w:proofErr w:type="spellEnd"/>
      <w:r w:rsidRPr="005A4E11">
        <w:rPr>
          <w:b/>
          <w:bCs/>
          <w:lang w:val="en-US"/>
        </w:rPr>
        <w:t xml:space="preserve"> </w:t>
      </w:r>
      <w:proofErr w:type="spellStart"/>
      <w:r w:rsidRPr="005A4E11">
        <w:rPr>
          <w:b/>
          <w:bCs/>
          <w:lang w:val="en-US"/>
        </w:rPr>
        <w:t>noi</w:t>
      </w:r>
      <w:proofErr w:type="spellEnd"/>
      <w:r w:rsidRPr="005A4E11">
        <w:rPr>
          <w:b/>
          <w:bCs/>
          <w:lang w:val="en-US"/>
        </w:rPr>
        <w:t xml:space="preserve"> </w:t>
      </w:r>
      <w:proofErr w:type="spellStart"/>
      <w:r w:rsidRPr="005A4E11">
        <w:rPr>
          <w:b/>
          <w:bCs/>
          <w:lang w:val="en-US"/>
        </w:rPr>
        <w:t>persoane</w:t>
      </w:r>
      <w:proofErr w:type="spellEnd"/>
      <w:r w:rsidRPr="005A4E11">
        <w:rPr>
          <w:b/>
          <w:bCs/>
          <w:lang w:val="en-US"/>
        </w:rPr>
        <w:t xml:space="preserve"> </w:t>
      </w:r>
      <w:proofErr w:type="spellStart"/>
      <w:r w:rsidRPr="005A4E11">
        <w:rPr>
          <w:b/>
          <w:bCs/>
          <w:lang w:val="en-US"/>
        </w:rPr>
        <w:t>juridice</w:t>
      </w:r>
      <w:proofErr w:type="spellEnd"/>
      <w:r w:rsidRPr="005A4E11">
        <w:rPr>
          <w:b/>
          <w:bCs/>
          <w:lang w:val="en-US"/>
        </w:rPr>
        <w:t xml:space="preserve"> </w:t>
      </w:r>
    </w:p>
    <w:p w:rsidR="00A57792" w:rsidRPr="00E80D68" w:rsidRDefault="00A57792" w:rsidP="00A57792">
      <w:pPr>
        <w:pStyle w:val="cb"/>
        <w:spacing w:before="0" w:beforeAutospacing="0" w:after="0" w:afterAutospacing="0"/>
        <w:jc w:val="center"/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prezentată</w:t>
      </w:r>
      <w:proofErr w:type="spellEnd"/>
      <w:r>
        <w:rPr>
          <w:b/>
          <w:bCs/>
          <w:lang w:val="en-US"/>
        </w:rPr>
        <w:t xml:space="preserve"> la data de</w:t>
      </w:r>
      <w:r w:rsidRPr="00E80D68">
        <w:rPr>
          <w:b/>
          <w:lang w:val="en-US"/>
        </w:rPr>
        <w:t xml:space="preserve"> _________________</w:t>
      </w:r>
      <w:r w:rsidRPr="00E80D68">
        <w:rPr>
          <w:b/>
          <w:bCs/>
          <w:lang w:val="en-US"/>
        </w:rPr>
        <w:t>20</w:t>
      </w:r>
      <w:r w:rsidRPr="00E80D68">
        <w:rPr>
          <w:b/>
          <w:lang w:val="en-US"/>
        </w:rPr>
        <w:t>___</w:t>
      </w:r>
    </w:p>
    <w:p w:rsidR="00AB28C7" w:rsidRPr="003C33C3" w:rsidRDefault="00AB28C7" w:rsidP="00122BCB">
      <w:pPr>
        <w:ind w:firstLine="708"/>
        <w:jc w:val="center"/>
        <w:rPr>
          <w:b/>
          <w:strike/>
          <w:sz w:val="26"/>
          <w:szCs w:val="26"/>
          <w:lang w:val="en-US"/>
        </w:rPr>
      </w:pPr>
    </w:p>
    <w:tbl>
      <w:tblPr>
        <w:tblW w:w="978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0"/>
        <w:gridCol w:w="1349"/>
        <w:gridCol w:w="2486"/>
        <w:gridCol w:w="1276"/>
        <w:gridCol w:w="3410"/>
      </w:tblGrid>
      <w:tr w:rsidR="00097BB1" w:rsidRPr="00BB36AD" w:rsidTr="005F6600">
        <w:trPr>
          <w:jc w:val="center"/>
        </w:trPr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097BB1" w:rsidRPr="0013501B" w:rsidRDefault="00097BB1" w:rsidP="0013501B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13501B">
              <w:rPr>
                <w:b/>
                <w:sz w:val="20"/>
                <w:szCs w:val="20"/>
                <w:lang w:val="en-US"/>
              </w:rPr>
              <w:t>Nr</w:t>
            </w:r>
            <w:proofErr w:type="spellEnd"/>
            <w:r w:rsidRPr="0013501B">
              <w:rPr>
                <w:b/>
                <w:sz w:val="20"/>
                <w:szCs w:val="20"/>
                <w:lang w:val="en-US"/>
              </w:rPr>
              <w:t>.</w:t>
            </w:r>
            <w:r w:rsidRPr="0013501B">
              <w:rPr>
                <w:b/>
                <w:sz w:val="20"/>
                <w:szCs w:val="20"/>
                <w:lang w:val="en-US"/>
              </w:rPr>
              <w:br/>
              <w:t>d/o</w:t>
            </w:r>
          </w:p>
        </w:tc>
        <w:tc>
          <w:tcPr>
            <w:tcW w:w="3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097BB1" w:rsidRPr="0013501B" w:rsidRDefault="00097BB1" w:rsidP="001350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Date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despre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fondator</w:t>
            </w:r>
            <w:proofErr w:type="spellEnd"/>
          </w:p>
        </w:tc>
        <w:tc>
          <w:tcPr>
            <w:tcW w:w="4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097BB1" w:rsidRPr="0013501B" w:rsidRDefault="00097BB1" w:rsidP="001350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Date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despre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persoana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juridică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fondată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, ale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cărei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obligații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fiscale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au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fost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stinse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prin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scădere</w:t>
            </w:r>
            <w:proofErr w:type="spellEnd"/>
          </w:p>
        </w:tc>
      </w:tr>
      <w:tr w:rsidR="00097BB1" w:rsidRPr="00097BB1" w:rsidTr="005F6600">
        <w:trPr>
          <w:jc w:val="center"/>
        </w:trPr>
        <w:tc>
          <w:tcPr>
            <w:tcW w:w="12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7BB1" w:rsidRPr="0013501B" w:rsidRDefault="00097BB1" w:rsidP="0013501B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7BB1" w:rsidRDefault="00097BB1" w:rsidP="0013501B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13501B">
              <w:rPr>
                <w:b/>
                <w:sz w:val="20"/>
                <w:szCs w:val="20"/>
                <w:lang w:val="en-US"/>
              </w:rPr>
              <w:t>Codul</w:t>
            </w:r>
            <w:proofErr w:type="spellEnd"/>
            <w:r w:rsidRPr="0013501B">
              <w:rPr>
                <w:b/>
                <w:sz w:val="20"/>
                <w:szCs w:val="20"/>
                <w:lang w:val="en-US"/>
              </w:rPr>
              <w:t xml:space="preserve"> fiscal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</w:p>
          <w:p w:rsidR="00097BB1" w:rsidRPr="0013501B" w:rsidRDefault="00097BB1" w:rsidP="001350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 (IDNO/IDNP)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7BB1" w:rsidRPr="0013501B" w:rsidRDefault="00097BB1" w:rsidP="00097BB1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13501B">
              <w:rPr>
                <w:b/>
                <w:sz w:val="20"/>
                <w:szCs w:val="20"/>
                <w:lang w:val="en-US"/>
              </w:rPr>
              <w:t>Numele</w:t>
            </w:r>
            <w:proofErr w:type="spellEnd"/>
            <w:r w:rsidRPr="0013501B">
              <w:rPr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3501B">
              <w:rPr>
                <w:b/>
                <w:sz w:val="20"/>
                <w:szCs w:val="20"/>
                <w:lang w:val="en-US"/>
              </w:rPr>
              <w:t>prenumele</w:t>
            </w:r>
            <w:proofErr w:type="spellEnd"/>
            <w:r w:rsidRPr="0013501B">
              <w:rPr>
                <w:b/>
                <w:sz w:val="20"/>
                <w:szCs w:val="20"/>
                <w:lang w:val="en-US"/>
              </w:rPr>
              <w:t>/</w:t>
            </w:r>
            <w:r w:rsidRPr="0013501B">
              <w:rPr>
                <w:b/>
                <w:sz w:val="20"/>
                <w:szCs w:val="20"/>
                <w:lang w:val="en-US"/>
              </w:rPr>
              <w:br/>
            </w:r>
            <w:proofErr w:type="spellStart"/>
            <w:r w:rsidRPr="0013501B">
              <w:rPr>
                <w:b/>
                <w:sz w:val="20"/>
                <w:szCs w:val="20"/>
                <w:lang w:val="en-US"/>
              </w:rPr>
              <w:t>denumirea</w:t>
            </w:r>
            <w:proofErr w:type="spellEnd"/>
            <w:r w:rsidRPr="0013501B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7BB1" w:rsidRPr="0013501B" w:rsidRDefault="00097BB1" w:rsidP="00097BB1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13501B">
              <w:rPr>
                <w:b/>
                <w:sz w:val="20"/>
                <w:szCs w:val="20"/>
                <w:lang w:val="en-US"/>
              </w:rPr>
              <w:t>Codul</w:t>
            </w:r>
            <w:proofErr w:type="spellEnd"/>
            <w:r w:rsidRPr="0013501B">
              <w:rPr>
                <w:b/>
                <w:sz w:val="20"/>
                <w:szCs w:val="20"/>
                <w:lang w:val="en-US"/>
              </w:rPr>
              <w:t xml:space="preserve"> fiscal</w:t>
            </w:r>
            <w:r w:rsidR="00A57792">
              <w:rPr>
                <w:b/>
                <w:sz w:val="20"/>
                <w:szCs w:val="20"/>
                <w:lang w:val="en-US"/>
              </w:rPr>
              <w:t>/IDNO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</w:p>
          <w:p w:rsidR="00097BB1" w:rsidRPr="0013501B" w:rsidRDefault="00097BB1" w:rsidP="00097BB1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7BB1" w:rsidRPr="0013501B" w:rsidRDefault="00097BB1" w:rsidP="00097BB1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13501B">
              <w:rPr>
                <w:b/>
                <w:sz w:val="20"/>
                <w:szCs w:val="20"/>
                <w:lang w:val="en-US"/>
              </w:rPr>
              <w:t>Denumirea</w:t>
            </w:r>
            <w:proofErr w:type="spellEnd"/>
            <w:r w:rsidRPr="0013501B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097BB1" w:rsidRPr="005F6600" w:rsidTr="005F66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B28C7" w:rsidRPr="005F6600" w:rsidRDefault="00AB28C7" w:rsidP="0013501B">
            <w:pPr>
              <w:jc w:val="center"/>
              <w:rPr>
                <w:b/>
                <w:i/>
                <w:sz w:val="16"/>
                <w:szCs w:val="16"/>
                <w:lang w:val="en-US"/>
              </w:rPr>
            </w:pPr>
            <w:r w:rsidRPr="005F6600">
              <w:rPr>
                <w:b/>
                <w:i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B28C7" w:rsidRPr="005F6600" w:rsidRDefault="00AB28C7" w:rsidP="0013501B">
            <w:pPr>
              <w:jc w:val="center"/>
              <w:rPr>
                <w:b/>
                <w:i/>
                <w:sz w:val="16"/>
                <w:szCs w:val="16"/>
                <w:lang w:val="en-US"/>
              </w:rPr>
            </w:pPr>
            <w:r w:rsidRPr="005F6600">
              <w:rPr>
                <w:b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B28C7" w:rsidRPr="005F6600" w:rsidRDefault="00AB28C7" w:rsidP="0013501B">
            <w:pPr>
              <w:jc w:val="center"/>
              <w:rPr>
                <w:b/>
                <w:i/>
                <w:sz w:val="16"/>
                <w:szCs w:val="16"/>
                <w:lang w:val="en-US"/>
              </w:rPr>
            </w:pPr>
            <w:r w:rsidRPr="005F6600">
              <w:rPr>
                <w:b/>
                <w:i/>
                <w:sz w:val="16"/>
                <w:szCs w:val="16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B28C7" w:rsidRPr="005F6600" w:rsidRDefault="00AB28C7" w:rsidP="0013501B">
            <w:pPr>
              <w:jc w:val="center"/>
              <w:rPr>
                <w:b/>
                <w:i/>
                <w:sz w:val="16"/>
                <w:szCs w:val="16"/>
                <w:lang w:val="en-US"/>
              </w:rPr>
            </w:pPr>
            <w:r w:rsidRPr="005F6600">
              <w:rPr>
                <w:b/>
                <w:i/>
                <w:sz w:val="16"/>
                <w:szCs w:val="16"/>
                <w:lang w:val="en-US"/>
              </w:rPr>
              <w:t>4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B28C7" w:rsidRPr="005F6600" w:rsidRDefault="005F6600" w:rsidP="0013501B">
            <w:pPr>
              <w:jc w:val="center"/>
              <w:rPr>
                <w:b/>
                <w:i/>
                <w:sz w:val="16"/>
                <w:szCs w:val="16"/>
                <w:lang w:val="en-US"/>
              </w:rPr>
            </w:pPr>
            <w:r>
              <w:rPr>
                <w:b/>
                <w:i/>
                <w:sz w:val="16"/>
                <w:szCs w:val="16"/>
                <w:lang w:val="en-US"/>
              </w:rPr>
              <w:t>5</w:t>
            </w:r>
            <w:r w:rsidR="00AB28C7" w:rsidRPr="005F6600">
              <w:rPr>
                <w:b/>
                <w:i/>
                <w:sz w:val="16"/>
                <w:szCs w:val="16"/>
                <w:lang w:val="en-US"/>
              </w:rPr>
              <w:t> </w:t>
            </w:r>
          </w:p>
        </w:tc>
      </w:tr>
      <w:tr w:rsidR="00097BB1" w:rsidRPr="003C33C3" w:rsidTr="005F66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B28C7" w:rsidRPr="0013501B" w:rsidRDefault="00AB28C7" w:rsidP="0013501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3501B">
              <w:rPr>
                <w:b/>
                <w:sz w:val="20"/>
                <w:szCs w:val="20"/>
                <w:lang w:val="en-U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B28C7" w:rsidRPr="0013501B" w:rsidRDefault="00AB28C7" w:rsidP="0013501B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B28C7" w:rsidRPr="0013501B" w:rsidRDefault="00AB28C7" w:rsidP="0013501B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B28C7" w:rsidRPr="0013501B" w:rsidRDefault="00AB28C7" w:rsidP="0013501B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B28C7" w:rsidRPr="0013501B" w:rsidRDefault="00AB28C7" w:rsidP="0013501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3501B">
              <w:rPr>
                <w:b/>
                <w:sz w:val="20"/>
                <w:szCs w:val="20"/>
                <w:lang w:val="en-US"/>
              </w:rPr>
              <w:t> </w:t>
            </w:r>
          </w:p>
        </w:tc>
      </w:tr>
      <w:tr w:rsidR="00097BB1" w:rsidRPr="003C33C3" w:rsidTr="005F66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B28C7" w:rsidRPr="0013501B" w:rsidRDefault="00AB28C7" w:rsidP="0013501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3501B">
              <w:rPr>
                <w:b/>
                <w:sz w:val="20"/>
                <w:szCs w:val="20"/>
                <w:lang w:val="en-US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B28C7" w:rsidRPr="0013501B" w:rsidRDefault="00AB28C7" w:rsidP="0013501B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B28C7" w:rsidRPr="0013501B" w:rsidRDefault="00AB28C7" w:rsidP="0013501B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B28C7" w:rsidRPr="0013501B" w:rsidRDefault="00AB28C7" w:rsidP="0013501B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B28C7" w:rsidRPr="0013501B" w:rsidRDefault="00AB28C7" w:rsidP="0013501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3501B">
              <w:rPr>
                <w:b/>
                <w:sz w:val="20"/>
                <w:szCs w:val="20"/>
                <w:lang w:val="en-US"/>
              </w:rPr>
              <w:t> </w:t>
            </w:r>
          </w:p>
        </w:tc>
      </w:tr>
      <w:tr w:rsidR="00097BB1" w:rsidRPr="003C33C3" w:rsidTr="005F66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B28C7" w:rsidRPr="0013501B" w:rsidRDefault="00AB28C7" w:rsidP="0013501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3501B">
              <w:rPr>
                <w:b/>
                <w:sz w:val="20"/>
                <w:szCs w:val="20"/>
                <w:lang w:val="en-US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B28C7" w:rsidRPr="0013501B" w:rsidRDefault="00AB28C7" w:rsidP="0013501B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B28C7" w:rsidRPr="0013501B" w:rsidRDefault="00AB28C7" w:rsidP="0013501B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B28C7" w:rsidRPr="0013501B" w:rsidRDefault="00AB28C7" w:rsidP="0013501B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B28C7" w:rsidRPr="0013501B" w:rsidRDefault="00AB28C7" w:rsidP="0013501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3501B">
              <w:rPr>
                <w:b/>
                <w:sz w:val="20"/>
                <w:szCs w:val="20"/>
                <w:lang w:val="en-US"/>
              </w:rPr>
              <w:t> </w:t>
            </w:r>
          </w:p>
        </w:tc>
      </w:tr>
      <w:tr w:rsidR="005F6600" w:rsidRPr="003C33C3" w:rsidTr="005F66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5F6600" w:rsidRPr="0013501B" w:rsidRDefault="005F6600" w:rsidP="001350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5F6600" w:rsidRPr="0013501B" w:rsidRDefault="005F6600" w:rsidP="0013501B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5F6600" w:rsidRPr="0013501B" w:rsidRDefault="005F6600" w:rsidP="0013501B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5F6600" w:rsidRPr="0013501B" w:rsidRDefault="005F6600" w:rsidP="0013501B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5F6600" w:rsidRPr="0013501B" w:rsidRDefault="005F6600" w:rsidP="0013501B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5F6600" w:rsidRPr="003C33C3" w:rsidTr="005F66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5F6600" w:rsidRPr="0013501B" w:rsidRDefault="005F6600" w:rsidP="001350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5F6600" w:rsidRPr="0013501B" w:rsidRDefault="005F6600" w:rsidP="0013501B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5F6600" w:rsidRPr="0013501B" w:rsidRDefault="005F6600" w:rsidP="0013501B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5F6600" w:rsidRPr="0013501B" w:rsidRDefault="005F6600" w:rsidP="0013501B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5F6600" w:rsidRPr="0013501B" w:rsidRDefault="005F6600" w:rsidP="0013501B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AB28C7" w:rsidRPr="00016566" w:rsidTr="005A4E11">
        <w:trPr>
          <w:jc w:val="center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AB28C7" w:rsidRPr="003C33C3" w:rsidRDefault="00AB28C7">
            <w:pPr>
              <w:pStyle w:val="a8"/>
              <w:spacing w:before="0" w:beforeAutospacing="0" w:after="0" w:afterAutospacing="0"/>
              <w:ind w:firstLine="567"/>
              <w:jc w:val="both"/>
              <w:rPr>
                <w:strike/>
                <w:sz w:val="22"/>
                <w:szCs w:val="22"/>
                <w:lang w:val="en-US"/>
              </w:rPr>
            </w:pPr>
          </w:p>
        </w:tc>
      </w:tr>
    </w:tbl>
    <w:p w:rsidR="00AB28C7" w:rsidRPr="003C33C3" w:rsidRDefault="00AB28C7" w:rsidP="00AB28C7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  <w:strike/>
          <w:lang w:val="en-US"/>
        </w:rPr>
      </w:pPr>
    </w:p>
    <w:p w:rsidR="00AB28C7" w:rsidRPr="003C33C3" w:rsidRDefault="00AB28C7" w:rsidP="00AB28C7">
      <w:pPr>
        <w:ind w:firstLine="708"/>
        <w:jc w:val="center"/>
        <w:rPr>
          <w:b/>
          <w:strike/>
          <w:sz w:val="26"/>
          <w:szCs w:val="26"/>
          <w:lang w:val="en-US"/>
        </w:rPr>
      </w:pPr>
    </w:p>
    <w:sectPr w:rsidR="00AB28C7" w:rsidRPr="003C33C3" w:rsidSect="00C87F72">
      <w:pgSz w:w="11906" w:h="16838"/>
      <w:pgMar w:top="1134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5FDE"/>
    <w:multiLevelType w:val="hybridMultilevel"/>
    <w:tmpl w:val="AE441A50"/>
    <w:lvl w:ilvl="0" w:tplc="09044BAE">
      <w:start w:val="1"/>
      <w:numFmt w:val="lowerLetter"/>
      <w:lvlText w:val="%1)"/>
      <w:lvlJc w:val="left"/>
      <w:pPr>
        <w:ind w:left="5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20" w:hanging="360"/>
      </w:pPr>
    </w:lvl>
    <w:lvl w:ilvl="2" w:tplc="0419001B" w:tentative="1">
      <w:start w:val="1"/>
      <w:numFmt w:val="lowerRoman"/>
      <w:lvlText w:val="%3."/>
      <w:lvlJc w:val="right"/>
      <w:pPr>
        <w:ind w:left="7340" w:hanging="180"/>
      </w:pPr>
    </w:lvl>
    <w:lvl w:ilvl="3" w:tplc="0419000F" w:tentative="1">
      <w:start w:val="1"/>
      <w:numFmt w:val="decimal"/>
      <w:lvlText w:val="%4."/>
      <w:lvlJc w:val="left"/>
      <w:pPr>
        <w:ind w:left="8060" w:hanging="360"/>
      </w:pPr>
    </w:lvl>
    <w:lvl w:ilvl="4" w:tplc="04190019" w:tentative="1">
      <w:start w:val="1"/>
      <w:numFmt w:val="lowerLetter"/>
      <w:lvlText w:val="%5."/>
      <w:lvlJc w:val="left"/>
      <w:pPr>
        <w:ind w:left="8780" w:hanging="360"/>
      </w:pPr>
    </w:lvl>
    <w:lvl w:ilvl="5" w:tplc="0419001B" w:tentative="1">
      <w:start w:val="1"/>
      <w:numFmt w:val="lowerRoman"/>
      <w:lvlText w:val="%6."/>
      <w:lvlJc w:val="right"/>
      <w:pPr>
        <w:ind w:left="9500" w:hanging="180"/>
      </w:pPr>
    </w:lvl>
    <w:lvl w:ilvl="6" w:tplc="0419000F" w:tentative="1">
      <w:start w:val="1"/>
      <w:numFmt w:val="decimal"/>
      <w:lvlText w:val="%7."/>
      <w:lvlJc w:val="left"/>
      <w:pPr>
        <w:ind w:left="10220" w:hanging="360"/>
      </w:pPr>
    </w:lvl>
    <w:lvl w:ilvl="7" w:tplc="04190019" w:tentative="1">
      <w:start w:val="1"/>
      <w:numFmt w:val="lowerLetter"/>
      <w:lvlText w:val="%8."/>
      <w:lvlJc w:val="left"/>
      <w:pPr>
        <w:ind w:left="10940" w:hanging="360"/>
      </w:pPr>
    </w:lvl>
    <w:lvl w:ilvl="8" w:tplc="0419001B" w:tentative="1">
      <w:start w:val="1"/>
      <w:numFmt w:val="lowerRoman"/>
      <w:lvlText w:val="%9."/>
      <w:lvlJc w:val="right"/>
      <w:pPr>
        <w:ind w:left="11660" w:hanging="180"/>
      </w:pPr>
    </w:lvl>
  </w:abstractNum>
  <w:abstractNum w:abstractNumId="1" w15:restartNumberingAfterBreak="0">
    <w:nsid w:val="094C495F"/>
    <w:multiLevelType w:val="hybridMultilevel"/>
    <w:tmpl w:val="1C069B4C"/>
    <w:lvl w:ilvl="0" w:tplc="3F32D01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E6CA1"/>
    <w:multiLevelType w:val="hybridMultilevel"/>
    <w:tmpl w:val="1C069B4C"/>
    <w:lvl w:ilvl="0" w:tplc="3F32D01C">
      <w:start w:val="1"/>
      <w:numFmt w:val="decimal"/>
      <w:lvlText w:val="%1)"/>
      <w:lvlJc w:val="left"/>
      <w:pPr>
        <w:ind w:left="220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B40E9"/>
    <w:multiLevelType w:val="hybridMultilevel"/>
    <w:tmpl w:val="80EEB386"/>
    <w:lvl w:ilvl="0" w:tplc="3A3C88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F74DCB"/>
    <w:multiLevelType w:val="hybridMultilevel"/>
    <w:tmpl w:val="912AA2DC"/>
    <w:lvl w:ilvl="0" w:tplc="FA0409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03A66FB"/>
    <w:multiLevelType w:val="hybridMultilevel"/>
    <w:tmpl w:val="62F26B4E"/>
    <w:lvl w:ilvl="0" w:tplc="C402FDE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37267F0"/>
    <w:multiLevelType w:val="hybridMultilevel"/>
    <w:tmpl w:val="738657F6"/>
    <w:lvl w:ilvl="0" w:tplc="024462EC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7627AE3"/>
    <w:multiLevelType w:val="hybridMultilevel"/>
    <w:tmpl w:val="F09AC624"/>
    <w:lvl w:ilvl="0" w:tplc="7F7EA3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FA02B7"/>
    <w:multiLevelType w:val="hybridMultilevel"/>
    <w:tmpl w:val="7C44A224"/>
    <w:lvl w:ilvl="0" w:tplc="3382731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13E26D7"/>
    <w:multiLevelType w:val="multilevel"/>
    <w:tmpl w:val="4C3ADB3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  <w:b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3EA20FB"/>
    <w:multiLevelType w:val="hybridMultilevel"/>
    <w:tmpl w:val="1452D4D0"/>
    <w:lvl w:ilvl="0" w:tplc="D5D4B36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6C06ABA"/>
    <w:multiLevelType w:val="hybridMultilevel"/>
    <w:tmpl w:val="E73A4B14"/>
    <w:lvl w:ilvl="0" w:tplc="D660B922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theme="minorBidi"/>
        <w:b w:val="0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484375C3"/>
    <w:multiLevelType w:val="hybridMultilevel"/>
    <w:tmpl w:val="9B2A45D2"/>
    <w:lvl w:ilvl="0" w:tplc="6D640C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0EA61BD"/>
    <w:multiLevelType w:val="hybridMultilevel"/>
    <w:tmpl w:val="9B6C2304"/>
    <w:lvl w:ilvl="0" w:tplc="8B8298F0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3AE4FE4"/>
    <w:multiLevelType w:val="hybridMultilevel"/>
    <w:tmpl w:val="7B726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DF42E3"/>
    <w:multiLevelType w:val="hybridMultilevel"/>
    <w:tmpl w:val="28FC95C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FB0A23"/>
    <w:multiLevelType w:val="hybridMultilevel"/>
    <w:tmpl w:val="3522D990"/>
    <w:lvl w:ilvl="0" w:tplc="7AF0AA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2"/>
  </w:num>
  <w:num w:numId="3">
    <w:abstractNumId w:val="12"/>
  </w:num>
  <w:num w:numId="4">
    <w:abstractNumId w:val="7"/>
  </w:num>
  <w:num w:numId="5">
    <w:abstractNumId w:val="16"/>
  </w:num>
  <w:num w:numId="6">
    <w:abstractNumId w:val="0"/>
  </w:num>
  <w:num w:numId="7">
    <w:abstractNumId w:val="3"/>
  </w:num>
  <w:num w:numId="8">
    <w:abstractNumId w:val="10"/>
  </w:num>
  <w:num w:numId="9">
    <w:abstractNumId w:val="11"/>
  </w:num>
  <w:num w:numId="10">
    <w:abstractNumId w:val="9"/>
  </w:num>
  <w:num w:numId="11">
    <w:abstractNumId w:val="8"/>
  </w:num>
  <w:num w:numId="12">
    <w:abstractNumId w:val="5"/>
  </w:num>
  <w:num w:numId="13">
    <w:abstractNumId w:val="1"/>
  </w:num>
  <w:num w:numId="14">
    <w:abstractNumId w:val="4"/>
  </w:num>
  <w:num w:numId="15">
    <w:abstractNumId w:val="15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5A"/>
    <w:rsid w:val="000058D8"/>
    <w:rsid w:val="00016566"/>
    <w:rsid w:val="00022D1F"/>
    <w:rsid w:val="000307F6"/>
    <w:rsid w:val="00042F67"/>
    <w:rsid w:val="000442D2"/>
    <w:rsid w:val="00054628"/>
    <w:rsid w:val="000714D5"/>
    <w:rsid w:val="000857A3"/>
    <w:rsid w:val="000910F5"/>
    <w:rsid w:val="00097BB1"/>
    <w:rsid w:val="000A3DAF"/>
    <w:rsid w:val="000B5DC2"/>
    <w:rsid w:val="000C41B8"/>
    <w:rsid w:val="000C4741"/>
    <w:rsid w:val="000D2D0F"/>
    <w:rsid w:val="000E15AD"/>
    <w:rsid w:val="000F1BC8"/>
    <w:rsid w:val="00100D0E"/>
    <w:rsid w:val="00104B22"/>
    <w:rsid w:val="00113E06"/>
    <w:rsid w:val="001160A8"/>
    <w:rsid w:val="00122BCB"/>
    <w:rsid w:val="00134A06"/>
    <w:rsid w:val="0013501B"/>
    <w:rsid w:val="00144CE4"/>
    <w:rsid w:val="001B1B67"/>
    <w:rsid w:val="001B77D1"/>
    <w:rsid w:val="001C11DF"/>
    <w:rsid w:val="001D6382"/>
    <w:rsid w:val="001E1C5A"/>
    <w:rsid w:val="001F745A"/>
    <w:rsid w:val="00202C5A"/>
    <w:rsid w:val="002057CD"/>
    <w:rsid w:val="00207985"/>
    <w:rsid w:val="00222D9F"/>
    <w:rsid w:val="002338BE"/>
    <w:rsid w:val="002707D9"/>
    <w:rsid w:val="002946A0"/>
    <w:rsid w:val="002A2F81"/>
    <w:rsid w:val="002B4AAF"/>
    <w:rsid w:val="00320E6E"/>
    <w:rsid w:val="003405A0"/>
    <w:rsid w:val="00342054"/>
    <w:rsid w:val="00355D64"/>
    <w:rsid w:val="00382556"/>
    <w:rsid w:val="003C33C3"/>
    <w:rsid w:val="003E3398"/>
    <w:rsid w:val="003F4B3B"/>
    <w:rsid w:val="003F4D86"/>
    <w:rsid w:val="0040188D"/>
    <w:rsid w:val="00402AD1"/>
    <w:rsid w:val="00423D7F"/>
    <w:rsid w:val="00425DDF"/>
    <w:rsid w:val="00433533"/>
    <w:rsid w:val="00434ACA"/>
    <w:rsid w:val="00444048"/>
    <w:rsid w:val="00446A71"/>
    <w:rsid w:val="00446A77"/>
    <w:rsid w:val="00452BB9"/>
    <w:rsid w:val="004610DD"/>
    <w:rsid w:val="004671A5"/>
    <w:rsid w:val="0048423F"/>
    <w:rsid w:val="00485E37"/>
    <w:rsid w:val="00485F04"/>
    <w:rsid w:val="00497538"/>
    <w:rsid w:val="004A68ED"/>
    <w:rsid w:val="004A7F77"/>
    <w:rsid w:val="004B3B29"/>
    <w:rsid w:val="004F06C7"/>
    <w:rsid w:val="004F7CBB"/>
    <w:rsid w:val="00501DA7"/>
    <w:rsid w:val="0050736D"/>
    <w:rsid w:val="00512A3F"/>
    <w:rsid w:val="00513796"/>
    <w:rsid w:val="00516A85"/>
    <w:rsid w:val="00522580"/>
    <w:rsid w:val="005360FF"/>
    <w:rsid w:val="0055568C"/>
    <w:rsid w:val="00575E1D"/>
    <w:rsid w:val="00587461"/>
    <w:rsid w:val="005A4E11"/>
    <w:rsid w:val="005A55C0"/>
    <w:rsid w:val="005B2672"/>
    <w:rsid w:val="005B367E"/>
    <w:rsid w:val="005B4803"/>
    <w:rsid w:val="005C5B9D"/>
    <w:rsid w:val="005E2AF3"/>
    <w:rsid w:val="005F2393"/>
    <w:rsid w:val="005F6600"/>
    <w:rsid w:val="00600527"/>
    <w:rsid w:val="00600ADB"/>
    <w:rsid w:val="006230D8"/>
    <w:rsid w:val="006361E2"/>
    <w:rsid w:val="00656D76"/>
    <w:rsid w:val="00680465"/>
    <w:rsid w:val="006A3C26"/>
    <w:rsid w:val="006A44CD"/>
    <w:rsid w:val="006A675C"/>
    <w:rsid w:val="006B1095"/>
    <w:rsid w:val="006B3060"/>
    <w:rsid w:val="006C0B6E"/>
    <w:rsid w:val="006D0DEC"/>
    <w:rsid w:val="006D33FB"/>
    <w:rsid w:val="006E2429"/>
    <w:rsid w:val="006E2854"/>
    <w:rsid w:val="006E3FE9"/>
    <w:rsid w:val="006F758E"/>
    <w:rsid w:val="00702D65"/>
    <w:rsid w:val="00705983"/>
    <w:rsid w:val="007068AE"/>
    <w:rsid w:val="0073342C"/>
    <w:rsid w:val="007351EE"/>
    <w:rsid w:val="00751EB5"/>
    <w:rsid w:val="00765221"/>
    <w:rsid w:val="007667FF"/>
    <w:rsid w:val="00793883"/>
    <w:rsid w:val="007A20B5"/>
    <w:rsid w:val="007C356C"/>
    <w:rsid w:val="007C7106"/>
    <w:rsid w:val="007E565F"/>
    <w:rsid w:val="007F4DB5"/>
    <w:rsid w:val="00807234"/>
    <w:rsid w:val="00814BC3"/>
    <w:rsid w:val="00821A42"/>
    <w:rsid w:val="00821DCA"/>
    <w:rsid w:val="00831A16"/>
    <w:rsid w:val="00846F66"/>
    <w:rsid w:val="00850E41"/>
    <w:rsid w:val="00853FE3"/>
    <w:rsid w:val="008668A8"/>
    <w:rsid w:val="008735BE"/>
    <w:rsid w:val="008E1892"/>
    <w:rsid w:val="0091140E"/>
    <w:rsid w:val="009376D1"/>
    <w:rsid w:val="009562A4"/>
    <w:rsid w:val="00965056"/>
    <w:rsid w:val="00975E44"/>
    <w:rsid w:val="009842D5"/>
    <w:rsid w:val="0098710D"/>
    <w:rsid w:val="009964EA"/>
    <w:rsid w:val="009C0C67"/>
    <w:rsid w:val="009D2E7F"/>
    <w:rsid w:val="009E4F2C"/>
    <w:rsid w:val="009F42E0"/>
    <w:rsid w:val="00A063C5"/>
    <w:rsid w:val="00A25851"/>
    <w:rsid w:val="00A27BDE"/>
    <w:rsid w:val="00A35191"/>
    <w:rsid w:val="00A366D4"/>
    <w:rsid w:val="00A47A75"/>
    <w:rsid w:val="00A52BA5"/>
    <w:rsid w:val="00A56B0F"/>
    <w:rsid w:val="00A57792"/>
    <w:rsid w:val="00A62A70"/>
    <w:rsid w:val="00A876DE"/>
    <w:rsid w:val="00AB28C7"/>
    <w:rsid w:val="00AC11F6"/>
    <w:rsid w:val="00AD14B6"/>
    <w:rsid w:val="00AD4FFB"/>
    <w:rsid w:val="00B002A2"/>
    <w:rsid w:val="00B1099C"/>
    <w:rsid w:val="00B11ACA"/>
    <w:rsid w:val="00B22E33"/>
    <w:rsid w:val="00B31873"/>
    <w:rsid w:val="00B3737B"/>
    <w:rsid w:val="00B63B61"/>
    <w:rsid w:val="00B83F77"/>
    <w:rsid w:val="00B87761"/>
    <w:rsid w:val="00B904FC"/>
    <w:rsid w:val="00BA4741"/>
    <w:rsid w:val="00BA6D4B"/>
    <w:rsid w:val="00BB36AD"/>
    <w:rsid w:val="00BB4DCE"/>
    <w:rsid w:val="00BC7873"/>
    <w:rsid w:val="00BE5E89"/>
    <w:rsid w:val="00C34917"/>
    <w:rsid w:val="00C452CD"/>
    <w:rsid w:val="00C461A9"/>
    <w:rsid w:val="00C501AC"/>
    <w:rsid w:val="00C6501E"/>
    <w:rsid w:val="00C76762"/>
    <w:rsid w:val="00C82B38"/>
    <w:rsid w:val="00C87F72"/>
    <w:rsid w:val="00C95192"/>
    <w:rsid w:val="00CC0A97"/>
    <w:rsid w:val="00CD217A"/>
    <w:rsid w:val="00CD6B02"/>
    <w:rsid w:val="00CD7065"/>
    <w:rsid w:val="00CE68D8"/>
    <w:rsid w:val="00CE7569"/>
    <w:rsid w:val="00D02E83"/>
    <w:rsid w:val="00D05AED"/>
    <w:rsid w:val="00D161E7"/>
    <w:rsid w:val="00D403BF"/>
    <w:rsid w:val="00D410A2"/>
    <w:rsid w:val="00DC36F8"/>
    <w:rsid w:val="00DC40AD"/>
    <w:rsid w:val="00DE4C21"/>
    <w:rsid w:val="00DF4F45"/>
    <w:rsid w:val="00E16155"/>
    <w:rsid w:val="00E35694"/>
    <w:rsid w:val="00E36EBB"/>
    <w:rsid w:val="00E4308B"/>
    <w:rsid w:val="00E55A3F"/>
    <w:rsid w:val="00E63554"/>
    <w:rsid w:val="00E75638"/>
    <w:rsid w:val="00E80D68"/>
    <w:rsid w:val="00E819DE"/>
    <w:rsid w:val="00E81CFB"/>
    <w:rsid w:val="00E94FAD"/>
    <w:rsid w:val="00E95553"/>
    <w:rsid w:val="00E97A25"/>
    <w:rsid w:val="00EA1124"/>
    <w:rsid w:val="00EA3C9D"/>
    <w:rsid w:val="00EC5304"/>
    <w:rsid w:val="00EC77FA"/>
    <w:rsid w:val="00EE785F"/>
    <w:rsid w:val="00EF0C93"/>
    <w:rsid w:val="00EF31BD"/>
    <w:rsid w:val="00F004CA"/>
    <w:rsid w:val="00F006D4"/>
    <w:rsid w:val="00F01B35"/>
    <w:rsid w:val="00F2131D"/>
    <w:rsid w:val="00F2603B"/>
    <w:rsid w:val="00F458F6"/>
    <w:rsid w:val="00F50B5F"/>
    <w:rsid w:val="00F74C26"/>
    <w:rsid w:val="00F77025"/>
    <w:rsid w:val="00FA47EC"/>
    <w:rsid w:val="00FB1E32"/>
    <w:rsid w:val="00FB24C4"/>
    <w:rsid w:val="00FE533C"/>
    <w:rsid w:val="00FF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8E18D"/>
  <w15:chartTrackingRefBased/>
  <w15:docId w15:val="{890CC0A1-F398-43ED-B3AF-B850EC43D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10F5"/>
    <w:pPr>
      <w:keepNext/>
      <w:jc w:val="right"/>
      <w:outlineLvl w:val="0"/>
    </w:pPr>
    <w:rPr>
      <w:sz w:val="28"/>
      <w:szCs w:val="28"/>
      <w:lang w:val="en-US" w:eastAsia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10F5"/>
    <w:rPr>
      <w:rFonts w:ascii="Times New Roman" w:eastAsia="Times New Roman" w:hAnsi="Times New Roman" w:cs="Times New Roman"/>
      <w:sz w:val="28"/>
      <w:szCs w:val="28"/>
      <w:lang w:val="en-US" w:eastAsia="ro-RO"/>
    </w:rPr>
  </w:style>
  <w:style w:type="paragraph" w:customStyle="1" w:styleId="tt">
    <w:name w:val="tt"/>
    <w:basedOn w:val="a"/>
    <w:rsid w:val="000910F5"/>
    <w:pPr>
      <w:jc w:val="center"/>
    </w:pPr>
    <w:rPr>
      <w:b/>
      <w:bCs/>
    </w:rPr>
  </w:style>
  <w:style w:type="character" w:customStyle="1" w:styleId="Bodytext3">
    <w:name w:val="Body text (3)"/>
    <w:rsid w:val="000910F5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u w:val="none"/>
      <w:effect w:val="none"/>
      <w:lang w:val="ro-RO" w:eastAsia="ro-RO"/>
    </w:rPr>
  </w:style>
  <w:style w:type="paragraph" w:styleId="a3">
    <w:name w:val="List Paragraph"/>
    <w:basedOn w:val="a"/>
    <w:link w:val="a4"/>
    <w:uiPriority w:val="34"/>
    <w:qFormat/>
    <w:rsid w:val="00AD14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34A0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4A06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022D1F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0E15AD"/>
    <w:pPr>
      <w:spacing w:before="100" w:beforeAutospacing="1" w:after="100" w:afterAutospacing="1"/>
    </w:pPr>
  </w:style>
  <w:style w:type="paragraph" w:customStyle="1" w:styleId="cn">
    <w:name w:val="cn"/>
    <w:basedOn w:val="a"/>
    <w:rsid w:val="002338BE"/>
    <w:pPr>
      <w:spacing w:before="100" w:beforeAutospacing="1" w:after="100" w:afterAutospacing="1"/>
    </w:pPr>
  </w:style>
  <w:style w:type="character" w:customStyle="1" w:styleId="a4">
    <w:name w:val="Абзац списка Знак"/>
    <w:link w:val="a3"/>
    <w:uiPriority w:val="34"/>
    <w:locked/>
    <w:rsid w:val="004335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g">
    <w:name w:val="rg"/>
    <w:basedOn w:val="a"/>
    <w:rsid w:val="004A7F77"/>
    <w:pPr>
      <w:spacing w:before="100" w:beforeAutospacing="1" w:after="100" w:afterAutospacing="1"/>
    </w:pPr>
  </w:style>
  <w:style w:type="paragraph" w:customStyle="1" w:styleId="cp">
    <w:name w:val="cp"/>
    <w:basedOn w:val="a"/>
    <w:rsid w:val="004A7F77"/>
    <w:pPr>
      <w:spacing w:before="100" w:beforeAutospacing="1" w:after="100" w:afterAutospacing="1"/>
    </w:pPr>
  </w:style>
  <w:style w:type="paragraph" w:customStyle="1" w:styleId="md">
    <w:name w:val="md"/>
    <w:basedOn w:val="a"/>
    <w:rsid w:val="00497538"/>
    <w:pPr>
      <w:spacing w:before="100" w:beforeAutospacing="1" w:after="100" w:afterAutospacing="1"/>
    </w:pPr>
  </w:style>
  <w:style w:type="paragraph" w:customStyle="1" w:styleId="cb">
    <w:name w:val="cb"/>
    <w:basedOn w:val="a"/>
    <w:rsid w:val="00122BCB"/>
    <w:pPr>
      <w:spacing w:before="100" w:beforeAutospacing="1" w:after="100" w:afterAutospacing="1"/>
    </w:pPr>
  </w:style>
  <w:style w:type="table" w:styleId="a9">
    <w:name w:val="Table Grid"/>
    <w:basedOn w:val="a1"/>
    <w:uiPriority w:val="39"/>
    <w:rsid w:val="00B1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9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33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1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4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3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3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6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0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8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7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2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3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3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DDBE6-28F5-4FB2-9CC2-C3495F4EF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1680</Words>
  <Characters>9579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Lupasco Oleg</dc:creator>
  <cp:keywords/>
  <dc:description/>
  <cp:lastModifiedBy>Cebaniuc Irina</cp:lastModifiedBy>
  <cp:revision>9</cp:revision>
  <cp:lastPrinted>2021-05-12T10:37:00Z</cp:lastPrinted>
  <dcterms:created xsi:type="dcterms:W3CDTF">2021-05-12T10:15:00Z</dcterms:created>
  <dcterms:modified xsi:type="dcterms:W3CDTF">2021-05-12T10:38:00Z</dcterms:modified>
</cp:coreProperties>
</file>