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472" w:rsidRDefault="00713472" w:rsidP="00713472">
      <w:pPr>
        <w:tabs>
          <w:tab w:val="left" w:pos="5103"/>
          <w:tab w:val="left" w:pos="10348"/>
        </w:tabs>
        <w:rPr>
          <w:b/>
          <w:lang w:val="ro-RO"/>
        </w:rPr>
      </w:pPr>
      <w:r>
        <w:rPr>
          <w:noProof/>
        </w:rPr>
        <w:drawing>
          <wp:anchor distT="0" distB="0" distL="114300" distR="114300" simplePos="0" relativeHeight="251658240" behindDoc="1" locked="0" layoutInCell="0" allowOverlap="1">
            <wp:simplePos x="0" y="0"/>
            <wp:positionH relativeFrom="column">
              <wp:posOffset>2707640</wp:posOffset>
            </wp:positionH>
            <wp:positionV relativeFrom="paragraph">
              <wp:posOffset>140970</wp:posOffset>
            </wp:positionV>
            <wp:extent cx="561975" cy="609600"/>
            <wp:effectExtent l="19050" t="0" r="9525" b="0"/>
            <wp:wrapNone/>
            <wp:docPr id="2" name="Picture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srcRect/>
                    <a:stretch>
                      <a:fillRect/>
                    </a:stretch>
                  </pic:blipFill>
                  <pic:spPr bwMode="auto">
                    <a:xfrm>
                      <a:off x="0" y="0"/>
                      <a:ext cx="561975" cy="609600"/>
                    </a:xfrm>
                    <a:prstGeom prst="rect">
                      <a:avLst/>
                    </a:prstGeom>
                    <a:noFill/>
                  </pic:spPr>
                </pic:pic>
              </a:graphicData>
            </a:graphic>
          </wp:anchor>
        </w:drawing>
      </w:r>
    </w:p>
    <w:p w:rsidR="00713472" w:rsidRDefault="00713472" w:rsidP="00713472">
      <w:pPr>
        <w:pStyle w:val="4"/>
        <w:tabs>
          <w:tab w:val="clear" w:pos="8222"/>
          <w:tab w:val="left" w:pos="10348"/>
        </w:tabs>
        <w:ind w:right="-284"/>
        <w:rPr>
          <w:sz w:val="22"/>
          <w:szCs w:val="24"/>
        </w:rPr>
      </w:pPr>
      <w:r>
        <w:t xml:space="preserve">     MINISTERUL</w:t>
      </w:r>
      <w:r w:rsidRPr="00713472">
        <w:t xml:space="preserve"> </w:t>
      </w:r>
      <w:r>
        <w:rPr>
          <w:bCs/>
        </w:rPr>
        <w:t>FINANŢELOR</w:t>
      </w:r>
      <w:r>
        <w:tab/>
        <w:t xml:space="preserve">           МИНИСТЕРСТВ</w:t>
      </w:r>
      <w:r w:rsidRPr="00713472">
        <w:t>О ФИНАНСОВ</w:t>
      </w:r>
      <w:r>
        <w:rPr>
          <w:bCs/>
        </w:rPr>
        <w:tab/>
      </w:r>
      <w:r>
        <w:rPr>
          <w:bCs/>
        </w:rPr>
        <w:tab/>
      </w:r>
      <w:r>
        <w:rPr>
          <w:bCs/>
        </w:rPr>
        <w:tab/>
      </w:r>
      <w:r>
        <w:rPr>
          <w:bCs/>
        </w:rPr>
        <w:tab/>
      </w:r>
      <w:r>
        <w:rPr>
          <w:bCs/>
        </w:rPr>
        <w:tab/>
        <w:t xml:space="preserve">       ФИНАНСОВ</w:t>
      </w:r>
    </w:p>
    <w:p w:rsidR="00713472" w:rsidRDefault="00713472" w:rsidP="00713472">
      <w:pPr>
        <w:rPr>
          <w:b/>
          <w:bCs/>
          <w:sz w:val="22"/>
          <w:lang w:val="ro-RO"/>
        </w:rPr>
      </w:pPr>
      <w:r>
        <w:rPr>
          <w:b/>
          <w:bCs/>
          <w:sz w:val="22"/>
          <w:lang w:val="ro-RO"/>
        </w:rPr>
        <w:t xml:space="preserve">    </w:t>
      </w:r>
      <w:r>
        <w:rPr>
          <w:b/>
          <w:bCs/>
          <w:sz w:val="22"/>
          <w:lang w:val="ro-RO"/>
        </w:rPr>
        <w:tab/>
      </w:r>
      <w:r>
        <w:rPr>
          <w:b/>
          <w:bCs/>
          <w:sz w:val="22"/>
          <w:lang w:val="ro-RO"/>
        </w:rPr>
        <w:tab/>
      </w:r>
      <w:r>
        <w:rPr>
          <w:b/>
          <w:bCs/>
          <w:sz w:val="22"/>
          <w:lang w:val="ro-RO"/>
        </w:rPr>
        <w:tab/>
      </w:r>
    </w:p>
    <w:p w:rsidR="00713472" w:rsidRDefault="00713472" w:rsidP="00713472">
      <w:pPr>
        <w:pStyle w:val="4"/>
        <w:rPr>
          <w:sz w:val="22"/>
        </w:rPr>
      </w:pPr>
      <w:r>
        <w:rPr>
          <w:sz w:val="22"/>
        </w:rPr>
        <w:t xml:space="preserve">         AL REPUBLICII MOLDOVA                                               РЕСПУБЛИКИ МОЛДОВA</w:t>
      </w:r>
    </w:p>
    <w:p w:rsidR="00713472" w:rsidRDefault="00713472" w:rsidP="00713472">
      <w:pPr>
        <w:rPr>
          <w:lang w:val="ro-RO"/>
        </w:rPr>
      </w:pPr>
    </w:p>
    <w:p w:rsidR="00713472" w:rsidRDefault="00713472" w:rsidP="00713472">
      <w:pPr>
        <w:rPr>
          <w:sz w:val="22"/>
          <w:lang w:val="ro-RO"/>
        </w:rPr>
      </w:pPr>
    </w:p>
    <w:p w:rsidR="00713472" w:rsidRDefault="00713472" w:rsidP="00713472">
      <w:pPr>
        <w:pStyle w:val="1"/>
        <w:ind w:left="0"/>
        <w:jc w:val="center"/>
        <w:rPr>
          <w:spacing w:val="60"/>
        </w:rPr>
      </w:pPr>
      <w:r>
        <w:rPr>
          <w:spacing w:val="60"/>
        </w:rPr>
        <w:t>ORDIN</w:t>
      </w:r>
    </w:p>
    <w:p w:rsidR="00713472" w:rsidRDefault="00713472" w:rsidP="00713472">
      <w:pPr>
        <w:jc w:val="center"/>
        <w:rPr>
          <w:sz w:val="28"/>
          <w:lang w:val="ro-RO"/>
        </w:rPr>
      </w:pPr>
      <w:r>
        <w:rPr>
          <w:sz w:val="28"/>
          <w:lang w:val="ro-RO"/>
        </w:rPr>
        <w:t>mun. Chişinău</w:t>
      </w:r>
    </w:p>
    <w:p w:rsidR="00F536BA" w:rsidRPr="0009382E" w:rsidRDefault="00F536BA" w:rsidP="00713472">
      <w:pPr>
        <w:jc w:val="center"/>
        <w:rPr>
          <w:sz w:val="22"/>
          <w:lang w:val="en-US"/>
        </w:rPr>
      </w:pPr>
    </w:p>
    <w:p w:rsidR="00713472" w:rsidRDefault="00713472" w:rsidP="00713472">
      <w:pPr>
        <w:rPr>
          <w:sz w:val="28"/>
          <w:lang w:val="ro-RO"/>
        </w:rPr>
      </w:pPr>
      <w:r>
        <w:rPr>
          <w:b/>
          <w:bCs/>
          <w:sz w:val="28"/>
          <w:lang w:val="ro-RO"/>
        </w:rPr>
        <w:t>__________</w:t>
      </w:r>
      <w:r>
        <w:rPr>
          <w:sz w:val="28"/>
          <w:lang w:val="ro-RO"/>
        </w:rPr>
        <w:t>_____________</w:t>
      </w:r>
      <w:r>
        <w:rPr>
          <w:sz w:val="22"/>
          <w:lang w:val="ro-RO"/>
        </w:rPr>
        <w:tab/>
      </w:r>
      <w:r>
        <w:rPr>
          <w:sz w:val="22"/>
          <w:lang w:val="ro-RO"/>
        </w:rPr>
        <w:tab/>
      </w:r>
      <w:r>
        <w:rPr>
          <w:sz w:val="22"/>
          <w:lang w:val="ro-RO"/>
        </w:rPr>
        <w:tab/>
      </w:r>
      <w:r>
        <w:rPr>
          <w:sz w:val="22"/>
          <w:lang w:val="ro-RO"/>
        </w:rPr>
        <w:tab/>
        <w:t>Nr.</w:t>
      </w:r>
      <w:r>
        <w:rPr>
          <w:sz w:val="28"/>
          <w:lang w:val="ro-RO"/>
        </w:rPr>
        <w:t>______________________</w:t>
      </w:r>
    </w:p>
    <w:p w:rsidR="0009382E" w:rsidRDefault="0009382E" w:rsidP="00713472">
      <w:pPr>
        <w:rPr>
          <w:sz w:val="28"/>
          <w:lang w:val="ro-RO"/>
        </w:rPr>
      </w:pPr>
    </w:p>
    <w:p w:rsidR="005610A5" w:rsidRDefault="005610A5" w:rsidP="005610A5">
      <w:pPr>
        <w:ind w:firstLine="720"/>
        <w:jc w:val="both"/>
        <w:rPr>
          <w:lang w:val="ro-RO"/>
        </w:rPr>
      </w:pPr>
    </w:p>
    <w:p w:rsidR="00BF671F" w:rsidRDefault="00573EDB" w:rsidP="00573EDB">
      <w:pPr>
        <w:rPr>
          <w:i/>
          <w:lang w:val="ro-RO"/>
        </w:rPr>
      </w:pPr>
      <w:r>
        <w:rPr>
          <w:i/>
          <w:lang w:val="ro-RO"/>
        </w:rPr>
        <w:t xml:space="preserve">Cu privire la </w:t>
      </w:r>
      <w:r w:rsidR="00081CBD">
        <w:rPr>
          <w:i/>
          <w:lang w:val="ro-RO"/>
        </w:rPr>
        <w:t xml:space="preserve">modificarea </w:t>
      </w:r>
      <w:r>
        <w:rPr>
          <w:i/>
          <w:lang w:val="ro-RO"/>
        </w:rPr>
        <w:t>Ordinului</w:t>
      </w:r>
    </w:p>
    <w:p w:rsidR="00BF671F" w:rsidRDefault="00A83CDC" w:rsidP="00573EDB">
      <w:pPr>
        <w:rPr>
          <w:lang w:val="ro-RO"/>
        </w:rPr>
      </w:pPr>
      <w:r>
        <w:rPr>
          <w:i/>
          <w:lang w:val="ro-RO"/>
        </w:rPr>
        <w:t>M</w:t>
      </w:r>
      <w:r w:rsidR="00573EDB">
        <w:rPr>
          <w:i/>
          <w:lang w:val="ro-RO"/>
        </w:rPr>
        <w:t xml:space="preserve">inistrului </w:t>
      </w:r>
      <w:r w:rsidR="00686637">
        <w:rPr>
          <w:i/>
          <w:lang w:val="ro-RO"/>
        </w:rPr>
        <w:t>f</w:t>
      </w:r>
      <w:r w:rsidR="00081CBD">
        <w:rPr>
          <w:i/>
          <w:lang w:val="ro-RO"/>
        </w:rPr>
        <w:t>inanțelor nr. 2/</w:t>
      </w:r>
      <w:r w:rsidR="00573EDB">
        <w:rPr>
          <w:i/>
          <w:lang w:val="ro-RO"/>
        </w:rPr>
        <w:t>201</w:t>
      </w:r>
      <w:r w:rsidR="00081CBD">
        <w:rPr>
          <w:i/>
          <w:lang w:val="ro-RO"/>
        </w:rPr>
        <w:t>7</w:t>
      </w:r>
    </w:p>
    <w:p w:rsidR="00BF671F" w:rsidRDefault="00BF671F" w:rsidP="005610A5">
      <w:pPr>
        <w:ind w:firstLine="720"/>
        <w:jc w:val="both"/>
        <w:rPr>
          <w:lang w:val="ro-RO"/>
        </w:rPr>
      </w:pPr>
    </w:p>
    <w:p w:rsidR="00BF671F" w:rsidRDefault="00BF671F" w:rsidP="005610A5">
      <w:pPr>
        <w:ind w:firstLine="720"/>
        <w:jc w:val="both"/>
        <w:rPr>
          <w:lang w:val="ro-RO"/>
        </w:rPr>
      </w:pPr>
    </w:p>
    <w:p w:rsidR="00573EDB" w:rsidRPr="00686637" w:rsidRDefault="00573EDB" w:rsidP="008748DB">
      <w:pPr>
        <w:spacing w:line="360" w:lineRule="auto"/>
        <w:ind w:firstLine="720"/>
        <w:jc w:val="both"/>
        <w:rPr>
          <w:sz w:val="28"/>
          <w:lang w:val="ro-RO"/>
        </w:rPr>
      </w:pPr>
      <w:r w:rsidRPr="00686637">
        <w:rPr>
          <w:sz w:val="28"/>
          <w:lang w:val="ro-RO"/>
        </w:rPr>
        <w:t xml:space="preserve">În </w:t>
      </w:r>
      <w:r w:rsidR="008748DB">
        <w:rPr>
          <w:sz w:val="28"/>
          <w:lang w:val="ro-RO"/>
        </w:rPr>
        <w:t>scopul aducerii în concordanță cu prevederile art. 5 pct. 40)</w:t>
      </w:r>
      <w:r w:rsidR="001B6668">
        <w:rPr>
          <w:sz w:val="28"/>
          <w:lang w:val="ro-RO"/>
        </w:rPr>
        <w:t xml:space="preserve"> </w:t>
      </w:r>
      <w:r w:rsidR="001B6668" w:rsidRPr="001B6668">
        <w:rPr>
          <w:sz w:val="28"/>
          <w:lang w:val="ro-RO"/>
        </w:rPr>
        <w:t>art. 69</w:t>
      </w:r>
      <w:r w:rsidR="001B6668" w:rsidRPr="001B6668">
        <w:rPr>
          <w:sz w:val="28"/>
          <w:vertAlign w:val="superscript"/>
          <w:lang w:val="ro-RO"/>
        </w:rPr>
        <w:t xml:space="preserve">8 </w:t>
      </w:r>
      <w:r w:rsidR="008748DB">
        <w:rPr>
          <w:sz w:val="28"/>
          <w:lang w:val="ro-RO"/>
        </w:rPr>
        <w:t xml:space="preserve"> din Codul fiscal nr. 1163/1997, </w:t>
      </w:r>
      <w:r w:rsidRPr="00686637">
        <w:rPr>
          <w:sz w:val="28"/>
          <w:lang w:val="ro-RO"/>
        </w:rPr>
        <w:t>Hotăr</w:t>
      </w:r>
      <w:r w:rsidR="00686637" w:rsidRPr="00686637">
        <w:rPr>
          <w:sz w:val="28"/>
          <w:lang w:val="ro-RO"/>
        </w:rPr>
        <w:t>â</w:t>
      </w:r>
      <w:r w:rsidRPr="00686637">
        <w:rPr>
          <w:sz w:val="28"/>
          <w:lang w:val="ro-RO"/>
        </w:rPr>
        <w:t>r</w:t>
      </w:r>
      <w:r w:rsidR="008748DB">
        <w:rPr>
          <w:sz w:val="28"/>
          <w:lang w:val="ro-RO"/>
        </w:rPr>
        <w:t>ii</w:t>
      </w:r>
      <w:r w:rsidRPr="00686637">
        <w:rPr>
          <w:sz w:val="28"/>
          <w:lang w:val="ro-RO"/>
        </w:rPr>
        <w:t xml:space="preserve"> Guvernului </w:t>
      </w:r>
      <w:r w:rsidR="005E4F97">
        <w:rPr>
          <w:sz w:val="28"/>
          <w:lang w:val="ro-RO"/>
        </w:rPr>
        <w:t xml:space="preserve">nr. </w:t>
      </w:r>
      <w:r w:rsidR="00C31EAA">
        <w:rPr>
          <w:sz w:val="28"/>
          <w:lang w:val="ro-RO"/>
        </w:rPr>
        <w:t>141</w:t>
      </w:r>
      <w:r w:rsidR="008748DB">
        <w:rPr>
          <w:sz w:val="28"/>
          <w:lang w:val="ro-RO"/>
        </w:rPr>
        <w:t>/</w:t>
      </w:r>
      <w:r w:rsidR="00C31EAA">
        <w:rPr>
          <w:sz w:val="28"/>
          <w:lang w:val="ro-RO"/>
        </w:rPr>
        <w:t>2019</w:t>
      </w:r>
      <w:r w:rsidR="005E4F97">
        <w:rPr>
          <w:sz w:val="28"/>
          <w:lang w:val="ro-RO"/>
        </w:rPr>
        <w:t>,</w:t>
      </w:r>
      <w:r w:rsidRPr="00686637">
        <w:rPr>
          <w:sz w:val="28"/>
          <w:lang w:val="ro-RO"/>
        </w:rPr>
        <w:t xml:space="preserve"> cu privire la aplicarea echipamentelor de casă și de control la efectuarea decontărilor</w:t>
      </w:r>
      <w:r w:rsidR="00EF7AD6">
        <w:rPr>
          <w:sz w:val="28"/>
          <w:lang w:val="ro-RO"/>
        </w:rPr>
        <w:t xml:space="preserve"> </w:t>
      </w:r>
      <w:r w:rsidR="008748DB">
        <w:rPr>
          <w:sz w:val="28"/>
          <w:lang w:val="ro-RO"/>
        </w:rPr>
        <w:t>(</w:t>
      </w:r>
      <w:r w:rsidR="008748DB" w:rsidRPr="005E4F97">
        <w:rPr>
          <w:sz w:val="28"/>
          <w:lang w:val="ro-RO"/>
        </w:rPr>
        <w:t>Monitorul Oficial al Republicii Moldova, 201</w:t>
      </w:r>
      <w:r w:rsidR="008748DB">
        <w:rPr>
          <w:sz w:val="28"/>
          <w:lang w:val="ro-RO"/>
        </w:rPr>
        <w:t>9</w:t>
      </w:r>
      <w:r w:rsidR="008748DB" w:rsidRPr="005E4F97">
        <w:rPr>
          <w:sz w:val="28"/>
          <w:lang w:val="ro-RO"/>
        </w:rPr>
        <w:t xml:space="preserve">, nr. </w:t>
      </w:r>
      <w:r w:rsidR="008748DB">
        <w:rPr>
          <w:sz w:val="28"/>
          <w:lang w:val="ro-RO"/>
        </w:rPr>
        <w:t>94-99, art. 191)</w:t>
      </w:r>
      <w:r w:rsidR="00406D32" w:rsidRPr="00686637">
        <w:rPr>
          <w:sz w:val="28"/>
          <w:lang w:val="ro-RO"/>
        </w:rPr>
        <w:t>,</w:t>
      </w:r>
      <w:r w:rsidR="008748DB">
        <w:rPr>
          <w:sz w:val="28"/>
          <w:lang w:val="ro-RO"/>
        </w:rPr>
        <w:t xml:space="preserve"> Ordinului directorului SFS nr. 632/2020 </w:t>
      </w:r>
      <w:r w:rsidR="008748DB" w:rsidRPr="008748DB">
        <w:rPr>
          <w:sz w:val="28"/>
          <w:lang w:val="ro-RO"/>
        </w:rPr>
        <w:t>privind aprobarea Regula</w:t>
      </w:r>
      <w:r w:rsidR="008748DB">
        <w:rPr>
          <w:sz w:val="28"/>
          <w:lang w:val="ro-RO"/>
        </w:rPr>
        <w:t xml:space="preserve">mentului cu privire la modul de </w:t>
      </w:r>
      <w:r w:rsidR="008748DB" w:rsidRPr="008748DB">
        <w:rPr>
          <w:sz w:val="28"/>
          <w:lang w:val="ro-RO"/>
        </w:rPr>
        <w:t xml:space="preserve">evidenţă şi sigilare a echipamentelor de casă şi de control </w:t>
      </w:r>
      <w:r w:rsidR="008748DB">
        <w:rPr>
          <w:sz w:val="28"/>
          <w:lang w:val="ro-RO"/>
        </w:rPr>
        <w:t>(</w:t>
      </w:r>
      <w:r w:rsidR="008748DB" w:rsidRPr="005E4F97">
        <w:rPr>
          <w:sz w:val="28"/>
          <w:lang w:val="ro-RO"/>
        </w:rPr>
        <w:t>Monitorul Of</w:t>
      </w:r>
      <w:r w:rsidR="008748DB">
        <w:rPr>
          <w:sz w:val="28"/>
          <w:lang w:val="ro-RO"/>
        </w:rPr>
        <w:t>icial al Republicii Moldova, 2020</w:t>
      </w:r>
      <w:r w:rsidR="008748DB" w:rsidRPr="005E4F97">
        <w:rPr>
          <w:sz w:val="28"/>
          <w:lang w:val="ro-RO"/>
        </w:rPr>
        <w:t xml:space="preserve">, </w:t>
      </w:r>
      <w:r w:rsidR="008748DB" w:rsidRPr="008748DB">
        <w:rPr>
          <w:sz w:val="28"/>
          <w:lang w:val="ro-RO"/>
        </w:rPr>
        <w:t>nr. 372-382 art.1458</w:t>
      </w:r>
      <w:r w:rsidR="008748DB">
        <w:rPr>
          <w:sz w:val="28"/>
          <w:lang w:val="ro-RO"/>
        </w:rPr>
        <w:t>),</w:t>
      </w:r>
    </w:p>
    <w:p w:rsidR="005610A5" w:rsidRPr="00686637" w:rsidRDefault="005610A5" w:rsidP="005610A5">
      <w:pPr>
        <w:ind w:firstLine="720"/>
        <w:rPr>
          <w:sz w:val="28"/>
          <w:lang w:val="ro-RO"/>
        </w:rPr>
      </w:pPr>
    </w:p>
    <w:p w:rsidR="005610A5" w:rsidRDefault="005610A5" w:rsidP="000C5D17">
      <w:pPr>
        <w:jc w:val="center"/>
        <w:rPr>
          <w:sz w:val="28"/>
          <w:lang w:val="ro-RO"/>
        </w:rPr>
      </w:pPr>
      <w:r w:rsidRPr="00686637">
        <w:rPr>
          <w:b/>
          <w:sz w:val="28"/>
          <w:lang w:val="ro-RO"/>
        </w:rPr>
        <w:t>ORDON</w:t>
      </w:r>
      <w:r w:rsidRPr="00686637">
        <w:rPr>
          <w:sz w:val="28"/>
          <w:lang w:val="ro-RO"/>
        </w:rPr>
        <w:t>:</w:t>
      </w:r>
    </w:p>
    <w:p w:rsidR="00686637" w:rsidRPr="00686637" w:rsidRDefault="00686637" w:rsidP="000C5D17">
      <w:pPr>
        <w:jc w:val="center"/>
        <w:rPr>
          <w:sz w:val="28"/>
          <w:lang w:val="ro-RO"/>
        </w:rPr>
      </w:pPr>
    </w:p>
    <w:p w:rsidR="00406D32" w:rsidRPr="00DB6FBA" w:rsidRDefault="00A41C8E" w:rsidP="00A41C8E">
      <w:pPr>
        <w:pStyle w:val="a3"/>
        <w:numPr>
          <w:ilvl w:val="0"/>
          <w:numId w:val="6"/>
        </w:numPr>
        <w:tabs>
          <w:tab w:val="left" w:pos="851"/>
        </w:tabs>
        <w:spacing w:line="360" w:lineRule="auto"/>
        <w:ind w:left="0" w:firstLine="567"/>
        <w:jc w:val="both"/>
        <w:rPr>
          <w:sz w:val="28"/>
          <w:lang w:val="ro-RO"/>
        </w:rPr>
      </w:pPr>
      <w:r>
        <w:rPr>
          <w:sz w:val="28"/>
          <w:lang w:val="ro-RO"/>
        </w:rPr>
        <w:t>O</w:t>
      </w:r>
      <w:r w:rsidR="00406D32" w:rsidRPr="00686637">
        <w:rPr>
          <w:sz w:val="28"/>
          <w:lang w:val="ro-RO"/>
        </w:rPr>
        <w:t xml:space="preserve">rdinul </w:t>
      </w:r>
      <w:r w:rsidR="00A83CDC">
        <w:rPr>
          <w:sz w:val="28"/>
          <w:lang w:val="ro-RO"/>
        </w:rPr>
        <w:t>M</w:t>
      </w:r>
      <w:r w:rsidR="00406D32" w:rsidRPr="00686637">
        <w:rPr>
          <w:sz w:val="28"/>
          <w:lang w:val="ro-RO"/>
        </w:rPr>
        <w:t>inist</w:t>
      </w:r>
      <w:r w:rsidR="00686637" w:rsidRPr="00686637">
        <w:rPr>
          <w:sz w:val="28"/>
          <w:lang w:val="ro-RO"/>
        </w:rPr>
        <w:t>rului f</w:t>
      </w:r>
      <w:r w:rsidR="00406D32" w:rsidRPr="00686637">
        <w:rPr>
          <w:sz w:val="28"/>
          <w:lang w:val="ro-RO"/>
        </w:rPr>
        <w:t xml:space="preserve">inanțelor nr. </w:t>
      </w:r>
      <w:r>
        <w:rPr>
          <w:sz w:val="28"/>
          <w:lang w:val="ro-RO"/>
        </w:rPr>
        <w:t>2/2017</w:t>
      </w:r>
      <w:r w:rsidR="00406D32" w:rsidRPr="00686637">
        <w:rPr>
          <w:sz w:val="28"/>
          <w:lang w:val="ro-RO"/>
        </w:rPr>
        <w:t xml:space="preserve"> </w:t>
      </w:r>
      <w:r w:rsidRPr="00A41C8E">
        <w:rPr>
          <w:sz w:val="28"/>
          <w:lang w:val="ro-RO"/>
        </w:rPr>
        <w:t>privind aprobarea unor formulare tipizate aferente activităţii</w:t>
      </w:r>
      <w:r>
        <w:rPr>
          <w:sz w:val="28"/>
          <w:lang w:val="ro-RO"/>
        </w:rPr>
        <w:t xml:space="preserve"> </w:t>
      </w:r>
      <w:r w:rsidRPr="00A41C8E">
        <w:rPr>
          <w:sz w:val="28"/>
          <w:lang w:val="ro-RO"/>
        </w:rPr>
        <w:t>persoanelor fizice care desfăşoară activitate independentă şi a Indicaţiilor metodice privind particularităţile ţinerii evidenţei vînzărilor şi procurărilor în scopuri fiscale de către persoanele fizice care desfăşoară activităţi independente</w:t>
      </w:r>
      <w:r w:rsidR="00406D32" w:rsidRPr="00A41C8E">
        <w:rPr>
          <w:sz w:val="28"/>
          <w:lang w:val="ro-RO"/>
        </w:rPr>
        <w:t xml:space="preserve"> (Monitorul Oficial al R</w:t>
      </w:r>
      <w:r w:rsidR="00686637" w:rsidRPr="00A41C8E">
        <w:rPr>
          <w:sz w:val="28"/>
          <w:lang w:val="ro-RO"/>
        </w:rPr>
        <w:t xml:space="preserve">epublicii </w:t>
      </w:r>
      <w:r w:rsidR="00406D32" w:rsidRPr="00A41C8E">
        <w:rPr>
          <w:sz w:val="28"/>
          <w:lang w:val="ro-RO"/>
        </w:rPr>
        <w:t>Moldova</w:t>
      </w:r>
      <w:r w:rsidR="00DB6FBA">
        <w:rPr>
          <w:sz w:val="28"/>
          <w:lang w:val="ro-RO"/>
        </w:rPr>
        <w:t>, 2017</w:t>
      </w:r>
      <w:r w:rsidR="00686637" w:rsidRPr="00A41C8E">
        <w:rPr>
          <w:sz w:val="28"/>
          <w:lang w:val="ro-RO"/>
        </w:rPr>
        <w:t>,</w:t>
      </w:r>
      <w:r w:rsidR="00406D32" w:rsidRPr="00A41C8E">
        <w:rPr>
          <w:sz w:val="28"/>
          <w:lang w:val="ro-RO"/>
        </w:rPr>
        <w:t xml:space="preserve"> nr. 9-1</w:t>
      </w:r>
      <w:r w:rsidR="00DB6FBA">
        <w:rPr>
          <w:sz w:val="28"/>
          <w:lang w:val="ro-RO"/>
        </w:rPr>
        <w:t>8</w:t>
      </w:r>
      <w:r w:rsidR="00686637" w:rsidRPr="00A41C8E">
        <w:rPr>
          <w:sz w:val="28"/>
          <w:lang w:val="ro-RO"/>
        </w:rPr>
        <w:t xml:space="preserve">, art. </w:t>
      </w:r>
      <w:r w:rsidR="00DB6FBA">
        <w:rPr>
          <w:sz w:val="28"/>
          <w:lang w:val="ro-RO"/>
        </w:rPr>
        <w:t>37</w:t>
      </w:r>
      <w:r w:rsidRPr="00A41C8E">
        <w:rPr>
          <w:sz w:val="28"/>
          <w:lang w:val="ro-RO"/>
        </w:rPr>
        <w:t>)</w:t>
      </w:r>
      <w:r w:rsidR="008748DB">
        <w:rPr>
          <w:sz w:val="28"/>
          <w:lang w:val="ro-RO"/>
        </w:rPr>
        <w:t>,</w:t>
      </w:r>
      <w:r w:rsidRPr="00A41C8E">
        <w:rPr>
          <w:sz w:val="28"/>
          <w:lang w:val="ro-RO"/>
        </w:rPr>
        <w:t xml:space="preserve"> </w:t>
      </w:r>
      <w:r w:rsidRPr="00A41C8E">
        <w:rPr>
          <w:bCs/>
          <w:sz w:val="28"/>
          <w:szCs w:val="28"/>
          <w:lang w:val="ro-MD"/>
        </w:rPr>
        <w:t>cu modificările ulterioare, se modifică după cum urmează:</w:t>
      </w:r>
    </w:p>
    <w:p w:rsidR="009265EE" w:rsidRPr="009265EE" w:rsidRDefault="00DB6FBA" w:rsidP="00DB6FBA">
      <w:pPr>
        <w:pStyle w:val="a3"/>
        <w:numPr>
          <w:ilvl w:val="0"/>
          <w:numId w:val="7"/>
        </w:numPr>
        <w:tabs>
          <w:tab w:val="left" w:pos="851"/>
        </w:tabs>
        <w:spacing w:line="360" w:lineRule="auto"/>
        <w:ind w:left="0" w:firstLine="567"/>
        <w:jc w:val="both"/>
        <w:rPr>
          <w:sz w:val="28"/>
          <w:lang w:val="ro-RO"/>
        </w:rPr>
      </w:pPr>
      <w:r>
        <w:rPr>
          <w:bCs/>
          <w:sz w:val="28"/>
          <w:szCs w:val="28"/>
          <w:lang w:val="ro-RO"/>
        </w:rPr>
        <w:t>P</w:t>
      </w:r>
      <w:r w:rsidRPr="00C30E5A">
        <w:rPr>
          <w:bCs/>
          <w:sz w:val="28"/>
          <w:szCs w:val="28"/>
          <w:lang w:val="ro-MD"/>
        </w:rPr>
        <w:t>e tot parcursul textului</w:t>
      </w:r>
      <w:r w:rsidR="003F2395">
        <w:rPr>
          <w:bCs/>
          <w:sz w:val="28"/>
          <w:szCs w:val="28"/>
          <w:lang w:val="ro-MD"/>
        </w:rPr>
        <w:t>, inclusiv și anexelor</w:t>
      </w:r>
      <w:r w:rsidR="009265EE">
        <w:rPr>
          <w:bCs/>
          <w:sz w:val="28"/>
          <w:szCs w:val="28"/>
          <w:lang w:val="ro-MD"/>
        </w:rPr>
        <w:t>:</w:t>
      </w:r>
    </w:p>
    <w:p w:rsidR="009265EE" w:rsidRDefault="009265EE" w:rsidP="009265EE">
      <w:pPr>
        <w:pStyle w:val="a3"/>
        <w:tabs>
          <w:tab w:val="left" w:pos="851"/>
        </w:tabs>
        <w:spacing w:line="360" w:lineRule="auto"/>
        <w:ind w:left="0" w:firstLine="567"/>
        <w:jc w:val="both"/>
        <w:rPr>
          <w:bCs/>
          <w:sz w:val="28"/>
          <w:szCs w:val="28"/>
          <w:lang w:val="ro-MD"/>
        </w:rPr>
      </w:pPr>
      <w:r>
        <w:rPr>
          <w:bCs/>
          <w:sz w:val="28"/>
          <w:szCs w:val="28"/>
          <w:lang w:val="ro-RO"/>
        </w:rPr>
        <w:t>-</w:t>
      </w:r>
      <w:r w:rsidR="00DB6FBA" w:rsidRPr="00C30E5A">
        <w:rPr>
          <w:bCs/>
          <w:sz w:val="28"/>
          <w:szCs w:val="28"/>
          <w:lang w:val="ro-MD"/>
        </w:rPr>
        <w:t xml:space="preserve"> cuvintele „</w:t>
      </w:r>
      <w:r w:rsidR="00DB6FBA" w:rsidRPr="00C30E5A">
        <w:rPr>
          <w:sz w:val="28"/>
          <w:szCs w:val="28"/>
          <w:lang w:val="ro-MD"/>
        </w:rPr>
        <w:t>maşini</w:t>
      </w:r>
      <w:r w:rsidR="00DB6FBA">
        <w:rPr>
          <w:sz w:val="28"/>
          <w:szCs w:val="28"/>
          <w:lang w:val="ro-MD"/>
        </w:rPr>
        <w:t>i</w:t>
      </w:r>
      <w:r w:rsidR="00DB6FBA" w:rsidRPr="00C30E5A">
        <w:rPr>
          <w:sz w:val="28"/>
          <w:szCs w:val="28"/>
          <w:lang w:val="ro-MD"/>
        </w:rPr>
        <w:t xml:space="preserve"> de casă şi control</w:t>
      </w:r>
      <w:r>
        <w:rPr>
          <w:sz w:val="28"/>
          <w:szCs w:val="28"/>
          <w:lang w:val="ro-MD"/>
        </w:rPr>
        <w:t>”</w:t>
      </w:r>
      <w:r w:rsidR="008748DB">
        <w:rPr>
          <w:sz w:val="28"/>
          <w:szCs w:val="28"/>
          <w:lang w:val="ro-MD"/>
        </w:rPr>
        <w:t>, „</w:t>
      </w:r>
      <w:r w:rsidR="008748DB" w:rsidRPr="008748DB">
        <w:rPr>
          <w:sz w:val="28"/>
          <w:szCs w:val="28"/>
          <w:lang w:val="ro-MD"/>
        </w:rPr>
        <w:t>maşina de casă şi control cu memorie fiscală</w:t>
      </w:r>
      <w:r w:rsidR="008748DB">
        <w:rPr>
          <w:sz w:val="28"/>
          <w:szCs w:val="28"/>
          <w:lang w:val="ro-MD"/>
        </w:rPr>
        <w:t>”</w:t>
      </w:r>
      <w:r w:rsidR="008748DB" w:rsidRPr="008748DB">
        <w:rPr>
          <w:sz w:val="28"/>
          <w:szCs w:val="28"/>
          <w:lang w:val="ro-MD"/>
        </w:rPr>
        <w:t xml:space="preserve"> </w:t>
      </w:r>
      <w:r w:rsidR="00DB6FBA" w:rsidRPr="00C30E5A">
        <w:rPr>
          <w:bCs/>
          <w:sz w:val="28"/>
          <w:szCs w:val="28"/>
          <w:lang w:val="ro-MD"/>
        </w:rPr>
        <w:t>la orice formă gramaticală, se substituie cu cuvintele „echipament</w:t>
      </w:r>
      <w:r w:rsidR="00DB6FBA">
        <w:rPr>
          <w:bCs/>
          <w:sz w:val="28"/>
          <w:szCs w:val="28"/>
          <w:lang w:val="ro-MD"/>
        </w:rPr>
        <w:t>ului</w:t>
      </w:r>
      <w:r w:rsidR="00DB6FBA" w:rsidRPr="00C30E5A">
        <w:rPr>
          <w:bCs/>
          <w:sz w:val="28"/>
          <w:szCs w:val="28"/>
          <w:lang w:val="ro-MD"/>
        </w:rPr>
        <w:t xml:space="preserve"> de casă și de control”, la forma gramaticală corespunzătoare</w:t>
      </w:r>
      <w:r>
        <w:rPr>
          <w:bCs/>
          <w:sz w:val="28"/>
          <w:szCs w:val="28"/>
          <w:lang w:val="ro-MD"/>
        </w:rPr>
        <w:t>;</w:t>
      </w:r>
    </w:p>
    <w:p w:rsidR="009265EE" w:rsidRDefault="009265EE" w:rsidP="009265EE">
      <w:pPr>
        <w:pStyle w:val="a3"/>
        <w:tabs>
          <w:tab w:val="left" w:pos="851"/>
        </w:tabs>
        <w:spacing w:line="360" w:lineRule="auto"/>
        <w:ind w:left="0" w:firstLine="567"/>
        <w:jc w:val="both"/>
        <w:rPr>
          <w:bCs/>
          <w:sz w:val="28"/>
          <w:szCs w:val="28"/>
          <w:lang w:val="ro-MD"/>
        </w:rPr>
      </w:pPr>
      <w:r>
        <w:rPr>
          <w:bCs/>
          <w:sz w:val="28"/>
          <w:szCs w:val="28"/>
          <w:lang w:val="ro-MD"/>
        </w:rPr>
        <w:t>- cuvintele „</w:t>
      </w:r>
      <w:r w:rsidRPr="009265EE">
        <w:rPr>
          <w:bCs/>
          <w:sz w:val="28"/>
          <w:szCs w:val="28"/>
          <w:lang w:val="ro-RO"/>
        </w:rPr>
        <w:t>контрольно-кассов</w:t>
      </w:r>
      <w:r w:rsidRPr="009265EE">
        <w:rPr>
          <w:bCs/>
          <w:sz w:val="28"/>
          <w:szCs w:val="28"/>
          <w:lang w:val="ro-MD"/>
        </w:rPr>
        <w:t>ые</w:t>
      </w:r>
      <w:r w:rsidRPr="009265EE">
        <w:rPr>
          <w:bCs/>
          <w:sz w:val="28"/>
          <w:szCs w:val="28"/>
          <w:lang w:val="ro-RO"/>
        </w:rPr>
        <w:t xml:space="preserve"> машины</w:t>
      </w:r>
      <w:r>
        <w:rPr>
          <w:bCs/>
          <w:sz w:val="28"/>
          <w:szCs w:val="28"/>
          <w:lang w:val="ro-RO"/>
        </w:rPr>
        <w:t>”</w:t>
      </w:r>
      <w:r w:rsidRPr="009265EE">
        <w:rPr>
          <w:bCs/>
          <w:sz w:val="28"/>
          <w:szCs w:val="28"/>
          <w:lang w:val="ro-RO"/>
        </w:rPr>
        <w:t xml:space="preserve"> </w:t>
      </w:r>
      <w:r w:rsidRPr="00C30E5A">
        <w:rPr>
          <w:bCs/>
          <w:sz w:val="28"/>
          <w:szCs w:val="28"/>
          <w:lang w:val="ro-MD"/>
        </w:rPr>
        <w:t>la orice formă gramaticală</w:t>
      </w:r>
      <w:r w:rsidR="005E3B19">
        <w:rPr>
          <w:bCs/>
          <w:sz w:val="28"/>
          <w:szCs w:val="28"/>
          <w:lang w:val="ro-MD"/>
        </w:rPr>
        <w:t xml:space="preserve"> se su</w:t>
      </w:r>
      <w:r>
        <w:rPr>
          <w:bCs/>
          <w:sz w:val="28"/>
          <w:szCs w:val="28"/>
          <w:lang w:val="ro-MD"/>
        </w:rPr>
        <w:t>bstituie cu cuvintele „</w:t>
      </w:r>
      <w:r w:rsidRPr="009265EE">
        <w:rPr>
          <w:bCs/>
          <w:sz w:val="28"/>
          <w:szCs w:val="28"/>
          <w:lang w:val="ro-RO"/>
        </w:rPr>
        <w:t>контрольно-кассово</w:t>
      </w:r>
      <w:r w:rsidRPr="009265EE">
        <w:rPr>
          <w:bCs/>
          <w:sz w:val="28"/>
          <w:szCs w:val="28"/>
          <w:lang w:val="ro-MD"/>
        </w:rPr>
        <w:t>е</w:t>
      </w:r>
      <w:r w:rsidRPr="009265EE">
        <w:rPr>
          <w:bCs/>
          <w:sz w:val="28"/>
          <w:szCs w:val="28"/>
          <w:lang w:val="ro-RO"/>
        </w:rPr>
        <w:t xml:space="preserve"> </w:t>
      </w:r>
      <w:r w:rsidRPr="009265EE">
        <w:rPr>
          <w:bCs/>
          <w:sz w:val="28"/>
          <w:szCs w:val="28"/>
          <w:lang w:val="ro-MD"/>
        </w:rPr>
        <w:t>оборудование</w:t>
      </w:r>
      <w:r>
        <w:rPr>
          <w:bCs/>
          <w:sz w:val="28"/>
          <w:szCs w:val="28"/>
          <w:lang w:val="ro-RO"/>
        </w:rPr>
        <w:t>”</w:t>
      </w:r>
      <w:r w:rsidRPr="009265EE">
        <w:rPr>
          <w:bCs/>
          <w:sz w:val="28"/>
          <w:szCs w:val="28"/>
          <w:lang w:val="ro-RO"/>
        </w:rPr>
        <w:t xml:space="preserve"> </w:t>
      </w:r>
      <w:r w:rsidRPr="00C30E5A">
        <w:rPr>
          <w:bCs/>
          <w:sz w:val="28"/>
          <w:szCs w:val="28"/>
          <w:lang w:val="ro-MD"/>
        </w:rPr>
        <w:t>la forma gramaticală corespunzătoare</w:t>
      </w:r>
      <w:r>
        <w:rPr>
          <w:bCs/>
          <w:sz w:val="28"/>
          <w:szCs w:val="28"/>
          <w:lang w:val="ro-MD"/>
        </w:rPr>
        <w:t xml:space="preserve">; </w:t>
      </w:r>
    </w:p>
    <w:p w:rsidR="009265EE" w:rsidRDefault="009265EE" w:rsidP="009265EE">
      <w:pPr>
        <w:pStyle w:val="a3"/>
        <w:tabs>
          <w:tab w:val="left" w:pos="851"/>
        </w:tabs>
        <w:spacing w:line="360" w:lineRule="auto"/>
        <w:ind w:left="0" w:firstLine="567"/>
        <w:jc w:val="both"/>
        <w:rPr>
          <w:bCs/>
          <w:sz w:val="28"/>
          <w:szCs w:val="28"/>
          <w:lang w:val="ro-MD"/>
        </w:rPr>
      </w:pPr>
      <w:r>
        <w:rPr>
          <w:bCs/>
          <w:sz w:val="28"/>
          <w:szCs w:val="28"/>
          <w:lang w:val="ro-MD"/>
        </w:rPr>
        <w:lastRenderedPageBreak/>
        <w:t xml:space="preserve">- </w:t>
      </w:r>
      <w:r w:rsidR="00DB6FBA">
        <w:rPr>
          <w:bCs/>
          <w:sz w:val="28"/>
          <w:szCs w:val="28"/>
          <w:lang w:val="ro-MD"/>
        </w:rPr>
        <w:t>textul „MCC</w:t>
      </w:r>
      <w:r>
        <w:rPr>
          <w:bCs/>
          <w:sz w:val="28"/>
          <w:szCs w:val="28"/>
          <w:lang w:val="ro-MD"/>
        </w:rPr>
        <w:t>” se substituie cu textul „ECC”;</w:t>
      </w:r>
      <w:r w:rsidR="00DB6FBA">
        <w:rPr>
          <w:bCs/>
          <w:sz w:val="28"/>
          <w:szCs w:val="28"/>
          <w:lang w:val="ro-MD"/>
        </w:rPr>
        <w:t xml:space="preserve"> </w:t>
      </w:r>
    </w:p>
    <w:p w:rsidR="009265EE" w:rsidRPr="009265EE" w:rsidRDefault="009265EE" w:rsidP="009265EE">
      <w:pPr>
        <w:pStyle w:val="a3"/>
        <w:tabs>
          <w:tab w:val="left" w:pos="851"/>
        </w:tabs>
        <w:spacing w:line="360" w:lineRule="auto"/>
        <w:ind w:left="0" w:firstLine="567"/>
        <w:jc w:val="both"/>
        <w:rPr>
          <w:bCs/>
          <w:sz w:val="28"/>
          <w:szCs w:val="28"/>
          <w:lang w:val="en-US"/>
        </w:rPr>
      </w:pPr>
      <w:r>
        <w:rPr>
          <w:bCs/>
          <w:sz w:val="28"/>
          <w:szCs w:val="28"/>
          <w:lang w:val="ro-MD"/>
        </w:rPr>
        <w:t xml:space="preserve">- textul „ </w:t>
      </w:r>
      <w:r>
        <w:rPr>
          <w:bCs/>
          <w:sz w:val="28"/>
          <w:szCs w:val="28"/>
        </w:rPr>
        <w:t>ККМ</w:t>
      </w:r>
      <w:r>
        <w:rPr>
          <w:bCs/>
          <w:sz w:val="28"/>
          <w:szCs w:val="28"/>
          <w:lang w:val="ro-MD"/>
        </w:rPr>
        <w:t>” se substituie cu textul „</w:t>
      </w:r>
      <w:r>
        <w:rPr>
          <w:bCs/>
          <w:sz w:val="28"/>
          <w:szCs w:val="28"/>
        </w:rPr>
        <w:t>ККО</w:t>
      </w:r>
      <w:r>
        <w:rPr>
          <w:bCs/>
          <w:sz w:val="28"/>
          <w:szCs w:val="28"/>
          <w:lang w:val="ro-MD"/>
        </w:rPr>
        <w:t>”;</w:t>
      </w:r>
      <w:r w:rsidRPr="009265EE">
        <w:rPr>
          <w:bCs/>
          <w:sz w:val="28"/>
          <w:szCs w:val="28"/>
          <w:lang w:val="en-US"/>
        </w:rPr>
        <w:t xml:space="preserve"> </w:t>
      </w:r>
    </w:p>
    <w:p w:rsidR="00DB6FBA" w:rsidRPr="00A41C8E" w:rsidRDefault="009265EE" w:rsidP="009265EE">
      <w:pPr>
        <w:pStyle w:val="a3"/>
        <w:tabs>
          <w:tab w:val="left" w:pos="851"/>
        </w:tabs>
        <w:spacing w:line="360" w:lineRule="auto"/>
        <w:ind w:left="0" w:firstLine="567"/>
        <w:jc w:val="both"/>
        <w:rPr>
          <w:sz w:val="28"/>
          <w:lang w:val="ro-RO"/>
        </w:rPr>
      </w:pPr>
      <w:r w:rsidRPr="009265EE">
        <w:rPr>
          <w:bCs/>
          <w:sz w:val="28"/>
          <w:szCs w:val="28"/>
          <w:lang w:val="en-US"/>
        </w:rPr>
        <w:t xml:space="preserve">- </w:t>
      </w:r>
      <w:proofErr w:type="gramStart"/>
      <w:r>
        <w:rPr>
          <w:bCs/>
          <w:sz w:val="28"/>
          <w:szCs w:val="28"/>
          <w:lang w:val="ro-MD"/>
        </w:rPr>
        <w:t>textul</w:t>
      </w:r>
      <w:proofErr w:type="gramEnd"/>
      <w:r>
        <w:rPr>
          <w:bCs/>
          <w:sz w:val="28"/>
          <w:szCs w:val="28"/>
          <w:lang w:val="ro-MD"/>
        </w:rPr>
        <w:t xml:space="preserve"> </w:t>
      </w:r>
      <w:r w:rsidR="00DB6FBA">
        <w:rPr>
          <w:bCs/>
          <w:sz w:val="28"/>
          <w:szCs w:val="28"/>
          <w:lang w:val="ro-MD"/>
        </w:rPr>
        <w:t>„Registrul MCC” se substituie cu textul „Registrul MCC/IF”.</w:t>
      </w:r>
    </w:p>
    <w:p w:rsidR="00282B42" w:rsidRDefault="00DB6FBA" w:rsidP="00DB6FBA">
      <w:pPr>
        <w:pStyle w:val="a3"/>
        <w:spacing w:line="360" w:lineRule="auto"/>
        <w:ind w:left="567"/>
        <w:jc w:val="both"/>
        <w:rPr>
          <w:sz w:val="28"/>
          <w:lang w:val="ro-RO"/>
        </w:rPr>
      </w:pPr>
      <w:r w:rsidRPr="001D7EC5">
        <w:rPr>
          <w:b/>
          <w:sz w:val="28"/>
          <w:lang w:val="ro-RO"/>
        </w:rPr>
        <w:t>b)</w:t>
      </w:r>
      <w:r>
        <w:rPr>
          <w:sz w:val="28"/>
          <w:lang w:val="ro-RO"/>
        </w:rPr>
        <w:t xml:space="preserve"> </w:t>
      </w:r>
      <w:r w:rsidR="00282B42">
        <w:rPr>
          <w:sz w:val="28"/>
          <w:lang w:val="ro-RO"/>
        </w:rPr>
        <w:t>La Anexa nr. 1:</w:t>
      </w:r>
    </w:p>
    <w:p w:rsidR="00A545D0" w:rsidRPr="00A545D0" w:rsidRDefault="00282B42" w:rsidP="00A545D0">
      <w:pPr>
        <w:pStyle w:val="a3"/>
        <w:spacing w:line="360" w:lineRule="auto"/>
        <w:ind w:left="0" w:firstLine="567"/>
        <w:jc w:val="both"/>
        <w:rPr>
          <w:sz w:val="28"/>
          <w:lang w:val="ro-RO"/>
        </w:rPr>
      </w:pPr>
      <w:r>
        <w:rPr>
          <w:b/>
          <w:sz w:val="28"/>
          <w:lang w:val="ro-RO"/>
        </w:rPr>
        <w:t xml:space="preserve">- </w:t>
      </w:r>
      <w:r w:rsidR="00A545D0" w:rsidRPr="00A545D0">
        <w:rPr>
          <w:sz w:val="28"/>
          <w:lang w:val="ro-RO"/>
        </w:rPr>
        <w:t>după pct. 1.3 se completează cu pct. 1.4 cu următorul cuprins:</w:t>
      </w:r>
    </w:p>
    <w:p w:rsidR="00A545D0" w:rsidRPr="00A545D0" w:rsidRDefault="00A545D0" w:rsidP="00A545D0">
      <w:pPr>
        <w:pStyle w:val="a3"/>
        <w:spacing w:line="360" w:lineRule="auto"/>
        <w:ind w:left="0" w:firstLine="567"/>
        <w:jc w:val="both"/>
        <w:rPr>
          <w:sz w:val="28"/>
          <w:lang w:val="ro-RO"/>
        </w:rPr>
      </w:pPr>
      <w:r w:rsidRPr="00A545D0">
        <w:rPr>
          <w:sz w:val="28"/>
          <w:lang w:val="ro-RO"/>
        </w:rPr>
        <w:t xml:space="preserve">„1.4 </w:t>
      </w:r>
      <w:r>
        <w:rPr>
          <w:sz w:val="28"/>
          <w:lang w:val="ro-RO"/>
        </w:rPr>
        <w:t>E-mail”;</w:t>
      </w:r>
    </w:p>
    <w:p w:rsidR="00282B42" w:rsidRDefault="00A545D0" w:rsidP="00A545D0">
      <w:pPr>
        <w:pStyle w:val="a3"/>
        <w:spacing w:line="360" w:lineRule="auto"/>
        <w:ind w:left="0" w:firstLine="567"/>
        <w:jc w:val="both"/>
        <w:rPr>
          <w:b/>
          <w:sz w:val="28"/>
          <w:lang w:val="ro-RO"/>
        </w:rPr>
      </w:pPr>
      <w:r>
        <w:rPr>
          <w:b/>
          <w:sz w:val="28"/>
          <w:lang w:val="ro-RO"/>
        </w:rPr>
        <w:t xml:space="preserve">- </w:t>
      </w:r>
      <w:r w:rsidR="00282B42" w:rsidRPr="00282B42">
        <w:rPr>
          <w:sz w:val="28"/>
          <w:lang w:val="ro-RO"/>
        </w:rPr>
        <w:t>pct. 3.1 se completează cu</w:t>
      </w:r>
      <w:r w:rsidR="00282B42">
        <w:rPr>
          <w:b/>
          <w:sz w:val="28"/>
          <w:lang w:val="ro-RO"/>
        </w:rPr>
        <w:t xml:space="preserve"> </w:t>
      </w:r>
      <w:r w:rsidR="00282B42" w:rsidRPr="00282B42">
        <w:rPr>
          <w:sz w:val="28"/>
          <w:lang w:val="ro-RO"/>
        </w:rPr>
        <w:t xml:space="preserve">textul </w:t>
      </w:r>
    </w:p>
    <w:p w:rsidR="00282B42" w:rsidRDefault="00282B42" w:rsidP="00A545D0">
      <w:pPr>
        <w:pStyle w:val="a3"/>
        <w:spacing w:line="360" w:lineRule="auto"/>
        <w:ind w:left="0" w:firstLine="567"/>
        <w:jc w:val="both"/>
        <w:rPr>
          <w:sz w:val="28"/>
          <w:lang w:val="en-US"/>
        </w:rPr>
      </w:pPr>
      <w:r>
        <w:rPr>
          <w:sz w:val="28"/>
          <w:lang w:val="en-US"/>
        </w:rPr>
        <w:t>„</w:t>
      </w:r>
      <w:proofErr w:type="spellStart"/>
      <w:r w:rsidRPr="00282B42">
        <w:rPr>
          <w:sz w:val="28"/>
          <w:lang w:val="en-US"/>
        </w:rPr>
        <w:t>Seria</w:t>
      </w:r>
      <w:proofErr w:type="spellEnd"/>
      <w:r w:rsidRPr="00282B42">
        <w:rPr>
          <w:sz w:val="28"/>
          <w:lang w:val="en-US"/>
        </w:rPr>
        <w:t xml:space="preserve"> </w:t>
      </w:r>
      <w:proofErr w:type="spellStart"/>
      <w:r w:rsidRPr="00282B42">
        <w:rPr>
          <w:sz w:val="28"/>
          <w:lang w:val="en-US"/>
        </w:rPr>
        <w:t>și</w:t>
      </w:r>
      <w:proofErr w:type="spellEnd"/>
      <w:r w:rsidRPr="00282B42">
        <w:rPr>
          <w:sz w:val="28"/>
          <w:lang w:val="en-US"/>
        </w:rPr>
        <w:t xml:space="preserve"> </w:t>
      </w:r>
      <w:proofErr w:type="spellStart"/>
      <w:r w:rsidRPr="00282B42">
        <w:rPr>
          <w:sz w:val="28"/>
          <w:lang w:val="en-US"/>
        </w:rPr>
        <w:t>numărul</w:t>
      </w:r>
      <w:proofErr w:type="spellEnd"/>
      <w:r w:rsidRPr="00282B42">
        <w:rPr>
          <w:sz w:val="28"/>
          <w:lang w:val="en-US"/>
        </w:rPr>
        <w:t xml:space="preserve"> </w:t>
      </w:r>
      <w:proofErr w:type="spellStart"/>
      <w:r w:rsidRPr="00282B42">
        <w:rPr>
          <w:sz w:val="28"/>
          <w:lang w:val="en-US"/>
        </w:rPr>
        <w:t>sigiliilor</w:t>
      </w:r>
      <w:proofErr w:type="spellEnd"/>
      <w:r w:rsidRPr="00282B42">
        <w:rPr>
          <w:sz w:val="28"/>
          <w:lang w:val="en-US"/>
        </w:rPr>
        <w:t xml:space="preserve"> de </w:t>
      </w:r>
      <w:proofErr w:type="spellStart"/>
      <w:r w:rsidRPr="00282B42">
        <w:rPr>
          <w:sz w:val="28"/>
          <w:lang w:val="en-US"/>
        </w:rPr>
        <w:t>protecție</w:t>
      </w:r>
      <w:proofErr w:type="spellEnd"/>
      <w:r w:rsidRPr="00282B42">
        <w:rPr>
          <w:sz w:val="28"/>
          <w:lang w:val="en-US"/>
        </w:rPr>
        <w:t xml:space="preserve"> </w:t>
      </w:r>
      <w:proofErr w:type="spellStart"/>
      <w:r w:rsidRPr="00282B42">
        <w:rPr>
          <w:sz w:val="28"/>
          <w:lang w:val="en-US"/>
        </w:rPr>
        <w:t>aplicate</w:t>
      </w:r>
      <w:proofErr w:type="spellEnd"/>
      <w:r w:rsidRPr="00282B42">
        <w:rPr>
          <w:sz w:val="28"/>
          <w:lang w:val="en-US"/>
        </w:rPr>
        <w:t xml:space="preserve"> </w:t>
      </w:r>
      <w:proofErr w:type="spellStart"/>
      <w:r w:rsidRPr="00282B42">
        <w:rPr>
          <w:sz w:val="28"/>
          <w:lang w:val="en-US"/>
        </w:rPr>
        <w:t>pe</w:t>
      </w:r>
      <w:proofErr w:type="spellEnd"/>
      <w:r w:rsidRPr="00282B42">
        <w:rPr>
          <w:sz w:val="28"/>
          <w:lang w:val="en-US"/>
        </w:rPr>
        <w:t xml:space="preserve"> </w:t>
      </w:r>
      <w:proofErr w:type="spellStart"/>
      <w:r w:rsidRPr="00282B42">
        <w:rPr>
          <w:sz w:val="28"/>
          <w:lang w:val="en-US"/>
        </w:rPr>
        <w:t>carcasa</w:t>
      </w:r>
      <w:proofErr w:type="spellEnd"/>
      <w:r w:rsidRPr="00282B42">
        <w:rPr>
          <w:sz w:val="28"/>
          <w:lang w:val="en-US"/>
        </w:rPr>
        <w:t xml:space="preserve"> ECC</w:t>
      </w:r>
      <w:r>
        <w:rPr>
          <w:sz w:val="28"/>
          <w:lang w:val="en-US"/>
        </w:rPr>
        <w:t xml:space="preserve"> ____________</w:t>
      </w:r>
    </w:p>
    <w:p w:rsidR="00282B42" w:rsidRDefault="00282B42" w:rsidP="00A545D0">
      <w:pPr>
        <w:pStyle w:val="a3"/>
        <w:spacing w:line="360" w:lineRule="auto"/>
        <w:ind w:left="0" w:firstLine="567"/>
        <w:jc w:val="both"/>
        <w:rPr>
          <w:sz w:val="28"/>
          <w:lang w:val="en-US"/>
        </w:rPr>
      </w:pPr>
      <w:proofErr w:type="spellStart"/>
      <w:r>
        <w:rPr>
          <w:sz w:val="28"/>
          <w:lang w:val="en-US"/>
        </w:rPr>
        <w:t>Numărul</w:t>
      </w:r>
      <w:proofErr w:type="spellEnd"/>
      <w:r>
        <w:rPr>
          <w:sz w:val="28"/>
          <w:lang w:val="en-US"/>
        </w:rPr>
        <w:t xml:space="preserve"> </w:t>
      </w:r>
      <w:proofErr w:type="spellStart"/>
      <w:r>
        <w:rPr>
          <w:sz w:val="28"/>
          <w:lang w:val="en-US"/>
        </w:rPr>
        <w:t>contractului</w:t>
      </w:r>
      <w:proofErr w:type="spellEnd"/>
      <w:r>
        <w:rPr>
          <w:sz w:val="28"/>
          <w:lang w:val="en-US"/>
        </w:rPr>
        <w:t xml:space="preserve"> cu </w:t>
      </w:r>
      <w:proofErr w:type="spellStart"/>
      <w:r>
        <w:rPr>
          <w:sz w:val="28"/>
          <w:lang w:val="en-US"/>
        </w:rPr>
        <w:t>furnizor</w:t>
      </w:r>
      <w:proofErr w:type="spellEnd"/>
      <w:r>
        <w:rPr>
          <w:sz w:val="28"/>
          <w:lang w:val="en-US"/>
        </w:rPr>
        <w:t xml:space="preserve">/CAT ____________, </w:t>
      </w:r>
    </w:p>
    <w:p w:rsidR="00282B42" w:rsidRDefault="00282B42" w:rsidP="00A545D0">
      <w:pPr>
        <w:pStyle w:val="a3"/>
        <w:spacing w:line="360" w:lineRule="auto"/>
        <w:ind w:left="0" w:firstLine="567"/>
        <w:jc w:val="both"/>
        <w:rPr>
          <w:sz w:val="28"/>
          <w:lang w:val="en-US"/>
        </w:rPr>
      </w:pPr>
      <w:proofErr w:type="spellStart"/>
      <w:proofErr w:type="gramStart"/>
      <w:r>
        <w:rPr>
          <w:sz w:val="28"/>
          <w:lang w:val="en-US"/>
        </w:rPr>
        <w:t>v</w:t>
      </w:r>
      <w:r w:rsidRPr="00282B42">
        <w:rPr>
          <w:sz w:val="28"/>
          <w:lang w:val="en-US"/>
        </w:rPr>
        <w:t>alabil</w:t>
      </w:r>
      <w:proofErr w:type="spellEnd"/>
      <w:proofErr w:type="gramEnd"/>
      <w:r w:rsidRPr="00282B42">
        <w:rPr>
          <w:sz w:val="28"/>
          <w:lang w:val="en-US"/>
        </w:rPr>
        <w:t xml:space="preserve"> de la</w:t>
      </w:r>
      <w:r>
        <w:rPr>
          <w:sz w:val="28"/>
          <w:lang w:val="en-US"/>
        </w:rPr>
        <w:t xml:space="preserve"> _______________ </w:t>
      </w:r>
      <w:proofErr w:type="spellStart"/>
      <w:r w:rsidRPr="00282B42">
        <w:rPr>
          <w:sz w:val="28"/>
          <w:lang w:val="en-US"/>
        </w:rPr>
        <w:t>pînă</w:t>
      </w:r>
      <w:proofErr w:type="spellEnd"/>
      <w:r w:rsidRPr="00282B42">
        <w:rPr>
          <w:sz w:val="28"/>
          <w:lang w:val="en-US"/>
        </w:rPr>
        <w:t xml:space="preserve"> la</w:t>
      </w:r>
      <w:r>
        <w:rPr>
          <w:sz w:val="28"/>
          <w:lang w:val="en-US"/>
        </w:rPr>
        <w:t xml:space="preserve"> __________________</w:t>
      </w:r>
    </w:p>
    <w:p w:rsidR="00282B42" w:rsidRPr="00282B42" w:rsidRDefault="00282B42" w:rsidP="00A545D0">
      <w:pPr>
        <w:ind w:firstLine="567"/>
        <w:jc w:val="both"/>
        <w:rPr>
          <w:rFonts w:ascii="Arial" w:hAnsi="Arial" w:cs="Arial"/>
          <w:sz w:val="20"/>
          <w:szCs w:val="20"/>
          <w:lang w:val="en-US"/>
        </w:rPr>
      </w:pPr>
      <w:r w:rsidRPr="00282B42">
        <w:rPr>
          <w:rFonts w:ascii="Arial" w:hAnsi="Arial" w:cs="Arial"/>
          <w:sz w:val="20"/>
          <w:szCs w:val="20"/>
          <w:lang w:val="en-US"/>
        </w:rPr>
        <w:t>___________________________________________________</w:t>
      </w:r>
      <w:r w:rsidR="00A545D0">
        <w:rPr>
          <w:rFonts w:ascii="Arial" w:hAnsi="Arial" w:cs="Arial"/>
          <w:sz w:val="20"/>
          <w:szCs w:val="20"/>
          <w:lang w:val="en-US"/>
        </w:rPr>
        <w:t>___________________________</w:t>
      </w:r>
      <w:r w:rsidRPr="00282B42">
        <w:rPr>
          <w:sz w:val="28"/>
          <w:szCs w:val="28"/>
          <w:lang w:val="en-US"/>
        </w:rPr>
        <w:t>”</w:t>
      </w:r>
      <w:r w:rsidR="00A545D0">
        <w:rPr>
          <w:sz w:val="28"/>
          <w:szCs w:val="28"/>
          <w:lang w:val="en-US"/>
        </w:rPr>
        <w:t>.</w:t>
      </w:r>
    </w:p>
    <w:p w:rsidR="00282B42" w:rsidRPr="00282B42" w:rsidRDefault="00282B42" w:rsidP="00A545D0">
      <w:pPr>
        <w:ind w:firstLine="567"/>
        <w:jc w:val="center"/>
        <w:rPr>
          <w:i/>
          <w:sz w:val="20"/>
          <w:szCs w:val="20"/>
          <w:vertAlign w:val="superscript"/>
          <w:lang w:val="en-US"/>
        </w:rPr>
      </w:pPr>
      <w:r w:rsidRPr="00282B42">
        <w:rPr>
          <w:i/>
          <w:sz w:val="20"/>
          <w:szCs w:val="20"/>
          <w:vertAlign w:val="superscript"/>
          <w:lang w:val="en-US"/>
        </w:rPr>
        <w:t>(</w:t>
      </w:r>
      <w:proofErr w:type="spellStart"/>
      <w:r w:rsidRPr="00282B42">
        <w:rPr>
          <w:i/>
          <w:sz w:val="20"/>
          <w:szCs w:val="20"/>
          <w:vertAlign w:val="superscript"/>
          <w:lang w:val="en-US"/>
        </w:rPr>
        <w:t>Denumirea</w:t>
      </w:r>
      <w:proofErr w:type="spellEnd"/>
      <w:r w:rsidRPr="00282B42">
        <w:rPr>
          <w:i/>
          <w:sz w:val="20"/>
          <w:szCs w:val="20"/>
          <w:vertAlign w:val="superscript"/>
          <w:lang w:val="en-US"/>
        </w:rPr>
        <w:t xml:space="preserve">, </w:t>
      </w:r>
      <w:proofErr w:type="spellStart"/>
      <w:r w:rsidRPr="00282B42">
        <w:rPr>
          <w:i/>
          <w:sz w:val="20"/>
          <w:szCs w:val="20"/>
          <w:vertAlign w:val="superscript"/>
          <w:lang w:val="en-US"/>
        </w:rPr>
        <w:t>codul</w:t>
      </w:r>
      <w:proofErr w:type="spellEnd"/>
      <w:r w:rsidRPr="00282B42">
        <w:rPr>
          <w:i/>
          <w:sz w:val="20"/>
          <w:szCs w:val="20"/>
          <w:vertAlign w:val="superscript"/>
          <w:lang w:val="en-US"/>
        </w:rPr>
        <w:t xml:space="preserve"> fiscal, e-mail </w:t>
      </w:r>
      <w:proofErr w:type="spellStart"/>
      <w:r w:rsidRPr="00282B42">
        <w:rPr>
          <w:i/>
          <w:sz w:val="20"/>
          <w:szCs w:val="20"/>
          <w:vertAlign w:val="superscript"/>
          <w:lang w:val="en-US"/>
        </w:rPr>
        <w:t>furnizorului</w:t>
      </w:r>
      <w:proofErr w:type="spellEnd"/>
      <w:r w:rsidRPr="00282B42">
        <w:rPr>
          <w:i/>
          <w:sz w:val="20"/>
          <w:szCs w:val="20"/>
          <w:vertAlign w:val="superscript"/>
          <w:lang w:val="en-US"/>
        </w:rPr>
        <w:t>/</w:t>
      </w:r>
      <w:proofErr w:type="spellStart"/>
      <w:r w:rsidRPr="00282B42">
        <w:rPr>
          <w:i/>
          <w:sz w:val="20"/>
          <w:szCs w:val="20"/>
          <w:vertAlign w:val="superscript"/>
          <w:lang w:val="en-US"/>
        </w:rPr>
        <w:t>centrului</w:t>
      </w:r>
      <w:proofErr w:type="spellEnd"/>
      <w:r w:rsidRPr="00282B42">
        <w:rPr>
          <w:i/>
          <w:sz w:val="20"/>
          <w:szCs w:val="20"/>
          <w:vertAlign w:val="superscript"/>
          <w:lang w:val="en-US"/>
        </w:rPr>
        <w:t xml:space="preserve"> de </w:t>
      </w:r>
      <w:proofErr w:type="spellStart"/>
      <w:r w:rsidRPr="00282B42">
        <w:rPr>
          <w:i/>
          <w:sz w:val="20"/>
          <w:szCs w:val="20"/>
          <w:vertAlign w:val="superscript"/>
          <w:lang w:val="en-US"/>
        </w:rPr>
        <w:t>asistență</w:t>
      </w:r>
      <w:proofErr w:type="spellEnd"/>
      <w:r w:rsidRPr="00282B42">
        <w:rPr>
          <w:i/>
          <w:sz w:val="20"/>
          <w:szCs w:val="20"/>
          <w:vertAlign w:val="superscript"/>
          <w:lang w:val="en-US"/>
        </w:rPr>
        <w:t xml:space="preserve"> </w:t>
      </w:r>
      <w:proofErr w:type="spellStart"/>
      <w:r w:rsidRPr="00282B42">
        <w:rPr>
          <w:i/>
          <w:sz w:val="20"/>
          <w:szCs w:val="20"/>
          <w:vertAlign w:val="superscript"/>
          <w:lang w:val="en-US"/>
        </w:rPr>
        <w:t>tehnică</w:t>
      </w:r>
      <w:proofErr w:type="spellEnd"/>
      <w:r w:rsidRPr="00282B42">
        <w:rPr>
          <w:i/>
          <w:sz w:val="20"/>
          <w:szCs w:val="20"/>
          <w:vertAlign w:val="superscript"/>
          <w:lang w:val="en-US"/>
        </w:rPr>
        <w:t xml:space="preserve"> </w:t>
      </w:r>
      <w:proofErr w:type="spellStart"/>
      <w:r w:rsidRPr="00282B42">
        <w:rPr>
          <w:i/>
          <w:sz w:val="20"/>
          <w:szCs w:val="20"/>
          <w:vertAlign w:val="superscript"/>
          <w:lang w:val="en-US"/>
        </w:rPr>
        <w:t>sau</w:t>
      </w:r>
      <w:proofErr w:type="spellEnd"/>
      <w:r w:rsidRPr="00282B42">
        <w:rPr>
          <w:i/>
          <w:sz w:val="20"/>
          <w:szCs w:val="20"/>
          <w:vertAlign w:val="superscript"/>
          <w:lang w:val="en-US"/>
        </w:rPr>
        <w:t xml:space="preserve"> </w:t>
      </w:r>
      <w:proofErr w:type="spellStart"/>
      <w:r w:rsidRPr="00282B42">
        <w:rPr>
          <w:i/>
          <w:sz w:val="20"/>
          <w:szCs w:val="20"/>
          <w:vertAlign w:val="superscript"/>
          <w:lang w:val="en-US"/>
        </w:rPr>
        <w:t>operatorului</w:t>
      </w:r>
      <w:proofErr w:type="spellEnd"/>
      <w:r w:rsidRPr="00282B42">
        <w:rPr>
          <w:i/>
          <w:sz w:val="20"/>
          <w:szCs w:val="20"/>
          <w:vertAlign w:val="superscript"/>
          <w:lang w:val="en-US"/>
        </w:rPr>
        <w:t xml:space="preserve"> </w:t>
      </w:r>
      <w:proofErr w:type="spellStart"/>
      <w:r w:rsidRPr="00282B42">
        <w:rPr>
          <w:i/>
          <w:sz w:val="20"/>
          <w:szCs w:val="20"/>
          <w:vertAlign w:val="superscript"/>
          <w:lang w:val="en-US"/>
        </w:rPr>
        <w:t>sistemului</w:t>
      </w:r>
      <w:proofErr w:type="spellEnd"/>
      <w:r w:rsidRPr="00282B42">
        <w:rPr>
          <w:i/>
          <w:sz w:val="20"/>
          <w:szCs w:val="20"/>
          <w:vertAlign w:val="superscript"/>
          <w:lang w:val="en-US"/>
        </w:rPr>
        <w:t xml:space="preserve"> informational (</w:t>
      </w:r>
      <w:proofErr w:type="spellStart"/>
      <w:r w:rsidRPr="00282B42">
        <w:rPr>
          <w:i/>
          <w:sz w:val="20"/>
          <w:szCs w:val="20"/>
          <w:vertAlign w:val="superscript"/>
          <w:lang w:val="en-US"/>
        </w:rPr>
        <w:t>prestatorului</w:t>
      </w:r>
      <w:proofErr w:type="spellEnd"/>
      <w:r w:rsidRPr="00282B42">
        <w:rPr>
          <w:i/>
          <w:sz w:val="20"/>
          <w:szCs w:val="20"/>
          <w:vertAlign w:val="superscript"/>
          <w:lang w:val="en-US"/>
        </w:rPr>
        <w:t xml:space="preserve"> de </w:t>
      </w:r>
      <w:proofErr w:type="spellStart"/>
      <w:r w:rsidRPr="00282B42">
        <w:rPr>
          <w:i/>
          <w:sz w:val="20"/>
          <w:szCs w:val="20"/>
          <w:vertAlign w:val="superscript"/>
          <w:lang w:val="en-US"/>
        </w:rPr>
        <w:t>servicii</w:t>
      </w:r>
      <w:proofErr w:type="spellEnd"/>
      <w:r w:rsidRPr="00282B42">
        <w:rPr>
          <w:i/>
          <w:sz w:val="20"/>
          <w:szCs w:val="20"/>
          <w:vertAlign w:val="superscript"/>
          <w:lang w:val="en-US"/>
        </w:rPr>
        <w:t xml:space="preserve"> de </w:t>
      </w:r>
      <w:proofErr w:type="spellStart"/>
      <w:r w:rsidRPr="00282B42">
        <w:rPr>
          <w:i/>
          <w:sz w:val="20"/>
          <w:szCs w:val="20"/>
          <w:vertAlign w:val="superscript"/>
          <w:lang w:val="en-US"/>
        </w:rPr>
        <w:t>plată</w:t>
      </w:r>
      <w:proofErr w:type="spellEnd"/>
      <w:r w:rsidRPr="00282B42">
        <w:rPr>
          <w:i/>
          <w:sz w:val="20"/>
          <w:szCs w:val="20"/>
          <w:vertAlign w:val="superscript"/>
          <w:lang w:val="en-US"/>
        </w:rPr>
        <w:t>, etc.)</w:t>
      </w:r>
    </w:p>
    <w:p w:rsidR="00081CBD" w:rsidRDefault="00282B42" w:rsidP="00DB6FBA">
      <w:pPr>
        <w:pStyle w:val="a3"/>
        <w:spacing w:line="360" w:lineRule="auto"/>
        <w:ind w:left="567"/>
        <w:jc w:val="both"/>
        <w:rPr>
          <w:sz w:val="28"/>
          <w:lang w:val="ro-RO"/>
        </w:rPr>
      </w:pPr>
      <w:r w:rsidRPr="00282B42">
        <w:rPr>
          <w:b/>
          <w:sz w:val="28"/>
          <w:lang w:val="ro-RO"/>
        </w:rPr>
        <w:t>c)</w:t>
      </w:r>
      <w:r>
        <w:rPr>
          <w:sz w:val="28"/>
          <w:lang w:val="ro-RO"/>
        </w:rPr>
        <w:t xml:space="preserve"> </w:t>
      </w:r>
      <w:r w:rsidR="00DB6FBA">
        <w:rPr>
          <w:sz w:val="28"/>
          <w:lang w:val="ro-RO"/>
        </w:rPr>
        <w:t>L</w:t>
      </w:r>
      <w:r w:rsidR="00081CBD">
        <w:rPr>
          <w:sz w:val="28"/>
          <w:lang w:val="ro-RO"/>
        </w:rPr>
        <w:t>a Anexa nr. 2:</w:t>
      </w:r>
    </w:p>
    <w:p w:rsidR="00081CBD" w:rsidRPr="00081CBD" w:rsidRDefault="003F2395" w:rsidP="00DB6FBA">
      <w:pPr>
        <w:pStyle w:val="a3"/>
        <w:spacing w:line="360" w:lineRule="auto"/>
        <w:ind w:left="0" w:firstLine="567"/>
        <w:jc w:val="both"/>
        <w:rPr>
          <w:sz w:val="28"/>
          <w:lang w:val="ro-RO"/>
        </w:rPr>
      </w:pPr>
      <w:r>
        <w:rPr>
          <w:sz w:val="28"/>
          <w:lang w:val="ro-RO"/>
        </w:rPr>
        <w:t>- din</w:t>
      </w:r>
      <w:r w:rsidR="00081CBD">
        <w:rPr>
          <w:sz w:val="28"/>
          <w:lang w:val="ro-RO"/>
        </w:rPr>
        <w:t xml:space="preserve"> alineatul </w:t>
      </w:r>
      <w:r w:rsidR="0050034E">
        <w:rPr>
          <w:sz w:val="28"/>
          <w:lang w:val="ro-RO"/>
        </w:rPr>
        <w:t>doi se exclud</w:t>
      </w:r>
      <w:r w:rsidR="00081CBD">
        <w:rPr>
          <w:sz w:val="28"/>
          <w:lang w:val="ro-RO"/>
        </w:rPr>
        <w:t xml:space="preserve"> </w:t>
      </w:r>
      <w:r>
        <w:rPr>
          <w:sz w:val="28"/>
          <w:lang w:val="ro-RO"/>
        </w:rPr>
        <w:t>următoarele puncte:</w:t>
      </w:r>
      <w:r w:rsidR="00081CBD">
        <w:rPr>
          <w:sz w:val="28"/>
          <w:lang w:val="ro-RO"/>
        </w:rPr>
        <w:t xml:space="preserve"> </w:t>
      </w:r>
      <w:r>
        <w:rPr>
          <w:sz w:val="28"/>
          <w:lang w:val="ro-RO"/>
        </w:rPr>
        <w:t>„</w:t>
      </w:r>
      <w:r w:rsidR="00081CBD" w:rsidRPr="00081CBD">
        <w:rPr>
          <w:sz w:val="28"/>
          <w:lang w:val="ro-RO"/>
        </w:rPr>
        <w:t>2) Copia de pe documentul ce atestă procurarea legală a MCC de pe piața internă (copia facturii sau a facturii fiscale după caz);</w:t>
      </w:r>
    </w:p>
    <w:p w:rsidR="00081CBD" w:rsidRPr="00081CBD" w:rsidRDefault="00081CBD" w:rsidP="00A41C8E">
      <w:pPr>
        <w:spacing w:line="360" w:lineRule="auto"/>
        <w:ind w:firstLine="567"/>
        <w:jc w:val="both"/>
        <w:rPr>
          <w:sz w:val="28"/>
          <w:lang w:val="ro-RO"/>
        </w:rPr>
      </w:pPr>
      <w:r w:rsidRPr="00081CBD">
        <w:rPr>
          <w:sz w:val="28"/>
          <w:lang w:val="ro-RO"/>
        </w:rPr>
        <w:t>3) Contractul privind asistența tehnică pentru MCC;</w:t>
      </w:r>
    </w:p>
    <w:p w:rsidR="00081CBD" w:rsidRPr="00081CBD" w:rsidRDefault="00081CBD" w:rsidP="00A41C8E">
      <w:pPr>
        <w:spacing w:line="360" w:lineRule="auto"/>
        <w:ind w:firstLine="567"/>
        <w:jc w:val="both"/>
        <w:rPr>
          <w:sz w:val="28"/>
          <w:lang w:val="ro-RO"/>
        </w:rPr>
      </w:pPr>
      <w:r w:rsidRPr="00081CBD">
        <w:rPr>
          <w:sz w:val="28"/>
          <w:lang w:val="ro-RO"/>
        </w:rPr>
        <w:t>4) Cartea tehnică;</w:t>
      </w:r>
    </w:p>
    <w:p w:rsidR="00081CBD" w:rsidRPr="00081CBD" w:rsidRDefault="00081CBD" w:rsidP="00A41C8E">
      <w:pPr>
        <w:spacing w:line="360" w:lineRule="auto"/>
        <w:ind w:firstLine="567"/>
        <w:jc w:val="both"/>
        <w:rPr>
          <w:sz w:val="28"/>
          <w:lang w:val="ro-RO"/>
        </w:rPr>
      </w:pPr>
      <w:r w:rsidRPr="00081CBD">
        <w:rPr>
          <w:sz w:val="28"/>
          <w:lang w:val="ro-RO"/>
        </w:rPr>
        <w:t>5) Registrul de evidență a serviciilor de asistență tehnică pentru MCC;</w:t>
      </w:r>
    </w:p>
    <w:p w:rsidR="00081CBD" w:rsidRPr="00081CBD" w:rsidRDefault="00081CBD" w:rsidP="00A41C8E">
      <w:pPr>
        <w:spacing w:line="360" w:lineRule="auto"/>
        <w:ind w:firstLine="567"/>
        <w:jc w:val="both"/>
        <w:rPr>
          <w:sz w:val="28"/>
          <w:lang w:val="ro-RO"/>
        </w:rPr>
      </w:pPr>
      <w:r w:rsidRPr="00081CBD">
        <w:rPr>
          <w:sz w:val="28"/>
          <w:lang w:val="ro-RO"/>
        </w:rPr>
        <w:t>6) Registrul MCC;</w:t>
      </w:r>
    </w:p>
    <w:p w:rsidR="00081CBD" w:rsidRDefault="00081CBD" w:rsidP="00A41C8E">
      <w:pPr>
        <w:spacing w:line="360" w:lineRule="auto"/>
        <w:ind w:firstLine="567"/>
        <w:jc w:val="both"/>
        <w:rPr>
          <w:sz w:val="28"/>
          <w:lang w:val="ro-RO"/>
        </w:rPr>
      </w:pPr>
      <w:r w:rsidRPr="00081CBD">
        <w:rPr>
          <w:sz w:val="28"/>
          <w:lang w:val="ro-RO"/>
        </w:rPr>
        <w:t>7) Instrucțiunile de folosire, instalare, exploatare, întreținere a MCC;</w:t>
      </w:r>
      <w:r>
        <w:rPr>
          <w:sz w:val="28"/>
          <w:lang w:val="ro-RO"/>
        </w:rPr>
        <w:t xml:space="preserve">” </w:t>
      </w:r>
    </w:p>
    <w:p w:rsidR="00081CBD" w:rsidRPr="00081CBD" w:rsidRDefault="003F2395" w:rsidP="00DB6FBA">
      <w:pPr>
        <w:spacing w:line="360" w:lineRule="auto"/>
        <w:ind w:firstLine="567"/>
        <w:jc w:val="both"/>
        <w:rPr>
          <w:sz w:val="28"/>
          <w:lang w:val="ro-RO"/>
        </w:rPr>
      </w:pPr>
      <w:r>
        <w:rPr>
          <w:sz w:val="28"/>
          <w:lang w:val="ro-RO"/>
        </w:rPr>
        <w:t>- din alineatul</w:t>
      </w:r>
      <w:r w:rsidR="00081CBD">
        <w:rPr>
          <w:sz w:val="28"/>
          <w:lang w:val="ro-RO"/>
        </w:rPr>
        <w:t xml:space="preserve"> </w:t>
      </w:r>
      <w:r w:rsidR="005E3B19">
        <w:rPr>
          <w:sz w:val="28"/>
          <w:lang w:val="ro-RO"/>
        </w:rPr>
        <w:t>patru</w:t>
      </w:r>
      <w:r w:rsidR="0050034E">
        <w:rPr>
          <w:sz w:val="28"/>
          <w:lang w:val="ro-RO"/>
        </w:rPr>
        <w:t xml:space="preserve"> se exclud următoarele puncte</w:t>
      </w:r>
      <w:r w:rsidR="00081CBD">
        <w:rPr>
          <w:sz w:val="28"/>
          <w:lang w:val="ro-RO"/>
        </w:rPr>
        <w:t xml:space="preserve"> „</w:t>
      </w:r>
      <w:r w:rsidR="00081CBD" w:rsidRPr="00081CBD">
        <w:rPr>
          <w:sz w:val="28"/>
          <w:lang w:val="ro-RO"/>
        </w:rPr>
        <w:t>2) Cartela de înregistrare a MCC;</w:t>
      </w:r>
    </w:p>
    <w:p w:rsidR="00081CBD" w:rsidRPr="00081CBD" w:rsidRDefault="00081CBD" w:rsidP="00A41C8E">
      <w:pPr>
        <w:spacing w:line="360" w:lineRule="auto"/>
        <w:ind w:firstLine="567"/>
        <w:jc w:val="both"/>
        <w:rPr>
          <w:sz w:val="28"/>
          <w:lang w:val="ro-RO"/>
        </w:rPr>
      </w:pPr>
      <w:r w:rsidRPr="00081CBD">
        <w:rPr>
          <w:sz w:val="28"/>
          <w:lang w:val="ro-RO"/>
        </w:rPr>
        <w:t>3) Cartea tehnică (pașaportul);</w:t>
      </w:r>
    </w:p>
    <w:p w:rsidR="00A41C8E" w:rsidRDefault="00081CBD" w:rsidP="00A41C8E">
      <w:pPr>
        <w:spacing w:line="360" w:lineRule="auto"/>
        <w:ind w:firstLine="567"/>
        <w:jc w:val="both"/>
        <w:rPr>
          <w:sz w:val="28"/>
          <w:lang w:val="ro-RO"/>
        </w:rPr>
      </w:pPr>
      <w:r w:rsidRPr="00081CBD">
        <w:rPr>
          <w:sz w:val="28"/>
          <w:lang w:val="ro-RO"/>
        </w:rPr>
        <w:t>4) Registrul de evidență a serviciilor de asistență tehnică pentru MCC;</w:t>
      </w:r>
      <w:r>
        <w:rPr>
          <w:sz w:val="28"/>
          <w:lang w:val="ro-RO"/>
        </w:rPr>
        <w:t>”;</w:t>
      </w:r>
    </w:p>
    <w:p w:rsidR="00A41C8E" w:rsidRDefault="00A41C8E" w:rsidP="00A41C8E">
      <w:pPr>
        <w:spacing w:line="360" w:lineRule="auto"/>
        <w:ind w:firstLine="567"/>
        <w:jc w:val="both"/>
        <w:rPr>
          <w:rFonts w:eastAsia="Calibri"/>
          <w:sz w:val="28"/>
          <w:szCs w:val="28"/>
          <w:lang w:val="ro-RO" w:eastAsia="en-US"/>
        </w:rPr>
      </w:pPr>
      <w:r>
        <w:rPr>
          <w:sz w:val="28"/>
          <w:lang w:val="ro-RO"/>
        </w:rPr>
        <w:t xml:space="preserve">- </w:t>
      </w:r>
      <w:r w:rsidR="003F2395">
        <w:rPr>
          <w:sz w:val="28"/>
          <w:lang w:val="ro-RO"/>
        </w:rPr>
        <w:t xml:space="preserve">la alineatul cinci </w:t>
      </w:r>
      <w:r>
        <w:rPr>
          <w:sz w:val="28"/>
          <w:lang w:val="ro-RO"/>
        </w:rPr>
        <w:t>textul „</w:t>
      </w:r>
      <w:r w:rsidRPr="00A41C8E">
        <w:rPr>
          <w:sz w:val="28"/>
          <w:lang w:val="ro-RO"/>
        </w:rPr>
        <w:t>Regulamentului cu privire la modul de înregistrare și exercitare a controlului asupra utilizării mașinilor de casă și control, aprobat prin Ordinul Ministerului Finanțel</w:t>
      </w:r>
      <w:r>
        <w:rPr>
          <w:sz w:val="28"/>
          <w:lang w:val="ro-RO"/>
        </w:rPr>
        <w:t xml:space="preserve">or nr.146 din 23 octombrie 2014” se substituie cu textul „Regulamentului </w:t>
      </w:r>
      <w:r w:rsidRPr="00836E9C">
        <w:rPr>
          <w:rFonts w:eastAsia="Calibri"/>
          <w:sz w:val="28"/>
          <w:szCs w:val="28"/>
          <w:lang w:val="ro-RO" w:eastAsia="en-US"/>
        </w:rPr>
        <w:t>cu privire la modul de evidență și sigilare a echipamentelor de casă și de control</w:t>
      </w:r>
      <w:r>
        <w:rPr>
          <w:rFonts w:eastAsia="Calibri"/>
          <w:sz w:val="28"/>
          <w:szCs w:val="28"/>
          <w:lang w:val="ro-RO" w:eastAsia="en-US"/>
        </w:rPr>
        <w:t>, aprobat prin Ordinul Directorului SFS nr. 632/2020”.</w:t>
      </w:r>
    </w:p>
    <w:p w:rsidR="00A41C8E" w:rsidRDefault="00282B42" w:rsidP="00A41C8E">
      <w:pPr>
        <w:spacing w:line="360" w:lineRule="auto"/>
        <w:ind w:firstLine="567"/>
        <w:jc w:val="both"/>
        <w:rPr>
          <w:rFonts w:eastAsia="Calibri"/>
          <w:sz w:val="28"/>
          <w:szCs w:val="28"/>
          <w:lang w:val="ro-RO" w:eastAsia="en-US"/>
        </w:rPr>
      </w:pPr>
      <w:r>
        <w:rPr>
          <w:rFonts w:eastAsia="Calibri"/>
          <w:b/>
          <w:sz w:val="28"/>
          <w:szCs w:val="28"/>
          <w:lang w:val="ro-RO" w:eastAsia="en-US"/>
        </w:rPr>
        <w:t>d</w:t>
      </w:r>
      <w:r w:rsidR="00DB6FBA" w:rsidRPr="001D7EC5">
        <w:rPr>
          <w:rFonts w:eastAsia="Calibri"/>
          <w:b/>
          <w:sz w:val="28"/>
          <w:szCs w:val="28"/>
          <w:lang w:val="ro-RO" w:eastAsia="en-US"/>
        </w:rPr>
        <w:t>)</w:t>
      </w:r>
      <w:r w:rsidR="00DB6FBA">
        <w:rPr>
          <w:rFonts w:eastAsia="Calibri"/>
          <w:sz w:val="28"/>
          <w:szCs w:val="28"/>
          <w:lang w:val="ro-RO" w:eastAsia="en-US"/>
        </w:rPr>
        <w:t xml:space="preserve"> La Anexa nr. 3:</w:t>
      </w:r>
    </w:p>
    <w:p w:rsidR="00DB6FBA" w:rsidRPr="00DB6FBA" w:rsidRDefault="00DB6FBA" w:rsidP="00200F62">
      <w:pPr>
        <w:ind w:firstLine="567"/>
        <w:jc w:val="both"/>
        <w:rPr>
          <w:rFonts w:eastAsia="Calibri"/>
          <w:sz w:val="28"/>
          <w:szCs w:val="28"/>
          <w:lang w:val="ro-RO" w:eastAsia="en-US"/>
        </w:rPr>
      </w:pPr>
      <w:r>
        <w:rPr>
          <w:rFonts w:eastAsia="Calibri"/>
          <w:sz w:val="28"/>
          <w:szCs w:val="28"/>
          <w:lang w:val="ro-RO" w:eastAsia="en-US"/>
        </w:rPr>
        <w:t>- se exclude textul „</w:t>
      </w:r>
      <w:r w:rsidRPr="00DB6FBA">
        <w:rPr>
          <w:rFonts w:eastAsia="Calibri"/>
          <w:sz w:val="28"/>
          <w:szCs w:val="28"/>
          <w:lang w:val="ro-RO" w:eastAsia="en-US"/>
        </w:rPr>
        <w:t>Numărul de înregistrare</w:t>
      </w:r>
      <w:r>
        <w:rPr>
          <w:rFonts w:eastAsia="Calibri"/>
          <w:sz w:val="28"/>
          <w:szCs w:val="28"/>
          <w:lang w:val="ro-RO" w:eastAsia="en-US"/>
        </w:rPr>
        <w:t xml:space="preserve"> a MCC ____________________</w:t>
      </w:r>
    </w:p>
    <w:p w:rsidR="00DB6FBA" w:rsidRDefault="00DB6FBA" w:rsidP="00200F62">
      <w:pPr>
        <w:ind w:firstLine="567"/>
        <w:jc w:val="both"/>
        <w:rPr>
          <w:rFonts w:eastAsia="Calibri"/>
          <w:sz w:val="28"/>
          <w:szCs w:val="28"/>
          <w:lang w:val="ro-RO" w:eastAsia="en-US"/>
        </w:rPr>
      </w:pPr>
      <w:r>
        <w:rPr>
          <w:rFonts w:eastAsia="Calibri"/>
          <w:sz w:val="28"/>
          <w:szCs w:val="28"/>
          <w:lang w:val="ro-RO" w:eastAsia="en-US"/>
        </w:rPr>
        <w:t xml:space="preserve">                                </w:t>
      </w:r>
      <w:r w:rsidRPr="00DB6FBA">
        <w:rPr>
          <w:rFonts w:eastAsia="Calibri"/>
          <w:sz w:val="28"/>
          <w:szCs w:val="28"/>
          <w:lang w:val="ro-RO" w:eastAsia="en-US"/>
        </w:rPr>
        <w:t>Номер регистрации ККМ</w:t>
      </w:r>
      <w:r>
        <w:rPr>
          <w:rFonts w:eastAsia="Calibri"/>
          <w:sz w:val="28"/>
          <w:szCs w:val="28"/>
          <w:lang w:val="ro-RO" w:eastAsia="en-US"/>
        </w:rPr>
        <w:t>”;</w:t>
      </w:r>
    </w:p>
    <w:p w:rsidR="00BE254E" w:rsidRDefault="00282B42" w:rsidP="00BE254E">
      <w:pPr>
        <w:spacing w:line="360" w:lineRule="auto"/>
        <w:ind w:firstLine="567"/>
        <w:jc w:val="both"/>
        <w:rPr>
          <w:sz w:val="28"/>
          <w:lang w:val="ro-RO"/>
        </w:rPr>
      </w:pPr>
      <w:r>
        <w:rPr>
          <w:b/>
          <w:sz w:val="28"/>
          <w:lang w:val="ro-RO"/>
        </w:rPr>
        <w:lastRenderedPageBreak/>
        <w:t>e</w:t>
      </w:r>
      <w:r w:rsidR="00BE254E" w:rsidRPr="001D7EC5">
        <w:rPr>
          <w:b/>
          <w:sz w:val="28"/>
          <w:lang w:val="ro-RO"/>
        </w:rPr>
        <w:t>)</w:t>
      </w:r>
      <w:r w:rsidR="00BE254E">
        <w:rPr>
          <w:sz w:val="28"/>
          <w:lang w:val="ro-RO"/>
        </w:rPr>
        <w:t xml:space="preserve"> La Anexa nr. 6:</w:t>
      </w:r>
    </w:p>
    <w:p w:rsidR="00BE254E" w:rsidRDefault="00BE254E" w:rsidP="00BE254E">
      <w:pPr>
        <w:spacing w:line="360" w:lineRule="auto"/>
        <w:ind w:firstLine="567"/>
        <w:jc w:val="both"/>
        <w:rPr>
          <w:sz w:val="28"/>
          <w:lang w:val="ro-RO"/>
        </w:rPr>
      </w:pPr>
      <w:r>
        <w:rPr>
          <w:sz w:val="28"/>
          <w:lang w:val="ro-RO"/>
        </w:rPr>
        <w:t>- pct. 5 se expune în următoare</w:t>
      </w:r>
      <w:r w:rsidR="003F2395">
        <w:rPr>
          <w:sz w:val="28"/>
          <w:lang w:val="ro-RO"/>
        </w:rPr>
        <w:t>a</w:t>
      </w:r>
      <w:r>
        <w:rPr>
          <w:sz w:val="28"/>
          <w:lang w:val="ro-RO"/>
        </w:rPr>
        <w:t xml:space="preserve"> redacție: </w:t>
      </w:r>
    </w:p>
    <w:p w:rsidR="00BE254E" w:rsidRDefault="00BE254E" w:rsidP="00BE254E">
      <w:pPr>
        <w:spacing w:line="360" w:lineRule="auto"/>
        <w:ind w:firstLine="567"/>
        <w:jc w:val="both"/>
        <w:rPr>
          <w:sz w:val="28"/>
          <w:lang w:val="ro-RO"/>
        </w:rPr>
      </w:pPr>
      <w:r>
        <w:rPr>
          <w:sz w:val="28"/>
          <w:lang w:val="ro-RO"/>
        </w:rPr>
        <w:t xml:space="preserve">„5 </w:t>
      </w:r>
      <w:r w:rsidRPr="00BE254E">
        <w:rPr>
          <w:sz w:val="28"/>
          <w:lang w:val="ro-RO"/>
        </w:rPr>
        <w:t>La efectuarea decontărilor băneşti în numerar şi/sau prin alt instrument de plată pentru operaţiunile economice cu plătitorii, persoanele fizice ce desfăşoară activităţi independente sînt obligaţi să utilizeze echipamentul de casă şi de control, eliberînd plătitorilor bonurile de casă/documentele fiscale emise de acesta, sau să transmită în formă electronică la numărul de telefon sau adresa electronică indicată, în cazul prezentării pînă la momentul achitării de către plătitor a datelor privind numărul de telefon sau adresa electronică.</w:t>
      </w:r>
      <w:r w:rsidR="001C0D2C">
        <w:rPr>
          <w:sz w:val="28"/>
          <w:lang w:val="ro-RO"/>
        </w:rPr>
        <w:t>”.</w:t>
      </w:r>
    </w:p>
    <w:p w:rsidR="00FC0F80" w:rsidRPr="00686637" w:rsidRDefault="00FC0F80" w:rsidP="00CC0547">
      <w:pPr>
        <w:pStyle w:val="a3"/>
        <w:numPr>
          <w:ilvl w:val="0"/>
          <w:numId w:val="6"/>
        </w:numPr>
        <w:spacing w:line="360" w:lineRule="auto"/>
        <w:ind w:left="0" w:firstLine="360"/>
        <w:jc w:val="both"/>
        <w:rPr>
          <w:sz w:val="28"/>
          <w:lang w:val="ro-RO"/>
        </w:rPr>
      </w:pPr>
      <w:r>
        <w:rPr>
          <w:sz w:val="28"/>
          <w:lang w:val="ro-RO"/>
        </w:rPr>
        <w:t xml:space="preserve">Prezentul ordin intră în vigoare </w:t>
      </w:r>
      <w:r w:rsidR="008748DB">
        <w:rPr>
          <w:sz w:val="28"/>
          <w:lang w:val="ro-RO"/>
        </w:rPr>
        <w:t>din data publicării în Monitorul Oficial al Republicii</w:t>
      </w:r>
      <w:r w:rsidR="001D7EC5">
        <w:rPr>
          <w:sz w:val="28"/>
          <w:lang w:val="ro-RO"/>
        </w:rPr>
        <w:t xml:space="preserve"> Moldova</w:t>
      </w:r>
      <w:r w:rsidR="00462D4C">
        <w:rPr>
          <w:sz w:val="28"/>
          <w:lang w:val="ro-RO"/>
        </w:rPr>
        <w:t>.</w:t>
      </w:r>
    </w:p>
    <w:p w:rsidR="00BF671F" w:rsidRPr="0019383C" w:rsidRDefault="00BF671F" w:rsidP="0019383C">
      <w:pPr>
        <w:ind w:firstLine="900"/>
        <w:jc w:val="both"/>
        <w:rPr>
          <w:lang w:val="ro-RO"/>
        </w:rPr>
      </w:pPr>
    </w:p>
    <w:p w:rsidR="006732B9" w:rsidRDefault="006732B9" w:rsidP="00406D32">
      <w:pPr>
        <w:jc w:val="center"/>
        <w:rPr>
          <w:b/>
          <w:sz w:val="28"/>
          <w:szCs w:val="28"/>
          <w:lang w:val="ro-RO"/>
        </w:rPr>
      </w:pPr>
    </w:p>
    <w:p w:rsidR="001C0D2C" w:rsidRDefault="001C0D2C" w:rsidP="001C0D2C">
      <w:pPr>
        <w:rPr>
          <w:b/>
          <w:sz w:val="28"/>
          <w:szCs w:val="28"/>
          <w:lang w:val="ro-MD"/>
        </w:rPr>
      </w:pPr>
      <w:r>
        <w:rPr>
          <w:b/>
          <w:sz w:val="28"/>
          <w:szCs w:val="28"/>
          <w:lang w:val="ro-MD"/>
        </w:rPr>
        <w:t xml:space="preserve">Secretar de Stat </w:t>
      </w:r>
    </w:p>
    <w:p w:rsidR="006732B9" w:rsidRDefault="001C0D2C" w:rsidP="001C0D2C">
      <w:pPr>
        <w:rPr>
          <w:b/>
          <w:sz w:val="28"/>
          <w:szCs w:val="28"/>
          <w:lang w:val="ro-RO"/>
        </w:rPr>
      </w:pPr>
      <w:r>
        <w:rPr>
          <w:b/>
          <w:sz w:val="28"/>
          <w:szCs w:val="28"/>
          <w:lang w:val="ro-MD"/>
        </w:rPr>
        <w:t>al Ministerului Finanțelor</w:t>
      </w:r>
      <w:r w:rsidRPr="008971BE">
        <w:rPr>
          <w:sz w:val="28"/>
          <w:szCs w:val="28"/>
          <w:lang w:val="ro-MD"/>
        </w:rPr>
        <w:t xml:space="preserve">    </w:t>
      </w:r>
      <w:r>
        <w:rPr>
          <w:sz w:val="28"/>
          <w:szCs w:val="28"/>
          <w:lang w:val="ro-MD"/>
        </w:rPr>
        <w:t xml:space="preserve">                         </w:t>
      </w:r>
      <w:r w:rsidRPr="008971BE">
        <w:rPr>
          <w:sz w:val="28"/>
          <w:szCs w:val="28"/>
          <w:lang w:val="ro-MD"/>
        </w:rPr>
        <w:t xml:space="preserve">               </w:t>
      </w:r>
      <w:r>
        <w:rPr>
          <w:b/>
          <w:sz w:val="28"/>
          <w:szCs w:val="28"/>
          <w:lang w:val="ro-MD"/>
        </w:rPr>
        <w:t>Tatiana IVANICICHINA</w:t>
      </w:r>
      <w:r w:rsidR="00034ECF" w:rsidRPr="008971BE">
        <w:rPr>
          <w:sz w:val="28"/>
          <w:szCs w:val="28"/>
          <w:lang w:val="ro-MD"/>
        </w:rPr>
        <w:t xml:space="preserve">                               </w:t>
      </w:r>
    </w:p>
    <w:p w:rsidR="006732B9" w:rsidRDefault="006732B9" w:rsidP="00406D32">
      <w:pPr>
        <w:jc w:val="center"/>
        <w:rPr>
          <w:b/>
          <w:sz w:val="28"/>
          <w:szCs w:val="28"/>
          <w:lang w:val="ro-RO"/>
        </w:rPr>
      </w:pPr>
    </w:p>
    <w:p w:rsidR="00200F62" w:rsidRDefault="00200F62" w:rsidP="00406D32">
      <w:pPr>
        <w:jc w:val="center"/>
        <w:rPr>
          <w:b/>
          <w:sz w:val="28"/>
          <w:szCs w:val="28"/>
          <w:lang w:val="ro-RO"/>
        </w:rPr>
      </w:pPr>
    </w:p>
    <w:tbl>
      <w:tblPr>
        <w:tblW w:w="9193"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2409"/>
        <w:gridCol w:w="2126"/>
        <w:gridCol w:w="1559"/>
      </w:tblGrid>
      <w:tr w:rsidR="00034ECF" w:rsidRPr="00D75AE0" w:rsidTr="005601E7">
        <w:tc>
          <w:tcPr>
            <w:tcW w:w="3099" w:type="dxa"/>
            <w:shd w:val="clear" w:color="auto" w:fill="auto"/>
          </w:tcPr>
          <w:p w:rsidR="00034ECF" w:rsidRPr="00D75AE0" w:rsidRDefault="00034ECF" w:rsidP="005601E7">
            <w:pPr>
              <w:ind w:right="-1"/>
              <w:jc w:val="center"/>
              <w:rPr>
                <w:b/>
                <w:color w:val="000000"/>
                <w:sz w:val="16"/>
                <w:szCs w:val="16"/>
                <w:lang w:val="ro-MD"/>
              </w:rPr>
            </w:pPr>
            <w:r w:rsidRPr="00D75AE0">
              <w:rPr>
                <w:b/>
                <w:color w:val="000000"/>
                <w:sz w:val="16"/>
                <w:szCs w:val="16"/>
                <w:lang w:val="ro-MD"/>
              </w:rPr>
              <w:t>Coordonat cu (funcția/subdiviziunea)</w:t>
            </w:r>
          </w:p>
        </w:tc>
        <w:tc>
          <w:tcPr>
            <w:tcW w:w="2409" w:type="dxa"/>
            <w:shd w:val="clear" w:color="auto" w:fill="auto"/>
          </w:tcPr>
          <w:p w:rsidR="00034ECF" w:rsidRPr="00D75AE0" w:rsidRDefault="00034ECF" w:rsidP="005601E7">
            <w:pPr>
              <w:ind w:right="-1" w:firstLine="567"/>
              <w:rPr>
                <w:b/>
                <w:color w:val="000000"/>
                <w:sz w:val="16"/>
                <w:szCs w:val="16"/>
                <w:lang w:val="ro-MD"/>
              </w:rPr>
            </w:pPr>
            <w:r w:rsidRPr="00D75AE0">
              <w:rPr>
                <w:b/>
                <w:color w:val="000000"/>
                <w:sz w:val="16"/>
                <w:szCs w:val="16"/>
                <w:lang w:val="ro-MD"/>
              </w:rPr>
              <w:t>Prenumele, Numele</w:t>
            </w:r>
          </w:p>
        </w:tc>
        <w:tc>
          <w:tcPr>
            <w:tcW w:w="2126" w:type="dxa"/>
            <w:shd w:val="clear" w:color="auto" w:fill="auto"/>
          </w:tcPr>
          <w:p w:rsidR="00034ECF" w:rsidRPr="00D75AE0" w:rsidRDefault="00034ECF" w:rsidP="005601E7">
            <w:pPr>
              <w:ind w:right="-1"/>
              <w:rPr>
                <w:b/>
                <w:color w:val="000000"/>
                <w:sz w:val="16"/>
                <w:szCs w:val="16"/>
                <w:lang w:val="ro-MD"/>
              </w:rPr>
            </w:pPr>
            <w:r w:rsidRPr="00D75AE0">
              <w:rPr>
                <w:b/>
                <w:color w:val="000000"/>
                <w:sz w:val="16"/>
                <w:szCs w:val="16"/>
                <w:lang w:val="ro-MD"/>
              </w:rPr>
              <w:t xml:space="preserve">        Data</w:t>
            </w:r>
          </w:p>
        </w:tc>
        <w:tc>
          <w:tcPr>
            <w:tcW w:w="1559" w:type="dxa"/>
            <w:shd w:val="clear" w:color="auto" w:fill="auto"/>
          </w:tcPr>
          <w:p w:rsidR="00034ECF" w:rsidRPr="00D75AE0" w:rsidRDefault="00034ECF" w:rsidP="005601E7">
            <w:pPr>
              <w:ind w:right="-1" w:firstLine="21"/>
              <w:rPr>
                <w:b/>
                <w:color w:val="000000"/>
                <w:sz w:val="16"/>
                <w:szCs w:val="16"/>
                <w:lang w:val="ro-MD"/>
              </w:rPr>
            </w:pPr>
            <w:r w:rsidRPr="00D75AE0">
              <w:rPr>
                <w:b/>
                <w:color w:val="000000"/>
                <w:sz w:val="16"/>
                <w:szCs w:val="16"/>
                <w:lang w:val="ro-MD"/>
              </w:rPr>
              <w:t xml:space="preserve">              Semnătura</w:t>
            </w:r>
          </w:p>
        </w:tc>
      </w:tr>
      <w:tr w:rsidR="00034ECF" w:rsidTr="005601E7">
        <w:tc>
          <w:tcPr>
            <w:tcW w:w="3099" w:type="dxa"/>
            <w:shd w:val="clear" w:color="auto" w:fill="auto"/>
          </w:tcPr>
          <w:p w:rsidR="001C0D2C" w:rsidRDefault="001C0D2C" w:rsidP="005601E7">
            <w:pPr>
              <w:ind w:right="-1"/>
              <w:rPr>
                <w:color w:val="000000"/>
                <w:sz w:val="20"/>
                <w:lang w:val="ro-MD"/>
              </w:rPr>
            </w:pPr>
          </w:p>
          <w:p w:rsidR="00034ECF" w:rsidRDefault="001C0D2C" w:rsidP="005601E7">
            <w:pPr>
              <w:ind w:right="-1"/>
              <w:rPr>
                <w:color w:val="000000"/>
                <w:sz w:val="20"/>
                <w:lang w:val="ro-MD"/>
              </w:rPr>
            </w:pPr>
            <w:r>
              <w:rPr>
                <w:color w:val="000000"/>
                <w:sz w:val="20"/>
                <w:lang w:val="ro-MD"/>
              </w:rPr>
              <w:t>Secretar de Stat al Ministerului Finanțelor</w:t>
            </w:r>
          </w:p>
          <w:p w:rsidR="001C0D2C" w:rsidRDefault="001C0D2C" w:rsidP="005601E7">
            <w:pPr>
              <w:ind w:right="-1"/>
              <w:rPr>
                <w:color w:val="000000"/>
                <w:sz w:val="20"/>
                <w:lang w:val="ro-MD"/>
              </w:rPr>
            </w:pPr>
          </w:p>
        </w:tc>
        <w:tc>
          <w:tcPr>
            <w:tcW w:w="2409" w:type="dxa"/>
            <w:shd w:val="clear" w:color="auto" w:fill="auto"/>
          </w:tcPr>
          <w:p w:rsidR="001C0D2C" w:rsidRDefault="001C0D2C" w:rsidP="005601E7">
            <w:pPr>
              <w:ind w:firstLine="34"/>
              <w:rPr>
                <w:color w:val="000000"/>
                <w:sz w:val="20"/>
                <w:lang w:val="ro-MD"/>
              </w:rPr>
            </w:pPr>
          </w:p>
          <w:p w:rsidR="00034ECF" w:rsidRDefault="001C0D2C" w:rsidP="005601E7">
            <w:pPr>
              <w:ind w:firstLine="34"/>
              <w:rPr>
                <w:color w:val="000000"/>
                <w:sz w:val="20"/>
                <w:lang w:val="ro-MD"/>
              </w:rPr>
            </w:pPr>
            <w:r w:rsidRPr="001C0D2C">
              <w:rPr>
                <w:color w:val="000000"/>
                <w:sz w:val="20"/>
                <w:lang w:val="ro-MD"/>
              </w:rPr>
              <w:t>Dorel NOROC</w:t>
            </w:r>
          </w:p>
        </w:tc>
        <w:tc>
          <w:tcPr>
            <w:tcW w:w="3685" w:type="dxa"/>
            <w:gridSpan w:val="2"/>
            <w:shd w:val="clear" w:color="auto" w:fill="auto"/>
          </w:tcPr>
          <w:p w:rsidR="00034ECF" w:rsidRDefault="00034ECF" w:rsidP="005601E7">
            <w:pPr>
              <w:ind w:right="-1" w:firstLine="21"/>
              <w:rPr>
                <w:rFonts w:ascii="Arial Nova Light" w:hAnsi="Arial Nova Light"/>
                <w:b/>
                <w:color w:val="000000"/>
                <w:sz w:val="16"/>
                <w:szCs w:val="16"/>
                <w:lang w:val="ro-MD"/>
              </w:rPr>
            </w:pPr>
          </w:p>
        </w:tc>
      </w:tr>
      <w:tr w:rsidR="00034ECF" w:rsidTr="005601E7">
        <w:tc>
          <w:tcPr>
            <w:tcW w:w="3099" w:type="dxa"/>
            <w:shd w:val="clear" w:color="auto" w:fill="auto"/>
          </w:tcPr>
          <w:p w:rsidR="00034ECF" w:rsidRDefault="00034ECF" w:rsidP="005601E7">
            <w:pPr>
              <w:ind w:right="-1"/>
              <w:rPr>
                <w:color w:val="000000"/>
                <w:sz w:val="20"/>
                <w:lang w:val="ro-MD"/>
              </w:rPr>
            </w:pPr>
          </w:p>
          <w:p w:rsidR="00034ECF" w:rsidRDefault="00034ECF" w:rsidP="005601E7">
            <w:pPr>
              <w:ind w:right="-1"/>
              <w:rPr>
                <w:color w:val="000000"/>
                <w:sz w:val="20"/>
                <w:lang w:val="ro-MD"/>
              </w:rPr>
            </w:pPr>
            <w:r>
              <w:rPr>
                <w:color w:val="000000"/>
                <w:sz w:val="20"/>
                <w:lang w:val="ro-MD"/>
              </w:rPr>
              <w:t>Director al SFS</w:t>
            </w:r>
          </w:p>
          <w:p w:rsidR="00034ECF" w:rsidRDefault="00034ECF" w:rsidP="005601E7">
            <w:pPr>
              <w:ind w:right="-1"/>
              <w:rPr>
                <w:color w:val="000000"/>
                <w:sz w:val="20"/>
                <w:lang w:val="ro-MD"/>
              </w:rPr>
            </w:pPr>
          </w:p>
          <w:p w:rsidR="00034ECF" w:rsidRDefault="00034ECF" w:rsidP="005601E7">
            <w:pPr>
              <w:ind w:right="-1"/>
              <w:rPr>
                <w:color w:val="000000"/>
                <w:sz w:val="20"/>
                <w:lang w:val="ro-MD"/>
              </w:rPr>
            </w:pPr>
          </w:p>
        </w:tc>
        <w:tc>
          <w:tcPr>
            <w:tcW w:w="2409" w:type="dxa"/>
            <w:shd w:val="clear" w:color="auto" w:fill="auto"/>
          </w:tcPr>
          <w:p w:rsidR="00034ECF" w:rsidRDefault="00034ECF" w:rsidP="005601E7">
            <w:pPr>
              <w:ind w:firstLine="34"/>
              <w:rPr>
                <w:color w:val="000000"/>
                <w:sz w:val="20"/>
                <w:lang w:val="ro-MD"/>
              </w:rPr>
            </w:pPr>
          </w:p>
          <w:p w:rsidR="00034ECF" w:rsidRDefault="00034ECF" w:rsidP="005601E7">
            <w:pPr>
              <w:ind w:firstLine="34"/>
              <w:rPr>
                <w:color w:val="000000"/>
                <w:sz w:val="20"/>
                <w:lang w:val="ro-MD"/>
              </w:rPr>
            </w:pPr>
            <w:r>
              <w:rPr>
                <w:color w:val="000000"/>
                <w:sz w:val="20"/>
                <w:lang w:val="ro-MD"/>
              </w:rPr>
              <w:t>Serghei PUȘCUȚA</w:t>
            </w:r>
          </w:p>
        </w:tc>
        <w:tc>
          <w:tcPr>
            <w:tcW w:w="3685" w:type="dxa"/>
            <w:gridSpan w:val="2"/>
            <w:shd w:val="clear" w:color="auto" w:fill="auto"/>
          </w:tcPr>
          <w:p w:rsidR="00034ECF" w:rsidRDefault="00034ECF" w:rsidP="005601E7">
            <w:pPr>
              <w:ind w:right="-1" w:firstLine="21"/>
              <w:rPr>
                <w:rFonts w:ascii="Arial Nova Light" w:hAnsi="Arial Nova Light"/>
                <w:b/>
                <w:color w:val="000000"/>
                <w:sz w:val="16"/>
                <w:szCs w:val="16"/>
                <w:lang w:val="ro-MD"/>
              </w:rPr>
            </w:pPr>
          </w:p>
        </w:tc>
      </w:tr>
      <w:tr w:rsidR="00034ECF" w:rsidTr="005601E7">
        <w:tc>
          <w:tcPr>
            <w:tcW w:w="3099" w:type="dxa"/>
            <w:shd w:val="clear" w:color="auto" w:fill="auto"/>
          </w:tcPr>
          <w:p w:rsidR="00034ECF" w:rsidRDefault="00034ECF" w:rsidP="005601E7">
            <w:pPr>
              <w:ind w:right="-1"/>
              <w:rPr>
                <w:color w:val="000000"/>
                <w:sz w:val="20"/>
                <w:lang w:val="ro-MD"/>
              </w:rPr>
            </w:pPr>
          </w:p>
          <w:p w:rsidR="00034ECF" w:rsidRPr="00D75AE0" w:rsidRDefault="00034ECF" w:rsidP="005601E7">
            <w:pPr>
              <w:ind w:right="-1"/>
              <w:rPr>
                <w:color w:val="000000"/>
                <w:sz w:val="20"/>
                <w:lang w:val="ro-MD"/>
              </w:rPr>
            </w:pPr>
            <w:r>
              <w:rPr>
                <w:color w:val="000000"/>
                <w:sz w:val="20"/>
                <w:lang w:val="ro-MD"/>
              </w:rPr>
              <w:t>Director adjunct</w:t>
            </w:r>
          </w:p>
        </w:tc>
        <w:tc>
          <w:tcPr>
            <w:tcW w:w="2409" w:type="dxa"/>
            <w:shd w:val="clear" w:color="auto" w:fill="auto"/>
          </w:tcPr>
          <w:p w:rsidR="00034ECF" w:rsidRDefault="00034ECF" w:rsidP="005601E7">
            <w:pPr>
              <w:ind w:firstLine="34"/>
              <w:rPr>
                <w:color w:val="000000"/>
                <w:sz w:val="20"/>
                <w:lang w:val="ro-MD"/>
              </w:rPr>
            </w:pPr>
          </w:p>
          <w:p w:rsidR="00034ECF" w:rsidRDefault="00034ECF" w:rsidP="005601E7">
            <w:pPr>
              <w:ind w:firstLine="34"/>
              <w:rPr>
                <w:color w:val="000000"/>
                <w:sz w:val="20"/>
                <w:lang w:val="ro-MD"/>
              </w:rPr>
            </w:pPr>
            <w:r>
              <w:rPr>
                <w:color w:val="000000"/>
                <w:sz w:val="20"/>
                <w:lang w:val="ro-MD"/>
              </w:rPr>
              <w:t>Iuri LICHII</w:t>
            </w:r>
          </w:p>
          <w:p w:rsidR="00034ECF" w:rsidRDefault="00034ECF" w:rsidP="005601E7">
            <w:pPr>
              <w:ind w:firstLine="34"/>
              <w:rPr>
                <w:color w:val="000000"/>
                <w:sz w:val="20"/>
                <w:lang w:val="ro-MD"/>
              </w:rPr>
            </w:pPr>
          </w:p>
          <w:p w:rsidR="00034ECF" w:rsidRPr="00D75AE0" w:rsidRDefault="00034ECF" w:rsidP="005601E7">
            <w:pPr>
              <w:rPr>
                <w:color w:val="000000"/>
                <w:sz w:val="20"/>
                <w:lang w:val="ro-MD"/>
              </w:rPr>
            </w:pPr>
          </w:p>
        </w:tc>
        <w:tc>
          <w:tcPr>
            <w:tcW w:w="3685" w:type="dxa"/>
            <w:gridSpan w:val="2"/>
            <w:shd w:val="clear" w:color="auto" w:fill="auto"/>
          </w:tcPr>
          <w:p w:rsidR="00034ECF" w:rsidRDefault="00034ECF" w:rsidP="005601E7">
            <w:pPr>
              <w:ind w:right="-1" w:firstLine="21"/>
              <w:rPr>
                <w:rFonts w:ascii="Arial Nova Light" w:hAnsi="Arial Nova Light"/>
                <w:b/>
                <w:color w:val="000000"/>
                <w:sz w:val="16"/>
                <w:szCs w:val="16"/>
                <w:lang w:val="ro-MD"/>
              </w:rPr>
            </w:pPr>
          </w:p>
        </w:tc>
      </w:tr>
      <w:tr w:rsidR="00034ECF" w:rsidTr="005601E7">
        <w:tc>
          <w:tcPr>
            <w:tcW w:w="3099" w:type="dxa"/>
            <w:shd w:val="clear" w:color="auto" w:fill="auto"/>
          </w:tcPr>
          <w:p w:rsidR="00034ECF" w:rsidRDefault="00034ECF" w:rsidP="005601E7">
            <w:pPr>
              <w:ind w:right="-1"/>
              <w:rPr>
                <w:color w:val="000000"/>
                <w:sz w:val="20"/>
                <w:lang w:val="ro-MD"/>
              </w:rPr>
            </w:pPr>
          </w:p>
          <w:p w:rsidR="00034ECF" w:rsidRDefault="00034ECF" w:rsidP="005601E7">
            <w:pPr>
              <w:ind w:right="-1"/>
              <w:rPr>
                <w:color w:val="000000"/>
                <w:sz w:val="20"/>
                <w:lang w:val="ro-MD"/>
              </w:rPr>
            </w:pPr>
            <w:r>
              <w:rPr>
                <w:color w:val="000000"/>
                <w:sz w:val="20"/>
                <w:lang w:val="ro-MD"/>
              </w:rPr>
              <w:t>Șef al DEJ</w:t>
            </w:r>
          </w:p>
          <w:p w:rsidR="00034ECF" w:rsidRDefault="00034ECF" w:rsidP="005601E7">
            <w:pPr>
              <w:ind w:right="-1"/>
              <w:rPr>
                <w:color w:val="000000"/>
                <w:sz w:val="20"/>
                <w:lang w:val="ro-MD"/>
              </w:rPr>
            </w:pPr>
          </w:p>
          <w:p w:rsidR="00034ECF" w:rsidRPr="00D75AE0" w:rsidRDefault="00034ECF" w:rsidP="005601E7">
            <w:pPr>
              <w:ind w:right="-1"/>
              <w:rPr>
                <w:color w:val="000000"/>
                <w:sz w:val="20"/>
                <w:lang w:val="ro-MD"/>
              </w:rPr>
            </w:pPr>
          </w:p>
        </w:tc>
        <w:tc>
          <w:tcPr>
            <w:tcW w:w="2409" w:type="dxa"/>
            <w:shd w:val="clear" w:color="auto" w:fill="auto"/>
          </w:tcPr>
          <w:p w:rsidR="00034ECF" w:rsidRDefault="00034ECF" w:rsidP="005601E7">
            <w:pPr>
              <w:ind w:firstLine="34"/>
              <w:rPr>
                <w:color w:val="000000"/>
                <w:sz w:val="20"/>
                <w:lang w:val="ro-MD"/>
              </w:rPr>
            </w:pPr>
          </w:p>
          <w:p w:rsidR="00034ECF" w:rsidRPr="00D75AE0" w:rsidRDefault="00034ECF" w:rsidP="005601E7">
            <w:pPr>
              <w:ind w:firstLine="34"/>
              <w:rPr>
                <w:color w:val="000000"/>
                <w:sz w:val="20"/>
                <w:lang w:val="ro-MD"/>
              </w:rPr>
            </w:pPr>
            <w:r>
              <w:rPr>
                <w:color w:val="000000"/>
                <w:sz w:val="20"/>
                <w:lang w:val="ro-MD"/>
              </w:rPr>
              <w:t>Valeria NEDELEA</w:t>
            </w:r>
          </w:p>
        </w:tc>
        <w:tc>
          <w:tcPr>
            <w:tcW w:w="3685" w:type="dxa"/>
            <w:gridSpan w:val="2"/>
            <w:shd w:val="clear" w:color="auto" w:fill="auto"/>
          </w:tcPr>
          <w:p w:rsidR="00034ECF" w:rsidRDefault="00034ECF" w:rsidP="005601E7">
            <w:pPr>
              <w:ind w:right="-1" w:firstLine="21"/>
              <w:rPr>
                <w:rFonts w:ascii="Arial Nova Light" w:hAnsi="Arial Nova Light"/>
                <w:b/>
                <w:color w:val="000000"/>
                <w:sz w:val="16"/>
                <w:szCs w:val="16"/>
                <w:lang w:val="ro-MD"/>
              </w:rPr>
            </w:pPr>
          </w:p>
        </w:tc>
      </w:tr>
      <w:tr w:rsidR="00200F62" w:rsidTr="005601E7">
        <w:tc>
          <w:tcPr>
            <w:tcW w:w="3099" w:type="dxa"/>
            <w:shd w:val="clear" w:color="auto" w:fill="auto"/>
          </w:tcPr>
          <w:p w:rsidR="00200F62" w:rsidRDefault="00200F62" w:rsidP="005601E7">
            <w:pPr>
              <w:ind w:right="-1"/>
              <w:rPr>
                <w:color w:val="000000"/>
                <w:sz w:val="20"/>
                <w:lang w:val="ro-MD"/>
              </w:rPr>
            </w:pPr>
          </w:p>
          <w:p w:rsidR="00200F62" w:rsidRDefault="00200F62" w:rsidP="005601E7">
            <w:pPr>
              <w:ind w:right="-1"/>
              <w:rPr>
                <w:color w:val="000000"/>
                <w:sz w:val="20"/>
                <w:lang w:val="ro-MD"/>
              </w:rPr>
            </w:pPr>
            <w:r>
              <w:rPr>
                <w:color w:val="000000"/>
                <w:sz w:val="20"/>
                <w:lang w:val="ro-MD"/>
              </w:rPr>
              <w:t>Șef al DGMIT</w:t>
            </w:r>
          </w:p>
          <w:p w:rsidR="00200F62" w:rsidRDefault="00200F62" w:rsidP="005601E7">
            <w:pPr>
              <w:ind w:right="-1"/>
              <w:rPr>
                <w:color w:val="000000"/>
                <w:sz w:val="20"/>
                <w:lang w:val="ro-MD"/>
              </w:rPr>
            </w:pPr>
          </w:p>
        </w:tc>
        <w:tc>
          <w:tcPr>
            <w:tcW w:w="2409" w:type="dxa"/>
            <w:shd w:val="clear" w:color="auto" w:fill="auto"/>
          </w:tcPr>
          <w:p w:rsidR="00200F62" w:rsidRDefault="00200F62" w:rsidP="005601E7">
            <w:pPr>
              <w:ind w:firstLine="34"/>
              <w:rPr>
                <w:color w:val="000000"/>
                <w:sz w:val="20"/>
                <w:lang w:val="ro-MD"/>
              </w:rPr>
            </w:pPr>
          </w:p>
          <w:p w:rsidR="00200F62" w:rsidRDefault="00200F62" w:rsidP="005601E7">
            <w:pPr>
              <w:ind w:firstLine="34"/>
              <w:rPr>
                <w:color w:val="000000"/>
                <w:sz w:val="20"/>
                <w:lang w:val="ro-MD"/>
              </w:rPr>
            </w:pPr>
            <w:r>
              <w:rPr>
                <w:color w:val="000000"/>
                <w:sz w:val="20"/>
                <w:lang w:val="ro-MD"/>
              </w:rPr>
              <w:t>Igor LAZARI</w:t>
            </w:r>
          </w:p>
          <w:p w:rsidR="00200F62" w:rsidRDefault="00200F62" w:rsidP="005601E7">
            <w:pPr>
              <w:ind w:firstLine="34"/>
              <w:rPr>
                <w:color w:val="000000"/>
                <w:sz w:val="20"/>
                <w:lang w:val="ro-MD"/>
              </w:rPr>
            </w:pPr>
          </w:p>
          <w:p w:rsidR="00200F62" w:rsidRDefault="00200F62" w:rsidP="005601E7">
            <w:pPr>
              <w:ind w:firstLine="34"/>
              <w:rPr>
                <w:color w:val="000000"/>
                <w:sz w:val="20"/>
                <w:lang w:val="ro-MD"/>
              </w:rPr>
            </w:pPr>
          </w:p>
        </w:tc>
        <w:tc>
          <w:tcPr>
            <w:tcW w:w="3685" w:type="dxa"/>
            <w:gridSpan w:val="2"/>
            <w:shd w:val="clear" w:color="auto" w:fill="auto"/>
          </w:tcPr>
          <w:p w:rsidR="00200F62" w:rsidRDefault="00200F62" w:rsidP="005601E7">
            <w:pPr>
              <w:ind w:right="-1" w:firstLine="21"/>
              <w:rPr>
                <w:rFonts w:ascii="Arial Nova Light" w:hAnsi="Arial Nova Light"/>
                <w:b/>
                <w:color w:val="000000"/>
                <w:sz w:val="16"/>
                <w:szCs w:val="16"/>
                <w:lang w:val="ro-MD"/>
              </w:rPr>
            </w:pPr>
          </w:p>
        </w:tc>
      </w:tr>
      <w:tr w:rsidR="00034ECF" w:rsidRPr="00D75AE0" w:rsidTr="005601E7">
        <w:tc>
          <w:tcPr>
            <w:tcW w:w="3099" w:type="dxa"/>
            <w:shd w:val="clear" w:color="auto" w:fill="auto"/>
          </w:tcPr>
          <w:p w:rsidR="00034ECF" w:rsidRPr="00D75AE0" w:rsidRDefault="00034ECF" w:rsidP="005601E7">
            <w:pPr>
              <w:ind w:right="-1"/>
              <w:rPr>
                <w:color w:val="000000"/>
                <w:sz w:val="20"/>
                <w:lang w:val="ro-MD"/>
              </w:rPr>
            </w:pPr>
          </w:p>
          <w:p w:rsidR="00034ECF" w:rsidRPr="00D75AE0" w:rsidRDefault="00034ECF" w:rsidP="005601E7">
            <w:pPr>
              <w:ind w:right="-1"/>
              <w:rPr>
                <w:color w:val="000000"/>
                <w:sz w:val="20"/>
                <w:lang w:val="ro-MD"/>
              </w:rPr>
            </w:pPr>
            <w:r w:rsidRPr="00D75AE0">
              <w:rPr>
                <w:color w:val="000000"/>
                <w:sz w:val="20"/>
                <w:lang w:val="ro-MD"/>
              </w:rPr>
              <w:t xml:space="preserve">Șef </w:t>
            </w:r>
            <w:r>
              <w:rPr>
                <w:color w:val="000000"/>
                <w:sz w:val="20"/>
                <w:lang w:val="ro-MD"/>
              </w:rPr>
              <w:t xml:space="preserve">al </w:t>
            </w:r>
            <w:r w:rsidRPr="00D75AE0">
              <w:rPr>
                <w:color w:val="000000"/>
                <w:sz w:val="20"/>
                <w:lang w:val="ro-MD"/>
              </w:rPr>
              <w:t>DGMPF</w:t>
            </w:r>
          </w:p>
          <w:p w:rsidR="00034ECF" w:rsidRPr="00D75AE0" w:rsidRDefault="00034ECF" w:rsidP="005601E7">
            <w:pPr>
              <w:ind w:right="-1"/>
              <w:rPr>
                <w:color w:val="000000"/>
                <w:sz w:val="20"/>
                <w:lang w:val="ro-MD"/>
              </w:rPr>
            </w:pPr>
          </w:p>
        </w:tc>
        <w:tc>
          <w:tcPr>
            <w:tcW w:w="2409" w:type="dxa"/>
            <w:shd w:val="clear" w:color="auto" w:fill="auto"/>
          </w:tcPr>
          <w:p w:rsidR="00034ECF" w:rsidRPr="00D75AE0" w:rsidRDefault="00034ECF" w:rsidP="005601E7">
            <w:pPr>
              <w:ind w:firstLine="34"/>
              <w:rPr>
                <w:color w:val="000000"/>
                <w:sz w:val="20"/>
                <w:lang w:val="ro-MD"/>
              </w:rPr>
            </w:pPr>
          </w:p>
          <w:p w:rsidR="00034ECF" w:rsidRPr="00D75AE0" w:rsidRDefault="00034ECF" w:rsidP="005601E7">
            <w:pPr>
              <w:ind w:firstLine="34"/>
              <w:rPr>
                <w:color w:val="000000"/>
                <w:sz w:val="20"/>
                <w:lang w:val="ro-MD"/>
              </w:rPr>
            </w:pPr>
            <w:r w:rsidRPr="00D75AE0">
              <w:rPr>
                <w:color w:val="000000"/>
                <w:sz w:val="20"/>
                <w:lang w:val="ro-MD"/>
              </w:rPr>
              <w:t>Vitalie CIUMACENCO</w:t>
            </w:r>
          </w:p>
        </w:tc>
        <w:tc>
          <w:tcPr>
            <w:tcW w:w="3685" w:type="dxa"/>
            <w:gridSpan w:val="2"/>
            <w:shd w:val="clear" w:color="auto" w:fill="auto"/>
          </w:tcPr>
          <w:p w:rsidR="00034ECF" w:rsidRDefault="00034ECF" w:rsidP="005601E7">
            <w:pPr>
              <w:ind w:right="-1" w:firstLine="21"/>
              <w:rPr>
                <w:rFonts w:ascii="Arial Nova Light" w:hAnsi="Arial Nova Light"/>
                <w:b/>
                <w:color w:val="000000"/>
                <w:sz w:val="16"/>
                <w:szCs w:val="16"/>
                <w:lang w:val="ro-MD"/>
              </w:rPr>
            </w:pPr>
          </w:p>
          <w:p w:rsidR="00034ECF" w:rsidRDefault="00034ECF" w:rsidP="005601E7">
            <w:pPr>
              <w:ind w:right="-1" w:firstLine="21"/>
              <w:rPr>
                <w:rFonts w:ascii="Arial Nova Light" w:hAnsi="Arial Nova Light"/>
                <w:b/>
                <w:color w:val="000000"/>
                <w:sz w:val="16"/>
                <w:szCs w:val="16"/>
                <w:lang w:val="ro-MD"/>
              </w:rPr>
            </w:pPr>
          </w:p>
          <w:p w:rsidR="00034ECF" w:rsidRDefault="00034ECF" w:rsidP="005601E7">
            <w:pPr>
              <w:ind w:right="-1" w:firstLine="21"/>
              <w:rPr>
                <w:rFonts w:ascii="Arial Nova Light" w:hAnsi="Arial Nova Light"/>
                <w:b/>
                <w:color w:val="000000"/>
                <w:sz w:val="16"/>
                <w:szCs w:val="16"/>
                <w:lang w:val="ro-MD"/>
              </w:rPr>
            </w:pPr>
          </w:p>
          <w:p w:rsidR="00034ECF" w:rsidRDefault="00034ECF" w:rsidP="005601E7">
            <w:pPr>
              <w:ind w:right="-1" w:firstLine="21"/>
              <w:rPr>
                <w:rFonts w:ascii="Arial Nova Light" w:hAnsi="Arial Nova Light"/>
                <w:b/>
                <w:color w:val="000000"/>
                <w:sz w:val="16"/>
                <w:szCs w:val="16"/>
                <w:lang w:val="ro-MD"/>
              </w:rPr>
            </w:pPr>
          </w:p>
          <w:p w:rsidR="00034ECF" w:rsidRPr="00D75AE0" w:rsidRDefault="00034ECF" w:rsidP="005601E7">
            <w:pPr>
              <w:ind w:right="-1" w:firstLine="21"/>
              <w:rPr>
                <w:rFonts w:ascii="Arial Nova Light" w:hAnsi="Arial Nova Light"/>
                <w:b/>
                <w:color w:val="000000"/>
                <w:sz w:val="16"/>
                <w:szCs w:val="16"/>
                <w:lang w:val="ro-MD"/>
              </w:rPr>
            </w:pPr>
          </w:p>
        </w:tc>
      </w:tr>
      <w:tr w:rsidR="00034ECF" w:rsidRPr="00D75AE0" w:rsidTr="005601E7">
        <w:tc>
          <w:tcPr>
            <w:tcW w:w="3099" w:type="dxa"/>
            <w:shd w:val="clear" w:color="auto" w:fill="auto"/>
          </w:tcPr>
          <w:p w:rsidR="00034ECF" w:rsidRPr="00D75AE0" w:rsidRDefault="00034ECF" w:rsidP="005601E7">
            <w:pPr>
              <w:ind w:right="-1"/>
              <w:rPr>
                <w:color w:val="000000"/>
                <w:sz w:val="20"/>
                <w:lang w:val="ro-MD"/>
              </w:rPr>
            </w:pPr>
          </w:p>
          <w:p w:rsidR="00034ECF" w:rsidRPr="00D75AE0" w:rsidRDefault="00034ECF" w:rsidP="005601E7">
            <w:pPr>
              <w:ind w:right="-1"/>
              <w:rPr>
                <w:color w:val="000000"/>
                <w:sz w:val="20"/>
                <w:lang w:val="ro-MD"/>
              </w:rPr>
            </w:pPr>
            <w:r w:rsidRPr="00D75AE0">
              <w:rPr>
                <w:color w:val="000000"/>
                <w:sz w:val="20"/>
                <w:lang w:val="ro-MD"/>
              </w:rPr>
              <w:t xml:space="preserve">Șef </w:t>
            </w:r>
            <w:r>
              <w:rPr>
                <w:color w:val="000000"/>
                <w:sz w:val="20"/>
                <w:lang w:val="ro-MD"/>
              </w:rPr>
              <w:t xml:space="preserve">al </w:t>
            </w:r>
            <w:r w:rsidRPr="00D75AE0">
              <w:rPr>
                <w:color w:val="000000"/>
                <w:sz w:val="20"/>
                <w:lang w:val="ro-MD"/>
              </w:rPr>
              <w:t>DPC</w:t>
            </w:r>
          </w:p>
        </w:tc>
        <w:tc>
          <w:tcPr>
            <w:tcW w:w="2409" w:type="dxa"/>
            <w:shd w:val="clear" w:color="auto" w:fill="auto"/>
          </w:tcPr>
          <w:p w:rsidR="00034ECF" w:rsidRPr="00D75AE0" w:rsidRDefault="00034ECF" w:rsidP="005601E7">
            <w:pPr>
              <w:ind w:firstLine="34"/>
              <w:rPr>
                <w:color w:val="000000"/>
                <w:sz w:val="20"/>
                <w:lang w:val="ro-MD"/>
              </w:rPr>
            </w:pPr>
          </w:p>
          <w:p w:rsidR="00034ECF" w:rsidRPr="00D75AE0" w:rsidRDefault="00034ECF" w:rsidP="005601E7">
            <w:pPr>
              <w:ind w:firstLine="34"/>
              <w:rPr>
                <w:color w:val="000000"/>
                <w:sz w:val="20"/>
                <w:lang w:val="ro-MD"/>
              </w:rPr>
            </w:pPr>
            <w:r w:rsidRPr="00D75AE0">
              <w:rPr>
                <w:color w:val="000000"/>
                <w:sz w:val="20"/>
                <w:lang w:val="ro-MD"/>
              </w:rPr>
              <w:t>Evghenia RUSU</w:t>
            </w:r>
          </w:p>
          <w:p w:rsidR="00034ECF" w:rsidRPr="00D75AE0" w:rsidRDefault="00034ECF" w:rsidP="005601E7">
            <w:pPr>
              <w:ind w:firstLine="34"/>
              <w:rPr>
                <w:color w:val="000000"/>
                <w:sz w:val="20"/>
                <w:lang w:val="ro-MD"/>
              </w:rPr>
            </w:pPr>
          </w:p>
        </w:tc>
        <w:tc>
          <w:tcPr>
            <w:tcW w:w="3685" w:type="dxa"/>
            <w:gridSpan w:val="2"/>
            <w:shd w:val="clear" w:color="auto" w:fill="auto"/>
          </w:tcPr>
          <w:p w:rsidR="00034ECF" w:rsidRDefault="00034ECF" w:rsidP="005601E7">
            <w:pPr>
              <w:ind w:right="-1" w:firstLine="21"/>
              <w:rPr>
                <w:b/>
                <w:color w:val="000000"/>
                <w:sz w:val="16"/>
                <w:szCs w:val="16"/>
                <w:lang w:val="ro-MD"/>
              </w:rPr>
            </w:pPr>
          </w:p>
          <w:p w:rsidR="00034ECF" w:rsidRDefault="00034ECF" w:rsidP="005601E7">
            <w:pPr>
              <w:ind w:right="-1" w:firstLine="21"/>
              <w:rPr>
                <w:b/>
                <w:color w:val="000000"/>
                <w:sz w:val="16"/>
                <w:szCs w:val="16"/>
                <w:lang w:val="ro-MD"/>
              </w:rPr>
            </w:pPr>
          </w:p>
          <w:p w:rsidR="00034ECF" w:rsidRDefault="00034ECF" w:rsidP="005601E7">
            <w:pPr>
              <w:ind w:right="-1" w:firstLine="21"/>
              <w:rPr>
                <w:b/>
                <w:color w:val="000000"/>
                <w:sz w:val="16"/>
                <w:szCs w:val="16"/>
                <w:lang w:val="ro-MD"/>
              </w:rPr>
            </w:pPr>
          </w:p>
          <w:p w:rsidR="00034ECF" w:rsidRDefault="00034ECF" w:rsidP="005601E7">
            <w:pPr>
              <w:ind w:right="-1" w:firstLine="21"/>
              <w:rPr>
                <w:b/>
                <w:color w:val="000000"/>
                <w:sz w:val="16"/>
                <w:szCs w:val="16"/>
                <w:lang w:val="ro-MD"/>
              </w:rPr>
            </w:pPr>
          </w:p>
          <w:p w:rsidR="00034ECF" w:rsidRPr="00D75AE0" w:rsidRDefault="00034ECF" w:rsidP="005601E7">
            <w:pPr>
              <w:ind w:right="-1" w:firstLine="21"/>
              <w:rPr>
                <w:b/>
                <w:color w:val="000000"/>
                <w:sz w:val="16"/>
                <w:szCs w:val="16"/>
                <w:lang w:val="ro-MD"/>
              </w:rPr>
            </w:pPr>
          </w:p>
        </w:tc>
      </w:tr>
      <w:tr w:rsidR="00034ECF" w:rsidRPr="00D75AE0" w:rsidTr="005601E7">
        <w:tc>
          <w:tcPr>
            <w:tcW w:w="3099" w:type="dxa"/>
            <w:shd w:val="clear" w:color="auto" w:fill="auto"/>
          </w:tcPr>
          <w:p w:rsidR="00034ECF" w:rsidRDefault="00034ECF" w:rsidP="005601E7">
            <w:pPr>
              <w:ind w:right="-1"/>
              <w:rPr>
                <w:color w:val="000000"/>
                <w:sz w:val="20"/>
                <w:lang w:val="ro-MD"/>
              </w:rPr>
            </w:pPr>
            <w:r w:rsidRPr="00D75AE0">
              <w:rPr>
                <w:color w:val="000000"/>
                <w:sz w:val="20"/>
                <w:lang w:val="ro-MD"/>
              </w:rPr>
              <w:t>Executor</w:t>
            </w:r>
          </w:p>
          <w:p w:rsidR="00034ECF" w:rsidRDefault="00034ECF" w:rsidP="005601E7">
            <w:pPr>
              <w:ind w:right="-1"/>
              <w:rPr>
                <w:color w:val="000000"/>
                <w:sz w:val="20"/>
                <w:lang w:val="ro-MD"/>
              </w:rPr>
            </w:pPr>
            <w:r>
              <w:rPr>
                <w:color w:val="000000"/>
                <w:sz w:val="20"/>
                <w:lang w:val="ro-MD"/>
              </w:rPr>
              <w:t>Telefon: (022) 82-34-46</w:t>
            </w:r>
          </w:p>
          <w:p w:rsidR="00034ECF" w:rsidRPr="00D75AE0" w:rsidRDefault="00034ECF" w:rsidP="005601E7">
            <w:pPr>
              <w:ind w:right="-1"/>
              <w:rPr>
                <w:color w:val="000000"/>
                <w:sz w:val="20"/>
                <w:lang w:val="ro-MD"/>
              </w:rPr>
            </w:pPr>
            <w:r>
              <w:rPr>
                <w:color w:val="000000"/>
                <w:sz w:val="20"/>
                <w:lang w:val="ro-MD"/>
              </w:rPr>
              <w:t>E-mail: irina.reahovscaia@sfs.md</w:t>
            </w:r>
          </w:p>
        </w:tc>
        <w:tc>
          <w:tcPr>
            <w:tcW w:w="2409" w:type="dxa"/>
            <w:shd w:val="clear" w:color="auto" w:fill="auto"/>
          </w:tcPr>
          <w:p w:rsidR="00034ECF" w:rsidRPr="00D75AE0" w:rsidRDefault="00034ECF" w:rsidP="005601E7">
            <w:pPr>
              <w:ind w:firstLine="34"/>
              <w:rPr>
                <w:color w:val="000000"/>
                <w:sz w:val="20"/>
                <w:lang w:val="ro-MD"/>
              </w:rPr>
            </w:pPr>
          </w:p>
          <w:p w:rsidR="00034ECF" w:rsidRPr="00D75AE0" w:rsidRDefault="00034ECF" w:rsidP="005601E7">
            <w:pPr>
              <w:ind w:firstLine="34"/>
              <w:rPr>
                <w:color w:val="000000"/>
                <w:sz w:val="20"/>
                <w:lang w:val="ro-MD"/>
              </w:rPr>
            </w:pPr>
            <w:r w:rsidRPr="00D75AE0">
              <w:rPr>
                <w:color w:val="000000"/>
                <w:sz w:val="20"/>
                <w:lang w:val="ro-MD"/>
              </w:rPr>
              <w:t>Irina REAHOVSCAIA</w:t>
            </w:r>
          </w:p>
          <w:p w:rsidR="00034ECF" w:rsidRPr="00D75AE0" w:rsidRDefault="00034ECF" w:rsidP="005601E7">
            <w:pPr>
              <w:ind w:firstLine="34"/>
              <w:rPr>
                <w:color w:val="000000"/>
                <w:sz w:val="20"/>
                <w:lang w:val="ro-MD"/>
              </w:rPr>
            </w:pPr>
          </w:p>
        </w:tc>
        <w:tc>
          <w:tcPr>
            <w:tcW w:w="3685" w:type="dxa"/>
            <w:gridSpan w:val="2"/>
            <w:shd w:val="clear" w:color="auto" w:fill="auto"/>
          </w:tcPr>
          <w:p w:rsidR="00034ECF" w:rsidRPr="00D75AE0" w:rsidRDefault="00034ECF" w:rsidP="005601E7">
            <w:pPr>
              <w:ind w:right="-1" w:firstLine="567"/>
              <w:rPr>
                <w:b/>
                <w:color w:val="000000"/>
                <w:sz w:val="16"/>
                <w:szCs w:val="16"/>
                <w:lang w:val="ro-MD"/>
              </w:rPr>
            </w:pPr>
          </w:p>
          <w:p w:rsidR="00034ECF" w:rsidRPr="00D75AE0" w:rsidRDefault="00034ECF" w:rsidP="005601E7">
            <w:pPr>
              <w:ind w:right="-1" w:firstLine="567"/>
              <w:rPr>
                <w:b/>
                <w:color w:val="000000"/>
                <w:sz w:val="16"/>
                <w:szCs w:val="16"/>
                <w:lang w:val="ro-MD"/>
              </w:rPr>
            </w:pPr>
          </w:p>
          <w:p w:rsidR="00034ECF" w:rsidRPr="00D75AE0" w:rsidRDefault="00034ECF" w:rsidP="005601E7">
            <w:pPr>
              <w:ind w:right="-1"/>
              <w:rPr>
                <w:b/>
                <w:color w:val="000000"/>
                <w:sz w:val="16"/>
                <w:szCs w:val="16"/>
                <w:lang w:val="ro-MD"/>
              </w:rPr>
            </w:pPr>
            <w:bookmarkStart w:id="0" w:name="_GoBack"/>
            <w:bookmarkEnd w:id="0"/>
          </w:p>
        </w:tc>
      </w:tr>
    </w:tbl>
    <w:p w:rsidR="006732B9" w:rsidRDefault="006732B9" w:rsidP="00406D32">
      <w:pPr>
        <w:jc w:val="center"/>
        <w:rPr>
          <w:b/>
          <w:sz w:val="28"/>
          <w:szCs w:val="28"/>
          <w:lang w:val="ro-RO"/>
        </w:rPr>
      </w:pPr>
    </w:p>
    <w:p w:rsidR="005610A5" w:rsidRPr="00051427" w:rsidRDefault="005610A5" w:rsidP="001D7EC5">
      <w:pPr>
        <w:rPr>
          <w:b/>
          <w:sz w:val="28"/>
          <w:szCs w:val="28"/>
          <w:lang w:val="ro-RO"/>
        </w:rPr>
      </w:pPr>
    </w:p>
    <w:sectPr w:rsidR="005610A5" w:rsidRPr="00051427" w:rsidSect="00E824CA">
      <w:pgSz w:w="11906" w:h="16838"/>
      <w:pgMar w:top="426"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ova Light">
    <w:altName w:val="Arial"/>
    <w:charset w:val="CC"/>
    <w:family w:val="swiss"/>
    <w:pitch w:val="variable"/>
    <w:sig w:usb0="00000001"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71A1"/>
    <w:multiLevelType w:val="hybridMultilevel"/>
    <w:tmpl w:val="2A101CD8"/>
    <w:lvl w:ilvl="0" w:tplc="7A14B960">
      <w:start w:val="1"/>
      <w:numFmt w:val="decimal"/>
      <w:lvlText w:val="%1."/>
      <w:lvlJc w:val="left"/>
      <w:pPr>
        <w:ind w:left="2070" w:hanging="117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 w15:restartNumberingAfterBreak="0">
    <w:nsid w:val="09CC7728"/>
    <w:multiLevelType w:val="hybridMultilevel"/>
    <w:tmpl w:val="272C17B2"/>
    <w:lvl w:ilvl="0" w:tplc="2ACE91FE">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95C95"/>
    <w:multiLevelType w:val="hybridMultilevel"/>
    <w:tmpl w:val="634E2052"/>
    <w:lvl w:ilvl="0" w:tplc="69E26F16">
      <w:start w:val="1"/>
      <w:numFmt w:val="low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2946BB4"/>
    <w:multiLevelType w:val="hybridMultilevel"/>
    <w:tmpl w:val="2B547D82"/>
    <w:lvl w:ilvl="0" w:tplc="6ACED2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13472"/>
    <w:rsid w:val="00034ECF"/>
    <w:rsid w:val="00051427"/>
    <w:rsid w:val="00081CBD"/>
    <w:rsid w:val="0009382E"/>
    <w:rsid w:val="000C5D17"/>
    <w:rsid w:val="000C7629"/>
    <w:rsid w:val="00193193"/>
    <w:rsid w:val="0019383C"/>
    <w:rsid w:val="001B6668"/>
    <w:rsid w:val="001C0D2C"/>
    <w:rsid w:val="001D7EC5"/>
    <w:rsid w:val="001E0B50"/>
    <w:rsid w:val="00200F62"/>
    <w:rsid w:val="00204861"/>
    <w:rsid w:val="002300A1"/>
    <w:rsid w:val="00233AFB"/>
    <w:rsid w:val="0024088F"/>
    <w:rsid w:val="0027124A"/>
    <w:rsid w:val="00282B42"/>
    <w:rsid w:val="002A6337"/>
    <w:rsid w:val="00333770"/>
    <w:rsid w:val="003B2712"/>
    <w:rsid w:val="003B758F"/>
    <w:rsid w:val="003D66FD"/>
    <w:rsid w:val="003E1E5D"/>
    <w:rsid w:val="003E5CCC"/>
    <w:rsid w:val="003F2395"/>
    <w:rsid w:val="00406D32"/>
    <w:rsid w:val="00446CB5"/>
    <w:rsid w:val="00462D4C"/>
    <w:rsid w:val="004C1908"/>
    <w:rsid w:val="004D6675"/>
    <w:rsid w:val="0050034E"/>
    <w:rsid w:val="00505006"/>
    <w:rsid w:val="005119F8"/>
    <w:rsid w:val="00515829"/>
    <w:rsid w:val="00530E97"/>
    <w:rsid w:val="00533925"/>
    <w:rsid w:val="00544B25"/>
    <w:rsid w:val="005610A5"/>
    <w:rsid w:val="00573EDB"/>
    <w:rsid w:val="005C2DE6"/>
    <w:rsid w:val="005E3B19"/>
    <w:rsid w:val="005E4F97"/>
    <w:rsid w:val="005E72D8"/>
    <w:rsid w:val="005F650D"/>
    <w:rsid w:val="00602165"/>
    <w:rsid w:val="00603AFA"/>
    <w:rsid w:val="0064438D"/>
    <w:rsid w:val="006732B9"/>
    <w:rsid w:val="00686637"/>
    <w:rsid w:val="006B1708"/>
    <w:rsid w:val="006F604D"/>
    <w:rsid w:val="00712DC2"/>
    <w:rsid w:val="00713472"/>
    <w:rsid w:val="00716D6C"/>
    <w:rsid w:val="00724F95"/>
    <w:rsid w:val="00770883"/>
    <w:rsid w:val="007D384D"/>
    <w:rsid w:val="007E5D8C"/>
    <w:rsid w:val="008748DB"/>
    <w:rsid w:val="008A726D"/>
    <w:rsid w:val="009265EE"/>
    <w:rsid w:val="0097657D"/>
    <w:rsid w:val="009F7AA2"/>
    <w:rsid w:val="00A41C8E"/>
    <w:rsid w:val="00A52B34"/>
    <w:rsid w:val="00A545D0"/>
    <w:rsid w:val="00A560D0"/>
    <w:rsid w:val="00A63765"/>
    <w:rsid w:val="00A733DE"/>
    <w:rsid w:val="00A83CDC"/>
    <w:rsid w:val="00A96D12"/>
    <w:rsid w:val="00B2050B"/>
    <w:rsid w:val="00B240E9"/>
    <w:rsid w:val="00B35ED7"/>
    <w:rsid w:val="00BD656F"/>
    <w:rsid w:val="00BE254E"/>
    <w:rsid w:val="00BF5B35"/>
    <w:rsid w:val="00BF671F"/>
    <w:rsid w:val="00C21726"/>
    <w:rsid w:val="00C31EAA"/>
    <w:rsid w:val="00C512F2"/>
    <w:rsid w:val="00CC0547"/>
    <w:rsid w:val="00D24095"/>
    <w:rsid w:val="00D54A54"/>
    <w:rsid w:val="00DB04DD"/>
    <w:rsid w:val="00DB6FBA"/>
    <w:rsid w:val="00E74783"/>
    <w:rsid w:val="00E824CA"/>
    <w:rsid w:val="00EF7AD6"/>
    <w:rsid w:val="00F04593"/>
    <w:rsid w:val="00F1144A"/>
    <w:rsid w:val="00F41385"/>
    <w:rsid w:val="00F536BA"/>
    <w:rsid w:val="00F53C81"/>
    <w:rsid w:val="00F54371"/>
    <w:rsid w:val="00FC0F80"/>
    <w:rsid w:val="00FC6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F91EF-9132-4C7D-80CC-49B6C395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D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4">
    <w:name w:val="heading 4"/>
    <w:basedOn w:val="a"/>
    <w:next w:val="a"/>
    <w:link w:val="40"/>
    <w:semiHidden/>
    <w:unhideWhenUsed/>
    <w:qFormat/>
    <w:rsid w:val="00713472"/>
    <w:pPr>
      <w:keepNext/>
      <w:tabs>
        <w:tab w:val="left" w:pos="5103"/>
        <w:tab w:val="left" w:pos="8222"/>
      </w:tabs>
      <w:outlineLvl w:val="3"/>
    </w:pPr>
    <w:rPr>
      <w:b/>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72"/>
    <w:rPr>
      <w:rFonts w:ascii="Times New Roman" w:eastAsia="Times New Roman" w:hAnsi="Times New Roman" w:cs="Times New Roman"/>
      <w:b/>
      <w:sz w:val="28"/>
      <w:szCs w:val="24"/>
      <w:lang w:val="ro-RO" w:eastAsia="ru-RU"/>
    </w:rPr>
  </w:style>
  <w:style w:type="character" w:customStyle="1" w:styleId="40">
    <w:name w:val="Заголовок 4 Знак"/>
    <w:basedOn w:val="a0"/>
    <w:link w:val="4"/>
    <w:semiHidden/>
    <w:rsid w:val="00713472"/>
    <w:rPr>
      <w:rFonts w:ascii="Times New Roman" w:eastAsia="Times New Roman" w:hAnsi="Times New Roman" w:cs="Times New Roman"/>
      <w:b/>
      <w:sz w:val="24"/>
      <w:szCs w:val="20"/>
      <w:lang w:val="ro-RO" w:eastAsia="ru-RU"/>
    </w:rPr>
  </w:style>
  <w:style w:type="paragraph" w:styleId="a3">
    <w:name w:val="List Paragraph"/>
    <w:basedOn w:val="a"/>
    <w:uiPriority w:val="34"/>
    <w:qFormat/>
    <w:rsid w:val="002A6337"/>
    <w:pPr>
      <w:ind w:left="720"/>
      <w:contextualSpacing/>
    </w:pPr>
  </w:style>
  <w:style w:type="character" w:styleId="a4">
    <w:name w:val="Hyperlink"/>
    <w:uiPriority w:val="99"/>
    <w:unhideWhenUsed/>
    <w:rsid w:val="00505006"/>
    <w:rPr>
      <w:color w:val="0563C1"/>
      <w:u w:val="single"/>
    </w:rPr>
  </w:style>
  <w:style w:type="table" w:styleId="a5">
    <w:name w:val="Table Grid"/>
    <w:basedOn w:val="a1"/>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686637"/>
    <w:rPr>
      <w:rFonts w:ascii="Segoe UI" w:hAnsi="Segoe UI" w:cs="Segoe UI"/>
      <w:sz w:val="18"/>
      <w:szCs w:val="18"/>
    </w:rPr>
  </w:style>
  <w:style w:type="character" w:customStyle="1" w:styleId="a7">
    <w:name w:val="Текст выноски Знак"/>
    <w:basedOn w:val="a0"/>
    <w:link w:val="a6"/>
    <w:uiPriority w:val="99"/>
    <w:semiHidden/>
    <w:rsid w:val="006866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 w:id="17502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3</Pages>
  <Words>747</Words>
  <Characters>4263</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aaaa</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LPLAMADEALA</dc:creator>
  <cp:lastModifiedBy>ASUS</cp:lastModifiedBy>
  <cp:revision>25</cp:revision>
  <cp:lastPrinted>2021-01-14T16:35:00Z</cp:lastPrinted>
  <dcterms:created xsi:type="dcterms:W3CDTF">2014-07-03T14:29:00Z</dcterms:created>
  <dcterms:modified xsi:type="dcterms:W3CDTF">2021-01-15T05:32:00Z</dcterms:modified>
</cp:coreProperties>
</file>