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31" w:rsidRDefault="00CA4431" w:rsidP="007A2C1D">
      <w:pPr>
        <w:ind w:left="-567"/>
        <w:rPr>
          <w:rFonts w:ascii="Times New Roman" w:hAnsi="Times New Roman" w:cs="Times New Roman"/>
          <w:sz w:val="24"/>
        </w:rPr>
      </w:pPr>
    </w:p>
    <w:p w:rsidR="00A21A62" w:rsidRPr="00042828" w:rsidRDefault="00A21A62" w:rsidP="00A21A62">
      <w:pPr>
        <w:spacing w:line="256" w:lineRule="auto"/>
        <w:ind w:right="119"/>
        <w:jc w:val="center"/>
        <w:rPr>
          <w:rFonts w:ascii="Times New Roman" w:hAnsi="Times New Roman" w:cs="Times New Roman"/>
          <w:b/>
          <w:sz w:val="24"/>
          <w:szCs w:val="24"/>
        </w:rPr>
      </w:pPr>
      <w:r w:rsidRPr="00042828">
        <w:rPr>
          <w:rFonts w:ascii="Times New Roman" w:hAnsi="Times New Roman" w:cs="Times New Roman"/>
          <w:b/>
          <w:sz w:val="24"/>
          <w:szCs w:val="24"/>
        </w:rPr>
        <w:t>NOTA INFORMATIVĂ</w:t>
      </w:r>
    </w:p>
    <w:p w:rsidR="00A21A62" w:rsidRPr="00042828"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042828">
        <w:rPr>
          <w:rFonts w:ascii="Times New Roman" w:eastAsia="Times New Roman" w:hAnsi="Times New Roman" w:cs="Times New Roman"/>
          <w:b/>
          <w:sz w:val="24"/>
          <w:szCs w:val="24"/>
          <w:lang w:val="ro-MD"/>
        </w:rPr>
        <w:t>la proiectul Hotărârii Guvernului „</w:t>
      </w:r>
      <w:r w:rsidR="004327FC">
        <w:rPr>
          <w:rFonts w:ascii="Times New Roman" w:eastAsia="Times New Roman" w:hAnsi="Times New Roman" w:cs="Times New Roman"/>
          <w:b/>
          <w:sz w:val="24"/>
          <w:szCs w:val="24"/>
          <w:lang w:val="ro-MD"/>
        </w:rPr>
        <w:t xml:space="preserve">Privind modificarea </w:t>
      </w:r>
      <w:r w:rsidRPr="00042828">
        <w:rPr>
          <w:rFonts w:ascii="Times New Roman" w:eastAsia="Times New Roman" w:hAnsi="Times New Roman" w:cs="Times New Roman"/>
          <w:b/>
          <w:sz w:val="24"/>
          <w:szCs w:val="24"/>
          <w:lang w:val="ro-RO"/>
        </w:rPr>
        <w:t>Hotărâr</w:t>
      </w:r>
      <w:r w:rsidR="004327FC">
        <w:rPr>
          <w:rFonts w:ascii="Times New Roman" w:eastAsia="Times New Roman" w:hAnsi="Times New Roman" w:cs="Times New Roman"/>
          <w:b/>
          <w:sz w:val="24"/>
          <w:szCs w:val="24"/>
          <w:lang w:val="ro-RO"/>
        </w:rPr>
        <w:t>ii</w:t>
      </w:r>
      <w:r w:rsidRPr="00042828">
        <w:rPr>
          <w:rFonts w:ascii="Times New Roman" w:eastAsia="Times New Roman" w:hAnsi="Times New Roman" w:cs="Times New Roman"/>
          <w:b/>
          <w:sz w:val="24"/>
          <w:szCs w:val="24"/>
          <w:lang w:val="ro-RO"/>
        </w:rPr>
        <w:t xml:space="preserve"> Guvernului nr.246 din 8 aprilie 2010</w:t>
      </w:r>
      <w:r w:rsidRPr="00042828">
        <w:rPr>
          <w:rFonts w:ascii="Times New Roman" w:eastAsia="Times New Roman" w:hAnsi="Times New Roman" w:cs="Times New Roman"/>
          <w:b/>
          <w:sz w:val="24"/>
          <w:szCs w:val="24"/>
          <w:lang w:val="ro-MD"/>
        </w:rPr>
        <w:t>”</w:t>
      </w:r>
    </w:p>
    <w:p w:rsidR="00A21A62" w:rsidRPr="00753AAC" w:rsidRDefault="00A21A62" w:rsidP="00A21A62">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780"/>
      </w:tblGrid>
      <w:tr w:rsidR="00A21A62" w:rsidRPr="00753AAC" w:rsidTr="00486121">
        <w:trPr>
          <w:trHeight w:val="541"/>
        </w:trPr>
        <w:tc>
          <w:tcPr>
            <w:tcW w:w="5000" w:type="pct"/>
            <w:shd w:val="clear" w:color="auto" w:fill="D9D9D9"/>
            <w:hideMark/>
          </w:tcPr>
          <w:p w:rsidR="00A21A62" w:rsidRPr="00753AAC" w:rsidRDefault="00A21A62" w:rsidP="00486121">
            <w:pPr>
              <w:numPr>
                <w:ilvl w:val="0"/>
                <w:numId w:val="1"/>
              </w:numPr>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Denumirea autorului și, după caz, a participanților la elaborarea proiectului</w:t>
            </w:r>
          </w:p>
        </w:tc>
      </w:tr>
      <w:tr w:rsidR="00A21A62" w:rsidRPr="00753AAC" w:rsidTr="00486121">
        <w:tc>
          <w:tcPr>
            <w:tcW w:w="5000" w:type="pct"/>
            <w:hideMark/>
          </w:tcPr>
          <w:p w:rsidR="00A21A62" w:rsidRPr="004860DA" w:rsidRDefault="004860DA" w:rsidP="004860DA">
            <w:pPr>
              <w:spacing w:after="0" w:line="276" w:lineRule="auto"/>
              <w:ind w:right="119"/>
              <w:rPr>
                <w:rFonts w:ascii="Times New Roman" w:eastAsia="Times New Roman" w:hAnsi="Times New Roman" w:cs="Times New Roman"/>
                <w:bCs/>
                <w:sz w:val="24"/>
                <w:szCs w:val="24"/>
                <w:lang w:val="ro-RO" w:eastAsia="ja-JP"/>
              </w:rPr>
            </w:pPr>
            <w:r>
              <w:rPr>
                <w:rFonts w:ascii="Times New Roman" w:eastAsiaTheme="minorHAnsi" w:hAnsi="Times New Roman" w:cs="Times New Roman"/>
                <w:sz w:val="24"/>
                <w:szCs w:val="24"/>
              </w:rPr>
              <w:t xml:space="preserve">                  </w:t>
            </w:r>
            <w:proofErr w:type="spellStart"/>
            <w:r w:rsidR="00A21A62" w:rsidRPr="00753AAC">
              <w:rPr>
                <w:rFonts w:ascii="Times New Roman" w:eastAsiaTheme="minorHAnsi" w:hAnsi="Times New Roman" w:cs="Times New Roman"/>
                <w:sz w:val="24"/>
                <w:szCs w:val="24"/>
              </w:rPr>
              <w:t>Proiectul</w:t>
            </w:r>
            <w:proofErr w:type="spellEnd"/>
            <w:r w:rsidR="00A21A62" w:rsidRPr="00753AAC">
              <w:rPr>
                <w:rFonts w:ascii="Times New Roman" w:eastAsiaTheme="minorHAnsi" w:hAnsi="Times New Roman" w:cs="Times New Roman"/>
                <w:sz w:val="24"/>
                <w:szCs w:val="24"/>
              </w:rPr>
              <w:t xml:space="preserve"> </w:t>
            </w:r>
            <w:proofErr w:type="spellStart"/>
            <w:r w:rsidR="00A21A62" w:rsidRPr="00753AAC">
              <w:rPr>
                <w:rFonts w:ascii="Times New Roman" w:eastAsiaTheme="minorHAnsi" w:hAnsi="Times New Roman" w:cs="Times New Roman"/>
                <w:sz w:val="24"/>
                <w:szCs w:val="24"/>
              </w:rPr>
              <w:t>Hotărîrii</w:t>
            </w:r>
            <w:proofErr w:type="spellEnd"/>
            <w:r w:rsidR="00A21A62" w:rsidRPr="00753AAC">
              <w:rPr>
                <w:rFonts w:ascii="Times New Roman" w:eastAsiaTheme="minorHAnsi" w:hAnsi="Times New Roman" w:cs="Times New Roman"/>
                <w:sz w:val="24"/>
                <w:szCs w:val="24"/>
              </w:rPr>
              <w:t xml:space="preserve"> </w:t>
            </w:r>
            <w:proofErr w:type="spellStart"/>
            <w:r w:rsidR="00A21A62" w:rsidRPr="00753AAC">
              <w:rPr>
                <w:rFonts w:ascii="Times New Roman" w:eastAsiaTheme="minorHAnsi" w:hAnsi="Times New Roman" w:cs="Times New Roman"/>
                <w:sz w:val="24"/>
                <w:szCs w:val="24"/>
              </w:rPr>
              <w:t>Guvernului</w:t>
            </w:r>
            <w:proofErr w:type="spellEnd"/>
            <w:r>
              <w:rPr>
                <w:rFonts w:ascii="Times New Roman" w:eastAsiaTheme="minorHAnsi" w:hAnsi="Times New Roman" w:cs="Times New Roman"/>
                <w:sz w:val="24"/>
                <w:szCs w:val="24"/>
              </w:rPr>
              <w:t xml:space="preserve"> </w:t>
            </w:r>
            <w:r w:rsidRPr="004860DA">
              <w:rPr>
                <w:rFonts w:ascii="Times New Roman" w:eastAsia="Times New Roman" w:hAnsi="Times New Roman" w:cs="Times New Roman"/>
                <w:bCs/>
                <w:sz w:val="24"/>
                <w:szCs w:val="24"/>
                <w:lang w:val="ro-RO" w:eastAsia="ja-JP"/>
              </w:rPr>
              <w:t xml:space="preserve">„Privind modificarea Hotărârii </w:t>
            </w:r>
            <w:r>
              <w:rPr>
                <w:rFonts w:ascii="Times New Roman" w:eastAsia="Times New Roman" w:hAnsi="Times New Roman" w:cs="Times New Roman"/>
                <w:bCs/>
                <w:sz w:val="24"/>
                <w:szCs w:val="24"/>
                <w:lang w:val="ro-RO" w:eastAsia="ja-JP"/>
              </w:rPr>
              <w:t xml:space="preserve">Guvernului nr.246 din 8 aprilie </w:t>
            </w:r>
            <w:r w:rsidRPr="004860DA">
              <w:rPr>
                <w:rFonts w:ascii="Times New Roman" w:eastAsia="Times New Roman" w:hAnsi="Times New Roman" w:cs="Times New Roman"/>
                <w:bCs/>
                <w:sz w:val="24"/>
                <w:szCs w:val="24"/>
                <w:lang w:val="ro-RO" w:eastAsia="ja-JP"/>
              </w:rPr>
              <w:t>2010”</w:t>
            </w:r>
            <w:r>
              <w:rPr>
                <w:rFonts w:ascii="Times New Roman" w:eastAsia="Times New Roman" w:hAnsi="Times New Roman" w:cs="Times New Roman"/>
                <w:bCs/>
                <w:sz w:val="24"/>
                <w:szCs w:val="24"/>
                <w:lang w:val="ro-RO" w:eastAsia="ja-JP"/>
              </w:rPr>
              <w:t xml:space="preserve"> </w:t>
            </w:r>
            <w:r w:rsidR="00A21A62" w:rsidRPr="00753AAC">
              <w:rPr>
                <w:rFonts w:ascii="Times New Roman" w:eastAsiaTheme="minorHAnsi" w:hAnsi="Times New Roman" w:cs="Times New Roman"/>
                <w:sz w:val="24"/>
                <w:szCs w:val="24"/>
                <w:lang w:val="ro-MD"/>
              </w:rPr>
              <w:t>a fost elaborat de</w:t>
            </w:r>
            <w:r w:rsidR="00A21A62" w:rsidRPr="00753AAC">
              <w:rPr>
                <w:rFonts w:ascii="Times New Roman" w:eastAsiaTheme="minorHAnsi" w:hAnsi="Times New Roman" w:cs="Times New Roman"/>
                <w:sz w:val="24"/>
                <w:szCs w:val="24"/>
                <w:lang w:val="fr-FR"/>
              </w:rPr>
              <w:t xml:space="preserve"> c</w:t>
            </w:r>
            <w:proofErr w:type="spellStart"/>
            <w:r w:rsidR="00A21A62" w:rsidRPr="00753AAC">
              <w:rPr>
                <w:rFonts w:ascii="Times New Roman" w:eastAsiaTheme="minorHAnsi" w:hAnsi="Times New Roman" w:cs="Times New Roman"/>
                <w:sz w:val="24"/>
                <w:szCs w:val="24"/>
                <w:lang w:val="ro-RO"/>
              </w:rPr>
              <w:t>ătre</w:t>
            </w:r>
            <w:proofErr w:type="spellEnd"/>
            <w:r w:rsidR="00A21A62" w:rsidRPr="00753AAC">
              <w:rPr>
                <w:rFonts w:ascii="Times New Roman" w:eastAsiaTheme="minorHAnsi" w:hAnsi="Times New Roman" w:cs="Times New Roman"/>
                <w:sz w:val="24"/>
                <w:szCs w:val="24"/>
                <w:lang w:val="ro-MD"/>
              </w:rPr>
              <w:t xml:space="preserve"> Ministerul Finanțelor. </w:t>
            </w:r>
          </w:p>
        </w:tc>
      </w:tr>
      <w:tr w:rsidR="00A21A62" w:rsidRPr="00753AAC" w:rsidTr="00486121">
        <w:tc>
          <w:tcPr>
            <w:tcW w:w="5000" w:type="pct"/>
            <w:shd w:val="clear" w:color="auto" w:fill="D9D9D9"/>
            <w:hideMark/>
          </w:tcPr>
          <w:p w:rsidR="00A21A62" w:rsidRPr="00753AAC" w:rsidRDefault="00A21A62" w:rsidP="00486121">
            <w:pPr>
              <w:numPr>
                <w:ilvl w:val="0"/>
                <w:numId w:val="1"/>
              </w:numPr>
              <w:tabs>
                <w:tab w:val="left" w:pos="884"/>
              </w:tabs>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Condițiile ce au impus elaborarea proiectului de act normativ și finalitățile urmărite</w:t>
            </w:r>
          </w:p>
        </w:tc>
      </w:tr>
      <w:tr w:rsidR="00A21A62" w:rsidRPr="00753AAC" w:rsidTr="00486121">
        <w:tc>
          <w:tcPr>
            <w:tcW w:w="5000" w:type="pct"/>
            <w:hideMark/>
          </w:tcPr>
          <w:p w:rsidR="00262F9E" w:rsidRDefault="00A21A62" w:rsidP="00262F9E">
            <w:pPr>
              <w:spacing w:after="0" w:line="276" w:lineRule="auto"/>
              <w:ind w:right="119" w:firstLine="1033"/>
              <w:jc w:val="both"/>
              <w:rPr>
                <w:rFonts w:ascii="Times New Roman" w:eastAsia="Times New Roman" w:hAnsi="Times New Roman" w:cs="Times New Roman"/>
                <w:bCs/>
                <w:sz w:val="24"/>
                <w:szCs w:val="24"/>
                <w:lang w:val="ro-RO" w:eastAsia="ja-JP"/>
              </w:rPr>
            </w:pPr>
            <w:r w:rsidRPr="008B619F">
              <w:rPr>
                <w:rFonts w:ascii="Times New Roman" w:eastAsia="Times New Roman" w:hAnsi="Times New Roman" w:cs="Times New Roman"/>
                <w:bCs/>
                <w:sz w:val="24"/>
                <w:szCs w:val="24"/>
                <w:lang w:val="ro-RO" w:eastAsia="ja-JP"/>
              </w:rPr>
              <w:t xml:space="preserve">Un aspect esențial care a condus la elaborarea prezentului proiect de act normativ constituie actualizarea </w:t>
            </w:r>
            <w:r w:rsidR="00262F9E" w:rsidRPr="00B53FDC">
              <w:rPr>
                <w:rFonts w:ascii="Times New Roman" w:eastAsia="Times New Roman" w:hAnsi="Times New Roman" w:cs="Times New Roman"/>
                <w:bCs/>
                <w:i/>
                <w:sz w:val="24"/>
                <w:szCs w:val="24"/>
                <w:lang w:val="ro-RO" w:eastAsia="ja-JP"/>
              </w:rPr>
              <w:t xml:space="preserve">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w:t>
            </w:r>
            <w:proofErr w:type="spellStart"/>
            <w:r w:rsidR="00262F9E" w:rsidRPr="00B53FDC">
              <w:rPr>
                <w:rFonts w:ascii="Times New Roman" w:eastAsia="Times New Roman" w:hAnsi="Times New Roman" w:cs="Times New Roman"/>
                <w:bCs/>
                <w:i/>
                <w:sz w:val="24"/>
                <w:szCs w:val="24"/>
                <w:lang w:val="ro-RO" w:eastAsia="ja-JP"/>
              </w:rPr>
              <w:t>şi</w:t>
            </w:r>
            <w:proofErr w:type="spellEnd"/>
            <w:r w:rsidR="00262F9E" w:rsidRPr="00B53FDC">
              <w:rPr>
                <w:rFonts w:ascii="Times New Roman" w:eastAsia="Times New Roman" w:hAnsi="Times New Roman" w:cs="Times New Roman"/>
                <w:bCs/>
                <w:i/>
                <w:sz w:val="24"/>
                <w:szCs w:val="24"/>
                <w:lang w:val="ro-RO" w:eastAsia="ja-JP"/>
              </w:rPr>
              <w:t xml:space="preserve"> aplicarea scutirii de TVA cu drept de deducere pentru mărfurile </w:t>
            </w:r>
            <w:proofErr w:type="spellStart"/>
            <w:r w:rsidR="00262F9E" w:rsidRPr="00B53FDC">
              <w:rPr>
                <w:rFonts w:ascii="Times New Roman" w:eastAsia="Times New Roman" w:hAnsi="Times New Roman" w:cs="Times New Roman"/>
                <w:bCs/>
                <w:i/>
                <w:sz w:val="24"/>
                <w:szCs w:val="24"/>
                <w:lang w:val="ro-RO" w:eastAsia="ja-JP"/>
              </w:rPr>
              <w:t>şi</w:t>
            </w:r>
            <w:proofErr w:type="spellEnd"/>
            <w:r w:rsidR="00262F9E" w:rsidRPr="00B53FDC">
              <w:rPr>
                <w:rFonts w:ascii="Times New Roman" w:eastAsia="Times New Roman" w:hAnsi="Times New Roman" w:cs="Times New Roman"/>
                <w:bCs/>
                <w:i/>
                <w:sz w:val="24"/>
                <w:szCs w:val="24"/>
                <w:lang w:val="ro-RO" w:eastAsia="ja-JP"/>
              </w:rPr>
              <w:t xml:space="preserve"> serviciile destinate acestora</w:t>
            </w:r>
            <w:r w:rsidR="00262F9E">
              <w:rPr>
                <w:rFonts w:ascii="Times New Roman" w:eastAsia="Times New Roman" w:hAnsi="Times New Roman" w:cs="Times New Roman"/>
                <w:bCs/>
                <w:sz w:val="24"/>
                <w:szCs w:val="24"/>
                <w:lang w:val="ro-RO" w:eastAsia="ja-JP"/>
              </w:rPr>
              <w:t xml:space="preserve"> și </w:t>
            </w:r>
            <w:r w:rsidR="00B53FDC">
              <w:rPr>
                <w:rFonts w:ascii="Times New Roman" w:eastAsia="Times New Roman" w:hAnsi="Times New Roman" w:cs="Times New Roman"/>
                <w:bCs/>
                <w:sz w:val="24"/>
                <w:szCs w:val="24"/>
                <w:lang w:val="ro-RO" w:eastAsia="ja-JP"/>
              </w:rPr>
              <w:t xml:space="preserve">concomitent </w:t>
            </w:r>
            <w:r w:rsidR="00262F9E">
              <w:rPr>
                <w:rFonts w:ascii="Times New Roman" w:eastAsia="Times New Roman" w:hAnsi="Times New Roman" w:cs="Times New Roman"/>
                <w:bCs/>
                <w:sz w:val="24"/>
                <w:szCs w:val="24"/>
                <w:lang w:val="ro-RO" w:eastAsia="ja-JP"/>
              </w:rPr>
              <w:t xml:space="preserve">a </w:t>
            </w:r>
            <w:r w:rsidR="00A47E1A" w:rsidRPr="00B53FDC">
              <w:rPr>
                <w:rFonts w:ascii="Times New Roman" w:eastAsia="Times New Roman" w:hAnsi="Times New Roman" w:cs="Times New Roman"/>
                <w:bCs/>
                <w:i/>
                <w:sz w:val="24"/>
                <w:szCs w:val="24"/>
                <w:lang w:val="ro-RO" w:eastAsia="ja-JP"/>
              </w:rPr>
              <w:t>List</w:t>
            </w:r>
            <w:r w:rsidR="00262F9E" w:rsidRPr="00B53FDC">
              <w:rPr>
                <w:rFonts w:ascii="Times New Roman" w:eastAsia="Times New Roman" w:hAnsi="Times New Roman" w:cs="Times New Roman"/>
                <w:bCs/>
                <w:i/>
                <w:sz w:val="24"/>
                <w:szCs w:val="24"/>
                <w:lang w:val="ro-RO" w:eastAsia="ja-JP"/>
              </w:rPr>
              <w:t>ei</w:t>
            </w:r>
            <w:r w:rsidR="00A47E1A" w:rsidRPr="00B53FDC">
              <w:rPr>
                <w:rFonts w:ascii="Times New Roman" w:eastAsia="Times New Roman" w:hAnsi="Times New Roman" w:cs="Times New Roman"/>
                <w:bCs/>
                <w:i/>
                <w:sz w:val="24"/>
                <w:szCs w:val="24"/>
                <w:lang w:val="ro-RO" w:eastAsia="ja-JP"/>
              </w:rPr>
              <w:t xml:space="preserve"> împrumuturilor </w:t>
            </w:r>
            <w:proofErr w:type="spellStart"/>
            <w:r w:rsidR="00A47E1A" w:rsidRPr="00B53FDC">
              <w:rPr>
                <w:rFonts w:ascii="Times New Roman" w:eastAsia="Times New Roman" w:hAnsi="Times New Roman" w:cs="Times New Roman"/>
                <w:bCs/>
                <w:i/>
                <w:sz w:val="24"/>
                <w:szCs w:val="24"/>
                <w:lang w:val="ro-RO" w:eastAsia="ja-JP"/>
              </w:rPr>
              <w:t>şi</w:t>
            </w:r>
            <w:proofErr w:type="spellEnd"/>
            <w:r w:rsidR="00A47E1A" w:rsidRPr="00B53FDC">
              <w:rPr>
                <w:rFonts w:ascii="Times New Roman" w:eastAsia="Times New Roman" w:hAnsi="Times New Roman" w:cs="Times New Roman"/>
                <w:bCs/>
                <w:i/>
                <w:sz w:val="24"/>
                <w:szCs w:val="24"/>
                <w:lang w:val="ro-RO" w:eastAsia="ja-JP"/>
              </w:rPr>
              <w:t xml:space="preserve"> granturilor acordate Guvernului Republicii Moldova/Republicii Moldova sau acordate cu </w:t>
            </w:r>
            <w:proofErr w:type="spellStart"/>
            <w:r w:rsidR="00A47E1A" w:rsidRPr="00B53FDC">
              <w:rPr>
                <w:rFonts w:ascii="Times New Roman" w:eastAsia="Times New Roman" w:hAnsi="Times New Roman" w:cs="Times New Roman"/>
                <w:bCs/>
                <w:i/>
                <w:sz w:val="24"/>
                <w:szCs w:val="24"/>
                <w:lang w:val="ro-RO" w:eastAsia="ja-JP"/>
              </w:rPr>
              <w:t>garanţie</w:t>
            </w:r>
            <w:proofErr w:type="spellEnd"/>
            <w:r w:rsidR="00A47E1A" w:rsidRPr="00B53FDC">
              <w:rPr>
                <w:rFonts w:ascii="Times New Roman" w:eastAsia="Times New Roman" w:hAnsi="Times New Roman" w:cs="Times New Roman"/>
                <w:bCs/>
                <w:i/>
                <w:sz w:val="24"/>
                <w:szCs w:val="24"/>
                <w:lang w:val="ro-RO" w:eastAsia="ja-JP"/>
              </w:rPr>
              <w:t xml:space="preserve"> de stat, din contul împrumuturilor acordate de organismele financiare </w:t>
            </w:r>
            <w:proofErr w:type="spellStart"/>
            <w:r w:rsidR="00A47E1A" w:rsidRPr="00B53FDC">
              <w:rPr>
                <w:rFonts w:ascii="Times New Roman" w:eastAsia="Times New Roman" w:hAnsi="Times New Roman" w:cs="Times New Roman"/>
                <w:bCs/>
                <w:i/>
                <w:sz w:val="24"/>
                <w:szCs w:val="24"/>
                <w:lang w:val="ro-RO" w:eastAsia="ja-JP"/>
              </w:rPr>
              <w:t>internaţionale</w:t>
            </w:r>
            <w:proofErr w:type="spellEnd"/>
            <w:r w:rsidR="00A47E1A" w:rsidRPr="00B53FDC">
              <w:rPr>
                <w:rFonts w:ascii="Times New Roman" w:eastAsia="Times New Roman" w:hAnsi="Times New Roman" w:cs="Times New Roman"/>
                <w:bCs/>
                <w:i/>
                <w:sz w:val="24"/>
                <w:szCs w:val="24"/>
                <w:lang w:val="ro-RO" w:eastAsia="ja-JP"/>
              </w:rPr>
              <w:t xml:space="preserve"> (inclusiv din cota-parte a Guvernului), din contul granturilor acordate </w:t>
            </w:r>
            <w:proofErr w:type="spellStart"/>
            <w:r w:rsidR="00A47E1A" w:rsidRPr="00B53FDC">
              <w:rPr>
                <w:rFonts w:ascii="Times New Roman" w:eastAsia="Times New Roman" w:hAnsi="Times New Roman" w:cs="Times New Roman"/>
                <w:bCs/>
                <w:i/>
                <w:sz w:val="24"/>
                <w:szCs w:val="24"/>
                <w:lang w:val="ro-RO" w:eastAsia="ja-JP"/>
              </w:rPr>
              <w:t>instituţiilor</w:t>
            </w:r>
            <w:proofErr w:type="spellEnd"/>
            <w:r w:rsidR="00A47E1A" w:rsidRPr="00B53FDC">
              <w:rPr>
                <w:rFonts w:ascii="Times New Roman" w:eastAsia="Times New Roman" w:hAnsi="Times New Roman" w:cs="Times New Roman"/>
                <w:bCs/>
                <w:i/>
                <w:sz w:val="24"/>
                <w:szCs w:val="24"/>
                <w:lang w:val="ro-RO" w:eastAsia="ja-JP"/>
              </w:rPr>
              <w:t xml:space="preserve"> </w:t>
            </w:r>
            <w:proofErr w:type="spellStart"/>
            <w:r w:rsidR="00A47E1A" w:rsidRPr="00B53FDC">
              <w:rPr>
                <w:rFonts w:ascii="Times New Roman" w:eastAsia="Times New Roman" w:hAnsi="Times New Roman" w:cs="Times New Roman"/>
                <w:bCs/>
                <w:i/>
                <w:sz w:val="24"/>
                <w:szCs w:val="24"/>
                <w:lang w:val="ro-RO" w:eastAsia="ja-JP"/>
              </w:rPr>
              <w:t>finanţate</w:t>
            </w:r>
            <w:proofErr w:type="spellEnd"/>
            <w:r w:rsidR="00A47E1A" w:rsidRPr="00B53FDC">
              <w:rPr>
                <w:rFonts w:ascii="Times New Roman" w:eastAsia="Times New Roman" w:hAnsi="Times New Roman" w:cs="Times New Roman"/>
                <w:bCs/>
                <w:i/>
                <w:sz w:val="24"/>
                <w:szCs w:val="24"/>
                <w:lang w:val="ro-RO" w:eastAsia="ja-JP"/>
              </w:rPr>
              <w:t xml:space="preserve"> de la buget, destinate realizării proiectelor de </w:t>
            </w:r>
            <w:proofErr w:type="spellStart"/>
            <w:r w:rsidR="00A47E1A" w:rsidRPr="00B53FDC">
              <w:rPr>
                <w:rFonts w:ascii="Times New Roman" w:eastAsia="Times New Roman" w:hAnsi="Times New Roman" w:cs="Times New Roman"/>
                <w:bCs/>
                <w:i/>
                <w:sz w:val="24"/>
                <w:szCs w:val="24"/>
                <w:lang w:val="ro-RO" w:eastAsia="ja-JP"/>
              </w:rPr>
              <w:t>asistenţă</w:t>
            </w:r>
            <w:proofErr w:type="spellEnd"/>
            <w:r w:rsidR="00A47E1A" w:rsidRPr="00B53FDC">
              <w:rPr>
                <w:rFonts w:ascii="Times New Roman" w:eastAsia="Times New Roman" w:hAnsi="Times New Roman" w:cs="Times New Roman"/>
                <w:bCs/>
                <w:i/>
                <w:sz w:val="24"/>
                <w:szCs w:val="24"/>
                <w:lang w:val="ro-RO" w:eastAsia="ja-JP"/>
              </w:rPr>
              <w:t xml:space="preserve"> </w:t>
            </w:r>
            <w:proofErr w:type="spellStart"/>
            <w:r w:rsidR="00A47E1A" w:rsidRPr="00B53FDC">
              <w:rPr>
                <w:rFonts w:ascii="Times New Roman" w:eastAsia="Times New Roman" w:hAnsi="Times New Roman" w:cs="Times New Roman"/>
                <w:bCs/>
                <w:i/>
                <w:sz w:val="24"/>
                <w:szCs w:val="24"/>
                <w:lang w:val="ro-RO" w:eastAsia="ja-JP"/>
              </w:rPr>
              <w:t>investiţională</w:t>
            </w:r>
            <w:proofErr w:type="spellEnd"/>
            <w:r w:rsidR="00A47E1A" w:rsidRPr="00B53FDC">
              <w:rPr>
                <w:rFonts w:ascii="Times New Roman" w:eastAsia="Times New Roman" w:hAnsi="Times New Roman" w:cs="Times New Roman"/>
                <w:bCs/>
                <w:i/>
                <w:sz w:val="24"/>
                <w:szCs w:val="24"/>
                <w:lang w:val="ro-RO" w:eastAsia="ja-JP"/>
              </w:rPr>
              <w:t xml:space="preserve">, din contul cărora vor fi importate sau </w:t>
            </w:r>
            <w:r w:rsidR="00262F9E" w:rsidRPr="00B53FDC">
              <w:rPr>
                <w:rFonts w:ascii="Times New Roman" w:eastAsia="Times New Roman" w:hAnsi="Times New Roman" w:cs="Times New Roman"/>
                <w:bCs/>
                <w:i/>
                <w:sz w:val="24"/>
                <w:szCs w:val="24"/>
                <w:lang w:val="ro-RO" w:eastAsia="ja-JP"/>
              </w:rPr>
              <w:t>achiziționate</w:t>
            </w:r>
            <w:r w:rsidR="00A47E1A" w:rsidRPr="00B53FDC">
              <w:rPr>
                <w:rFonts w:ascii="Times New Roman" w:eastAsia="Times New Roman" w:hAnsi="Times New Roman" w:cs="Times New Roman"/>
                <w:bCs/>
                <w:i/>
                <w:sz w:val="24"/>
                <w:szCs w:val="24"/>
                <w:lang w:val="ro-RO" w:eastAsia="ja-JP"/>
              </w:rPr>
              <w:t xml:space="preserve"> mărfuri (lucrări, servicii) scutite de TVA cu drept de deducere, scutite de accize, plata taxei vamale, a taxei pentru efectuarea procedurilor vamale, a taxei pentru mărfurile care, în procesul utilizăr</w:t>
            </w:r>
            <w:r w:rsidR="00262F9E" w:rsidRPr="00B53FDC">
              <w:rPr>
                <w:rFonts w:ascii="Times New Roman" w:eastAsia="Times New Roman" w:hAnsi="Times New Roman" w:cs="Times New Roman"/>
                <w:bCs/>
                <w:i/>
                <w:sz w:val="24"/>
                <w:szCs w:val="24"/>
                <w:lang w:val="ro-RO" w:eastAsia="ja-JP"/>
              </w:rPr>
              <w:t>ii, cauzează poluarea mediului.</w:t>
            </w:r>
            <w:r w:rsidR="00262F9E">
              <w:rPr>
                <w:rFonts w:ascii="Times New Roman" w:eastAsia="Times New Roman" w:hAnsi="Times New Roman" w:cs="Times New Roman"/>
                <w:bCs/>
                <w:sz w:val="24"/>
                <w:szCs w:val="24"/>
                <w:lang w:val="ro-RO" w:eastAsia="ja-JP"/>
              </w:rPr>
              <w:t xml:space="preserve"> </w:t>
            </w:r>
          </w:p>
          <w:p w:rsidR="00A21A62" w:rsidRPr="00753AAC" w:rsidRDefault="000374BF" w:rsidP="00262F9E">
            <w:pPr>
              <w:spacing w:after="0" w:line="276" w:lineRule="auto"/>
              <w:ind w:right="119" w:firstLine="1033"/>
              <w:jc w:val="both"/>
              <w:rPr>
                <w:rFonts w:ascii="Times New Roman" w:eastAsia="Times New Roman" w:hAnsi="Times New Roman" w:cs="Times New Roman"/>
                <w:bCs/>
                <w:sz w:val="24"/>
                <w:szCs w:val="24"/>
                <w:lang w:val="ro-RO" w:eastAsia="ja-JP"/>
              </w:rPr>
            </w:pPr>
            <w:r>
              <w:rPr>
                <w:rFonts w:ascii="Times New Roman" w:eastAsia="Times New Roman" w:hAnsi="Times New Roman" w:cs="Times New Roman"/>
                <w:bCs/>
                <w:sz w:val="24"/>
                <w:szCs w:val="24"/>
                <w:lang w:val="ro-RO" w:eastAsia="ja-JP"/>
              </w:rPr>
              <w:t>A</w:t>
            </w:r>
            <w:r w:rsidR="0094010A">
              <w:rPr>
                <w:rFonts w:ascii="Times New Roman" w:eastAsia="Times New Roman" w:hAnsi="Times New Roman" w:cs="Times New Roman"/>
                <w:bCs/>
                <w:sz w:val="24"/>
                <w:szCs w:val="24"/>
                <w:lang w:val="ro-RO" w:eastAsia="ja-JP"/>
              </w:rPr>
              <w:t>ctualizare</w:t>
            </w:r>
            <w:r>
              <w:rPr>
                <w:rFonts w:ascii="Times New Roman" w:eastAsia="Times New Roman" w:hAnsi="Times New Roman" w:cs="Times New Roman"/>
                <w:bCs/>
                <w:sz w:val="24"/>
                <w:szCs w:val="24"/>
                <w:lang w:val="ro-RO" w:eastAsia="ja-JP"/>
              </w:rPr>
              <w:t>a</w:t>
            </w:r>
            <w:r w:rsidR="00A21A62" w:rsidRPr="00753AAC">
              <w:rPr>
                <w:rFonts w:ascii="Times New Roman" w:eastAsia="Times New Roman" w:hAnsi="Times New Roman" w:cs="Times New Roman"/>
                <w:bCs/>
                <w:sz w:val="24"/>
                <w:szCs w:val="24"/>
                <w:lang w:val="ro-RO" w:eastAsia="ja-JP"/>
              </w:rPr>
              <w:t xml:space="preserve"> Anex</w:t>
            </w:r>
            <w:r>
              <w:rPr>
                <w:rFonts w:ascii="Times New Roman" w:eastAsia="Times New Roman" w:hAnsi="Times New Roman" w:cs="Times New Roman"/>
                <w:bCs/>
                <w:sz w:val="24"/>
                <w:szCs w:val="24"/>
                <w:lang w:val="ro-RO" w:eastAsia="ja-JP"/>
              </w:rPr>
              <w:t>ei</w:t>
            </w:r>
            <w:r w:rsidR="00A21A62" w:rsidRPr="00753AAC">
              <w:rPr>
                <w:rFonts w:ascii="Times New Roman" w:eastAsia="Times New Roman" w:hAnsi="Times New Roman" w:cs="Times New Roman"/>
                <w:bCs/>
                <w:sz w:val="24"/>
                <w:szCs w:val="24"/>
                <w:lang w:val="ro-RO" w:eastAsia="ja-JP"/>
              </w:rPr>
              <w:t xml:space="preserve"> nr.1 și Anex</w:t>
            </w:r>
            <w:r>
              <w:rPr>
                <w:rFonts w:ascii="Times New Roman" w:eastAsia="Times New Roman" w:hAnsi="Times New Roman" w:cs="Times New Roman"/>
                <w:bCs/>
                <w:sz w:val="24"/>
                <w:szCs w:val="24"/>
                <w:lang w:val="ro-RO" w:eastAsia="ja-JP"/>
              </w:rPr>
              <w:t>ei</w:t>
            </w:r>
            <w:r w:rsidR="00A21A62" w:rsidRPr="00753AAC">
              <w:rPr>
                <w:rFonts w:ascii="Times New Roman" w:eastAsia="Times New Roman" w:hAnsi="Times New Roman" w:cs="Times New Roman"/>
                <w:bCs/>
                <w:sz w:val="24"/>
                <w:szCs w:val="24"/>
                <w:lang w:val="ro-RO" w:eastAsia="ja-JP"/>
              </w:rPr>
              <w:t xml:space="preserve"> nr.2 din Hotărârea Guvernului nr.246 din 8 aprilie 2010, </w:t>
            </w:r>
            <w:r>
              <w:rPr>
                <w:rFonts w:ascii="Times New Roman" w:eastAsia="Times New Roman" w:hAnsi="Times New Roman" w:cs="Times New Roman"/>
                <w:bCs/>
                <w:sz w:val="24"/>
                <w:szCs w:val="24"/>
                <w:lang w:val="ro-RO" w:eastAsia="ja-JP"/>
              </w:rPr>
              <w:t xml:space="preserve">se propune </w:t>
            </w:r>
            <w:r w:rsidR="00A21A62" w:rsidRPr="00753AAC">
              <w:rPr>
                <w:rFonts w:ascii="Times New Roman" w:eastAsia="Times New Roman" w:hAnsi="Times New Roman" w:cs="Times New Roman"/>
                <w:bCs/>
                <w:sz w:val="24"/>
                <w:szCs w:val="24"/>
                <w:lang w:val="ro-RO" w:eastAsia="ja-JP"/>
              </w:rPr>
              <w:t>în contextul demarării unor noi proiecte de asistență externă pe teritoriul Republicii Moldova</w:t>
            </w:r>
            <w:r w:rsidR="00A21A62">
              <w:rPr>
                <w:rFonts w:ascii="Times New Roman" w:eastAsia="Times New Roman" w:hAnsi="Times New Roman" w:cs="Times New Roman"/>
                <w:bCs/>
                <w:sz w:val="24"/>
                <w:szCs w:val="24"/>
                <w:lang w:val="ro-RO" w:eastAsia="ja-JP"/>
              </w:rPr>
              <w:t>, precum și excluderea proiectelor finalizate.</w:t>
            </w:r>
          </w:p>
          <w:p w:rsidR="000374BF" w:rsidRPr="00753AAC" w:rsidRDefault="00A21A62" w:rsidP="00083075">
            <w:pPr>
              <w:spacing w:after="0" w:line="276" w:lineRule="auto"/>
              <w:ind w:right="119" w:firstLine="1033"/>
              <w:jc w:val="both"/>
              <w:rPr>
                <w:rFonts w:ascii="Times New Roman" w:eastAsia="Times New Roman" w:hAnsi="Times New Roman" w:cs="Times New Roman"/>
                <w:bCs/>
                <w:sz w:val="24"/>
                <w:szCs w:val="24"/>
                <w:lang w:val="ro-RO" w:eastAsia="ja-JP"/>
              </w:rPr>
            </w:pPr>
            <w:r w:rsidRPr="00753AAC">
              <w:rPr>
                <w:rFonts w:ascii="Times New Roman" w:eastAsia="Times New Roman" w:hAnsi="Times New Roman" w:cs="Times New Roman"/>
                <w:bCs/>
                <w:sz w:val="24"/>
                <w:szCs w:val="24"/>
                <w:lang w:val="ro-RO" w:eastAsia="ja-JP"/>
              </w:rPr>
              <w:t xml:space="preserve">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bunei implementări a proiectelor de asistență externă, care se află în plin proces de demarare. </w:t>
            </w:r>
          </w:p>
        </w:tc>
      </w:tr>
      <w:tr w:rsidR="00A21A62" w:rsidRPr="00753AAC" w:rsidTr="00486121">
        <w:tc>
          <w:tcPr>
            <w:tcW w:w="5000" w:type="pct"/>
            <w:shd w:val="clear" w:color="auto" w:fill="D9D9D9"/>
            <w:hideMark/>
          </w:tcPr>
          <w:p w:rsidR="00A21A62" w:rsidRPr="00753AAC" w:rsidRDefault="00A21A62" w:rsidP="00486121">
            <w:pPr>
              <w:numPr>
                <w:ilvl w:val="0"/>
                <w:numId w:val="1"/>
              </w:numPr>
              <w:tabs>
                <w:tab w:val="left" w:pos="884"/>
              </w:tabs>
              <w:spacing w:after="120" w:line="256" w:lineRule="auto"/>
              <w:ind w:left="0" w:right="119" w:firstLine="890"/>
              <w:contextualSpacing/>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 xml:space="preserve">Fundamentarea </w:t>
            </w:r>
            <w:proofErr w:type="spellStart"/>
            <w:r w:rsidRPr="00753AAC">
              <w:rPr>
                <w:rFonts w:ascii="Times New Roman" w:eastAsia="Calibri" w:hAnsi="Times New Roman" w:cs="Times New Roman"/>
                <w:b/>
                <w:sz w:val="24"/>
                <w:szCs w:val="24"/>
                <w:lang w:val="ro-MD"/>
              </w:rPr>
              <w:t>economico</w:t>
            </w:r>
            <w:proofErr w:type="spellEnd"/>
            <w:r w:rsidRPr="00753AAC">
              <w:rPr>
                <w:rFonts w:ascii="Times New Roman" w:eastAsia="Calibri" w:hAnsi="Times New Roman" w:cs="Times New Roman"/>
                <w:b/>
                <w:sz w:val="24"/>
                <w:szCs w:val="24"/>
                <w:lang w:val="ro-MD"/>
              </w:rPr>
              <w:t>-financiară</w:t>
            </w:r>
          </w:p>
        </w:tc>
      </w:tr>
      <w:tr w:rsidR="00A21A62" w:rsidRPr="00753AAC" w:rsidTr="00486121">
        <w:trPr>
          <w:trHeight w:val="820"/>
        </w:trPr>
        <w:tc>
          <w:tcPr>
            <w:tcW w:w="5000" w:type="pct"/>
            <w:hideMark/>
          </w:tcPr>
          <w:p w:rsidR="00A21A62" w:rsidRPr="00753AAC" w:rsidRDefault="00A21A62" w:rsidP="00486121">
            <w:pPr>
              <w:spacing w:after="0" w:line="276" w:lineRule="auto"/>
              <w:ind w:right="119" w:firstLine="878"/>
              <w:jc w:val="both"/>
              <w:rPr>
                <w:rFonts w:ascii="Times New Roman" w:eastAsia="Times New Roman" w:hAnsi="Times New Roman" w:cs="Times New Roman"/>
                <w:sz w:val="24"/>
                <w:szCs w:val="24"/>
                <w:lang w:val="ro-RO"/>
              </w:rPr>
            </w:pPr>
            <w:r w:rsidRPr="00753AAC">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753AAC">
              <w:rPr>
                <w:rFonts w:ascii="Times New Roman" w:eastAsia="Times New Roman" w:hAnsi="Times New Roman" w:cs="Times New Roman"/>
                <w:sz w:val="24"/>
                <w:szCs w:val="24"/>
                <w:lang w:val="ro-RO"/>
              </w:rPr>
              <w:t xml:space="preserve"> </w:t>
            </w:r>
          </w:p>
        </w:tc>
      </w:tr>
      <w:tr w:rsidR="00A21A62" w:rsidRPr="00753AAC" w:rsidTr="00486121">
        <w:tc>
          <w:tcPr>
            <w:tcW w:w="5000" w:type="pct"/>
            <w:shd w:val="clear" w:color="auto" w:fill="D9D9D9"/>
            <w:hideMark/>
          </w:tcPr>
          <w:p w:rsidR="00A21A62" w:rsidRPr="00753AAC" w:rsidRDefault="00A21A62" w:rsidP="00486121">
            <w:pPr>
              <w:pStyle w:val="ListParagraph"/>
              <w:numPr>
                <w:ilvl w:val="0"/>
                <w:numId w:val="4"/>
              </w:numPr>
              <w:tabs>
                <w:tab w:val="left" w:pos="884"/>
              </w:tabs>
              <w:spacing w:after="120" w:line="256" w:lineRule="auto"/>
              <w:ind w:right="119" w:firstLine="98"/>
              <w:jc w:val="both"/>
              <w:rPr>
                <w:rFonts w:ascii="Times New Roman" w:eastAsia="Calibri" w:hAnsi="Times New Roman" w:cs="Times New Roman"/>
                <w:b/>
                <w:sz w:val="24"/>
                <w:szCs w:val="24"/>
                <w:lang w:val="ro-MD"/>
              </w:rPr>
            </w:pPr>
            <w:r w:rsidRPr="00753AAC">
              <w:rPr>
                <w:rFonts w:ascii="Times New Roman" w:eastAsia="Calibri" w:hAnsi="Times New Roman" w:cs="Times New Roman"/>
                <w:b/>
                <w:sz w:val="24"/>
                <w:szCs w:val="24"/>
                <w:lang w:val="ro-MD"/>
              </w:rPr>
              <w:t>Avizarea și consultarea publică a proiectului</w:t>
            </w:r>
          </w:p>
        </w:tc>
      </w:tr>
      <w:tr w:rsidR="00A21A62" w:rsidRPr="00FC51B4" w:rsidTr="00486121">
        <w:trPr>
          <w:trHeight w:val="820"/>
        </w:trPr>
        <w:tc>
          <w:tcPr>
            <w:tcW w:w="5000" w:type="pct"/>
            <w:hideMark/>
          </w:tcPr>
          <w:p w:rsidR="00A21A62" w:rsidRDefault="00B71FC6" w:rsidP="0014644D">
            <w:pPr>
              <w:spacing w:after="0" w:line="276" w:lineRule="auto"/>
              <w:ind w:right="119" w:firstLine="878"/>
              <w:jc w:val="both"/>
              <w:rPr>
                <w:rFonts w:ascii="Times New Roman" w:eastAsia="Times New Roman" w:hAnsi="Times New Roman" w:cs="Times New Roman"/>
                <w:bCs/>
                <w:sz w:val="24"/>
                <w:szCs w:val="24"/>
                <w:lang w:val="ro-RO" w:eastAsia="ja-JP"/>
              </w:rPr>
            </w:pPr>
            <w:r w:rsidRPr="00FC51B4">
              <w:rPr>
                <w:rFonts w:ascii="Times New Roman" w:eastAsia="Times New Roman" w:hAnsi="Times New Roman" w:cs="Times New Roman"/>
                <w:sz w:val="24"/>
                <w:szCs w:val="24"/>
                <w:lang w:val="ro-RO"/>
              </w:rPr>
              <w:t>În vederea respectării prevederilor Legii nr.239/2008 privind transparența în procesul decizional, p</w:t>
            </w:r>
            <w:r>
              <w:rPr>
                <w:rFonts w:ascii="Times New Roman" w:eastAsia="Times New Roman" w:hAnsi="Times New Roman" w:cs="Times New Roman"/>
                <w:sz w:val="24"/>
                <w:szCs w:val="24"/>
                <w:lang w:val="ro-RO"/>
              </w:rPr>
              <w:t xml:space="preserve">roiectul Hotărârii Guvernului </w:t>
            </w:r>
            <w:r w:rsidR="0014644D">
              <w:rPr>
                <w:rFonts w:ascii="Times New Roman" w:eastAsia="Times New Roman" w:hAnsi="Times New Roman" w:cs="Times New Roman"/>
                <w:sz w:val="24"/>
                <w:szCs w:val="24"/>
                <w:lang w:val="ro-RO"/>
              </w:rPr>
              <w:t>a fost plasat</w:t>
            </w:r>
            <w:r w:rsidRPr="00FC51B4">
              <w:rPr>
                <w:rFonts w:ascii="Times New Roman" w:eastAsia="Times New Roman" w:hAnsi="Times New Roman" w:cs="Times New Roman"/>
                <w:sz w:val="24"/>
                <w:szCs w:val="24"/>
                <w:lang w:val="ro-RO"/>
              </w:rPr>
              <w:t xml:space="preserve"> pe pagina web oficială a Ministerului Finanțelor, la compartimentul Transparență Decizională.</w:t>
            </w:r>
            <w:bookmarkStart w:id="0" w:name="_GoBack"/>
            <w:bookmarkEnd w:id="0"/>
          </w:p>
          <w:p w:rsidR="0014644D" w:rsidRPr="00FC51B4" w:rsidRDefault="0014644D" w:rsidP="0014644D">
            <w:pPr>
              <w:spacing w:after="0" w:line="276" w:lineRule="auto"/>
              <w:ind w:right="119" w:firstLine="878"/>
              <w:jc w:val="both"/>
              <w:rPr>
                <w:rFonts w:ascii="Times New Roman" w:eastAsia="Times New Roman" w:hAnsi="Times New Roman" w:cs="Times New Roman"/>
                <w:sz w:val="24"/>
                <w:szCs w:val="24"/>
                <w:lang w:val="ro-RO"/>
              </w:rPr>
            </w:pPr>
          </w:p>
        </w:tc>
      </w:tr>
    </w:tbl>
    <w:p w:rsidR="00803FD6" w:rsidRDefault="00A21A62" w:rsidP="00563B4F">
      <w:pPr>
        <w:spacing w:after="0" w:line="240" w:lineRule="auto"/>
        <w:ind w:right="119"/>
        <w:jc w:val="center"/>
      </w:pPr>
      <w:r w:rsidRPr="00042828">
        <w:rPr>
          <w:rFonts w:ascii="Times New Roman" w:eastAsiaTheme="minorHAnsi" w:hAnsi="Times New Roman" w:cs="Times New Roman"/>
          <w:b/>
          <w:sz w:val="24"/>
          <w:szCs w:val="24"/>
          <w:lang w:val="ro-MD"/>
        </w:rPr>
        <w:t>MINISTRU</w:t>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r w:rsidR="00F23A8F">
        <w:rPr>
          <w:rFonts w:ascii="Times New Roman" w:eastAsiaTheme="minorHAnsi" w:hAnsi="Times New Roman" w:cs="Times New Roman"/>
          <w:b/>
          <w:sz w:val="24"/>
          <w:szCs w:val="24"/>
          <w:lang w:val="ro-MD"/>
        </w:rPr>
        <w:tab/>
      </w:r>
      <w:r w:rsidR="00B53FDC">
        <w:rPr>
          <w:rFonts w:ascii="Times New Roman" w:eastAsiaTheme="minorHAnsi" w:hAnsi="Times New Roman" w:cs="Times New Roman"/>
          <w:b/>
          <w:sz w:val="24"/>
          <w:szCs w:val="24"/>
          <w:lang w:val="ro-MD"/>
        </w:rPr>
        <w:tab/>
      </w:r>
      <w:r w:rsidR="00B53FDC">
        <w:rPr>
          <w:rFonts w:ascii="Times New Roman" w:eastAsiaTheme="minorHAnsi" w:hAnsi="Times New Roman" w:cs="Times New Roman"/>
          <w:b/>
          <w:sz w:val="24"/>
          <w:szCs w:val="24"/>
          <w:lang w:val="ro-MD"/>
        </w:rPr>
        <w:tab/>
      </w:r>
      <w:r w:rsidR="00B53FDC">
        <w:rPr>
          <w:rFonts w:ascii="Times New Roman" w:eastAsiaTheme="minorHAnsi" w:hAnsi="Times New Roman" w:cs="Times New Roman"/>
          <w:b/>
          <w:sz w:val="24"/>
          <w:szCs w:val="24"/>
          <w:lang w:val="ro-MD"/>
        </w:rPr>
        <w:tab/>
      </w:r>
      <w:r>
        <w:rPr>
          <w:rFonts w:ascii="Times New Roman" w:eastAsiaTheme="minorHAnsi" w:hAnsi="Times New Roman" w:cs="Times New Roman"/>
          <w:b/>
          <w:sz w:val="24"/>
          <w:szCs w:val="24"/>
          <w:lang w:val="ro-MD"/>
        </w:rPr>
        <w:t>I</w:t>
      </w:r>
      <w:r w:rsidR="007A2C1D">
        <w:rPr>
          <w:rFonts w:ascii="Times New Roman" w:eastAsiaTheme="minorHAnsi" w:hAnsi="Times New Roman" w:cs="Times New Roman"/>
          <w:b/>
          <w:sz w:val="24"/>
          <w:szCs w:val="24"/>
          <w:lang w:val="ro-MD"/>
        </w:rPr>
        <w:t>on</w:t>
      </w:r>
      <w:r>
        <w:rPr>
          <w:rFonts w:ascii="Times New Roman" w:eastAsiaTheme="minorHAnsi" w:hAnsi="Times New Roman" w:cs="Times New Roman"/>
          <w:b/>
          <w:sz w:val="24"/>
          <w:szCs w:val="24"/>
          <w:lang w:val="ro-MD"/>
        </w:rPr>
        <w:t xml:space="preserve"> CHICU</w:t>
      </w:r>
    </w:p>
    <w:sectPr w:rsidR="00803FD6" w:rsidSect="007A2C1D">
      <w:pgSz w:w="11906" w:h="16838"/>
      <w:pgMar w:top="142"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374BF"/>
    <w:rsid w:val="00076FBF"/>
    <w:rsid w:val="00083075"/>
    <w:rsid w:val="0014644D"/>
    <w:rsid w:val="0018638B"/>
    <w:rsid w:val="00262F9E"/>
    <w:rsid w:val="00271D70"/>
    <w:rsid w:val="00283B31"/>
    <w:rsid w:val="00424F16"/>
    <w:rsid w:val="00431E38"/>
    <w:rsid w:val="004327FC"/>
    <w:rsid w:val="004860DA"/>
    <w:rsid w:val="004D77BB"/>
    <w:rsid w:val="00516EEB"/>
    <w:rsid w:val="00563B4F"/>
    <w:rsid w:val="0057239D"/>
    <w:rsid w:val="0065218A"/>
    <w:rsid w:val="00702A3F"/>
    <w:rsid w:val="00713455"/>
    <w:rsid w:val="0073003A"/>
    <w:rsid w:val="00753AAC"/>
    <w:rsid w:val="00771303"/>
    <w:rsid w:val="00773F32"/>
    <w:rsid w:val="007A2C1D"/>
    <w:rsid w:val="00803FD6"/>
    <w:rsid w:val="00846060"/>
    <w:rsid w:val="008B619F"/>
    <w:rsid w:val="008D4875"/>
    <w:rsid w:val="0094010A"/>
    <w:rsid w:val="00946E5D"/>
    <w:rsid w:val="00A21A62"/>
    <w:rsid w:val="00A21E44"/>
    <w:rsid w:val="00A47E1A"/>
    <w:rsid w:val="00A85591"/>
    <w:rsid w:val="00AA6228"/>
    <w:rsid w:val="00AC2A7D"/>
    <w:rsid w:val="00B53FDC"/>
    <w:rsid w:val="00B71FC6"/>
    <w:rsid w:val="00B81BA4"/>
    <w:rsid w:val="00C26744"/>
    <w:rsid w:val="00CA4431"/>
    <w:rsid w:val="00D85485"/>
    <w:rsid w:val="00E26250"/>
    <w:rsid w:val="00EB324B"/>
    <w:rsid w:val="00F23A8F"/>
    <w:rsid w:val="00F518BF"/>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B595"/>
  <w15:chartTrackingRefBased/>
  <w15:docId w15:val="{A55CEBE2-907B-48B9-83E5-8B714D1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Rotaru Mariana</cp:lastModifiedBy>
  <cp:revision>44</cp:revision>
  <cp:lastPrinted>2019-03-29T12:56:00Z</cp:lastPrinted>
  <dcterms:created xsi:type="dcterms:W3CDTF">2018-09-19T15:14:00Z</dcterms:created>
  <dcterms:modified xsi:type="dcterms:W3CDTF">2019-06-04T08:44:00Z</dcterms:modified>
</cp:coreProperties>
</file>