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A3E" w:rsidRPr="00F0490A" w:rsidRDefault="00F94A3E" w:rsidP="00F94A3E">
      <w:pPr>
        <w:spacing w:after="0"/>
        <w:jc w:val="center"/>
        <w:rPr>
          <w:rFonts w:ascii="Times New Roman" w:hAnsi="Times New Roman"/>
          <w:b/>
          <w:sz w:val="28"/>
          <w:szCs w:val="28"/>
          <w:lang w:val="ro-MD"/>
        </w:rPr>
      </w:pPr>
      <w:r w:rsidRPr="00CB4C57">
        <w:rPr>
          <w:rFonts w:ascii="Times New Roman" w:hAnsi="Times New Roman"/>
          <w:b/>
          <w:sz w:val="28"/>
          <w:szCs w:val="28"/>
          <w:lang w:val="ro-MD"/>
        </w:rPr>
        <w:t>NOTĂ INFORMATIVĂ</w:t>
      </w:r>
    </w:p>
    <w:p w:rsidR="00F94A3E" w:rsidRPr="00F94A3E" w:rsidRDefault="00F94A3E" w:rsidP="00F94A3E">
      <w:pPr>
        <w:spacing w:after="0" w:line="240" w:lineRule="auto"/>
        <w:jc w:val="center"/>
        <w:rPr>
          <w:rFonts w:ascii="Times New Roman" w:eastAsia="Times New Roman" w:hAnsi="Times New Roman"/>
          <w:b/>
          <w:bCs/>
          <w:sz w:val="28"/>
          <w:szCs w:val="28"/>
          <w:lang w:val="ro-MD"/>
        </w:rPr>
      </w:pPr>
      <w:r w:rsidRPr="00F94A3E">
        <w:rPr>
          <w:rFonts w:ascii="Times New Roman" w:eastAsia="Times New Roman" w:hAnsi="Times New Roman"/>
          <w:b/>
          <w:bCs/>
          <w:sz w:val="28"/>
          <w:szCs w:val="28"/>
          <w:lang w:val="ro-MD"/>
        </w:rPr>
        <w:t>la proiectul hotărârii Guvern</w:t>
      </w:r>
      <w:r w:rsidR="007849CC">
        <w:rPr>
          <w:rFonts w:ascii="Times New Roman" w:eastAsia="Times New Roman" w:hAnsi="Times New Roman"/>
          <w:b/>
          <w:bCs/>
          <w:sz w:val="28"/>
          <w:szCs w:val="28"/>
          <w:lang w:val="ro-MD"/>
        </w:rPr>
        <w:t>ului</w:t>
      </w:r>
      <w:r w:rsidRPr="00F94A3E">
        <w:rPr>
          <w:rFonts w:ascii="Times New Roman" w:eastAsia="Times New Roman" w:hAnsi="Times New Roman"/>
          <w:b/>
          <w:bCs/>
          <w:sz w:val="28"/>
          <w:szCs w:val="28"/>
          <w:lang w:val="ro-MD"/>
        </w:rPr>
        <w:t xml:space="preserve"> cu privire la modificarea unor </w:t>
      </w:r>
    </w:p>
    <w:p w:rsidR="00F94A3E" w:rsidRPr="00F0490A" w:rsidRDefault="00F94A3E" w:rsidP="00F94A3E">
      <w:pPr>
        <w:spacing w:after="0" w:line="240" w:lineRule="auto"/>
        <w:jc w:val="center"/>
        <w:rPr>
          <w:rFonts w:ascii="Times New Roman" w:eastAsia="Times New Roman" w:hAnsi="Times New Roman"/>
          <w:b/>
          <w:bCs/>
          <w:sz w:val="28"/>
          <w:szCs w:val="28"/>
          <w:lang w:val="ro-MD"/>
        </w:rPr>
      </w:pPr>
      <w:r w:rsidRPr="00F94A3E">
        <w:rPr>
          <w:rFonts w:ascii="Times New Roman" w:eastAsia="Times New Roman" w:hAnsi="Times New Roman"/>
          <w:b/>
          <w:bCs/>
          <w:sz w:val="28"/>
          <w:szCs w:val="28"/>
          <w:lang w:val="ro-MD"/>
        </w:rPr>
        <w:t>Hotărâri ale Guvernului</w:t>
      </w:r>
    </w:p>
    <w:tbl>
      <w:tblPr>
        <w:tblW w:w="5340" w:type="pct"/>
        <w:jc w:val="center"/>
        <w:tblCellMar>
          <w:top w:w="15" w:type="dxa"/>
          <w:left w:w="15" w:type="dxa"/>
          <w:bottom w:w="15" w:type="dxa"/>
          <w:right w:w="15" w:type="dxa"/>
        </w:tblCellMar>
        <w:tblLook w:val="04A0" w:firstRow="1" w:lastRow="0" w:firstColumn="1" w:lastColumn="0" w:noHBand="0" w:noVBand="1"/>
      </w:tblPr>
      <w:tblGrid>
        <w:gridCol w:w="10446"/>
      </w:tblGrid>
      <w:tr w:rsidR="00F94A3E" w:rsidRPr="00F0490A" w:rsidTr="005E7C43">
        <w:trPr>
          <w:jc w:val="center"/>
        </w:trPr>
        <w:tc>
          <w:tcPr>
            <w:tcW w:w="5000" w:type="pct"/>
            <w:tcBorders>
              <w:top w:val="nil"/>
              <w:left w:val="nil"/>
              <w:bottom w:val="single" w:sz="6" w:space="0" w:color="000000"/>
              <w:right w:val="nil"/>
            </w:tcBorders>
            <w:tcMar>
              <w:top w:w="24" w:type="dxa"/>
              <w:left w:w="48" w:type="dxa"/>
              <w:bottom w:w="24" w:type="dxa"/>
              <w:right w:w="48" w:type="dxa"/>
            </w:tcMar>
          </w:tcPr>
          <w:p w:rsidR="00F94A3E" w:rsidRPr="00F0490A" w:rsidRDefault="00F94A3E" w:rsidP="005E7C43">
            <w:pPr>
              <w:spacing w:after="0" w:line="240" w:lineRule="auto"/>
              <w:jc w:val="center"/>
              <w:rPr>
                <w:rFonts w:ascii="Times New Roman" w:eastAsia="Times New Roman" w:hAnsi="Times New Roman"/>
                <w:b/>
                <w:sz w:val="24"/>
                <w:lang w:val="ro-MD" w:eastAsia="en-GB"/>
              </w:rPr>
            </w:pPr>
            <w:r w:rsidRPr="00F0490A">
              <w:rPr>
                <w:rFonts w:ascii="Arial" w:eastAsia="Times New Roman" w:hAnsi="Arial" w:cs="Arial"/>
                <w:b/>
                <w:sz w:val="28"/>
                <w:szCs w:val="24"/>
                <w:lang w:val="ro-MD" w:eastAsia="en-GB"/>
              </w:rPr>
              <w:t> </w:t>
            </w:r>
          </w:p>
        </w:tc>
      </w:tr>
      <w:tr w:rsidR="00F94A3E" w:rsidRPr="00CB4C57" w:rsidTr="005E7C43">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F94A3E" w:rsidRPr="00CB4C57" w:rsidRDefault="00F94A3E" w:rsidP="005E7C43">
            <w:pPr>
              <w:pStyle w:val="ListParagraph"/>
              <w:numPr>
                <w:ilvl w:val="0"/>
                <w:numId w:val="11"/>
              </w:numPr>
              <w:spacing w:after="0" w:line="240" w:lineRule="auto"/>
              <w:rPr>
                <w:rFonts w:ascii="Times New Roman" w:eastAsia="Times New Roman" w:hAnsi="Times New Roman"/>
                <w:b/>
                <w:sz w:val="28"/>
                <w:szCs w:val="28"/>
                <w:lang w:val="ro-MD" w:eastAsia="en-GB"/>
              </w:rPr>
            </w:pPr>
            <w:r>
              <w:rPr>
                <w:rFonts w:ascii="Times New Roman" w:eastAsia="Times New Roman" w:hAnsi="Times New Roman"/>
                <w:b/>
                <w:sz w:val="28"/>
                <w:szCs w:val="28"/>
                <w:lang w:val="ro-MD" w:eastAsia="en-GB"/>
              </w:rPr>
              <w:t>Denumirea autorului ș</w:t>
            </w:r>
            <w:r w:rsidRPr="00CB4C57">
              <w:rPr>
                <w:rFonts w:ascii="Times New Roman" w:eastAsia="Times New Roman" w:hAnsi="Times New Roman"/>
                <w:b/>
                <w:sz w:val="28"/>
                <w:szCs w:val="28"/>
                <w:lang w:val="ro-MD" w:eastAsia="en-GB"/>
              </w:rPr>
              <w:t>i, după caz, a participanților la elaborarea proiectului</w:t>
            </w:r>
          </w:p>
        </w:tc>
      </w:tr>
      <w:tr w:rsidR="00F94A3E" w:rsidRPr="00CB4C57" w:rsidTr="005E7C43">
        <w:trPr>
          <w:trHeight w:val="433"/>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F94A3E" w:rsidRPr="00CB4C57" w:rsidRDefault="00F94A3E" w:rsidP="005E7C43">
            <w:pPr>
              <w:spacing w:after="0" w:line="240" w:lineRule="auto"/>
              <w:rPr>
                <w:rFonts w:ascii="Times New Roman" w:eastAsia="Times New Roman" w:hAnsi="Times New Roman"/>
                <w:sz w:val="28"/>
                <w:szCs w:val="28"/>
                <w:lang w:val="ro-MD" w:eastAsia="en-GB"/>
              </w:rPr>
            </w:pPr>
            <w:r w:rsidRPr="00CB4C57">
              <w:rPr>
                <w:rFonts w:ascii="Times New Roman" w:eastAsia="Times New Roman" w:hAnsi="Times New Roman"/>
                <w:sz w:val="28"/>
                <w:szCs w:val="28"/>
                <w:lang w:val="ro-MD" w:eastAsia="en-GB"/>
              </w:rPr>
              <w:t xml:space="preserve"> Prezentul proiect de </w:t>
            </w:r>
            <w:r>
              <w:rPr>
                <w:rFonts w:ascii="Times New Roman" w:eastAsia="Times New Roman" w:hAnsi="Times New Roman"/>
                <w:sz w:val="28"/>
                <w:szCs w:val="28"/>
                <w:lang w:val="ro-MD" w:eastAsia="en-GB"/>
              </w:rPr>
              <w:t xml:space="preserve">hotărâre </w:t>
            </w:r>
            <w:r w:rsidRPr="00CB4C57">
              <w:rPr>
                <w:rFonts w:ascii="Times New Roman" w:eastAsia="Times New Roman" w:hAnsi="Times New Roman"/>
                <w:sz w:val="28"/>
                <w:szCs w:val="28"/>
                <w:lang w:val="ro-MD" w:eastAsia="en-GB"/>
              </w:rPr>
              <w:t>este elaborat de Ministerul Finanțelor al Republicii Moldova</w:t>
            </w:r>
            <w:r>
              <w:rPr>
                <w:rFonts w:ascii="Times New Roman" w:eastAsia="Times New Roman" w:hAnsi="Times New Roman"/>
                <w:sz w:val="28"/>
                <w:szCs w:val="28"/>
                <w:lang w:val="ro-MD" w:eastAsia="en-GB"/>
              </w:rPr>
              <w:t>.</w:t>
            </w:r>
          </w:p>
        </w:tc>
      </w:tr>
      <w:tr w:rsidR="00F94A3E" w:rsidRPr="00CB4C57" w:rsidTr="005E7C43">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F94A3E" w:rsidRPr="00F75B26" w:rsidRDefault="00F94A3E" w:rsidP="005E7C43">
            <w:pPr>
              <w:pStyle w:val="ListParagraph"/>
              <w:numPr>
                <w:ilvl w:val="0"/>
                <w:numId w:val="11"/>
              </w:numPr>
              <w:spacing w:after="0" w:line="240" w:lineRule="auto"/>
              <w:ind w:left="0" w:firstLine="360"/>
              <w:jc w:val="both"/>
              <w:rPr>
                <w:rFonts w:ascii="Times New Roman" w:eastAsia="Times New Roman" w:hAnsi="Times New Roman"/>
                <w:b/>
                <w:sz w:val="28"/>
                <w:szCs w:val="28"/>
                <w:lang w:val="ro-MD" w:eastAsia="en-GB"/>
              </w:rPr>
            </w:pPr>
            <w:r w:rsidRPr="00F12B36">
              <w:rPr>
                <w:rFonts w:ascii="Times New Roman" w:eastAsia="Times New Roman" w:hAnsi="Times New Roman"/>
                <w:b/>
                <w:sz w:val="28"/>
                <w:szCs w:val="28"/>
                <w:lang w:val="ro-MD" w:eastAsia="en-GB"/>
              </w:rPr>
              <w:t>Condițiile ce au impus elaborarea proiectului de act normativ și finalitățile urmărite</w:t>
            </w:r>
          </w:p>
        </w:tc>
      </w:tr>
      <w:tr w:rsidR="00F94A3E" w:rsidRPr="00CB4C57" w:rsidTr="005E7C43">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F94A3E" w:rsidRPr="00F94A3E" w:rsidRDefault="00F94A3E" w:rsidP="00F94A3E">
            <w:pPr>
              <w:spacing w:after="0"/>
              <w:ind w:firstLine="447"/>
              <w:jc w:val="both"/>
              <w:rPr>
                <w:rFonts w:ascii="Times New Roman" w:hAnsi="Times New Roman"/>
                <w:color w:val="000000" w:themeColor="text1"/>
                <w:sz w:val="28"/>
                <w:szCs w:val="28"/>
                <w:lang w:val="ro-MD"/>
              </w:rPr>
            </w:pPr>
            <w:r>
              <w:rPr>
                <w:rFonts w:ascii="Times New Roman" w:hAnsi="Times New Roman"/>
                <w:color w:val="000000" w:themeColor="text1"/>
                <w:sz w:val="28"/>
                <w:szCs w:val="28"/>
                <w:lang w:val="ro-MD"/>
              </w:rPr>
              <w:t>Prin Legea nr.</w:t>
            </w:r>
            <w:r w:rsidRPr="00F94A3E">
              <w:rPr>
                <w:rFonts w:ascii="Times New Roman" w:hAnsi="Times New Roman"/>
                <w:color w:val="000000" w:themeColor="text1"/>
                <w:sz w:val="28"/>
                <w:szCs w:val="28"/>
                <w:lang w:val="ro-MD"/>
              </w:rPr>
              <w:t xml:space="preserve">60 din 23 aprilie 2020 </w:t>
            </w:r>
            <w:r>
              <w:rPr>
                <w:rFonts w:ascii="Times New Roman" w:hAnsi="Times New Roman"/>
                <w:color w:val="000000" w:themeColor="text1"/>
                <w:sz w:val="28"/>
                <w:szCs w:val="28"/>
                <w:lang w:val="ro-MD"/>
              </w:rPr>
              <w:t xml:space="preserve">privind </w:t>
            </w:r>
            <w:r w:rsidRPr="00F94A3E">
              <w:rPr>
                <w:rFonts w:ascii="Times New Roman" w:hAnsi="Times New Roman"/>
                <w:color w:val="000000" w:themeColor="text1"/>
                <w:sz w:val="28"/>
                <w:szCs w:val="28"/>
                <w:lang w:val="ro-MD"/>
              </w:rPr>
              <w:t>instituirea unor măsuri de susținere a activității de întreprinzător și modificarea unor acte n</w:t>
            </w:r>
            <w:r>
              <w:rPr>
                <w:rFonts w:ascii="Times New Roman" w:hAnsi="Times New Roman"/>
                <w:color w:val="000000" w:themeColor="text1"/>
                <w:sz w:val="28"/>
                <w:szCs w:val="28"/>
                <w:lang w:val="ro-MD"/>
              </w:rPr>
              <w:t>ormative,</w:t>
            </w:r>
            <w:r w:rsidRPr="00F94A3E">
              <w:rPr>
                <w:rFonts w:ascii="Times New Roman" w:hAnsi="Times New Roman"/>
                <w:color w:val="000000" w:themeColor="text1"/>
                <w:sz w:val="28"/>
                <w:szCs w:val="28"/>
                <w:lang w:val="ro-MD"/>
              </w:rPr>
              <w:t xml:space="preserve"> în Codul fiscal, în Legea nr. 1585/1998 cu privire la asigurarea obligatorie de asistență medicală și în Legea nr. 489/1999 privind sistemul public de asigurări sociale au fost operate un șir de modificări și completări. Prin acestea au fost vizate norme ce reglementează modalitatea de calculul a contribuțiilor de asigurări sociale de stat obligatorii și a primelor de asigurare obligatorie de asistență medicală.</w:t>
            </w:r>
          </w:p>
          <w:p w:rsidR="00F94A3E" w:rsidRPr="00F94A3E" w:rsidRDefault="00F94A3E" w:rsidP="00F94A3E">
            <w:pPr>
              <w:spacing w:after="0"/>
              <w:ind w:firstLine="447"/>
              <w:jc w:val="both"/>
              <w:rPr>
                <w:rFonts w:ascii="Times New Roman" w:hAnsi="Times New Roman"/>
                <w:color w:val="000000" w:themeColor="text1"/>
                <w:sz w:val="28"/>
                <w:szCs w:val="28"/>
                <w:lang w:val="ro-MD"/>
              </w:rPr>
            </w:pPr>
            <w:r w:rsidRPr="00F94A3E">
              <w:rPr>
                <w:rFonts w:ascii="Times New Roman" w:hAnsi="Times New Roman"/>
                <w:color w:val="000000" w:themeColor="text1"/>
                <w:sz w:val="28"/>
                <w:szCs w:val="28"/>
                <w:lang w:val="ro-MD"/>
              </w:rPr>
              <w:t>Aspecte privind aplicarea prevederilor ce au suferit modificări și completări sunt reglementate de:</w:t>
            </w:r>
          </w:p>
          <w:p w:rsidR="00F94A3E" w:rsidRPr="00F94A3E" w:rsidRDefault="00F94A3E" w:rsidP="00F94A3E">
            <w:pPr>
              <w:spacing w:after="0"/>
              <w:ind w:firstLine="447"/>
              <w:jc w:val="both"/>
              <w:rPr>
                <w:rFonts w:ascii="Times New Roman" w:hAnsi="Times New Roman"/>
                <w:color w:val="000000" w:themeColor="text1"/>
                <w:sz w:val="28"/>
                <w:szCs w:val="28"/>
                <w:lang w:val="ro-MD"/>
              </w:rPr>
            </w:pPr>
            <w:r w:rsidRPr="00F94A3E">
              <w:rPr>
                <w:rFonts w:ascii="Times New Roman" w:hAnsi="Times New Roman"/>
                <w:color w:val="000000" w:themeColor="text1"/>
                <w:sz w:val="28"/>
                <w:szCs w:val="28"/>
                <w:lang w:val="ro-MD"/>
              </w:rPr>
              <w:t>- Regulamentul cu privire la determinarea obligațiilor fiscale aferente impozitului pe venitul persoanelor juridice și persoanelor fizice care practică activitate de întreprinzător (aprobat</w:t>
            </w:r>
            <w:r>
              <w:rPr>
                <w:rFonts w:ascii="Times New Roman" w:hAnsi="Times New Roman"/>
                <w:color w:val="000000" w:themeColor="text1"/>
                <w:sz w:val="28"/>
                <w:szCs w:val="28"/>
                <w:lang w:val="ro-MD"/>
              </w:rPr>
              <w:t xml:space="preserve"> prin HG nr.693 din 11.07.2019 (a</w:t>
            </w:r>
            <w:r w:rsidRPr="00F94A3E">
              <w:rPr>
                <w:rFonts w:ascii="Times New Roman" w:hAnsi="Times New Roman"/>
                <w:color w:val="000000" w:themeColor="text1"/>
                <w:sz w:val="28"/>
                <w:szCs w:val="28"/>
                <w:lang w:val="ro-MD"/>
              </w:rPr>
              <w:t xml:space="preserve">nexa </w:t>
            </w:r>
            <w:r>
              <w:rPr>
                <w:rFonts w:ascii="Times New Roman" w:hAnsi="Times New Roman"/>
                <w:color w:val="000000" w:themeColor="text1"/>
                <w:sz w:val="28"/>
                <w:szCs w:val="28"/>
                <w:lang w:val="ro-MD"/>
              </w:rPr>
              <w:t>nr.</w:t>
            </w:r>
            <w:r w:rsidRPr="00F94A3E">
              <w:rPr>
                <w:rFonts w:ascii="Times New Roman" w:hAnsi="Times New Roman"/>
                <w:color w:val="000000" w:themeColor="text1"/>
                <w:sz w:val="28"/>
                <w:szCs w:val="28"/>
                <w:lang w:val="ro-MD"/>
              </w:rPr>
              <w:t>1)</w:t>
            </w:r>
            <w:r>
              <w:rPr>
                <w:rFonts w:ascii="Times New Roman" w:hAnsi="Times New Roman"/>
                <w:color w:val="000000" w:themeColor="text1"/>
                <w:sz w:val="28"/>
                <w:szCs w:val="28"/>
                <w:lang w:val="ro-MD"/>
              </w:rPr>
              <w:t>)</w:t>
            </w:r>
            <w:r w:rsidRPr="00F94A3E">
              <w:rPr>
                <w:rFonts w:ascii="Times New Roman" w:hAnsi="Times New Roman"/>
                <w:color w:val="000000" w:themeColor="text1"/>
                <w:sz w:val="28"/>
                <w:szCs w:val="28"/>
                <w:lang w:val="ro-MD"/>
              </w:rPr>
              <w:t>;</w:t>
            </w:r>
          </w:p>
          <w:p w:rsidR="00F94A3E" w:rsidRPr="00F94A3E" w:rsidRDefault="00F94A3E" w:rsidP="00F94A3E">
            <w:pPr>
              <w:spacing w:after="0"/>
              <w:ind w:firstLine="447"/>
              <w:jc w:val="both"/>
              <w:rPr>
                <w:rFonts w:ascii="Times New Roman" w:hAnsi="Times New Roman"/>
                <w:color w:val="000000" w:themeColor="text1"/>
                <w:sz w:val="28"/>
                <w:szCs w:val="28"/>
                <w:lang w:val="ro-MD"/>
              </w:rPr>
            </w:pPr>
            <w:r w:rsidRPr="00F94A3E">
              <w:rPr>
                <w:rFonts w:ascii="Times New Roman" w:hAnsi="Times New Roman"/>
                <w:color w:val="000000" w:themeColor="text1"/>
                <w:sz w:val="28"/>
                <w:szCs w:val="28"/>
                <w:lang w:val="ro-MD"/>
              </w:rPr>
              <w:t xml:space="preserve">- Regulament cu privire la determinarea obligațiilor fiscale aferente impozitului pe venitul persoanelor fizice rezidente cetățeni ai Republicii Moldova (aprobat </w:t>
            </w:r>
            <w:r>
              <w:rPr>
                <w:rFonts w:ascii="Times New Roman" w:hAnsi="Times New Roman"/>
                <w:color w:val="000000" w:themeColor="text1"/>
                <w:sz w:val="28"/>
                <w:szCs w:val="28"/>
                <w:lang w:val="ro-MD"/>
              </w:rPr>
              <w:t>prin HG nr.693 din 11.07.2019 (a</w:t>
            </w:r>
            <w:r w:rsidRPr="00F94A3E">
              <w:rPr>
                <w:rFonts w:ascii="Times New Roman" w:hAnsi="Times New Roman"/>
                <w:color w:val="000000" w:themeColor="text1"/>
                <w:sz w:val="28"/>
                <w:szCs w:val="28"/>
                <w:lang w:val="ro-MD"/>
              </w:rPr>
              <w:t xml:space="preserve">nexa </w:t>
            </w:r>
            <w:r>
              <w:rPr>
                <w:rFonts w:ascii="Times New Roman" w:hAnsi="Times New Roman"/>
                <w:color w:val="000000" w:themeColor="text1"/>
                <w:sz w:val="28"/>
                <w:szCs w:val="28"/>
                <w:lang w:val="ro-MD"/>
              </w:rPr>
              <w:t>nr.</w:t>
            </w:r>
            <w:r w:rsidRPr="00F94A3E">
              <w:rPr>
                <w:rFonts w:ascii="Times New Roman" w:hAnsi="Times New Roman"/>
                <w:color w:val="000000" w:themeColor="text1"/>
                <w:sz w:val="28"/>
                <w:szCs w:val="28"/>
                <w:lang w:val="ro-MD"/>
              </w:rPr>
              <w:t>2)</w:t>
            </w:r>
            <w:r>
              <w:rPr>
                <w:rFonts w:ascii="Times New Roman" w:hAnsi="Times New Roman"/>
                <w:color w:val="000000" w:themeColor="text1"/>
                <w:sz w:val="28"/>
                <w:szCs w:val="28"/>
                <w:lang w:val="ro-MD"/>
              </w:rPr>
              <w:t>)</w:t>
            </w:r>
            <w:r w:rsidRPr="00F94A3E">
              <w:rPr>
                <w:rFonts w:ascii="Times New Roman" w:hAnsi="Times New Roman"/>
                <w:color w:val="000000" w:themeColor="text1"/>
                <w:sz w:val="28"/>
                <w:szCs w:val="28"/>
                <w:lang w:val="ro-MD"/>
              </w:rPr>
              <w:t>;</w:t>
            </w:r>
          </w:p>
          <w:p w:rsidR="00F94A3E" w:rsidRPr="00F94A3E" w:rsidRDefault="00F94A3E" w:rsidP="00F94A3E">
            <w:pPr>
              <w:spacing w:after="0"/>
              <w:ind w:firstLine="447"/>
              <w:jc w:val="both"/>
              <w:rPr>
                <w:rFonts w:ascii="Times New Roman" w:hAnsi="Times New Roman"/>
                <w:color w:val="000000" w:themeColor="text1"/>
                <w:sz w:val="28"/>
                <w:szCs w:val="28"/>
                <w:lang w:val="ro-MD"/>
              </w:rPr>
            </w:pPr>
            <w:r w:rsidRPr="00F94A3E">
              <w:rPr>
                <w:rFonts w:ascii="Times New Roman" w:hAnsi="Times New Roman"/>
                <w:color w:val="000000" w:themeColor="text1"/>
                <w:sz w:val="28"/>
                <w:szCs w:val="28"/>
                <w:lang w:val="ro-MD"/>
              </w:rPr>
              <w:t>- Regulamentul cu privire la reținerea impozitului pe venit din salariu și din alte plăți efectuate de către angajator în folosul angajatului, precum și din plățile achitate în folosul persoanelor fizice care nu practică activitate de întreprinzător pentru serviciile prestate și/sau efectuarea de lucrări (aprobat prin HG nr.697 din 22.08.2014).</w:t>
            </w:r>
          </w:p>
          <w:p w:rsidR="00F94A3E" w:rsidRPr="00F12B36" w:rsidRDefault="00F94A3E" w:rsidP="00F94A3E">
            <w:pPr>
              <w:spacing w:after="0"/>
              <w:ind w:firstLine="447"/>
              <w:jc w:val="both"/>
              <w:rPr>
                <w:rFonts w:ascii="Times New Roman" w:hAnsi="Times New Roman"/>
                <w:color w:val="000000" w:themeColor="text1"/>
                <w:sz w:val="28"/>
                <w:szCs w:val="28"/>
                <w:lang w:val="ro-MD"/>
              </w:rPr>
            </w:pPr>
            <w:r>
              <w:rPr>
                <w:rFonts w:ascii="Times New Roman" w:hAnsi="Times New Roman"/>
                <w:color w:val="000000" w:themeColor="text1"/>
                <w:sz w:val="28"/>
                <w:szCs w:val="28"/>
                <w:lang w:val="ro-MD"/>
              </w:rPr>
              <w:t>Astfel, scopul proiectului este de a aduce în concordanță prevederile</w:t>
            </w:r>
            <w:r w:rsidRPr="00F94A3E">
              <w:rPr>
                <w:rFonts w:ascii="Times New Roman" w:hAnsi="Times New Roman"/>
                <w:color w:val="000000" w:themeColor="text1"/>
                <w:sz w:val="28"/>
                <w:szCs w:val="28"/>
                <w:lang w:val="ro-MD"/>
              </w:rPr>
              <w:t xml:space="preserve"> Regulamentelor menționate</w:t>
            </w:r>
            <w:r>
              <w:rPr>
                <w:rFonts w:ascii="Times New Roman" w:hAnsi="Times New Roman"/>
                <w:color w:val="000000" w:themeColor="text1"/>
                <w:sz w:val="28"/>
                <w:szCs w:val="28"/>
                <w:lang w:val="ro-MD"/>
              </w:rPr>
              <w:t xml:space="preserve"> supra</w:t>
            </w:r>
            <w:r w:rsidRPr="00F94A3E">
              <w:rPr>
                <w:rFonts w:ascii="Times New Roman" w:hAnsi="Times New Roman"/>
                <w:color w:val="000000" w:themeColor="text1"/>
                <w:sz w:val="28"/>
                <w:szCs w:val="28"/>
                <w:lang w:val="ro-MD"/>
              </w:rPr>
              <w:t xml:space="preserve"> </w:t>
            </w:r>
            <w:r>
              <w:rPr>
                <w:rFonts w:ascii="Times New Roman" w:hAnsi="Times New Roman"/>
                <w:color w:val="000000" w:themeColor="text1"/>
                <w:sz w:val="28"/>
                <w:szCs w:val="28"/>
                <w:lang w:val="ro-MD"/>
              </w:rPr>
              <w:t>prin prisma modificările operate prin Legea nr.</w:t>
            </w:r>
            <w:r>
              <w:t xml:space="preserve"> </w:t>
            </w:r>
            <w:r w:rsidRPr="00F94A3E">
              <w:rPr>
                <w:rFonts w:ascii="Times New Roman" w:hAnsi="Times New Roman"/>
                <w:color w:val="000000" w:themeColor="text1"/>
                <w:sz w:val="28"/>
                <w:szCs w:val="28"/>
                <w:lang w:val="ro-MD"/>
              </w:rPr>
              <w:t>60 din 23 aprilie 2020 privind instituirea unor măsuri de susținere a activității de întreprinzător și modificarea unor acte normative</w:t>
            </w:r>
            <w:r w:rsidR="0047456D">
              <w:rPr>
                <w:rFonts w:ascii="Times New Roman" w:hAnsi="Times New Roman"/>
                <w:color w:val="000000" w:themeColor="text1"/>
                <w:sz w:val="28"/>
                <w:szCs w:val="28"/>
                <w:lang w:val="ro-MD"/>
              </w:rPr>
              <w:t>.</w:t>
            </w:r>
          </w:p>
        </w:tc>
      </w:tr>
      <w:tr w:rsidR="00F94A3E" w:rsidRPr="00CB4C57" w:rsidTr="005E7C43">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F94A3E" w:rsidRPr="00F75B26" w:rsidRDefault="00F94A3E" w:rsidP="005E7C43">
            <w:pPr>
              <w:pStyle w:val="ListParagraph"/>
              <w:numPr>
                <w:ilvl w:val="0"/>
                <w:numId w:val="11"/>
              </w:numPr>
              <w:spacing w:after="0"/>
              <w:ind w:left="-45" w:right="98" w:firstLine="405"/>
              <w:jc w:val="both"/>
              <w:rPr>
                <w:rFonts w:ascii="Times New Roman" w:hAnsi="Times New Roman"/>
                <w:b/>
                <w:sz w:val="28"/>
                <w:szCs w:val="28"/>
                <w:lang w:val="ro-MD"/>
              </w:rPr>
            </w:pPr>
            <w:r w:rsidRPr="00F75B26">
              <w:rPr>
                <w:rFonts w:ascii="Times New Roman" w:hAnsi="Times New Roman"/>
                <w:b/>
                <w:sz w:val="28"/>
                <w:szCs w:val="28"/>
                <w:lang w:val="ro-MD"/>
              </w:rPr>
              <w:t>Descrierea gradului de compatibilitate pentru proiectele care au ca scop armonizarea legislației naționale cu legislația Uniunii Europene</w:t>
            </w:r>
          </w:p>
        </w:tc>
      </w:tr>
      <w:tr w:rsidR="00F94A3E" w:rsidRPr="00CB4C57" w:rsidTr="005E7C43">
        <w:trPr>
          <w:trHeight w:val="421"/>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F94A3E" w:rsidRPr="00CB4C57" w:rsidRDefault="00F94A3E" w:rsidP="005E7C43">
            <w:pPr>
              <w:spacing w:after="0"/>
              <w:ind w:right="98"/>
              <w:jc w:val="both"/>
              <w:rPr>
                <w:rFonts w:ascii="Times New Roman" w:hAnsi="Times New Roman"/>
                <w:b/>
                <w:sz w:val="28"/>
                <w:szCs w:val="28"/>
                <w:lang w:val="ro-MD"/>
              </w:rPr>
            </w:pPr>
            <w:r w:rsidRPr="00CB4C57">
              <w:rPr>
                <w:rFonts w:ascii="Times New Roman" w:eastAsia="Times New Roman" w:hAnsi="Times New Roman"/>
                <w:sz w:val="28"/>
                <w:szCs w:val="28"/>
                <w:lang w:val="ro-MD" w:eastAsia="en-GB"/>
              </w:rPr>
              <w:t>Prezentul proiect de lege</w:t>
            </w:r>
            <w:r>
              <w:rPr>
                <w:rFonts w:ascii="Times New Roman" w:eastAsia="Times New Roman" w:hAnsi="Times New Roman"/>
                <w:sz w:val="28"/>
                <w:szCs w:val="28"/>
                <w:lang w:val="ro-MD" w:eastAsia="en-GB"/>
              </w:rPr>
              <w:t xml:space="preserve"> nu transpune </w:t>
            </w:r>
            <w:r w:rsidRPr="00CB4C57">
              <w:rPr>
                <w:rFonts w:ascii="Times New Roman" w:hAnsi="Times New Roman"/>
                <w:sz w:val="28"/>
                <w:szCs w:val="28"/>
                <w:lang w:val="ro-MD"/>
              </w:rPr>
              <w:t>legislația Uniunii Europene</w:t>
            </w:r>
            <w:r>
              <w:rPr>
                <w:rFonts w:ascii="Times New Roman" w:hAnsi="Times New Roman"/>
                <w:sz w:val="28"/>
                <w:szCs w:val="28"/>
                <w:lang w:val="ro-MD"/>
              </w:rPr>
              <w:t>.</w:t>
            </w:r>
          </w:p>
        </w:tc>
      </w:tr>
      <w:tr w:rsidR="00F94A3E" w:rsidRPr="009C2C2A" w:rsidTr="005E7C43">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F94A3E" w:rsidRPr="00F75B26" w:rsidRDefault="00F94A3E" w:rsidP="005E7C43">
            <w:pPr>
              <w:pStyle w:val="ListParagraph"/>
              <w:numPr>
                <w:ilvl w:val="0"/>
                <w:numId w:val="11"/>
              </w:numPr>
              <w:spacing w:after="0"/>
              <w:rPr>
                <w:rFonts w:ascii="Times New Roman" w:eastAsia="Times New Roman" w:hAnsi="Times New Roman"/>
                <w:b/>
                <w:sz w:val="28"/>
                <w:szCs w:val="28"/>
                <w:lang w:val="ro-RO" w:eastAsia="en-GB"/>
              </w:rPr>
            </w:pPr>
            <w:r w:rsidRPr="00F75B26">
              <w:rPr>
                <w:rFonts w:ascii="Times New Roman" w:eastAsia="Times New Roman" w:hAnsi="Times New Roman"/>
                <w:b/>
                <w:sz w:val="28"/>
                <w:szCs w:val="28"/>
                <w:lang w:val="ro-RO" w:eastAsia="en-GB"/>
              </w:rPr>
              <w:t xml:space="preserve">Principalele prevederi ale proiectului </w:t>
            </w:r>
            <w:proofErr w:type="spellStart"/>
            <w:r w:rsidRPr="00F75B26">
              <w:rPr>
                <w:rFonts w:ascii="Times New Roman" w:eastAsia="Times New Roman" w:hAnsi="Times New Roman"/>
                <w:b/>
                <w:sz w:val="28"/>
                <w:szCs w:val="28"/>
                <w:lang w:val="ro-RO" w:eastAsia="en-GB"/>
              </w:rPr>
              <w:t>şi</w:t>
            </w:r>
            <w:proofErr w:type="spellEnd"/>
            <w:r w:rsidRPr="00F75B26">
              <w:rPr>
                <w:rFonts w:ascii="Times New Roman" w:eastAsia="Times New Roman" w:hAnsi="Times New Roman"/>
                <w:b/>
                <w:sz w:val="28"/>
                <w:szCs w:val="28"/>
                <w:lang w:val="ro-RO" w:eastAsia="en-GB"/>
              </w:rPr>
              <w:t xml:space="preserve"> </w:t>
            </w:r>
            <w:proofErr w:type="spellStart"/>
            <w:r w:rsidRPr="00F75B26">
              <w:rPr>
                <w:rFonts w:ascii="Times New Roman" w:eastAsia="Times New Roman" w:hAnsi="Times New Roman"/>
                <w:b/>
                <w:sz w:val="28"/>
                <w:szCs w:val="28"/>
                <w:lang w:val="ro-RO" w:eastAsia="en-GB"/>
              </w:rPr>
              <w:t>evidenţierea</w:t>
            </w:r>
            <w:proofErr w:type="spellEnd"/>
            <w:r w:rsidRPr="00F75B26">
              <w:rPr>
                <w:rFonts w:ascii="Times New Roman" w:eastAsia="Times New Roman" w:hAnsi="Times New Roman"/>
                <w:b/>
                <w:sz w:val="28"/>
                <w:szCs w:val="28"/>
                <w:lang w:val="ro-RO" w:eastAsia="en-GB"/>
              </w:rPr>
              <w:t xml:space="preserve"> elementelor noi</w:t>
            </w:r>
          </w:p>
        </w:tc>
      </w:tr>
      <w:tr w:rsidR="00F94A3E" w:rsidRPr="00AB3F7F" w:rsidTr="005E7C43">
        <w:trPr>
          <w:trHeight w:val="1566"/>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456D" w:rsidRPr="0047456D" w:rsidRDefault="0047456D" w:rsidP="0047456D">
            <w:pPr>
              <w:spacing w:after="0"/>
              <w:ind w:firstLine="426"/>
              <w:jc w:val="both"/>
              <w:rPr>
                <w:rFonts w:ascii="Times New Roman" w:hAnsi="Times New Roman"/>
                <w:color w:val="000000" w:themeColor="text1"/>
                <w:sz w:val="28"/>
                <w:szCs w:val="28"/>
                <w:lang w:val="ro-MD"/>
              </w:rPr>
            </w:pPr>
            <w:r w:rsidRPr="0047456D">
              <w:rPr>
                <w:rFonts w:ascii="Times New Roman" w:hAnsi="Times New Roman"/>
                <w:color w:val="000000" w:themeColor="text1"/>
                <w:sz w:val="28"/>
                <w:szCs w:val="28"/>
                <w:lang w:val="ro-MD"/>
              </w:rPr>
              <w:t xml:space="preserve">Modificările legislative </w:t>
            </w:r>
            <w:r>
              <w:rPr>
                <w:rFonts w:ascii="Times New Roman" w:hAnsi="Times New Roman"/>
                <w:color w:val="000000" w:themeColor="text1"/>
                <w:sz w:val="28"/>
                <w:szCs w:val="28"/>
                <w:lang w:val="ro-MD"/>
              </w:rPr>
              <w:t xml:space="preserve">adoptate prin Legea nr.60 din </w:t>
            </w:r>
            <w:r w:rsidRPr="0047456D">
              <w:rPr>
                <w:rFonts w:ascii="Times New Roman" w:hAnsi="Times New Roman"/>
                <w:color w:val="000000" w:themeColor="text1"/>
                <w:sz w:val="28"/>
                <w:szCs w:val="28"/>
                <w:lang w:val="ro-MD"/>
              </w:rPr>
              <w:t xml:space="preserve">23 aprilie 2020 privind instituirea unor măsuri de susținere a activității de întreprinzător și </w:t>
            </w:r>
            <w:r>
              <w:rPr>
                <w:rFonts w:ascii="Times New Roman" w:hAnsi="Times New Roman"/>
                <w:color w:val="000000" w:themeColor="text1"/>
                <w:sz w:val="28"/>
                <w:szCs w:val="28"/>
                <w:lang w:val="ro-MD"/>
              </w:rPr>
              <w:t xml:space="preserve">modificarea unor acte normative </w:t>
            </w:r>
            <w:r w:rsidRPr="0047456D">
              <w:rPr>
                <w:rFonts w:ascii="Times New Roman" w:hAnsi="Times New Roman"/>
                <w:color w:val="000000" w:themeColor="text1"/>
                <w:sz w:val="28"/>
                <w:szCs w:val="28"/>
                <w:lang w:val="ro-MD"/>
              </w:rPr>
              <w:t>aduc schimbări în repartizarea poverii fiscale între angajator și angajat prin comasarea contribuțiilor de asigurări sociale de stat obligatorii la nivel de angajator și a primelor de asigurare obligatorie de asistență medicală la nivel de angajat.</w:t>
            </w:r>
          </w:p>
          <w:p w:rsidR="0047456D" w:rsidRPr="0047456D" w:rsidRDefault="0047456D" w:rsidP="0047456D">
            <w:pPr>
              <w:spacing w:after="0"/>
              <w:ind w:firstLine="426"/>
              <w:jc w:val="both"/>
              <w:rPr>
                <w:rFonts w:ascii="Times New Roman" w:hAnsi="Times New Roman"/>
                <w:color w:val="000000" w:themeColor="text1"/>
                <w:sz w:val="28"/>
                <w:szCs w:val="28"/>
                <w:lang w:val="ro-MD"/>
              </w:rPr>
            </w:pPr>
            <w:r w:rsidRPr="0047456D">
              <w:rPr>
                <w:rFonts w:ascii="Times New Roman" w:hAnsi="Times New Roman"/>
                <w:color w:val="000000" w:themeColor="text1"/>
                <w:sz w:val="28"/>
                <w:szCs w:val="28"/>
                <w:lang w:val="ro-MD"/>
              </w:rPr>
              <w:lastRenderedPageBreak/>
              <w:tab/>
            </w:r>
            <w:r>
              <w:rPr>
                <w:rFonts w:ascii="Times New Roman" w:hAnsi="Times New Roman"/>
                <w:color w:val="000000" w:themeColor="text1"/>
                <w:sz w:val="28"/>
                <w:szCs w:val="28"/>
                <w:lang w:val="ro-MD"/>
              </w:rPr>
              <w:t>Astfel, se impune abrogarea</w:t>
            </w:r>
            <w:r w:rsidRPr="0047456D">
              <w:rPr>
                <w:rFonts w:ascii="Times New Roman" w:hAnsi="Times New Roman"/>
                <w:color w:val="000000" w:themeColor="text1"/>
                <w:sz w:val="28"/>
                <w:szCs w:val="28"/>
                <w:lang w:val="ro-MD"/>
              </w:rPr>
              <w:t xml:space="preserve"> normelor ce vizează dreptul la deducere a  primelor de asigurare obligatorie de asistență medicală din impozitul pe venitul persoanelor juridice și persoanelor fizice ce practică activitate de întreprinzător, în condițiile în care acestea au devenit obligație fiscală a angajatului. În același sens, se propune ca la stabilirea bazei impozabile a impozitului pe venitul persoanelor fizice cetățeni ai Republicii Moldova să nu fie luate în considerare contribuțiile individuale de asigurări soci</w:t>
            </w:r>
            <w:r w:rsidR="00E76C3B">
              <w:rPr>
                <w:rFonts w:ascii="Times New Roman" w:hAnsi="Times New Roman"/>
                <w:color w:val="000000" w:themeColor="text1"/>
                <w:sz w:val="28"/>
                <w:szCs w:val="28"/>
                <w:lang w:val="ro-MD"/>
              </w:rPr>
              <w:t>ale de stat obligatorii, întrucâ</w:t>
            </w:r>
            <w:r w:rsidRPr="0047456D">
              <w:rPr>
                <w:rFonts w:ascii="Times New Roman" w:hAnsi="Times New Roman"/>
                <w:color w:val="000000" w:themeColor="text1"/>
                <w:sz w:val="28"/>
                <w:szCs w:val="28"/>
                <w:lang w:val="ro-MD"/>
              </w:rPr>
              <w:t>t obligația de plată a acestora revine angajatorului.</w:t>
            </w:r>
          </w:p>
          <w:p w:rsidR="00F94A3E" w:rsidRPr="008B48AD" w:rsidRDefault="0047456D" w:rsidP="0047456D">
            <w:pPr>
              <w:spacing w:after="0"/>
              <w:ind w:firstLine="426"/>
              <w:jc w:val="both"/>
              <w:rPr>
                <w:rFonts w:ascii="Times New Roman" w:hAnsi="Times New Roman"/>
                <w:color w:val="000000" w:themeColor="text1"/>
                <w:sz w:val="28"/>
                <w:szCs w:val="28"/>
                <w:lang w:val="ro-MD"/>
              </w:rPr>
            </w:pPr>
            <w:r w:rsidRPr="0047456D">
              <w:rPr>
                <w:rFonts w:ascii="Times New Roman" w:hAnsi="Times New Roman"/>
                <w:color w:val="000000" w:themeColor="text1"/>
                <w:sz w:val="28"/>
                <w:szCs w:val="28"/>
                <w:lang w:val="ro-MD"/>
              </w:rPr>
              <w:t xml:space="preserve">De asemenea, prin proiectul propus, se exclud prevederi ce se referă la deducerea cheltuielilor de investiții, în contextul abrogării </w:t>
            </w:r>
            <w:r>
              <w:rPr>
                <w:rFonts w:ascii="Times New Roman" w:hAnsi="Times New Roman"/>
                <w:color w:val="000000" w:themeColor="text1"/>
                <w:sz w:val="28"/>
                <w:szCs w:val="28"/>
                <w:lang w:val="ro-MD"/>
              </w:rPr>
              <w:t xml:space="preserve">art.36 alin.(4) </w:t>
            </w:r>
            <w:r w:rsidRPr="0047456D">
              <w:rPr>
                <w:rFonts w:ascii="Times New Roman" w:hAnsi="Times New Roman"/>
                <w:color w:val="000000" w:themeColor="text1"/>
                <w:sz w:val="28"/>
                <w:szCs w:val="28"/>
                <w:lang w:val="ro-MD"/>
              </w:rPr>
              <w:t xml:space="preserve">din Codul fiscal. </w:t>
            </w:r>
          </w:p>
        </w:tc>
      </w:tr>
      <w:tr w:rsidR="00F94A3E" w:rsidRPr="009C2C2A" w:rsidTr="005E7C43">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F94A3E" w:rsidRPr="00F75B26" w:rsidRDefault="00F94A3E" w:rsidP="005E7C43">
            <w:pPr>
              <w:pStyle w:val="ListParagraph"/>
              <w:numPr>
                <w:ilvl w:val="0"/>
                <w:numId w:val="11"/>
              </w:numPr>
              <w:spacing w:after="0"/>
              <w:rPr>
                <w:rFonts w:ascii="Times New Roman" w:eastAsia="Times New Roman" w:hAnsi="Times New Roman"/>
                <w:b/>
                <w:sz w:val="28"/>
                <w:szCs w:val="28"/>
                <w:lang w:val="ro-MD" w:eastAsia="en-GB"/>
              </w:rPr>
            </w:pPr>
            <w:r w:rsidRPr="00F75B26">
              <w:rPr>
                <w:rFonts w:ascii="Times New Roman" w:eastAsia="Times New Roman" w:hAnsi="Times New Roman"/>
                <w:b/>
                <w:sz w:val="28"/>
                <w:szCs w:val="28"/>
                <w:lang w:val="ro-MD" w:eastAsia="en-GB"/>
              </w:rPr>
              <w:lastRenderedPageBreak/>
              <w:t xml:space="preserve">Fundamentarea </w:t>
            </w:r>
            <w:proofErr w:type="spellStart"/>
            <w:r w:rsidRPr="00F75B26">
              <w:rPr>
                <w:rFonts w:ascii="Times New Roman" w:eastAsia="Times New Roman" w:hAnsi="Times New Roman"/>
                <w:b/>
                <w:sz w:val="28"/>
                <w:szCs w:val="28"/>
                <w:lang w:val="ro-MD" w:eastAsia="en-GB"/>
              </w:rPr>
              <w:t>economico</w:t>
            </w:r>
            <w:proofErr w:type="spellEnd"/>
            <w:r w:rsidRPr="00F75B26">
              <w:rPr>
                <w:rFonts w:ascii="Times New Roman" w:eastAsia="Times New Roman" w:hAnsi="Times New Roman"/>
                <w:b/>
                <w:sz w:val="28"/>
                <w:szCs w:val="28"/>
                <w:lang w:val="ro-MD" w:eastAsia="en-GB"/>
              </w:rPr>
              <w:t>-financiară</w:t>
            </w:r>
          </w:p>
        </w:tc>
      </w:tr>
      <w:tr w:rsidR="00F94A3E" w:rsidRPr="009C2C2A" w:rsidTr="005E7C43">
        <w:trPr>
          <w:trHeight w:val="397"/>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F94A3E" w:rsidRPr="007F1F33" w:rsidRDefault="00F94A3E" w:rsidP="0047456D">
            <w:pPr>
              <w:pStyle w:val="cb"/>
              <w:spacing w:line="276" w:lineRule="auto"/>
              <w:jc w:val="both"/>
              <w:rPr>
                <w:b w:val="0"/>
                <w:bCs w:val="0"/>
                <w:sz w:val="28"/>
                <w:szCs w:val="28"/>
                <w:lang w:val="ro-RO"/>
              </w:rPr>
            </w:pPr>
            <w:r w:rsidRPr="007F1F33">
              <w:rPr>
                <w:rStyle w:val="docheader"/>
                <w:rFonts w:eastAsia="Calibri"/>
                <w:b w:val="0"/>
                <w:sz w:val="28"/>
                <w:szCs w:val="28"/>
                <w:lang w:val="ro-RO"/>
              </w:rPr>
              <w:t>Proiectul nu va necesita cheltuieli financiare și alocarea mijloacelor financiare</w:t>
            </w:r>
            <w:r>
              <w:rPr>
                <w:rStyle w:val="docheader"/>
                <w:rFonts w:eastAsia="Calibri"/>
                <w:b w:val="0"/>
                <w:sz w:val="28"/>
                <w:szCs w:val="28"/>
                <w:lang w:val="ro-RO"/>
              </w:rPr>
              <w:t xml:space="preserve"> </w:t>
            </w:r>
            <w:r w:rsidR="0047456D">
              <w:rPr>
                <w:rStyle w:val="docheader"/>
                <w:rFonts w:eastAsia="Calibri"/>
                <w:b w:val="0"/>
                <w:sz w:val="28"/>
                <w:szCs w:val="28"/>
                <w:lang w:val="ro-RO"/>
              </w:rPr>
              <w:t xml:space="preserve">din </w:t>
            </w:r>
            <w:r>
              <w:rPr>
                <w:rStyle w:val="docheader"/>
                <w:rFonts w:eastAsia="Calibri"/>
                <w:b w:val="0"/>
                <w:sz w:val="28"/>
                <w:szCs w:val="28"/>
                <w:lang w:val="ro-RO"/>
              </w:rPr>
              <w:t>Bugetul Public Național</w:t>
            </w:r>
            <w:r w:rsidRPr="007F1F33">
              <w:rPr>
                <w:rStyle w:val="docheader"/>
                <w:rFonts w:eastAsia="Calibri"/>
                <w:b w:val="0"/>
                <w:sz w:val="28"/>
                <w:szCs w:val="28"/>
                <w:lang w:val="ro-RO"/>
              </w:rPr>
              <w:t>.</w:t>
            </w:r>
          </w:p>
        </w:tc>
      </w:tr>
      <w:tr w:rsidR="00F94A3E" w:rsidRPr="009C2C2A" w:rsidTr="005E7C43">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F94A3E" w:rsidRPr="00F75B26" w:rsidRDefault="00F94A3E" w:rsidP="005E7C43">
            <w:pPr>
              <w:pStyle w:val="ListParagraph"/>
              <w:numPr>
                <w:ilvl w:val="0"/>
                <w:numId w:val="11"/>
              </w:numPr>
              <w:spacing w:after="0"/>
              <w:rPr>
                <w:rFonts w:ascii="Times New Roman" w:eastAsia="Times New Roman" w:hAnsi="Times New Roman"/>
                <w:b/>
                <w:sz w:val="28"/>
                <w:szCs w:val="28"/>
                <w:lang w:val="ro-MD" w:eastAsia="en-GB"/>
              </w:rPr>
            </w:pPr>
            <w:r w:rsidRPr="00F75B26">
              <w:rPr>
                <w:rFonts w:ascii="Times New Roman" w:eastAsia="Times New Roman" w:hAnsi="Times New Roman"/>
                <w:b/>
                <w:sz w:val="28"/>
                <w:szCs w:val="28"/>
                <w:lang w:val="ro-MD" w:eastAsia="en-GB"/>
              </w:rPr>
              <w:t>Modul de încorporare a actului în cadrul normativ în vigoare</w:t>
            </w:r>
          </w:p>
        </w:tc>
      </w:tr>
      <w:tr w:rsidR="00F94A3E" w:rsidRPr="009C2C2A" w:rsidTr="00946A10">
        <w:trPr>
          <w:trHeight w:val="882"/>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F94A3E" w:rsidRPr="00DC223D" w:rsidRDefault="00946A10" w:rsidP="00E76C3B">
            <w:pPr>
              <w:spacing w:after="0"/>
              <w:ind w:left="-45" w:firstLine="426"/>
              <w:jc w:val="both"/>
              <w:rPr>
                <w:rFonts w:ascii="Times New Roman" w:eastAsia="Times New Roman" w:hAnsi="Times New Roman"/>
                <w:sz w:val="28"/>
                <w:szCs w:val="28"/>
                <w:lang w:val="ro-MD" w:eastAsia="en-GB"/>
              </w:rPr>
            </w:pPr>
            <w:r w:rsidRPr="00946A10">
              <w:rPr>
                <w:rFonts w:ascii="Times New Roman" w:eastAsia="Times New Roman" w:hAnsi="Times New Roman"/>
                <w:sz w:val="28"/>
                <w:szCs w:val="28"/>
                <w:lang w:val="ro-MD" w:eastAsia="en-GB"/>
              </w:rPr>
              <w:t>În scopul implementării prevederilor în cauză, nu urmează a fi modificate, abrogate sau adoptate alte acte normative.</w:t>
            </w:r>
          </w:p>
        </w:tc>
      </w:tr>
      <w:tr w:rsidR="00F94A3E" w:rsidRPr="009C2C2A" w:rsidTr="005E7C43">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F94A3E" w:rsidRPr="00F75B26" w:rsidRDefault="00F94A3E" w:rsidP="005E7C43">
            <w:pPr>
              <w:pStyle w:val="ListParagraph"/>
              <w:numPr>
                <w:ilvl w:val="0"/>
                <w:numId w:val="11"/>
              </w:numPr>
              <w:spacing w:after="0"/>
              <w:rPr>
                <w:rFonts w:ascii="Times New Roman" w:eastAsia="Times New Roman" w:hAnsi="Times New Roman"/>
                <w:b/>
                <w:sz w:val="28"/>
                <w:szCs w:val="28"/>
                <w:lang w:val="ro-MD" w:eastAsia="en-GB"/>
              </w:rPr>
            </w:pPr>
            <w:r w:rsidRPr="00F75B26">
              <w:rPr>
                <w:rFonts w:ascii="Times New Roman" w:eastAsia="Times New Roman" w:hAnsi="Times New Roman"/>
                <w:b/>
                <w:sz w:val="28"/>
                <w:szCs w:val="28"/>
                <w:lang w:val="ro-MD" w:eastAsia="en-GB"/>
              </w:rPr>
              <w:t>Aviz</w:t>
            </w:r>
            <w:bookmarkStart w:id="0" w:name="_GoBack"/>
            <w:bookmarkEnd w:id="0"/>
            <w:r w:rsidRPr="00F75B26">
              <w:rPr>
                <w:rFonts w:ascii="Times New Roman" w:eastAsia="Times New Roman" w:hAnsi="Times New Roman"/>
                <w:b/>
                <w:sz w:val="28"/>
                <w:szCs w:val="28"/>
                <w:lang w:val="ro-MD" w:eastAsia="en-GB"/>
              </w:rPr>
              <w:t xml:space="preserve">area </w:t>
            </w:r>
            <w:r w:rsidRPr="00F75B26">
              <w:rPr>
                <w:rFonts w:ascii="Times New Roman" w:eastAsia="Times New Roman" w:hAnsi="Times New Roman"/>
                <w:b/>
                <w:sz w:val="28"/>
                <w:szCs w:val="28"/>
                <w:lang w:val="ro-RO" w:eastAsia="en-GB"/>
              </w:rPr>
              <w:t>ș</w:t>
            </w:r>
            <w:r w:rsidRPr="00F75B26">
              <w:rPr>
                <w:rFonts w:ascii="Times New Roman" w:eastAsia="Times New Roman" w:hAnsi="Times New Roman"/>
                <w:b/>
                <w:sz w:val="28"/>
                <w:szCs w:val="28"/>
                <w:lang w:val="ro-MD" w:eastAsia="en-GB"/>
              </w:rPr>
              <w:t>i consultarea publică a proiectului</w:t>
            </w:r>
          </w:p>
        </w:tc>
      </w:tr>
      <w:tr w:rsidR="00F94A3E" w:rsidRPr="00D37D36" w:rsidTr="005E7C43">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F94A3E" w:rsidRPr="00E26191" w:rsidRDefault="0047456D" w:rsidP="005E7C43">
            <w:pPr>
              <w:spacing w:after="0"/>
              <w:jc w:val="both"/>
              <w:rPr>
                <w:rFonts w:ascii="Times New Roman" w:eastAsia="Times New Roman" w:hAnsi="Times New Roman"/>
                <w:sz w:val="28"/>
                <w:szCs w:val="28"/>
                <w:lang w:val="ro-MD" w:eastAsia="en-GB"/>
              </w:rPr>
            </w:pPr>
            <w:r>
              <w:rPr>
                <w:rFonts w:ascii="Times New Roman" w:eastAsia="Times New Roman" w:hAnsi="Times New Roman"/>
                <w:sz w:val="28"/>
                <w:szCs w:val="28"/>
                <w:lang w:eastAsia="en-GB"/>
              </w:rPr>
              <w:t>P</w:t>
            </w:r>
            <w:proofErr w:type="spellStart"/>
            <w:r w:rsidR="00F94A3E" w:rsidRPr="00BD0CE6">
              <w:rPr>
                <w:rFonts w:ascii="Times New Roman" w:eastAsia="Times New Roman" w:hAnsi="Times New Roman"/>
                <w:sz w:val="28"/>
                <w:szCs w:val="28"/>
                <w:lang w:val="ro-MD" w:eastAsia="en-GB"/>
              </w:rPr>
              <w:t>roiectul</w:t>
            </w:r>
            <w:proofErr w:type="spellEnd"/>
            <w:r w:rsidR="00F94A3E" w:rsidRPr="00BD0CE6">
              <w:rPr>
                <w:rFonts w:ascii="Times New Roman" w:eastAsia="Times New Roman" w:hAnsi="Times New Roman"/>
                <w:sz w:val="28"/>
                <w:szCs w:val="28"/>
                <w:lang w:val="ro-MD" w:eastAsia="en-GB"/>
              </w:rPr>
              <w:t xml:space="preserve"> urmează a fi </w:t>
            </w:r>
            <w:r w:rsidR="00F94A3E">
              <w:rPr>
                <w:rFonts w:ascii="Times New Roman" w:eastAsia="Times New Roman" w:hAnsi="Times New Roman"/>
                <w:sz w:val="28"/>
                <w:szCs w:val="28"/>
                <w:lang w:val="ro-MD" w:eastAsia="en-GB"/>
              </w:rPr>
              <w:t xml:space="preserve">avizat de către Ministerul Economiei și Infrastructurii, Confederația Națională a Patronatului, precum și </w:t>
            </w:r>
            <w:r w:rsidR="00F94A3E" w:rsidRPr="00BD0CE6">
              <w:rPr>
                <w:rFonts w:ascii="Times New Roman" w:eastAsia="Times New Roman" w:hAnsi="Times New Roman"/>
                <w:sz w:val="28"/>
                <w:szCs w:val="28"/>
                <w:lang w:val="ro-MD" w:eastAsia="en-GB"/>
              </w:rPr>
              <w:t>supus expertizei juridice de către Ministerul Justiției, și expertizei anticorupție de către Centrului Național Anticorupție.</w:t>
            </w:r>
          </w:p>
        </w:tc>
      </w:tr>
      <w:tr w:rsidR="00F94A3E" w:rsidRPr="009C2C2A" w:rsidTr="005E7C43">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F94A3E" w:rsidRPr="00F75B26" w:rsidRDefault="00F94A3E" w:rsidP="005E7C43">
            <w:pPr>
              <w:pStyle w:val="ListParagraph"/>
              <w:numPr>
                <w:ilvl w:val="0"/>
                <w:numId w:val="11"/>
              </w:numPr>
              <w:spacing w:after="0"/>
              <w:jc w:val="both"/>
              <w:rPr>
                <w:rFonts w:ascii="Times New Roman" w:eastAsia="Times New Roman" w:hAnsi="Times New Roman"/>
                <w:b/>
                <w:sz w:val="28"/>
                <w:szCs w:val="28"/>
                <w:lang w:val="ro-MD" w:eastAsia="en-GB"/>
              </w:rPr>
            </w:pPr>
            <w:r w:rsidRPr="00F75B26">
              <w:rPr>
                <w:rFonts w:ascii="Times New Roman" w:eastAsia="Times New Roman" w:hAnsi="Times New Roman"/>
                <w:b/>
                <w:sz w:val="28"/>
                <w:szCs w:val="28"/>
                <w:lang w:val="ro-MD" w:eastAsia="en-GB"/>
              </w:rPr>
              <w:t>Constatările expertizei anticorupție</w:t>
            </w:r>
          </w:p>
        </w:tc>
      </w:tr>
      <w:tr w:rsidR="00F94A3E" w:rsidRPr="009C2C2A" w:rsidTr="005E7C43">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F94A3E" w:rsidRPr="00721667" w:rsidRDefault="00F94A3E" w:rsidP="005E7C43">
            <w:pPr>
              <w:spacing w:after="0"/>
              <w:jc w:val="both"/>
              <w:rPr>
                <w:rFonts w:ascii="Times New Roman" w:eastAsia="Times New Roman" w:hAnsi="Times New Roman"/>
                <w:sz w:val="28"/>
                <w:szCs w:val="28"/>
                <w:lang w:val="ro-MD" w:eastAsia="en-GB"/>
              </w:rPr>
            </w:pPr>
            <w:r w:rsidRPr="00721667">
              <w:rPr>
                <w:rFonts w:ascii="Times New Roman" w:eastAsia="Times New Roman" w:hAnsi="Times New Roman"/>
                <w:sz w:val="28"/>
                <w:szCs w:val="28"/>
                <w:lang w:val="ro-MD" w:eastAsia="en-GB"/>
              </w:rPr>
              <w:t>Informația privind rezultatele expertizei anticorupție</w:t>
            </w:r>
            <w:r>
              <w:rPr>
                <w:rFonts w:ascii="Times New Roman" w:eastAsia="Times New Roman" w:hAnsi="Times New Roman"/>
                <w:sz w:val="28"/>
                <w:szCs w:val="28"/>
                <w:lang w:val="ro-MD" w:eastAsia="en-GB"/>
              </w:rPr>
              <w:t xml:space="preserve"> urmează a fi inclusă în </w:t>
            </w:r>
            <w:r w:rsidRPr="004074FE">
              <w:rPr>
                <w:rFonts w:ascii="Times New Roman" w:eastAsia="Times New Roman" w:hAnsi="Times New Roman"/>
                <w:sz w:val="28"/>
                <w:szCs w:val="28"/>
                <w:lang w:val="ro-MD" w:eastAsia="en-GB"/>
              </w:rPr>
              <w:t>sinteza obiecțiilor și propunerilor/recomandărilor la proiectul de hotărâre.</w:t>
            </w:r>
          </w:p>
        </w:tc>
      </w:tr>
      <w:tr w:rsidR="00F94A3E" w:rsidRPr="009C2C2A" w:rsidTr="005E7C43">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F94A3E" w:rsidRPr="00F75B26" w:rsidRDefault="00F94A3E" w:rsidP="005E7C43">
            <w:pPr>
              <w:pStyle w:val="ListParagraph"/>
              <w:numPr>
                <w:ilvl w:val="0"/>
                <w:numId w:val="11"/>
              </w:numPr>
              <w:spacing w:after="0"/>
              <w:jc w:val="both"/>
              <w:rPr>
                <w:rFonts w:ascii="Times New Roman" w:eastAsia="Times New Roman" w:hAnsi="Times New Roman"/>
                <w:b/>
                <w:sz w:val="28"/>
                <w:szCs w:val="28"/>
                <w:lang w:val="ro-MD" w:eastAsia="en-GB"/>
              </w:rPr>
            </w:pPr>
            <w:r w:rsidRPr="00F75B26">
              <w:rPr>
                <w:rFonts w:ascii="Times New Roman" w:eastAsia="Times New Roman" w:hAnsi="Times New Roman"/>
                <w:b/>
                <w:sz w:val="28"/>
                <w:szCs w:val="28"/>
                <w:lang w:val="ro-MD" w:eastAsia="en-GB"/>
              </w:rPr>
              <w:t>Constatările expertizei de compatibilitate</w:t>
            </w:r>
          </w:p>
        </w:tc>
      </w:tr>
      <w:tr w:rsidR="00F94A3E" w:rsidRPr="009C2C2A" w:rsidTr="005E7C43">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F94A3E" w:rsidRPr="00721667" w:rsidRDefault="00F94A3E" w:rsidP="005E7C43">
            <w:pPr>
              <w:spacing w:after="0"/>
              <w:jc w:val="both"/>
              <w:rPr>
                <w:rFonts w:ascii="Times New Roman" w:eastAsia="Times New Roman" w:hAnsi="Times New Roman"/>
                <w:b/>
                <w:sz w:val="28"/>
                <w:szCs w:val="28"/>
                <w:lang w:val="ro-MD" w:eastAsia="en-GB"/>
              </w:rPr>
            </w:pPr>
            <w:r w:rsidRPr="00CB4C57">
              <w:rPr>
                <w:rFonts w:ascii="Times New Roman" w:eastAsia="Times New Roman" w:hAnsi="Times New Roman"/>
                <w:sz w:val="28"/>
                <w:szCs w:val="28"/>
                <w:lang w:val="ro-MD" w:eastAsia="en-GB"/>
              </w:rPr>
              <w:t>Proiect</w:t>
            </w:r>
            <w:r>
              <w:rPr>
                <w:rFonts w:ascii="Times New Roman" w:eastAsia="Times New Roman" w:hAnsi="Times New Roman"/>
                <w:sz w:val="28"/>
                <w:szCs w:val="28"/>
                <w:lang w:val="ro-MD" w:eastAsia="en-GB"/>
              </w:rPr>
              <w:t xml:space="preserve">ul de hotărâre nu conține norme privind armonizarea </w:t>
            </w:r>
            <w:r w:rsidRPr="00CB4C57">
              <w:rPr>
                <w:rFonts w:ascii="Times New Roman" w:hAnsi="Times New Roman"/>
                <w:sz w:val="28"/>
                <w:szCs w:val="28"/>
                <w:lang w:val="ro-MD"/>
              </w:rPr>
              <w:t>legislați</w:t>
            </w:r>
            <w:r>
              <w:rPr>
                <w:rFonts w:ascii="Times New Roman" w:hAnsi="Times New Roman"/>
                <w:sz w:val="28"/>
                <w:szCs w:val="28"/>
                <w:lang w:val="ro-MD"/>
              </w:rPr>
              <w:t>ei naționale cu legislația</w:t>
            </w:r>
            <w:r w:rsidRPr="00CB4C57">
              <w:rPr>
                <w:rFonts w:ascii="Times New Roman" w:hAnsi="Times New Roman"/>
                <w:sz w:val="28"/>
                <w:szCs w:val="28"/>
                <w:lang w:val="ro-MD"/>
              </w:rPr>
              <w:t xml:space="preserve"> Uniunii Europene</w:t>
            </w:r>
            <w:r>
              <w:rPr>
                <w:rFonts w:ascii="Times New Roman" w:hAnsi="Times New Roman"/>
                <w:sz w:val="28"/>
                <w:szCs w:val="28"/>
                <w:lang w:val="ro-MD"/>
              </w:rPr>
              <w:t>.</w:t>
            </w:r>
          </w:p>
        </w:tc>
      </w:tr>
      <w:tr w:rsidR="00F94A3E" w:rsidRPr="009C2C2A" w:rsidTr="005E7C43">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F94A3E" w:rsidRPr="00F75B26" w:rsidRDefault="00F94A3E" w:rsidP="005E7C43">
            <w:pPr>
              <w:pStyle w:val="ListParagraph"/>
              <w:numPr>
                <w:ilvl w:val="0"/>
                <w:numId w:val="11"/>
              </w:numPr>
              <w:spacing w:after="0"/>
              <w:jc w:val="both"/>
              <w:rPr>
                <w:rFonts w:ascii="Times New Roman" w:eastAsia="Times New Roman" w:hAnsi="Times New Roman"/>
                <w:b/>
                <w:sz w:val="28"/>
                <w:szCs w:val="28"/>
                <w:lang w:val="ro-MD" w:eastAsia="en-GB"/>
              </w:rPr>
            </w:pPr>
            <w:r>
              <w:rPr>
                <w:rFonts w:ascii="Times New Roman" w:eastAsia="Times New Roman" w:hAnsi="Times New Roman"/>
                <w:b/>
                <w:sz w:val="28"/>
                <w:szCs w:val="28"/>
                <w:lang w:val="ro-MD" w:eastAsia="en-GB"/>
              </w:rPr>
              <w:t xml:space="preserve"> </w:t>
            </w:r>
            <w:r w:rsidRPr="00F75B26">
              <w:rPr>
                <w:rFonts w:ascii="Times New Roman" w:eastAsia="Times New Roman" w:hAnsi="Times New Roman"/>
                <w:b/>
                <w:sz w:val="28"/>
                <w:szCs w:val="28"/>
                <w:lang w:val="ro-MD" w:eastAsia="en-GB"/>
              </w:rPr>
              <w:t>Constatările expertizei juridice</w:t>
            </w:r>
          </w:p>
        </w:tc>
      </w:tr>
      <w:tr w:rsidR="00F94A3E" w:rsidRPr="009C2C2A" w:rsidTr="005E7C43">
        <w:trPr>
          <w:trHeight w:val="718"/>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F94A3E" w:rsidRDefault="00F94A3E" w:rsidP="005E7C43">
            <w:pPr>
              <w:spacing w:after="0"/>
              <w:jc w:val="both"/>
              <w:rPr>
                <w:rFonts w:ascii="Times New Roman" w:eastAsia="Times New Roman" w:hAnsi="Times New Roman"/>
                <w:b/>
                <w:sz w:val="28"/>
                <w:szCs w:val="28"/>
                <w:lang w:val="ro-MD" w:eastAsia="en-GB"/>
              </w:rPr>
            </w:pPr>
            <w:r w:rsidRPr="00721667">
              <w:rPr>
                <w:rFonts w:ascii="Times New Roman" w:eastAsia="Times New Roman" w:hAnsi="Times New Roman"/>
                <w:sz w:val="28"/>
                <w:szCs w:val="28"/>
                <w:lang w:val="ro-MD" w:eastAsia="en-GB"/>
              </w:rPr>
              <w:t xml:space="preserve">Informația </w:t>
            </w:r>
            <w:r>
              <w:rPr>
                <w:rFonts w:ascii="Times New Roman" w:eastAsia="Times New Roman" w:hAnsi="Times New Roman"/>
                <w:sz w:val="28"/>
                <w:szCs w:val="28"/>
                <w:lang w:val="ro-MD" w:eastAsia="en-GB"/>
              </w:rPr>
              <w:t>referitoare la respectarea normelor de tehnică legislativă a fost inclusă în sinteza obiecțiilor și propunerilor/recomandărilor la proiectul de hotărâre.</w:t>
            </w:r>
          </w:p>
        </w:tc>
      </w:tr>
    </w:tbl>
    <w:p w:rsidR="00F94A3E" w:rsidRDefault="00F94A3E" w:rsidP="00E76C3B">
      <w:pPr>
        <w:spacing w:after="0" w:line="240" w:lineRule="auto"/>
        <w:ind w:right="-365"/>
        <w:rPr>
          <w:rFonts w:ascii="Sylfaen" w:eastAsia="Times New Roman" w:hAnsi="Sylfaen" w:cs="Microsoft Sans Serif"/>
          <w:b/>
          <w:sz w:val="32"/>
          <w:szCs w:val="32"/>
          <w:lang w:val="ro-MD" w:eastAsia="ru-RU"/>
        </w:rPr>
      </w:pPr>
    </w:p>
    <w:p w:rsidR="00F94A3E" w:rsidRPr="002D1675" w:rsidRDefault="00E76C3B" w:rsidP="00E76C3B">
      <w:pPr>
        <w:spacing w:after="0"/>
        <w:rPr>
          <w:rFonts w:ascii="Times New Roman" w:eastAsia="Times New Roman" w:hAnsi="Times New Roman"/>
          <w:b/>
          <w:sz w:val="28"/>
          <w:szCs w:val="28"/>
          <w:lang w:val="ro-RO" w:eastAsia="ru-RU"/>
        </w:rPr>
      </w:pPr>
      <w:r>
        <w:rPr>
          <w:rFonts w:ascii="Times New Roman" w:eastAsia="Times New Roman" w:hAnsi="Times New Roman"/>
          <w:b/>
          <w:sz w:val="28"/>
          <w:szCs w:val="28"/>
          <w:lang w:val="ro-RO" w:eastAsia="ru-RU"/>
        </w:rPr>
        <w:t xml:space="preserve">               </w:t>
      </w:r>
      <w:r w:rsidR="00F94A3E" w:rsidRPr="002D1675">
        <w:rPr>
          <w:rFonts w:ascii="Times New Roman" w:eastAsia="Times New Roman" w:hAnsi="Times New Roman"/>
          <w:b/>
          <w:sz w:val="28"/>
          <w:szCs w:val="28"/>
          <w:lang w:val="ro-RO" w:eastAsia="ru-RU"/>
        </w:rPr>
        <w:t>Viceprim-ministru,</w:t>
      </w:r>
    </w:p>
    <w:p w:rsidR="00F94A3E" w:rsidRPr="002D1675" w:rsidRDefault="00F94A3E" w:rsidP="00E76C3B">
      <w:pPr>
        <w:spacing w:after="0"/>
        <w:jc w:val="center"/>
        <w:rPr>
          <w:rFonts w:ascii="Times New Roman" w:eastAsia="Times New Roman" w:hAnsi="Times New Roman"/>
          <w:b/>
          <w:sz w:val="28"/>
          <w:szCs w:val="28"/>
          <w:lang w:val="ro-RO" w:eastAsia="ru-RU"/>
        </w:rPr>
      </w:pPr>
      <w:r w:rsidRPr="002D1675">
        <w:rPr>
          <w:rFonts w:ascii="Times New Roman" w:eastAsia="Times New Roman" w:hAnsi="Times New Roman"/>
          <w:b/>
          <w:sz w:val="28"/>
          <w:szCs w:val="28"/>
          <w:lang w:val="ro-RO" w:eastAsia="ru-RU"/>
        </w:rPr>
        <w:t xml:space="preserve">Ministru al Finanțelor               </w:t>
      </w:r>
      <w:r w:rsidR="00E76C3B">
        <w:rPr>
          <w:rFonts w:ascii="Times New Roman" w:eastAsia="Times New Roman" w:hAnsi="Times New Roman"/>
          <w:b/>
          <w:sz w:val="28"/>
          <w:szCs w:val="28"/>
          <w:lang w:val="ro-RO" w:eastAsia="ru-RU"/>
        </w:rPr>
        <w:t xml:space="preserve">       </w:t>
      </w:r>
      <w:r w:rsidRPr="002D1675">
        <w:rPr>
          <w:rFonts w:ascii="Times New Roman" w:eastAsia="Times New Roman" w:hAnsi="Times New Roman"/>
          <w:b/>
          <w:sz w:val="28"/>
          <w:szCs w:val="28"/>
          <w:lang w:val="ro-RO" w:eastAsia="ru-RU"/>
        </w:rPr>
        <w:t xml:space="preserve">               Serghei PUȘCUȚA</w:t>
      </w:r>
    </w:p>
    <w:p w:rsidR="00F94A3E" w:rsidRPr="00EC54FC" w:rsidRDefault="00F94A3E" w:rsidP="00E935D5">
      <w:pPr>
        <w:spacing w:after="0"/>
        <w:jc w:val="both"/>
        <w:rPr>
          <w:rFonts w:ascii="Times New Roman" w:hAnsi="Times New Roman"/>
          <w:color w:val="000000" w:themeColor="text1"/>
          <w:sz w:val="28"/>
          <w:szCs w:val="28"/>
          <w:lang w:val="ro-RO"/>
        </w:rPr>
      </w:pPr>
    </w:p>
    <w:sectPr w:rsidR="00F94A3E" w:rsidRPr="00EC54FC" w:rsidSect="00E76C3B">
      <w:headerReference w:type="default" r:id="rId7"/>
      <w:pgSz w:w="11907" w:h="16840" w:code="9"/>
      <w:pgMar w:top="426" w:right="850" w:bottom="567" w:left="1276" w:header="288" w:footer="9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6DE" w:rsidRDefault="00A036DE">
      <w:pPr>
        <w:spacing w:after="0" w:line="240" w:lineRule="auto"/>
      </w:pPr>
      <w:r>
        <w:separator/>
      </w:r>
    </w:p>
  </w:endnote>
  <w:endnote w:type="continuationSeparator" w:id="0">
    <w:p w:rsidR="00A036DE" w:rsidRDefault="00A03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6DE" w:rsidRDefault="00A036DE">
      <w:pPr>
        <w:spacing w:after="0" w:line="240" w:lineRule="auto"/>
      </w:pPr>
      <w:r>
        <w:separator/>
      </w:r>
    </w:p>
  </w:footnote>
  <w:footnote w:type="continuationSeparator" w:id="0">
    <w:p w:rsidR="00A036DE" w:rsidRDefault="00A03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95F" w:rsidRPr="00797C4E" w:rsidRDefault="00A036DE" w:rsidP="000E695F">
    <w:pPr>
      <w:pStyle w:val="Header"/>
      <w:jc w:val="right"/>
      <w:rPr>
        <w:rFonts w:ascii="Times New Roman" w:hAnsi="Times New Roman"/>
        <w:i/>
      </w:rPr>
    </w:pPr>
  </w:p>
  <w:p w:rsidR="000E695F" w:rsidRDefault="00A036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20B3"/>
    <w:multiLevelType w:val="hybridMultilevel"/>
    <w:tmpl w:val="112AE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13AC5"/>
    <w:multiLevelType w:val="hybridMultilevel"/>
    <w:tmpl w:val="5BEA9544"/>
    <w:lvl w:ilvl="0" w:tplc="A710A8E2">
      <w:start w:val="1"/>
      <w:numFmt w:val="bullet"/>
      <w:lvlText w:val="-"/>
      <w:lvlJc w:val="left"/>
      <w:pPr>
        <w:ind w:left="1425" w:hanging="360"/>
      </w:pPr>
      <w:rPr>
        <w:rFonts w:ascii="Times New Roman" w:eastAsia="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15:restartNumberingAfterBreak="0">
    <w:nsid w:val="0ABA34DD"/>
    <w:multiLevelType w:val="hybridMultilevel"/>
    <w:tmpl w:val="ADBA4E7E"/>
    <w:lvl w:ilvl="0" w:tplc="AB348430">
      <w:start w:val="1"/>
      <w:numFmt w:val="decimal"/>
      <w:lvlText w:val="%1)"/>
      <w:lvlJc w:val="left"/>
      <w:pPr>
        <w:ind w:left="1467" w:hanging="90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 w15:restartNumberingAfterBreak="0">
    <w:nsid w:val="0AD71A77"/>
    <w:multiLevelType w:val="hybridMultilevel"/>
    <w:tmpl w:val="103C0FA4"/>
    <w:lvl w:ilvl="0" w:tplc="E7FAED1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15:restartNumberingAfterBreak="0">
    <w:nsid w:val="112B5F6C"/>
    <w:multiLevelType w:val="hybridMultilevel"/>
    <w:tmpl w:val="38FC9ACA"/>
    <w:lvl w:ilvl="0" w:tplc="43162086">
      <w:start w:val="1"/>
      <w:numFmt w:val="lowerLetter"/>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341A02A4"/>
    <w:multiLevelType w:val="multilevel"/>
    <w:tmpl w:val="64F8F074"/>
    <w:lvl w:ilvl="0">
      <w:start w:val="1"/>
      <w:numFmt w:val="decimal"/>
      <w:lvlText w:val="%1"/>
      <w:lvlJc w:val="left"/>
      <w:pPr>
        <w:ind w:left="375" w:hanging="375"/>
      </w:pPr>
      <w:rPr>
        <w:rFonts w:hint="default"/>
      </w:rPr>
    </w:lvl>
    <w:lvl w:ilvl="1">
      <w:start w:val="1"/>
      <w:numFmt w:val="lowerLetter"/>
      <w:lvlText w:val="%2)"/>
      <w:lvlJc w:val="left"/>
      <w:pPr>
        <w:ind w:left="945" w:hanging="375"/>
      </w:pPr>
      <w:rPr>
        <w:rFonts w:ascii="Times New Roman" w:eastAsia="Times New Roman" w:hAnsi="Times New Roman" w:cs="Times New Roman"/>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7" w15:restartNumberingAfterBreak="0">
    <w:nsid w:val="37D778E8"/>
    <w:multiLevelType w:val="multilevel"/>
    <w:tmpl w:val="697C1C16"/>
    <w:lvl w:ilvl="0">
      <w:start w:val="2"/>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8" w15:restartNumberingAfterBreak="0">
    <w:nsid w:val="542A182F"/>
    <w:multiLevelType w:val="hybridMultilevel"/>
    <w:tmpl w:val="0044ACBA"/>
    <w:lvl w:ilvl="0" w:tplc="E9E46E3A">
      <w:start w:val="5"/>
      <w:numFmt w:val="bullet"/>
      <w:lvlText w:val="-"/>
      <w:lvlJc w:val="left"/>
      <w:pPr>
        <w:ind w:left="720" w:hanging="360"/>
      </w:pPr>
      <w:rPr>
        <w:rFonts w:ascii="Calibri" w:eastAsia="Calibri"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A7B216C"/>
    <w:multiLevelType w:val="multilevel"/>
    <w:tmpl w:val="B2CCB882"/>
    <w:lvl w:ilvl="0">
      <w:start w:val="1"/>
      <w:numFmt w:val="decimal"/>
      <w:lvlText w:val="%1"/>
      <w:lvlJc w:val="left"/>
      <w:pPr>
        <w:ind w:left="375" w:hanging="375"/>
      </w:pPr>
      <w:rPr>
        <w:rFonts w:hint="default"/>
      </w:rPr>
    </w:lvl>
    <w:lvl w:ilvl="1">
      <w:start w:val="1"/>
      <w:numFmt w:val="decimal"/>
      <w:lvlText w:val="%1.%2"/>
      <w:lvlJc w:val="left"/>
      <w:pPr>
        <w:ind w:left="1440" w:hanging="375"/>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10" w15:restartNumberingAfterBreak="0">
    <w:nsid w:val="7C786654"/>
    <w:multiLevelType w:val="multilevel"/>
    <w:tmpl w:val="A75AB764"/>
    <w:lvl w:ilvl="0">
      <w:start w:val="1"/>
      <w:numFmt w:val="decimal"/>
      <w:lvlText w:val="%1."/>
      <w:lvlJc w:val="left"/>
      <w:pPr>
        <w:ind w:left="930" w:hanging="360"/>
      </w:pPr>
      <w:rPr>
        <w:rFonts w:ascii="Times New Roman" w:eastAsia="Times New Roman" w:hAnsi="Times New Roman" w:cs="Times New Roman"/>
        <w:b/>
      </w:rPr>
    </w:lvl>
    <w:lvl w:ilvl="1">
      <w:start w:val="1"/>
      <w:numFmt w:val="decimal"/>
      <w:isLgl/>
      <w:lvlText w:val="%2)"/>
      <w:lvlJc w:val="left"/>
      <w:pPr>
        <w:ind w:left="1065" w:hanging="495"/>
      </w:pPr>
      <w:rPr>
        <w:rFonts w:ascii="Times New Roman" w:eastAsia="Times New Roman" w:hAnsi="Times New Roman" w:cs="Times New Roman"/>
        <w:b w:val="0"/>
      </w:rPr>
    </w:lvl>
    <w:lvl w:ilvl="2">
      <w:start w:val="1"/>
      <w:numFmt w:val="decimal"/>
      <w:isLgl/>
      <w:lvlText w:val="%1.%2.%3"/>
      <w:lvlJc w:val="left"/>
      <w:pPr>
        <w:ind w:left="1290" w:hanging="720"/>
      </w:pPr>
      <w:rPr>
        <w:rFonts w:hint="default"/>
        <w:b/>
      </w:rPr>
    </w:lvl>
    <w:lvl w:ilvl="3">
      <w:start w:val="1"/>
      <w:numFmt w:val="decimal"/>
      <w:isLgl/>
      <w:lvlText w:val="%1.%2.%3.%4"/>
      <w:lvlJc w:val="left"/>
      <w:pPr>
        <w:ind w:left="1650" w:hanging="108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2010" w:hanging="144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370" w:hanging="1800"/>
      </w:pPr>
      <w:rPr>
        <w:rFonts w:hint="default"/>
        <w:b/>
      </w:rPr>
    </w:lvl>
    <w:lvl w:ilvl="8">
      <w:start w:val="1"/>
      <w:numFmt w:val="decimal"/>
      <w:isLgl/>
      <w:lvlText w:val="%1.%2.%3.%4.%5.%6.%7.%8.%9"/>
      <w:lvlJc w:val="left"/>
      <w:pPr>
        <w:ind w:left="2730" w:hanging="2160"/>
      </w:pPr>
      <w:rPr>
        <w:rFonts w:hint="default"/>
        <w:b/>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9"/>
  </w:num>
  <w:num w:numId="6">
    <w:abstractNumId w:val="6"/>
  </w:num>
  <w:num w:numId="7">
    <w:abstractNumId w:val="7"/>
  </w:num>
  <w:num w:numId="8">
    <w:abstractNumId w:val="3"/>
  </w:num>
  <w:num w:numId="9">
    <w:abstractNumId w:val="4"/>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D3"/>
    <w:rsid w:val="000110F1"/>
    <w:rsid w:val="00024A67"/>
    <w:rsid w:val="0009524A"/>
    <w:rsid w:val="00166A53"/>
    <w:rsid w:val="0017794D"/>
    <w:rsid w:val="00180AA5"/>
    <w:rsid w:val="0018775B"/>
    <w:rsid w:val="00195567"/>
    <w:rsid w:val="001C0F51"/>
    <w:rsid w:val="002105D3"/>
    <w:rsid w:val="00227F72"/>
    <w:rsid w:val="00230E0B"/>
    <w:rsid w:val="002B1F81"/>
    <w:rsid w:val="002F631C"/>
    <w:rsid w:val="00336094"/>
    <w:rsid w:val="00355CA9"/>
    <w:rsid w:val="00361122"/>
    <w:rsid w:val="00385ED4"/>
    <w:rsid w:val="003A4DD3"/>
    <w:rsid w:val="003C7037"/>
    <w:rsid w:val="003E20A2"/>
    <w:rsid w:val="00432B78"/>
    <w:rsid w:val="00463F34"/>
    <w:rsid w:val="0047456D"/>
    <w:rsid w:val="004B6438"/>
    <w:rsid w:val="004B6DB0"/>
    <w:rsid w:val="004D0552"/>
    <w:rsid w:val="00520B85"/>
    <w:rsid w:val="005A1D38"/>
    <w:rsid w:val="005A36E0"/>
    <w:rsid w:val="005E1891"/>
    <w:rsid w:val="00615D25"/>
    <w:rsid w:val="00621494"/>
    <w:rsid w:val="006263BE"/>
    <w:rsid w:val="00646DF2"/>
    <w:rsid w:val="00647B75"/>
    <w:rsid w:val="00661743"/>
    <w:rsid w:val="006643D6"/>
    <w:rsid w:val="006F6E0C"/>
    <w:rsid w:val="007228CE"/>
    <w:rsid w:val="00722CE0"/>
    <w:rsid w:val="00743306"/>
    <w:rsid w:val="0075715E"/>
    <w:rsid w:val="00770A80"/>
    <w:rsid w:val="007849CC"/>
    <w:rsid w:val="007C7011"/>
    <w:rsid w:val="007F714C"/>
    <w:rsid w:val="00804DB3"/>
    <w:rsid w:val="008654E1"/>
    <w:rsid w:val="00883F10"/>
    <w:rsid w:val="008C2090"/>
    <w:rsid w:val="008E438E"/>
    <w:rsid w:val="00901C1B"/>
    <w:rsid w:val="00905946"/>
    <w:rsid w:val="00946A10"/>
    <w:rsid w:val="009A5B92"/>
    <w:rsid w:val="009C0B31"/>
    <w:rsid w:val="00A036DE"/>
    <w:rsid w:val="00A20522"/>
    <w:rsid w:val="00A258F3"/>
    <w:rsid w:val="00A844C6"/>
    <w:rsid w:val="00AC13F0"/>
    <w:rsid w:val="00AD2404"/>
    <w:rsid w:val="00AD434B"/>
    <w:rsid w:val="00B11479"/>
    <w:rsid w:val="00B23173"/>
    <w:rsid w:val="00B933C4"/>
    <w:rsid w:val="00BD297C"/>
    <w:rsid w:val="00BD4DA6"/>
    <w:rsid w:val="00C154C6"/>
    <w:rsid w:val="00C20F83"/>
    <w:rsid w:val="00C35A53"/>
    <w:rsid w:val="00C74EEA"/>
    <w:rsid w:val="00C90582"/>
    <w:rsid w:val="00C94F86"/>
    <w:rsid w:val="00C97708"/>
    <w:rsid w:val="00CB57BC"/>
    <w:rsid w:val="00CC55B8"/>
    <w:rsid w:val="00D27C00"/>
    <w:rsid w:val="00D94A05"/>
    <w:rsid w:val="00DC0573"/>
    <w:rsid w:val="00E01863"/>
    <w:rsid w:val="00E3205B"/>
    <w:rsid w:val="00E71149"/>
    <w:rsid w:val="00E76C3B"/>
    <w:rsid w:val="00E935D5"/>
    <w:rsid w:val="00E951DF"/>
    <w:rsid w:val="00EB11BC"/>
    <w:rsid w:val="00EC54FC"/>
    <w:rsid w:val="00ED028B"/>
    <w:rsid w:val="00ED3AB3"/>
    <w:rsid w:val="00EF7630"/>
    <w:rsid w:val="00F245F7"/>
    <w:rsid w:val="00F56B67"/>
    <w:rsid w:val="00F75FC1"/>
    <w:rsid w:val="00F94A3E"/>
    <w:rsid w:val="00FD47C2"/>
    <w:rsid w:val="00FD7CB8"/>
    <w:rsid w:val="00FE2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DAFF05-D965-423F-94DB-CADEC9FB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5D3"/>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E018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2105D3"/>
    <w:pPr>
      <w:keepNext/>
      <w:spacing w:after="0" w:line="240" w:lineRule="auto"/>
      <w:jc w:val="both"/>
      <w:outlineLvl w:val="2"/>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105D3"/>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2105D3"/>
    <w:pPr>
      <w:tabs>
        <w:tab w:val="center" w:pos="4844"/>
        <w:tab w:val="right" w:pos="9689"/>
      </w:tabs>
      <w:spacing w:after="0" w:line="240" w:lineRule="auto"/>
    </w:pPr>
  </w:style>
  <w:style w:type="character" w:customStyle="1" w:styleId="HeaderChar">
    <w:name w:val="Header Char"/>
    <w:basedOn w:val="DefaultParagraphFont"/>
    <w:link w:val="Header"/>
    <w:uiPriority w:val="99"/>
    <w:rsid w:val="002105D3"/>
    <w:rPr>
      <w:rFonts w:ascii="Calibri" w:eastAsia="Calibri" w:hAnsi="Calibri" w:cs="Times New Roman"/>
      <w:lang w:val="en-US"/>
    </w:rPr>
  </w:style>
  <w:style w:type="paragraph" w:styleId="BodyText">
    <w:name w:val="Body Text"/>
    <w:basedOn w:val="Normal"/>
    <w:link w:val="BodyTextChar"/>
    <w:unhideWhenUsed/>
    <w:rsid w:val="002105D3"/>
    <w:pPr>
      <w:spacing w:after="120"/>
    </w:pPr>
  </w:style>
  <w:style w:type="character" w:customStyle="1" w:styleId="BodyTextChar">
    <w:name w:val="Body Text Char"/>
    <w:basedOn w:val="DefaultParagraphFont"/>
    <w:link w:val="BodyText"/>
    <w:rsid w:val="002105D3"/>
    <w:rPr>
      <w:rFonts w:ascii="Calibri" w:eastAsia="Calibri" w:hAnsi="Calibri" w:cs="Times New Roman"/>
      <w:lang w:val="en-US"/>
    </w:rPr>
  </w:style>
  <w:style w:type="paragraph" w:styleId="NormalWeb">
    <w:name w:val="Normal (Web)"/>
    <w:aliases w:val="Знак"/>
    <w:basedOn w:val="Normal"/>
    <w:link w:val="NormalWebChar"/>
    <w:uiPriority w:val="99"/>
    <w:unhideWhenUsed/>
    <w:qFormat/>
    <w:rsid w:val="002105D3"/>
    <w:pPr>
      <w:spacing w:after="0" w:line="240" w:lineRule="auto"/>
      <w:ind w:firstLine="567"/>
      <w:jc w:val="both"/>
    </w:pPr>
    <w:rPr>
      <w:rFonts w:ascii="Times New Roman" w:eastAsia="Times New Roman" w:hAnsi="Times New Roman"/>
      <w:sz w:val="24"/>
      <w:szCs w:val="24"/>
      <w:lang w:val="ro-RO" w:eastAsia="ro-RO"/>
    </w:rPr>
  </w:style>
  <w:style w:type="character" w:styleId="Hyperlink">
    <w:name w:val="Hyperlink"/>
    <w:basedOn w:val="DefaultParagraphFont"/>
    <w:uiPriority w:val="99"/>
    <w:unhideWhenUsed/>
    <w:rsid w:val="002105D3"/>
    <w:rPr>
      <w:color w:val="0000FF"/>
      <w:u w:val="single"/>
    </w:rPr>
  </w:style>
  <w:style w:type="paragraph" w:styleId="ListParagraph">
    <w:name w:val="List Paragraph"/>
    <w:basedOn w:val="Normal"/>
    <w:uiPriority w:val="34"/>
    <w:qFormat/>
    <w:rsid w:val="002105D3"/>
    <w:pPr>
      <w:ind w:left="720"/>
      <w:contextualSpacing/>
    </w:pPr>
  </w:style>
  <w:style w:type="paragraph" w:styleId="NoSpacing">
    <w:name w:val="No Spacing"/>
    <w:uiPriority w:val="1"/>
    <w:qFormat/>
    <w:rsid w:val="002105D3"/>
    <w:pPr>
      <w:spacing w:after="0" w:line="240" w:lineRule="auto"/>
    </w:pPr>
    <w:rPr>
      <w:lang w:val="ro-RO"/>
    </w:rPr>
  </w:style>
  <w:style w:type="paragraph" w:customStyle="1" w:styleId="cn">
    <w:name w:val="cn"/>
    <w:basedOn w:val="Normal"/>
    <w:rsid w:val="00770A80"/>
    <w:pPr>
      <w:spacing w:after="0" w:line="240" w:lineRule="auto"/>
      <w:jc w:val="center"/>
    </w:pPr>
    <w:rPr>
      <w:rFonts w:ascii="Times New Roman" w:eastAsia="Times New Roman" w:hAnsi="Times New Roman"/>
      <w:sz w:val="24"/>
      <w:szCs w:val="24"/>
      <w:lang w:val="ru-RU" w:eastAsia="ru-RU"/>
    </w:rPr>
  </w:style>
  <w:style w:type="paragraph" w:customStyle="1" w:styleId="cb">
    <w:name w:val="cb"/>
    <w:basedOn w:val="Normal"/>
    <w:rsid w:val="00770A80"/>
    <w:pPr>
      <w:spacing w:after="0" w:line="240" w:lineRule="auto"/>
      <w:jc w:val="center"/>
    </w:pPr>
    <w:rPr>
      <w:rFonts w:ascii="Times New Roman" w:eastAsia="Times New Roman" w:hAnsi="Times New Roman"/>
      <w:b/>
      <w:bCs/>
      <w:sz w:val="24"/>
      <w:szCs w:val="24"/>
      <w:lang w:val="ru-RU" w:eastAsia="ru-RU"/>
    </w:rPr>
  </w:style>
  <w:style w:type="character" w:customStyle="1" w:styleId="NormalWebChar">
    <w:name w:val="Normal (Web) Char"/>
    <w:aliases w:val="Знак Char"/>
    <w:link w:val="NormalWeb"/>
    <w:uiPriority w:val="99"/>
    <w:locked/>
    <w:rsid w:val="00770A80"/>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EF7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630"/>
    <w:rPr>
      <w:rFonts w:ascii="Segoe UI" w:eastAsia="Calibri" w:hAnsi="Segoe UI" w:cs="Segoe UI"/>
      <w:sz w:val="18"/>
      <w:szCs w:val="18"/>
      <w:lang w:val="en-US"/>
    </w:rPr>
  </w:style>
  <w:style w:type="character" w:customStyle="1" w:styleId="Heading1Char">
    <w:name w:val="Heading 1 Char"/>
    <w:basedOn w:val="DefaultParagraphFont"/>
    <w:link w:val="Heading1"/>
    <w:uiPriority w:val="9"/>
    <w:rsid w:val="00E01863"/>
    <w:rPr>
      <w:rFonts w:asciiTheme="majorHAnsi" w:eastAsiaTheme="majorEastAsia" w:hAnsiTheme="majorHAnsi" w:cstheme="majorBidi"/>
      <w:color w:val="2E74B5" w:themeColor="accent1" w:themeShade="BF"/>
      <w:sz w:val="32"/>
      <w:szCs w:val="32"/>
      <w:lang w:val="en-US"/>
    </w:rPr>
  </w:style>
  <w:style w:type="table" w:styleId="TableGrid">
    <w:name w:val="Table Grid"/>
    <w:basedOn w:val="TableNormal"/>
    <w:uiPriority w:val="39"/>
    <w:rsid w:val="007C7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header">
    <w:name w:val="doc_header"/>
    <w:rsid w:val="00F94A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70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4170</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Cernicova Iulia</dc:creator>
  <cp:keywords/>
  <dc:description/>
  <cp:lastModifiedBy>Turcan Iulia</cp:lastModifiedBy>
  <cp:revision>5</cp:revision>
  <cp:lastPrinted>2020-05-15T09:41:00Z</cp:lastPrinted>
  <dcterms:created xsi:type="dcterms:W3CDTF">2020-05-26T13:08:00Z</dcterms:created>
  <dcterms:modified xsi:type="dcterms:W3CDTF">2020-06-19T10:09:00Z</dcterms:modified>
</cp:coreProperties>
</file>