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FE3B3" w14:textId="5D6233C8" w:rsidR="008D4549" w:rsidRPr="005C3FEC" w:rsidRDefault="008D4549" w:rsidP="00531665">
      <w:pPr>
        <w:pStyle w:val="NormalWeb"/>
        <w:tabs>
          <w:tab w:val="left" w:pos="-142"/>
        </w:tabs>
        <w:spacing w:before="0" w:beforeAutospacing="0" w:after="0" w:afterAutospacing="0"/>
        <w:jc w:val="center"/>
        <w:rPr>
          <w:b/>
          <w:sz w:val="28"/>
          <w:szCs w:val="28"/>
          <w:lang w:eastAsia="en-GB"/>
        </w:rPr>
      </w:pPr>
      <w:r w:rsidRPr="005C3FEC">
        <w:rPr>
          <w:b/>
          <w:sz w:val="28"/>
          <w:szCs w:val="28"/>
          <w:lang w:eastAsia="en-GB"/>
        </w:rPr>
        <w:t>Notă informativă</w:t>
      </w:r>
    </w:p>
    <w:p w14:paraId="11FF29B0" w14:textId="4F08405A" w:rsidR="00B46904" w:rsidRPr="00B46904" w:rsidRDefault="006A0C57" w:rsidP="00B46904">
      <w:pPr>
        <w:spacing w:after="0" w:line="240" w:lineRule="auto"/>
        <w:jc w:val="center"/>
        <w:rPr>
          <w:rFonts w:ascii="Times New Roman" w:eastAsia="Times New Roman" w:hAnsi="Times New Roman" w:cs="Times New Roman"/>
          <w:b/>
          <w:bCs/>
          <w:sz w:val="28"/>
          <w:szCs w:val="28"/>
          <w:lang w:val="ro-MD" w:eastAsia="ru-RU"/>
        </w:rPr>
      </w:pPr>
      <w:r w:rsidRPr="005C3FEC">
        <w:rPr>
          <w:rFonts w:ascii="Times New Roman" w:eastAsia="Times New Roman" w:hAnsi="Times New Roman" w:cs="Times New Roman"/>
          <w:b/>
          <w:bCs/>
          <w:sz w:val="28"/>
          <w:szCs w:val="28"/>
          <w:lang w:val="ro-RO" w:eastAsia="ru-RU"/>
        </w:rPr>
        <w:t xml:space="preserve">la </w:t>
      </w:r>
      <w:r w:rsidR="006E6D04" w:rsidRPr="005C3FEC">
        <w:rPr>
          <w:rFonts w:ascii="Times New Roman" w:eastAsia="Times New Roman" w:hAnsi="Times New Roman" w:cs="Times New Roman"/>
          <w:b/>
          <w:bCs/>
          <w:sz w:val="28"/>
          <w:szCs w:val="28"/>
          <w:lang w:val="ro-RO" w:eastAsia="ru-RU"/>
        </w:rPr>
        <w:t>proiectul</w:t>
      </w:r>
      <w:r w:rsidRPr="005C3FEC">
        <w:rPr>
          <w:rFonts w:ascii="Times New Roman" w:eastAsia="Times New Roman" w:hAnsi="Times New Roman" w:cs="Times New Roman"/>
          <w:b/>
          <w:bCs/>
          <w:sz w:val="28"/>
          <w:szCs w:val="28"/>
          <w:lang w:val="ro-RO" w:eastAsia="ru-RU"/>
        </w:rPr>
        <w:t xml:space="preserve"> de lege </w:t>
      </w:r>
      <w:r w:rsidR="00AD1EBD" w:rsidRPr="005C3FEC">
        <w:rPr>
          <w:rFonts w:ascii="Times New Roman" w:eastAsia="Times New Roman" w:hAnsi="Times New Roman" w:cs="Times New Roman"/>
          <w:b/>
          <w:bCs/>
          <w:sz w:val="28"/>
          <w:szCs w:val="28"/>
          <w:lang w:val="ro-RO" w:eastAsia="ru-RU"/>
        </w:rPr>
        <w:t>privind</w:t>
      </w:r>
      <w:r w:rsidR="001B115F" w:rsidRPr="005C3FEC">
        <w:rPr>
          <w:rFonts w:ascii="Times New Roman" w:eastAsia="Times New Roman" w:hAnsi="Times New Roman" w:cs="Times New Roman"/>
          <w:b/>
          <w:bCs/>
          <w:sz w:val="28"/>
          <w:szCs w:val="28"/>
          <w:lang w:val="ro-RO" w:eastAsia="ru-RU"/>
        </w:rPr>
        <w:t xml:space="preserve"> </w:t>
      </w:r>
      <w:r w:rsidRPr="005C3FEC">
        <w:rPr>
          <w:rFonts w:ascii="Times New Roman" w:eastAsia="Times New Roman" w:hAnsi="Times New Roman" w:cs="Times New Roman"/>
          <w:b/>
          <w:bCs/>
          <w:sz w:val="28"/>
          <w:szCs w:val="28"/>
          <w:lang w:val="ro-RO" w:eastAsia="ru-RU"/>
        </w:rPr>
        <w:t>modificarea unor acte normative</w:t>
      </w:r>
      <w:r w:rsidR="00B46904">
        <w:rPr>
          <w:rFonts w:ascii="Times New Roman" w:eastAsia="Times New Roman" w:hAnsi="Times New Roman" w:cs="Times New Roman"/>
          <w:b/>
          <w:bCs/>
          <w:sz w:val="28"/>
          <w:szCs w:val="28"/>
          <w:lang w:val="ro-RO" w:eastAsia="ru-RU"/>
        </w:rPr>
        <w:t xml:space="preserve"> </w:t>
      </w:r>
      <w:r w:rsidR="00B46904" w:rsidRPr="00B46904">
        <w:rPr>
          <w:rFonts w:ascii="Times New Roman" w:eastAsia="Times New Roman" w:hAnsi="Times New Roman" w:cs="Times New Roman"/>
          <w:b/>
          <w:bCs/>
          <w:sz w:val="28"/>
          <w:szCs w:val="28"/>
          <w:lang w:val="ro-MD" w:eastAsia="ru-RU"/>
        </w:rPr>
        <w:t xml:space="preserve">ce vizează politica fiscală și vamală </w:t>
      </w:r>
    </w:p>
    <w:p w14:paraId="4B9F0119" w14:textId="1C9D659C" w:rsidR="008D4549" w:rsidRPr="00B46904" w:rsidRDefault="008D4549" w:rsidP="00531665">
      <w:pPr>
        <w:spacing w:after="0" w:line="240" w:lineRule="auto"/>
        <w:jc w:val="center"/>
        <w:rPr>
          <w:rFonts w:ascii="Times New Roman" w:eastAsia="Times New Roman" w:hAnsi="Times New Roman" w:cs="Times New Roman"/>
          <w:b/>
          <w:bCs/>
          <w:sz w:val="28"/>
          <w:szCs w:val="28"/>
          <w:lang w:val="ro-MD" w:eastAsia="ru-RU"/>
        </w:rPr>
      </w:pPr>
    </w:p>
    <w:p w14:paraId="2DFA0954" w14:textId="77777777" w:rsidR="00AD1EBD" w:rsidRPr="005C3FEC" w:rsidRDefault="00AD1EBD" w:rsidP="00531665">
      <w:pPr>
        <w:spacing w:after="0" w:line="240" w:lineRule="auto"/>
        <w:jc w:val="center"/>
        <w:rPr>
          <w:rFonts w:ascii="Times New Roman" w:eastAsia="Times New Roman" w:hAnsi="Times New Roman" w:cs="Times New Roman"/>
          <w:b/>
          <w:bCs/>
          <w:sz w:val="28"/>
          <w:szCs w:val="28"/>
          <w:lang w:val="ro-RO" w:eastAsia="ru-RU"/>
        </w:rPr>
      </w:pPr>
    </w:p>
    <w:tbl>
      <w:tblPr>
        <w:tblW w:w="5743" w:type="pct"/>
        <w:tblInd w:w="-434" w:type="dxa"/>
        <w:tblLayout w:type="fixed"/>
        <w:tblCellMar>
          <w:top w:w="15" w:type="dxa"/>
          <w:left w:w="15" w:type="dxa"/>
          <w:bottom w:w="15" w:type="dxa"/>
          <w:right w:w="15" w:type="dxa"/>
        </w:tblCellMar>
        <w:tblLook w:val="04A0" w:firstRow="1" w:lastRow="0" w:firstColumn="1" w:lastColumn="0" w:noHBand="0" w:noVBand="1"/>
      </w:tblPr>
      <w:tblGrid>
        <w:gridCol w:w="10349"/>
      </w:tblGrid>
      <w:tr w:rsidR="008D4549" w:rsidRPr="003712B9" w14:paraId="21F700DB"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14:paraId="6C44AEE9" w14:textId="77777777" w:rsidR="008D4549" w:rsidRPr="0064346E" w:rsidRDefault="008D4549" w:rsidP="00531665">
            <w:pPr>
              <w:tabs>
                <w:tab w:val="left" w:pos="366"/>
              </w:tabs>
              <w:spacing w:after="0" w:line="240" w:lineRule="auto"/>
              <w:rPr>
                <w:rFonts w:ascii="Times New Roman" w:eastAsia="Times New Roman" w:hAnsi="Times New Roman" w:cs="Times New Roman"/>
                <w:b/>
                <w:sz w:val="28"/>
                <w:szCs w:val="28"/>
                <w:lang w:val="ro-MD" w:eastAsia="en-GB"/>
              </w:rPr>
            </w:pPr>
            <w:r w:rsidRPr="0064346E">
              <w:rPr>
                <w:rFonts w:ascii="Times New Roman" w:eastAsia="Times New Roman" w:hAnsi="Times New Roman" w:cs="Times New Roman"/>
                <w:b/>
                <w:bCs/>
                <w:sz w:val="28"/>
                <w:szCs w:val="28"/>
                <w:lang w:val="ro-MD" w:eastAsia="en-GB"/>
              </w:rPr>
              <w:t>1.</w:t>
            </w:r>
            <w:r w:rsidRPr="0064346E">
              <w:rPr>
                <w:rFonts w:ascii="Times New Roman" w:eastAsia="Times New Roman" w:hAnsi="Times New Roman" w:cs="Times New Roman"/>
                <w:b/>
                <w:sz w:val="28"/>
                <w:szCs w:val="28"/>
                <w:lang w:val="ro-MD" w:eastAsia="en-GB"/>
              </w:rPr>
              <w:t xml:space="preserve"> Denumirea autorului </w:t>
            </w:r>
            <w:proofErr w:type="spellStart"/>
            <w:r w:rsidRPr="0064346E">
              <w:rPr>
                <w:rFonts w:ascii="Times New Roman" w:eastAsia="Times New Roman" w:hAnsi="Times New Roman" w:cs="Times New Roman"/>
                <w:b/>
                <w:sz w:val="28"/>
                <w:szCs w:val="28"/>
                <w:lang w:val="ro-MD" w:eastAsia="en-GB"/>
              </w:rPr>
              <w:t>şi</w:t>
            </w:r>
            <w:proofErr w:type="spellEnd"/>
            <w:r w:rsidRPr="0064346E">
              <w:rPr>
                <w:rFonts w:ascii="Times New Roman" w:eastAsia="Times New Roman" w:hAnsi="Times New Roman" w:cs="Times New Roman"/>
                <w:b/>
                <w:sz w:val="28"/>
                <w:szCs w:val="28"/>
                <w:lang w:val="ro-MD" w:eastAsia="en-GB"/>
              </w:rPr>
              <w:t xml:space="preserve">, după caz, a </w:t>
            </w:r>
            <w:r w:rsidR="006A0C57" w:rsidRPr="0064346E">
              <w:rPr>
                <w:rFonts w:ascii="Times New Roman" w:eastAsia="Times New Roman" w:hAnsi="Times New Roman" w:cs="Times New Roman"/>
                <w:b/>
                <w:sz w:val="28"/>
                <w:szCs w:val="28"/>
                <w:lang w:val="ro-MD" w:eastAsia="en-GB"/>
              </w:rPr>
              <w:t>participanților</w:t>
            </w:r>
            <w:r w:rsidRPr="0064346E">
              <w:rPr>
                <w:rFonts w:ascii="Times New Roman" w:eastAsia="Times New Roman" w:hAnsi="Times New Roman" w:cs="Times New Roman"/>
                <w:b/>
                <w:sz w:val="28"/>
                <w:szCs w:val="28"/>
                <w:lang w:val="ro-MD" w:eastAsia="en-GB"/>
              </w:rPr>
              <w:t xml:space="preserve"> la elaborarea proiectului</w:t>
            </w:r>
          </w:p>
        </w:tc>
      </w:tr>
      <w:tr w:rsidR="008D4549" w:rsidRPr="003712B9" w14:paraId="4391ECF1" w14:textId="77777777" w:rsidTr="00533F8E">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BE88DBB" w14:textId="0018A823" w:rsidR="008D4549" w:rsidRPr="0064346E" w:rsidRDefault="008D4549" w:rsidP="00854B81">
            <w:pPr>
              <w:tabs>
                <w:tab w:val="left" w:pos="195"/>
              </w:tabs>
              <w:spacing w:after="0" w:line="240" w:lineRule="auto"/>
              <w:ind w:left="105" w:right="241" w:firstLine="524"/>
              <w:jc w:val="both"/>
              <w:rPr>
                <w:rFonts w:ascii="Times New Roman" w:eastAsia="Times New Roman" w:hAnsi="Times New Roman" w:cs="Times New Roman"/>
                <w:sz w:val="28"/>
                <w:szCs w:val="28"/>
                <w:lang w:val="ro-MD" w:eastAsia="en-GB"/>
              </w:rPr>
            </w:pPr>
            <w:r w:rsidRPr="0064346E">
              <w:rPr>
                <w:rFonts w:ascii="Times New Roman" w:eastAsia="Times New Roman" w:hAnsi="Times New Roman" w:cs="Times New Roman"/>
                <w:sz w:val="28"/>
                <w:szCs w:val="28"/>
                <w:lang w:val="ro-MD" w:eastAsia="en-GB"/>
              </w:rPr>
              <w:t>Prezentul proiect de lege este elaborat de către Ministerul Finanțelor</w:t>
            </w:r>
            <w:r w:rsidR="006E7949" w:rsidRPr="0064346E">
              <w:rPr>
                <w:rFonts w:ascii="Times New Roman" w:eastAsia="Times New Roman" w:hAnsi="Times New Roman" w:cs="Times New Roman"/>
                <w:sz w:val="28"/>
                <w:szCs w:val="28"/>
                <w:lang w:val="ro-MD" w:eastAsia="en-GB"/>
              </w:rPr>
              <w:t xml:space="preserve">, ținând cont de </w:t>
            </w:r>
            <w:r w:rsidR="00404F29">
              <w:rPr>
                <w:rFonts w:ascii="Times New Roman" w:eastAsia="Times New Roman" w:hAnsi="Times New Roman" w:cs="Times New Roman"/>
                <w:sz w:val="28"/>
                <w:szCs w:val="28"/>
                <w:lang w:val="ro-MD" w:eastAsia="en-GB"/>
              </w:rPr>
              <w:t xml:space="preserve">recomandările și </w:t>
            </w:r>
            <w:r w:rsidR="006E7949" w:rsidRPr="0064346E">
              <w:rPr>
                <w:rFonts w:ascii="Times New Roman" w:eastAsia="Times New Roman" w:hAnsi="Times New Roman" w:cs="Times New Roman"/>
                <w:sz w:val="28"/>
                <w:szCs w:val="28"/>
                <w:lang w:val="ro-MD" w:eastAsia="en-GB"/>
              </w:rPr>
              <w:t>propunerile recepționate de la mediul de afaceri, autorități</w:t>
            </w:r>
            <w:r w:rsidR="00415471" w:rsidRPr="0064346E">
              <w:rPr>
                <w:rFonts w:ascii="Times New Roman" w:eastAsia="Times New Roman" w:hAnsi="Times New Roman" w:cs="Times New Roman"/>
                <w:sz w:val="28"/>
                <w:szCs w:val="28"/>
                <w:lang w:val="ro-MD" w:eastAsia="en-GB"/>
              </w:rPr>
              <w:t>le publice</w:t>
            </w:r>
            <w:r w:rsidR="002D7819" w:rsidRPr="0064346E">
              <w:rPr>
                <w:rFonts w:ascii="Times New Roman" w:eastAsia="Times New Roman" w:hAnsi="Times New Roman" w:cs="Times New Roman"/>
                <w:sz w:val="28"/>
                <w:szCs w:val="28"/>
                <w:lang w:val="ro-MD" w:eastAsia="en-GB"/>
              </w:rPr>
              <w:t xml:space="preserve"> și alte părți interesate</w:t>
            </w:r>
            <w:r w:rsidR="006E7949" w:rsidRPr="0064346E">
              <w:rPr>
                <w:rFonts w:ascii="Times New Roman" w:eastAsia="Times New Roman" w:hAnsi="Times New Roman" w:cs="Times New Roman"/>
                <w:sz w:val="28"/>
                <w:szCs w:val="28"/>
                <w:lang w:val="ro-MD" w:eastAsia="en-GB"/>
              </w:rPr>
              <w:t>.</w:t>
            </w:r>
          </w:p>
        </w:tc>
      </w:tr>
      <w:tr w:rsidR="008D4549" w:rsidRPr="003712B9" w14:paraId="1AA6344D"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14:paraId="503BA142" w14:textId="77777777" w:rsidR="008D4549" w:rsidRPr="0064346E" w:rsidRDefault="008D4549" w:rsidP="00531665">
            <w:pPr>
              <w:spacing w:after="0" w:line="240" w:lineRule="auto"/>
              <w:jc w:val="both"/>
              <w:rPr>
                <w:rFonts w:ascii="Times New Roman" w:eastAsia="Times New Roman" w:hAnsi="Times New Roman" w:cs="Times New Roman"/>
                <w:sz w:val="28"/>
                <w:szCs w:val="28"/>
                <w:lang w:val="ro-MD" w:eastAsia="en-GB"/>
              </w:rPr>
            </w:pPr>
            <w:r w:rsidRPr="0064346E">
              <w:rPr>
                <w:rFonts w:ascii="Times New Roman" w:eastAsia="Times New Roman" w:hAnsi="Times New Roman" w:cs="Times New Roman"/>
                <w:b/>
                <w:bCs/>
                <w:sz w:val="28"/>
                <w:szCs w:val="28"/>
                <w:lang w:val="ro-MD" w:eastAsia="en-GB"/>
              </w:rPr>
              <w:t>2.</w:t>
            </w:r>
            <w:r w:rsidRPr="0064346E">
              <w:rPr>
                <w:rFonts w:ascii="Times New Roman" w:eastAsia="Times New Roman" w:hAnsi="Times New Roman" w:cs="Times New Roman"/>
                <w:b/>
                <w:sz w:val="28"/>
                <w:szCs w:val="28"/>
                <w:lang w:val="ro-MD" w:eastAsia="en-GB"/>
              </w:rPr>
              <w:t xml:space="preserve"> </w:t>
            </w:r>
            <w:r w:rsidR="00A34FDD" w:rsidRPr="0064346E">
              <w:rPr>
                <w:rFonts w:ascii="Times New Roman" w:eastAsia="Times New Roman" w:hAnsi="Times New Roman" w:cs="Times New Roman"/>
                <w:b/>
                <w:sz w:val="28"/>
                <w:szCs w:val="28"/>
                <w:lang w:val="ro-MD" w:eastAsia="en-GB"/>
              </w:rPr>
              <w:t>Condițiile</w:t>
            </w:r>
            <w:r w:rsidRPr="0064346E">
              <w:rPr>
                <w:rFonts w:ascii="Times New Roman" w:eastAsia="Times New Roman" w:hAnsi="Times New Roman" w:cs="Times New Roman"/>
                <w:b/>
                <w:sz w:val="28"/>
                <w:szCs w:val="28"/>
                <w:lang w:val="ro-MD" w:eastAsia="en-GB"/>
              </w:rPr>
              <w:t xml:space="preserve"> ce au impus elaborarea proiectului de act normativ </w:t>
            </w:r>
            <w:proofErr w:type="spellStart"/>
            <w:r w:rsidRPr="0064346E">
              <w:rPr>
                <w:rFonts w:ascii="Times New Roman" w:eastAsia="Times New Roman" w:hAnsi="Times New Roman" w:cs="Times New Roman"/>
                <w:b/>
                <w:sz w:val="28"/>
                <w:szCs w:val="28"/>
                <w:lang w:val="ro-MD" w:eastAsia="en-GB"/>
              </w:rPr>
              <w:t>şi</w:t>
            </w:r>
            <w:proofErr w:type="spellEnd"/>
            <w:r w:rsidRPr="0064346E">
              <w:rPr>
                <w:rFonts w:ascii="Times New Roman" w:eastAsia="Times New Roman" w:hAnsi="Times New Roman" w:cs="Times New Roman"/>
                <w:b/>
                <w:sz w:val="28"/>
                <w:szCs w:val="28"/>
                <w:lang w:val="ro-MD" w:eastAsia="en-GB"/>
              </w:rPr>
              <w:t xml:space="preserve"> </w:t>
            </w:r>
            <w:proofErr w:type="spellStart"/>
            <w:r w:rsidRPr="0064346E">
              <w:rPr>
                <w:rFonts w:ascii="Times New Roman" w:eastAsia="Times New Roman" w:hAnsi="Times New Roman" w:cs="Times New Roman"/>
                <w:b/>
                <w:sz w:val="28"/>
                <w:szCs w:val="28"/>
                <w:lang w:val="ro-MD" w:eastAsia="en-GB"/>
              </w:rPr>
              <w:t>finalităţile</w:t>
            </w:r>
            <w:proofErr w:type="spellEnd"/>
            <w:r w:rsidRPr="0064346E">
              <w:rPr>
                <w:rFonts w:ascii="Times New Roman" w:eastAsia="Times New Roman" w:hAnsi="Times New Roman" w:cs="Times New Roman"/>
                <w:b/>
                <w:sz w:val="28"/>
                <w:szCs w:val="28"/>
                <w:lang w:val="ro-MD" w:eastAsia="en-GB"/>
              </w:rPr>
              <w:t xml:space="preserve"> urmărite</w:t>
            </w:r>
          </w:p>
        </w:tc>
      </w:tr>
      <w:tr w:rsidR="008D4549" w:rsidRPr="003712B9" w14:paraId="4BD5408E" w14:textId="77777777" w:rsidTr="00E57D18">
        <w:trPr>
          <w:trHeight w:val="1302"/>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E60A74C" w14:textId="686ADDDB" w:rsidR="00A51FDB" w:rsidRDefault="00491CE6" w:rsidP="00854B81">
            <w:pPr>
              <w:tabs>
                <w:tab w:val="left" w:pos="90"/>
                <w:tab w:val="left" w:pos="567"/>
                <w:tab w:val="left" w:pos="1080"/>
              </w:tabs>
              <w:autoSpaceDE w:val="0"/>
              <w:autoSpaceDN w:val="0"/>
              <w:adjustRightInd w:val="0"/>
              <w:spacing w:after="0" w:line="240" w:lineRule="auto"/>
              <w:ind w:left="105" w:right="241" w:firstLine="524"/>
              <w:jc w:val="both"/>
              <w:rPr>
                <w:rFonts w:ascii="Times New Roman" w:eastAsia="Times New Roman" w:hAnsi="Times New Roman" w:cs="Times New Roman"/>
                <w:color w:val="000000"/>
                <w:sz w:val="28"/>
                <w:szCs w:val="28"/>
                <w:lang w:val="ro-RO" w:eastAsia="ru-RU"/>
              </w:rPr>
            </w:pPr>
            <w:r w:rsidRPr="00491CE6">
              <w:rPr>
                <w:rFonts w:ascii="Times New Roman" w:eastAsia="Times New Roman" w:hAnsi="Times New Roman" w:cs="Times New Roman"/>
                <w:color w:val="000000"/>
                <w:sz w:val="28"/>
                <w:szCs w:val="28"/>
                <w:lang w:val="ro-RO" w:eastAsia="ru-RU"/>
              </w:rPr>
              <w:t>Republica</w:t>
            </w:r>
            <w:r w:rsidR="002D12E9">
              <w:rPr>
                <w:rFonts w:ascii="Times New Roman" w:eastAsia="Times New Roman" w:hAnsi="Times New Roman" w:cs="Times New Roman"/>
                <w:color w:val="000000"/>
                <w:sz w:val="28"/>
                <w:szCs w:val="28"/>
                <w:lang w:val="ro-RO" w:eastAsia="ru-RU"/>
              </w:rPr>
              <w:t xml:space="preserve"> Moldova pe parcursul anilor</w:t>
            </w:r>
            <w:r w:rsidRPr="00491CE6">
              <w:rPr>
                <w:rFonts w:ascii="Times New Roman" w:eastAsia="Times New Roman" w:hAnsi="Times New Roman" w:cs="Times New Roman"/>
                <w:color w:val="000000"/>
                <w:sz w:val="28"/>
                <w:szCs w:val="28"/>
                <w:lang w:val="ro-RO" w:eastAsia="ru-RU"/>
              </w:rPr>
              <w:t xml:space="preserve"> s-a confruntat cu o serie de provocări în lanț. Urmările post-pandemice, </w:t>
            </w:r>
            <w:r w:rsidR="00433E76">
              <w:rPr>
                <w:rFonts w:ascii="Times New Roman" w:eastAsia="Times New Roman" w:hAnsi="Times New Roman" w:cs="Times New Roman"/>
                <w:color w:val="000000"/>
                <w:sz w:val="28"/>
                <w:szCs w:val="28"/>
                <w:lang w:val="ro-RO" w:eastAsia="ru-RU"/>
              </w:rPr>
              <w:t>”</w:t>
            </w:r>
            <w:r w:rsidRPr="00491CE6">
              <w:rPr>
                <w:rFonts w:ascii="Times New Roman" w:eastAsia="Times New Roman" w:hAnsi="Times New Roman" w:cs="Times New Roman"/>
                <w:color w:val="000000"/>
                <w:sz w:val="28"/>
                <w:szCs w:val="28"/>
                <w:lang w:val="ro-RO" w:eastAsia="ru-RU"/>
              </w:rPr>
              <w:t>criza gazelor</w:t>
            </w:r>
            <w:r w:rsidR="00433E76">
              <w:rPr>
                <w:rFonts w:ascii="Times New Roman" w:eastAsia="Times New Roman" w:hAnsi="Times New Roman" w:cs="Times New Roman"/>
                <w:color w:val="000000"/>
                <w:sz w:val="28"/>
                <w:szCs w:val="28"/>
                <w:lang w:val="ro-RO" w:eastAsia="ru-RU"/>
              </w:rPr>
              <w:t>”</w:t>
            </w:r>
            <w:r w:rsidRPr="00491CE6">
              <w:rPr>
                <w:rFonts w:ascii="Times New Roman" w:eastAsia="Times New Roman" w:hAnsi="Times New Roman" w:cs="Times New Roman"/>
                <w:color w:val="000000"/>
                <w:sz w:val="28"/>
                <w:szCs w:val="28"/>
                <w:lang w:val="ro-RO" w:eastAsia="ru-RU"/>
              </w:rPr>
              <w:t xml:space="preserve">, </w:t>
            </w:r>
            <w:r w:rsidR="00B46904">
              <w:rPr>
                <w:rFonts w:ascii="Times New Roman" w:eastAsia="Times New Roman" w:hAnsi="Times New Roman" w:cs="Times New Roman"/>
                <w:color w:val="000000"/>
                <w:sz w:val="28"/>
                <w:szCs w:val="28"/>
                <w:lang w:val="ro-RO" w:eastAsia="ru-RU"/>
              </w:rPr>
              <w:t xml:space="preserve">războiul </w:t>
            </w:r>
            <w:r w:rsidRPr="00491CE6">
              <w:rPr>
                <w:rFonts w:ascii="Times New Roman" w:eastAsia="Times New Roman" w:hAnsi="Times New Roman" w:cs="Times New Roman"/>
                <w:color w:val="000000"/>
                <w:sz w:val="28"/>
                <w:szCs w:val="28"/>
                <w:lang w:val="ro-RO" w:eastAsia="ru-RU"/>
              </w:rPr>
              <w:t>din Ucraina, precum și criza imediată a refugiaților a</w:t>
            </w:r>
            <w:r w:rsidR="007842C3">
              <w:rPr>
                <w:rFonts w:ascii="Times New Roman" w:eastAsia="Times New Roman" w:hAnsi="Times New Roman" w:cs="Times New Roman"/>
                <w:color w:val="000000"/>
                <w:sz w:val="28"/>
                <w:szCs w:val="28"/>
                <w:lang w:val="ro-RO" w:eastAsia="ru-RU"/>
              </w:rPr>
              <w:t>u</w:t>
            </w:r>
            <w:r w:rsidRPr="00491CE6">
              <w:rPr>
                <w:rFonts w:ascii="Times New Roman" w:eastAsia="Times New Roman" w:hAnsi="Times New Roman" w:cs="Times New Roman"/>
                <w:color w:val="000000"/>
                <w:sz w:val="28"/>
                <w:szCs w:val="28"/>
                <w:lang w:val="ro-RO" w:eastAsia="ru-RU"/>
              </w:rPr>
              <w:t xml:space="preserve"> prins Republica Moldova într-o situație extrem de vulnerabilă, devenind un test de rezistență pentru țara noastră.</w:t>
            </w:r>
            <w:r>
              <w:rPr>
                <w:rFonts w:ascii="Times New Roman" w:eastAsia="Times New Roman" w:hAnsi="Times New Roman" w:cs="Times New Roman"/>
                <w:color w:val="000000"/>
                <w:sz w:val="28"/>
                <w:szCs w:val="28"/>
                <w:lang w:val="ro-RO" w:eastAsia="ru-RU"/>
              </w:rPr>
              <w:t xml:space="preserve"> </w:t>
            </w:r>
            <w:r w:rsidR="0050690F" w:rsidRPr="005C3FEC">
              <w:rPr>
                <w:rFonts w:ascii="Times New Roman" w:eastAsia="Times New Roman" w:hAnsi="Times New Roman" w:cs="Times New Roman"/>
                <w:color w:val="000000"/>
                <w:sz w:val="28"/>
                <w:szCs w:val="28"/>
                <w:lang w:val="ro-RO" w:eastAsia="ru-RU"/>
              </w:rPr>
              <w:t xml:space="preserve">Astfel, contextul </w:t>
            </w:r>
            <w:r w:rsidR="00404F29">
              <w:rPr>
                <w:rFonts w:ascii="Times New Roman" w:eastAsia="Times New Roman" w:hAnsi="Times New Roman" w:cs="Times New Roman"/>
                <w:color w:val="000000"/>
                <w:sz w:val="28"/>
                <w:szCs w:val="28"/>
                <w:lang w:val="ro-RO" w:eastAsia="ru-RU"/>
              </w:rPr>
              <w:t>regional</w:t>
            </w:r>
            <w:r w:rsidR="0050690F" w:rsidRPr="005C3FEC">
              <w:rPr>
                <w:rFonts w:ascii="Times New Roman" w:eastAsia="Times New Roman" w:hAnsi="Times New Roman" w:cs="Times New Roman"/>
                <w:color w:val="000000"/>
                <w:sz w:val="28"/>
                <w:szCs w:val="28"/>
                <w:lang w:val="ro-RO" w:eastAsia="ru-RU"/>
              </w:rPr>
              <w:t xml:space="preserve"> actual, precum și cel național, reflectă necesitatea identificării soluțiilor optime de racordare </w:t>
            </w:r>
            <w:r w:rsidR="00404F29">
              <w:rPr>
                <w:rFonts w:ascii="Times New Roman" w:eastAsia="Times New Roman" w:hAnsi="Times New Roman" w:cs="Times New Roman"/>
                <w:color w:val="000000"/>
                <w:sz w:val="28"/>
                <w:szCs w:val="28"/>
                <w:lang w:val="ro-RO" w:eastAsia="ru-RU"/>
              </w:rPr>
              <w:t xml:space="preserve">a sistemului fiscal </w:t>
            </w:r>
            <w:r w:rsidR="0050690F" w:rsidRPr="005C3FEC">
              <w:rPr>
                <w:rFonts w:ascii="Times New Roman" w:eastAsia="Times New Roman" w:hAnsi="Times New Roman" w:cs="Times New Roman"/>
                <w:color w:val="000000"/>
                <w:sz w:val="28"/>
                <w:szCs w:val="28"/>
                <w:lang w:val="ro-RO" w:eastAsia="ru-RU"/>
              </w:rPr>
              <w:t>la condițiile existente</w:t>
            </w:r>
            <w:r w:rsidR="00A86266">
              <w:rPr>
                <w:rFonts w:ascii="Times New Roman" w:eastAsia="Times New Roman" w:hAnsi="Times New Roman" w:cs="Times New Roman"/>
                <w:color w:val="000000"/>
                <w:sz w:val="28"/>
                <w:szCs w:val="28"/>
                <w:lang w:val="ro-RO" w:eastAsia="ru-RU"/>
              </w:rPr>
              <w:t>, cu accent pe principalele impedimente identificate în inițierea și desfășurarea activității de întreprinzător, dar și pornind de la dezideratul de creștere a rezilienței persoanelor fizice prin intermediul instrumentelor fiscale</w:t>
            </w:r>
            <w:r w:rsidR="0050690F" w:rsidRPr="005C3FEC">
              <w:rPr>
                <w:rFonts w:ascii="Times New Roman" w:eastAsia="Times New Roman" w:hAnsi="Times New Roman" w:cs="Times New Roman"/>
                <w:color w:val="000000"/>
                <w:sz w:val="28"/>
                <w:szCs w:val="28"/>
                <w:lang w:val="ro-RO" w:eastAsia="ru-RU"/>
              </w:rPr>
              <w:t>.</w:t>
            </w:r>
          </w:p>
          <w:p w14:paraId="5FE1C1E0" w14:textId="20DA1FAF" w:rsidR="003B6FF4" w:rsidRPr="00B1292F" w:rsidRDefault="003B6FF4" w:rsidP="00B1292F">
            <w:pPr>
              <w:tabs>
                <w:tab w:val="left" w:pos="90"/>
                <w:tab w:val="left" w:pos="567"/>
                <w:tab w:val="left" w:pos="1080"/>
              </w:tabs>
              <w:autoSpaceDE w:val="0"/>
              <w:autoSpaceDN w:val="0"/>
              <w:adjustRightInd w:val="0"/>
              <w:spacing w:after="0" w:line="240" w:lineRule="auto"/>
              <w:ind w:left="105" w:right="241" w:firstLine="524"/>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 xml:space="preserve">Totodată, </w:t>
            </w:r>
            <w:r w:rsidR="00B46904">
              <w:rPr>
                <w:rFonts w:ascii="Times New Roman" w:eastAsia="Times New Roman" w:hAnsi="Times New Roman" w:cs="Times New Roman"/>
                <w:color w:val="000000"/>
                <w:sz w:val="28"/>
                <w:szCs w:val="28"/>
                <w:lang w:val="ro-RO" w:eastAsia="ru-RU"/>
              </w:rPr>
              <w:t>ca componentă de bază a strategiei de dezvoltare a țării</w:t>
            </w:r>
            <w:r w:rsidR="00A86266">
              <w:rPr>
                <w:rFonts w:ascii="Times New Roman" w:eastAsia="Times New Roman" w:hAnsi="Times New Roman" w:cs="Times New Roman"/>
                <w:color w:val="000000"/>
                <w:sz w:val="28"/>
                <w:szCs w:val="28"/>
                <w:lang w:val="ro-RO" w:eastAsia="ru-RU"/>
              </w:rPr>
              <w:t>,</w:t>
            </w:r>
            <w:r w:rsidR="00B46904">
              <w:rPr>
                <w:rFonts w:ascii="Times New Roman" w:eastAsia="Times New Roman" w:hAnsi="Times New Roman" w:cs="Times New Roman"/>
                <w:color w:val="000000"/>
                <w:sz w:val="28"/>
                <w:szCs w:val="28"/>
                <w:lang w:val="ro-RO" w:eastAsia="ru-RU"/>
              </w:rPr>
              <w:t xml:space="preserve"> </w:t>
            </w:r>
            <w:r>
              <w:rPr>
                <w:rFonts w:ascii="Times New Roman" w:eastAsia="Times New Roman" w:hAnsi="Times New Roman" w:cs="Times New Roman"/>
                <w:color w:val="000000"/>
                <w:sz w:val="28"/>
                <w:szCs w:val="28"/>
                <w:lang w:val="ro-RO" w:eastAsia="ru-RU"/>
              </w:rPr>
              <w:t>procesul de integrare europeană are o importanță majoră pentru Republica Moldova</w:t>
            </w:r>
            <w:r w:rsidR="00CB3038">
              <w:rPr>
                <w:rFonts w:ascii="Times New Roman" w:eastAsia="Times New Roman" w:hAnsi="Times New Roman" w:cs="Times New Roman"/>
                <w:color w:val="000000"/>
                <w:sz w:val="28"/>
                <w:szCs w:val="28"/>
                <w:lang w:val="ro-RO" w:eastAsia="ru-RU"/>
              </w:rPr>
              <w:t>,</w:t>
            </w:r>
            <w:r>
              <w:rPr>
                <w:rFonts w:ascii="Times New Roman" w:eastAsia="Times New Roman" w:hAnsi="Times New Roman" w:cs="Times New Roman"/>
                <w:color w:val="000000"/>
                <w:sz w:val="28"/>
                <w:szCs w:val="28"/>
                <w:lang w:val="ro-RO" w:eastAsia="ru-RU"/>
              </w:rPr>
              <w:t xml:space="preserve"> </w:t>
            </w:r>
            <w:r w:rsidR="00B46904">
              <w:rPr>
                <w:rFonts w:ascii="Times New Roman" w:eastAsia="Times New Roman" w:hAnsi="Times New Roman" w:cs="Times New Roman"/>
                <w:color w:val="000000"/>
                <w:sz w:val="28"/>
                <w:szCs w:val="28"/>
                <w:lang w:val="ro-RO" w:eastAsia="ru-RU"/>
              </w:rPr>
              <w:t>sub aspect economic și social, fiind necesară ajustarea progresivă a legislației naționale la aquis-</w:t>
            </w:r>
            <w:proofErr w:type="spellStart"/>
            <w:r w:rsidR="00B46904">
              <w:rPr>
                <w:rFonts w:ascii="Times New Roman" w:eastAsia="Times New Roman" w:hAnsi="Times New Roman" w:cs="Times New Roman"/>
                <w:color w:val="000000"/>
                <w:sz w:val="28"/>
                <w:szCs w:val="28"/>
                <w:lang w:val="ro-RO" w:eastAsia="ru-RU"/>
              </w:rPr>
              <w:t>ul</w:t>
            </w:r>
            <w:proofErr w:type="spellEnd"/>
            <w:r w:rsidR="00B46904">
              <w:rPr>
                <w:rFonts w:ascii="Times New Roman" w:eastAsia="Times New Roman" w:hAnsi="Times New Roman" w:cs="Times New Roman"/>
                <w:color w:val="000000"/>
                <w:sz w:val="28"/>
                <w:szCs w:val="28"/>
                <w:lang w:val="ro-RO" w:eastAsia="ru-RU"/>
              </w:rPr>
              <w:t xml:space="preserve"> comunitar.</w:t>
            </w:r>
            <w:r w:rsidR="00B1292F" w:rsidRPr="005C3FEC">
              <w:rPr>
                <w:rFonts w:ascii="Times New Roman" w:eastAsia="Times New Roman" w:hAnsi="Times New Roman" w:cs="Times New Roman"/>
                <w:color w:val="000000"/>
                <w:sz w:val="28"/>
                <w:szCs w:val="28"/>
                <w:lang w:val="ro-RO" w:eastAsia="ru-RU"/>
              </w:rPr>
              <w:t xml:space="preserve"> Efectele politicii fiscale și vamale generează un impact intens, masiv și determinant asupra </w:t>
            </w:r>
            <w:r w:rsidR="00A12D61">
              <w:rPr>
                <w:rFonts w:ascii="Times New Roman" w:eastAsia="Times New Roman" w:hAnsi="Times New Roman" w:cs="Times New Roman"/>
                <w:color w:val="000000"/>
                <w:sz w:val="28"/>
                <w:szCs w:val="28"/>
                <w:lang w:val="ro-RO" w:eastAsia="ru-RU"/>
              </w:rPr>
              <w:t>domeniilor economice, investiționale  și sociale,</w:t>
            </w:r>
            <w:r w:rsidR="00B1292F" w:rsidRPr="005C3FEC">
              <w:rPr>
                <w:rFonts w:ascii="Times New Roman" w:eastAsia="Times New Roman" w:hAnsi="Times New Roman" w:cs="Times New Roman"/>
                <w:color w:val="000000"/>
                <w:sz w:val="28"/>
                <w:szCs w:val="28"/>
                <w:lang w:val="ro-RO" w:eastAsia="ru-RU"/>
              </w:rPr>
              <w:t xml:space="preserve"> </w:t>
            </w:r>
            <w:r w:rsidR="00A12D61">
              <w:rPr>
                <w:rFonts w:ascii="Times New Roman" w:eastAsia="Times New Roman" w:hAnsi="Times New Roman" w:cs="Times New Roman"/>
                <w:color w:val="000000"/>
                <w:sz w:val="28"/>
                <w:szCs w:val="28"/>
                <w:lang w:val="ro-RO" w:eastAsia="ru-RU"/>
              </w:rPr>
              <w:t>generând pârghii</w:t>
            </w:r>
            <w:r w:rsidR="00B1292F" w:rsidRPr="005C3FEC">
              <w:rPr>
                <w:rFonts w:ascii="Times New Roman" w:eastAsia="Times New Roman" w:hAnsi="Times New Roman" w:cs="Times New Roman"/>
                <w:color w:val="000000"/>
                <w:sz w:val="28"/>
                <w:szCs w:val="28"/>
                <w:lang w:val="ro-RO" w:eastAsia="ru-RU"/>
              </w:rPr>
              <w:t xml:space="preserve"> </w:t>
            </w:r>
            <w:r w:rsidR="00A12D61">
              <w:rPr>
                <w:rFonts w:ascii="Times New Roman" w:eastAsia="Times New Roman" w:hAnsi="Times New Roman" w:cs="Times New Roman"/>
                <w:color w:val="000000"/>
                <w:sz w:val="28"/>
                <w:szCs w:val="28"/>
                <w:lang w:val="ro-RO" w:eastAsia="ru-RU"/>
              </w:rPr>
              <w:t>de  intervenție</w:t>
            </w:r>
            <w:r w:rsidR="00B1292F" w:rsidRPr="005C3FEC">
              <w:rPr>
                <w:rFonts w:ascii="Times New Roman" w:eastAsia="Times New Roman" w:hAnsi="Times New Roman" w:cs="Times New Roman"/>
                <w:color w:val="000000"/>
                <w:sz w:val="28"/>
                <w:szCs w:val="28"/>
                <w:lang w:val="ro-RO" w:eastAsia="ru-RU"/>
              </w:rPr>
              <w:t xml:space="preserve"> asupra </w:t>
            </w:r>
            <w:r w:rsidR="00A12D61">
              <w:rPr>
                <w:rFonts w:ascii="Times New Roman" w:eastAsia="Times New Roman" w:hAnsi="Times New Roman" w:cs="Times New Roman"/>
                <w:color w:val="000000"/>
                <w:sz w:val="28"/>
                <w:szCs w:val="28"/>
                <w:lang w:val="ro-RO" w:eastAsia="ru-RU"/>
              </w:rPr>
              <w:t>acestora</w:t>
            </w:r>
            <w:r w:rsidR="00B1292F" w:rsidRPr="005C3FEC">
              <w:rPr>
                <w:rFonts w:ascii="Times New Roman" w:eastAsia="Times New Roman" w:hAnsi="Times New Roman" w:cs="Times New Roman"/>
                <w:color w:val="000000"/>
                <w:sz w:val="28"/>
                <w:szCs w:val="28"/>
                <w:lang w:val="ro-RO" w:eastAsia="ru-RU"/>
              </w:rPr>
              <w:t>, în limi</w:t>
            </w:r>
            <w:r w:rsidR="00460170">
              <w:rPr>
                <w:rFonts w:ascii="Times New Roman" w:eastAsia="Times New Roman" w:hAnsi="Times New Roman" w:cs="Times New Roman"/>
                <w:color w:val="000000"/>
                <w:sz w:val="28"/>
                <w:szCs w:val="28"/>
                <w:lang w:val="ro-RO" w:eastAsia="ru-RU"/>
              </w:rPr>
              <w:t>ta spațiului bugetar disponibil și prerogativelor asumate</w:t>
            </w:r>
            <w:r w:rsidR="00B1292F" w:rsidRPr="005C3FEC">
              <w:rPr>
                <w:rFonts w:ascii="Times New Roman" w:eastAsia="Times New Roman" w:hAnsi="Times New Roman" w:cs="Times New Roman"/>
                <w:color w:val="000000"/>
                <w:sz w:val="28"/>
                <w:szCs w:val="28"/>
                <w:lang w:val="ro-RO" w:eastAsia="ru-RU"/>
              </w:rPr>
              <w:t>.</w:t>
            </w:r>
          </w:p>
          <w:p w14:paraId="4A9F1DD3" w14:textId="62D84840" w:rsidR="000864A3" w:rsidRPr="003B6FF4" w:rsidRDefault="00B46904" w:rsidP="00B1292F">
            <w:pPr>
              <w:tabs>
                <w:tab w:val="left" w:pos="90"/>
                <w:tab w:val="left" w:pos="567"/>
                <w:tab w:val="left" w:pos="1080"/>
              </w:tabs>
              <w:autoSpaceDE w:val="0"/>
              <w:autoSpaceDN w:val="0"/>
              <w:adjustRightInd w:val="0"/>
              <w:spacing w:after="0" w:line="240" w:lineRule="auto"/>
              <w:ind w:left="105" w:right="241" w:firstLine="524"/>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În rezultat,</w:t>
            </w:r>
            <w:r w:rsidR="00B1292F">
              <w:rPr>
                <w:rFonts w:ascii="Times New Roman" w:eastAsia="Times New Roman" w:hAnsi="Times New Roman" w:cs="Times New Roman"/>
                <w:color w:val="000000"/>
                <w:sz w:val="28"/>
                <w:szCs w:val="28"/>
                <w:lang w:val="ro-RO" w:eastAsia="ru-RU"/>
              </w:rPr>
              <w:t xml:space="preserve"> </w:t>
            </w:r>
            <w:r w:rsidR="00E4261C">
              <w:rPr>
                <w:rFonts w:ascii="Times New Roman" w:eastAsia="Times New Roman" w:hAnsi="Times New Roman" w:cs="Times New Roman"/>
                <w:color w:val="000000"/>
                <w:sz w:val="28"/>
                <w:szCs w:val="28"/>
                <w:lang w:val="ro-RO" w:eastAsia="ru-RU"/>
              </w:rPr>
              <w:t>obiectivele</w:t>
            </w:r>
            <w:r w:rsidR="00B1292F">
              <w:rPr>
                <w:rFonts w:ascii="Times New Roman" w:eastAsia="Times New Roman" w:hAnsi="Times New Roman" w:cs="Times New Roman"/>
                <w:color w:val="000000"/>
                <w:sz w:val="28"/>
                <w:szCs w:val="28"/>
                <w:lang w:val="ro-RO" w:eastAsia="ru-RU"/>
              </w:rPr>
              <w:t xml:space="preserve"> de</w:t>
            </w:r>
            <w:r>
              <w:rPr>
                <w:rFonts w:ascii="Times New Roman" w:eastAsia="Times New Roman" w:hAnsi="Times New Roman" w:cs="Times New Roman"/>
                <w:color w:val="000000"/>
                <w:sz w:val="28"/>
                <w:szCs w:val="28"/>
                <w:lang w:val="ro-RO" w:eastAsia="ru-RU"/>
              </w:rPr>
              <w:t xml:space="preserve"> p</w:t>
            </w:r>
            <w:r w:rsidR="00B1292F">
              <w:rPr>
                <w:rFonts w:ascii="Times New Roman" w:eastAsia="Times New Roman" w:hAnsi="Times New Roman" w:cs="Times New Roman"/>
                <w:color w:val="000000"/>
                <w:sz w:val="28"/>
                <w:szCs w:val="28"/>
                <w:lang w:val="ro-RO" w:eastAsia="ru-RU"/>
              </w:rPr>
              <w:t>olitică</w:t>
            </w:r>
            <w:r w:rsidR="00D27693" w:rsidRPr="005C3FEC">
              <w:rPr>
                <w:rFonts w:ascii="Times New Roman" w:eastAsia="Times New Roman" w:hAnsi="Times New Roman" w:cs="Times New Roman"/>
                <w:color w:val="000000"/>
                <w:sz w:val="28"/>
                <w:szCs w:val="28"/>
                <w:lang w:val="ro-RO" w:eastAsia="ru-RU"/>
              </w:rPr>
              <w:t xml:space="preserve"> fiscală și vamală</w:t>
            </w:r>
            <w:r w:rsidR="00E85B8F" w:rsidRPr="005C3FEC">
              <w:rPr>
                <w:rFonts w:ascii="Times New Roman" w:eastAsia="Times New Roman" w:hAnsi="Times New Roman" w:cs="Times New Roman"/>
                <w:color w:val="000000"/>
                <w:sz w:val="28"/>
                <w:szCs w:val="28"/>
                <w:lang w:val="ro-RO" w:eastAsia="ru-RU"/>
              </w:rPr>
              <w:t xml:space="preserve"> </w:t>
            </w:r>
            <w:r w:rsidR="00B1292F">
              <w:rPr>
                <w:rFonts w:ascii="Times New Roman" w:eastAsia="Times New Roman" w:hAnsi="Times New Roman" w:cs="Times New Roman"/>
                <w:color w:val="000000"/>
                <w:sz w:val="28"/>
                <w:szCs w:val="28"/>
                <w:lang w:val="ro-RO" w:eastAsia="ru-RU"/>
              </w:rPr>
              <w:t>propuse</w:t>
            </w:r>
            <w:r w:rsidR="00E85B8F" w:rsidRPr="005C3FEC">
              <w:rPr>
                <w:rFonts w:ascii="Times New Roman" w:eastAsia="Times New Roman" w:hAnsi="Times New Roman" w:cs="Times New Roman"/>
                <w:color w:val="000000"/>
                <w:sz w:val="28"/>
                <w:szCs w:val="28"/>
                <w:lang w:val="ro-RO" w:eastAsia="ru-RU"/>
              </w:rPr>
              <w:t xml:space="preserve">, </w:t>
            </w:r>
            <w:r w:rsidR="00B1292F">
              <w:rPr>
                <w:rFonts w:ascii="Times New Roman" w:eastAsia="Times New Roman" w:hAnsi="Times New Roman" w:cs="Times New Roman"/>
                <w:color w:val="000000"/>
                <w:sz w:val="28"/>
                <w:szCs w:val="28"/>
                <w:lang w:val="ro-RO" w:eastAsia="ru-RU"/>
              </w:rPr>
              <w:t>cuantifică</w:t>
            </w:r>
            <w:r w:rsidR="00E85B8F" w:rsidRPr="005C3FEC">
              <w:rPr>
                <w:rFonts w:ascii="Times New Roman" w:eastAsia="Times New Roman" w:hAnsi="Times New Roman" w:cs="Times New Roman"/>
                <w:color w:val="000000"/>
                <w:sz w:val="28"/>
                <w:szCs w:val="28"/>
                <w:lang w:val="ro-RO" w:eastAsia="ru-RU"/>
              </w:rPr>
              <w:t xml:space="preserve"> </w:t>
            </w:r>
            <w:r w:rsidR="00E4261C">
              <w:rPr>
                <w:rFonts w:ascii="Times New Roman" w:eastAsia="Times New Roman" w:hAnsi="Times New Roman" w:cs="Times New Roman"/>
                <w:color w:val="000000"/>
                <w:sz w:val="28"/>
                <w:szCs w:val="28"/>
                <w:lang w:val="ro-RO" w:eastAsia="ru-RU"/>
              </w:rPr>
              <w:t>măsurile</w:t>
            </w:r>
            <w:r w:rsidR="00E85B8F" w:rsidRPr="005C3FEC">
              <w:rPr>
                <w:rFonts w:ascii="Times New Roman" w:eastAsia="Times New Roman" w:hAnsi="Times New Roman" w:cs="Times New Roman"/>
                <w:color w:val="000000"/>
                <w:sz w:val="28"/>
                <w:szCs w:val="28"/>
                <w:lang w:val="ro-RO" w:eastAsia="ru-RU"/>
              </w:rPr>
              <w:t xml:space="preserve"> elaborate și promovate</w:t>
            </w:r>
            <w:r w:rsidR="00E52EC1">
              <w:rPr>
                <w:rFonts w:ascii="Times New Roman" w:eastAsia="Times New Roman" w:hAnsi="Times New Roman" w:cs="Times New Roman"/>
                <w:color w:val="000000"/>
                <w:sz w:val="28"/>
                <w:szCs w:val="28"/>
                <w:lang w:val="ro-RO" w:eastAsia="ru-RU"/>
              </w:rPr>
              <w:t xml:space="preserve"> ca urmare a interacțiunii Ministerului Finanțelor cu reprezentanții mediului de afaceri și alte părți interesate, prin intermediul ședințelor desfășurate și ca urmare a propunerilor recepționate în exercițiul de colectare a ace</w:t>
            </w:r>
            <w:r w:rsidR="00B93D7B">
              <w:rPr>
                <w:rFonts w:ascii="Times New Roman" w:eastAsia="Times New Roman" w:hAnsi="Times New Roman" w:cs="Times New Roman"/>
                <w:color w:val="000000"/>
                <w:sz w:val="28"/>
                <w:szCs w:val="28"/>
                <w:lang w:val="ro-RO" w:eastAsia="ru-RU"/>
              </w:rPr>
              <w:t>s</w:t>
            </w:r>
            <w:r w:rsidR="00B1292F">
              <w:rPr>
                <w:rFonts w:ascii="Times New Roman" w:eastAsia="Times New Roman" w:hAnsi="Times New Roman" w:cs="Times New Roman"/>
                <w:color w:val="000000"/>
                <w:sz w:val="28"/>
                <w:szCs w:val="28"/>
                <w:lang w:val="ro-RO" w:eastAsia="ru-RU"/>
              </w:rPr>
              <w:t>tora.</w:t>
            </w:r>
          </w:p>
          <w:p w14:paraId="5C8FE404" w14:textId="6F348F65" w:rsidR="004927B7" w:rsidRDefault="00FA5E8F" w:rsidP="004927B7">
            <w:pPr>
              <w:shd w:val="clear" w:color="auto" w:fill="FFFFFF"/>
              <w:tabs>
                <w:tab w:val="left" w:pos="426"/>
              </w:tabs>
              <w:spacing w:after="0" w:line="240" w:lineRule="auto"/>
              <w:ind w:right="238" w:firstLine="660"/>
              <w:jc w:val="both"/>
              <w:textAlignment w:val="baseline"/>
              <w:rPr>
                <w:rFonts w:ascii="Times New Roman" w:eastAsia="Times New Roman" w:hAnsi="Times New Roman" w:cs="Times New Roman"/>
                <w:color w:val="000000"/>
                <w:sz w:val="28"/>
                <w:szCs w:val="28"/>
                <w:lang w:val="ro-RO" w:eastAsia="ru-RU"/>
              </w:rPr>
            </w:pPr>
            <w:r w:rsidRPr="00FA5E8F">
              <w:rPr>
                <w:rFonts w:ascii="Times New Roman" w:eastAsia="Times New Roman" w:hAnsi="Times New Roman" w:cs="Times New Roman"/>
                <w:color w:val="000000"/>
                <w:sz w:val="28"/>
                <w:szCs w:val="28"/>
                <w:lang w:val="ro-RO" w:eastAsia="ru-RU"/>
              </w:rPr>
              <w:t xml:space="preserve">Astfel, </w:t>
            </w:r>
            <w:r w:rsidR="00B1292F" w:rsidRPr="005C3FEC">
              <w:rPr>
                <w:rFonts w:ascii="Times New Roman" w:eastAsia="Times New Roman" w:hAnsi="Times New Roman" w:cs="Times New Roman"/>
                <w:color w:val="000000"/>
                <w:sz w:val="28"/>
                <w:szCs w:val="28"/>
                <w:lang w:val="ro-RO" w:eastAsia="ru-RU"/>
              </w:rPr>
              <w:t>în vederea</w:t>
            </w:r>
            <w:r w:rsidR="00B1292F" w:rsidRPr="0064346E">
              <w:rPr>
                <w:rFonts w:ascii="Times New Roman" w:eastAsia="Times New Roman" w:hAnsi="Times New Roman" w:cs="Times New Roman"/>
                <w:color w:val="000000"/>
                <w:sz w:val="28"/>
                <w:szCs w:val="28"/>
                <w:lang w:val="ro-MD" w:eastAsia="ru-RU"/>
              </w:rPr>
              <w:t xml:space="preserve"> creării unui sistem fiscal și vamal armonizat, echitabil, eficient și simplu, care să asigure mobilizarea resurselor bugetare necesare pentru finanțarea obiecti</w:t>
            </w:r>
            <w:r w:rsidR="00B1292F">
              <w:rPr>
                <w:rFonts w:ascii="Times New Roman" w:eastAsia="Times New Roman" w:hAnsi="Times New Roman" w:cs="Times New Roman"/>
                <w:color w:val="000000"/>
                <w:sz w:val="28"/>
                <w:szCs w:val="28"/>
                <w:lang w:val="ro-MD" w:eastAsia="ru-RU"/>
              </w:rPr>
              <w:t xml:space="preserve">velor de dezvoltare sustenabilă, </w:t>
            </w:r>
            <w:r w:rsidRPr="00FA5E8F">
              <w:rPr>
                <w:rFonts w:ascii="Times New Roman" w:eastAsia="Times New Roman" w:hAnsi="Times New Roman" w:cs="Times New Roman"/>
                <w:color w:val="000000"/>
                <w:sz w:val="28"/>
                <w:szCs w:val="28"/>
                <w:lang w:val="ro-RO" w:eastAsia="ru-RU"/>
              </w:rPr>
              <w:t>principalele obiective propuse în proiectul de lege țintesc spre:</w:t>
            </w:r>
          </w:p>
          <w:p w14:paraId="56137A45" w14:textId="72D34E0D" w:rsidR="004927B7" w:rsidRPr="004927B7" w:rsidRDefault="00E52EC1" w:rsidP="004927B7">
            <w:pPr>
              <w:numPr>
                <w:ilvl w:val="0"/>
                <w:numId w:val="12"/>
              </w:numPr>
              <w:shd w:val="clear" w:color="auto" w:fill="FFFFFF"/>
              <w:tabs>
                <w:tab w:val="left" w:pos="426"/>
              </w:tabs>
              <w:spacing w:after="0" w:line="240" w:lineRule="auto"/>
              <w:ind w:left="0" w:right="238" w:firstLine="284"/>
              <w:contextualSpacing/>
              <w:jc w:val="both"/>
              <w:textAlignment w:val="baseline"/>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 xml:space="preserve">implementarea </w:t>
            </w:r>
            <w:r w:rsidR="006C1D3B">
              <w:rPr>
                <w:rFonts w:ascii="Times New Roman" w:eastAsia="Times New Roman" w:hAnsi="Times New Roman" w:cs="Times New Roman"/>
                <w:color w:val="000000"/>
                <w:sz w:val="28"/>
                <w:szCs w:val="28"/>
                <w:lang w:val="ro-RO" w:eastAsia="ru-RU"/>
              </w:rPr>
              <w:t>instrumente</w:t>
            </w:r>
            <w:r>
              <w:rPr>
                <w:rFonts w:ascii="Times New Roman" w:eastAsia="Times New Roman" w:hAnsi="Times New Roman" w:cs="Times New Roman"/>
                <w:color w:val="000000"/>
                <w:sz w:val="28"/>
                <w:szCs w:val="28"/>
                <w:lang w:val="ro-RO" w:eastAsia="ru-RU"/>
              </w:rPr>
              <w:t>lor</w:t>
            </w:r>
            <w:r w:rsidR="006C1D3B">
              <w:rPr>
                <w:rFonts w:ascii="Times New Roman" w:eastAsia="Times New Roman" w:hAnsi="Times New Roman" w:cs="Times New Roman"/>
                <w:color w:val="000000"/>
                <w:sz w:val="28"/>
                <w:szCs w:val="28"/>
                <w:lang w:val="ro-RO" w:eastAsia="ru-RU"/>
              </w:rPr>
              <w:t xml:space="preserve"> </w:t>
            </w:r>
            <w:r w:rsidR="00433E76">
              <w:rPr>
                <w:rFonts w:ascii="Times New Roman" w:eastAsia="Times New Roman" w:hAnsi="Times New Roman" w:cs="Times New Roman"/>
                <w:color w:val="000000"/>
                <w:sz w:val="28"/>
                <w:szCs w:val="28"/>
                <w:lang w:val="ro-RO" w:eastAsia="ru-RU"/>
              </w:rPr>
              <w:t xml:space="preserve">fiscale </w:t>
            </w:r>
            <w:r w:rsidR="006C1D3B">
              <w:rPr>
                <w:rFonts w:ascii="Times New Roman" w:eastAsia="Times New Roman" w:hAnsi="Times New Roman" w:cs="Times New Roman"/>
                <w:color w:val="000000"/>
                <w:sz w:val="28"/>
                <w:szCs w:val="28"/>
                <w:lang w:val="ro-RO" w:eastAsia="ru-RU"/>
              </w:rPr>
              <w:t>de atragere și menținere a forței de muncă calificate</w:t>
            </w:r>
            <w:r w:rsidR="004927B7">
              <w:rPr>
                <w:rFonts w:ascii="Times New Roman" w:eastAsia="Times New Roman" w:hAnsi="Times New Roman" w:cs="Times New Roman"/>
                <w:color w:val="000000"/>
                <w:sz w:val="28"/>
                <w:szCs w:val="28"/>
                <w:lang w:val="ro-RO" w:eastAsia="ru-RU"/>
              </w:rPr>
              <w:t>;</w:t>
            </w:r>
          </w:p>
          <w:p w14:paraId="0893347F" w14:textId="60481BE8" w:rsidR="00433E76" w:rsidRPr="00FA5E8F" w:rsidRDefault="00433E76" w:rsidP="00433E76">
            <w:pPr>
              <w:numPr>
                <w:ilvl w:val="0"/>
                <w:numId w:val="12"/>
              </w:numPr>
              <w:shd w:val="clear" w:color="auto" w:fill="FFFFFF"/>
              <w:tabs>
                <w:tab w:val="left" w:pos="426"/>
              </w:tabs>
              <w:spacing w:after="0" w:line="240" w:lineRule="auto"/>
              <w:ind w:left="0" w:right="238" w:firstLine="360"/>
              <w:contextualSpacing/>
              <w:jc w:val="both"/>
              <w:textAlignment w:val="baseline"/>
              <w:rPr>
                <w:rFonts w:ascii="Times New Roman" w:eastAsia="Times New Roman" w:hAnsi="Times New Roman" w:cs="Times New Roman"/>
                <w:color w:val="000000"/>
                <w:sz w:val="28"/>
                <w:szCs w:val="28"/>
                <w:lang w:val="ro-RO" w:eastAsia="ru-RU"/>
              </w:rPr>
            </w:pPr>
            <w:r w:rsidRPr="00FA5E8F">
              <w:rPr>
                <w:rFonts w:ascii="Times New Roman" w:eastAsia="Times New Roman" w:hAnsi="Times New Roman" w:cs="Times New Roman"/>
                <w:color w:val="000000"/>
                <w:sz w:val="28"/>
                <w:szCs w:val="28"/>
                <w:lang w:val="ro-RO" w:eastAsia="ru-RU"/>
              </w:rPr>
              <w:t>revizuirea mecanismelor de calculare și achitare a impozitelor și taxelor în vederea simplificării și c</w:t>
            </w:r>
            <w:r>
              <w:rPr>
                <w:rFonts w:ascii="Times New Roman" w:eastAsia="Times New Roman" w:hAnsi="Times New Roman" w:cs="Times New Roman"/>
                <w:color w:val="000000"/>
                <w:sz w:val="28"/>
                <w:szCs w:val="28"/>
                <w:lang w:val="ro-RO" w:eastAsia="ru-RU"/>
              </w:rPr>
              <w:t>larificării cadrului legislativ</w:t>
            </w:r>
            <w:r w:rsidR="00A86266">
              <w:rPr>
                <w:rFonts w:ascii="Times New Roman" w:eastAsia="Times New Roman" w:hAnsi="Times New Roman" w:cs="Times New Roman"/>
                <w:color w:val="000000"/>
                <w:sz w:val="28"/>
                <w:szCs w:val="28"/>
                <w:lang w:val="ro-RO" w:eastAsia="ru-RU"/>
              </w:rPr>
              <w:t>, precum și uniformizării abordărilor în ceea ce ține de unele mecanisme aplicate neechilibrat</w:t>
            </w:r>
            <w:r w:rsidRPr="00FA5E8F">
              <w:rPr>
                <w:rFonts w:ascii="Times New Roman" w:eastAsia="Times New Roman" w:hAnsi="Times New Roman" w:cs="Times New Roman"/>
                <w:color w:val="000000"/>
                <w:sz w:val="28"/>
                <w:szCs w:val="28"/>
                <w:lang w:val="ro-RO" w:eastAsia="ru-RU"/>
              </w:rPr>
              <w:t xml:space="preserve">;  </w:t>
            </w:r>
          </w:p>
          <w:p w14:paraId="28B0EC77" w14:textId="0BEC8449" w:rsidR="00E52EC1" w:rsidRPr="00E52EC1" w:rsidRDefault="006C1D3B" w:rsidP="00E52EC1">
            <w:pPr>
              <w:numPr>
                <w:ilvl w:val="0"/>
                <w:numId w:val="12"/>
              </w:numPr>
              <w:shd w:val="clear" w:color="auto" w:fill="FFFFFF"/>
              <w:tabs>
                <w:tab w:val="left" w:pos="426"/>
              </w:tabs>
              <w:spacing w:after="0" w:line="240" w:lineRule="auto"/>
              <w:ind w:left="0" w:right="238" w:firstLine="284"/>
              <w:contextualSpacing/>
              <w:jc w:val="both"/>
              <w:textAlignment w:val="baseline"/>
              <w:rPr>
                <w:rFonts w:ascii="Times New Roman" w:eastAsia="Times New Roman" w:hAnsi="Times New Roman" w:cs="Times New Roman"/>
                <w:color w:val="000000"/>
                <w:sz w:val="28"/>
                <w:szCs w:val="28"/>
                <w:lang w:val="ro-RO" w:eastAsia="ru-RU"/>
              </w:rPr>
            </w:pPr>
            <w:r w:rsidRPr="00FA5E8F">
              <w:rPr>
                <w:rFonts w:ascii="Times New Roman" w:eastAsia="Times New Roman" w:hAnsi="Times New Roman" w:cs="Times New Roman"/>
                <w:color w:val="000000"/>
                <w:sz w:val="28"/>
                <w:szCs w:val="28"/>
                <w:lang w:val="ro-RO" w:eastAsia="ru-RU"/>
              </w:rPr>
              <w:t xml:space="preserve">identificarea </w:t>
            </w:r>
            <w:r w:rsidR="00B1292F">
              <w:rPr>
                <w:rFonts w:ascii="Times New Roman" w:eastAsia="Times New Roman" w:hAnsi="Times New Roman" w:cs="Times New Roman"/>
                <w:color w:val="000000"/>
                <w:sz w:val="28"/>
                <w:szCs w:val="28"/>
                <w:lang w:val="ro-RO" w:eastAsia="ru-RU"/>
              </w:rPr>
              <w:t>pârghiilor</w:t>
            </w:r>
            <w:r w:rsidRPr="00FA5E8F">
              <w:rPr>
                <w:rFonts w:ascii="Times New Roman" w:eastAsia="Times New Roman" w:hAnsi="Times New Roman" w:cs="Times New Roman"/>
                <w:color w:val="000000"/>
                <w:sz w:val="28"/>
                <w:szCs w:val="28"/>
                <w:lang w:val="ro-RO" w:eastAsia="ru-RU"/>
              </w:rPr>
              <w:t xml:space="preserve"> care ar crea premise pentru</w:t>
            </w:r>
            <w:r>
              <w:rPr>
                <w:rFonts w:ascii="Times New Roman" w:eastAsia="Times New Roman" w:hAnsi="Times New Roman" w:cs="Times New Roman"/>
                <w:color w:val="000000"/>
                <w:sz w:val="28"/>
                <w:szCs w:val="28"/>
                <w:lang w:val="ro-RO" w:eastAsia="ru-RU"/>
              </w:rPr>
              <w:t xml:space="preserve"> </w:t>
            </w:r>
            <w:r w:rsidRPr="004927B7">
              <w:rPr>
                <w:rFonts w:ascii="Times New Roman" w:eastAsia="Times New Roman" w:hAnsi="Times New Roman" w:cs="Times New Roman"/>
                <w:color w:val="000000"/>
                <w:sz w:val="28"/>
                <w:szCs w:val="28"/>
                <w:lang w:val="ro-RO" w:eastAsia="ru-RU"/>
              </w:rPr>
              <w:t xml:space="preserve">diminuarea </w:t>
            </w:r>
            <w:r w:rsidR="00433E76">
              <w:rPr>
                <w:rFonts w:ascii="Times New Roman" w:eastAsia="Times New Roman" w:hAnsi="Times New Roman" w:cs="Times New Roman"/>
                <w:color w:val="000000"/>
                <w:sz w:val="28"/>
                <w:szCs w:val="28"/>
                <w:lang w:val="ro-RO" w:eastAsia="ru-RU"/>
              </w:rPr>
              <w:t>”</w:t>
            </w:r>
            <w:r w:rsidRPr="004927B7">
              <w:rPr>
                <w:rFonts w:ascii="Times New Roman" w:eastAsia="Times New Roman" w:hAnsi="Times New Roman" w:cs="Times New Roman"/>
                <w:color w:val="000000"/>
                <w:sz w:val="28"/>
                <w:szCs w:val="28"/>
                <w:lang w:val="ro-RO" w:eastAsia="ru-RU"/>
              </w:rPr>
              <w:t>salariului în plic</w:t>
            </w:r>
            <w:r w:rsidR="00433E76">
              <w:rPr>
                <w:rFonts w:ascii="Times New Roman" w:eastAsia="Times New Roman" w:hAnsi="Times New Roman" w:cs="Times New Roman"/>
                <w:color w:val="000000"/>
                <w:sz w:val="28"/>
                <w:szCs w:val="28"/>
                <w:lang w:val="ro-RO" w:eastAsia="ru-RU"/>
              </w:rPr>
              <w:t>”</w:t>
            </w:r>
            <w:r w:rsidR="00FA5E8F" w:rsidRPr="00FA5E8F">
              <w:rPr>
                <w:rFonts w:ascii="Times New Roman" w:eastAsia="Times New Roman" w:hAnsi="Times New Roman" w:cs="Times New Roman"/>
                <w:color w:val="000000"/>
                <w:sz w:val="28"/>
                <w:szCs w:val="28"/>
                <w:lang w:val="ro-RO" w:eastAsia="ru-RU"/>
              </w:rPr>
              <w:t>;</w:t>
            </w:r>
          </w:p>
          <w:p w14:paraId="3467A3A3" w14:textId="77777777" w:rsidR="00433E76" w:rsidRDefault="00433E76" w:rsidP="00EC3AFB">
            <w:pPr>
              <w:numPr>
                <w:ilvl w:val="0"/>
                <w:numId w:val="12"/>
              </w:numPr>
              <w:shd w:val="clear" w:color="auto" w:fill="FFFFFF"/>
              <w:tabs>
                <w:tab w:val="left" w:pos="426"/>
              </w:tabs>
              <w:spacing w:after="0" w:line="240" w:lineRule="auto"/>
              <w:ind w:left="0" w:right="238" w:firstLine="284"/>
              <w:contextualSpacing/>
              <w:jc w:val="both"/>
              <w:textAlignment w:val="baseline"/>
              <w:rPr>
                <w:rFonts w:ascii="Times New Roman" w:eastAsia="Times New Roman" w:hAnsi="Times New Roman" w:cs="Times New Roman"/>
                <w:color w:val="000000"/>
                <w:sz w:val="28"/>
                <w:szCs w:val="28"/>
                <w:lang w:val="ro-RO" w:eastAsia="ru-RU"/>
              </w:rPr>
            </w:pPr>
            <w:r w:rsidRPr="00FA5E8F">
              <w:rPr>
                <w:rFonts w:ascii="Times New Roman" w:eastAsia="Times New Roman" w:hAnsi="Times New Roman" w:cs="Times New Roman"/>
                <w:color w:val="000000"/>
                <w:sz w:val="28"/>
                <w:szCs w:val="28"/>
                <w:lang w:val="ro-RO" w:eastAsia="ru-RU"/>
              </w:rPr>
              <w:t>îmbunătățirea administrării fiscale și vamale prin extinderea spectrului de instrumente disponibile pentru intervenție, în vederea diminuării economiei tenebre și reducerii interacțiunii dintre contribuabil și funcționarul fiscal;</w:t>
            </w:r>
          </w:p>
          <w:p w14:paraId="17C67AC5" w14:textId="1609C16D" w:rsidR="00FA5E8F" w:rsidRPr="00433E76" w:rsidRDefault="00FA5E8F" w:rsidP="00BC51E3">
            <w:pPr>
              <w:numPr>
                <w:ilvl w:val="0"/>
                <w:numId w:val="12"/>
              </w:numPr>
              <w:shd w:val="clear" w:color="auto" w:fill="FFFFFF"/>
              <w:tabs>
                <w:tab w:val="left" w:pos="426"/>
              </w:tabs>
              <w:spacing w:after="0" w:line="240" w:lineRule="auto"/>
              <w:ind w:left="0" w:right="238" w:firstLine="284"/>
              <w:contextualSpacing/>
              <w:jc w:val="both"/>
              <w:textAlignment w:val="baseline"/>
              <w:rPr>
                <w:rFonts w:ascii="Times New Roman" w:eastAsia="Times New Roman" w:hAnsi="Times New Roman" w:cs="Times New Roman"/>
                <w:color w:val="000000"/>
                <w:sz w:val="28"/>
                <w:szCs w:val="28"/>
                <w:lang w:val="ro-RO" w:eastAsia="ru-RU"/>
              </w:rPr>
            </w:pPr>
            <w:r w:rsidRPr="00FA5E8F">
              <w:rPr>
                <w:rFonts w:ascii="Times New Roman" w:eastAsia="Times New Roman" w:hAnsi="Times New Roman" w:cs="Times New Roman"/>
                <w:color w:val="000000"/>
                <w:sz w:val="28"/>
                <w:szCs w:val="28"/>
                <w:lang w:val="ro-RO" w:eastAsia="ru-RU"/>
              </w:rPr>
              <w:t>continuarea armonizării legislației naționale la prevederile acquis-</w:t>
            </w:r>
            <w:proofErr w:type="spellStart"/>
            <w:r w:rsidRPr="00FA5E8F">
              <w:rPr>
                <w:rFonts w:ascii="Times New Roman" w:eastAsia="Times New Roman" w:hAnsi="Times New Roman" w:cs="Times New Roman"/>
                <w:color w:val="000000"/>
                <w:sz w:val="28"/>
                <w:szCs w:val="28"/>
                <w:lang w:val="ro-RO" w:eastAsia="ru-RU"/>
              </w:rPr>
              <w:t>ul</w:t>
            </w:r>
            <w:proofErr w:type="spellEnd"/>
            <w:r w:rsidRPr="00FA5E8F">
              <w:rPr>
                <w:rFonts w:ascii="Times New Roman" w:eastAsia="Times New Roman" w:hAnsi="Times New Roman" w:cs="Times New Roman"/>
                <w:color w:val="000000"/>
                <w:sz w:val="28"/>
                <w:szCs w:val="28"/>
                <w:lang w:val="ro-RO" w:eastAsia="ru-RU"/>
              </w:rPr>
              <w:t> comunitar</w:t>
            </w:r>
            <w:r w:rsidRPr="00433E76">
              <w:rPr>
                <w:rFonts w:ascii="Times New Roman" w:eastAsia="Times New Roman" w:hAnsi="Times New Roman" w:cs="Times New Roman"/>
                <w:color w:val="000000"/>
                <w:sz w:val="28"/>
                <w:szCs w:val="28"/>
                <w:lang w:val="ro-RO" w:eastAsia="ru-RU"/>
              </w:rPr>
              <w:t>.</w:t>
            </w:r>
          </w:p>
          <w:p w14:paraId="52699D0B" w14:textId="7D6D5A56" w:rsidR="00415471" w:rsidRPr="005C3FEC" w:rsidRDefault="009D7BA8" w:rsidP="00854B81">
            <w:pPr>
              <w:tabs>
                <w:tab w:val="left" w:pos="90"/>
                <w:tab w:val="left" w:pos="567"/>
                <w:tab w:val="left" w:pos="1080"/>
              </w:tabs>
              <w:autoSpaceDE w:val="0"/>
              <w:autoSpaceDN w:val="0"/>
              <w:adjustRightInd w:val="0"/>
              <w:spacing w:after="0" w:line="240" w:lineRule="auto"/>
              <w:ind w:left="105" w:right="241" w:firstLine="567"/>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lastRenderedPageBreak/>
              <w:t>Prin urmare</w:t>
            </w:r>
            <w:r w:rsidR="00B82C91" w:rsidRPr="005C3FEC">
              <w:rPr>
                <w:rFonts w:ascii="Times New Roman" w:eastAsia="Times New Roman" w:hAnsi="Times New Roman" w:cs="Times New Roman"/>
                <w:color w:val="000000"/>
                <w:sz w:val="28"/>
                <w:szCs w:val="28"/>
                <w:lang w:val="ro-RO" w:eastAsia="ru-RU"/>
              </w:rPr>
              <w:t>, măsurile de politică fiscală și vamală pentru anul 202</w:t>
            </w:r>
            <w:r w:rsidR="003B6FF4">
              <w:rPr>
                <w:rFonts w:ascii="Times New Roman" w:eastAsia="Times New Roman" w:hAnsi="Times New Roman" w:cs="Times New Roman"/>
                <w:color w:val="000000"/>
                <w:sz w:val="28"/>
                <w:szCs w:val="28"/>
                <w:lang w:val="ro-RO" w:eastAsia="ru-RU"/>
              </w:rPr>
              <w:t xml:space="preserve">4 </w:t>
            </w:r>
            <w:r w:rsidR="00B82C91" w:rsidRPr="005C3FEC">
              <w:rPr>
                <w:rFonts w:ascii="Times New Roman" w:eastAsia="Times New Roman" w:hAnsi="Times New Roman" w:cs="Times New Roman"/>
                <w:color w:val="000000"/>
                <w:sz w:val="28"/>
                <w:szCs w:val="28"/>
                <w:lang w:val="ro-RO" w:eastAsia="ru-RU"/>
              </w:rPr>
              <w:t>au drept scop soluționarea constrângerilor economice</w:t>
            </w:r>
            <w:r w:rsidR="0072644E">
              <w:rPr>
                <w:rFonts w:ascii="Times New Roman" w:eastAsia="Times New Roman" w:hAnsi="Times New Roman" w:cs="Times New Roman"/>
                <w:color w:val="000000"/>
                <w:sz w:val="28"/>
                <w:szCs w:val="28"/>
                <w:lang w:val="ro-RO" w:eastAsia="ru-RU"/>
              </w:rPr>
              <w:t xml:space="preserve"> sesizate de către contribuabili, identificarea instrumentelor de suport a populației, precum și continuarea procesului de armonizare a legislației</w:t>
            </w:r>
            <w:r w:rsidR="00B82C91" w:rsidRPr="005C3FEC">
              <w:rPr>
                <w:rFonts w:ascii="Times New Roman" w:eastAsia="Times New Roman" w:hAnsi="Times New Roman" w:cs="Times New Roman"/>
                <w:color w:val="000000"/>
                <w:sz w:val="28"/>
                <w:szCs w:val="28"/>
                <w:lang w:val="ro-RO" w:eastAsia="ru-RU"/>
              </w:rPr>
              <w:t xml:space="preserve"> Republicii Moldova</w:t>
            </w:r>
            <w:r w:rsidR="0072644E">
              <w:rPr>
                <w:rFonts w:ascii="Times New Roman" w:eastAsia="Times New Roman" w:hAnsi="Times New Roman" w:cs="Times New Roman"/>
                <w:color w:val="000000"/>
                <w:sz w:val="28"/>
                <w:szCs w:val="28"/>
                <w:lang w:val="ro-RO" w:eastAsia="ru-RU"/>
              </w:rPr>
              <w:t xml:space="preserve"> la practicile Uniunii Europene</w:t>
            </w:r>
            <w:r w:rsidR="00B82C91" w:rsidRPr="005C3FEC">
              <w:rPr>
                <w:rFonts w:ascii="Times New Roman" w:eastAsia="Times New Roman" w:hAnsi="Times New Roman" w:cs="Times New Roman"/>
                <w:color w:val="000000"/>
                <w:sz w:val="28"/>
                <w:szCs w:val="28"/>
                <w:lang w:val="ro-RO" w:eastAsia="ru-RU"/>
              </w:rPr>
              <w:t>.</w:t>
            </w:r>
          </w:p>
          <w:p w14:paraId="61826319" w14:textId="77777777" w:rsidR="00DA011A" w:rsidRDefault="00702313" w:rsidP="00702313">
            <w:pPr>
              <w:tabs>
                <w:tab w:val="left" w:pos="90"/>
                <w:tab w:val="left" w:pos="567"/>
                <w:tab w:val="left" w:pos="1080"/>
              </w:tabs>
              <w:autoSpaceDE w:val="0"/>
              <w:autoSpaceDN w:val="0"/>
              <w:adjustRightInd w:val="0"/>
              <w:spacing w:after="0" w:line="240" w:lineRule="auto"/>
              <w:ind w:left="105" w:right="241" w:firstLine="567"/>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Astfel, i</w:t>
            </w:r>
            <w:r w:rsidR="00576C46" w:rsidRPr="005C3FEC">
              <w:rPr>
                <w:rFonts w:ascii="Times New Roman" w:eastAsia="Times New Roman" w:hAnsi="Times New Roman" w:cs="Times New Roman"/>
                <w:color w:val="000000"/>
                <w:sz w:val="28"/>
                <w:szCs w:val="28"/>
                <w:lang w:val="ro-RO" w:eastAsia="ru-RU"/>
              </w:rPr>
              <w:t xml:space="preserve">mplementarea măsurilor de politică fiscală și vamală </w:t>
            </w:r>
            <w:r>
              <w:rPr>
                <w:rFonts w:ascii="Times New Roman" w:eastAsia="Times New Roman" w:hAnsi="Times New Roman" w:cs="Times New Roman"/>
                <w:color w:val="000000"/>
                <w:sz w:val="28"/>
                <w:szCs w:val="28"/>
                <w:lang w:val="ro-RO" w:eastAsia="ru-RU"/>
              </w:rPr>
              <w:t>propuse se vor</w:t>
            </w:r>
            <w:r w:rsidR="00576C46" w:rsidRPr="005C3FEC">
              <w:rPr>
                <w:rFonts w:ascii="Times New Roman" w:eastAsia="Times New Roman" w:hAnsi="Times New Roman" w:cs="Times New Roman"/>
                <w:color w:val="000000"/>
                <w:sz w:val="28"/>
                <w:szCs w:val="28"/>
                <w:lang w:val="ro-RO" w:eastAsia="ru-RU"/>
              </w:rPr>
              <w:t xml:space="preserve"> realiza prin modificarea cadrului normativ, care e</w:t>
            </w:r>
            <w:r w:rsidR="00E57D18">
              <w:rPr>
                <w:rFonts w:ascii="Times New Roman" w:eastAsia="Times New Roman" w:hAnsi="Times New Roman" w:cs="Times New Roman"/>
                <w:color w:val="000000"/>
                <w:sz w:val="28"/>
                <w:szCs w:val="28"/>
                <w:lang w:val="ro-RO" w:eastAsia="ru-RU"/>
              </w:rPr>
              <w:t xml:space="preserve">ste constituit din Codul fiscal, </w:t>
            </w:r>
            <w:r w:rsidR="008F1432">
              <w:rPr>
                <w:rFonts w:ascii="Times New Roman" w:eastAsia="Times New Roman" w:hAnsi="Times New Roman" w:cs="Times New Roman"/>
                <w:color w:val="000000"/>
                <w:sz w:val="28"/>
                <w:szCs w:val="28"/>
                <w:lang w:val="ro-RO" w:eastAsia="ru-RU"/>
              </w:rPr>
              <w:t>precum și legile conexe acestuia</w:t>
            </w:r>
            <w:r w:rsidR="00576C46" w:rsidRPr="005C3FEC">
              <w:rPr>
                <w:rFonts w:ascii="Times New Roman" w:eastAsia="Times New Roman" w:hAnsi="Times New Roman" w:cs="Times New Roman"/>
                <w:color w:val="000000"/>
                <w:sz w:val="28"/>
                <w:szCs w:val="28"/>
                <w:lang w:val="ro-RO" w:eastAsia="ru-RU"/>
              </w:rPr>
              <w:t>.</w:t>
            </w:r>
          </w:p>
          <w:p w14:paraId="16B228D5" w14:textId="74D5B92A" w:rsidR="007B0950" w:rsidRPr="003E0890" w:rsidRDefault="007B0950" w:rsidP="00702313">
            <w:pPr>
              <w:tabs>
                <w:tab w:val="left" w:pos="90"/>
                <w:tab w:val="left" w:pos="567"/>
                <w:tab w:val="left" w:pos="1080"/>
              </w:tabs>
              <w:autoSpaceDE w:val="0"/>
              <w:autoSpaceDN w:val="0"/>
              <w:adjustRightInd w:val="0"/>
              <w:spacing w:after="0" w:line="240" w:lineRule="auto"/>
              <w:ind w:left="105" w:right="241" w:firstLine="567"/>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Totodată, alte măsuri de politică bugetară au menirea de a concretiza situațiile ambigue existente în legislația bugetar-fiscală și a aduce mai multă claritate asupra înțelegerii și aplicării acesteia.</w:t>
            </w:r>
          </w:p>
        </w:tc>
      </w:tr>
      <w:tr w:rsidR="008D4549" w:rsidRPr="005C3FEC" w14:paraId="429C9E52"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14:paraId="4F1A64DF" w14:textId="77777777" w:rsidR="008D4549" w:rsidRPr="005C3FEC" w:rsidRDefault="008D4549" w:rsidP="00531665">
            <w:pPr>
              <w:tabs>
                <w:tab w:val="left" w:pos="224"/>
              </w:tabs>
              <w:spacing w:after="0" w:line="240" w:lineRule="auto"/>
              <w:ind w:right="100"/>
              <w:jc w:val="both"/>
              <w:rPr>
                <w:rFonts w:ascii="Times New Roman" w:eastAsia="Times New Roman" w:hAnsi="Times New Roman" w:cs="Times New Roman"/>
                <w:sz w:val="28"/>
                <w:szCs w:val="28"/>
                <w:lang w:val="ro-RO" w:eastAsia="en-GB"/>
              </w:rPr>
            </w:pPr>
            <w:r w:rsidRPr="005C3FEC">
              <w:rPr>
                <w:rFonts w:ascii="Times New Roman" w:eastAsia="Times New Roman" w:hAnsi="Times New Roman" w:cs="Times New Roman"/>
                <w:b/>
                <w:bCs/>
                <w:sz w:val="28"/>
                <w:szCs w:val="28"/>
                <w:lang w:val="ro-RO" w:eastAsia="en-GB"/>
              </w:rPr>
              <w:lastRenderedPageBreak/>
              <w:t xml:space="preserve">3. </w:t>
            </w:r>
            <w:r w:rsidRPr="005C3FEC">
              <w:rPr>
                <w:rFonts w:ascii="Times New Roman" w:eastAsia="Times New Roman" w:hAnsi="Times New Roman" w:cs="Times New Roman"/>
                <w:b/>
                <w:sz w:val="28"/>
                <w:szCs w:val="28"/>
                <w:lang w:val="ro-RO" w:eastAsia="en-GB"/>
              </w:rPr>
              <w:t xml:space="preserve">Descrierea gradului de compatibilitate pentru proiectele care au ca scop armonizarea </w:t>
            </w:r>
            <w:proofErr w:type="spellStart"/>
            <w:r w:rsidRPr="005C3FEC">
              <w:rPr>
                <w:rFonts w:ascii="Times New Roman" w:eastAsia="Times New Roman" w:hAnsi="Times New Roman" w:cs="Times New Roman"/>
                <w:b/>
                <w:sz w:val="28"/>
                <w:szCs w:val="28"/>
                <w:lang w:val="ro-RO" w:eastAsia="en-GB"/>
              </w:rPr>
              <w:t>legislaţiei</w:t>
            </w:r>
            <w:proofErr w:type="spellEnd"/>
            <w:r w:rsidRPr="005C3FEC">
              <w:rPr>
                <w:rFonts w:ascii="Times New Roman" w:eastAsia="Times New Roman" w:hAnsi="Times New Roman" w:cs="Times New Roman"/>
                <w:b/>
                <w:sz w:val="28"/>
                <w:szCs w:val="28"/>
                <w:lang w:val="ro-RO" w:eastAsia="en-GB"/>
              </w:rPr>
              <w:t xml:space="preserve"> </w:t>
            </w:r>
            <w:proofErr w:type="spellStart"/>
            <w:r w:rsidRPr="005C3FEC">
              <w:rPr>
                <w:rFonts w:ascii="Times New Roman" w:eastAsia="Times New Roman" w:hAnsi="Times New Roman" w:cs="Times New Roman"/>
                <w:b/>
                <w:sz w:val="28"/>
                <w:szCs w:val="28"/>
                <w:lang w:val="ro-RO" w:eastAsia="en-GB"/>
              </w:rPr>
              <w:t>naţionale</w:t>
            </w:r>
            <w:proofErr w:type="spellEnd"/>
            <w:r w:rsidRPr="005C3FEC">
              <w:rPr>
                <w:rFonts w:ascii="Times New Roman" w:eastAsia="Times New Roman" w:hAnsi="Times New Roman" w:cs="Times New Roman"/>
                <w:b/>
                <w:sz w:val="28"/>
                <w:szCs w:val="28"/>
                <w:lang w:val="ro-RO" w:eastAsia="en-GB"/>
              </w:rPr>
              <w:t xml:space="preserve"> cu </w:t>
            </w:r>
            <w:proofErr w:type="spellStart"/>
            <w:r w:rsidRPr="005C3FEC">
              <w:rPr>
                <w:rFonts w:ascii="Times New Roman" w:eastAsia="Times New Roman" w:hAnsi="Times New Roman" w:cs="Times New Roman"/>
                <w:b/>
                <w:sz w:val="28"/>
                <w:szCs w:val="28"/>
                <w:lang w:val="ro-RO" w:eastAsia="en-GB"/>
              </w:rPr>
              <w:t>legislaţia</w:t>
            </w:r>
            <w:proofErr w:type="spellEnd"/>
            <w:r w:rsidRPr="005C3FEC">
              <w:rPr>
                <w:rFonts w:ascii="Times New Roman" w:eastAsia="Times New Roman" w:hAnsi="Times New Roman" w:cs="Times New Roman"/>
                <w:b/>
                <w:sz w:val="28"/>
                <w:szCs w:val="28"/>
                <w:lang w:val="ro-RO" w:eastAsia="en-GB"/>
              </w:rPr>
              <w:t xml:space="preserve"> Uniunii Europene</w:t>
            </w:r>
          </w:p>
        </w:tc>
      </w:tr>
      <w:tr w:rsidR="008D4549" w:rsidRPr="003712B9" w14:paraId="7E5BB40E" w14:textId="77777777" w:rsidTr="002D12E9">
        <w:trPr>
          <w:trHeight w:val="1267"/>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08812AD" w14:textId="150FF0C3" w:rsidR="00BE27CD" w:rsidRDefault="008D4549" w:rsidP="001114C4">
            <w:pPr>
              <w:spacing w:after="0" w:line="240" w:lineRule="auto"/>
              <w:ind w:left="105" w:right="241" w:firstLine="507"/>
              <w:jc w:val="both"/>
              <w:rPr>
                <w:rFonts w:ascii="Times New Roman" w:eastAsia="Times New Roman" w:hAnsi="Times New Roman" w:cs="Times New Roman"/>
                <w:sz w:val="28"/>
                <w:szCs w:val="28"/>
                <w:lang w:val="ro-RO" w:eastAsia="en-GB"/>
              </w:rPr>
            </w:pPr>
            <w:r w:rsidRPr="005C3FEC">
              <w:rPr>
                <w:rFonts w:ascii="Times New Roman" w:eastAsia="Times New Roman" w:hAnsi="Times New Roman" w:cs="Times New Roman"/>
                <w:sz w:val="28"/>
                <w:szCs w:val="28"/>
                <w:lang w:val="ro-RO" w:eastAsia="en-GB"/>
              </w:rPr>
              <w:t>Proiectul de lege are drept scop</w:t>
            </w:r>
            <w:r w:rsidR="002D7819" w:rsidRPr="005C3FEC">
              <w:rPr>
                <w:rFonts w:ascii="Times New Roman" w:eastAsia="Times New Roman" w:hAnsi="Times New Roman" w:cs="Times New Roman"/>
                <w:sz w:val="28"/>
                <w:szCs w:val="28"/>
                <w:lang w:val="ro-RO" w:eastAsia="en-GB"/>
              </w:rPr>
              <w:t xml:space="preserve"> </w:t>
            </w:r>
            <w:r w:rsidR="00A86266">
              <w:rPr>
                <w:rFonts w:ascii="Times New Roman" w:eastAsia="Times New Roman" w:hAnsi="Times New Roman" w:cs="Times New Roman"/>
                <w:sz w:val="28"/>
                <w:szCs w:val="28"/>
                <w:lang w:val="ro-RO" w:eastAsia="en-GB"/>
              </w:rPr>
              <w:t xml:space="preserve">fortificarea capacităților mediului de afaceri de a genera plus-valoare prin oferirea unor soluții la principalele probleme identificate în cadrul discuțiilor asupra obiectivelor de politică fiscală și vamală, realizate la începutul acestui an, și anume focusarea pe om în calitate de principala resursă de generare a plus-valorii la nivel național. Implicit, efectele menționate mai sus vor susține persoanele  fizice angajate în cadrul entităților prin creșterea rezilienței în fața provocărilor continue cu care se confruntă Republica Moldova. </w:t>
            </w:r>
          </w:p>
          <w:p w14:paraId="0D728B6E" w14:textId="2172A66F" w:rsidR="003E0890" w:rsidRPr="002D12E9" w:rsidRDefault="00BE27CD">
            <w:pPr>
              <w:spacing w:after="0" w:line="240" w:lineRule="auto"/>
              <w:ind w:left="105" w:right="241" w:firstLine="507"/>
              <w:jc w:val="both"/>
              <w:rPr>
                <w:rFonts w:ascii="Times New Roman" w:eastAsia="Times New Roman" w:hAnsi="Times New Roman" w:cs="Times New Roman"/>
                <w:sz w:val="28"/>
                <w:szCs w:val="28"/>
                <w:lang w:val="ro-RO" w:eastAsia="en-GB"/>
              </w:rPr>
            </w:pPr>
            <w:r>
              <w:rPr>
                <w:rFonts w:ascii="Times New Roman" w:eastAsia="Times New Roman" w:hAnsi="Times New Roman" w:cs="Times New Roman"/>
                <w:sz w:val="28"/>
                <w:szCs w:val="28"/>
                <w:lang w:val="ro-RO" w:eastAsia="en-GB"/>
              </w:rPr>
              <w:t xml:space="preserve">De asemenea, proiectul urmărește </w:t>
            </w:r>
            <w:r w:rsidR="002D7819" w:rsidRPr="005C3FEC">
              <w:rPr>
                <w:rFonts w:ascii="Times New Roman" w:eastAsia="Times New Roman" w:hAnsi="Times New Roman" w:cs="Times New Roman"/>
                <w:sz w:val="28"/>
                <w:szCs w:val="28"/>
                <w:lang w:val="ro-RO" w:eastAsia="en-GB"/>
              </w:rPr>
              <w:t>continuarea procesului de</w:t>
            </w:r>
            <w:r w:rsidR="008D4549" w:rsidRPr="005C3FEC">
              <w:rPr>
                <w:rFonts w:ascii="Times New Roman" w:eastAsia="Times New Roman" w:hAnsi="Times New Roman" w:cs="Times New Roman"/>
                <w:sz w:val="28"/>
                <w:szCs w:val="28"/>
                <w:lang w:val="ro-RO" w:eastAsia="en-GB"/>
              </w:rPr>
              <w:t xml:space="preserve"> armonizare</w:t>
            </w:r>
            <w:r w:rsidR="002D7819" w:rsidRPr="005C3FEC">
              <w:rPr>
                <w:rFonts w:ascii="Times New Roman" w:eastAsia="Times New Roman" w:hAnsi="Times New Roman" w:cs="Times New Roman"/>
                <w:sz w:val="28"/>
                <w:szCs w:val="28"/>
                <w:lang w:val="ro-RO" w:eastAsia="en-GB"/>
              </w:rPr>
              <w:t xml:space="preserve"> </w:t>
            </w:r>
            <w:r w:rsidR="008D4549" w:rsidRPr="005C3FEC">
              <w:rPr>
                <w:rFonts w:ascii="Times New Roman" w:eastAsia="Times New Roman" w:hAnsi="Times New Roman" w:cs="Times New Roman"/>
                <w:sz w:val="28"/>
                <w:szCs w:val="28"/>
                <w:lang w:val="ro-RO" w:eastAsia="en-GB"/>
              </w:rPr>
              <w:t xml:space="preserve">a </w:t>
            </w:r>
            <w:proofErr w:type="spellStart"/>
            <w:r w:rsidR="008D4549" w:rsidRPr="005C3FEC">
              <w:rPr>
                <w:rFonts w:ascii="Times New Roman" w:eastAsia="Times New Roman" w:hAnsi="Times New Roman" w:cs="Times New Roman"/>
                <w:sz w:val="28"/>
                <w:szCs w:val="28"/>
                <w:lang w:val="ro-RO" w:eastAsia="en-GB"/>
              </w:rPr>
              <w:t>legislaţiei</w:t>
            </w:r>
            <w:proofErr w:type="spellEnd"/>
            <w:r w:rsidR="008D4549" w:rsidRPr="005C3FEC">
              <w:rPr>
                <w:rFonts w:ascii="Times New Roman" w:eastAsia="Times New Roman" w:hAnsi="Times New Roman" w:cs="Times New Roman"/>
                <w:sz w:val="28"/>
                <w:szCs w:val="28"/>
                <w:lang w:val="ro-RO" w:eastAsia="en-GB"/>
              </w:rPr>
              <w:t xml:space="preserve"> </w:t>
            </w:r>
            <w:proofErr w:type="spellStart"/>
            <w:r w:rsidR="008D4549" w:rsidRPr="005C3FEC">
              <w:rPr>
                <w:rFonts w:ascii="Times New Roman" w:eastAsia="Times New Roman" w:hAnsi="Times New Roman" w:cs="Times New Roman"/>
                <w:sz w:val="28"/>
                <w:szCs w:val="28"/>
                <w:lang w:val="ro-RO" w:eastAsia="en-GB"/>
              </w:rPr>
              <w:t>naţionale</w:t>
            </w:r>
            <w:proofErr w:type="spellEnd"/>
            <w:r w:rsidR="00555C29" w:rsidRPr="005C3FEC">
              <w:rPr>
                <w:rFonts w:ascii="Times New Roman" w:eastAsia="Times New Roman" w:hAnsi="Times New Roman" w:cs="Times New Roman"/>
                <w:sz w:val="28"/>
                <w:szCs w:val="28"/>
                <w:lang w:val="ro-RO" w:eastAsia="en-GB"/>
              </w:rPr>
              <w:t xml:space="preserve"> cu </w:t>
            </w:r>
            <w:proofErr w:type="spellStart"/>
            <w:r w:rsidR="00555C29" w:rsidRPr="005C3FEC">
              <w:rPr>
                <w:rFonts w:ascii="Times New Roman" w:eastAsia="Times New Roman" w:hAnsi="Times New Roman" w:cs="Times New Roman"/>
                <w:sz w:val="28"/>
                <w:szCs w:val="28"/>
                <w:lang w:val="ro-RO" w:eastAsia="en-GB"/>
              </w:rPr>
              <w:t>legislaţia</w:t>
            </w:r>
            <w:proofErr w:type="spellEnd"/>
            <w:r w:rsidR="00555C29" w:rsidRPr="005C3FEC">
              <w:rPr>
                <w:rFonts w:ascii="Times New Roman" w:eastAsia="Times New Roman" w:hAnsi="Times New Roman" w:cs="Times New Roman"/>
                <w:sz w:val="28"/>
                <w:szCs w:val="28"/>
                <w:lang w:val="ro-RO" w:eastAsia="en-GB"/>
              </w:rPr>
              <w:t xml:space="preserve"> Uniunii Europene, </w:t>
            </w:r>
            <w:r w:rsidR="00EE4D29">
              <w:rPr>
                <w:rFonts w:ascii="Times New Roman" w:eastAsia="Times New Roman" w:hAnsi="Times New Roman" w:cs="Times New Roman"/>
                <w:sz w:val="28"/>
                <w:szCs w:val="28"/>
                <w:lang w:val="ro-RO" w:eastAsia="en-GB"/>
              </w:rPr>
              <w:t xml:space="preserve">prioritar, </w:t>
            </w:r>
            <w:r w:rsidR="00555C29" w:rsidRPr="005C3FEC">
              <w:rPr>
                <w:rFonts w:ascii="Times New Roman" w:eastAsia="Times New Roman" w:hAnsi="Times New Roman" w:cs="Times New Roman"/>
                <w:sz w:val="28"/>
                <w:szCs w:val="28"/>
                <w:lang w:val="ro-RO" w:eastAsia="en-GB"/>
              </w:rPr>
              <w:t xml:space="preserve">în partea ce ține de </w:t>
            </w:r>
            <w:r w:rsidR="00EE4D29">
              <w:rPr>
                <w:rFonts w:ascii="Times New Roman" w:eastAsia="Times New Roman" w:hAnsi="Times New Roman" w:cs="Times New Roman"/>
                <w:sz w:val="28"/>
                <w:szCs w:val="28"/>
                <w:lang w:val="ro-RO" w:eastAsia="en-GB"/>
              </w:rPr>
              <w:t>TVA și accize (efortul principal urmând a fi realizat prin politica fiscală și vamală pentru 2025), dar și simplificarea și concretizarea procedurilor de administrare fiscală</w:t>
            </w:r>
            <w:r w:rsidR="00D17C95">
              <w:rPr>
                <w:rFonts w:ascii="Times New Roman" w:eastAsia="Times New Roman" w:hAnsi="Times New Roman" w:cs="Times New Roman"/>
                <w:sz w:val="28"/>
                <w:szCs w:val="28"/>
                <w:lang w:val="ro-RO" w:eastAsia="en-GB"/>
              </w:rPr>
              <w:t>.</w:t>
            </w:r>
          </w:p>
        </w:tc>
      </w:tr>
      <w:tr w:rsidR="008D4549" w:rsidRPr="005C3FEC" w14:paraId="5FCA38AF"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14:paraId="1F1766AA" w14:textId="77777777" w:rsidR="008D4549" w:rsidRPr="005C3FEC" w:rsidRDefault="008D4549" w:rsidP="00531665">
            <w:pPr>
              <w:spacing w:after="0" w:line="240" w:lineRule="auto"/>
              <w:ind w:right="100"/>
              <w:rPr>
                <w:rFonts w:ascii="Times New Roman" w:eastAsia="Times New Roman" w:hAnsi="Times New Roman" w:cs="Times New Roman"/>
                <w:b/>
                <w:sz w:val="28"/>
                <w:szCs w:val="28"/>
                <w:lang w:val="ro-RO" w:eastAsia="en-GB"/>
              </w:rPr>
            </w:pPr>
            <w:r w:rsidRPr="005C3FEC">
              <w:rPr>
                <w:rFonts w:ascii="Times New Roman" w:eastAsia="Times New Roman" w:hAnsi="Times New Roman" w:cs="Times New Roman"/>
                <w:b/>
                <w:bCs/>
                <w:sz w:val="28"/>
                <w:szCs w:val="28"/>
                <w:lang w:val="ro-RO" w:eastAsia="en-GB"/>
              </w:rPr>
              <w:t>4.</w:t>
            </w:r>
            <w:r w:rsidRPr="005C3FEC">
              <w:rPr>
                <w:rFonts w:ascii="Times New Roman" w:eastAsia="Times New Roman" w:hAnsi="Times New Roman" w:cs="Times New Roman"/>
                <w:b/>
                <w:sz w:val="28"/>
                <w:szCs w:val="28"/>
                <w:lang w:val="ro-RO" w:eastAsia="en-GB"/>
              </w:rPr>
              <w:t xml:space="preserve"> Principalele prevederi ale proiectului </w:t>
            </w:r>
            <w:proofErr w:type="spellStart"/>
            <w:r w:rsidRPr="005C3FEC">
              <w:rPr>
                <w:rFonts w:ascii="Times New Roman" w:eastAsia="Times New Roman" w:hAnsi="Times New Roman" w:cs="Times New Roman"/>
                <w:b/>
                <w:sz w:val="28"/>
                <w:szCs w:val="28"/>
                <w:lang w:val="ro-RO" w:eastAsia="en-GB"/>
              </w:rPr>
              <w:t>şi</w:t>
            </w:r>
            <w:proofErr w:type="spellEnd"/>
            <w:r w:rsidRPr="005C3FEC">
              <w:rPr>
                <w:rFonts w:ascii="Times New Roman" w:eastAsia="Times New Roman" w:hAnsi="Times New Roman" w:cs="Times New Roman"/>
                <w:b/>
                <w:sz w:val="28"/>
                <w:szCs w:val="28"/>
                <w:lang w:val="ro-RO" w:eastAsia="en-GB"/>
              </w:rPr>
              <w:t xml:space="preserve"> </w:t>
            </w:r>
            <w:proofErr w:type="spellStart"/>
            <w:r w:rsidRPr="005C3FEC">
              <w:rPr>
                <w:rFonts w:ascii="Times New Roman" w:eastAsia="Times New Roman" w:hAnsi="Times New Roman" w:cs="Times New Roman"/>
                <w:b/>
                <w:sz w:val="28"/>
                <w:szCs w:val="28"/>
                <w:lang w:val="ro-RO" w:eastAsia="en-GB"/>
              </w:rPr>
              <w:t>evidenţierea</w:t>
            </w:r>
            <w:proofErr w:type="spellEnd"/>
            <w:r w:rsidRPr="005C3FEC">
              <w:rPr>
                <w:rFonts w:ascii="Times New Roman" w:eastAsia="Times New Roman" w:hAnsi="Times New Roman" w:cs="Times New Roman"/>
                <w:b/>
                <w:sz w:val="28"/>
                <w:szCs w:val="28"/>
                <w:lang w:val="ro-RO" w:eastAsia="en-GB"/>
              </w:rPr>
              <w:t xml:space="preserve"> elementelor noi</w:t>
            </w:r>
          </w:p>
        </w:tc>
      </w:tr>
      <w:tr w:rsidR="00CC5065" w:rsidRPr="00912C79" w14:paraId="39B29E45"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459B233" w14:textId="77777777" w:rsidR="001574BD" w:rsidRPr="00C945DA" w:rsidRDefault="0055676E" w:rsidP="00B53280">
            <w:pPr>
              <w:tabs>
                <w:tab w:val="left" w:pos="825"/>
              </w:tabs>
              <w:spacing w:after="0" w:line="240" w:lineRule="auto"/>
              <w:ind w:right="241" w:firstLine="528"/>
              <w:jc w:val="both"/>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sz w:val="28"/>
                <w:szCs w:val="24"/>
                <w:lang w:val="ro-RO" w:eastAsia="en-GB"/>
              </w:rPr>
              <w:t xml:space="preserve">Proiectul de lege prevede norme de modificare a </w:t>
            </w:r>
            <w:r w:rsidR="001574BD" w:rsidRPr="00C945DA">
              <w:rPr>
                <w:rFonts w:ascii="Times New Roman" w:eastAsia="Times New Roman" w:hAnsi="Times New Roman" w:cs="Times New Roman"/>
                <w:bCs/>
                <w:sz w:val="28"/>
                <w:szCs w:val="24"/>
                <w:lang w:val="ro-RO" w:eastAsia="en-GB"/>
              </w:rPr>
              <w:t>următoarelor acte normative:</w:t>
            </w:r>
          </w:p>
          <w:p w14:paraId="6B29BF6C" w14:textId="1DF3BC81" w:rsidR="001574BD" w:rsidRDefault="006233A8" w:rsidP="00B53280">
            <w:pPr>
              <w:pStyle w:val="ListParagraph"/>
              <w:numPr>
                <w:ilvl w:val="0"/>
                <w:numId w:val="3"/>
              </w:numPr>
              <w:tabs>
                <w:tab w:val="left" w:pos="825"/>
              </w:tabs>
              <w:spacing w:after="0" w:line="240" w:lineRule="auto"/>
              <w:ind w:right="241"/>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Codul fiscal nr.1163/1997</w:t>
            </w:r>
            <w:r w:rsidR="001574BD" w:rsidRPr="00C945DA">
              <w:rPr>
                <w:rFonts w:ascii="Times New Roman" w:eastAsia="Times New Roman" w:hAnsi="Times New Roman"/>
                <w:bCs/>
                <w:sz w:val="28"/>
                <w:szCs w:val="24"/>
                <w:lang w:val="ro-RO" w:eastAsia="en-GB"/>
              </w:rPr>
              <w:t>;</w:t>
            </w:r>
          </w:p>
          <w:p w14:paraId="522D9B42" w14:textId="77777777" w:rsidR="007E2A7A" w:rsidRDefault="007E2A7A" w:rsidP="007E2A7A">
            <w:pPr>
              <w:pStyle w:val="ListParagraph"/>
              <w:numPr>
                <w:ilvl w:val="0"/>
                <w:numId w:val="3"/>
              </w:numPr>
              <w:tabs>
                <w:tab w:val="left" w:pos="825"/>
              </w:tabs>
              <w:spacing w:after="0" w:line="240" w:lineRule="auto"/>
              <w:ind w:right="241"/>
              <w:jc w:val="both"/>
              <w:rPr>
                <w:rFonts w:ascii="Times New Roman" w:eastAsia="Times New Roman" w:hAnsi="Times New Roman"/>
                <w:bCs/>
                <w:sz w:val="28"/>
                <w:szCs w:val="24"/>
                <w:lang w:val="ro-RO" w:eastAsia="en-GB"/>
              </w:rPr>
            </w:pPr>
            <w:r w:rsidRPr="002D12E9">
              <w:rPr>
                <w:rFonts w:ascii="Times New Roman" w:eastAsia="Times New Roman" w:hAnsi="Times New Roman"/>
                <w:bCs/>
                <w:sz w:val="28"/>
                <w:szCs w:val="24"/>
                <w:lang w:val="ro-RO" w:eastAsia="en-GB"/>
              </w:rPr>
              <w:t>Codul Vamal al Republicii Moldova nr.95/2021</w:t>
            </w:r>
            <w:r>
              <w:rPr>
                <w:rFonts w:ascii="Times New Roman" w:eastAsia="Times New Roman" w:hAnsi="Times New Roman"/>
                <w:bCs/>
                <w:sz w:val="28"/>
                <w:szCs w:val="24"/>
                <w:lang w:val="ro-RO" w:eastAsia="en-GB"/>
              </w:rPr>
              <w:t>;</w:t>
            </w:r>
          </w:p>
          <w:p w14:paraId="2BE278A5" w14:textId="77777777" w:rsidR="003C061A" w:rsidRPr="003C061A" w:rsidRDefault="003C061A" w:rsidP="002D12E9">
            <w:pPr>
              <w:pStyle w:val="ListParagraph"/>
              <w:numPr>
                <w:ilvl w:val="0"/>
                <w:numId w:val="3"/>
              </w:numPr>
              <w:tabs>
                <w:tab w:val="left" w:pos="825"/>
              </w:tabs>
              <w:spacing w:after="0" w:line="240" w:lineRule="auto"/>
              <w:ind w:right="241"/>
              <w:jc w:val="both"/>
              <w:rPr>
                <w:rFonts w:ascii="Times New Roman" w:eastAsia="Times New Roman" w:hAnsi="Times New Roman"/>
                <w:bCs/>
                <w:sz w:val="28"/>
                <w:szCs w:val="24"/>
                <w:lang w:val="ro-RO" w:eastAsia="en-GB"/>
              </w:rPr>
            </w:pPr>
            <w:r w:rsidRPr="003C061A">
              <w:rPr>
                <w:rFonts w:ascii="Times New Roman" w:eastAsia="Times New Roman" w:hAnsi="Times New Roman"/>
                <w:bCs/>
                <w:sz w:val="28"/>
                <w:szCs w:val="24"/>
                <w:lang w:val="ro-MD" w:eastAsia="en-GB"/>
              </w:rPr>
              <w:t xml:space="preserve">Legea pentru punerea în aplicare a Titlului III al Codului fiscal </w:t>
            </w:r>
            <w:r>
              <w:rPr>
                <w:rFonts w:ascii="Times New Roman" w:eastAsia="Times New Roman" w:hAnsi="Times New Roman"/>
                <w:bCs/>
                <w:sz w:val="28"/>
                <w:szCs w:val="24"/>
                <w:lang w:val="ro-MD" w:eastAsia="en-GB"/>
              </w:rPr>
              <w:t>nr.</w:t>
            </w:r>
            <w:r w:rsidRPr="003C061A">
              <w:rPr>
                <w:rFonts w:ascii="Times New Roman" w:eastAsia="Times New Roman" w:hAnsi="Times New Roman"/>
                <w:bCs/>
                <w:sz w:val="28"/>
                <w:szCs w:val="24"/>
                <w:lang w:val="ro-MD" w:eastAsia="en-GB"/>
              </w:rPr>
              <w:t>1417/1997</w:t>
            </w:r>
            <w:r>
              <w:rPr>
                <w:rFonts w:ascii="Times New Roman" w:eastAsia="Times New Roman" w:hAnsi="Times New Roman"/>
                <w:bCs/>
                <w:sz w:val="28"/>
                <w:szCs w:val="24"/>
                <w:lang w:val="ro-MD" w:eastAsia="en-GB"/>
              </w:rPr>
              <w:t>;</w:t>
            </w:r>
          </w:p>
          <w:p w14:paraId="76BA6D45" w14:textId="0FDA9E4E" w:rsidR="002D12E9" w:rsidRDefault="002D12E9" w:rsidP="002D12E9">
            <w:pPr>
              <w:pStyle w:val="ListParagraph"/>
              <w:numPr>
                <w:ilvl w:val="0"/>
                <w:numId w:val="3"/>
              </w:numPr>
              <w:tabs>
                <w:tab w:val="left" w:pos="825"/>
              </w:tabs>
              <w:spacing w:after="0" w:line="240" w:lineRule="auto"/>
              <w:ind w:right="241"/>
              <w:jc w:val="both"/>
              <w:rPr>
                <w:rFonts w:ascii="Times New Roman" w:eastAsia="Times New Roman" w:hAnsi="Times New Roman"/>
                <w:bCs/>
                <w:sz w:val="28"/>
                <w:szCs w:val="24"/>
                <w:lang w:val="ro-RO" w:eastAsia="en-GB"/>
              </w:rPr>
            </w:pPr>
            <w:r w:rsidRPr="002D12E9">
              <w:rPr>
                <w:rFonts w:ascii="Times New Roman" w:eastAsia="Times New Roman" w:hAnsi="Times New Roman"/>
                <w:bCs/>
                <w:sz w:val="28"/>
                <w:szCs w:val="24"/>
                <w:lang w:val="ro-RO" w:eastAsia="en-GB"/>
              </w:rPr>
              <w:t>Legea nr.489/1999 privind sistemul public de asigurări sociale</w:t>
            </w:r>
            <w:r>
              <w:rPr>
                <w:rFonts w:ascii="Times New Roman" w:eastAsia="Times New Roman" w:hAnsi="Times New Roman"/>
                <w:bCs/>
                <w:sz w:val="28"/>
                <w:szCs w:val="24"/>
                <w:lang w:val="ro-RO" w:eastAsia="en-GB"/>
              </w:rPr>
              <w:t>;</w:t>
            </w:r>
          </w:p>
          <w:p w14:paraId="601F7DF4" w14:textId="369113B5" w:rsidR="00220BB5" w:rsidRDefault="00220BB5" w:rsidP="00220BB5">
            <w:pPr>
              <w:pStyle w:val="ListParagraph"/>
              <w:numPr>
                <w:ilvl w:val="0"/>
                <w:numId w:val="3"/>
              </w:numPr>
              <w:tabs>
                <w:tab w:val="left" w:pos="825"/>
              </w:tabs>
              <w:spacing w:after="0" w:line="240" w:lineRule="auto"/>
              <w:ind w:right="241"/>
              <w:jc w:val="both"/>
              <w:rPr>
                <w:rFonts w:ascii="Times New Roman" w:eastAsia="Times New Roman" w:hAnsi="Times New Roman"/>
                <w:bCs/>
                <w:sz w:val="28"/>
                <w:szCs w:val="24"/>
                <w:lang w:val="ro-RO" w:eastAsia="en-GB"/>
              </w:rPr>
            </w:pPr>
            <w:r w:rsidRPr="00220BB5">
              <w:rPr>
                <w:rFonts w:ascii="Times New Roman" w:eastAsia="Times New Roman" w:hAnsi="Times New Roman"/>
                <w:bCs/>
                <w:sz w:val="28"/>
                <w:szCs w:val="24"/>
                <w:lang w:val="ro-RO" w:eastAsia="en-GB"/>
              </w:rPr>
              <w:t>Legea nr.1054/2000 pentru punerea în aplicare a titlului IV din Codul fiscal</w:t>
            </w:r>
            <w:r>
              <w:rPr>
                <w:rFonts w:ascii="Times New Roman" w:eastAsia="Times New Roman" w:hAnsi="Times New Roman"/>
                <w:bCs/>
                <w:sz w:val="28"/>
                <w:szCs w:val="24"/>
                <w:lang w:val="ro-RO" w:eastAsia="en-GB"/>
              </w:rPr>
              <w:t>;</w:t>
            </w:r>
          </w:p>
          <w:p w14:paraId="779C0B75" w14:textId="503EC4FA" w:rsidR="00220BB5" w:rsidRDefault="00220BB5" w:rsidP="00220BB5">
            <w:pPr>
              <w:pStyle w:val="ListParagraph"/>
              <w:numPr>
                <w:ilvl w:val="0"/>
                <w:numId w:val="3"/>
              </w:numPr>
              <w:tabs>
                <w:tab w:val="left" w:pos="825"/>
              </w:tabs>
              <w:spacing w:after="0" w:line="240" w:lineRule="auto"/>
              <w:ind w:right="241"/>
              <w:jc w:val="both"/>
              <w:rPr>
                <w:rFonts w:ascii="Times New Roman" w:eastAsia="Times New Roman" w:hAnsi="Times New Roman"/>
                <w:bCs/>
                <w:sz w:val="28"/>
                <w:szCs w:val="24"/>
                <w:lang w:val="ro-RO" w:eastAsia="en-GB"/>
              </w:rPr>
            </w:pPr>
            <w:r w:rsidRPr="00220BB5">
              <w:rPr>
                <w:rFonts w:ascii="Times New Roman" w:eastAsia="Times New Roman" w:hAnsi="Times New Roman"/>
                <w:bCs/>
                <w:sz w:val="28"/>
                <w:szCs w:val="24"/>
                <w:lang w:val="ro-RO" w:eastAsia="en-GB"/>
              </w:rPr>
              <w:t>Legea nr.1056/2000 pentru punerea în aplicare a Titlului VI din Codul fiscal</w:t>
            </w:r>
            <w:r>
              <w:rPr>
                <w:rFonts w:ascii="Times New Roman" w:eastAsia="Times New Roman" w:hAnsi="Times New Roman"/>
                <w:bCs/>
                <w:sz w:val="28"/>
                <w:szCs w:val="24"/>
                <w:lang w:val="ro-RO" w:eastAsia="en-GB"/>
              </w:rPr>
              <w:t>;</w:t>
            </w:r>
          </w:p>
          <w:p w14:paraId="19A06234" w14:textId="136728FC" w:rsidR="002D12E9" w:rsidRDefault="002D12E9" w:rsidP="002D12E9">
            <w:pPr>
              <w:pStyle w:val="ListParagraph"/>
              <w:numPr>
                <w:ilvl w:val="0"/>
                <w:numId w:val="3"/>
              </w:numPr>
              <w:tabs>
                <w:tab w:val="left" w:pos="825"/>
              </w:tabs>
              <w:spacing w:after="0" w:line="240" w:lineRule="auto"/>
              <w:ind w:right="241"/>
              <w:jc w:val="both"/>
              <w:rPr>
                <w:rFonts w:ascii="Times New Roman" w:eastAsia="Times New Roman" w:hAnsi="Times New Roman"/>
                <w:bCs/>
                <w:sz w:val="28"/>
                <w:szCs w:val="24"/>
                <w:lang w:val="ro-RO" w:eastAsia="en-GB"/>
              </w:rPr>
            </w:pPr>
            <w:r w:rsidRPr="002D12E9">
              <w:rPr>
                <w:rFonts w:ascii="Times New Roman" w:eastAsia="Times New Roman" w:hAnsi="Times New Roman"/>
                <w:bCs/>
                <w:sz w:val="28"/>
                <w:szCs w:val="24"/>
                <w:lang w:val="ro-RO" w:eastAsia="en-GB"/>
              </w:rPr>
              <w:t>Legea pentru punerea în aplicare a titlului V al Codului fiscal nr.408/2001</w:t>
            </w:r>
            <w:r>
              <w:rPr>
                <w:rFonts w:ascii="Times New Roman" w:eastAsia="Times New Roman" w:hAnsi="Times New Roman"/>
                <w:bCs/>
                <w:sz w:val="28"/>
                <w:szCs w:val="24"/>
                <w:lang w:val="ro-RO" w:eastAsia="en-GB"/>
              </w:rPr>
              <w:t>;</w:t>
            </w:r>
          </w:p>
          <w:p w14:paraId="33A609F9" w14:textId="6F735F99" w:rsidR="00EE4D29" w:rsidRPr="00C945DA" w:rsidRDefault="00EE4D29" w:rsidP="00EE4D29">
            <w:pPr>
              <w:pStyle w:val="ListParagraph"/>
              <w:numPr>
                <w:ilvl w:val="0"/>
                <w:numId w:val="3"/>
              </w:numPr>
              <w:tabs>
                <w:tab w:val="left" w:pos="825"/>
              </w:tabs>
              <w:spacing w:after="0" w:line="240" w:lineRule="auto"/>
              <w:ind w:right="241"/>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 xml:space="preserve">Legea cu privire la </w:t>
            </w:r>
            <w:proofErr w:type="spellStart"/>
            <w:r w:rsidRPr="00C945DA">
              <w:rPr>
                <w:rFonts w:ascii="Times New Roman" w:eastAsia="Times New Roman" w:hAnsi="Times New Roman"/>
                <w:bCs/>
                <w:sz w:val="28"/>
                <w:szCs w:val="24"/>
                <w:lang w:val="ro-RO" w:eastAsia="en-GB"/>
              </w:rPr>
              <w:t>antreprenoriat</w:t>
            </w:r>
            <w:proofErr w:type="spellEnd"/>
            <w:r w:rsidRPr="00C945DA">
              <w:rPr>
                <w:rFonts w:ascii="Times New Roman" w:eastAsia="Times New Roman" w:hAnsi="Times New Roman"/>
                <w:bCs/>
                <w:sz w:val="28"/>
                <w:szCs w:val="24"/>
                <w:lang w:val="ro-RO" w:eastAsia="en-GB"/>
              </w:rPr>
              <w:t xml:space="preserve"> și întreprinderi nr.845/1</w:t>
            </w:r>
            <w:r w:rsidR="00F619BD">
              <w:rPr>
                <w:rFonts w:ascii="Times New Roman" w:eastAsia="Times New Roman" w:hAnsi="Times New Roman"/>
                <w:bCs/>
                <w:sz w:val="28"/>
                <w:szCs w:val="24"/>
                <w:lang w:val="ro-RO" w:eastAsia="en-GB"/>
              </w:rPr>
              <w:t>9</w:t>
            </w:r>
            <w:r w:rsidRPr="00C945DA">
              <w:rPr>
                <w:rFonts w:ascii="Times New Roman" w:eastAsia="Times New Roman" w:hAnsi="Times New Roman"/>
                <w:bCs/>
                <w:sz w:val="28"/>
                <w:szCs w:val="24"/>
                <w:lang w:val="ro-RO" w:eastAsia="en-GB"/>
              </w:rPr>
              <w:t>92;</w:t>
            </w:r>
          </w:p>
          <w:p w14:paraId="1E5C23F8" w14:textId="51C728CE" w:rsidR="00F56320" w:rsidRDefault="00F56320" w:rsidP="00F56320">
            <w:pPr>
              <w:pStyle w:val="ListParagraph"/>
              <w:numPr>
                <w:ilvl w:val="0"/>
                <w:numId w:val="3"/>
              </w:numPr>
              <w:tabs>
                <w:tab w:val="left" w:pos="825"/>
              </w:tabs>
              <w:spacing w:after="0" w:line="240" w:lineRule="auto"/>
              <w:ind w:right="241"/>
              <w:jc w:val="both"/>
              <w:rPr>
                <w:rFonts w:ascii="Times New Roman" w:eastAsia="Times New Roman" w:hAnsi="Times New Roman"/>
                <w:bCs/>
                <w:sz w:val="28"/>
                <w:szCs w:val="24"/>
                <w:lang w:val="ro-RO" w:eastAsia="en-GB"/>
              </w:rPr>
            </w:pPr>
            <w:r w:rsidRPr="00F56320">
              <w:rPr>
                <w:rFonts w:ascii="Times New Roman" w:eastAsia="Times New Roman" w:hAnsi="Times New Roman"/>
                <w:bCs/>
                <w:sz w:val="28"/>
                <w:szCs w:val="24"/>
                <w:lang w:val="ro-RO" w:eastAsia="en-GB"/>
              </w:rPr>
              <w:t>Legea nr.1420/2002 cu privire la filantropie și sponsorizare</w:t>
            </w:r>
            <w:r>
              <w:rPr>
                <w:rFonts w:ascii="Times New Roman" w:eastAsia="Times New Roman" w:hAnsi="Times New Roman"/>
                <w:bCs/>
                <w:sz w:val="28"/>
                <w:szCs w:val="24"/>
                <w:lang w:val="ro-RO" w:eastAsia="en-GB"/>
              </w:rPr>
              <w:t>;</w:t>
            </w:r>
          </w:p>
          <w:p w14:paraId="5A44EF5B" w14:textId="7BB91D93" w:rsidR="00F56320" w:rsidRDefault="00F56320" w:rsidP="00F56320">
            <w:pPr>
              <w:pStyle w:val="ListParagraph"/>
              <w:numPr>
                <w:ilvl w:val="0"/>
                <w:numId w:val="3"/>
              </w:numPr>
              <w:tabs>
                <w:tab w:val="left" w:pos="825"/>
              </w:tabs>
              <w:spacing w:after="0" w:line="240" w:lineRule="auto"/>
              <w:ind w:right="241"/>
              <w:jc w:val="both"/>
              <w:rPr>
                <w:rFonts w:ascii="Times New Roman" w:eastAsia="Times New Roman" w:hAnsi="Times New Roman"/>
                <w:bCs/>
                <w:sz w:val="28"/>
                <w:szCs w:val="24"/>
                <w:lang w:val="ro-RO" w:eastAsia="en-GB"/>
              </w:rPr>
            </w:pPr>
            <w:r w:rsidRPr="00F56320">
              <w:rPr>
                <w:rFonts w:ascii="Times New Roman" w:eastAsia="Times New Roman" w:hAnsi="Times New Roman"/>
                <w:bCs/>
                <w:sz w:val="28"/>
                <w:szCs w:val="24"/>
                <w:lang w:val="ro-RO" w:eastAsia="en-GB"/>
              </w:rPr>
              <w:t>Legea finanțelor publice locale nr.397/2003</w:t>
            </w:r>
            <w:r>
              <w:rPr>
                <w:rFonts w:ascii="Times New Roman" w:eastAsia="Times New Roman" w:hAnsi="Times New Roman"/>
                <w:bCs/>
                <w:sz w:val="28"/>
                <w:szCs w:val="24"/>
                <w:lang w:val="ro-RO" w:eastAsia="en-GB"/>
              </w:rPr>
              <w:t>;</w:t>
            </w:r>
          </w:p>
          <w:p w14:paraId="61E3350F" w14:textId="07928D3D" w:rsidR="00F56320" w:rsidRDefault="00F56320" w:rsidP="00F56320">
            <w:pPr>
              <w:pStyle w:val="ListParagraph"/>
              <w:numPr>
                <w:ilvl w:val="0"/>
                <w:numId w:val="3"/>
              </w:numPr>
              <w:tabs>
                <w:tab w:val="left" w:pos="830"/>
              </w:tabs>
              <w:spacing w:after="0" w:line="240" w:lineRule="auto"/>
              <w:ind w:left="110" w:right="241" w:firstLine="450"/>
              <w:jc w:val="both"/>
              <w:rPr>
                <w:rFonts w:ascii="Times New Roman" w:eastAsia="Times New Roman" w:hAnsi="Times New Roman"/>
                <w:bCs/>
                <w:sz w:val="28"/>
                <w:szCs w:val="24"/>
                <w:lang w:val="ro-RO" w:eastAsia="en-GB"/>
              </w:rPr>
            </w:pPr>
            <w:r w:rsidRPr="00F56320">
              <w:rPr>
                <w:rFonts w:ascii="Times New Roman" w:eastAsia="Times New Roman" w:hAnsi="Times New Roman"/>
                <w:bCs/>
                <w:sz w:val="28"/>
                <w:szCs w:val="24"/>
                <w:lang w:val="ro-RO" w:eastAsia="en-GB"/>
              </w:rPr>
              <w:t>Legea nr.419/2006 cu privire la datoria sectorului public, garanțiile de stat și recreditarea de stat</w:t>
            </w:r>
            <w:r>
              <w:rPr>
                <w:rFonts w:ascii="Times New Roman" w:eastAsia="Times New Roman" w:hAnsi="Times New Roman"/>
                <w:bCs/>
                <w:sz w:val="28"/>
                <w:szCs w:val="24"/>
                <w:lang w:val="ro-RO" w:eastAsia="en-GB"/>
              </w:rPr>
              <w:t>;</w:t>
            </w:r>
          </w:p>
          <w:p w14:paraId="7E6B2D59" w14:textId="02CBDCD3" w:rsidR="002D12E9" w:rsidRDefault="002D12E9" w:rsidP="002D12E9">
            <w:pPr>
              <w:pStyle w:val="ListParagraph"/>
              <w:numPr>
                <w:ilvl w:val="0"/>
                <w:numId w:val="3"/>
              </w:numPr>
              <w:tabs>
                <w:tab w:val="left" w:pos="825"/>
              </w:tabs>
              <w:spacing w:after="0" w:line="240" w:lineRule="auto"/>
              <w:ind w:right="241"/>
              <w:jc w:val="both"/>
              <w:rPr>
                <w:rFonts w:ascii="Times New Roman" w:eastAsia="Times New Roman" w:hAnsi="Times New Roman"/>
                <w:bCs/>
                <w:sz w:val="28"/>
                <w:szCs w:val="24"/>
                <w:lang w:val="ro-RO" w:eastAsia="en-GB"/>
              </w:rPr>
            </w:pPr>
            <w:r w:rsidRPr="002D12E9">
              <w:rPr>
                <w:rFonts w:ascii="Times New Roman" w:eastAsia="Times New Roman" w:hAnsi="Times New Roman"/>
                <w:bCs/>
                <w:sz w:val="28"/>
                <w:szCs w:val="24"/>
                <w:lang w:val="ro-RO" w:eastAsia="en-GB"/>
              </w:rPr>
              <w:t>Legea nr.278/2007 privind controlul tutunului</w:t>
            </w:r>
            <w:r>
              <w:rPr>
                <w:rFonts w:ascii="Times New Roman" w:eastAsia="Times New Roman" w:hAnsi="Times New Roman"/>
                <w:bCs/>
                <w:sz w:val="28"/>
                <w:szCs w:val="24"/>
                <w:lang w:val="ro-RO" w:eastAsia="en-GB"/>
              </w:rPr>
              <w:t>;</w:t>
            </w:r>
          </w:p>
          <w:p w14:paraId="0DFC655B" w14:textId="74C20153" w:rsidR="00F56320" w:rsidRDefault="00F56320" w:rsidP="00F56320">
            <w:pPr>
              <w:pStyle w:val="ListParagraph"/>
              <w:numPr>
                <w:ilvl w:val="0"/>
                <w:numId w:val="3"/>
              </w:numPr>
              <w:tabs>
                <w:tab w:val="left" w:pos="825"/>
              </w:tabs>
              <w:spacing w:after="0" w:line="240" w:lineRule="auto"/>
              <w:ind w:right="241"/>
              <w:jc w:val="both"/>
              <w:rPr>
                <w:rFonts w:ascii="Times New Roman" w:eastAsia="Times New Roman" w:hAnsi="Times New Roman"/>
                <w:bCs/>
                <w:sz w:val="28"/>
                <w:szCs w:val="24"/>
                <w:lang w:val="ro-RO" w:eastAsia="en-GB"/>
              </w:rPr>
            </w:pPr>
            <w:r w:rsidRPr="00F56320">
              <w:rPr>
                <w:rFonts w:ascii="Times New Roman" w:eastAsia="Times New Roman" w:hAnsi="Times New Roman"/>
                <w:bCs/>
                <w:sz w:val="28"/>
                <w:szCs w:val="24"/>
                <w:lang w:val="ro-RO" w:eastAsia="en-GB"/>
              </w:rPr>
              <w:t>Legea nr.131/2015 privind achizițiile publice</w:t>
            </w:r>
            <w:r>
              <w:rPr>
                <w:rFonts w:ascii="Times New Roman" w:eastAsia="Times New Roman" w:hAnsi="Times New Roman"/>
                <w:bCs/>
                <w:sz w:val="28"/>
                <w:szCs w:val="24"/>
                <w:lang w:val="ro-RO" w:eastAsia="en-GB"/>
              </w:rPr>
              <w:t>;</w:t>
            </w:r>
          </w:p>
          <w:p w14:paraId="3E7FC523" w14:textId="04EF568A" w:rsidR="00F56320" w:rsidRDefault="00F56320" w:rsidP="00F56320">
            <w:pPr>
              <w:pStyle w:val="ListParagraph"/>
              <w:numPr>
                <w:ilvl w:val="0"/>
                <w:numId w:val="3"/>
              </w:numPr>
              <w:tabs>
                <w:tab w:val="left" w:pos="825"/>
              </w:tabs>
              <w:spacing w:after="0" w:line="240" w:lineRule="auto"/>
              <w:ind w:right="241"/>
              <w:jc w:val="both"/>
              <w:rPr>
                <w:rFonts w:ascii="Times New Roman" w:eastAsia="Times New Roman" w:hAnsi="Times New Roman"/>
                <w:bCs/>
                <w:sz w:val="28"/>
                <w:szCs w:val="24"/>
                <w:lang w:val="ro-RO" w:eastAsia="en-GB"/>
              </w:rPr>
            </w:pPr>
            <w:r>
              <w:rPr>
                <w:rFonts w:ascii="Times New Roman" w:eastAsia="Times New Roman" w:hAnsi="Times New Roman"/>
                <w:bCs/>
                <w:sz w:val="28"/>
                <w:szCs w:val="24"/>
                <w:lang w:val="ro-RO" w:eastAsia="en-GB"/>
              </w:rPr>
              <w:t>Legea nr.</w:t>
            </w:r>
            <w:r w:rsidRPr="00F56320">
              <w:rPr>
                <w:rFonts w:ascii="Times New Roman" w:eastAsia="Times New Roman" w:hAnsi="Times New Roman"/>
                <w:bCs/>
                <w:sz w:val="28"/>
                <w:szCs w:val="24"/>
                <w:lang w:val="ro-RO" w:eastAsia="en-GB"/>
              </w:rPr>
              <w:t>93/2017 cu privire la statistica oficială</w:t>
            </w:r>
            <w:r>
              <w:rPr>
                <w:rFonts w:ascii="Times New Roman" w:eastAsia="Times New Roman" w:hAnsi="Times New Roman"/>
                <w:bCs/>
                <w:sz w:val="28"/>
                <w:szCs w:val="24"/>
                <w:lang w:val="ro-RO" w:eastAsia="en-GB"/>
              </w:rPr>
              <w:t>;</w:t>
            </w:r>
          </w:p>
          <w:p w14:paraId="45C72C1B" w14:textId="20A273C2" w:rsidR="00F56320" w:rsidRDefault="00F56320" w:rsidP="00F56320">
            <w:pPr>
              <w:pStyle w:val="ListParagraph"/>
              <w:numPr>
                <w:ilvl w:val="0"/>
                <w:numId w:val="3"/>
              </w:numPr>
              <w:tabs>
                <w:tab w:val="left" w:pos="825"/>
              </w:tabs>
              <w:spacing w:after="0" w:line="240" w:lineRule="auto"/>
              <w:ind w:right="241"/>
              <w:jc w:val="both"/>
              <w:rPr>
                <w:rFonts w:ascii="Times New Roman" w:eastAsia="Times New Roman" w:hAnsi="Times New Roman"/>
                <w:bCs/>
                <w:sz w:val="28"/>
                <w:szCs w:val="24"/>
                <w:lang w:val="ro-RO" w:eastAsia="en-GB"/>
              </w:rPr>
            </w:pPr>
            <w:r w:rsidRPr="00F56320">
              <w:rPr>
                <w:rFonts w:ascii="Times New Roman" w:eastAsia="Times New Roman" w:hAnsi="Times New Roman"/>
                <w:bCs/>
                <w:sz w:val="28"/>
                <w:szCs w:val="24"/>
                <w:lang w:val="ro-RO" w:eastAsia="en-GB"/>
              </w:rPr>
              <w:t>Legea contabilităț</w:t>
            </w:r>
            <w:r w:rsidR="00C873F3">
              <w:rPr>
                <w:rFonts w:ascii="Times New Roman" w:eastAsia="Times New Roman" w:hAnsi="Times New Roman"/>
                <w:bCs/>
                <w:sz w:val="28"/>
                <w:szCs w:val="24"/>
                <w:lang w:val="ro-RO" w:eastAsia="en-GB"/>
              </w:rPr>
              <w:t>ii și raportării financiare nr.</w:t>
            </w:r>
            <w:r w:rsidRPr="00F56320">
              <w:rPr>
                <w:rFonts w:ascii="Times New Roman" w:eastAsia="Times New Roman" w:hAnsi="Times New Roman"/>
                <w:bCs/>
                <w:sz w:val="28"/>
                <w:szCs w:val="24"/>
                <w:lang w:val="ro-RO" w:eastAsia="en-GB"/>
              </w:rPr>
              <w:t>287/2017</w:t>
            </w:r>
            <w:r>
              <w:rPr>
                <w:rFonts w:ascii="Times New Roman" w:eastAsia="Times New Roman" w:hAnsi="Times New Roman"/>
                <w:bCs/>
                <w:sz w:val="28"/>
                <w:szCs w:val="24"/>
                <w:lang w:val="ro-RO" w:eastAsia="en-GB"/>
              </w:rPr>
              <w:t>;</w:t>
            </w:r>
          </w:p>
          <w:p w14:paraId="1799F2C4" w14:textId="1A0F5456" w:rsidR="002D12E9" w:rsidRPr="00C945DA" w:rsidRDefault="002D12E9" w:rsidP="002D12E9">
            <w:pPr>
              <w:pStyle w:val="ListParagraph"/>
              <w:numPr>
                <w:ilvl w:val="0"/>
                <w:numId w:val="3"/>
              </w:numPr>
              <w:tabs>
                <w:tab w:val="left" w:pos="825"/>
              </w:tabs>
              <w:spacing w:after="0" w:line="240" w:lineRule="auto"/>
              <w:ind w:right="241"/>
              <w:jc w:val="both"/>
              <w:rPr>
                <w:rFonts w:ascii="Times New Roman" w:eastAsia="Times New Roman" w:hAnsi="Times New Roman"/>
                <w:bCs/>
                <w:sz w:val="28"/>
                <w:szCs w:val="24"/>
                <w:lang w:val="ro-RO" w:eastAsia="en-GB"/>
              </w:rPr>
            </w:pPr>
            <w:r w:rsidRPr="002D12E9">
              <w:rPr>
                <w:rFonts w:ascii="Times New Roman" w:eastAsia="Times New Roman" w:hAnsi="Times New Roman"/>
                <w:bCs/>
                <w:sz w:val="28"/>
                <w:szCs w:val="24"/>
                <w:lang w:val="ro-RO" w:eastAsia="en-GB"/>
              </w:rPr>
              <w:t>Legea nr.356/2022 cu privire la modificarea unor acte normative</w:t>
            </w:r>
            <w:r>
              <w:rPr>
                <w:rFonts w:ascii="Times New Roman" w:eastAsia="Times New Roman" w:hAnsi="Times New Roman"/>
                <w:bCs/>
                <w:sz w:val="28"/>
                <w:szCs w:val="24"/>
                <w:lang w:val="ro-RO" w:eastAsia="en-GB"/>
              </w:rPr>
              <w:t>.</w:t>
            </w:r>
          </w:p>
          <w:p w14:paraId="11C24AB4" w14:textId="02417EA7" w:rsidR="00227551" w:rsidRPr="00C945DA" w:rsidRDefault="0055676E" w:rsidP="00B53280">
            <w:pPr>
              <w:spacing w:after="0" w:line="240" w:lineRule="auto"/>
              <w:ind w:right="241" w:firstLine="522"/>
              <w:jc w:val="both"/>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sz w:val="28"/>
                <w:szCs w:val="24"/>
                <w:lang w:val="ro-RO" w:eastAsia="en-GB"/>
              </w:rPr>
              <w:lastRenderedPageBreak/>
              <w:t xml:space="preserve">Astfel, </w:t>
            </w:r>
            <w:r w:rsidR="00227551" w:rsidRPr="00C945DA">
              <w:rPr>
                <w:rFonts w:ascii="Times New Roman" w:eastAsia="Times New Roman" w:hAnsi="Times New Roman" w:cs="Times New Roman"/>
                <w:bCs/>
                <w:sz w:val="28"/>
                <w:szCs w:val="24"/>
                <w:lang w:val="ro-RO" w:eastAsia="en-GB"/>
              </w:rPr>
              <w:t>propunerile incluse în proiectul politicii fiscale și vamale pentru anul 202</w:t>
            </w:r>
            <w:r w:rsidR="002D12E9">
              <w:rPr>
                <w:rFonts w:ascii="Times New Roman" w:eastAsia="Times New Roman" w:hAnsi="Times New Roman" w:cs="Times New Roman"/>
                <w:bCs/>
                <w:sz w:val="28"/>
                <w:szCs w:val="24"/>
                <w:lang w:val="ro-RO" w:eastAsia="en-GB"/>
              </w:rPr>
              <w:t>4</w:t>
            </w:r>
            <w:r w:rsidR="00227551" w:rsidRPr="00C945DA">
              <w:rPr>
                <w:rFonts w:ascii="Times New Roman" w:eastAsia="Times New Roman" w:hAnsi="Times New Roman" w:cs="Times New Roman"/>
                <w:bCs/>
                <w:sz w:val="28"/>
                <w:szCs w:val="24"/>
                <w:lang w:val="ro-RO" w:eastAsia="en-GB"/>
              </w:rPr>
              <w:t>, care includ schimbări conceptuale și sistemice de ordin fiscal și vamal sunt sistematizate și descrise în continuare.</w:t>
            </w:r>
          </w:p>
          <w:p w14:paraId="51CBF290" w14:textId="63FE2B74" w:rsidR="0037206E" w:rsidRPr="0037206E" w:rsidRDefault="0037206E" w:rsidP="0037206E">
            <w:pPr>
              <w:spacing w:after="0" w:line="240" w:lineRule="auto"/>
              <w:ind w:right="241"/>
              <w:jc w:val="both"/>
              <w:rPr>
                <w:rFonts w:ascii="Times New Roman" w:eastAsia="Times New Roman" w:hAnsi="Times New Roman" w:cs="Times New Roman"/>
                <w:bCs/>
                <w:sz w:val="28"/>
                <w:szCs w:val="24"/>
                <w:lang w:val="ro-RO" w:eastAsia="en-GB"/>
              </w:rPr>
            </w:pPr>
          </w:p>
          <w:p w14:paraId="18255F6C" w14:textId="77777777" w:rsidR="0037206E" w:rsidRPr="0037206E" w:rsidRDefault="0037206E" w:rsidP="0037206E">
            <w:pPr>
              <w:spacing w:after="0" w:line="240" w:lineRule="auto"/>
              <w:ind w:right="241" w:firstLine="528"/>
              <w:rPr>
                <w:rFonts w:ascii="Times New Roman" w:eastAsia="Times New Roman" w:hAnsi="Times New Roman" w:cs="Times New Roman"/>
                <w:b/>
                <w:bCs/>
                <w:sz w:val="28"/>
                <w:szCs w:val="24"/>
                <w:lang w:val="ro-RO" w:eastAsia="en-GB"/>
              </w:rPr>
            </w:pPr>
            <w:r w:rsidRPr="0037206E">
              <w:rPr>
                <w:rFonts w:ascii="Times New Roman" w:eastAsia="Times New Roman" w:hAnsi="Times New Roman" w:cs="Times New Roman"/>
                <w:b/>
                <w:bCs/>
                <w:sz w:val="28"/>
                <w:szCs w:val="24"/>
                <w:lang w:val="ro-RO" w:eastAsia="en-GB"/>
              </w:rPr>
              <w:t xml:space="preserve">Legea nr.845/1992 cu privire la </w:t>
            </w:r>
            <w:proofErr w:type="spellStart"/>
            <w:r w:rsidRPr="0037206E">
              <w:rPr>
                <w:rFonts w:ascii="Times New Roman" w:eastAsia="Times New Roman" w:hAnsi="Times New Roman" w:cs="Times New Roman"/>
                <w:b/>
                <w:bCs/>
                <w:sz w:val="28"/>
                <w:szCs w:val="24"/>
                <w:lang w:val="ro-RO" w:eastAsia="en-GB"/>
              </w:rPr>
              <w:t>antreprenoriat</w:t>
            </w:r>
            <w:proofErr w:type="spellEnd"/>
            <w:r w:rsidRPr="0037206E">
              <w:rPr>
                <w:rFonts w:ascii="Times New Roman" w:eastAsia="Times New Roman" w:hAnsi="Times New Roman" w:cs="Times New Roman"/>
                <w:b/>
                <w:bCs/>
                <w:sz w:val="28"/>
                <w:szCs w:val="24"/>
                <w:lang w:val="ro-RO" w:eastAsia="en-GB"/>
              </w:rPr>
              <w:t xml:space="preserve"> </w:t>
            </w:r>
            <w:proofErr w:type="spellStart"/>
            <w:r w:rsidRPr="0037206E">
              <w:rPr>
                <w:rFonts w:ascii="Times New Roman" w:eastAsia="Times New Roman" w:hAnsi="Times New Roman" w:cs="Times New Roman"/>
                <w:b/>
                <w:bCs/>
                <w:sz w:val="28"/>
                <w:szCs w:val="24"/>
                <w:lang w:val="ro-RO" w:eastAsia="en-GB"/>
              </w:rPr>
              <w:t>şi</w:t>
            </w:r>
            <w:proofErr w:type="spellEnd"/>
            <w:r w:rsidRPr="0037206E">
              <w:rPr>
                <w:rFonts w:ascii="Times New Roman" w:eastAsia="Times New Roman" w:hAnsi="Times New Roman" w:cs="Times New Roman"/>
                <w:b/>
                <w:bCs/>
                <w:sz w:val="28"/>
                <w:szCs w:val="24"/>
                <w:lang w:val="ro-RO" w:eastAsia="en-GB"/>
              </w:rPr>
              <w:t xml:space="preserve"> întreprinderi</w:t>
            </w:r>
          </w:p>
          <w:p w14:paraId="6CCA754B" w14:textId="36D56266" w:rsidR="0037206E" w:rsidRPr="0037206E" w:rsidRDefault="0037206E" w:rsidP="00F56320">
            <w:pPr>
              <w:spacing w:after="0" w:line="240" w:lineRule="auto"/>
              <w:ind w:right="241" w:firstLine="528"/>
              <w:jc w:val="both"/>
              <w:rPr>
                <w:rFonts w:ascii="Times New Roman" w:eastAsia="Times New Roman" w:hAnsi="Times New Roman" w:cs="Times New Roman"/>
                <w:bCs/>
                <w:sz w:val="28"/>
                <w:szCs w:val="24"/>
                <w:lang w:val="ro-MD" w:eastAsia="en-GB"/>
              </w:rPr>
            </w:pPr>
            <w:r w:rsidRPr="0037206E">
              <w:rPr>
                <w:rFonts w:ascii="Times New Roman" w:eastAsia="Times New Roman" w:hAnsi="Times New Roman" w:cs="Times New Roman"/>
                <w:bCs/>
                <w:sz w:val="28"/>
                <w:szCs w:val="24"/>
                <w:lang w:val="ro-RO" w:eastAsia="en-GB"/>
              </w:rPr>
              <w:t xml:space="preserve">Proiectul de lege prevede abrogarea art.30 pct.5) din Legea nr.845/1992 cu privire la </w:t>
            </w:r>
            <w:proofErr w:type="spellStart"/>
            <w:r w:rsidRPr="0037206E">
              <w:rPr>
                <w:rFonts w:ascii="Times New Roman" w:eastAsia="Times New Roman" w:hAnsi="Times New Roman" w:cs="Times New Roman"/>
                <w:bCs/>
                <w:sz w:val="28"/>
                <w:szCs w:val="24"/>
                <w:lang w:val="ro-RO" w:eastAsia="en-GB"/>
              </w:rPr>
              <w:t>antreprenoriat</w:t>
            </w:r>
            <w:proofErr w:type="spellEnd"/>
            <w:r w:rsidRPr="0037206E">
              <w:rPr>
                <w:rFonts w:ascii="Times New Roman" w:eastAsia="Times New Roman" w:hAnsi="Times New Roman" w:cs="Times New Roman"/>
                <w:bCs/>
                <w:sz w:val="28"/>
                <w:szCs w:val="24"/>
                <w:lang w:val="ro-RO" w:eastAsia="en-GB"/>
              </w:rPr>
              <w:t xml:space="preserve"> și întreprinderi, care </w:t>
            </w:r>
            <w:proofErr w:type="spellStart"/>
            <w:r w:rsidRPr="0037206E">
              <w:rPr>
                <w:rFonts w:ascii="Times New Roman" w:eastAsia="Times New Roman" w:hAnsi="Times New Roman" w:cs="Times New Roman"/>
                <w:bCs/>
                <w:sz w:val="28"/>
                <w:szCs w:val="24"/>
                <w:lang w:val="ro-RO" w:eastAsia="en-GB"/>
              </w:rPr>
              <w:t>reglementeaz</w:t>
            </w:r>
            <w:proofErr w:type="spellEnd"/>
            <w:r w:rsidRPr="0037206E">
              <w:rPr>
                <w:rFonts w:ascii="Times New Roman" w:eastAsia="Times New Roman" w:hAnsi="Times New Roman" w:cs="Times New Roman"/>
                <w:bCs/>
                <w:sz w:val="28"/>
                <w:szCs w:val="24"/>
                <w:lang w:val="ro-MD" w:eastAsia="en-GB"/>
              </w:rPr>
              <w:t>ă obligațiile fiscale ale agentului economic în perioada de suspendare a activității de întreprinzător,</w:t>
            </w:r>
            <w:r w:rsidR="00E73D37">
              <w:rPr>
                <w:rFonts w:ascii="Times New Roman" w:eastAsia="Times New Roman" w:hAnsi="Times New Roman" w:cs="Times New Roman"/>
                <w:bCs/>
                <w:sz w:val="28"/>
                <w:szCs w:val="24"/>
                <w:lang w:val="ro-MD" w:eastAsia="en-GB"/>
              </w:rPr>
              <w:t xml:space="preserve"> în vederea evitării dublării prevederilor respective în doua acte normative concomitent,</w:t>
            </w:r>
            <w:r w:rsidRPr="0037206E">
              <w:rPr>
                <w:rFonts w:ascii="Times New Roman" w:eastAsia="Times New Roman" w:hAnsi="Times New Roman" w:cs="Times New Roman"/>
                <w:bCs/>
                <w:sz w:val="28"/>
                <w:szCs w:val="24"/>
                <w:lang w:val="ro-MD" w:eastAsia="en-GB"/>
              </w:rPr>
              <w:t xml:space="preserve"> în contextul în care acestea vor fi reglementate prin </w:t>
            </w:r>
            <w:r w:rsidR="00E73D37">
              <w:rPr>
                <w:rFonts w:ascii="Times New Roman" w:eastAsia="Times New Roman" w:hAnsi="Times New Roman" w:cs="Times New Roman"/>
                <w:bCs/>
                <w:sz w:val="28"/>
                <w:szCs w:val="24"/>
                <w:lang w:val="ro-MD" w:eastAsia="en-GB"/>
              </w:rPr>
              <w:t xml:space="preserve">noua redacție a articolului </w:t>
            </w:r>
            <w:r w:rsidRPr="0037206E">
              <w:rPr>
                <w:rFonts w:ascii="Times New Roman" w:eastAsia="Times New Roman" w:hAnsi="Times New Roman" w:cs="Times New Roman"/>
                <w:bCs/>
                <w:sz w:val="28"/>
                <w:szCs w:val="24"/>
                <w:lang w:val="ro-MD" w:eastAsia="en-GB"/>
              </w:rPr>
              <w:t>188</w:t>
            </w:r>
            <w:r w:rsidRPr="0037206E">
              <w:rPr>
                <w:rFonts w:ascii="Times New Roman" w:eastAsia="Times New Roman" w:hAnsi="Times New Roman" w:cs="Times New Roman"/>
                <w:bCs/>
                <w:sz w:val="28"/>
                <w:szCs w:val="24"/>
                <w:vertAlign w:val="superscript"/>
                <w:lang w:val="ro-MD" w:eastAsia="en-GB"/>
              </w:rPr>
              <w:t>2</w:t>
            </w:r>
            <w:r w:rsidRPr="0037206E">
              <w:rPr>
                <w:rFonts w:ascii="Times New Roman" w:eastAsia="Times New Roman" w:hAnsi="Times New Roman" w:cs="Times New Roman"/>
                <w:bCs/>
                <w:sz w:val="28"/>
                <w:szCs w:val="24"/>
                <w:lang w:val="ro-MD" w:eastAsia="en-GB"/>
              </w:rPr>
              <w:t xml:space="preserve"> din Codul fiscal.</w:t>
            </w:r>
          </w:p>
          <w:p w14:paraId="2E02ADE4" w14:textId="420526DC" w:rsidR="0037206E" w:rsidRPr="0037206E" w:rsidRDefault="0037206E" w:rsidP="0037206E">
            <w:pPr>
              <w:tabs>
                <w:tab w:val="left" w:pos="380"/>
              </w:tabs>
              <w:spacing w:after="0" w:line="240" w:lineRule="auto"/>
              <w:ind w:right="241" w:firstLine="528"/>
              <w:jc w:val="both"/>
              <w:rPr>
                <w:rFonts w:ascii="Times New Roman" w:eastAsia="Times New Roman" w:hAnsi="Times New Roman" w:cs="Times New Roman"/>
                <w:bCs/>
                <w:sz w:val="28"/>
                <w:szCs w:val="24"/>
                <w:lang w:val="ro-RO" w:eastAsia="en-GB"/>
              </w:rPr>
            </w:pPr>
            <w:r w:rsidRPr="0037206E">
              <w:rPr>
                <w:rFonts w:ascii="Times New Roman" w:eastAsia="Times New Roman" w:hAnsi="Times New Roman" w:cs="Times New Roman"/>
                <w:bCs/>
                <w:sz w:val="28"/>
                <w:szCs w:val="24"/>
                <w:lang w:val="ro-MD" w:eastAsia="en-GB"/>
              </w:rPr>
              <w:t>Totodată, s</w:t>
            </w:r>
            <w:r w:rsidRPr="0037206E">
              <w:rPr>
                <w:rFonts w:ascii="Times New Roman" w:eastAsia="Times New Roman" w:hAnsi="Times New Roman" w:cs="Times New Roman"/>
                <w:bCs/>
                <w:sz w:val="28"/>
                <w:szCs w:val="24"/>
                <w:lang w:val="ro-RO" w:eastAsia="en-GB"/>
              </w:rPr>
              <w:t>e propune modificarea art.36</w:t>
            </w:r>
            <w:r w:rsidRPr="0037206E">
              <w:rPr>
                <w:rFonts w:ascii="Times New Roman" w:eastAsia="Times New Roman" w:hAnsi="Times New Roman" w:cs="Times New Roman"/>
                <w:bCs/>
                <w:sz w:val="28"/>
                <w:szCs w:val="24"/>
                <w:vertAlign w:val="superscript"/>
                <w:lang w:val="ro-RO" w:eastAsia="en-GB"/>
              </w:rPr>
              <w:t>8</w:t>
            </w:r>
            <w:r w:rsidRPr="0037206E">
              <w:rPr>
                <w:rFonts w:ascii="Times New Roman" w:eastAsia="Times New Roman" w:hAnsi="Times New Roman" w:cs="Times New Roman"/>
                <w:bCs/>
                <w:sz w:val="28"/>
                <w:szCs w:val="24"/>
                <w:lang w:val="ro-RO" w:eastAsia="en-GB"/>
              </w:rPr>
              <w:t xml:space="preserve"> alineatul (2) al Legii nr.845/1992 cu privire la </w:t>
            </w:r>
            <w:proofErr w:type="spellStart"/>
            <w:r w:rsidRPr="0037206E">
              <w:rPr>
                <w:rFonts w:ascii="Times New Roman" w:eastAsia="Times New Roman" w:hAnsi="Times New Roman" w:cs="Times New Roman"/>
                <w:bCs/>
                <w:sz w:val="28"/>
                <w:szCs w:val="24"/>
                <w:lang w:val="ro-RO" w:eastAsia="en-GB"/>
              </w:rPr>
              <w:t>antreprenoriat</w:t>
            </w:r>
            <w:proofErr w:type="spellEnd"/>
            <w:r w:rsidRPr="0037206E">
              <w:rPr>
                <w:rFonts w:ascii="Times New Roman" w:eastAsia="Times New Roman" w:hAnsi="Times New Roman" w:cs="Times New Roman"/>
                <w:bCs/>
                <w:sz w:val="28"/>
                <w:szCs w:val="24"/>
                <w:lang w:val="ro-RO" w:eastAsia="en-GB"/>
              </w:rPr>
              <w:t xml:space="preserve"> și întreprinderi, în vederea atribuirii Ministerului Dezvoltării Economice și Digitalizării ca instituție responsabilă de exerci</w:t>
            </w:r>
            <w:r w:rsidR="00FD2EA8">
              <w:rPr>
                <w:rFonts w:ascii="Times New Roman" w:eastAsia="Times New Roman" w:hAnsi="Times New Roman" w:cs="Times New Roman"/>
                <w:bCs/>
                <w:sz w:val="28"/>
                <w:szCs w:val="24"/>
                <w:lang w:val="ro-RO" w:eastAsia="en-GB"/>
              </w:rPr>
              <w:t>tare</w:t>
            </w:r>
            <w:r w:rsidRPr="0037206E">
              <w:rPr>
                <w:rFonts w:ascii="Times New Roman" w:eastAsia="Times New Roman" w:hAnsi="Times New Roman" w:cs="Times New Roman"/>
                <w:bCs/>
                <w:sz w:val="28"/>
                <w:szCs w:val="24"/>
                <w:lang w:val="ro-RO" w:eastAsia="en-GB"/>
              </w:rPr>
              <w:t>a atribuțiilor de conducere a Comisiei de Monopol Fiscal.</w:t>
            </w:r>
          </w:p>
          <w:p w14:paraId="37D5D02E" w14:textId="77777777" w:rsidR="0037206E" w:rsidRPr="0037206E" w:rsidRDefault="0037206E" w:rsidP="0037206E">
            <w:pPr>
              <w:tabs>
                <w:tab w:val="left" w:pos="380"/>
              </w:tabs>
              <w:spacing w:after="0" w:line="240" w:lineRule="auto"/>
              <w:ind w:right="241" w:firstLine="528"/>
              <w:jc w:val="both"/>
              <w:rPr>
                <w:rFonts w:ascii="Times New Roman" w:eastAsia="Times New Roman" w:hAnsi="Times New Roman" w:cs="Times New Roman"/>
                <w:bCs/>
                <w:sz w:val="28"/>
                <w:szCs w:val="24"/>
                <w:lang w:val="ro-RO" w:eastAsia="en-GB"/>
              </w:rPr>
            </w:pPr>
            <w:r w:rsidRPr="0037206E">
              <w:rPr>
                <w:rFonts w:ascii="Times New Roman" w:eastAsia="Times New Roman" w:hAnsi="Times New Roman" w:cs="Times New Roman"/>
                <w:bCs/>
                <w:sz w:val="28"/>
                <w:szCs w:val="24"/>
                <w:lang w:val="ro-RO" w:eastAsia="en-GB"/>
              </w:rPr>
              <w:t>Propunerea de modificare relevă din faptul că Ministerul Dezvoltării Economice și Digitalizării este organul central de specialitate al administrației publice, care asigură realizarea politicii guvernamentale inclusiv în domeniile politicilor economice, reglementarea mediului de afaceri, cooperare economică, politici comerciale, etc.</w:t>
            </w:r>
          </w:p>
          <w:p w14:paraId="20A05213" w14:textId="5C48B340" w:rsidR="0037206E" w:rsidRPr="0037206E" w:rsidRDefault="0037206E" w:rsidP="0037206E">
            <w:pPr>
              <w:tabs>
                <w:tab w:val="left" w:pos="380"/>
              </w:tabs>
              <w:spacing w:after="0" w:line="240" w:lineRule="auto"/>
              <w:ind w:right="241" w:firstLine="528"/>
              <w:jc w:val="both"/>
              <w:rPr>
                <w:rFonts w:ascii="Times New Roman" w:eastAsia="Times New Roman" w:hAnsi="Times New Roman" w:cs="Times New Roman"/>
                <w:bCs/>
                <w:sz w:val="28"/>
                <w:szCs w:val="24"/>
                <w:lang w:val="ro-RO" w:eastAsia="en-GB"/>
              </w:rPr>
            </w:pPr>
            <w:r w:rsidRPr="0037206E">
              <w:rPr>
                <w:rFonts w:ascii="Times New Roman" w:eastAsia="Times New Roman" w:hAnsi="Times New Roman" w:cs="Times New Roman"/>
                <w:bCs/>
                <w:sz w:val="28"/>
                <w:szCs w:val="24"/>
                <w:lang w:val="ro-RO" w:eastAsia="en-GB"/>
              </w:rPr>
              <w:t>Totodată, menționă</w:t>
            </w:r>
            <w:r w:rsidR="00E73D37">
              <w:rPr>
                <w:rFonts w:ascii="Times New Roman" w:eastAsia="Times New Roman" w:hAnsi="Times New Roman" w:cs="Times New Roman"/>
                <w:bCs/>
                <w:sz w:val="28"/>
                <w:szCs w:val="24"/>
                <w:lang w:val="ro-RO" w:eastAsia="en-GB"/>
              </w:rPr>
              <w:t>m că statutul de monopol fiscal</w:t>
            </w:r>
            <w:r w:rsidRPr="0037206E">
              <w:rPr>
                <w:rFonts w:ascii="Times New Roman" w:eastAsia="Times New Roman" w:hAnsi="Times New Roman" w:cs="Times New Roman"/>
                <w:bCs/>
                <w:sz w:val="28"/>
                <w:szCs w:val="24"/>
                <w:lang w:val="ro-RO" w:eastAsia="en-GB"/>
              </w:rPr>
              <w:t xml:space="preserve"> oferă întreprinderilor sau grupurilor de întreprinderi din Republica Moldova dreptul de a desfășura în exclusivitate o activitate economică aferentă unor bunuri sau servicii, în scopul obținerii veniturilor pentru stat. </w:t>
            </w:r>
          </w:p>
          <w:p w14:paraId="417962D1" w14:textId="351376F2" w:rsidR="0037206E" w:rsidRPr="0037206E" w:rsidRDefault="0037206E" w:rsidP="0037206E">
            <w:pPr>
              <w:tabs>
                <w:tab w:val="left" w:pos="380"/>
              </w:tabs>
              <w:spacing w:after="0" w:line="240" w:lineRule="auto"/>
              <w:ind w:right="241" w:firstLine="528"/>
              <w:jc w:val="both"/>
              <w:rPr>
                <w:rFonts w:ascii="Times New Roman" w:eastAsia="Times New Roman" w:hAnsi="Times New Roman" w:cs="Times New Roman"/>
                <w:bCs/>
                <w:sz w:val="28"/>
                <w:szCs w:val="24"/>
                <w:lang w:val="ro-RO" w:eastAsia="en-GB"/>
              </w:rPr>
            </w:pPr>
            <w:r w:rsidRPr="0037206E">
              <w:rPr>
                <w:rFonts w:ascii="Times New Roman" w:eastAsia="Times New Roman" w:hAnsi="Times New Roman" w:cs="Times New Roman"/>
                <w:bCs/>
                <w:sz w:val="28"/>
                <w:szCs w:val="24"/>
                <w:lang w:val="ro-RO" w:eastAsia="en-GB"/>
              </w:rPr>
              <w:t xml:space="preserve">Astfel, identificarea entităților care desfășoară activități economice pentru care se constată necesitatea instituirii monopolului fiscal, cât și evaluarea sectorului economic în care activează întreprinderea, stabilirea controlului riguros direct asupra activității întreprinderii și alte proceduri aferente monopolului fiscal, ține de competența  nemijlocită a Ministerului Dezvoltării Economice și Digitalizării, </w:t>
            </w:r>
            <w:r w:rsidRPr="00F56320">
              <w:rPr>
                <w:rFonts w:ascii="Times New Roman" w:eastAsia="Times New Roman" w:hAnsi="Times New Roman" w:cs="Times New Roman"/>
                <w:bCs/>
                <w:sz w:val="28"/>
                <w:szCs w:val="24"/>
                <w:lang w:val="ro-RO" w:eastAsia="en-GB"/>
              </w:rPr>
              <w:t>iar Min</w:t>
            </w:r>
            <w:r w:rsidR="00F56320" w:rsidRPr="00F56320">
              <w:rPr>
                <w:rFonts w:ascii="Times New Roman" w:eastAsia="Times New Roman" w:hAnsi="Times New Roman" w:cs="Times New Roman"/>
                <w:bCs/>
                <w:sz w:val="28"/>
                <w:szCs w:val="24"/>
                <w:lang w:val="ro-RO" w:eastAsia="en-GB"/>
              </w:rPr>
              <w:t>isterul Finanțelor își menține</w:t>
            </w:r>
            <w:r w:rsidRPr="00F56320">
              <w:rPr>
                <w:rFonts w:ascii="Times New Roman" w:eastAsia="Times New Roman" w:hAnsi="Times New Roman" w:cs="Times New Roman"/>
                <w:bCs/>
                <w:sz w:val="28"/>
                <w:szCs w:val="24"/>
                <w:lang w:val="ro-RO" w:eastAsia="en-GB"/>
              </w:rPr>
              <w:t xml:space="preserve"> interesul de a face parte din procesul decizional, în limita competențelor funcționale.</w:t>
            </w:r>
          </w:p>
          <w:p w14:paraId="68D0C371" w14:textId="77777777" w:rsidR="0037206E" w:rsidRPr="0037206E" w:rsidRDefault="0037206E" w:rsidP="0037206E">
            <w:pPr>
              <w:tabs>
                <w:tab w:val="left" w:pos="380"/>
              </w:tabs>
              <w:spacing w:after="0" w:line="240" w:lineRule="auto"/>
              <w:ind w:right="241" w:firstLine="528"/>
              <w:jc w:val="both"/>
              <w:rPr>
                <w:rFonts w:ascii="Times New Roman" w:eastAsia="Times New Roman" w:hAnsi="Times New Roman" w:cs="Times New Roman"/>
                <w:bCs/>
                <w:sz w:val="28"/>
                <w:szCs w:val="24"/>
                <w:lang w:val="ro-RO" w:eastAsia="en-GB"/>
              </w:rPr>
            </w:pPr>
          </w:p>
          <w:p w14:paraId="4A76B527" w14:textId="59BD3C2F" w:rsidR="0037206E" w:rsidRPr="0037206E" w:rsidRDefault="0037206E" w:rsidP="0037206E">
            <w:pPr>
              <w:tabs>
                <w:tab w:val="left" w:pos="522"/>
              </w:tabs>
              <w:spacing w:after="0" w:line="240" w:lineRule="auto"/>
              <w:ind w:right="241"/>
              <w:jc w:val="both"/>
              <w:rPr>
                <w:rFonts w:ascii="Times New Roman" w:eastAsia="Times New Roman" w:hAnsi="Times New Roman" w:cs="Times New Roman"/>
                <w:b/>
                <w:bCs/>
                <w:sz w:val="28"/>
                <w:szCs w:val="24"/>
                <w:lang w:val="ro-RO" w:eastAsia="en-GB"/>
              </w:rPr>
            </w:pPr>
            <w:r w:rsidRPr="0037206E">
              <w:rPr>
                <w:rFonts w:ascii="Times New Roman" w:eastAsia="Times New Roman" w:hAnsi="Times New Roman" w:cs="Times New Roman"/>
                <w:b/>
                <w:bCs/>
                <w:sz w:val="28"/>
                <w:szCs w:val="24"/>
                <w:lang w:val="ro-RO" w:eastAsia="en-GB"/>
              </w:rPr>
              <w:t xml:space="preserve">         Codul fiscal nr.1163/1997</w:t>
            </w:r>
          </w:p>
          <w:p w14:paraId="47108224" w14:textId="77777777" w:rsidR="0037206E" w:rsidRPr="0037206E" w:rsidRDefault="0037206E" w:rsidP="0037206E">
            <w:pPr>
              <w:tabs>
                <w:tab w:val="left" w:pos="522"/>
              </w:tabs>
              <w:spacing w:after="0" w:line="240" w:lineRule="auto"/>
              <w:ind w:right="241"/>
              <w:jc w:val="both"/>
              <w:rPr>
                <w:rFonts w:ascii="Times New Roman" w:eastAsia="Times New Roman" w:hAnsi="Times New Roman" w:cs="Times New Roman"/>
                <w:bCs/>
                <w:i/>
                <w:sz w:val="28"/>
                <w:szCs w:val="24"/>
                <w:lang w:val="ro-RO" w:eastAsia="en-GB"/>
              </w:rPr>
            </w:pPr>
            <w:r w:rsidRPr="0037206E">
              <w:rPr>
                <w:rFonts w:ascii="Times New Roman" w:eastAsia="Times New Roman" w:hAnsi="Times New Roman" w:cs="Times New Roman"/>
                <w:bCs/>
                <w:sz w:val="28"/>
                <w:szCs w:val="24"/>
                <w:lang w:val="ro-RO" w:eastAsia="en-GB"/>
              </w:rPr>
              <w:t xml:space="preserve">        </w:t>
            </w:r>
            <w:r w:rsidRPr="0037206E">
              <w:rPr>
                <w:rFonts w:ascii="Times New Roman" w:eastAsia="Times New Roman" w:hAnsi="Times New Roman" w:cs="Times New Roman"/>
                <w:bCs/>
                <w:i/>
                <w:sz w:val="28"/>
                <w:szCs w:val="24"/>
                <w:lang w:val="ro-RO" w:eastAsia="en-GB"/>
              </w:rPr>
              <w:t>Modificări la articolul 5 din Codul fiscal</w:t>
            </w:r>
          </w:p>
          <w:p w14:paraId="5F5D8B46" w14:textId="4BBAAEBD" w:rsidR="0037206E" w:rsidRPr="0037206E" w:rsidRDefault="0037206E" w:rsidP="0037206E">
            <w:pPr>
              <w:tabs>
                <w:tab w:val="left" w:pos="522"/>
              </w:tabs>
              <w:spacing w:after="0" w:line="240" w:lineRule="auto"/>
              <w:ind w:right="241"/>
              <w:jc w:val="both"/>
              <w:rPr>
                <w:rFonts w:ascii="Times New Roman" w:eastAsia="Times New Roman" w:hAnsi="Times New Roman" w:cs="Times New Roman"/>
                <w:bCs/>
                <w:sz w:val="28"/>
                <w:szCs w:val="24"/>
                <w:lang w:val="ro-RO" w:eastAsia="en-GB"/>
              </w:rPr>
            </w:pPr>
            <w:r w:rsidRPr="0037206E">
              <w:rPr>
                <w:rFonts w:ascii="Times New Roman" w:eastAsia="Times New Roman" w:hAnsi="Times New Roman" w:cs="Times New Roman"/>
                <w:bCs/>
                <w:sz w:val="28"/>
                <w:szCs w:val="24"/>
                <w:lang w:val="ro-RO" w:eastAsia="en-GB"/>
              </w:rPr>
              <w:t xml:space="preserve">         Se propune revizuirea noțiunii de „subdiviziune” </w:t>
            </w:r>
            <w:r w:rsidR="007C6C68">
              <w:rPr>
                <w:rFonts w:ascii="Times New Roman" w:eastAsia="Times New Roman" w:hAnsi="Times New Roman" w:cs="Times New Roman"/>
                <w:bCs/>
                <w:sz w:val="28"/>
                <w:szCs w:val="24"/>
                <w:lang w:val="ro-RO" w:eastAsia="en-GB"/>
              </w:rPr>
              <w:t xml:space="preserve"> în vederea aducerii clarității asupra faptului </w:t>
            </w:r>
            <w:r w:rsidR="003150E0">
              <w:rPr>
                <w:rFonts w:ascii="Times New Roman" w:eastAsia="Times New Roman" w:hAnsi="Times New Roman" w:cs="Times New Roman"/>
                <w:bCs/>
                <w:sz w:val="28"/>
                <w:szCs w:val="24"/>
                <w:lang w:val="ro-RO" w:eastAsia="en-GB"/>
              </w:rPr>
              <w:t xml:space="preserve">că dispozitivele electronice </w:t>
            </w:r>
            <w:r w:rsidRPr="0037206E">
              <w:rPr>
                <w:rFonts w:ascii="Times New Roman" w:eastAsia="Times New Roman" w:hAnsi="Times New Roman" w:cs="Times New Roman"/>
                <w:bCs/>
                <w:sz w:val="28"/>
                <w:szCs w:val="24"/>
                <w:lang w:val="ro-RO" w:eastAsia="en-GB"/>
              </w:rPr>
              <w:t>(de tip</w:t>
            </w:r>
            <w:r w:rsidRPr="0037206E">
              <w:rPr>
                <w:rFonts w:eastAsia="Calibri" w:cs="Times New Roman"/>
                <w:lang w:val="ro-RO"/>
              </w:rPr>
              <w:t xml:space="preserve"> </w:t>
            </w:r>
            <w:r w:rsidRPr="0037206E">
              <w:rPr>
                <w:rFonts w:ascii="Times New Roman" w:eastAsia="Calibri" w:hAnsi="Times New Roman" w:cs="Times New Roman"/>
                <w:sz w:val="28"/>
                <w:lang w:val="ro-RO"/>
              </w:rPr>
              <w:t>terminal de plată în numerar, terminal cash-in, aparat de schimb valutar, bancomat, precum și altele ce dispun de un program de aplicație dedicat și identificabil</w:t>
            </w:r>
            <w:r w:rsidR="00B216AC">
              <w:rPr>
                <w:rFonts w:ascii="Times New Roman" w:eastAsia="Times New Roman" w:hAnsi="Times New Roman" w:cs="Times New Roman"/>
                <w:bCs/>
                <w:sz w:val="28"/>
                <w:szCs w:val="24"/>
                <w:lang w:val="ro-RO" w:eastAsia="en-GB"/>
              </w:rPr>
              <w:t>) nu vor</w:t>
            </w:r>
            <w:r w:rsidRPr="0037206E">
              <w:rPr>
                <w:rFonts w:ascii="Times New Roman" w:eastAsia="Times New Roman" w:hAnsi="Times New Roman" w:cs="Times New Roman"/>
                <w:bCs/>
                <w:sz w:val="28"/>
                <w:szCs w:val="24"/>
                <w:lang w:val="ro-RO" w:eastAsia="en-GB"/>
              </w:rPr>
              <w:t xml:space="preserve"> fi considerate ca parte componentă a subdiviziunii</w:t>
            </w:r>
            <w:r w:rsidR="003150E0">
              <w:rPr>
                <w:rFonts w:ascii="Times New Roman" w:eastAsia="Times New Roman" w:hAnsi="Times New Roman" w:cs="Times New Roman"/>
                <w:bCs/>
                <w:sz w:val="28"/>
                <w:szCs w:val="24"/>
                <w:lang w:val="ro-RO" w:eastAsia="en-GB"/>
              </w:rPr>
              <w:t>.</w:t>
            </w:r>
            <w:r w:rsidR="00180161">
              <w:rPr>
                <w:rFonts w:ascii="Times New Roman" w:eastAsia="Times New Roman" w:hAnsi="Times New Roman" w:cs="Times New Roman"/>
                <w:bCs/>
                <w:sz w:val="28"/>
                <w:szCs w:val="24"/>
                <w:lang w:val="ro-RO" w:eastAsia="en-GB"/>
              </w:rPr>
              <w:t xml:space="preserve"> </w:t>
            </w:r>
          </w:p>
          <w:p w14:paraId="22B4E15C" w14:textId="77777777" w:rsidR="0037206E" w:rsidRPr="0037206E" w:rsidRDefault="0037206E" w:rsidP="0037206E">
            <w:pPr>
              <w:tabs>
                <w:tab w:val="left" w:pos="522"/>
              </w:tabs>
              <w:spacing w:after="0" w:line="240" w:lineRule="auto"/>
              <w:ind w:right="241"/>
              <w:jc w:val="both"/>
              <w:rPr>
                <w:rFonts w:ascii="Times New Roman" w:eastAsia="Times New Roman" w:hAnsi="Times New Roman" w:cs="Times New Roman"/>
                <w:bCs/>
                <w:sz w:val="28"/>
                <w:szCs w:val="24"/>
                <w:lang w:val="ro-RO" w:eastAsia="en-GB"/>
              </w:rPr>
            </w:pPr>
          </w:p>
          <w:p w14:paraId="1036539A" w14:textId="77777777" w:rsidR="0037206E" w:rsidRPr="0037206E" w:rsidRDefault="0037206E" w:rsidP="0037206E">
            <w:pPr>
              <w:tabs>
                <w:tab w:val="left" w:pos="522"/>
              </w:tabs>
              <w:spacing w:after="0" w:line="240" w:lineRule="auto"/>
              <w:ind w:left="105" w:right="241"/>
              <w:jc w:val="both"/>
              <w:rPr>
                <w:rFonts w:ascii="Times New Roman" w:eastAsia="Times New Roman" w:hAnsi="Times New Roman" w:cs="Times New Roman"/>
                <w:bCs/>
                <w:i/>
                <w:sz w:val="28"/>
                <w:szCs w:val="24"/>
                <w:lang w:val="ro-RO" w:eastAsia="en-GB"/>
              </w:rPr>
            </w:pPr>
            <w:r w:rsidRPr="0037206E">
              <w:rPr>
                <w:rFonts w:ascii="Times New Roman" w:eastAsia="Times New Roman" w:hAnsi="Times New Roman" w:cs="Times New Roman"/>
                <w:bCs/>
                <w:sz w:val="28"/>
                <w:szCs w:val="24"/>
                <w:lang w:val="ro-RO" w:eastAsia="en-GB"/>
              </w:rPr>
              <w:t xml:space="preserve">       </w:t>
            </w:r>
            <w:r w:rsidRPr="0037206E">
              <w:rPr>
                <w:rFonts w:ascii="Times New Roman" w:eastAsia="Times New Roman" w:hAnsi="Times New Roman" w:cs="Times New Roman"/>
                <w:bCs/>
                <w:i/>
                <w:sz w:val="28"/>
                <w:szCs w:val="24"/>
                <w:lang w:val="ro-RO" w:eastAsia="en-GB"/>
              </w:rPr>
              <w:t xml:space="preserve">Modificări la articolul 12 din Codul fiscal:  </w:t>
            </w:r>
          </w:p>
          <w:p w14:paraId="0F31F1DF" w14:textId="221C8800" w:rsidR="0037206E" w:rsidRPr="0037206E" w:rsidRDefault="0037206E" w:rsidP="0037206E">
            <w:pPr>
              <w:spacing w:after="0" w:line="240" w:lineRule="auto"/>
              <w:ind w:left="105" w:right="241" w:firstLine="466"/>
              <w:jc w:val="both"/>
              <w:rPr>
                <w:rFonts w:ascii="Times New Roman" w:eastAsia="Times New Roman" w:hAnsi="Times New Roman" w:cs="Times New Roman"/>
                <w:bCs/>
                <w:sz w:val="28"/>
                <w:szCs w:val="24"/>
                <w:lang w:val="ro-RO" w:eastAsia="en-GB"/>
              </w:rPr>
            </w:pPr>
            <w:r w:rsidRPr="0037206E">
              <w:rPr>
                <w:rFonts w:ascii="Times New Roman" w:eastAsia="Times New Roman" w:hAnsi="Times New Roman" w:cs="Times New Roman"/>
                <w:bCs/>
                <w:sz w:val="28"/>
                <w:szCs w:val="24"/>
                <w:lang w:val="ro-RO" w:eastAsia="en-GB"/>
              </w:rPr>
              <w:t>Se propune revizuirea noțiunii de „</w:t>
            </w:r>
            <w:proofErr w:type="spellStart"/>
            <w:r w:rsidRPr="0037206E">
              <w:rPr>
                <w:rFonts w:ascii="Times New Roman" w:eastAsia="Times New Roman" w:hAnsi="Times New Roman" w:cs="Times New Roman"/>
                <w:bCs/>
                <w:sz w:val="28"/>
                <w:szCs w:val="24"/>
                <w:lang w:val="ro-RO" w:eastAsia="en-GB"/>
              </w:rPr>
              <w:t>royalty</w:t>
            </w:r>
            <w:proofErr w:type="spellEnd"/>
            <w:r w:rsidRPr="0037206E">
              <w:rPr>
                <w:rFonts w:ascii="Times New Roman" w:eastAsia="Times New Roman" w:hAnsi="Times New Roman" w:cs="Times New Roman"/>
                <w:bCs/>
                <w:sz w:val="28"/>
                <w:szCs w:val="24"/>
                <w:lang w:val="ro-RO" w:eastAsia="en-GB"/>
              </w:rPr>
              <w:t xml:space="preserve">” prin extinderea listei plăților ce nu vor fi considerate </w:t>
            </w:r>
            <w:proofErr w:type="spellStart"/>
            <w:r w:rsidRPr="0037206E">
              <w:rPr>
                <w:rFonts w:ascii="Times New Roman" w:eastAsia="Times New Roman" w:hAnsi="Times New Roman" w:cs="Times New Roman"/>
                <w:bCs/>
                <w:sz w:val="28"/>
                <w:szCs w:val="24"/>
                <w:lang w:val="ro-RO" w:eastAsia="en-GB"/>
              </w:rPr>
              <w:t>royalty</w:t>
            </w:r>
            <w:proofErr w:type="spellEnd"/>
            <w:r w:rsidRPr="0037206E">
              <w:rPr>
                <w:rFonts w:ascii="Times New Roman" w:eastAsia="Times New Roman" w:hAnsi="Times New Roman" w:cs="Times New Roman"/>
                <w:bCs/>
                <w:sz w:val="28"/>
                <w:szCs w:val="24"/>
                <w:lang w:val="ro-RO" w:eastAsia="en-GB"/>
              </w:rPr>
              <w:t>, și anume plățile efectuate pentru obiectele de proprietate intelectuală create în cadrul exercitării</w:t>
            </w:r>
            <w:r w:rsidR="003150E0">
              <w:rPr>
                <w:rFonts w:ascii="Times New Roman" w:eastAsia="Times New Roman" w:hAnsi="Times New Roman" w:cs="Times New Roman"/>
                <w:bCs/>
                <w:sz w:val="28"/>
                <w:szCs w:val="24"/>
                <w:lang w:val="ro-RO" w:eastAsia="en-GB"/>
              </w:rPr>
              <w:t xml:space="preserve"> atribuțiilor de muncă/serviciu</w:t>
            </w:r>
            <w:r w:rsidR="000F3BD7">
              <w:rPr>
                <w:rFonts w:ascii="Times New Roman" w:eastAsia="Times New Roman" w:hAnsi="Times New Roman" w:cs="Times New Roman"/>
                <w:bCs/>
                <w:sz w:val="28"/>
                <w:szCs w:val="24"/>
                <w:lang w:val="ro-RO" w:eastAsia="en-GB"/>
              </w:rPr>
              <w:t>.</w:t>
            </w:r>
          </w:p>
          <w:p w14:paraId="0A18B0F6" w14:textId="5A009458" w:rsidR="0037206E" w:rsidRPr="0037206E" w:rsidRDefault="0037206E" w:rsidP="0037206E">
            <w:pPr>
              <w:spacing w:after="0"/>
              <w:ind w:left="96" w:right="241"/>
              <w:jc w:val="both"/>
              <w:rPr>
                <w:rFonts w:ascii="Times New Roman" w:eastAsia="Times New Roman" w:hAnsi="Times New Roman" w:cs="Times New Roman"/>
                <w:bCs/>
                <w:sz w:val="28"/>
                <w:szCs w:val="28"/>
                <w:lang w:val="ro-RO" w:eastAsia="en-GB"/>
              </w:rPr>
            </w:pPr>
            <w:r w:rsidRPr="0037206E">
              <w:rPr>
                <w:rFonts w:ascii="Times New Roman" w:eastAsia="Times New Roman" w:hAnsi="Times New Roman" w:cs="Times New Roman"/>
                <w:bCs/>
                <w:sz w:val="28"/>
                <w:szCs w:val="24"/>
                <w:lang w:val="ro-RO" w:eastAsia="en-GB"/>
              </w:rPr>
              <w:t xml:space="preserve">       Astfel, plățile efectuate în baza contractului de autor pentru crearea operei audiovizuale, care stabilește transmiterea, în schimbul unei </w:t>
            </w:r>
            <w:proofErr w:type="spellStart"/>
            <w:r w:rsidRPr="0037206E">
              <w:rPr>
                <w:rFonts w:ascii="Times New Roman" w:eastAsia="Times New Roman" w:hAnsi="Times New Roman" w:cs="Times New Roman"/>
                <w:bCs/>
                <w:sz w:val="28"/>
                <w:szCs w:val="24"/>
                <w:lang w:val="ro-RO" w:eastAsia="en-GB"/>
              </w:rPr>
              <w:t>remuneraţii</w:t>
            </w:r>
            <w:proofErr w:type="spellEnd"/>
            <w:r w:rsidRPr="0037206E">
              <w:rPr>
                <w:rFonts w:ascii="Times New Roman" w:eastAsia="Times New Roman" w:hAnsi="Times New Roman" w:cs="Times New Roman"/>
                <w:bCs/>
                <w:sz w:val="28"/>
                <w:szCs w:val="24"/>
                <w:lang w:val="ro-RO" w:eastAsia="en-GB"/>
              </w:rPr>
              <w:t xml:space="preserve"> echitabile, de către autorii operei către producătorul acesteia a următoarelor drepturi exclusive de valorificare a operei audiovizuale: de reproducere, distribuire, închiriere, demonstrare </w:t>
            </w:r>
            <w:r w:rsidRPr="0037206E">
              <w:rPr>
                <w:rFonts w:ascii="Times New Roman" w:eastAsia="Times New Roman" w:hAnsi="Times New Roman" w:cs="Times New Roman"/>
                <w:bCs/>
                <w:sz w:val="28"/>
                <w:szCs w:val="24"/>
                <w:lang w:val="ro-RO" w:eastAsia="en-GB"/>
              </w:rPr>
              <w:lastRenderedPageBreak/>
              <w:t xml:space="preserve">publică, interpretare publică, etc. vor fi impozitate analogic plăților salariale, și nu ca </w:t>
            </w:r>
            <w:proofErr w:type="spellStart"/>
            <w:r w:rsidRPr="0037206E">
              <w:rPr>
                <w:rFonts w:ascii="Times New Roman" w:eastAsia="Times New Roman" w:hAnsi="Times New Roman" w:cs="Times New Roman"/>
                <w:bCs/>
                <w:sz w:val="28"/>
                <w:szCs w:val="28"/>
                <w:lang w:val="ro-RO" w:eastAsia="en-GB"/>
              </w:rPr>
              <w:t>royalty</w:t>
            </w:r>
            <w:proofErr w:type="spellEnd"/>
            <w:r w:rsidR="00A801EB">
              <w:rPr>
                <w:rFonts w:ascii="Times New Roman" w:eastAsia="Times New Roman" w:hAnsi="Times New Roman" w:cs="Times New Roman"/>
                <w:bCs/>
                <w:sz w:val="28"/>
                <w:szCs w:val="28"/>
                <w:lang w:val="ro-RO" w:eastAsia="en-GB"/>
              </w:rPr>
              <w:t xml:space="preserve"> (redevență)</w:t>
            </w:r>
            <w:r w:rsidR="007E2A7A">
              <w:rPr>
                <w:rFonts w:ascii="Times New Roman" w:eastAsia="Times New Roman" w:hAnsi="Times New Roman" w:cs="Times New Roman"/>
                <w:bCs/>
                <w:sz w:val="28"/>
                <w:szCs w:val="28"/>
                <w:lang w:val="ro-RO" w:eastAsia="en-GB"/>
              </w:rPr>
              <w:t>, pornind de la natura bazată pe contract și/sau alte forme de angajamente clare a modului în care aceste produse sunt livrate, fiind asimilate unor angajamente salariale</w:t>
            </w:r>
            <w:r w:rsidRPr="0037206E">
              <w:rPr>
                <w:rFonts w:ascii="Times New Roman" w:eastAsia="Times New Roman" w:hAnsi="Times New Roman" w:cs="Times New Roman"/>
                <w:bCs/>
                <w:sz w:val="28"/>
                <w:szCs w:val="28"/>
                <w:lang w:val="ro-RO" w:eastAsia="en-GB"/>
              </w:rPr>
              <w:t>.</w:t>
            </w:r>
          </w:p>
          <w:p w14:paraId="704982A3" w14:textId="53CE766E" w:rsidR="0037206E" w:rsidRPr="0037206E" w:rsidRDefault="0037206E" w:rsidP="0037206E">
            <w:pPr>
              <w:spacing w:after="0" w:line="240" w:lineRule="auto"/>
              <w:ind w:left="105" w:right="241" w:firstLine="466"/>
              <w:jc w:val="both"/>
              <w:rPr>
                <w:rFonts w:ascii="Times New Roman" w:eastAsia="Calibri" w:hAnsi="Times New Roman" w:cs="Times New Roman"/>
                <w:sz w:val="28"/>
                <w:szCs w:val="28"/>
                <w:lang w:val="ro-RO"/>
              </w:rPr>
            </w:pPr>
            <w:r w:rsidRPr="0037206E">
              <w:rPr>
                <w:rFonts w:ascii="Times New Roman" w:eastAsia="Times New Roman" w:hAnsi="Times New Roman" w:cs="Times New Roman"/>
                <w:bCs/>
                <w:sz w:val="28"/>
                <w:szCs w:val="28"/>
                <w:lang w:val="ro-RO" w:eastAsia="en-GB"/>
              </w:rPr>
              <w:t xml:space="preserve">Totodată, se propune modificarea noțiunii de „dividend” în vederea aducerii în concordanță </w:t>
            </w:r>
            <w:r w:rsidR="00A801EB">
              <w:rPr>
                <w:rFonts w:ascii="Times New Roman" w:eastAsia="Times New Roman" w:hAnsi="Times New Roman" w:cs="Times New Roman"/>
                <w:bCs/>
                <w:sz w:val="28"/>
                <w:szCs w:val="28"/>
                <w:lang w:val="ro-RO" w:eastAsia="en-GB"/>
              </w:rPr>
              <w:t xml:space="preserve">a acesteia </w:t>
            </w:r>
            <w:r w:rsidRPr="0037206E">
              <w:rPr>
                <w:rFonts w:ascii="Times New Roman" w:eastAsia="Times New Roman" w:hAnsi="Times New Roman" w:cs="Times New Roman"/>
                <w:bCs/>
                <w:sz w:val="28"/>
                <w:szCs w:val="28"/>
                <w:lang w:val="ro-RO" w:eastAsia="en-GB"/>
              </w:rPr>
              <w:t>cu prevederile Codul</w:t>
            </w:r>
            <w:r w:rsidR="000F3BD7">
              <w:rPr>
                <w:rFonts w:ascii="Times New Roman" w:eastAsia="Times New Roman" w:hAnsi="Times New Roman" w:cs="Times New Roman"/>
                <w:bCs/>
                <w:sz w:val="28"/>
                <w:szCs w:val="28"/>
                <w:lang w:val="ro-RO" w:eastAsia="en-GB"/>
              </w:rPr>
              <w:t>ui</w:t>
            </w:r>
            <w:r w:rsidRPr="0037206E">
              <w:rPr>
                <w:rFonts w:ascii="Times New Roman" w:eastAsia="Times New Roman" w:hAnsi="Times New Roman" w:cs="Times New Roman"/>
                <w:bCs/>
                <w:sz w:val="28"/>
                <w:szCs w:val="28"/>
                <w:lang w:val="ro-RO" w:eastAsia="en-GB"/>
              </w:rPr>
              <w:t xml:space="preserve"> Civil</w:t>
            </w:r>
            <w:r w:rsidR="00A801EB">
              <w:rPr>
                <w:rFonts w:ascii="Times New Roman" w:eastAsia="Times New Roman" w:hAnsi="Times New Roman" w:cs="Times New Roman"/>
                <w:bCs/>
                <w:sz w:val="28"/>
                <w:szCs w:val="28"/>
                <w:lang w:val="ro-RO" w:eastAsia="en-GB"/>
              </w:rPr>
              <w:t xml:space="preserve"> și a altor acte normative specializate</w:t>
            </w:r>
            <w:r w:rsidRPr="0037206E">
              <w:rPr>
                <w:rFonts w:ascii="Times New Roman" w:eastAsia="Times New Roman" w:hAnsi="Times New Roman" w:cs="Times New Roman"/>
                <w:bCs/>
                <w:sz w:val="28"/>
                <w:szCs w:val="28"/>
                <w:lang w:val="ro-RO" w:eastAsia="en-GB"/>
              </w:rPr>
              <w:t xml:space="preserve">. Astfel, în cazul adoptării deciziei unanime a asociațiilor, modul de redistribuire a profitului net poate fi altul decât proporțional părților sociale deținute de către asociați. </w:t>
            </w:r>
            <w:r w:rsidRPr="0037206E">
              <w:rPr>
                <w:rFonts w:ascii="Times New Roman" w:eastAsia="Calibri" w:hAnsi="Times New Roman" w:cs="Times New Roman"/>
                <w:sz w:val="28"/>
                <w:szCs w:val="28"/>
                <w:lang w:val="ro-RO"/>
              </w:rPr>
              <w:t xml:space="preserve">Repartizarea dividendelor în alt mod </w:t>
            </w:r>
            <w:r w:rsidR="00A801EB" w:rsidRPr="0037206E">
              <w:rPr>
                <w:rFonts w:ascii="Times New Roman" w:eastAsia="Calibri" w:hAnsi="Times New Roman" w:cs="Times New Roman"/>
                <w:sz w:val="28"/>
                <w:szCs w:val="28"/>
                <w:lang w:val="ro-RO"/>
              </w:rPr>
              <w:t>decât</w:t>
            </w:r>
            <w:r w:rsidRPr="0037206E">
              <w:rPr>
                <w:rFonts w:ascii="Times New Roman" w:eastAsia="Calibri" w:hAnsi="Times New Roman" w:cs="Times New Roman"/>
                <w:sz w:val="28"/>
                <w:szCs w:val="28"/>
                <w:lang w:val="ro-RO"/>
              </w:rPr>
              <w:t xml:space="preserve"> în conformitate cu cota de participație deț</w:t>
            </w:r>
            <w:r w:rsidR="00F56320">
              <w:rPr>
                <w:rFonts w:ascii="Times New Roman" w:eastAsia="Calibri" w:hAnsi="Times New Roman" w:cs="Times New Roman"/>
                <w:sz w:val="28"/>
                <w:szCs w:val="28"/>
                <w:lang w:val="ro-RO"/>
              </w:rPr>
              <w:t>inută în capitalul social va fi permisă</w:t>
            </w:r>
            <w:r w:rsidRPr="0037206E">
              <w:rPr>
                <w:rFonts w:ascii="Times New Roman" w:eastAsia="Calibri" w:hAnsi="Times New Roman" w:cs="Times New Roman"/>
                <w:sz w:val="28"/>
                <w:szCs w:val="28"/>
                <w:lang w:val="ro-RO"/>
              </w:rPr>
              <w:t xml:space="preserve"> în cazul deținerii cotei de participație respective, pe o perioadă de cel puțin 3 ani consecutivi</w:t>
            </w:r>
            <w:r w:rsidR="00A801EB">
              <w:rPr>
                <w:rFonts w:ascii="Times New Roman" w:eastAsia="Calibri" w:hAnsi="Times New Roman" w:cs="Times New Roman"/>
                <w:sz w:val="28"/>
                <w:szCs w:val="28"/>
                <w:lang w:val="ro-RO"/>
              </w:rPr>
              <w:t xml:space="preserve"> – măsură ce se instituie temporar, pentru a anticipa schimbarea esenței plăților salariale sub formă de dividende, asupra cărora nu se aplică normele ce țin de contribuții sociale și prime medicale</w:t>
            </w:r>
            <w:r w:rsidRPr="0037206E">
              <w:rPr>
                <w:rFonts w:ascii="Times New Roman" w:eastAsia="Calibri" w:hAnsi="Times New Roman" w:cs="Times New Roman"/>
                <w:sz w:val="28"/>
                <w:szCs w:val="28"/>
                <w:lang w:val="ro-RO"/>
              </w:rPr>
              <w:t>.</w:t>
            </w:r>
          </w:p>
          <w:p w14:paraId="21CE6BD5" w14:textId="0F65C38A" w:rsidR="0037206E" w:rsidRPr="0037206E" w:rsidRDefault="0037206E" w:rsidP="00E8479C">
            <w:pPr>
              <w:spacing w:after="0" w:line="240" w:lineRule="auto"/>
              <w:ind w:left="105" w:right="241" w:firstLine="466"/>
              <w:jc w:val="both"/>
              <w:rPr>
                <w:rFonts w:ascii="Times New Roman" w:eastAsia="Times New Roman" w:hAnsi="Times New Roman" w:cs="Times New Roman"/>
                <w:bCs/>
                <w:sz w:val="28"/>
                <w:szCs w:val="24"/>
                <w:lang w:val="ro-RO" w:eastAsia="en-GB"/>
              </w:rPr>
            </w:pPr>
            <w:r w:rsidRPr="0037206E">
              <w:rPr>
                <w:rFonts w:ascii="Times New Roman" w:eastAsia="Times New Roman" w:hAnsi="Times New Roman" w:cs="Times New Roman"/>
                <w:bCs/>
                <w:sz w:val="28"/>
                <w:szCs w:val="24"/>
                <w:lang w:val="ro-RO" w:eastAsia="en-GB"/>
              </w:rPr>
              <w:t xml:space="preserve"> </w:t>
            </w:r>
          </w:p>
          <w:p w14:paraId="070B82E1" w14:textId="44F33F21" w:rsidR="0037206E" w:rsidRPr="0037206E" w:rsidRDefault="009371C7" w:rsidP="0037206E">
            <w:pPr>
              <w:spacing w:after="0" w:line="240" w:lineRule="auto"/>
              <w:ind w:left="105" w:right="241" w:firstLine="466"/>
              <w:jc w:val="both"/>
              <w:rPr>
                <w:rFonts w:ascii="Times New Roman" w:eastAsia="Times New Roman" w:hAnsi="Times New Roman" w:cs="Times New Roman"/>
                <w:bCs/>
                <w:i/>
                <w:sz w:val="28"/>
                <w:szCs w:val="24"/>
                <w:lang w:val="ro-RO" w:eastAsia="en-GB"/>
              </w:rPr>
            </w:pPr>
            <w:r>
              <w:rPr>
                <w:rFonts w:ascii="Times New Roman" w:eastAsia="Times New Roman" w:hAnsi="Times New Roman" w:cs="Times New Roman"/>
                <w:bCs/>
                <w:i/>
                <w:sz w:val="28"/>
                <w:szCs w:val="24"/>
                <w:lang w:val="ro-RO" w:eastAsia="en-GB"/>
              </w:rPr>
              <w:t xml:space="preserve">Modificări la articolul </w:t>
            </w:r>
            <w:r w:rsidR="0037206E" w:rsidRPr="0037206E">
              <w:rPr>
                <w:rFonts w:ascii="Times New Roman" w:eastAsia="Times New Roman" w:hAnsi="Times New Roman" w:cs="Times New Roman"/>
                <w:bCs/>
                <w:i/>
                <w:sz w:val="28"/>
                <w:szCs w:val="24"/>
                <w:lang w:val="ro-RO" w:eastAsia="en-GB"/>
              </w:rPr>
              <w:t xml:space="preserve">19 </w:t>
            </w:r>
            <w:r>
              <w:rPr>
                <w:rFonts w:ascii="Times New Roman" w:eastAsia="Times New Roman" w:hAnsi="Times New Roman" w:cs="Times New Roman"/>
                <w:bCs/>
                <w:i/>
                <w:sz w:val="28"/>
                <w:szCs w:val="24"/>
                <w:lang w:val="ro-RO" w:eastAsia="en-GB"/>
              </w:rPr>
              <w:t xml:space="preserve">și </w:t>
            </w:r>
            <w:r w:rsidRPr="0037206E">
              <w:rPr>
                <w:rFonts w:ascii="Times New Roman" w:eastAsia="Times New Roman" w:hAnsi="Times New Roman" w:cs="Times New Roman"/>
                <w:bCs/>
                <w:i/>
                <w:sz w:val="28"/>
                <w:szCs w:val="24"/>
                <w:lang w:val="ro-RO" w:eastAsia="en-GB"/>
              </w:rPr>
              <w:t xml:space="preserve">articolul 24 din Codul fiscal </w:t>
            </w:r>
          </w:p>
          <w:p w14:paraId="6C09CF7B" w14:textId="52F47E09" w:rsidR="0037206E" w:rsidRPr="009371C7" w:rsidRDefault="009371C7" w:rsidP="009371C7">
            <w:pPr>
              <w:spacing w:after="0" w:line="240" w:lineRule="auto"/>
              <w:ind w:left="105" w:right="241" w:firstLine="466"/>
              <w:jc w:val="both"/>
              <w:rPr>
                <w:rFonts w:ascii="Times New Roman" w:eastAsia="Times New Roman" w:hAnsi="Times New Roman"/>
                <w:bCs/>
                <w:sz w:val="28"/>
                <w:szCs w:val="24"/>
                <w:lang w:val="ro-RO" w:eastAsia="en-GB"/>
              </w:rPr>
            </w:pPr>
            <w:r w:rsidRPr="009371C7">
              <w:rPr>
                <w:rFonts w:ascii="Times New Roman" w:eastAsia="Times New Roman" w:hAnsi="Times New Roman" w:cs="Times New Roman"/>
                <w:bCs/>
                <w:sz w:val="28"/>
                <w:szCs w:val="24"/>
                <w:lang w:val="ro-RO" w:eastAsia="en-GB"/>
              </w:rPr>
              <w:t xml:space="preserve">În vederea menținerii forței de muncă calificate, </w:t>
            </w:r>
            <w:r w:rsidR="003E0782" w:rsidRPr="009371C7">
              <w:rPr>
                <w:rFonts w:ascii="Times New Roman" w:eastAsia="Times New Roman" w:hAnsi="Times New Roman" w:cs="Times New Roman"/>
                <w:bCs/>
                <w:sz w:val="28"/>
                <w:szCs w:val="24"/>
                <w:lang w:val="ro-RO" w:eastAsia="en-GB"/>
              </w:rPr>
              <w:t>atragerii de noi specialiști</w:t>
            </w:r>
            <w:r w:rsidR="003E0782">
              <w:rPr>
                <w:rFonts w:ascii="Times New Roman" w:eastAsia="Times New Roman" w:hAnsi="Times New Roman" w:cs="Times New Roman"/>
                <w:bCs/>
                <w:sz w:val="28"/>
                <w:szCs w:val="24"/>
                <w:lang w:val="ro-RO" w:eastAsia="en-GB"/>
              </w:rPr>
              <w:t>,</w:t>
            </w:r>
            <w:r w:rsidR="003E0782" w:rsidRPr="009371C7">
              <w:rPr>
                <w:rFonts w:ascii="Times New Roman" w:eastAsia="Times New Roman" w:hAnsi="Times New Roman" w:cs="Times New Roman"/>
                <w:bCs/>
                <w:sz w:val="28"/>
                <w:szCs w:val="24"/>
                <w:lang w:val="ro-RO" w:eastAsia="en-GB"/>
              </w:rPr>
              <w:t xml:space="preserve"> </w:t>
            </w:r>
            <w:r w:rsidR="00864A9C">
              <w:rPr>
                <w:rFonts w:ascii="Times New Roman" w:eastAsia="Times New Roman" w:hAnsi="Times New Roman" w:cs="Times New Roman"/>
                <w:bCs/>
                <w:sz w:val="28"/>
                <w:szCs w:val="24"/>
                <w:lang w:val="ro-RO" w:eastAsia="en-GB"/>
              </w:rPr>
              <w:t xml:space="preserve">în vederea </w:t>
            </w:r>
            <w:r w:rsidRPr="009371C7">
              <w:rPr>
                <w:rFonts w:ascii="Times New Roman" w:eastAsia="Times New Roman" w:hAnsi="Times New Roman" w:cs="Times New Roman"/>
                <w:bCs/>
                <w:sz w:val="28"/>
                <w:szCs w:val="24"/>
                <w:lang w:val="ro-RO" w:eastAsia="en-GB"/>
              </w:rPr>
              <w:t xml:space="preserve"> </w:t>
            </w:r>
            <w:r w:rsidR="00864A9C">
              <w:rPr>
                <w:rFonts w:ascii="Times New Roman" w:eastAsia="Times New Roman" w:hAnsi="Times New Roman" w:cs="Times New Roman"/>
                <w:bCs/>
                <w:sz w:val="28"/>
                <w:szCs w:val="24"/>
                <w:lang w:val="ro-RO" w:eastAsia="en-GB"/>
              </w:rPr>
              <w:t xml:space="preserve">diversificării </w:t>
            </w:r>
            <w:r w:rsidR="003E0782">
              <w:rPr>
                <w:rFonts w:ascii="Times New Roman" w:eastAsia="Times New Roman" w:hAnsi="Times New Roman" w:cs="Times New Roman"/>
                <w:bCs/>
                <w:sz w:val="28"/>
                <w:szCs w:val="24"/>
                <w:lang w:val="ro-RO" w:eastAsia="en-GB"/>
              </w:rPr>
              <w:t xml:space="preserve">pachetului </w:t>
            </w:r>
            <w:r w:rsidR="003E0782" w:rsidRPr="003E0782">
              <w:rPr>
                <w:rFonts w:ascii="Times New Roman" w:eastAsia="Times New Roman" w:hAnsi="Times New Roman" w:cs="Times New Roman"/>
                <w:bCs/>
                <w:sz w:val="28"/>
                <w:szCs w:val="24"/>
                <w:lang w:val="ro-RO" w:eastAsia="en-GB"/>
              </w:rPr>
              <w:t>social oferit angajaților</w:t>
            </w:r>
            <w:r w:rsidR="003E0782">
              <w:rPr>
                <w:rFonts w:ascii="Times New Roman" w:eastAsia="Times New Roman" w:hAnsi="Times New Roman" w:cs="Times New Roman"/>
                <w:bCs/>
                <w:sz w:val="28"/>
                <w:szCs w:val="24"/>
                <w:lang w:val="ro-RO" w:eastAsia="en-GB"/>
              </w:rPr>
              <w:t>,</w:t>
            </w:r>
            <w:r w:rsidR="003E0782" w:rsidRPr="003E0782">
              <w:rPr>
                <w:rFonts w:ascii="Times New Roman" w:eastAsia="Times New Roman" w:hAnsi="Times New Roman" w:cs="Times New Roman"/>
                <w:bCs/>
                <w:sz w:val="28"/>
                <w:szCs w:val="24"/>
                <w:lang w:val="ro-RO" w:eastAsia="en-GB"/>
              </w:rPr>
              <w:t xml:space="preserve"> </w:t>
            </w:r>
            <w:r w:rsidRPr="009371C7">
              <w:rPr>
                <w:rFonts w:ascii="Times New Roman" w:eastAsia="Times New Roman" w:hAnsi="Times New Roman" w:cs="Times New Roman"/>
                <w:bCs/>
                <w:sz w:val="28"/>
                <w:szCs w:val="24"/>
                <w:lang w:val="ro-RO" w:eastAsia="en-GB"/>
              </w:rPr>
              <w:t>s</w:t>
            </w:r>
            <w:r w:rsidR="0037206E" w:rsidRPr="009371C7">
              <w:rPr>
                <w:rFonts w:ascii="Times New Roman" w:eastAsia="Times New Roman" w:hAnsi="Times New Roman" w:cs="Times New Roman"/>
                <w:bCs/>
                <w:sz w:val="28"/>
                <w:szCs w:val="24"/>
                <w:lang w:val="ro-RO" w:eastAsia="en-GB"/>
              </w:rPr>
              <w:t xml:space="preserve">e propune </w:t>
            </w:r>
            <w:r w:rsidR="00B216AC" w:rsidRPr="009371C7">
              <w:rPr>
                <w:rFonts w:ascii="Times New Roman" w:eastAsia="Times New Roman" w:hAnsi="Times New Roman" w:cs="Times New Roman"/>
                <w:bCs/>
                <w:sz w:val="28"/>
                <w:szCs w:val="24"/>
                <w:lang w:val="ro-RO" w:eastAsia="en-GB"/>
              </w:rPr>
              <w:t>extinderea</w:t>
            </w:r>
            <w:r w:rsidR="0037206E" w:rsidRPr="009371C7">
              <w:rPr>
                <w:rFonts w:ascii="Times New Roman" w:eastAsia="Times New Roman" w:hAnsi="Times New Roman" w:cs="Times New Roman"/>
                <w:bCs/>
                <w:sz w:val="28"/>
                <w:szCs w:val="24"/>
                <w:lang w:val="ro-RO" w:eastAsia="en-GB"/>
              </w:rPr>
              <w:t xml:space="preserve"> spectrului de </w:t>
            </w:r>
            <w:r w:rsidRPr="009371C7">
              <w:rPr>
                <w:rFonts w:ascii="Times New Roman" w:eastAsia="Times New Roman" w:hAnsi="Times New Roman" w:cs="Times New Roman"/>
                <w:bCs/>
                <w:sz w:val="28"/>
                <w:szCs w:val="24"/>
                <w:lang w:val="ro-RO" w:eastAsia="en-GB"/>
              </w:rPr>
              <w:t>stimulente</w:t>
            </w:r>
            <w:r w:rsidR="0037206E" w:rsidRPr="009371C7">
              <w:rPr>
                <w:rFonts w:ascii="Times New Roman" w:eastAsia="Times New Roman" w:hAnsi="Times New Roman" w:cs="Times New Roman"/>
                <w:bCs/>
                <w:sz w:val="28"/>
                <w:szCs w:val="24"/>
                <w:lang w:val="ro-RO" w:eastAsia="en-GB"/>
              </w:rPr>
              <w:t xml:space="preserve"> </w:t>
            </w:r>
            <w:r w:rsidRPr="009371C7">
              <w:rPr>
                <w:rFonts w:ascii="Times New Roman" w:eastAsia="Times New Roman" w:hAnsi="Times New Roman" w:cs="Times New Roman"/>
                <w:bCs/>
                <w:sz w:val="28"/>
                <w:szCs w:val="24"/>
                <w:lang w:val="ro-RO" w:eastAsia="en-GB"/>
              </w:rPr>
              <w:t>fiscale, și r</w:t>
            </w:r>
            <w:r w:rsidR="0037206E" w:rsidRPr="009371C7">
              <w:rPr>
                <w:rFonts w:ascii="Times New Roman" w:eastAsia="Times New Roman" w:hAnsi="Times New Roman" w:cs="Times New Roman"/>
                <w:bCs/>
                <w:sz w:val="28"/>
                <w:szCs w:val="24"/>
                <w:lang w:val="ro-RO" w:eastAsia="en-GB"/>
              </w:rPr>
              <w:t xml:space="preserve">evizuirea </w:t>
            </w:r>
            <w:r w:rsidRPr="009371C7">
              <w:rPr>
                <w:rFonts w:ascii="Times New Roman" w:eastAsia="Times New Roman" w:hAnsi="Times New Roman" w:cs="Times New Roman"/>
                <w:bCs/>
                <w:sz w:val="28"/>
                <w:szCs w:val="24"/>
                <w:lang w:val="ro-RO" w:eastAsia="en-GB"/>
              </w:rPr>
              <w:t xml:space="preserve">categoriilor de cheltuieli suportate de către angajator în favoarea angajaților, </w:t>
            </w:r>
            <w:r w:rsidR="0037206E" w:rsidRPr="009371C7">
              <w:rPr>
                <w:rFonts w:ascii="Times New Roman" w:eastAsia="Times New Roman" w:hAnsi="Times New Roman" w:cs="Times New Roman"/>
                <w:bCs/>
                <w:sz w:val="28"/>
                <w:szCs w:val="24"/>
                <w:lang w:val="ro-RO" w:eastAsia="en-GB"/>
              </w:rPr>
              <w:t xml:space="preserve">permise spre deducere </w:t>
            </w:r>
            <w:r w:rsidRPr="009371C7">
              <w:rPr>
                <w:rFonts w:ascii="Times New Roman" w:eastAsia="Times New Roman" w:hAnsi="Times New Roman" w:cs="Times New Roman"/>
                <w:bCs/>
                <w:sz w:val="28"/>
                <w:szCs w:val="24"/>
                <w:lang w:val="ro-RO" w:eastAsia="en-GB"/>
              </w:rPr>
              <w:t>în scopuri fiscale.</w:t>
            </w:r>
          </w:p>
          <w:p w14:paraId="4F698D0E" w14:textId="4A9DA5D0" w:rsidR="0037206E" w:rsidRDefault="0037206E" w:rsidP="0037206E">
            <w:pPr>
              <w:spacing w:after="0" w:line="240" w:lineRule="auto"/>
              <w:ind w:left="105" w:right="241"/>
              <w:jc w:val="both"/>
              <w:rPr>
                <w:rFonts w:ascii="Times New Roman" w:eastAsia="Times New Roman" w:hAnsi="Times New Roman" w:cs="Times New Roman"/>
                <w:bCs/>
                <w:sz w:val="28"/>
                <w:szCs w:val="24"/>
                <w:lang w:val="ro-RO" w:eastAsia="en-GB"/>
              </w:rPr>
            </w:pPr>
            <w:r w:rsidRPr="0037206E">
              <w:rPr>
                <w:rFonts w:ascii="Times New Roman" w:eastAsia="Times New Roman" w:hAnsi="Times New Roman" w:cs="Times New Roman"/>
                <w:bCs/>
                <w:sz w:val="28"/>
                <w:szCs w:val="24"/>
                <w:lang w:val="ro-RO" w:eastAsia="en-GB"/>
              </w:rPr>
              <w:t xml:space="preserve">       </w:t>
            </w:r>
            <w:r w:rsidR="009371C7">
              <w:rPr>
                <w:rFonts w:ascii="Times New Roman" w:eastAsia="Times New Roman" w:hAnsi="Times New Roman" w:cs="Times New Roman"/>
                <w:bCs/>
                <w:sz w:val="28"/>
                <w:szCs w:val="24"/>
                <w:lang w:val="ro-RO" w:eastAsia="en-GB"/>
              </w:rPr>
              <w:t>Astfel,</w:t>
            </w:r>
            <w:r w:rsidRPr="0037206E">
              <w:rPr>
                <w:rFonts w:ascii="Times New Roman" w:eastAsia="Times New Roman" w:hAnsi="Times New Roman" w:cs="Times New Roman"/>
                <w:bCs/>
                <w:sz w:val="28"/>
                <w:szCs w:val="24"/>
                <w:lang w:val="ro-RO" w:eastAsia="en-GB"/>
              </w:rPr>
              <w:t xml:space="preserve"> vor fi permise spre deducere </w:t>
            </w:r>
            <w:r w:rsidR="009371C7">
              <w:rPr>
                <w:rFonts w:ascii="Times New Roman" w:eastAsia="Times New Roman" w:hAnsi="Times New Roman" w:cs="Times New Roman"/>
                <w:bCs/>
                <w:sz w:val="28"/>
                <w:szCs w:val="24"/>
                <w:lang w:val="ro-RO" w:eastAsia="en-GB"/>
              </w:rPr>
              <w:t>cheltuielile</w:t>
            </w:r>
            <w:r w:rsidRPr="0037206E">
              <w:rPr>
                <w:rFonts w:ascii="Times New Roman" w:eastAsia="Times New Roman" w:hAnsi="Times New Roman" w:cs="Times New Roman"/>
                <w:bCs/>
                <w:sz w:val="28"/>
                <w:szCs w:val="24"/>
                <w:lang w:val="ro-RO" w:eastAsia="en-GB"/>
              </w:rPr>
              <w:t xml:space="preserve"> suportate de angajator </w:t>
            </w:r>
            <w:r w:rsidR="009371C7">
              <w:rPr>
                <w:rFonts w:ascii="Times New Roman" w:eastAsia="Times New Roman" w:hAnsi="Times New Roman" w:cs="Times New Roman"/>
                <w:bCs/>
                <w:sz w:val="28"/>
                <w:szCs w:val="24"/>
                <w:lang w:val="ro-RO" w:eastAsia="en-GB"/>
              </w:rPr>
              <w:t>pentru</w:t>
            </w:r>
            <w:r w:rsidRPr="0037206E">
              <w:rPr>
                <w:rFonts w:ascii="Times New Roman" w:eastAsia="Times New Roman" w:hAnsi="Times New Roman" w:cs="Times New Roman"/>
                <w:bCs/>
                <w:sz w:val="28"/>
                <w:szCs w:val="24"/>
                <w:lang w:val="ro-RO" w:eastAsia="en-GB"/>
              </w:rPr>
              <w:t xml:space="preserve"> </w:t>
            </w:r>
            <w:r w:rsidR="009371C7">
              <w:rPr>
                <w:rFonts w:ascii="Times New Roman" w:eastAsia="Times New Roman" w:hAnsi="Times New Roman" w:cs="Times New Roman"/>
                <w:bCs/>
                <w:sz w:val="28"/>
                <w:szCs w:val="24"/>
                <w:lang w:val="ro-RO" w:eastAsia="en-GB"/>
              </w:rPr>
              <w:t>compensarea cheltuielilor suportate pentru servicii alternative de îngrijire a copiilor, acordarea</w:t>
            </w:r>
            <w:r w:rsidRPr="0037206E">
              <w:rPr>
                <w:rFonts w:ascii="Times New Roman" w:eastAsia="Times New Roman" w:hAnsi="Times New Roman" w:cs="Times New Roman"/>
                <w:bCs/>
                <w:sz w:val="28"/>
                <w:szCs w:val="24"/>
                <w:lang w:val="ro-RO" w:eastAsia="en-GB"/>
              </w:rPr>
              <w:t xml:space="preserve"> </w:t>
            </w:r>
            <w:r w:rsidR="000638DD">
              <w:rPr>
                <w:rFonts w:ascii="Times New Roman" w:eastAsia="Times New Roman" w:hAnsi="Times New Roman" w:cs="Times New Roman"/>
                <w:bCs/>
                <w:sz w:val="28"/>
                <w:szCs w:val="24"/>
                <w:lang w:val="ro-RO" w:eastAsia="en-GB"/>
              </w:rPr>
              <w:t>abonamentelor</w:t>
            </w:r>
            <w:r w:rsidRPr="0037206E">
              <w:rPr>
                <w:rFonts w:ascii="Times New Roman" w:eastAsia="Times New Roman" w:hAnsi="Times New Roman" w:cs="Times New Roman"/>
                <w:bCs/>
                <w:sz w:val="28"/>
                <w:szCs w:val="24"/>
                <w:lang w:val="ro-RO" w:eastAsia="en-GB"/>
              </w:rPr>
              <w:t xml:space="preserve"> de sport, cadourilor în natură,</w:t>
            </w:r>
            <w:r w:rsidRPr="0037206E">
              <w:rPr>
                <w:rFonts w:ascii="Times New Roman" w:eastAsia="Calibri" w:hAnsi="Times New Roman" w:cs="Times New Roman"/>
                <w:sz w:val="28"/>
                <w:lang w:val="ro-MD"/>
              </w:rPr>
              <w:t xml:space="preserve"> </w:t>
            </w:r>
            <w:r w:rsidRPr="0037206E">
              <w:rPr>
                <w:rFonts w:ascii="Times New Roman" w:eastAsia="Times New Roman" w:hAnsi="Times New Roman" w:cs="Times New Roman"/>
                <w:bCs/>
                <w:sz w:val="28"/>
                <w:szCs w:val="24"/>
                <w:lang w:val="ro-MD" w:eastAsia="en-GB"/>
              </w:rPr>
              <w:t>inclusiv voucherelor</w:t>
            </w:r>
            <w:r w:rsidRPr="0037206E">
              <w:rPr>
                <w:rFonts w:ascii="Times New Roman" w:eastAsia="Times New Roman" w:hAnsi="Times New Roman" w:cs="Times New Roman"/>
                <w:bCs/>
                <w:sz w:val="28"/>
                <w:szCs w:val="24"/>
                <w:lang w:val="ro-RO" w:eastAsia="en-GB"/>
              </w:rPr>
              <w:t>, cheltuieli suportate cu scopul perfecționării angajaților (team-building, training), cheltuielile aferente contractării serviciilor medicale.</w:t>
            </w:r>
          </w:p>
          <w:p w14:paraId="6D8DD049" w14:textId="324E718E" w:rsidR="00BE79A5" w:rsidRPr="0037206E" w:rsidRDefault="00BE79A5" w:rsidP="0037206E">
            <w:pPr>
              <w:spacing w:after="0" w:line="240" w:lineRule="auto"/>
              <w:ind w:left="105" w:right="241"/>
              <w:jc w:val="both"/>
              <w:rPr>
                <w:rFonts w:ascii="Times New Roman" w:eastAsia="Times New Roman" w:hAnsi="Times New Roman" w:cs="Times New Roman"/>
                <w:bCs/>
                <w:sz w:val="28"/>
                <w:szCs w:val="24"/>
                <w:lang w:val="ro-RO" w:eastAsia="en-GB"/>
              </w:rPr>
            </w:pPr>
            <w:r>
              <w:rPr>
                <w:rFonts w:ascii="Times New Roman" w:eastAsia="Times New Roman" w:hAnsi="Times New Roman" w:cs="Times New Roman"/>
                <w:bCs/>
                <w:sz w:val="28"/>
                <w:szCs w:val="24"/>
                <w:lang w:val="ro-MD" w:eastAsia="en-GB"/>
              </w:rPr>
              <w:t xml:space="preserve">         </w:t>
            </w:r>
            <w:r w:rsidR="009371C7">
              <w:rPr>
                <w:rFonts w:ascii="Times New Roman" w:eastAsia="Times New Roman" w:hAnsi="Times New Roman" w:cs="Times New Roman"/>
                <w:bCs/>
                <w:sz w:val="28"/>
                <w:szCs w:val="24"/>
                <w:lang w:val="ro-MD" w:eastAsia="en-GB"/>
              </w:rPr>
              <w:t>Plafonul deductibil</w:t>
            </w:r>
            <w:r w:rsidRPr="00BE79A5">
              <w:rPr>
                <w:rFonts w:ascii="Times New Roman" w:eastAsia="Times New Roman" w:hAnsi="Times New Roman" w:cs="Times New Roman"/>
                <w:bCs/>
                <w:sz w:val="28"/>
                <w:szCs w:val="24"/>
                <w:lang w:val="ro-MD" w:eastAsia="en-GB"/>
              </w:rPr>
              <w:t xml:space="preserve"> </w:t>
            </w:r>
            <w:r w:rsidR="00AA1A22">
              <w:rPr>
                <w:rFonts w:ascii="Times New Roman" w:eastAsia="Times New Roman" w:hAnsi="Times New Roman" w:cs="Times New Roman"/>
                <w:bCs/>
                <w:sz w:val="28"/>
                <w:szCs w:val="24"/>
                <w:lang w:val="ro-MD" w:eastAsia="en-GB"/>
              </w:rPr>
              <w:t xml:space="preserve">cumulativ </w:t>
            </w:r>
            <w:r w:rsidRPr="00BE79A5">
              <w:rPr>
                <w:rFonts w:ascii="Times New Roman" w:eastAsia="Times New Roman" w:hAnsi="Times New Roman" w:cs="Times New Roman"/>
                <w:bCs/>
                <w:sz w:val="28"/>
                <w:szCs w:val="24"/>
                <w:lang w:val="ro-MD" w:eastAsia="en-GB"/>
              </w:rPr>
              <w:t xml:space="preserve">a plăților </w:t>
            </w:r>
            <w:r>
              <w:rPr>
                <w:rFonts w:ascii="Times New Roman" w:eastAsia="Times New Roman" w:hAnsi="Times New Roman" w:cs="Times New Roman"/>
                <w:bCs/>
                <w:sz w:val="28"/>
                <w:szCs w:val="24"/>
                <w:lang w:val="ro-MD" w:eastAsia="en-GB"/>
              </w:rPr>
              <w:t xml:space="preserve">respective </w:t>
            </w:r>
            <w:r w:rsidR="009371C7">
              <w:rPr>
                <w:rFonts w:ascii="Times New Roman" w:eastAsia="Times New Roman" w:hAnsi="Times New Roman" w:cs="Times New Roman"/>
                <w:bCs/>
                <w:sz w:val="28"/>
                <w:szCs w:val="24"/>
                <w:lang w:val="ro-MD" w:eastAsia="en-GB"/>
              </w:rPr>
              <w:t xml:space="preserve">nu va depăși </w:t>
            </w:r>
            <w:r w:rsidRPr="00BE79A5">
              <w:rPr>
                <w:rFonts w:ascii="Times New Roman" w:eastAsia="Times New Roman" w:hAnsi="Times New Roman" w:cs="Times New Roman"/>
                <w:bCs/>
                <w:sz w:val="28"/>
                <w:szCs w:val="24"/>
                <w:lang w:val="ro-MD" w:eastAsia="en-GB"/>
              </w:rPr>
              <w:t xml:space="preserve">15% din valoarea calculată ca diferența din fondul de retribuire a muncii total pe întreprindere, determinat pentru anul curent, și fondul de retribuire a muncii persoanelor specificate la grupele minore 112 </w:t>
            </w:r>
            <w:proofErr w:type="spellStart"/>
            <w:r w:rsidRPr="00BE79A5">
              <w:rPr>
                <w:rFonts w:ascii="Times New Roman" w:eastAsia="Times New Roman" w:hAnsi="Times New Roman" w:cs="Times New Roman"/>
                <w:bCs/>
                <w:sz w:val="28"/>
                <w:szCs w:val="24"/>
                <w:lang w:val="ro-MD" w:eastAsia="en-GB"/>
              </w:rPr>
              <w:t>şi</w:t>
            </w:r>
            <w:proofErr w:type="spellEnd"/>
            <w:r w:rsidRPr="00BE79A5">
              <w:rPr>
                <w:rFonts w:ascii="Times New Roman" w:eastAsia="Times New Roman" w:hAnsi="Times New Roman" w:cs="Times New Roman"/>
                <w:bCs/>
                <w:sz w:val="28"/>
                <w:szCs w:val="24"/>
                <w:lang w:val="ro-MD" w:eastAsia="en-GB"/>
              </w:rPr>
              <w:t xml:space="preserve"> 121 din Clasificatorul </w:t>
            </w:r>
            <w:proofErr w:type="spellStart"/>
            <w:r w:rsidRPr="00BE79A5">
              <w:rPr>
                <w:rFonts w:ascii="Times New Roman" w:eastAsia="Times New Roman" w:hAnsi="Times New Roman" w:cs="Times New Roman"/>
                <w:bCs/>
                <w:sz w:val="28"/>
                <w:szCs w:val="24"/>
                <w:lang w:val="ro-MD" w:eastAsia="en-GB"/>
              </w:rPr>
              <w:t>ocupaţiilor</w:t>
            </w:r>
            <w:proofErr w:type="spellEnd"/>
            <w:r w:rsidRPr="00BE79A5">
              <w:rPr>
                <w:rFonts w:ascii="Times New Roman" w:eastAsia="Times New Roman" w:hAnsi="Times New Roman" w:cs="Times New Roman"/>
                <w:bCs/>
                <w:sz w:val="28"/>
                <w:szCs w:val="24"/>
                <w:lang w:val="ro-MD" w:eastAsia="en-GB"/>
              </w:rPr>
              <w:t xml:space="preserve"> din Republica Moldova</w:t>
            </w:r>
            <w:r w:rsidR="00AA1A22">
              <w:rPr>
                <w:rFonts w:ascii="Times New Roman" w:eastAsia="Times New Roman" w:hAnsi="Times New Roman" w:cs="Times New Roman"/>
                <w:bCs/>
                <w:sz w:val="28"/>
                <w:szCs w:val="24"/>
                <w:lang w:val="ro-MD" w:eastAsia="en-GB"/>
              </w:rPr>
              <w:t xml:space="preserve"> (pozițiile de management)</w:t>
            </w:r>
            <w:r w:rsidRPr="00BE79A5">
              <w:rPr>
                <w:rFonts w:ascii="Times New Roman" w:eastAsia="Times New Roman" w:hAnsi="Times New Roman" w:cs="Times New Roman"/>
                <w:bCs/>
                <w:sz w:val="28"/>
                <w:szCs w:val="24"/>
                <w:lang w:val="ro-MD" w:eastAsia="en-GB"/>
              </w:rPr>
              <w:t>.</w:t>
            </w:r>
          </w:p>
          <w:p w14:paraId="1F55372B" w14:textId="7E38513D" w:rsidR="0037206E" w:rsidRDefault="0037206E" w:rsidP="0037206E">
            <w:pPr>
              <w:spacing w:after="0" w:line="240" w:lineRule="auto"/>
              <w:ind w:left="105" w:right="241"/>
              <w:jc w:val="both"/>
              <w:rPr>
                <w:rFonts w:ascii="Times New Roman" w:eastAsia="Calibri" w:hAnsi="Times New Roman" w:cs="Times New Roman"/>
                <w:sz w:val="28"/>
                <w:lang w:val="ro-RO"/>
              </w:rPr>
            </w:pPr>
            <w:r w:rsidRPr="0037206E">
              <w:rPr>
                <w:rFonts w:ascii="Times New Roman" w:eastAsia="Times New Roman" w:hAnsi="Times New Roman" w:cs="Times New Roman"/>
                <w:bCs/>
                <w:sz w:val="28"/>
                <w:szCs w:val="24"/>
                <w:lang w:val="ro-RO" w:eastAsia="en-GB"/>
              </w:rPr>
              <w:t xml:space="preserve">        Totodată, proiectul prevede majorarea plafonului deductibil pentru primele de asigurare facultativă de </w:t>
            </w:r>
            <w:proofErr w:type="spellStart"/>
            <w:r w:rsidRPr="0037206E">
              <w:rPr>
                <w:rFonts w:ascii="Times New Roman" w:eastAsia="Times New Roman" w:hAnsi="Times New Roman" w:cs="Times New Roman"/>
                <w:bCs/>
                <w:sz w:val="28"/>
                <w:szCs w:val="24"/>
                <w:lang w:val="ro-RO" w:eastAsia="en-GB"/>
              </w:rPr>
              <w:t>asistenţă</w:t>
            </w:r>
            <w:proofErr w:type="spellEnd"/>
            <w:r w:rsidRPr="0037206E">
              <w:rPr>
                <w:rFonts w:ascii="Times New Roman" w:eastAsia="Times New Roman" w:hAnsi="Times New Roman" w:cs="Times New Roman"/>
                <w:bCs/>
                <w:sz w:val="28"/>
                <w:szCs w:val="24"/>
                <w:lang w:val="ro-RO" w:eastAsia="en-GB"/>
              </w:rPr>
              <w:t xml:space="preserve"> medicală </w:t>
            </w:r>
            <w:r w:rsidRPr="0037206E">
              <w:rPr>
                <w:rFonts w:ascii="Times New Roman" w:eastAsia="Calibri" w:hAnsi="Times New Roman" w:cs="Times New Roman"/>
                <w:sz w:val="28"/>
                <w:lang w:val="ro-RO"/>
              </w:rPr>
              <w:t xml:space="preserve">în cuantumul unui salariu mediu lunar pe economie, prognozat </w:t>
            </w:r>
            <w:proofErr w:type="spellStart"/>
            <w:r w:rsidRPr="0037206E">
              <w:rPr>
                <w:rFonts w:ascii="Times New Roman" w:eastAsia="Calibri" w:hAnsi="Times New Roman" w:cs="Times New Roman"/>
                <w:sz w:val="28"/>
                <w:lang w:val="ro-RO"/>
              </w:rPr>
              <w:t>şi</w:t>
            </w:r>
            <w:proofErr w:type="spellEnd"/>
            <w:r w:rsidRPr="0037206E">
              <w:rPr>
                <w:rFonts w:ascii="Times New Roman" w:eastAsia="Calibri" w:hAnsi="Times New Roman" w:cs="Times New Roman"/>
                <w:sz w:val="28"/>
                <w:lang w:val="ro-RO"/>
              </w:rPr>
              <w:t xml:space="preserve"> aprobat anual de Guvern.</w:t>
            </w:r>
          </w:p>
          <w:p w14:paraId="519194F5" w14:textId="7264FC12" w:rsidR="00AA1A22" w:rsidRPr="0037206E" w:rsidRDefault="00AA1A22" w:rsidP="0037206E">
            <w:pPr>
              <w:spacing w:after="0" w:line="240" w:lineRule="auto"/>
              <w:ind w:left="105" w:right="241"/>
              <w:jc w:val="both"/>
              <w:rPr>
                <w:rFonts w:ascii="Times New Roman" w:eastAsia="Times New Roman" w:hAnsi="Times New Roman" w:cs="Times New Roman"/>
                <w:bCs/>
                <w:sz w:val="28"/>
                <w:szCs w:val="24"/>
                <w:lang w:val="ro-RO" w:eastAsia="en-GB"/>
              </w:rPr>
            </w:pPr>
            <w:r>
              <w:rPr>
                <w:rFonts w:ascii="Times New Roman" w:eastAsia="Times New Roman" w:hAnsi="Times New Roman" w:cs="Times New Roman"/>
                <w:bCs/>
                <w:sz w:val="28"/>
                <w:szCs w:val="24"/>
                <w:lang w:val="ro-RO" w:eastAsia="en-GB"/>
              </w:rPr>
              <w:t xml:space="preserve">        Atragem atenția că proiectul conține și norme prin care concretizează regimul plăților respective, specificând dacă acestea sunt sau nu considerate facilități acordate de patron (în mare parte – nu, în limita unui plafon prestabilit).</w:t>
            </w:r>
          </w:p>
          <w:p w14:paraId="3C363DA5" w14:textId="65632B74" w:rsidR="0037206E" w:rsidRPr="0037206E" w:rsidRDefault="0037206E" w:rsidP="0037206E">
            <w:pPr>
              <w:spacing w:after="0" w:line="240" w:lineRule="auto"/>
              <w:ind w:left="96" w:right="241"/>
              <w:jc w:val="both"/>
              <w:rPr>
                <w:rFonts w:ascii="Times New Roman" w:eastAsia="Times New Roman" w:hAnsi="Times New Roman" w:cs="Times New Roman"/>
                <w:bCs/>
                <w:sz w:val="28"/>
                <w:szCs w:val="24"/>
                <w:lang w:val="ro-RO" w:eastAsia="en-GB"/>
              </w:rPr>
            </w:pPr>
          </w:p>
          <w:p w14:paraId="07E7B78A" w14:textId="77777777" w:rsidR="0037206E" w:rsidRPr="0037206E" w:rsidRDefault="0037206E" w:rsidP="0037206E">
            <w:pPr>
              <w:spacing w:after="0" w:line="240" w:lineRule="auto"/>
              <w:ind w:right="241"/>
              <w:jc w:val="both"/>
              <w:rPr>
                <w:rFonts w:ascii="Times New Roman" w:eastAsia="Times New Roman" w:hAnsi="Times New Roman" w:cs="Times New Roman"/>
                <w:bCs/>
                <w:i/>
                <w:sz w:val="28"/>
                <w:szCs w:val="24"/>
                <w:lang w:val="ro-RO" w:eastAsia="en-GB"/>
              </w:rPr>
            </w:pPr>
            <w:r w:rsidRPr="0037206E">
              <w:rPr>
                <w:rFonts w:ascii="Times New Roman" w:eastAsia="Times New Roman" w:hAnsi="Times New Roman" w:cs="Times New Roman"/>
                <w:bCs/>
                <w:i/>
                <w:sz w:val="28"/>
                <w:szCs w:val="24"/>
                <w:lang w:val="ro-RO" w:eastAsia="en-GB"/>
              </w:rPr>
              <w:t xml:space="preserve">          Modificare la articolul 33 alineatul (1) din Codul fiscal</w:t>
            </w:r>
          </w:p>
          <w:p w14:paraId="5F78DF61" w14:textId="0894015B" w:rsidR="0037206E" w:rsidRPr="0037206E" w:rsidRDefault="0037206E" w:rsidP="0037206E">
            <w:pPr>
              <w:spacing w:after="0" w:line="240" w:lineRule="auto"/>
              <w:ind w:left="96" w:right="241"/>
              <w:jc w:val="both"/>
              <w:rPr>
                <w:rFonts w:ascii="Times New Roman" w:eastAsia="Times New Roman" w:hAnsi="Times New Roman" w:cs="Times New Roman"/>
                <w:bCs/>
                <w:sz w:val="28"/>
                <w:szCs w:val="24"/>
                <w:lang w:val="ro-RO" w:eastAsia="en-GB"/>
              </w:rPr>
            </w:pPr>
            <w:r w:rsidRPr="0037206E">
              <w:rPr>
                <w:rFonts w:ascii="Times New Roman" w:eastAsia="Times New Roman" w:hAnsi="Times New Roman" w:cs="Times New Roman"/>
                <w:bCs/>
                <w:sz w:val="28"/>
                <w:szCs w:val="24"/>
                <w:lang w:val="ro-RO" w:eastAsia="en-GB"/>
              </w:rPr>
              <w:t xml:space="preserve">        Se propune majorarea plafonului de la 360 mii lei până la 720 mii lei a venitului anual impozabil obținut de către persoanele fizice în vederea acordării acestora a dreptului de utilizare a scutirii personale, asigurând </w:t>
            </w:r>
            <w:r w:rsidR="00AA1A22">
              <w:rPr>
                <w:rFonts w:ascii="Times New Roman" w:eastAsia="Times New Roman" w:hAnsi="Times New Roman" w:cs="Times New Roman"/>
                <w:bCs/>
                <w:sz w:val="28"/>
                <w:szCs w:val="24"/>
                <w:lang w:val="ro-RO" w:eastAsia="en-GB"/>
              </w:rPr>
              <w:t>ajustarea plafonului la ultimele realități economice</w:t>
            </w:r>
            <w:r w:rsidRPr="0037206E">
              <w:rPr>
                <w:rFonts w:ascii="Times New Roman" w:eastAsia="Times New Roman" w:hAnsi="Times New Roman" w:cs="Times New Roman"/>
                <w:bCs/>
                <w:sz w:val="28"/>
                <w:szCs w:val="24"/>
                <w:lang w:val="ro-RO" w:eastAsia="en-GB"/>
              </w:rPr>
              <w:t>.</w:t>
            </w:r>
            <w:r w:rsidR="00AA1A22">
              <w:rPr>
                <w:rFonts w:ascii="Times New Roman" w:eastAsia="Times New Roman" w:hAnsi="Times New Roman" w:cs="Times New Roman"/>
                <w:bCs/>
                <w:sz w:val="28"/>
                <w:szCs w:val="24"/>
                <w:lang w:val="ro-RO" w:eastAsia="en-GB"/>
              </w:rPr>
              <w:t xml:space="preserve"> Reiterăm că plafonul dat vine drept un element de progresivitate a sistemului existent, contribuind la distribuirea mai echitabilă a resurselor disponibile în societate.</w:t>
            </w:r>
          </w:p>
          <w:p w14:paraId="1B2A3D51" w14:textId="77777777" w:rsidR="0037206E" w:rsidRPr="0037206E" w:rsidRDefault="0037206E" w:rsidP="006B2DB1">
            <w:pPr>
              <w:spacing w:after="0" w:line="240" w:lineRule="auto"/>
              <w:ind w:right="241"/>
              <w:jc w:val="both"/>
              <w:rPr>
                <w:rFonts w:ascii="Times New Roman" w:eastAsia="Times New Roman" w:hAnsi="Times New Roman" w:cs="Times New Roman"/>
                <w:bCs/>
                <w:sz w:val="28"/>
                <w:szCs w:val="24"/>
                <w:lang w:val="ro-RO" w:eastAsia="en-GB"/>
              </w:rPr>
            </w:pPr>
          </w:p>
          <w:p w14:paraId="3E7F0226" w14:textId="77777777" w:rsidR="0037206E" w:rsidRPr="0037206E" w:rsidRDefault="0037206E" w:rsidP="0037206E">
            <w:pPr>
              <w:spacing w:after="0" w:line="240" w:lineRule="auto"/>
              <w:ind w:left="96" w:right="241"/>
              <w:jc w:val="both"/>
              <w:rPr>
                <w:rFonts w:ascii="Times New Roman" w:eastAsia="Times New Roman" w:hAnsi="Times New Roman" w:cs="Times New Roman"/>
                <w:bCs/>
                <w:i/>
                <w:sz w:val="28"/>
                <w:szCs w:val="24"/>
                <w:lang w:val="en-US" w:eastAsia="en-GB"/>
              </w:rPr>
            </w:pPr>
            <w:r w:rsidRPr="0037206E">
              <w:rPr>
                <w:rFonts w:ascii="Times New Roman" w:eastAsia="Times New Roman" w:hAnsi="Times New Roman" w:cs="Times New Roman"/>
                <w:bCs/>
                <w:i/>
                <w:sz w:val="28"/>
                <w:szCs w:val="24"/>
                <w:lang w:val="ro-RO" w:eastAsia="en-GB"/>
              </w:rPr>
              <w:lastRenderedPageBreak/>
              <w:t xml:space="preserve">        Completarea Codului fiscal cu articolul 35</w:t>
            </w:r>
            <w:r w:rsidRPr="0037206E">
              <w:rPr>
                <w:rFonts w:ascii="Times New Roman" w:eastAsia="Times New Roman" w:hAnsi="Times New Roman" w:cs="Times New Roman"/>
                <w:bCs/>
                <w:i/>
                <w:sz w:val="28"/>
                <w:szCs w:val="24"/>
                <w:vertAlign w:val="superscript"/>
                <w:lang w:val="ro-RO" w:eastAsia="en-GB"/>
              </w:rPr>
              <w:t>2</w:t>
            </w:r>
            <w:r w:rsidRPr="0037206E">
              <w:rPr>
                <w:rFonts w:ascii="Times New Roman" w:eastAsia="Times New Roman" w:hAnsi="Times New Roman" w:cs="Times New Roman"/>
                <w:bCs/>
                <w:i/>
                <w:sz w:val="28"/>
                <w:szCs w:val="24"/>
                <w:lang w:val="ro-RO" w:eastAsia="en-GB"/>
              </w:rPr>
              <w:t xml:space="preserve"> ,,Deducerea cheltuielilor persoanelor fizice</w:t>
            </w:r>
            <w:r w:rsidRPr="0037206E">
              <w:rPr>
                <w:rFonts w:ascii="Times New Roman" w:eastAsia="Times New Roman" w:hAnsi="Times New Roman" w:cs="Times New Roman"/>
                <w:bCs/>
                <w:i/>
                <w:sz w:val="28"/>
                <w:szCs w:val="24"/>
                <w:lang w:val="en-US" w:eastAsia="en-GB"/>
              </w:rPr>
              <w:t>”</w:t>
            </w:r>
          </w:p>
          <w:p w14:paraId="3CF09361" w14:textId="3AB1BF43" w:rsidR="00F56320" w:rsidRDefault="0037206E" w:rsidP="00F56320">
            <w:pPr>
              <w:spacing w:after="0" w:line="240" w:lineRule="auto"/>
              <w:ind w:left="96" w:right="241"/>
              <w:jc w:val="both"/>
              <w:rPr>
                <w:rFonts w:ascii="Times New Roman" w:eastAsia="Times New Roman" w:hAnsi="Times New Roman" w:cs="Times New Roman"/>
                <w:bCs/>
                <w:sz w:val="28"/>
                <w:szCs w:val="24"/>
                <w:lang w:val="ro-RO" w:eastAsia="en-GB"/>
              </w:rPr>
            </w:pPr>
            <w:r w:rsidRPr="0037206E">
              <w:rPr>
                <w:rFonts w:ascii="Times New Roman" w:eastAsia="Times New Roman" w:hAnsi="Times New Roman" w:cs="Times New Roman"/>
                <w:bCs/>
                <w:sz w:val="28"/>
                <w:szCs w:val="24"/>
                <w:lang w:val="en-US" w:eastAsia="en-GB"/>
              </w:rPr>
              <w:t xml:space="preserve">        </w:t>
            </w:r>
            <w:r w:rsidRPr="00F56320">
              <w:rPr>
                <w:rFonts w:ascii="Times New Roman" w:eastAsia="Times New Roman" w:hAnsi="Times New Roman" w:cs="Times New Roman"/>
                <w:bCs/>
                <w:sz w:val="28"/>
                <w:szCs w:val="24"/>
                <w:lang w:val="ro-MD" w:eastAsia="en-GB"/>
              </w:rPr>
              <w:t>Proiectul prevede</w:t>
            </w:r>
            <w:r w:rsidRPr="0037206E">
              <w:rPr>
                <w:rFonts w:ascii="Times New Roman" w:eastAsia="Times New Roman" w:hAnsi="Times New Roman" w:cs="Times New Roman"/>
                <w:bCs/>
                <w:sz w:val="28"/>
                <w:szCs w:val="24"/>
                <w:lang w:val="ro-RO" w:eastAsia="en-GB"/>
              </w:rPr>
              <w:t xml:space="preserve"> </w:t>
            </w:r>
            <w:r w:rsidR="00AA1A22">
              <w:rPr>
                <w:rFonts w:ascii="Times New Roman" w:eastAsia="Times New Roman" w:hAnsi="Times New Roman" w:cs="Times New Roman"/>
                <w:bCs/>
                <w:sz w:val="28"/>
                <w:szCs w:val="24"/>
                <w:lang w:val="ro-RO" w:eastAsia="en-GB"/>
              </w:rPr>
              <w:t xml:space="preserve">separarea normei existente ce ține de alte deduceri existente în două articole separate, una fiind dedicată persoanelor fizice și alta – persoanelor fizice și juridice ce practică activitate de întreprinzător. Astfel, pe lângă facilitățile deja existente în Codul fiscal, proiectul prevede </w:t>
            </w:r>
            <w:r w:rsidRPr="0037206E">
              <w:rPr>
                <w:rFonts w:ascii="Times New Roman" w:eastAsia="Times New Roman" w:hAnsi="Times New Roman" w:cs="Times New Roman"/>
                <w:bCs/>
                <w:sz w:val="28"/>
                <w:szCs w:val="24"/>
                <w:lang w:val="ro-RO" w:eastAsia="en-GB"/>
              </w:rPr>
              <w:t xml:space="preserve">acordarea dreptului persoanelor fizice de a deduce </w:t>
            </w:r>
            <w:r w:rsidR="00ED73C5" w:rsidRPr="0037206E">
              <w:rPr>
                <w:rFonts w:ascii="Times New Roman" w:eastAsia="Times New Roman" w:hAnsi="Times New Roman" w:cs="Times New Roman"/>
                <w:bCs/>
                <w:sz w:val="28"/>
                <w:szCs w:val="24"/>
                <w:lang w:val="ro-RO" w:eastAsia="en-GB"/>
              </w:rPr>
              <w:t>la de</w:t>
            </w:r>
            <w:r w:rsidR="00ED73C5">
              <w:rPr>
                <w:rFonts w:ascii="Times New Roman" w:eastAsia="Times New Roman" w:hAnsi="Times New Roman" w:cs="Times New Roman"/>
                <w:bCs/>
                <w:sz w:val="28"/>
                <w:szCs w:val="24"/>
                <w:lang w:val="ro-RO" w:eastAsia="en-GB"/>
              </w:rPr>
              <w:t>terminarea impozitului pe venit,  a</w:t>
            </w:r>
            <w:r w:rsidR="00ED73C5" w:rsidRPr="0037206E">
              <w:rPr>
                <w:rFonts w:ascii="Times New Roman" w:eastAsia="Times New Roman" w:hAnsi="Times New Roman" w:cs="Times New Roman"/>
                <w:bCs/>
                <w:sz w:val="28"/>
                <w:szCs w:val="24"/>
                <w:lang w:val="ro-RO" w:eastAsia="en-GB"/>
              </w:rPr>
              <w:t xml:space="preserve"> </w:t>
            </w:r>
            <w:r w:rsidR="00ED73C5">
              <w:rPr>
                <w:rFonts w:ascii="Times New Roman" w:eastAsia="Times New Roman" w:hAnsi="Times New Roman" w:cs="Times New Roman"/>
                <w:bCs/>
                <w:sz w:val="28"/>
                <w:szCs w:val="24"/>
                <w:lang w:val="ro-RO" w:eastAsia="en-GB"/>
              </w:rPr>
              <w:t xml:space="preserve">următoarelor </w:t>
            </w:r>
            <w:r w:rsidR="00935E60">
              <w:rPr>
                <w:rFonts w:ascii="Times New Roman" w:eastAsia="Times New Roman" w:hAnsi="Times New Roman" w:cs="Times New Roman"/>
                <w:bCs/>
                <w:sz w:val="28"/>
                <w:szCs w:val="24"/>
                <w:lang w:val="ro-RO" w:eastAsia="en-GB"/>
              </w:rPr>
              <w:t>cheltuieli</w:t>
            </w:r>
            <w:r w:rsidRPr="0037206E">
              <w:rPr>
                <w:rFonts w:ascii="Times New Roman" w:eastAsia="Times New Roman" w:hAnsi="Times New Roman" w:cs="Times New Roman"/>
                <w:bCs/>
                <w:sz w:val="28"/>
                <w:szCs w:val="24"/>
                <w:lang w:val="ro-RO" w:eastAsia="en-GB"/>
              </w:rPr>
              <w:t xml:space="preserve"> personale</w:t>
            </w:r>
            <w:r w:rsidR="00F56320">
              <w:rPr>
                <w:rFonts w:ascii="Times New Roman" w:eastAsia="Times New Roman" w:hAnsi="Times New Roman" w:cs="Times New Roman"/>
                <w:bCs/>
                <w:sz w:val="28"/>
                <w:szCs w:val="24"/>
                <w:lang w:val="ro-RO" w:eastAsia="en-GB"/>
              </w:rPr>
              <w:t>:</w:t>
            </w:r>
          </w:p>
          <w:p w14:paraId="68EB1931" w14:textId="3585BA66" w:rsidR="0037206E" w:rsidRPr="00F56320" w:rsidRDefault="00935E60" w:rsidP="00F56320">
            <w:pPr>
              <w:pStyle w:val="ListParagraph"/>
              <w:numPr>
                <w:ilvl w:val="0"/>
                <w:numId w:val="3"/>
              </w:numPr>
              <w:tabs>
                <w:tab w:val="left" w:pos="930"/>
              </w:tabs>
              <w:spacing w:after="0" w:line="240" w:lineRule="auto"/>
              <w:ind w:left="110" w:right="241" w:firstLine="540"/>
              <w:jc w:val="both"/>
              <w:rPr>
                <w:rFonts w:ascii="Times New Roman" w:eastAsia="Times New Roman" w:hAnsi="Times New Roman"/>
                <w:bCs/>
                <w:sz w:val="28"/>
                <w:szCs w:val="24"/>
                <w:lang w:val="ro-RO" w:eastAsia="en-GB"/>
              </w:rPr>
            </w:pPr>
            <w:r>
              <w:rPr>
                <w:rFonts w:ascii="Times New Roman" w:eastAsia="Times New Roman" w:hAnsi="Times New Roman"/>
                <w:bCs/>
                <w:sz w:val="28"/>
                <w:szCs w:val="24"/>
                <w:lang w:val="ro-RO" w:eastAsia="en-GB"/>
              </w:rPr>
              <w:t>cheltuieli</w:t>
            </w:r>
            <w:r w:rsidR="00F56320">
              <w:rPr>
                <w:rFonts w:ascii="Times New Roman" w:eastAsia="Times New Roman" w:hAnsi="Times New Roman"/>
                <w:bCs/>
                <w:sz w:val="28"/>
                <w:szCs w:val="24"/>
                <w:lang w:val="ro-RO" w:eastAsia="en-GB"/>
              </w:rPr>
              <w:t xml:space="preserve"> aferente </w:t>
            </w:r>
            <w:r w:rsidR="0037206E" w:rsidRPr="00F56320">
              <w:rPr>
                <w:rFonts w:ascii="Times New Roman" w:eastAsia="Times New Roman" w:hAnsi="Times New Roman"/>
                <w:bCs/>
                <w:sz w:val="28"/>
                <w:szCs w:val="24"/>
                <w:lang w:val="ro-RO" w:eastAsia="en-GB"/>
              </w:rPr>
              <w:t>primelor de asigurare facultativă de asistență medicală sau pentru contractarea serviciilor medicale;</w:t>
            </w:r>
          </w:p>
          <w:p w14:paraId="1E32685C" w14:textId="476B7C29" w:rsidR="0037206E" w:rsidRPr="0037206E" w:rsidRDefault="00935E60" w:rsidP="00F56320">
            <w:pPr>
              <w:numPr>
                <w:ilvl w:val="0"/>
                <w:numId w:val="3"/>
              </w:numPr>
              <w:tabs>
                <w:tab w:val="left" w:pos="930"/>
              </w:tabs>
              <w:spacing w:after="0" w:line="240" w:lineRule="auto"/>
              <w:ind w:left="110" w:right="241" w:firstLine="540"/>
              <w:contextualSpacing/>
              <w:jc w:val="both"/>
              <w:rPr>
                <w:rFonts w:ascii="Times New Roman" w:eastAsia="Times New Roman" w:hAnsi="Times New Roman" w:cs="Times New Roman"/>
                <w:bCs/>
                <w:sz w:val="28"/>
                <w:szCs w:val="24"/>
                <w:lang w:val="ro-RO" w:eastAsia="en-GB"/>
              </w:rPr>
            </w:pPr>
            <w:r>
              <w:rPr>
                <w:rFonts w:ascii="Times New Roman" w:eastAsia="Times New Roman" w:hAnsi="Times New Roman" w:cs="Times New Roman"/>
                <w:bCs/>
                <w:sz w:val="28"/>
                <w:szCs w:val="24"/>
                <w:lang w:val="ro-RO" w:eastAsia="en-GB"/>
              </w:rPr>
              <w:t>cheltuieli</w:t>
            </w:r>
            <w:r w:rsidR="00F56320" w:rsidRPr="00F56320">
              <w:rPr>
                <w:rFonts w:ascii="Times New Roman" w:eastAsia="Times New Roman" w:hAnsi="Times New Roman" w:cs="Times New Roman"/>
                <w:bCs/>
                <w:sz w:val="28"/>
                <w:szCs w:val="24"/>
                <w:lang w:val="ro-RO" w:eastAsia="en-GB"/>
              </w:rPr>
              <w:t xml:space="preserve"> aferente </w:t>
            </w:r>
            <w:r w:rsidR="0037206E" w:rsidRPr="0037206E">
              <w:rPr>
                <w:rFonts w:ascii="Times New Roman" w:eastAsia="Times New Roman" w:hAnsi="Times New Roman" w:cs="Times New Roman"/>
                <w:bCs/>
                <w:sz w:val="28"/>
                <w:szCs w:val="24"/>
                <w:lang w:val="ro-RO" w:eastAsia="en-GB"/>
              </w:rPr>
              <w:t>primei în baza contractului de asigurare de viață;</w:t>
            </w:r>
          </w:p>
          <w:p w14:paraId="0EDA590F" w14:textId="3104AA9E" w:rsidR="0037206E" w:rsidRPr="0037206E" w:rsidRDefault="00F56320" w:rsidP="00F56320">
            <w:pPr>
              <w:numPr>
                <w:ilvl w:val="0"/>
                <w:numId w:val="3"/>
              </w:numPr>
              <w:tabs>
                <w:tab w:val="left" w:pos="930"/>
              </w:tabs>
              <w:spacing w:after="0" w:line="240" w:lineRule="auto"/>
              <w:ind w:left="110" w:right="241" w:firstLine="540"/>
              <w:contextualSpacing/>
              <w:jc w:val="both"/>
              <w:rPr>
                <w:rFonts w:ascii="Times New Roman" w:eastAsia="Times New Roman" w:hAnsi="Times New Roman" w:cs="Times New Roman"/>
                <w:bCs/>
                <w:sz w:val="28"/>
                <w:szCs w:val="24"/>
                <w:lang w:val="ro-RO" w:eastAsia="en-GB"/>
              </w:rPr>
            </w:pPr>
            <w:r>
              <w:rPr>
                <w:rFonts w:ascii="Times New Roman" w:eastAsia="Calibri" w:hAnsi="Times New Roman" w:cs="Times New Roman"/>
                <w:sz w:val="28"/>
                <w:lang w:val="ro-RO"/>
              </w:rPr>
              <w:t>sumele</w:t>
            </w:r>
            <w:r w:rsidR="0037206E" w:rsidRPr="0037206E">
              <w:rPr>
                <w:rFonts w:ascii="Times New Roman" w:eastAsia="Calibri" w:hAnsi="Times New Roman" w:cs="Times New Roman"/>
                <w:sz w:val="28"/>
                <w:lang w:val="ro-RO"/>
              </w:rPr>
              <w:t xml:space="preserve"> achitate de către persoana fi</w:t>
            </w:r>
            <w:r>
              <w:rPr>
                <w:rFonts w:ascii="Times New Roman" w:eastAsia="Calibri" w:hAnsi="Times New Roman" w:cs="Times New Roman"/>
                <w:sz w:val="28"/>
                <w:lang w:val="ro-RO"/>
              </w:rPr>
              <w:t>zică pentru creditele ipotecare</w:t>
            </w:r>
            <w:r w:rsidR="0037206E" w:rsidRPr="0037206E">
              <w:rPr>
                <w:rFonts w:ascii="Times New Roman" w:eastAsia="Calibri" w:hAnsi="Times New Roman" w:cs="Times New Roman"/>
                <w:sz w:val="28"/>
                <w:lang w:val="ro-RO"/>
              </w:rPr>
              <w:t xml:space="preserve"> la procurarea primei locuințe</w:t>
            </w:r>
            <w:r w:rsidR="00AA1A22">
              <w:rPr>
                <w:rFonts w:ascii="Times New Roman" w:eastAsia="Calibri" w:hAnsi="Times New Roman" w:cs="Times New Roman"/>
                <w:sz w:val="28"/>
                <w:lang w:val="ro-RO"/>
              </w:rPr>
              <w:t>,</w:t>
            </w:r>
            <w:r w:rsidR="0037206E" w:rsidRPr="0037206E">
              <w:rPr>
                <w:rFonts w:ascii="Times New Roman" w:eastAsia="Calibri" w:hAnsi="Times New Roman" w:cs="Times New Roman"/>
                <w:sz w:val="28"/>
                <w:lang w:val="ro-RO"/>
              </w:rPr>
              <w:t xml:space="preserve"> altele </w:t>
            </w:r>
            <w:r w:rsidR="00AA1A22" w:rsidRPr="0037206E">
              <w:rPr>
                <w:rFonts w:ascii="Times New Roman" w:eastAsia="Calibri" w:hAnsi="Times New Roman" w:cs="Times New Roman"/>
                <w:sz w:val="28"/>
                <w:lang w:val="ro-RO"/>
              </w:rPr>
              <w:t>decât</w:t>
            </w:r>
            <w:r w:rsidR="0037206E" w:rsidRPr="0037206E">
              <w:rPr>
                <w:rFonts w:ascii="Times New Roman" w:eastAsia="Calibri" w:hAnsi="Times New Roman" w:cs="Times New Roman"/>
                <w:sz w:val="28"/>
                <w:lang w:val="ro-RO"/>
              </w:rPr>
              <w:t xml:space="preserve"> cele contractate prin</w:t>
            </w:r>
            <w:r>
              <w:rPr>
                <w:rFonts w:ascii="Times New Roman" w:eastAsia="Calibri" w:hAnsi="Times New Roman" w:cs="Times New Roman"/>
                <w:sz w:val="28"/>
                <w:lang w:val="ro-RO"/>
              </w:rPr>
              <w:t xml:space="preserve"> Programul de stat “Prima Casă”.</w:t>
            </w:r>
          </w:p>
          <w:p w14:paraId="69A9B80C" w14:textId="1B124FD5" w:rsidR="0037206E" w:rsidRPr="0037206E" w:rsidRDefault="00AA1A22" w:rsidP="0037206E">
            <w:pPr>
              <w:spacing w:after="0" w:line="240" w:lineRule="auto"/>
              <w:ind w:left="96" w:right="241" w:firstLine="568"/>
              <w:contextualSpacing/>
              <w:jc w:val="both"/>
              <w:rPr>
                <w:rFonts w:ascii="Times New Roman" w:eastAsia="Calibri" w:hAnsi="Times New Roman" w:cs="Times New Roman"/>
                <w:sz w:val="28"/>
                <w:lang w:val="ro-RO"/>
              </w:rPr>
            </w:pPr>
            <w:r w:rsidRPr="0037206E">
              <w:rPr>
                <w:rFonts w:ascii="Times New Roman" w:eastAsia="Calibri" w:hAnsi="Times New Roman" w:cs="Times New Roman"/>
                <w:sz w:val="28"/>
                <w:lang w:val="ro-RO"/>
              </w:rPr>
              <w:t>Plafonu</w:t>
            </w:r>
            <w:r>
              <w:rPr>
                <w:rFonts w:ascii="Times New Roman" w:eastAsia="Calibri" w:hAnsi="Times New Roman" w:cs="Times New Roman"/>
                <w:sz w:val="28"/>
                <w:lang w:val="ro-RO"/>
              </w:rPr>
              <w:t>l-</w:t>
            </w:r>
            <w:r w:rsidR="0037206E" w:rsidRPr="0037206E">
              <w:rPr>
                <w:rFonts w:ascii="Times New Roman" w:eastAsia="Calibri" w:hAnsi="Times New Roman" w:cs="Times New Roman"/>
                <w:sz w:val="28"/>
                <w:lang w:val="ro-RO"/>
              </w:rPr>
              <w:t xml:space="preserve">limită pentru deducere va constitui cuantumul unui salariu mediu lunar pe economie prognozat </w:t>
            </w:r>
            <w:proofErr w:type="spellStart"/>
            <w:r w:rsidR="0037206E" w:rsidRPr="0037206E">
              <w:rPr>
                <w:rFonts w:ascii="Times New Roman" w:eastAsia="Calibri" w:hAnsi="Times New Roman" w:cs="Times New Roman"/>
                <w:sz w:val="28"/>
                <w:lang w:val="ro-RO"/>
              </w:rPr>
              <w:t>şi</w:t>
            </w:r>
            <w:proofErr w:type="spellEnd"/>
            <w:r w:rsidR="0037206E" w:rsidRPr="0037206E">
              <w:rPr>
                <w:rFonts w:ascii="Times New Roman" w:eastAsia="Calibri" w:hAnsi="Times New Roman" w:cs="Times New Roman"/>
                <w:sz w:val="28"/>
                <w:lang w:val="ro-RO"/>
              </w:rPr>
              <w:t xml:space="preserve"> aprobat anual de Guvern, pentru anul respectiv.</w:t>
            </w:r>
          </w:p>
          <w:p w14:paraId="2F068AA3" w14:textId="4BC91B55" w:rsidR="0037206E" w:rsidRPr="0037206E" w:rsidRDefault="0037206E" w:rsidP="0037206E">
            <w:pPr>
              <w:spacing w:after="0" w:line="240" w:lineRule="auto"/>
              <w:ind w:left="96" w:right="241" w:firstLine="568"/>
              <w:contextualSpacing/>
              <w:jc w:val="both"/>
              <w:rPr>
                <w:rFonts w:ascii="Times New Roman" w:eastAsia="Times New Roman" w:hAnsi="Times New Roman" w:cs="Times New Roman"/>
                <w:bCs/>
                <w:sz w:val="28"/>
                <w:szCs w:val="24"/>
                <w:lang w:val="ro-MD" w:eastAsia="en-GB"/>
              </w:rPr>
            </w:pPr>
            <w:r w:rsidRPr="0037206E">
              <w:rPr>
                <w:rFonts w:ascii="Times New Roman" w:eastAsia="Calibri" w:hAnsi="Times New Roman" w:cs="Times New Roman"/>
                <w:sz w:val="28"/>
                <w:lang w:val="ro-RO"/>
              </w:rPr>
              <w:t xml:space="preserve">Măsura </w:t>
            </w:r>
            <w:r w:rsidR="00B216AC">
              <w:rPr>
                <w:rFonts w:ascii="Times New Roman" w:eastAsia="Calibri" w:hAnsi="Times New Roman" w:cs="Times New Roman"/>
                <w:sz w:val="28"/>
                <w:lang w:val="ro-RO"/>
              </w:rPr>
              <w:t>dată</w:t>
            </w:r>
            <w:r w:rsidRPr="0037206E">
              <w:rPr>
                <w:rFonts w:ascii="Times New Roman" w:eastAsia="Calibri" w:hAnsi="Times New Roman" w:cs="Times New Roman"/>
                <w:sz w:val="28"/>
                <w:lang w:val="ro-RO"/>
              </w:rPr>
              <w:t xml:space="preserve"> are drept scop diminuarea poverii fiscale asupra</w:t>
            </w:r>
            <w:r w:rsidR="006A3C29">
              <w:rPr>
                <w:rFonts w:ascii="Times New Roman" w:eastAsia="Calibri" w:hAnsi="Times New Roman" w:cs="Times New Roman"/>
                <w:sz w:val="28"/>
                <w:lang w:val="ro-RO"/>
              </w:rPr>
              <w:t xml:space="preserve"> veniturilor persoanelor fizice</w:t>
            </w:r>
            <w:r w:rsidR="00AA1A22">
              <w:rPr>
                <w:rFonts w:ascii="Times New Roman" w:eastAsia="Calibri" w:hAnsi="Times New Roman" w:cs="Times New Roman"/>
                <w:sz w:val="28"/>
                <w:lang w:val="ro-RO"/>
              </w:rPr>
              <w:t>, dar și stimularea dezvoltării valorii adăugate în cadrul companiilor prestatoare de astfel de servicii</w:t>
            </w:r>
            <w:r w:rsidRPr="0037206E">
              <w:rPr>
                <w:rFonts w:ascii="Times New Roman" w:eastAsia="Calibri" w:hAnsi="Times New Roman" w:cs="Times New Roman"/>
                <w:sz w:val="28"/>
                <w:lang w:val="ro-RO"/>
              </w:rPr>
              <w:t>.</w:t>
            </w:r>
          </w:p>
          <w:p w14:paraId="290166BC" w14:textId="446DAE42" w:rsidR="0037206E" w:rsidRDefault="0037206E" w:rsidP="0037206E">
            <w:pPr>
              <w:spacing w:after="0" w:line="240" w:lineRule="auto"/>
              <w:ind w:left="96" w:right="241"/>
              <w:jc w:val="both"/>
              <w:rPr>
                <w:rFonts w:ascii="Times New Roman" w:eastAsia="Times New Roman" w:hAnsi="Times New Roman" w:cs="Times New Roman"/>
                <w:bCs/>
                <w:sz w:val="28"/>
                <w:szCs w:val="24"/>
                <w:lang w:val="ro-MD" w:eastAsia="en-GB"/>
              </w:rPr>
            </w:pPr>
          </w:p>
          <w:p w14:paraId="3EC30041" w14:textId="1844AF32" w:rsidR="00F934D3" w:rsidRPr="00BC51E3" w:rsidRDefault="003A053D" w:rsidP="00A11FE0">
            <w:pPr>
              <w:spacing w:after="0" w:line="240" w:lineRule="auto"/>
              <w:ind w:left="96" w:right="241" w:firstLine="558"/>
              <w:jc w:val="both"/>
              <w:rPr>
                <w:rFonts w:ascii="Times New Roman" w:eastAsia="Calibri" w:hAnsi="Times New Roman" w:cs="Times New Roman"/>
                <w:sz w:val="28"/>
                <w:lang w:val="ro-RO"/>
              </w:rPr>
            </w:pPr>
            <w:r w:rsidRPr="00BC51E3">
              <w:rPr>
                <w:rFonts w:ascii="Times New Roman" w:eastAsia="Calibri" w:hAnsi="Times New Roman" w:cs="Times New Roman"/>
                <w:i/>
                <w:sz w:val="28"/>
                <w:lang w:val="ro-RO"/>
              </w:rPr>
              <w:t>A</w:t>
            </w:r>
            <w:r w:rsidR="00014569" w:rsidRPr="00BC51E3">
              <w:rPr>
                <w:rFonts w:ascii="Times New Roman" w:eastAsia="Calibri" w:hAnsi="Times New Roman" w:cs="Times New Roman"/>
                <w:i/>
                <w:sz w:val="28"/>
                <w:lang w:val="ro-RO"/>
              </w:rPr>
              <w:t>justarea articolului 36</w:t>
            </w:r>
            <w:r w:rsidR="00014569" w:rsidRPr="00BC51E3">
              <w:rPr>
                <w:rFonts w:ascii="Times New Roman" w:eastAsia="Calibri" w:hAnsi="Times New Roman" w:cs="Times New Roman"/>
                <w:sz w:val="28"/>
                <w:lang w:val="ro-RO"/>
              </w:rPr>
              <w:t xml:space="preserve"> prin extinderea listei de beneficiari în adresa cărora vor putea fi făcute donații în scopuri filantropice sau de sponsorizare cu - </w:t>
            </w:r>
            <w:proofErr w:type="spellStart"/>
            <w:r w:rsidR="00014569" w:rsidRPr="00BC51E3">
              <w:rPr>
                <w:rFonts w:ascii="Times New Roman" w:eastAsia="Calibri" w:hAnsi="Times New Roman" w:cs="Times New Roman"/>
                <w:sz w:val="28"/>
                <w:lang w:val="ro-RO"/>
              </w:rPr>
              <w:t>organizaţiilor</w:t>
            </w:r>
            <w:proofErr w:type="spellEnd"/>
            <w:r w:rsidR="00014569" w:rsidRPr="00BC51E3">
              <w:rPr>
                <w:rFonts w:ascii="Times New Roman" w:eastAsia="Calibri" w:hAnsi="Times New Roman" w:cs="Times New Roman"/>
                <w:sz w:val="28"/>
                <w:lang w:val="ro-RO"/>
              </w:rPr>
              <w:t xml:space="preserve"> sindicale </w:t>
            </w:r>
            <w:proofErr w:type="spellStart"/>
            <w:r w:rsidR="00014569" w:rsidRPr="00BC51E3">
              <w:rPr>
                <w:rFonts w:ascii="Times New Roman" w:eastAsia="Calibri" w:hAnsi="Times New Roman" w:cs="Times New Roman"/>
                <w:sz w:val="28"/>
                <w:lang w:val="ro-RO"/>
              </w:rPr>
              <w:t>şi</w:t>
            </w:r>
            <w:proofErr w:type="spellEnd"/>
            <w:r w:rsidR="00014569" w:rsidRPr="00BC51E3">
              <w:rPr>
                <w:rFonts w:ascii="Times New Roman" w:eastAsia="Calibri" w:hAnsi="Times New Roman" w:cs="Times New Roman"/>
                <w:sz w:val="28"/>
                <w:lang w:val="ro-RO"/>
              </w:rPr>
              <w:t xml:space="preserve"> patronale.</w:t>
            </w:r>
          </w:p>
          <w:p w14:paraId="33A3522D" w14:textId="5D754499" w:rsidR="00F619BD" w:rsidRPr="00BC51E3" w:rsidRDefault="00014569" w:rsidP="00A11FE0">
            <w:pPr>
              <w:spacing w:after="0" w:line="240" w:lineRule="auto"/>
              <w:ind w:left="96" w:right="241" w:firstLine="558"/>
              <w:jc w:val="both"/>
              <w:rPr>
                <w:rFonts w:ascii="Times New Roman" w:eastAsia="Calibri" w:hAnsi="Times New Roman" w:cs="Times New Roman"/>
                <w:sz w:val="28"/>
                <w:lang w:val="ro-RO"/>
              </w:rPr>
            </w:pPr>
            <w:r w:rsidRPr="00BC51E3">
              <w:rPr>
                <w:rFonts w:ascii="Times New Roman" w:eastAsia="Calibri" w:hAnsi="Times New Roman" w:cs="Times New Roman"/>
                <w:sz w:val="28"/>
                <w:lang w:val="ro-RO"/>
              </w:rPr>
              <w:t xml:space="preserve">Măsura vine întru realizarea politicii de centrare pe om, astfel, </w:t>
            </w:r>
            <w:r w:rsidR="00F619BD" w:rsidRPr="00BC51E3">
              <w:rPr>
                <w:rFonts w:ascii="Times New Roman" w:eastAsia="Calibri" w:hAnsi="Times New Roman" w:cs="Times New Roman"/>
                <w:sz w:val="28"/>
                <w:lang w:val="ro-RO"/>
              </w:rPr>
              <w:t xml:space="preserve">organele sindicale vor dispune de mai multe resurse pentru realizarea activităților sale, inclusiv sub formă de donații de la agenți economici, </w:t>
            </w:r>
            <w:proofErr w:type="spellStart"/>
            <w:r w:rsidR="00F619BD" w:rsidRPr="00BC51E3">
              <w:rPr>
                <w:rFonts w:ascii="Times New Roman" w:eastAsia="Calibri" w:hAnsi="Times New Roman" w:cs="Times New Roman"/>
                <w:sz w:val="28"/>
                <w:lang w:val="ro-RO"/>
              </w:rPr>
              <w:t>altâții</w:t>
            </w:r>
            <w:proofErr w:type="spellEnd"/>
            <w:r w:rsidR="00F619BD" w:rsidRPr="00BC51E3">
              <w:rPr>
                <w:rFonts w:ascii="Times New Roman" w:eastAsia="Calibri" w:hAnsi="Times New Roman" w:cs="Times New Roman"/>
                <w:sz w:val="28"/>
                <w:lang w:val="ro-RO"/>
              </w:rPr>
              <w:t xml:space="preserve"> decât cei în cadrul cărora au fost formate.</w:t>
            </w:r>
          </w:p>
          <w:p w14:paraId="35CEF3C5" w14:textId="6549CE40" w:rsidR="0037206E" w:rsidRPr="00616B72" w:rsidRDefault="0037206E" w:rsidP="0037206E">
            <w:pPr>
              <w:spacing w:after="0" w:line="240" w:lineRule="auto"/>
              <w:ind w:left="96" w:right="241"/>
              <w:jc w:val="both"/>
              <w:rPr>
                <w:rFonts w:ascii="Times New Roman" w:hAnsi="Times New Roman" w:cs="Times New Roman"/>
                <w:sz w:val="28"/>
                <w:szCs w:val="28"/>
                <w:lang w:val="ro-MD"/>
              </w:rPr>
            </w:pPr>
            <w:r w:rsidRPr="00B46904">
              <w:rPr>
                <w:rFonts w:ascii="Times New Roman" w:eastAsia="Times New Roman" w:hAnsi="Times New Roman" w:cs="Times New Roman"/>
                <w:bCs/>
                <w:i/>
                <w:sz w:val="28"/>
                <w:szCs w:val="24"/>
                <w:lang w:val="ro-RO" w:eastAsia="en-GB"/>
              </w:rPr>
              <w:t xml:space="preserve">          </w:t>
            </w:r>
            <w:r w:rsidRPr="00616B72">
              <w:rPr>
                <w:rFonts w:ascii="Times New Roman" w:eastAsia="Times New Roman" w:hAnsi="Times New Roman" w:cs="Times New Roman"/>
                <w:bCs/>
                <w:i/>
                <w:sz w:val="28"/>
                <w:szCs w:val="24"/>
                <w:lang w:val="ro-MD" w:eastAsia="en-GB"/>
              </w:rPr>
              <w:t>Revizuirea articolului 69</w:t>
            </w:r>
            <w:r w:rsidRPr="00616B72">
              <w:rPr>
                <w:rFonts w:ascii="Times New Roman" w:eastAsia="Times New Roman" w:hAnsi="Times New Roman" w:cs="Times New Roman"/>
                <w:bCs/>
                <w:i/>
                <w:sz w:val="28"/>
                <w:szCs w:val="24"/>
                <w:vertAlign w:val="superscript"/>
                <w:lang w:val="ro-MD" w:eastAsia="en-GB"/>
              </w:rPr>
              <w:t>7</w:t>
            </w:r>
            <w:r w:rsidRPr="00616B72">
              <w:rPr>
                <w:rFonts w:ascii="Times New Roman" w:eastAsia="Times New Roman" w:hAnsi="Times New Roman" w:cs="Times New Roman"/>
                <w:bCs/>
                <w:i/>
                <w:sz w:val="28"/>
                <w:szCs w:val="24"/>
                <w:lang w:val="ro-MD" w:eastAsia="en-GB"/>
              </w:rPr>
              <w:t xml:space="preserve"> alin.(1)</w:t>
            </w:r>
            <w:r w:rsidR="001C522F">
              <w:rPr>
                <w:rFonts w:ascii="Times New Roman" w:eastAsia="Times New Roman" w:hAnsi="Times New Roman" w:cs="Times New Roman"/>
                <w:bCs/>
                <w:i/>
                <w:sz w:val="28"/>
                <w:szCs w:val="24"/>
                <w:lang w:val="ro-MD" w:eastAsia="en-GB"/>
              </w:rPr>
              <w:t xml:space="preserve"> </w:t>
            </w:r>
            <w:r w:rsidRPr="00616B72">
              <w:rPr>
                <w:rFonts w:ascii="Times New Roman" w:eastAsia="Times New Roman" w:hAnsi="Times New Roman" w:cs="Times New Roman"/>
                <w:bCs/>
                <w:i/>
                <w:sz w:val="28"/>
                <w:szCs w:val="24"/>
                <w:lang w:val="ro-MD" w:eastAsia="en-GB"/>
              </w:rPr>
              <w:t xml:space="preserve">din Codul fiscal </w:t>
            </w:r>
            <w:r w:rsidRPr="00616B72">
              <w:rPr>
                <w:rFonts w:ascii="Times New Roman" w:eastAsia="Times New Roman" w:hAnsi="Times New Roman" w:cs="Times New Roman"/>
                <w:bCs/>
                <w:sz w:val="28"/>
                <w:szCs w:val="24"/>
                <w:lang w:val="ro-MD" w:eastAsia="en-GB"/>
              </w:rPr>
              <w:t xml:space="preserve">prin </w:t>
            </w:r>
            <w:r w:rsidR="00FD79CA">
              <w:rPr>
                <w:rFonts w:ascii="Times New Roman" w:eastAsia="Times New Roman" w:hAnsi="Times New Roman" w:cs="Times New Roman"/>
                <w:bCs/>
                <w:sz w:val="28"/>
                <w:szCs w:val="24"/>
                <w:lang w:val="ro-MD" w:eastAsia="en-GB"/>
              </w:rPr>
              <w:t>stabilirea mărimii suprafeței unității comerciale în care</w:t>
            </w:r>
            <w:r w:rsidRPr="00616B72">
              <w:rPr>
                <w:rFonts w:ascii="Times New Roman" w:eastAsia="Times New Roman" w:hAnsi="Times New Roman" w:cs="Times New Roman"/>
                <w:bCs/>
                <w:sz w:val="28"/>
                <w:szCs w:val="24"/>
                <w:lang w:val="ro-MD" w:eastAsia="en-GB"/>
              </w:rPr>
              <w:t xml:space="preserve"> urmează a fi desfășurată activitatea independentă.  Or, </w:t>
            </w:r>
            <w:r w:rsidRPr="00616B72">
              <w:rPr>
                <w:rFonts w:ascii="Times New Roman" w:eastAsia="Times New Roman" w:hAnsi="Times New Roman" w:cs="Times New Roman"/>
                <w:bCs/>
                <w:sz w:val="28"/>
                <w:szCs w:val="28"/>
                <w:lang w:val="ro-MD" w:eastAsia="en-GB"/>
              </w:rPr>
              <w:t>a</w:t>
            </w:r>
            <w:r w:rsidRPr="00616B72">
              <w:rPr>
                <w:rFonts w:ascii="Times New Roman" w:hAnsi="Times New Roman" w:cs="Times New Roman"/>
                <w:sz w:val="28"/>
                <w:szCs w:val="28"/>
                <w:lang w:val="ro-MD"/>
              </w:rPr>
              <w:t xml:space="preserve">cest gen de activitate prin definiție presupune activitatea unei singure persoane, fără a fi admisă angajarea persoanelor terțe de către aceasta. </w:t>
            </w:r>
          </w:p>
          <w:p w14:paraId="5F6A8C41" w14:textId="288D6F74" w:rsidR="0037206E" w:rsidRPr="00616B72" w:rsidRDefault="0037206E" w:rsidP="0037206E">
            <w:pPr>
              <w:spacing w:after="0" w:line="240" w:lineRule="auto"/>
              <w:ind w:left="96" w:right="241"/>
              <w:jc w:val="both"/>
              <w:rPr>
                <w:rFonts w:ascii="Times New Roman" w:eastAsia="Times New Roman" w:hAnsi="Times New Roman" w:cs="Times New Roman"/>
                <w:bCs/>
                <w:sz w:val="28"/>
                <w:szCs w:val="28"/>
                <w:lang w:val="ro-MD" w:eastAsia="en-GB"/>
              </w:rPr>
            </w:pPr>
            <w:r w:rsidRPr="00616B72">
              <w:rPr>
                <w:rFonts w:ascii="Times New Roman" w:eastAsia="Times New Roman" w:hAnsi="Times New Roman" w:cs="Times New Roman"/>
                <w:bCs/>
                <w:i/>
                <w:sz w:val="28"/>
                <w:szCs w:val="24"/>
                <w:lang w:val="ro-MD" w:eastAsia="en-GB"/>
              </w:rPr>
              <w:t xml:space="preserve">         </w:t>
            </w:r>
            <w:r w:rsidRPr="00616B72">
              <w:rPr>
                <w:rFonts w:ascii="Times New Roman" w:hAnsi="Times New Roman" w:cs="Times New Roman"/>
                <w:sz w:val="28"/>
                <w:szCs w:val="28"/>
                <w:lang w:val="ro-MD"/>
              </w:rPr>
              <w:t>Astfel</w:t>
            </w:r>
            <w:r w:rsidR="00B216AC">
              <w:rPr>
                <w:rFonts w:ascii="Times New Roman" w:hAnsi="Times New Roman" w:cs="Times New Roman"/>
                <w:sz w:val="28"/>
                <w:szCs w:val="28"/>
                <w:lang w:val="ro-MD"/>
              </w:rPr>
              <w:t>,</w:t>
            </w:r>
            <w:r w:rsidR="0036306E">
              <w:rPr>
                <w:rFonts w:ascii="Times New Roman" w:hAnsi="Times New Roman" w:cs="Times New Roman"/>
                <w:sz w:val="28"/>
                <w:szCs w:val="28"/>
                <w:lang w:val="ro-MD"/>
              </w:rPr>
              <w:t xml:space="preserve"> limitarea suprafe</w:t>
            </w:r>
            <w:r w:rsidRPr="00616B72">
              <w:rPr>
                <w:rFonts w:ascii="Times New Roman" w:hAnsi="Times New Roman" w:cs="Times New Roman"/>
                <w:sz w:val="28"/>
                <w:szCs w:val="28"/>
                <w:lang w:val="ro-MD"/>
              </w:rPr>
              <w:t xml:space="preserve">ței unității comerciale </w:t>
            </w:r>
            <w:r w:rsidR="00B216AC">
              <w:rPr>
                <w:rFonts w:ascii="Times New Roman" w:hAnsi="Times New Roman" w:cs="Times New Roman"/>
                <w:sz w:val="28"/>
                <w:szCs w:val="28"/>
                <w:lang w:val="ro-MD"/>
              </w:rPr>
              <w:t>până la 50 m</w:t>
            </w:r>
            <w:r w:rsidR="00B216AC" w:rsidRPr="00B216AC">
              <w:rPr>
                <w:rFonts w:ascii="Times New Roman" w:hAnsi="Times New Roman" w:cs="Times New Roman"/>
                <w:sz w:val="28"/>
                <w:szCs w:val="28"/>
                <w:vertAlign w:val="superscript"/>
                <w:lang w:val="ro-MD"/>
              </w:rPr>
              <w:t xml:space="preserve">2 </w:t>
            </w:r>
            <w:r w:rsidRPr="00616B72">
              <w:rPr>
                <w:rFonts w:ascii="Times New Roman" w:hAnsi="Times New Roman" w:cs="Times New Roman"/>
                <w:sz w:val="28"/>
                <w:szCs w:val="28"/>
                <w:lang w:val="ro-MD"/>
              </w:rPr>
              <w:t>are drept scop de a stabili suprafa</w:t>
            </w:r>
            <w:r w:rsidR="004436A3">
              <w:rPr>
                <w:rFonts w:ascii="Times New Roman" w:hAnsi="Times New Roman" w:cs="Times New Roman"/>
                <w:sz w:val="28"/>
                <w:szCs w:val="28"/>
                <w:lang w:val="ro-MD"/>
              </w:rPr>
              <w:t>ț</w:t>
            </w:r>
            <w:r w:rsidRPr="00616B72">
              <w:rPr>
                <w:rFonts w:ascii="Times New Roman" w:hAnsi="Times New Roman" w:cs="Times New Roman"/>
                <w:sz w:val="28"/>
                <w:szCs w:val="28"/>
                <w:lang w:val="ro-MD"/>
              </w:rPr>
              <w:t xml:space="preserve">a în care își poate desfășura activitatea </w:t>
            </w:r>
            <w:r w:rsidR="00547C14">
              <w:rPr>
                <w:rFonts w:ascii="Times New Roman" w:hAnsi="Times New Roman" w:cs="Times New Roman"/>
                <w:sz w:val="28"/>
                <w:szCs w:val="28"/>
                <w:lang w:val="ro-MD"/>
              </w:rPr>
              <w:t>gestionată de o singură persoană – subiectul activității independente</w:t>
            </w:r>
            <w:r w:rsidRPr="00616B72">
              <w:rPr>
                <w:rFonts w:ascii="Times New Roman" w:hAnsi="Times New Roman" w:cs="Times New Roman"/>
                <w:sz w:val="28"/>
                <w:szCs w:val="28"/>
                <w:lang w:val="ro-MD"/>
              </w:rPr>
              <w:t>.</w:t>
            </w:r>
          </w:p>
          <w:p w14:paraId="15938297" w14:textId="77777777" w:rsidR="0037206E" w:rsidRPr="00B46904" w:rsidRDefault="0037206E" w:rsidP="0037206E">
            <w:pPr>
              <w:spacing w:after="0" w:line="240" w:lineRule="auto"/>
              <w:ind w:right="241"/>
              <w:jc w:val="both"/>
              <w:rPr>
                <w:rFonts w:ascii="Times New Roman" w:eastAsia="Times New Roman" w:hAnsi="Times New Roman" w:cs="Times New Roman"/>
                <w:bCs/>
                <w:sz w:val="28"/>
                <w:szCs w:val="24"/>
                <w:lang w:val="ro-MD" w:eastAsia="en-GB"/>
              </w:rPr>
            </w:pPr>
          </w:p>
          <w:p w14:paraId="5705A0B0" w14:textId="694638E4" w:rsidR="0037206E" w:rsidRPr="00616B72" w:rsidRDefault="0037206E" w:rsidP="0037206E">
            <w:pPr>
              <w:spacing w:after="0" w:line="240" w:lineRule="auto"/>
              <w:ind w:left="96" w:right="241"/>
              <w:jc w:val="both"/>
              <w:rPr>
                <w:rFonts w:ascii="Times New Roman" w:eastAsia="Times New Roman" w:hAnsi="Times New Roman" w:cs="Times New Roman"/>
                <w:bCs/>
                <w:sz w:val="28"/>
                <w:szCs w:val="24"/>
                <w:lang w:val="ro-MD" w:eastAsia="en-GB"/>
              </w:rPr>
            </w:pPr>
            <w:r w:rsidRPr="00616B72">
              <w:rPr>
                <w:rFonts w:ascii="Times New Roman" w:eastAsia="Times New Roman" w:hAnsi="Times New Roman" w:cs="Times New Roman"/>
                <w:bCs/>
                <w:sz w:val="28"/>
                <w:szCs w:val="24"/>
                <w:lang w:val="ro-MD" w:eastAsia="en-GB"/>
              </w:rPr>
              <w:t xml:space="preserve">          </w:t>
            </w:r>
            <w:r w:rsidRPr="00616B72">
              <w:rPr>
                <w:rFonts w:ascii="Times New Roman" w:eastAsia="Times New Roman" w:hAnsi="Times New Roman" w:cs="Times New Roman"/>
                <w:bCs/>
                <w:i/>
                <w:sz w:val="28"/>
                <w:szCs w:val="24"/>
                <w:lang w:val="ro-MD" w:eastAsia="en-GB"/>
              </w:rPr>
              <w:t xml:space="preserve">Ajustarea articolului 71 litera n) din Codul fiscal </w:t>
            </w:r>
            <w:r w:rsidR="00616B72">
              <w:rPr>
                <w:rFonts w:ascii="Times New Roman" w:eastAsia="Times New Roman" w:hAnsi="Times New Roman" w:cs="Times New Roman"/>
                <w:bCs/>
                <w:sz w:val="28"/>
                <w:szCs w:val="24"/>
                <w:lang w:val="ro-MD" w:eastAsia="en-GB"/>
              </w:rPr>
              <w:t>în s</w:t>
            </w:r>
            <w:r w:rsidRPr="00616B72">
              <w:rPr>
                <w:rFonts w:ascii="Times New Roman" w:eastAsia="Times New Roman" w:hAnsi="Times New Roman" w:cs="Times New Roman"/>
                <w:bCs/>
                <w:sz w:val="28"/>
                <w:szCs w:val="24"/>
                <w:lang w:val="ro-MD" w:eastAsia="en-GB"/>
              </w:rPr>
              <w:t xml:space="preserve">copul excluderii neclarităților la </w:t>
            </w:r>
            <w:r w:rsidR="00616B72">
              <w:rPr>
                <w:rFonts w:ascii="Times New Roman" w:eastAsia="Times New Roman" w:hAnsi="Times New Roman" w:cs="Times New Roman"/>
                <w:bCs/>
                <w:sz w:val="28"/>
                <w:szCs w:val="24"/>
                <w:lang w:val="ro-MD" w:eastAsia="en-GB"/>
              </w:rPr>
              <w:t>calificarea</w:t>
            </w:r>
            <w:r w:rsidRPr="00616B72">
              <w:rPr>
                <w:rFonts w:ascii="Times New Roman" w:eastAsia="Times New Roman" w:hAnsi="Times New Roman" w:cs="Times New Roman"/>
                <w:bCs/>
                <w:sz w:val="28"/>
                <w:szCs w:val="24"/>
                <w:lang w:val="ro-MD" w:eastAsia="en-GB"/>
              </w:rPr>
              <w:t xml:space="preserve"> ve</w:t>
            </w:r>
            <w:r w:rsidR="00616B72">
              <w:rPr>
                <w:rFonts w:ascii="Times New Roman" w:eastAsia="Times New Roman" w:hAnsi="Times New Roman" w:cs="Times New Roman"/>
                <w:bCs/>
                <w:sz w:val="28"/>
                <w:szCs w:val="24"/>
                <w:lang w:val="ro-MD" w:eastAsia="en-GB"/>
              </w:rPr>
              <w:t>nitului nerezidentului care urmează</w:t>
            </w:r>
            <w:r w:rsidRPr="00616B72">
              <w:rPr>
                <w:rFonts w:ascii="Times New Roman" w:eastAsia="Times New Roman" w:hAnsi="Times New Roman" w:cs="Times New Roman"/>
                <w:bCs/>
                <w:sz w:val="28"/>
                <w:szCs w:val="24"/>
                <w:lang w:val="ro-MD" w:eastAsia="en-GB"/>
              </w:rPr>
              <w:t xml:space="preserve"> să fie impozitat în Republica Moldova.</w:t>
            </w:r>
          </w:p>
          <w:p w14:paraId="0DF264DF" w14:textId="38D43AA4" w:rsidR="0037206E" w:rsidRPr="00616B72" w:rsidRDefault="0037206E" w:rsidP="0037206E">
            <w:pPr>
              <w:spacing w:after="0" w:line="240" w:lineRule="auto"/>
              <w:ind w:left="96" w:right="241"/>
              <w:jc w:val="both"/>
              <w:rPr>
                <w:rFonts w:ascii="Times New Roman" w:eastAsia="Times New Roman" w:hAnsi="Times New Roman" w:cs="Times New Roman"/>
                <w:bCs/>
                <w:sz w:val="28"/>
                <w:szCs w:val="24"/>
                <w:lang w:val="ro-MD" w:eastAsia="en-GB"/>
              </w:rPr>
            </w:pPr>
            <w:r w:rsidRPr="00616B72">
              <w:rPr>
                <w:rFonts w:ascii="Times New Roman" w:eastAsia="Times New Roman" w:hAnsi="Times New Roman" w:cs="Times New Roman"/>
                <w:bCs/>
                <w:sz w:val="28"/>
                <w:szCs w:val="24"/>
                <w:lang w:val="ro-MD" w:eastAsia="en-GB"/>
              </w:rPr>
              <w:t xml:space="preserve">         Or, prin m</w:t>
            </w:r>
            <w:r w:rsidR="00616B72">
              <w:rPr>
                <w:rFonts w:ascii="Times New Roman" w:eastAsia="Times New Roman" w:hAnsi="Times New Roman" w:cs="Times New Roman"/>
                <w:bCs/>
                <w:sz w:val="28"/>
                <w:szCs w:val="24"/>
                <w:lang w:val="ro-MD" w:eastAsia="en-GB"/>
              </w:rPr>
              <w:t xml:space="preserve">odificarea respectivă, </w:t>
            </w:r>
            <w:r w:rsidR="003D7510">
              <w:rPr>
                <w:rFonts w:ascii="Times New Roman" w:eastAsia="Times New Roman" w:hAnsi="Times New Roman" w:cs="Times New Roman"/>
                <w:bCs/>
                <w:sz w:val="28"/>
                <w:szCs w:val="24"/>
                <w:lang w:val="ro-MD" w:eastAsia="en-GB"/>
              </w:rPr>
              <w:t xml:space="preserve">se vor reglementa </w:t>
            </w:r>
            <w:r w:rsidRPr="00616B72">
              <w:rPr>
                <w:rFonts w:ascii="Times New Roman" w:eastAsia="Times New Roman" w:hAnsi="Times New Roman" w:cs="Times New Roman"/>
                <w:bCs/>
                <w:sz w:val="28"/>
                <w:szCs w:val="24"/>
                <w:lang w:val="ro-MD" w:eastAsia="en-GB"/>
              </w:rPr>
              <w:t>veniturile persoanelor fizice nerezidente obținute ca urmare a desfășurării activității conform contractului individual de muncă, fără a face referință la a</w:t>
            </w:r>
            <w:r w:rsidR="00616B72">
              <w:rPr>
                <w:rFonts w:ascii="Times New Roman" w:eastAsia="Times New Roman" w:hAnsi="Times New Roman" w:cs="Times New Roman"/>
                <w:bCs/>
                <w:sz w:val="28"/>
                <w:szCs w:val="24"/>
                <w:lang w:val="ro-MD" w:eastAsia="en-GB"/>
              </w:rPr>
              <w:t>l</w:t>
            </w:r>
            <w:r w:rsidRPr="00616B72">
              <w:rPr>
                <w:rFonts w:ascii="Times New Roman" w:eastAsia="Times New Roman" w:hAnsi="Times New Roman" w:cs="Times New Roman"/>
                <w:bCs/>
                <w:sz w:val="28"/>
                <w:szCs w:val="24"/>
                <w:lang w:val="ro-MD" w:eastAsia="en-GB"/>
              </w:rPr>
              <w:t>te contracte cu caracter civil</w:t>
            </w:r>
            <w:r w:rsidR="00474C04">
              <w:rPr>
                <w:rFonts w:ascii="Times New Roman" w:eastAsia="Times New Roman" w:hAnsi="Times New Roman" w:cs="Times New Roman"/>
                <w:bCs/>
                <w:sz w:val="28"/>
                <w:szCs w:val="24"/>
                <w:lang w:val="ro-MD" w:eastAsia="en-GB"/>
              </w:rPr>
              <w:t>, care se regăsesc pe alte poziții la articolul vizat</w:t>
            </w:r>
            <w:r w:rsidRPr="00616B72">
              <w:rPr>
                <w:rFonts w:ascii="Times New Roman" w:eastAsia="Times New Roman" w:hAnsi="Times New Roman" w:cs="Times New Roman"/>
                <w:bCs/>
                <w:sz w:val="28"/>
                <w:szCs w:val="24"/>
                <w:lang w:val="ro-MD" w:eastAsia="en-GB"/>
              </w:rPr>
              <w:t>.</w:t>
            </w:r>
          </w:p>
          <w:p w14:paraId="65A7F23E" w14:textId="77777777" w:rsidR="00616B72" w:rsidRPr="00B46904" w:rsidRDefault="00616B72" w:rsidP="0037206E">
            <w:pPr>
              <w:spacing w:after="0" w:line="240" w:lineRule="auto"/>
              <w:ind w:left="96" w:right="241"/>
              <w:jc w:val="both"/>
              <w:rPr>
                <w:rFonts w:ascii="Times New Roman" w:eastAsia="Times New Roman" w:hAnsi="Times New Roman" w:cs="Times New Roman"/>
                <w:bCs/>
                <w:sz w:val="28"/>
                <w:szCs w:val="24"/>
                <w:lang w:val="ro-MD" w:eastAsia="en-GB"/>
              </w:rPr>
            </w:pPr>
          </w:p>
          <w:p w14:paraId="271465D4" w14:textId="11943896" w:rsidR="0037206E" w:rsidRPr="00616B72" w:rsidRDefault="0037206E" w:rsidP="0037206E">
            <w:pPr>
              <w:spacing w:after="0" w:line="240" w:lineRule="auto"/>
              <w:ind w:left="238" w:right="241"/>
              <w:jc w:val="both"/>
              <w:rPr>
                <w:rFonts w:ascii="Times New Roman" w:eastAsia="Times New Roman" w:hAnsi="Times New Roman" w:cs="Times New Roman"/>
                <w:bCs/>
                <w:i/>
                <w:sz w:val="28"/>
                <w:szCs w:val="24"/>
                <w:lang w:val="ro-MD" w:eastAsia="en-GB"/>
              </w:rPr>
            </w:pPr>
            <w:r w:rsidRPr="00B46904">
              <w:rPr>
                <w:rFonts w:ascii="Times New Roman" w:eastAsia="Times New Roman" w:hAnsi="Times New Roman" w:cs="Times New Roman"/>
                <w:bCs/>
                <w:i/>
                <w:sz w:val="28"/>
                <w:szCs w:val="24"/>
                <w:lang w:val="ro-MD" w:eastAsia="en-GB"/>
              </w:rPr>
              <w:t xml:space="preserve">        </w:t>
            </w:r>
            <w:r w:rsidRPr="00616B72">
              <w:rPr>
                <w:rFonts w:ascii="Times New Roman" w:eastAsia="Times New Roman" w:hAnsi="Times New Roman" w:cs="Times New Roman"/>
                <w:bCs/>
                <w:i/>
                <w:sz w:val="28"/>
                <w:szCs w:val="24"/>
                <w:lang w:val="ro-MD" w:eastAsia="en-GB"/>
              </w:rPr>
              <w:t>Modificarea articolului 90</w:t>
            </w:r>
            <w:r w:rsidRPr="00616B72">
              <w:rPr>
                <w:rFonts w:ascii="Times New Roman" w:eastAsia="Times New Roman" w:hAnsi="Times New Roman" w:cs="Times New Roman"/>
                <w:bCs/>
                <w:i/>
                <w:sz w:val="28"/>
                <w:szCs w:val="24"/>
                <w:vertAlign w:val="superscript"/>
                <w:lang w:val="ro-MD" w:eastAsia="en-GB"/>
              </w:rPr>
              <w:t xml:space="preserve">1 </w:t>
            </w:r>
            <w:r w:rsidRPr="00616B72">
              <w:rPr>
                <w:rFonts w:ascii="Times New Roman" w:eastAsia="Times New Roman" w:hAnsi="Times New Roman" w:cs="Times New Roman"/>
                <w:bCs/>
                <w:i/>
                <w:sz w:val="28"/>
                <w:szCs w:val="24"/>
                <w:lang w:val="ro-MD" w:eastAsia="en-GB"/>
              </w:rPr>
              <w:t>din Codul fiscal</w:t>
            </w:r>
            <w:r w:rsidRPr="00616B72">
              <w:rPr>
                <w:rFonts w:ascii="Times New Roman" w:eastAsia="Times New Roman" w:hAnsi="Times New Roman" w:cs="Times New Roman"/>
                <w:bCs/>
                <w:i/>
                <w:sz w:val="28"/>
                <w:szCs w:val="24"/>
                <w:vertAlign w:val="superscript"/>
                <w:lang w:val="ro-MD" w:eastAsia="en-GB"/>
              </w:rPr>
              <w:t xml:space="preserve"> </w:t>
            </w:r>
          </w:p>
          <w:p w14:paraId="54932CF0" w14:textId="0A1465B8" w:rsidR="0037206E" w:rsidRDefault="00DF5A07" w:rsidP="00DF5A07">
            <w:pPr>
              <w:spacing w:after="0" w:line="240" w:lineRule="auto"/>
              <w:ind w:left="238" w:right="241"/>
              <w:jc w:val="both"/>
              <w:rPr>
                <w:rFonts w:ascii="Times New Roman" w:eastAsia="Times New Roman" w:hAnsi="Times New Roman" w:cs="Times New Roman"/>
                <w:bCs/>
                <w:sz w:val="28"/>
                <w:szCs w:val="24"/>
                <w:lang w:val="ro-MD" w:eastAsia="en-GB"/>
              </w:rPr>
            </w:pPr>
            <w:r w:rsidRPr="00B46904">
              <w:rPr>
                <w:rFonts w:ascii="Times New Roman" w:eastAsia="Times New Roman" w:hAnsi="Times New Roman" w:cs="Times New Roman"/>
                <w:bCs/>
                <w:iCs/>
                <w:sz w:val="28"/>
                <w:szCs w:val="24"/>
                <w:lang w:val="ro-MD" w:eastAsia="en-GB"/>
              </w:rPr>
              <w:t xml:space="preserve">       </w:t>
            </w:r>
            <w:r w:rsidR="0037206E" w:rsidRPr="00B46904">
              <w:rPr>
                <w:rFonts w:ascii="Times New Roman" w:eastAsia="Times New Roman" w:hAnsi="Times New Roman" w:cs="Times New Roman"/>
                <w:bCs/>
                <w:iCs/>
                <w:sz w:val="28"/>
                <w:szCs w:val="24"/>
                <w:lang w:val="ro-MD" w:eastAsia="en-GB"/>
              </w:rPr>
              <w:t>S</w:t>
            </w:r>
            <w:r w:rsidR="0037206E" w:rsidRPr="0037206E">
              <w:rPr>
                <w:rFonts w:ascii="Times New Roman" w:eastAsia="Times New Roman" w:hAnsi="Times New Roman" w:cs="Times New Roman"/>
                <w:bCs/>
                <w:iCs/>
                <w:sz w:val="28"/>
                <w:szCs w:val="24"/>
                <w:lang w:val="ro-RO" w:eastAsia="en-GB"/>
              </w:rPr>
              <w:t>e propune r</w:t>
            </w:r>
            <w:r w:rsidR="0037206E" w:rsidRPr="0037206E">
              <w:rPr>
                <w:rFonts w:ascii="Times New Roman" w:eastAsia="Times New Roman" w:hAnsi="Times New Roman" w:cs="Times New Roman"/>
                <w:bCs/>
                <w:sz w:val="28"/>
                <w:szCs w:val="24"/>
                <w:lang w:val="ro-RO" w:eastAsia="en-GB"/>
              </w:rPr>
              <w:t>educerea cotei impozitului pe venit</w:t>
            </w:r>
            <w:r w:rsidR="0037206E" w:rsidRPr="0037206E">
              <w:rPr>
                <w:rFonts w:ascii="Times New Roman" w:eastAsia="Times New Roman" w:hAnsi="Times New Roman" w:cs="Times New Roman"/>
                <w:bCs/>
                <w:sz w:val="28"/>
                <w:szCs w:val="24"/>
                <w:lang w:val="ro-MD" w:eastAsia="en-GB"/>
              </w:rPr>
              <w:t xml:space="preserve"> de la 7% la 6%</w:t>
            </w:r>
            <w:r w:rsidR="004436A3">
              <w:rPr>
                <w:rFonts w:ascii="Times New Roman" w:eastAsia="Times New Roman" w:hAnsi="Times New Roman" w:cs="Times New Roman"/>
                <w:bCs/>
                <w:sz w:val="28"/>
                <w:szCs w:val="24"/>
                <w:lang w:val="ro-MD" w:eastAsia="en-GB"/>
              </w:rPr>
              <w:t>, reținut</w:t>
            </w:r>
            <w:r w:rsidR="0037206E" w:rsidRPr="0037206E">
              <w:rPr>
                <w:rFonts w:ascii="Times New Roman" w:eastAsia="Times New Roman" w:hAnsi="Times New Roman" w:cs="Times New Roman"/>
                <w:bCs/>
                <w:sz w:val="28"/>
                <w:szCs w:val="24"/>
                <w:lang w:val="ro-MD" w:eastAsia="en-GB"/>
              </w:rPr>
              <w:t xml:space="preserve"> din dobânzile achitate în folosul persoanelor fizice rezidente de către bănci, asociații de economii </w:t>
            </w:r>
            <w:proofErr w:type="spellStart"/>
            <w:r w:rsidR="0037206E" w:rsidRPr="0037206E">
              <w:rPr>
                <w:rFonts w:ascii="Times New Roman" w:eastAsia="Times New Roman" w:hAnsi="Times New Roman" w:cs="Times New Roman"/>
                <w:bCs/>
                <w:sz w:val="28"/>
                <w:szCs w:val="24"/>
                <w:lang w:val="ro-MD" w:eastAsia="en-GB"/>
              </w:rPr>
              <w:t>şi</w:t>
            </w:r>
            <w:proofErr w:type="spellEnd"/>
            <w:r w:rsidR="0037206E" w:rsidRPr="0037206E">
              <w:rPr>
                <w:rFonts w:ascii="Times New Roman" w:eastAsia="Times New Roman" w:hAnsi="Times New Roman" w:cs="Times New Roman"/>
                <w:bCs/>
                <w:sz w:val="28"/>
                <w:szCs w:val="24"/>
                <w:lang w:val="ro-MD" w:eastAsia="en-GB"/>
              </w:rPr>
              <w:t xml:space="preserve"> împrumut, precum și emitenții de valori mobiliare corporative </w:t>
            </w:r>
            <w:r w:rsidR="00FC30CC">
              <w:rPr>
                <w:rFonts w:ascii="Times New Roman" w:eastAsia="Times New Roman" w:hAnsi="Times New Roman" w:cs="Times New Roman"/>
                <w:bCs/>
                <w:sz w:val="28"/>
                <w:szCs w:val="24"/>
                <w:lang w:val="ro-MD" w:eastAsia="en-GB"/>
              </w:rPr>
              <w:t xml:space="preserve">în vederea </w:t>
            </w:r>
            <w:r w:rsidR="00FC30CC">
              <w:rPr>
                <w:rFonts w:ascii="Times New Roman" w:eastAsia="Times New Roman" w:hAnsi="Times New Roman" w:cs="Times New Roman"/>
                <w:bCs/>
                <w:sz w:val="28"/>
                <w:szCs w:val="24"/>
                <w:lang w:val="ro-MD" w:eastAsia="en-GB"/>
              </w:rPr>
              <w:lastRenderedPageBreak/>
              <w:t>stimulării investițiilor, care sunt</w:t>
            </w:r>
            <w:r w:rsidR="004436A3">
              <w:rPr>
                <w:rFonts w:ascii="Times New Roman" w:eastAsia="Times New Roman" w:hAnsi="Times New Roman" w:cs="Times New Roman"/>
                <w:bCs/>
                <w:sz w:val="28"/>
                <w:szCs w:val="24"/>
                <w:lang w:val="ro-MD" w:eastAsia="en-GB"/>
              </w:rPr>
              <w:t>,</w:t>
            </w:r>
            <w:r w:rsidR="00FC30CC">
              <w:rPr>
                <w:rFonts w:ascii="Times New Roman" w:eastAsia="Times New Roman" w:hAnsi="Times New Roman" w:cs="Times New Roman"/>
                <w:bCs/>
                <w:sz w:val="28"/>
                <w:szCs w:val="24"/>
                <w:lang w:val="ro-MD" w:eastAsia="en-GB"/>
              </w:rPr>
              <w:t xml:space="preserve"> în </w:t>
            </w:r>
            <w:r w:rsidR="0037206E" w:rsidRPr="0037206E">
              <w:rPr>
                <w:rFonts w:ascii="Times New Roman" w:eastAsia="Times New Roman" w:hAnsi="Times New Roman" w:cs="Times New Roman"/>
                <w:bCs/>
                <w:sz w:val="28"/>
                <w:szCs w:val="24"/>
                <w:lang w:val="ro-MD" w:eastAsia="en-GB"/>
              </w:rPr>
              <w:t>special</w:t>
            </w:r>
            <w:r w:rsidR="004436A3">
              <w:rPr>
                <w:rFonts w:ascii="Times New Roman" w:eastAsia="Times New Roman" w:hAnsi="Times New Roman" w:cs="Times New Roman"/>
                <w:bCs/>
                <w:sz w:val="28"/>
                <w:szCs w:val="24"/>
                <w:lang w:val="ro-MD" w:eastAsia="en-GB"/>
              </w:rPr>
              <w:t>,</w:t>
            </w:r>
            <w:r w:rsidR="0037206E" w:rsidRPr="0037206E">
              <w:rPr>
                <w:rFonts w:ascii="Times New Roman" w:eastAsia="Times New Roman" w:hAnsi="Times New Roman" w:cs="Times New Roman"/>
                <w:bCs/>
                <w:sz w:val="28"/>
                <w:szCs w:val="24"/>
                <w:lang w:val="ro-MD" w:eastAsia="en-GB"/>
              </w:rPr>
              <w:t xml:space="preserve"> economiile populației</w:t>
            </w:r>
            <w:r w:rsidR="004436A3">
              <w:rPr>
                <w:rFonts w:ascii="Times New Roman" w:eastAsia="Times New Roman" w:hAnsi="Times New Roman" w:cs="Times New Roman"/>
                <w:bCs/>
                <w:sz w:val="28"/>
                <w:szCs w:val="24"/>
                <w:lang w:val="ro-MD" w:eastAsia="en-GB"/>
              </w:rPr>
              <w:t xml:space="preserve"> și impulsionarea dezvoltării unor laturi colaterale ale economiei</w:t>
            </w:r>
            <w:r w:rsidR="0037206E" w:rsidRPr="0037206E">
              <w:rPr>
                <w:rFonts w:ascii="Times New Roman" w:eastAsia="Times New Roman" w:hAnsi="Times New Roman" w:cs="Times New Roman"/>
                <w:bCs/>
                <w:sz w:val="28"/>
                <w:szCs w:val="24"/>
                <w:lang w:val="ro-MD" w:eastAsia="en-GB"/>
              </w:rPr>
              <w:t>.</w:t>
            </w:r>
          </w:p>
          <w:p w14:paraId="30152949" w14:textId="34645492" w:rsidR="001E3D4D" w:rsidRPr="00530862" w:rsidRDefault="001E3D4D" w:rsidP="001E3D4D">
            <w:pPr>
              <w:pStyle w:val="ListParagraph"/>
              <w:tabs>
                <w:tab w:val="left" w:pos="518"/>
              </w:tabs>
              <w:ind w:left="92"/>
              <w:rPr>
                <w:rFonts w:ascii="Times New Roman" w:eastAsia="Times New Roman" w:hAnsi="Times New Roman"/>
                <w:bCs/>
                <w:sz w:val="28"/>
                <w:szCs w:val="28"/>
                <w:lang w:val="ro-RO" w:eastAsia="en-GB"/>
              </w:rPr>
            </w:pPr>
            <w:r w:rsidRPr="001E3D4D">
              <w:rPr>
                <w:rFonts w:ascii="Times New Roman" w:eastAsia="Times New Roman" w:hAnsi="Times New Roman"/>
                <w:b/>
                <w:bCs/>
                <w:sz w:val="28"/>
                <w:szCs w:val="28"/>
                <w:lang w:val="ro-RO" w:eastAsia="en-GB"/>
              </w:rPr>
              <w:t xml:space="preserve">        </w:t>
            </w:r>
            <w:r>
              <w:rPr>
                <w:rFonts w:ascii="Times New Roman" w:eastAsia="Times New Roman" w:hAnsi="Times New Roman"/>
                <w:b/>
                <w:bCs/>
                <w:sz w:val="28"/>
                <w:szCs w:val="28"/>
                <w:lang w:val="ro-RO" w:eastAsia="en-GB"/>
              </w:rPr>
              <w:t xml:space="preserve"> </w:t>
            </w:r>
          </w:p>
          <w:p w14:paraId="2D2FD27F" w14:textId="54F97D25" w:rsidR="0037206E" w:rsidRPr="0037206E" w:rsidRDefault="0037206E" w:rsidP="0037206E">
            <w:pPr>
              <w:spacing w:after="0" w:line="240" w:lineRule="auto"/>
              <w:ind w:left="238" w:right="241"/>
              <w:jc w:val="both"/>
              <w:rPr>
                <w:rFonts w:ascii="Times New Roman" w:eastAsia="Times New Roman" w:hAnsi="Times New Roman" w:cs="Times New Roman"/>
                <w:bCs/>
                <w:sz w:val="28"/>
                <w:szCs w:val="24"/>
                <w:lang w:val="ro-MD" w:eastAsia="en-GB"/>
              </w:rPr>
            </w:pPr>
            <w:r w:rsidRPr="0037206E">
              <w:rPr>
                <w:rFonts w:ascii="Times New Roman" w:eastAsia="Times New Roman" w:hAnsi="Times New Roman" w:cs="Times New Roman"/>
                <w:bCs/>
                <w:sz w:val="28"/>
                <w:szCs w:val="24"/>
                <w:lang w:val="ro-MD" w:eastAsia="en-GB"/>
              </w:rPr>
              <w:t xml:space="preserve">     </w:t>
            </w:r>
            <w:r w:rsidR="001E3D4D">
              <w:rPr>
                <w:rFonts w:ascii="Times New Roman" w:eastAsia="Times New Roman" w:hAnsi="Times New Roman" w:cs="Times New Roman"/>
                <w:bCs/>
                <w:sz w:val="28"/>
                <w:szCs w:val="24"/>
                <w:lang w:val="ro-MD" w:eastAsia="en-GB"/>
              </w:rPr>
              <w:t xml:space="preserve"> </w:t>
            </w:r>
            <w:r w:rsidRPr="0037206E">
              <w:rPr>
                <w:rFonts w:ascii="Times New Roman" w:eastAsia="Times New Roman" w:hAnsi="Times New Roman" w:cs="Times New Roman"/>
                <w:bCs/>
                <w:sz w:val="28"/>
                <w:szCs w:val="24"/>
                <w:lang w:val="ro-MD" w:eastAsia="en-GB"/>
              </w:rPr>
              <w:t xml:space="preserve">Totodată, în vederea unificării cotelor impozitului pe venit aferent veniturilor investiționale s-a propus micșorarea cotei la </w:t>
            </w:r>
            <w:r w:rsidR="004436A3" w:rsidRPr="0037206E">
              <w:rPr>
                <w:rFonts w:ascii="Times New Roman" w:eastAsia="Times New Roman" w:hAnsi="Times New Roman" w:cs="Times New Roman"/>
                <w:bCs/>
                <w:sz w:val="28"/>
                <w:szCs w:val="24"/>
                <w:lang w:val="ro-MD" w:eastAsia="en-GB"/>
              </w:rPr>
              <w:t>dobânzile</w:t>
            </w:r>
            <w:r w:rsidRPr="0037206E">
              <w:rPr>
                <w:rFonts w:ascii="Times New Roman" w:eastAsia="Times New Roman" w:hAnsi="Times New Roman" w:cs="Times New Roman"/>
                <w:bCs/>
                <w:sz w:val="28"/>
                <w:szCs w:val="24"/>
                <w:lang w:val="ro-MD" w:eastAsia="en-GB"/>
              </w:rPr>
              <w:t xml:space="preserve"> aferente valorilor mobiliare de stat de la 12% la 6%</w:t>
            </w:r>
            <w:r w:rsidR="004436A3">
              <w:rPr>
                <w:rFonts w:ascii="Times New Roman" w:eastAsia="Times New Roman" w:hAnsi="Times New Roman" w:cs="Times New Roman"/>
                <w:bCs/>
                <w:sz w:val="28"/>
                <w:szCs w:val="24"/>
                <w:lang w:val="ro-MD" w:eastAsia="en-GB"/>
              </w:rPr>
              <w:t>, astfel asigurându-se că, indiferent de maturitatea valorii mobiliare de stat procurate, abordarea va fi aceeași din punct de vedere a tratamentului fiscal</w:t>
            </w:r>
            <w:r w:rsidRPr="0037206E">
              <w:rPr>
                <w:rFonts w:ascii="Times New Roman" w:eastAsia="Times New Roman" w:hAnsi="Times New Roman" w:cs="Times New Roman"/>
                <w:bCs/>
                <w:sz w:val="28"/>
                <w:szCs w:val="24"/>
                <w:lang w:val="ro-MD" w:eastAsia="en-GB"/>
              </w:rPr>
              <w:t>.</w:t>
            </w:r>
          </w:p>
          <w:p w14:paraId="1EAB2DC7" w14:textId="77777777" w:rsidR="0037206E" w:rsidRPr="0037206E" w:rsidRDefault="0037206E" w:rsidP="0037206E">
            <w:pPr>
              <w:spacing w:after="0" w:line="240" w:lineRule="auto"/>
              <w:ind w:left="238" w:right="241"/>
              <w:jc w:val="both"/>
              <w:rPr>
                <w:rFonts w:ascii="Times New Roman" w:eastAsia="Times New Roman" w:hAnsi="Times New Roman" w:cs="Times New Roman"/>
                <w:bCs/>
                <w:sz w:val="28"/>
                <w:szCs w:val="24"/>
                <w:lang w:val="ro-RO" w:eastAsia="en-GB"/>
              </w:rPr>
            </w:pPr>
          </w:p>
          <w:p w14:paraId="2807E464" w14:textId="77777777" w:rsidR="0037206E" w:rsidRPr="0037206E" w:rsidRDefault="0037206E" w:rsidP="0037206E">
            <w:pPr>
              <w:spacing w:after="0" w:line="240" w:lineRule="auto"/>
              <w:ind w:left="238" w:right="241"/>
              <w:jc w:val="both"/>
              <w:rPr>
                <w:rFonts w:ascii="Times New Roman" w:eastAsia="Times New Roman" w:hAnsi="Times New Roman" w:cs="Times New Roman"/>
                <w:b/>
                <w:bCs/>
                <w:sz w:val="28"/>
                <w:szCs w:val="24"/>
                <w:lang w:val="ro-RO" w:eastAsia="en-GB"/>
              </w:rPr>
            </w:pPr>
            <w:r w:rsidRPr="0037206E">
              <w:rPr>
                <w:rFonts w:ascii="Times New Roman" w:eastAsia="Times New Roman" w:hAnsi="Times New Roman" w:cs="Times New Roman"/>
                <w:bCs/>
                <w:sz w:val="28"/>
                <w:szCs w:val="24"/>
                <w:lang w:val="ro-RO" w:eastAsia="en-GB"/>
              </w:rPr>
              <w:t xml:space="preserve">        </w:t>
            </w:r>
            <w:r w:rsidRPr="0037206E">
              <w:rPr>
                <w:rFonts w:ascii="Times New Roman" w:eastAsia="Times New Roman" w:hAnsi="Times New Roman" w:cs="Times New Roman"/>
                <w:b/>
                <w:bCs/>
                <w:i/>
                <w:sz w:val="28"/>
                <w:szCs w:val="24"/>
                <w:lang w:val="ro-RO" w:eastAsia="en-GB"/>
              </w:rPr>
              <w:t>Cu privire la TVA, se propun măsurile ce urmează</w:t>
            </w:r>
            <w:r w:rsidRPr="0037206E">
              <w:rPr>
                <w:rFonts w:ascii="Times New Roman" w:eastAsia="Times New Roman" w:hAnsi="Times New Roman" w:cs="Times New Roman"/>
                <w:b/>
                <w:bCs/>
                <w:sz w:val="28"/>
                <w:szCs w:val="24"/>
                <w:lang w:val="ro-RO" w:eastAsia="en-GB"/>
              </w:rPr>
              <w:t>:</w:t>
            </w:r>
          </w:p>
          <w:p w14:paraId="51D1938A" w14:textId="77777777" w:rsidR="0037206E" w:rsidRPr="0037206E" w:rsidRDefault="0037206E" w:rsidP="0037206E">
            <w:pPr>
              <w:spacing w:after="0" w:line="240" w:lineRule="auto"/>
              <w:ind w:right="241"/>
              <w:jc w:val="both"/>
              <w:rPr>
                <w:rFonts w:ascii="Times New Roman" w:hAnsi="Times New Roman" w:cs="Times New Roman"/>
                <w:i/>
                <w:sz w:val="28"/>
                <w:lang w:val="ro-MD"/>
              </w:rPr>
            </w:pPr>
          </w:p>
          <w:p w14:paraId="7015EC59" w14:textId="77777777" w:rsidR="0037206E" w:rsidRPr="0037206E" w:rsidRDefault="0037206E" w:rsidP="0037206E">
            <w:pPr>
              <w:spacing w:after="0" w:line="240" w:lineRule="auto"/>
              <w:ind w:left="238" w:right="241"/>
              <w:jc w:val="both"/>
              <w:rPr>
                <w:rFonts w:ascii="Times New Roman" w:hAnsi="Times New Roman" w:cs="Times New Roman"/>
                <w:i/>
                <w:sz w:val="28"/>
                <w:lang w:val="ro-MD"/>
              </w:rPr>
            </w:pPr>
            <w:r w:rsidRPr="0037206E">
              <w:rPr>
                <w:rFonts w:ascii="Times New Roman" w:hAnsi="Times New Roman" w:cs="Times New Roman"/>
                <w:i/>
                <w:sz w:val="28"/>
                <w:lang w:val="ro-MD"/>
              </w:rPr>
              <w:t xml:space="preserve">        Modificarea prevederilor articolului 99 din Codul fiscal</w:t>
            </w:r>
          </w:p>
          <w:p w14:paraId="1418FCA9" w14:textId="3340CA60" w:rsidR="0037206E" w:rsidRPr="0037206E" w:rsidRDefault="0037206E" w:rsidP="0037206E">
            <w:pPr>
              <w:spacing w:after="0" w:line="240" w:lineRule="auto"/>
              <w:ind w:left="238" w:right="241"/>
              <w:jc w:val="both"/>
              <w:rPr>
                <w:rFonts w:ascii="Times New Roman" w:hAnsi="Times New Roman" w:cs="Times New Roman"/>
                <w:sz w:val="28"/>
                <w:lang w:val="ro-MD"/>
              </w:rPr>
            </w:pPr>
            <w:r w:rsidRPr="0037206E">
              <w:rPr>
                <w:rFonts w:ascii="Times New Roman" w:hAnsi="Times New Roman" w:cs="Times New Roman"/>
                <w:sz w:val="28"/>
                <w:lang w:val="ro-MD"/>
              </w:rPr>
              <w:t xml:space="preserve">        Se propune completarea articolului 99 alineatul (4) din Codul fiscal în partea ce ține de aprecierea bazei impozabile cu TVA în cazul în care mărfurile, serviciile de producție proprie a contribuabilului se transmit fără plată terț</w:t>
            </w:r>
            <w:r w:rsidR="00C55C52">
              <w:rPr>
                <w:rFonts w:ascii="Times New Roman" w:hAnsi="Times New Roman" w:cs="Times New Roman"/>
                <w:sz w:val="28"/>
                <w:lang w:val="ro-MD"/>
              </w:rPr>
              <w:t>ilor persoane.</w:t>
            </w:r>
          </w:p>
          <w:p w14:paraId="1DA18948" w14:textId="77777777" w:rsidR="0037206E" w:rsidRPr="0037206E" w:rsidRDefault="0037206E" w:rsidP="0037206E">
            <w:pPr>
              <w:spacing w:after="0" w:line="240" w:lineRule="auto"/>
              <w:ind w:left="238" w:right="241"/>
              <w:jc w:val="both"/>
              <w:rPr>
                <w:rFonts w:ascii="Times New Roman" w:hAnsi="Times New Roman" w:cs="Times New Roman"/>
                <w:sz w:val="28"/>
                <w:lang w:val="ro-MD"/>
              </w:rPr>
            </w:pPr>
            <w:r w:rsidRPr="0037206E">
              <w:rPr>
                <w:rFonts w:ascii="Times New Roman" w:hAnsi="Times New Roman" w:cs="Times New Roman"/>
                <w:sz w:val="28"/>
                <w:lang w:val="ro-MD"/>
              </w:rPr>
              <w:t xml:space="preserve">        Astfel, valoarea impozabilă a livrărilor de mărfuri, servicii de producție proprie va constituie costul de producție al acestora. </w:t>
            </w:r>
          </w:p>
          <w:p w14:paraId="591C573C" w14:textId="77777777" w:rsidR="0037206E" w:rsidRPr="0037206E" w:rsidRDefault="0037206E" w:rsidP="0037206E">
            <w:pPr>
              <w:spacing w:after="0" w:line="240" w:lineRule="auto"/>
              <w:ind w:left="238" w:right="241"/>
              <w:jc w:val="both"/>
              <w:rPr>
                <w:rFonts w:ascii="Times New Roman" w:hAnsi="Times New Roman" w:cs="Times New Roman"/>
                <w:sz w:val="28"/>
                <w:lang w:val="ro-MD"/>
              </w:rPr>
            </w:pPr>
          </w:p>
          <w:p w14:paraId="2F4B8EF6" w14:textId="77777777" w:rsidR="0037206E" w:rsidRPr="0037206E" w:rsidRDefault="0037206E" w:rsidP="0037206E">
            <w:pPr>
              <w:spacing w:after="0" w:line="240" w:lineRule="auto"/>
              <w:ind w:left="238" w:right="241"/>
              <w:jc w:val="both"/>
              <w:rPr>
                <w:rFonts w:ascii="Times New Roman" w:hAnsi="Times New Roman" w:cs="Times New Roman"/>
                <w:sz w:val="28"/>
                <w:lang w:val="ro-MD"/>
              </w:rPr>
            </w:pPr>
            <w:r w:rsidRPr="0037206E">
              <w:rPr>
                <w:rFonts w:ascii="Times New Roman" w:hAnsi="Times New Roman" w:cs="Times New Roman"/>
                <w:sz w:val="28"/>
                <w:lang w:val="ro-MD"/>
              </w:rPr>
              <w:t xml:space="preserve">         Abrogarea alineatului (2</w:t>
            </w:r>
            <w:r w:rsidRPr="0037206E">
              <w:rPr>
                <w:rFonts w:ascii="Times New Roman" w:hAnsi="Times New Roman" w:cs="Times New Roman"/>
                <w:sz w:val="28"/>
                <w:vertAlign w:val="superscript"/>
                <w:lang w:val="ro-MD"/>
              </w:rPr>
              <w:t>1</w:t>
            </w:r>
            <w:r w:rsidRPr="0037206E">
              <w:rPr>
                <w:rFonts w:ascii="Times New Roman" w:hAnsi="Times New Roman" w:cs="Times New Roman"/>
                <w:sz w:val="28"/>
                <w:lang w:val="ro-MD"/>
              </w:rPr>
              <w:t>) al articolului 101</w:t>
            </w:r>
            <w:r w:rsidRPr="0037206E">
              <w:rPr>
                <w:rFonts w:ascii="Times New Roman" w:hAnsi="Times New Roman" w:cs="Times New Roman"/>
                <w:sz w:val="28"/>
                <w:vertAlign w:val="superscript"/>
                <w:lang w:val="ro-MD"/>
              </w:rPr>
              <w:t xml:space="preserve">1 </w:t>
            </w:r>
            <w:r w:rsidRPr="0037206E">
              <w:rPr>
                <w:rFonts w:ascii="Times New Roman" w:hAnsi="Times New Roman" w:cs="Times New Roman"/>
                <w:sz w:val="28"/>
                <w:lang w:val="ro-MD"/>
              </w:rPr>
              <w:t>din Codul fiscal</w:t>
            </w:r>
          </w:p>
          <w:p w14:paraId="00B83801" w14:textId="62DBC64E" w:rsidR="0037206E" w:rsidRPr="0037206E" w:rsidRDefault="0037206E" w:rsidP="0037206E">
            <w:pPr>
              <w:spacing w:after="0" w:line="240" w:lineRule="auto"/>
              <w:ind w:left="238" w:right="241"/>
              <w:jc w:val="both"/>
              <w:rPr>
                <w:rFonts w:ascii="Times New Roman" w:hAnsi="Times New Roman" w:cs="Times New Roman"/>
                <w:color w:val="000000" w:themeColor="text1"/>
                <w:sz w:val="28"/>
                <w:lang w:val="ro-MD"/>
              </w:rPr>
            </w:pPr>
            <w:r w:rsidRPr="0037206E">
              <w:rPr>
                <w:rFonts w:ascii="Times New Roman" w:hAnsi="Times New Roman" w:cs="Times New Roman"/>
                <w:color w:val="000000" w:themeColor="text1"/>
                <w:sz w:val="28"/>
                <w:lang w:val="ro-MD"/>
              </w:rPr>
              <w:t xml:space="preserve">         Se propune abrogarea </w:t>
            </w:r>
            <w:r w:rsidRPr="0037206E">
              <w:rPr>
                <w:rFonts w:ascii="Times New Roman" w:hAnsi="Times New Roman" w:cs="Times New Roman"/>
                <w:i/>
                <w:color w:val="000000" w:themeColor="text1"/>
                <w:sz w:val="28"/>
                <w:lang w:val="ro-MD"/>
              </w:rPr>
              <w:t>alineatul (2</w:t>
            </w:r>
            <w:r w:rsidRPr="0037206E">
              <w:rPr>
                <w:rFonts w:ascii="Times New Roman" w:hAnsi="Times New Roman" w:cs="Times New Roman"/>
                <w:i/>
                <w:color w:val="000000" w:themeColor="text1"/>
                <w:sz w:val="28"/>
                <w:vertAlign w:val="superscript"/>
                <w:lang w:val="ro-MD"/>
              </w:rPr>
              <w:t>1</w:t>
            </w:r>
            <w:r w:rsidRPr="0037206E">
              <w:rPr>
                <w:rFonts w:ascii="Times New Roman" w:hAnsi="Times New Roman" w:cs="Times New Roman"/>
                <w:i/>
                <w:color w:val="000000" w:themeColor="text1"/>
                <w:sz w:val="28"/>
                <w:lang w:val="ro-MD"/>
              </w:rPr>
              <w:t>)</w:t>
            </w:r>
            <w:r w:rsidRPr="0037206E">
              <w:rPr>
                <w:rFonts w:ascii="Times New Roman" w:hAnsi="Times New Roman" w:cs="Times New Roman"/>
                <w:color w:val="000000" w:themeColor="text1"/>
                <w:sz w:val="28"/>
                <w:lang w:val="ro-MD"/>
              </w:rPr>
              <w:t xml:space="preserve"> al articolului 101</w:t>
            </w:r>
            <w:r w:rsidRPr="0037206E">
              <w:rPr>
                <w:rFonts w:ascii="Times New Roman" w:hAnsi="Times New Roman" w:cs="Times New Roman"/>
                <w:color w:val="000000" w:themeColor="text1"/>
                <w:sz w:val="28"/>
                <w:vertAlign w:val="superscript"/>
                <w:lang w:val="ro-MD"/>
              </w:rPr>
              <w:t>1</w:t>
            </w:r>
            <w:r w:rsidRPr="0037206E">
              <w:rPr>
                <w:rFonts w:ascii="Times New Roman" w:hAnsi="Times New Roman" w:cs="Times New Roman"/>
                <w:color w:val="000000" w:themeColor="text1"/>
                <w:sz w:val="28"/>
                <w:lang w:val="ro-MD"/>
              </w:rPr>
              <w:t xml:space="preserve"> ce prevede restituirea TVA pentru </w:t>
            </w:r>
            <w:proofErr w:type="spellStart"/>
            <w:r w:rsidRPr="0037206E">
              <w:rPr>
                <w:rFonts w:ascii="Times New Roman" w:hAnsi="Times New Roman" w:cs="Times New Roman"/>
                <w:color w:val="000000" w:themeColor="text1"/>
                <w:sz w:val="28"/>
                <w:lang w:val="ro-MD"/>
              </w:rPr>
              <w:t>investiţiile</w:t>
            </w:r>
            <w:proofErr w:type="spellEnd"/>
            <w:r w:rsidRPr="0037206E">
              <w:rPr>
                <w:rFonts w:ascii="Times New Roman" w:hAnsi="Times New Roman" w:cs="Times New Roman"/>
                <w:color w:val="000000" w:themeColor="text1"/>
                <w:sz w:val="28"/>
                <w:lang w:val="ro-MD"/>
              </w:rPr>
              <w:t xml:space="preserve"> (cheltuielile) capitale efectuate până la 31 decembrie 2011, în contextul în care termenul</w:t>
            </w:r>
            <w:r w:rsidR="00C55C52">
              <w:rPr>
                <w:rFonts w:ascii="Times New Roman" w:hAnsi="Times New Roman" w:cs="Times New Roman"/>
                <w:color w:val="000000" w:themeColor="text1"/>
                <w:sz w:val="28"/>
                <w:lang w:val="ro-MD"/>
              </w:rPr>
              <w:t xml:space="preserve"> de prescripție</w:t>
            </w:r>
            <w:r w:rsidRPr="0037206E">
              <w:rPr>
                <w:rFonts w:ascii="Times New Roman" w:hAnsi="Times New Roman" w:cs="Times New Roman"/>
                <w:color w:val="000000" w:themeColor="text1"/>
                <w:sz w:val="28"/>
                <w:lang w:val="ro-MD"/>
              </w:rPr>
              <w:t xml:space="preserve"> prevăzut pentru acestea a expirat. </w:t>
            </w:r>
          </w:p>
          <w:p w14:paraId="36494087" w14:textId="77777777" w:rsidR="0037206E" w:rsidRPr="0037206E" w:rsidRDefault="0037206E" w:rsidP="0037206E">
            <w:pPr>
              <w:spacing w:after="0" w:line="240" w:lineRule="auto"/>
              <w:ind w:left="238" w:right="241"/>
              <w:jc w:val="both"/>
              <w:rPr>
                <w:rFonts w:ascii="Times New Roman" w:hAnsi="Times New Roman" w:cs="Times New Roman"/>
                <w:color w:val="FF0000"/>
                <w:sz w:val="28"/>
                <w:lang w:val="ro-MD"/>
              </w:rPr>
            </w:pPr>
          </w:p>
          <w:p w14:paraId="333D3D6F" w14:textId="77777777" w:rsidR="0037206E" w:rsidRPr="0037206E" w:rsidRDefault="0037206E" w:rsidP="0037206E">
            <w:pPr>
              <w:spacing w:after="0" w:line="240" w:lineRule="auto"/>
              <w:ind w:left="238" w:right="241"/>
              <w:jc w:val="both"/>
              <w:rPr>
                <w:rFonts w:ascii="Times New Roman" w:hAnsi="Times New Roman" w:cs="Times New Roman"/>
                <w:sz w:val="28"/>
                <w:lang w:val="ro-MD"/>
              </w:rPr>
            </w:pPr>
            <w:r w:rsidRPr="0037206E">
              <w:rPr>
                <w:rFonts w:ascii="Times New Roman" w:hAnsi="Times New Roman" w:cs="Times New Roman"/>
                <w:sz w:val="28"/>
                <w:lang w:val="ro-MD"/>
              </w:rPr>
              <w:t xml:space="preserve">         Se propune completarea </w:t>
            </w:r>
            <w:r w:rsidRPr="0037206E">
              <w:rPr>
                <w:rFonts w:ascii="Times New Roman" w:hAnsi="Times New Roman" w:cs="Times New Roman"/>
                <w:i/>
                <w:sz w:val="28"/>
                <w:lang w:val="ro-MD"/>
              </w:rPr>
              <w:t>articolului 102 alineatul (12) din Codul fiscal</w:t>
            </w:r>
            <w:r w:rsidRPr="0037206E">
              <w:rPr>
                <w:rFonts w:ascii="Times New Roman" w:hAnsi="Times New Roman" w:cs="Times New Roman"/>
                <w:sz w:val="28"/>
                <w:lang w:val="ro-MD"/>
              </w:rPr>
              <w:t xml:space="preserve"> în partea ce ține de acordarea dreptului la deducerea sumei TVA în luna în care a avut loc livrarea, în cazul emiterii de către furnizor a facturii fiscale sau a facturii fiscale electronice (e-facturii) în baza avizelor de însoțire a mărfii, până la data de 10 inclusiv a lunii următoare celei care a avut loc livrarea documentată.</w:t>
            </w:r>
          </w:p>
          <w:p w14:paraId="4F6A87B7" w14:textId="0242E3A4" w:rsidR="0037206E" w:rsidRDefault="0037206E" w:rsidP="0037206E">
            <w:pPr>
              <w:spacing w:after="0" w:line="240" w:lineRule="auto"/>
              <w:ind w:left="238" w:right="241"/>
              <w:jc w:val="both"/>
              <w:rPr>
                <w:rFonts w:ascii="Times New Roman" w:hAnsi="Times New Roman" w:cs="Times New Roman"/>
                <w:sz w:val="28"/>
                <w:lang w:val="ro-MD"/>
              </w:rPr>
            </w:pPr>
            <w:r w:rsidRPr="0037206E">
              <w:rPr>
                <w:rFonts w:ascii="Times New Roman" w:hAnsi="Times New Roman" w:cs="Times New Roman"/>
                <w:sz w:val="28"/>
                <w:lang w:val="ro-MD"/>
              </w:rPr>
              <w:t xml:space="preserve">         Modificarea respectivă va permite automatizarea proceselor de evidență a mărfurilor în situațiile în </w:t>
            </w:r>
            <w:r w:rsidR="00F1573A">
              <w:rPr>
                <w:rFonts w:ascii="Times New Roman" w:hAnsi="Times New Roman" w:cs="Times New Roman"/>
                <w:sz w:val="28"/>
                <w:lang w:val="ro-MD"/>
              </w:rPr>
              <w:t>care sunt utilizate avizele de însoțire</w:t>
            </w:r>
            <w:r w:rsidRPr="0037206E">
              <w:rPr>
                <w:rFonts w:ascii="Times New Roman" w:hAnsi="Times New Roman" w:cs="Times New Roman"/>
                <w:sz w:val="28"/>
                <w:lang w:val="ro-MD"/>
              </w:rPr>
              <w:t xml:space="preserve"> a mărfurilor, precum și va </w:t>
            </w:r>
            <w:r w:rsidR="00F1573A">
              <w:rPr>
                <w:rFonts w:ascii="Times New Roman" w:hAnsi="Times New Roman" w:cs="Times New Roman"/>
                <w:sz w:val="28"/>
                <w:lang w:val="ro-MD"/>
              </w:rPr>
              <w:t>asigura optimizarea</w:t>
            </w:r>
            <w:r w:rsidRPr="0037206E">
              <w:rPr>
                <w:rFonts w:ascii="Times New Roman" w:hAnsi="Times New Roman" w:cs="Times New Roman"/>
                <w:sz w:val="28"/>
                <w:lang w:val="ro-MD"/>
              </w:rPr>
              <w:t xml:space="preserve"> volumului de documentație pe </w:t>
            </w:r>
            <w:r w:rsidR="00D83CFB" w:rsidRPr="0037206E">
              <w:rPr>
                <w:rFonts w:ascii="Times New Roman" w:hAnsi="Times New Roman" w:cs="Times New Roman"/>
                <w:sz w:val="28"/>
                <w:lang w:val="ro-MD"/>
              </w:rPr>
              <w:t>hârtie</w:t>
            </w:r>
            <w:r w:rsidRPr="0037206E">
              <w:rPr>
                <w:rFonts w:ascii="Times New Roman" w:hAnsi="Times New Roman" w:cs="Times New Roman"/>
                <w:sz w:val="28"/>
                <w:lang w:val="ro-MD"/>
              </w:rPr>
              <w:t>.</w:t>
            </w:r>
          </w:p>
          <w:p w14:paraId="588C7275" w14:textId="4F368579" w:rsidR="00BC5FE4" w:rsidRPr="0085622F" w:rsidRDefault="00912C79" w:rsidP="00912C79">
            <w:pPr>
              <w:spacing w:after="0" w:line="240" w:lineRule="auto"/>
              <w:ind w:left="238" w:right="241" w:firstLine="587"/>
              <w:jc w:val="both"/>
              <w:rPr>
                <w:rFonts w:ascii="Times New Roman" w:hAnsi="Times New Roman" w:cs="Times New Roman"/>
                <w:sz w:val="28"/>
                <w:lang w:val="ro-MD"/>
              </w:rPr>
            </w:pPr>
            <w:r w:rsidRPr="0085622F">
              <w:rPr>
                <w:rFonts w:ascii="Times New Roman" w:hAnsi="Times New Roman" w:cs="Times New Roman"/>
                <w:sz w:val="28"/>
                <w:lang w:val="ro-MD"/>
              </w:rPr>
              <w:t xml:space="preserve"> </w:t>
            </w:r>
          </w:p>
          <w:p w14:paraId="39D2CD17" w14:textId="4A3381CC" w:rsidR="00BC5FE4" w:rsidRDefault="00BC5FE4" w:rsidP="00BC5FE4">
            <w:pPr>
              <w:spacing w:after="0" w:line="240" w:lineRule="auto"/>
              <w:ind w:right="241"/>
              <w:jc w:val="both"/>
              <w:rPr>
                <w:rFonts w:ascii="Times New Roman" w:hAnsi="Times New Roman" w:cs="Times New Roman"/>
                <w:sz w:val="28"/>
                <w:lang w:val="ro-MD"/>
              </w:rPr>
            </w:pPr>
            <w:r>
              <w:rPr>
                <w:rFonts w:ascii="Times New Roman" w:hAnsi="Times New Roman" w:cs="Times New Roman"/>
                <w:i/>
                <w:sz w:val="28"/>
                <w:lang w:val="ro-MD"/>
              </w:rPr>
              <w:t xml:space="preserve">             Anularea scutirii de TVA la importul autoturismelor</w:t>
            </w:r>
          </w:p>
          <w:p w14:paraId="6AD68748" w14:textId="2D9D52D7" w:rsidR="00BC5FE4" w:rsidRDefault="00BC5FE4" w:rsidP="00A7025A">
            <w:pPr>
              <w:spacing w:after="0" w:line="240" w:lineRule="auto"/>
              <w:ind w:left="238" w:right="241"/>
              <w:jc w:val="both"/>
              <w:rPr>
                <w:rFonts w:ascii="Times New Roman" w:eastAsia="Calibri" w:hAnsi="Times New Roman" w:cs="Times New Roman"/>
                <w:sz w:val="28"/>
                <w:lang w:val="ro-RO"/>
              </w:rPr>
            </w:pPr>
            <w:r>
              <w:rPr>
                <w:rFonts w:ascii="Times New Roman" w:eastAsia="Calibri" w:hAnsi="Times New Roman" w:cs="Times New Roman"/>
                <w:sz w:val="28"/>
                <w:lang w:val="ro-RO"/>
              </w:rPr>
              <w:t xml:space="preserve">         Î</w:t>
            </w:r>
            <w:r w:rsidRPr="00726BBE">
              <w:rPr>
                <w:rFonts w:ascii="Times New Roman" w:eastAsia="Calibri" w:hAnsi="Times New Roman" w:cs="Times New Roman"/>
                <w:sz w:val="28"/>
                <w:lang w:val="ro-MD"/>
              </w:rPr>
              <w:t>n vederea respectării angajamentelor de armonizare a</w:t>
            </w:r>
            <w:r w:rsidR="00F1573A">
              <w:rPr>
                <w:rFonts w:ascii="Times New Roman" w:eastAsia="Calibri" w:hAnsi="Times New Roman" w:cs="Times New Roman"/>
                <w:sz w:val="28"/>
                <w:lang w:val="ro-MD"/>
              </w:rPr>
              <w:t xml:space="preserve"> legislației fiscale și vamale</w:t>
            </w:r>
            <w:r w:rsidRPr="00726BBE">
              <w:rPr>
                <w:rFonts w:ascii="Times New Roman" w:eastAsia="Calibri" w:hAnsi="Times New Roman" w:cs="Times New Roman"/>
                <w:sz w:val="28"/>
                <w:lang w:val="ro-MD"/>
              </w:rPr>
              <w:t xml:space="preserve">, </w:t>
            </w:r>
            <w:r w:rsidRPr="00726BBE">
              <w:rPr>
                <w:rFonts w:ascii="Times New Roman" w:eastAsia="Calibri" w:hAnsi="Times New Roman" w:cs="Times New Roman"/>
                <w:sz w:val="28"/>
                <w:lang w:val="ro-RO"/>
              </w:rPr>
              <w:t xml:space="preserve">se propune </w:t>
            </w:r>
            <w:r w:rsidR="00616B72">
              <w:rPr>
                <w:rFonts w:ascii="Times New Roman" w:eastAsia="Calibri" w:hAnsi="Times New Roman" w:cs="Times New Roman"/>
                <w:sz w:val="28"/>
                <w:lang w:val="ro-RO"/>
              </w:rPr>
              <w:t>m</w:t>
            </w:r>
            <w:r w:rsidR="00616B72" w:rsidRPr="00616B72">
              <w:rPr>
                <w:rFonts w:ascii="Times New Roman" w:eastAsia="Calibri" w:hAnsi="Times New Roman" w:cs="Times New Roman"/>
                <w:sz w:val="28"/>
                <w:lang w:val="ro-RO"/>
              </w:rPr>
              <w:t>odificarea regimului fiscal aplicat autoturismelor prin impozitarea acestora cu TVA pe principii generale</w:t>
            </w:r>
            <w:r w:rsidR="00F1573A">
              <w:rPr>
                <w:rFonts w:ascii="Times New Roman" w:eastAsia="Calibri" w:hAnsi="Times New Roman" w:cs="Times New Roman"/>
                <w:sz w:val="28"/>
                <w:lang w:val="ro-RO"/>
              </w:rPr>
              <w:t>,</w:t>
            </w:r>
            <w:r w:rsidR="00616B72" w:rsidRPr="00616B72">
              <w:rPr>
                <w:rFonts w:ascii="Times New Roman" w:eastAsia="Calibri" w:hAnsi="Times New Roman" w:cs="Times New Roman"/>
                <w:sz w:val="28"/>
                <w:lang w:val="ro-RO"/>
              </w:rPr>
              <w:t xml:space="preserve"> </w:t>
            </w:r>
            <w:r w:rsidR="00F1573A">
              <w:rPr>
                <w:rFonts w:ascii="Times New Roman" w:eastAsia="Calibri" w:hAnsi="Times New Roman" w:cs="Times New Roman"/>
                <w:sz w:val="28"/>
                <w:lang w:val="ro-RO"/>
              </w:rPr>
              <w:t xml:space="preserve">începând cu 01.01.2025, </w:t>
            </w:r>
            <w:r w:rsidR="00616B72" w:rsidRPr="00616B72">
              <w:rPr>
                <w:rFonts w:ascii="Times New Roman" w:eastAsia="Calibri" w:hAnsi="Times New Roman" w:cs="Times New Roman"/>
                <w:sz w:val="28"/>
                <w:lang w:val="ro-RO"/>
              </w:rPr>
              <w:t>cu micșo</w:t>
            </w:r>
            <w:r w:rsidR="00616B72">
              <w:rPr>
                <w:rFonts w:ascii="Times New Roman" w:eastAsia="Calibri" w:hAnsi="Times New Roman" w:cs="Times New Roman"/>
                <w:sz w:val="28"/>
                <w:lang w:val="ro-RO"/>
              </w:rPr>
              <w:t xml:space="preserve">rarea graduală  a cotei accizei. </w:t>
            </w:r>
          </w:p>
          <w:p w14:paraId="24ADFA2B" w14:textId="0CA0698F" w:rsidR="00DF5A07" w:rsidRPr="00700ACB" w:rsidRDefault="00DF5A07" w:rsidP="00DF5A07">
            <w:pPr>
              <w:spacing w:after="0"/>
              <w:contextualSpacing/>
              <w:jc w:val="both"/>
              <w:rPr>
                <w:rFonts w:ascii="Times New Roman" w:eastAsia="Times New Roman" w:hAnsi="Times New Roman" w:cs="Times New Roman"/>
                <w:bCs/>
                <w:sz w:val="28"/>
                <w:szCs w:val="28"/>
                <w:lang w:val="ro-RO"/>
              </w:rPr>
            </w:pPr>
          </w:p>
          <w:p w14:paraId="5A4B52BC" w14:textId="292482EF" w:rsidR="007048BE" w:rsidRPr="00530862" w:rsidRDefault="00BC5FE4" w:rsidP="00BC5FE4">
            <w:pPr>
              <w:spacing w:after="0" w:line="240" w:lineRule="auto"/>
              <w:ind w:left="238" w:right="241"/>
              <w:jc w:val="both"/>
              <w:rPr>
                <w:rFonts w:ascii="Times New Roman" w:hAnsi="Times New Roman" w:cs="Times New Roman"/>
                <w:i/>
                <w:sz w:val="28"/>
                <w:lang w:val="ro-MD"/>
              </w:rPr>
            </w:pPr>
            <w:r>
              <w:rPr>
                <w:rFonts w:ascii="Times New Roman" w:hAnsi="Times New Roman" w:cs="Times New Roman"/>
                <w:i/>
                <w:sz w:val="28"/>
                <w:lang w:val="ro-MD"/>
              </w:rPr>
              <w:t xml:space="preserve">          Se propune modificarea punctului 30</w:t>
            </w:r>
            <w:r w:rsidR="00616B72">
              <w:rPr>
                <w:rFonts w:ascii="Times New Roman" w:hAnsi="Times New Roman" w:cs="Times New Roman"/>
                <w:i/>
                <w:sz w:val="28"/>
                <w:lang w:val="ro-MD"/>
              </w:rPr>
              <w:t>)</w:t>
            </w:r>
            <w:r>
              <w:rPr>
                <w:rFonts w:ascii="Times New Roman" w:hAnsi="Times New Roman" w:cs="Times New Roman"/>
                <w:i/>
                <w:sz w:val="28"/>
                <w:lang w:val="ro-MD"/>
              </w:rPr>
              <w:t xml:space="preserve"> al articolului 103 din Codul fiscal </w:t>
            </w:r>
            <w:r w:rsidR="007048BE" w:rsidRPr="00BC5FE4">
              <w:rPr>
                <w:rFonts w:ascii="Times New Roman" w:hAnsi="Times New Roman"/>
                <w:sz w:val="28"/>
                <w:szCs w:val="28"/>
                <w:lang w:val="ro-MD"/>
              </w:rPr>
              <w:t>î</w:t>
            </w:r>
            <w:r w:rsidR="007048BE" w:rsidRPr="00BC5FE4">
              <w:rPr>
                <w:rFonts w:ascii="Times New Roman" w:hAnsi="Times New Roman"/>
                <w:sz w:val="28"/>
                <w:szCs w:val="28"/>
                <w:lang w:val="ro-RO"/>
              </w:rPr>
              <w:t xml:space="preserve">n scopul evitării interpretărilor duale și eliminării incertitudinilor aferente aplicabilității scutirii de TVA fără drept de deducere, </w:t>
            </w:r>
            <w:r w:rsidR="005E6561">
              <w:rPr>
                <w:rFonts w:ascii="Times New Roman" w:hAnsi="Times New Roman"/>
                <w:sz w:val="28"/>
                <w:szCs w:val="28"/>
                <w:lang w:val="ro-RO"/>
              </w:rPr>
              <w:t>prin</w:t>
            </w:r>
            <w:r w:rsidR="007048BE" w:rsidRPr="00BC5FE4">
              <w:rPr>
                <w:rFonts w:ascii="Times New Roman" w:hAnsi="Times New Roman"/>
                <w:sz w:val="28"/>
                <w:szCs w:val="28"/>
                <w:lang w:val="ro-RO"/>
              </w:rPr>
              <w:t xml:space="preserve"> </w:t>
            </w:r>
            <w:r w:rsidR="007048BE" w:rsidRPr="00BC5FE4">
              <w:rPr>
                <w:rFonts w:ascii="Times New Roman" w:hAnsi="Times New Roman"/>
                <w:sz w:val="28"/>
                <w:szCs w:val="28"/>
                <w:lang w:val="ro-MD"/>
              </w:rPr>
              <w:t>racordarea prevederilor la</w:t>
            </w:r>
            <w:r w:rsidR="007048BE" w:rsidRPr="00BC5FE4">
              <w:rPr>
                <w:rFonts w:ascii="Times New Roman" w:hAnsi="Times New Roman"/>
                <w:sz w:val="28"/>
                <w:szCs w:val="28"/>
                <w:lang w:val="ro-RO"/>
              </w:rPr>
              <w:t xml:space="preserve"> noțiunile din domeniul energic</w:t>
            </w:r>
            <w:r w:rsidR="0085622F" w:rsidRPr="00BC5FE4">
              <w:rPr>
                <w:rFonts w:ascii="Times New Roman" w:hAnsi="Times New Roman"/>
                <w:sz w:val="28"/>
                <w:szCs w:val="28"/>
                <w:lang w:val="ro-RO"/>
              </w:rPr>
              <w:t xml:space="preserve"> </w:t>
            </w:r>
            <w:r w:rsidR="007048BE" w:rsidRPr="00BC5FE4">
              <w:rPr>
                <w:rFonts w:ascii="Times New Roman" w:hAnsi="Times New Roman"/>
                <w:sz w:val="28"/>
                <w:szCs w:val="28"/>
                <w:lang w:val="ro-MD"/>
              </w:rPr>
              <w:t>în partea ce ține de</w:t>
            </w:r>
            <w:r w:rsidR="0085622F" w:rsidRPr="00BC5FE4">
              <w:rPr>
                <w:rFonts w:ascii="Times New Roman" w:hAnsi="Times New Roman"/>
                <w:sz w:val="28"/>
                <w:szCs w:val="28"/>
                <w:lang w:val="ro-RO"/>
              </w:rPr>
              <w:t xml:space="preserve"> lucrările de construcție și montaj</w:t>
            </w:r>
            <w:r w:rsidR="0085622F" w:rsidRPr="00530862">
              <w:rPr>
                <w:rFonts w:ascii="Times New Roman" w:hAnsi="Times New Roman"/>
                <w:sz w:val="28"/>
                <w:szCs w:val="28"/>
                <w:lang w:val="ro-RO"/>
              </w:rPr>
              <w:t xml:space="preserve"> al centralelor </w:t>
            </w:r>
            <w:r w:rsidR="0085622F" w:rsidRPr="00530862">
              <w:rPr>
                <w:rFonts w:ascii="Times New Roman" w:hAnsi="Times New Roman"/>
                <w:sz w:val="28"/>
                <w:lang w:val="ro-RO"/>
              </w:rPr>
              <w:t>electrice eligibile care produc din surse regenerabile energie.</w:t>
            </w:r>
          </w:p>
          <w:p w14:paraId="79ED01C5" w14:textId="77777777" w:rsidR="0085622F" w:rsidRPr="0085622F" w:rsidRDefault="0085622F" w:rsidP="0085622F">
            <w:pPr>
              <w:spacing w:after="0" w:line="240" w:lineRule="auto"/>
              <w:ind w:left="238" w:right="241"/>
              <w:jc w:val="both"/>
              <w:rPr>
                <w:rFonts w:ascii="Times New Roman" w:hAnsi="Times New Roman" w:cs="Times New Roman"/>
                <w:i/>
                <w:sz w:val="28"/>
                <w:lang w:val="ro-MD"/>
              </w:rPr>
            </w:pPr>
          </w:p>
          <w:p w14:paraId="1469D1FD" w14:textId="28FD03E0" w:rsidR="0085622F" w:rsidRPr="0085622F" w:rsidRDefault="00F0393F" w:rsidP="0085622F">
            <w:pPr>
              <w:spacing w:after="0" w:line="240" w:lineRule="auto"/>
              <w:ind w:left="238" w:right="241"/>
              <w:jc w:val="both"/>
              <w:rPr>
                <w:rFonts w:ascii="Times New Roman" w:hAnsi="Times New Roman" w:cs="Times New Roman"/>
                <w:i/>
                <w:sz w:val="28"/>
                <w:lang w:val="ro-MD"/>
              </w:rPr>
            </w:pPr>
            <w:r>
              <w:rPr>
                <w:rFonts w:ascii="Times New Roman" w:hAnsi="Times New Roman" w:cs="Times New Roman"/>
                <w:i/>
                <w:sz w:val="28"/>
                <w:lang w:val="ro-MD"/>
              </w:rPr>
              <w:t xml:space="preserve">         </w:t>
            </w:r>
            <w:r w:rsidR="0085622F" w:rsidRPr="0085622F">
              <w:rPr>
                <w:rFonts w:ascii="Times New Roman" w:hAnsi="Times New Roman" w:cs="Times New Roman"/>
                <w:i/>
                <w:sz w:val="28"/>
                <w:lang w:val="ro-MD"/>
              </w:rPr>
              <w:t>Modificarea articolului 118 din Codul  fiscal</w:t>
            </w:r>
          </w:p>
          <w:p w14:paraId="3AA98E48" w14:textId="333A8872" w:rsidR="0085622F" w:rsidRPr="0085622F" w:rsidRDefault="00FD260C" w:rsidP="0085622F">
            <w:pPr>
              <w:spacing w:after="0" w:line="240" w:lineRule="auto"/>
              <w:ind w:left="238" w:right="241"/>
              <w:jc w:val="both"/>
              <w:rPr>
                <w:rFonts w:ascii="Times New Roman" w:hAnsi="Times New Roman" w:cs="Times New Roman"/>
                <w:sz w:val="28"/>
                <w:lang w:val="ro-MD"/>
              </w:rPr>
            </w:pPr>
            <w:r>
              <w:rPr>
                <w:rFonts w:ascii="Times New Roman" w:hAnsi="Times New Roman" w:cs="Times New Roman"/>
                <w:sz w:val="28"/>
                <w:lang w:val="ro-MD"/>
              </w:rPr>
              <w:lastRenderedPageBreak/>
              <w:t xml:space="preserve">         </w:t>
            </w:r>
            <w:r w:rsidR="0085622F" w:rsidRPr="0085622F">
              <w:rPr>
                <w:rFonts w:ascii="Times New Roman" w:hAnsi="Times New Roman" w:cs="Times New Roman"/>
                <w:sz w:val="28"/>
                <w:lang w:val="ro-MD"/>
              </w:rPr>
              <w:t xml:space="preserve">Se propune specificarea expresă a termenului de întocmire a Registrelor de evidență a procurărilor și livrărilor </w:t>
            </w:r>
            <w:r w:rsidR="00514E21">
              <w:rPr>
                <w:rFonts w:ascii="Times New Roman" w:hAnsi="Times New Roman" w:cs="Times New Roman"/>
                <w:sz w:val="28"/>
                <w:lang w:val="ro-MD"/>
              </w:rPr>
              <w:t>de mărfuri, servicii și anume pâ</w:t>
            </w:r>
            <w:r w:rsidR="0085622F" w:rsidRPr="0085622F">
              <w:rPr>
                <w:rFonts w:ascii="Times New Roman" w:hAnsi="Times New Roman" w:cs="Times New Roman"/>
                <w:sz w:val="28"/>
                <w:lang w:val="ro-MD"/>
              </w:rPr>
              <w:t>nă la data de 25 a lunii următoare perioadei fiscale.</w:t>
            </w:r>
            <w:r w:rsidR="00F0393F">
              <w:rPr>
                <w:rFonts w:ascii="Times New Roman" w:hAnsi="Times New Roman" w:cs="Times New Roman"/>
                <w:sz w:val="28"/>
                <w:lang w:val="ro-MD"/>
              </w:rPr>
              <w:t xml:space="preserve"> </w:t>
            </w:r>
          </w:p>
          <w:p w14:paraId="15C442EA" w14:textId="0EDA989D" w:rsidR="0085622F" w:rsidRPr="0085622F" w:rsidRDefault="005E6561" w:rsidP="0085622F">
            <w:pPr>
              <w:spacing w:after="0" w:line="240" w:lineRule="auto"/>
              <w:ind w:left="238" w:right="241"/>
              <w:jc w:val="both"/>
              <w:rPr>
                <w:rFonts w:ascii="Times New Roman" w:hAnsi="Times New Roman" w:cs="Times New Roman"/>
                <w:sz w:val="28"/>
                <w:lang w:val="ro-MD"/>
              </w:rPr>
            </w:pPr>
            <w:r>
              <w:rPr>
                <w:rFonts w:ascii="Times New Roman" w:hAnsi="Times New Roman" w:cs="Times New Roman"/>
                <w:sz w:val="28"/>
                <w:lang w:val="ro-MD"/>
              </w:rPr>
              <w:t xml:space="preserve">         </w:t>
            </w:r>
            <w:r w:rsidR="0085622F" w:rsidRPr="0085622F">
              <w:rPr>
                <w:rFonts w:ascii="Times New Roman" w:hAnsi="Times New Roman" w:cs="Times New Roman"/>
                <w:sz w:val="28"/>
                <w:lang w:val="ro-MD"/>
              </w:rPr>
              <w:t>Modificare</w:t>
            </w:r>
            <w:r w:rsidR="00F0393F">
              <w:rPr>
                <w:rFonts w:ascii="Times New Roman" w:hAnsi="Times New Roman" w:cs="Times New Roman"/>
                <w:sz w:val="28"/>
                <w:lang w:val="ro-MD"/>
              </w:rPr>
              <w:t>a</w:t>
            </w:r>
            <w:r w:rsidR="0085622F" w:rsidRPr="0085622F">
              <w:rPr>
                <w:rFonts w:ascii="Times New Roman" w:hAnsi="Times New Roman" w:cs="Times New Roman"/>
                <w:sz w:val="28"/>
                <w:lang w:val="ro-MD"/>
              </w:rPr>
              <w:t xml:space="preserve"> respectivă vine întru racordarea termenului de întocmire a Registrelor respective cu termenul de preze</w:t>
            </w:r>
            <w:r w:rsidR="00F54FE3">
              <w:rPr>
                <w:rFonts w:ascii="Times New Roman" w:hAnsi="Times New Roman" w:cs="Times New Roman"/>
                <w:sz w:val="28"/>
                <w:lang w:val="ro-MD"/>
              </w:rPr>
              <w:t>ntare a Declarației privind TVA.</w:t>
            </w:r>
          </w:p>
          <w:p w14:paraId="2547CDEC" w14:textId="77777777" w:rsidR="0085622F" w:rsidRPr="0085622F" w:rsidRDefault="0085622F" w:rsidP="0085622F">
            <w:pPr>
              <w:spacing w:after="0" w:line="240" w:lineRule="auto"/>
              <w:ind w:left="238" w:right="241"/>
              <w:jc w:val="both"/>
              <w:rPr>
                <w:rFonts w:ascii="Times New Roman" w:hAnsi="Times New Roman" w:cs="Times New Roman"/>
                <w:sz w:val="28"/>
                <w:lang w:val="ro-MD"/>
              </w:rPr>
            </w:pPr>
          </w:p>
          <w:p w14:paraId="0CD7C993" w14:textId="06B5693F" w:rsidR="0085622F" w:rsidRDefault="0085622F" w:rsidP="00DF5A07">
            <w:pPr>
              <w:spacing w:after="0" w:line="240" w:lineRule="auto"/>
              <w:ind w:left="238" w:right="241"/>
              <w:jc w:val="both"/>
              <w:rPr>
                <w:rFonts w:ascii="Times New Roman" w:hAnsi="Times New Roman" w:cs="Times New Roman"/>
                <w:color w:val="000000" w:themeColor="text1"/>
                <w:sz w:val="28"/>
                <w:szCs w:val="20"/>
                <w:lang w:val="ro-RO"/>
              </w:rPr>
            </w:pPr>
            <w:r w:rsidRPr="0085622F">
              <w:rPr>
                <w:rFonts w:ascii="Times New Roman" w:hAnsi="Times New Roman" w:cs="Times New Roman"/>
                <w:i/>
                <w:sz w:val="28"/>
                <w:szCs w:val="20"/>
                <w:lang w:val="ro-RO"/>
              </w:rPr>
              <w:tab/>
            </w:r>
            <w:r w:rsidR="005E6561">
              <w:rPr>
                <w:rFonts w:ascii="Times New Roman" w:hAnsi="Times New Roman" w:cs="Times New Roman"/>
                <w:i/>
                <w:sz w:val="28"/>
                <w:szCs w:val="20"/>
                <w:lang w:val="ro-RO"/>
              </w:rPr>
              <w:t xml:space="preserve"> </w:t>
            </w:r>
            <w:r w:rsidR="00476B78">
              <w:rPr>
                <w:rFonts w:ascii="Times New Roman" w:hAnsi="Times New Roman" w:cs="Times New Roman"/>
                <w:i/>
                <w:sz w:val="28"/>
                <w:szCs w:val="20"/>
                <w:lang w:val="ro-RO"/>
              </w:rPr>
              <w:t xml:space="preserve"> </w:t>
            </w:r>
            <w:r w:rsidR="00DF5A07">
              <w:rPr>
                <w:rFonts w:ascii="Times New Roman" w:hAnsi="Times New Roman" w:cs="Times New Roman"/>
                <w:i/>
                <w:color w:val="000000" w:themeColor="text1"/>
                <w:sz w:val="28"/>
                <w:szCs w:val="20"/>
                <w:lang w:val="ro-RO"/>
              </w:rPr>
              <w:t>A</w:t>
            </w:r>
            <w:r w:rsidR="00DF5A07" w:rsidRPr="00DF5A07">
              <w:rPr>
                <w:rFonts w:ascii="Times New Roman" w:hAnsi="Times New Roman" w:cs="Times New Roman"/>
                <w:i/>
                <w:color w:val="000000" w:themeColor="text1"/>
                <w:sz w:val="28"/>
                <w:szCs w:val="20"/>
                <w:lang w:val="ro-RO"/>
              </w:rPr>
              <w:t>brogarea prevederilor</w:t>
            </w:r>
            <w:r w:rsidR="00DF5A07" w:rsidRPr="00F175CC">
              <w:rPr>
                <w:rFonts w:ascii="Times New Roman" w:hAnsi="Times New Roman" w:cs="Times New Roman"/>
                <w:color w:val="000000" w:themeColor="text1"/>
                <w:sz w:val="28"/>
                <w:szCs w:val="20"/>
                <w:lang w:val="ro-RO"/>
              </w:rPr>
              <w:t xml:space="preserve"> </w:t>
            </w:r>
            <w:r w:rsidR="00DF5A07" w:rsidRPr="00F175CC">
              <w:rPr>
                <w:rFonts w:ascii="Times New Roman" w:hAnsi="Times New Roman" w:cs="Times New Roman"/>
                <w:i/>
                <w:color w:val="000000" w:themeColor="text1"/>
                <w:sz w:val="28"/>
                <w:szCs w:val="20"/>
                <w:lang w:val="ro-RO"/>
              </w:rPr>
              <w:t>articolului 118</w:t>
            </w:r>
            <w:r w:rsidR="00DF5A07" w:rsidRPr="00F175CC">
              <w:rPr>
                <w:rFonts w:ascii="Times New Roman" w:hAnsi="Times New Roman" w:cs="Times New Roman"/>
                <w:i/>
                <w:color w:val="000000" w:themeColor="text1"/>
                <w:sz w:val="28"/>
                <w:szCs w:val="20"/>
                <w:vertAlign w:val="superscript"/>
                <w:lang w:val="ro-RO"/>
              </w:rPr>
              <w:t>2</w:t>
            </w:r>
            <w:r w:rsidR="00DF5A07" w:rsidRPr="00F175CC">
              <w:rPr>
                <w:rFonts w:ascii="Times New Roman" w:hAnsi="Times New Roman" w:cs="Times New Roman"/>
                <w:i/>
                <w:color w:val="000000" w:themeColor="text1"/>
                <w:sz w:val="28"/>
                <w:szCs w:val="20"/>
                <w:lang w:val="ro-RO"/>
              </w:rPr>
              <w:t xml:space="preserve"> alineatele (1) – (3)  din Codul fiscal</w:t>
            </w:r>
            <w:r w:rsidR="00DF5A07">
              <w:rPr>
                <w:rFonts w:ascii="Times New Roman" w:hAnsi="Times New Roman" w:cs="Times New Roman"/>
                <w:i/>
                <w:color w:val="000000" w:themeColor="text1"/>
                <w:sz w:val="28"/>
                <w:szCs w:val="20"/>
                <w:lang w:val="ro-RO"/>
              </w:rPr>
              <w:t xml:space="preserve"> </w:t>
            </w:r>
            <w:r w:rsidR="00DF5A07" w:rsidRPr="00DF5A07">
              <w:rPr>
                <w:rFonts w:ascii="Times New Roman" w:hAnsi="Times New Roman" w:cs="Times New Roman"/>
                <w:color w:val="000000" w:themeColor="text1"/>
                <w:sz w:val="28"/>
                <w:szCs w:val="20"/>
                <w:lang w:val="ro-RO"/>
              </w:rPr>
              <w:t>se propune î</w:t>
            </w:r>
            <w:r w:rsidRPr="00DF5A07">
              <w:rPr>
                <w:rFonts w:ascii="Times New Roman" w:hAnsi="Times New Roman" w:cs="Times New Roman"/>
                <w:color w:val="000000" w:themeColor="text1"/>
                <w:sz w:val="28"/>
                <w:szCs w:val="20"/>
                <w:lang w:val="ro-RO"/>
              </w:rPr>
              <w:t>n</w:t>
            </w:r>
            <w:r w:rsidRPr="00F175CC">
              <w:rPr>
                <w:rFonts w:ascii="Times New Roman" w:hAnsi="Times New Roman" w:cs="Times New Roman"/>
                <w:color w:val="000000" w:themeColor="text1"/>
                <w:sz w:val="28"/>
                <w:szCs w:val="20"/>
                <w:lang w:val="ro-RO"/>
              </w:rPr>
              <w:t xml:space="preserve"> contextul </w:t>
            </w:r>
            <w:r w:rsidR="00F54FE3">
              <w:rPr>
                <w:rFonts w:ascii="Times New Roman" w:hAnsi="Times New Roman" w:cs="Times New Roman"/>
                <w:color w:val="000000" w:themeColor="text1"/>
                <w:sz w:val="28"/>
                <w:szCs w:val="20"/>
                <w:lang w:val="ro-RO"/>
              </w:rPr>
              <w:t>în care</w:t>
            </w:r>
            <w:r w:rsidR="00D83CFB">
              <w:rPr>
                <w:rFonts w:ascii="Times New Roman" w:hAnsi="Times New Roman" w:cs="Times New Roman"/>
                <w:color w:val="000000" w:themeColor="text1"/>
                <w:sz w:val="28"/>
                <w:szCs w:val="20"/>
                <w:lang w:val="ro-RO"/>
              </w:rPr>
              <w:t>,</w:t>
            </w:r>
            <w:r w:rsidR="00F54FE3">
              <w:rPr>
                <w:rFonts w:ascii="Times New Roman" w:hAnsi="Times New Roman" w:cs="Times New Roman"/>
                <w:color w:val="000000" w:themeColor="text1"/>
                <w:sz w:val="28"/>
                <w:szCs w:val="20"/>
                <w:lang w:val="ro-RO"/>
              </w:rPr>
              <w:t xml:space="preserve"> actualmente, asigurarea cu formulare de facturi fiscale se realizează prin</w:t>
            </w:r>
            <w:r w:rsidRPr="00F175CC">
              <w:rPr>
                <w:rFonts w:ascii="Times New Roman" w:hAnsi="Times New Roman" w:cs="Times New Roman"/>
                <w:color w:val="000000" w:themeColor="text1"/>
                <w:sz w:val="28"/>
                <w:szCs w:val="20"/>
                <w:lang w:val="ro-RO"/>
              </w:rPr>
              <w:t xml:space="preserve"> procedura de comandare, în mod gratuit, a seriei și diapazonului</w:t>
            </w:r>
            <w:r w:rsidR="00DF5A07">
              <w:rPr>
                <w:rFonts w:ascii="Times New Roman" w:hAnsi="Times New Roman" w:cs="Times New Roman"/>
                <w:color w:val="000000" w:themeColor="text1"/>
                <w:sz w:val="28"/>
                <w:szCs w:val="20"/>
                <w:lang w:val="ro-RO"/>
              </w:rPr>
              <w:t>.</w:t>
            </w:r>
          </w:p>
          <w:p w14:paraId="719D69E4" w14:textId="77777777" w:rsidR="00DF5A07" w:rsidRPr="00C945DA" w:rsidRDefault="00DF5A07" w:rsidP="00DF5A07">
            <w:pPr>
              <w:spacing w:after="0" w:line="240" w:lineRule="auto"/>
              <w:ind w:left="238" w:right="241"/>
              <w:jc w:val="both"/>
              <w:rPr>
                <w:rFonts w:ascii="Times New Roman" w:eastAsia="Times New Roman" w:hAnsi="Times New Roman" w:cs="Times New Roman"/>
                <w:bCs/>
                <w:sz w:val="28"/>
                <w:szCs w:val="24"/>
                <w:lang w:val="ro-RO" w:eastAsia="en-GB"/>
              </w:rPr>
            </w:pPr>
          </w:p>
          <w:p w14:paraId="7F353BE1" w14:textId="0A292E7E" w:rsidR="00DF47D0" w:rsidRPr="00361206" w:rsidRDefault="00B025D6" w:rsidP="00854B81">
            <w:pPr>
              <w:spacing w:after="0" w:line="240" w:lineRule="auto"/>
              <w:ind w:left="105" w:right="241" w:firstLine="528"/>
              <w:jc w:val="both"/>
              <w:rPr>
                <w:rFonts w:ascii="Times New Roman" w:eastAsia="Times New Roman" w:hAnsi="Times New Roman" w:cs="Times New Roman"/>
                <w:b/>
                <w:bCs/>
                <w:i/>
                <w:sz w:val="28"/>
                <w:szCs w:val="24"/>
                <w:lang w:val="ro-RO" w:eastAsia="en-GB"/>
              </w:rPr>
            </w:pPr>
            <w:r>
              <w:rPr>
                <w:rFonts w:ascii="Times New Roman" w:eastAsia="Times New Roman" w:hAnsi="Times New Roman" w:cs="Times New Roman"/>
                <w:b/>
                <w:bCs/>
                <w:i/>
                <w:sz w:val="28"/>
                <w:szCs w:val="24"/>
                <w:lang w:val="ro-RO" w:eastAsia="en-GB"/>
              </w:rPr>
              <w:t>Cu privire la accize, se propun</w:t>
            </w:r>
            <w:r w:rsidR="0057425B">
              <w:rPr>
                <w:rFonts w:ascii="Times New Roman" w:eastAsia="Times New Roman" w:hAnsi="Times New Roman" w:cs="Times New Roman"/>
                <w:b/>
                <w:bCs/>
                <w:i/>
                <w:sz w:val="28"/>
                <w:szCs w:val="24"/>
                <w:lang w:val="ro-RO" w:eastAsia="en-GB"/>
              </w:rPr>
              <w:t xml:space="preserve"> următoarele măsuri:</w:t>
            </w:r>
          </w:p>
          <w:p w14:paraId="1662EEBA" w14:textId="2AE40D5A" w:rsidR="00B92BAA" w:rsidRDefault="00B92BAA" w:rsidP="00854B81">
            <w:pPr>
              <w:spacing w:after="0" w:line="240" w:lineRule="auto"/>
              <w:ind w:left="105" w:right="241" w:firstLine="528"/>
              <w:jc w:val="both"/>
              <w:rPr>
                <w:rFonts w:ascii="Times New Roman" w:eastAsia="Times New Roman" w:hAnsi="Times New Roman" w:cs="Times New Roman"/>
                <w:bCs/>
                <w:i/>
                <w:sz w:val="28"/>
                <w:szCs w:val="24"/>
                <w:lang w:val="ro-RO" w:eastAsia="en-GB"/>
              </w:rPr>
            </w:pPr>
          </w:p>
          <w:p w14:paraId="612B5F8B" w14:textId="5FE1CEA6" w:rsidR="00616B72" w:rsidRPr="00DF5A07" w:rsidRDefault="00616B72" w:rsidP="00361206">
            <w:pPr>
              <w:spacing w:after="0" w:line="240" w:lineRule="auto"/>
              <w:ind w:left="105" w:right="241" w:firstLine="528"/>
              <w:jc w:val="both"/>
              <w:rPr>
                <w:rFonts w:ascii="Times New Roman" w:eastAsia="Times New Roman" w:hAnsi="Times New Roman" w:cs="Times New Roman"/>
                <w:bCs/>
                <w:sz w:val="28"/>
                <w:szCs w:val="24"/>
                <w:lang w:val="ro-RO" w:eastAsia="en-GB"/>
              </w:rPr>
            </w:pPr>
            <w:r w:rsidRPr="00DF5A07">
              <w:rPr>
                <w:rFonts w:ascii="Times New Roman" w:eastAsia="Times New Roman" w:hAnsi="Times New Roman" w:cs="Times New Roman"/>
                <w:bCs/>
                <w:sz w:val="28"/>
                <w:szCs w:val="24"/>
                <w:lang w:val="ro-RO" w:eastAsia="en-GB"/>
              </w:rPr>
              <w:t xml:space="preserve">Se propune completarea </w:t>
            </w:r>
            <w:r w:rsidRPr="00DF5A07">
              <w:rPr>
                <w:rFonts w:ascii="Times New Roman" w:eastAsia="Times New Roman" w:hAnsi="Times New Roman" w:cs="Times New Roman"/>
                <w:bCs/>
                <w:i/>
                <w:sz w:val="28"/>
                <w:szCs w:val="24"/>
                <w:lang w:val="ro-RO" w:eastAsia="en-GB"/>
              </w:rPr>
              <w:t xml:space="preserve">articolului 120 </w:t>
            </w:r>
            <w:r w:rsidR="00361206" w:rsidRPr="00DF5A07">
              <w:rPr>
                <w:rFonts w:ascii="Times New Roman" w:eastAsia="Times New Roman" w:hAnsi="Times New Roman" w:cs="Times New Roman"/>
                <w:bCs/>
                <w:i/>
                <w:sz w:val="28"/>
                <w:szCs w:val="24"/>
                <w:lang w:val="ro-RO" w:eastAsia="en-GB"/>
              </w:rPr>
              <w:t>din Codul fiscal</w:t>
            </w:r>
            <w:r w:rsidR="00361206" w:rsidRPr="00DF5A07">
              <w:rPr>
                <w:rFonts w:ascii="Times New Roman" w:eastAsia="Times New Roman" w:hAnsi="Times New Roman" w:cs="Times New Roman"/>
                <w:bCs/>
                <w:sz w:val="28"/>
                <w:szCs w:val="24"/>
                <w:lang w:val="ro-RO" w:eastAsia="en-GB"/>
              </w:rPr>
              <w:t xml:space="preserve"> prin calificarea</w:t>
            </w:r>
            <w:r w:rsidR="00361206" w:rsidRPr="00B46904">
              <w:rPr>
                <w:lang w:val="ro-RO"/>
              </w:rPr>
              <w:t xml:space="preserve"> </w:t>
            </w:r>
            <w:r w:rsidR="00361206" w:rsidRPr="00DF5A07">
              <w:rPr>
                <w:rFonts w:ascii="Times New Roman" w:eastAsia="Times New Roman" w:hAnsi="Times New Roman" w:cs="Times New Roman"/>
                <w:bCs/>
                <w:sz w:val="28"/>
                <w:szCs w:val="24"/>
                <w:lang w:val="ro-RO" w:eastAsia="en-GB"/>
              </w:rPr>
              <w:t xml:space="preserve">persoanelor juridice și fizice ce desfășoară activitate de întreprinzător, care utilizează alcoolul etilic nedenaturat de la </w:t>
            </w:r>
            <w:proofErr w:type="spellStart"/>
            <w:r w:rsidR="00361206" w:rsidRPr="00DF5A07">
              <w:rPr>
                <w:rFonts w:ascii="Times New Roman" w:eastAsia="Times New Roman" w:hAnsi="Times New Roman" w:cs="Times New Roman"/>
                <w:bCs/>
                <w:sz w:val="28"/>
                <w:szCs w:val="24"/>
                <w:lang w:val="ro-RO" w:eastAsia="en-GB"/>
              </w:rPr>
              <w:t>poziţia</w:t>
            </w:r>
            <w:proofErr w:type="spellEnd"/>
            <w:r w:rsidR="00361206" w:rsidRPr="00DF5A07">
              <w:rPr>
                <w:rFonts w:ascii="Times New Roman" w:eastAsia="Times New Roman" w:hAnsi="Times New Roman" w:cs="Times New Roman"/>
                <w:bCs/>
                <w:sz w:val="28"/>
                <w:szCs w:val="24"/>
                <w:lang w:val="ro-RO" w:eastAsia="en-GB"/>
              </w:rPr>
              <w:t xml:space="preserve"> tarifară 220710000 contrar destinației prevăzute la art. 124 alin. (15) sau (16) drept </w:t>
            </w:r>
            <w:r w:rsidRPr="00DF5A07">
              <w:rPr>
                <w:rFonts w:ascii="Times New Roman" w:eastAsia="Times New Roman" w:hAnsi="Times New Roman" w:cs="Times New Roman"/>
                <w:bCs/>
                <w:sz w:val="28"/>
                <w:szCs w:val="24"/>
                <w:lang w:val="ro-RO" w:eastAsia="en-GB"/>
              </w:rPr>
              <w:t>subiecții ai impunerii cu accize</w:t>
            </w:r>
            <w:r w:rsidR="00361206" w:rsidRPr="00DF5A07">
              <w:rPr>
                <w:rFonts w:ascii="Times New Roman" w:eastAsia="Times New Roman" w:hAnsi="Times New Roman" w:cs="Times New Roman"/>
                <w:bCs/>
                <w:sz w:val="28"/>
                <w:szCs w:val="24"/>
                <w:lang w:val="ro-RO" w:eastAsia="en-GB"/>
              </w:rPr>
              <w:t>.</w:t>
            </w:r>
          </w:p>
          <w:p w14:paraId="09E0F7F0" w14:textId="58A0B5C4" w:rsidR="00616B72" w:rsidRPr="00DF5A07" w:rsidRDefault="00616B72" w:rsidP="00854B81">
            <w:pPr>
              <w:spacing w:after="0" w:line="240" w:lineRule="auto"/>
              <w:ind w:left="105" w:right="241" w:firstLine="528"/>
              <w:jc w:val="both"/>
              <w:rPr>
                <w:rFonts w:ascii="Times New Roman" w:eastAsia="Times New Roman" w:hAnsi="Times New Roman" w:cs="Times New Roman"/>
                <w:bCs/>
                <w:sz w:val="28"/>
                <w:szCs w:val="24"/>
                <w:lang w:val="ro-RO" w:eastAsia="en-GB"/>
              </w:rPr>
            </w:pPr>
            <w:r w:rsidRPr="00DF5A07">
              <w:rPr>
                <w:rFonts w:ascii="Times New Roman" w:eastAsia="Times New Roman" w:hAnsi="Times New Roman" w:cs="Times New Roman"/>
                <w:bCs/>
                <w:sz w:val="28"/>
                <w:szCs w:val="24"/>
                <w:lang w:val="ro-RO" w:eastAsia="en-GB"/>
              </w:rPr>
              <w:t xml:space="preserve">Modificarea respectivă ar exclude povara de pe furnizorii, care efectuează livrarea de alcool etilic nedenaturat de la </w:t>
            </w:r>
            <w:proofErr w:type="spellStart"/>
            <w:r w:rsidRPr="00DF5A07">
              <w:rPr>
                <w:rFonts w:ascii="Times New Roman" w:eastAsia="Times New Roman" w:hAnsi="Times New Roman" w:cs="Times New Roman"/>
                <w:bCs/>
                <w:sz w:val="28"/>
                <w:szCs w:val="24"/>
                <w:lang w:val="ro-RO" w:eastAsia="en-GB"/>
              </w:rPr>
              <w:t>poziţia</w:t>
            </w:r>
            <w:proofErr w:type="spellEnd"/>
            <w:r w:rsidRPr="00DF5A07">
              <w:rPr>
                <w:rFonts w:ascii="Times New Roman" w:eastAsia="Times New Roman" w:hAnsi="Times New Roman" w:cs="Times New Roman"/>
                <w:bCs/>
                <w:sz w:val="28"/>
                <w:szCs w:val="24"/>
                <w:lang w:val="ro-RO" w:eastAsia="en-GB"/>
              </w:rPr>
              <w:t xml:space="preserve"> tarifară 220710000, utilizat la fabricarea produselor cosmetice, </w:t>
            </w:r>
            <w:proofErr w:type="spellStart"/>
            <w:r w:rsidRPr="00DF5A07">
              <w:rPr>
                <w:rFonts w:ascii="Times New Roman" w:eastAsia="Times New Roman" w:hAnsi="Times New Roman" w:cs="Times New Roman"/>
                <w:bCs/>
                <w:sz w:val="28"/>
                <w:szCs w:val="24"/>
                <w:lang w:val="ro-RO" w:eastAsia="en-GB"/>
              </w:rPr>
              <w:t>ținînd</w:t>
            </w:r>
            <w:proofErr w:type="spellEnd"/>
            <w:r w:rsidRPr="00DF5A07">
              <w:rPr>
                <w:rFonts w:ascii="Times New Roman" w:eastAsia="Times New Roman" w:hAnsi="Times New Roman" w:cs="Times New Roman"/>
                <w:bCs/>
                <w:sz w:val="28"/>
                <w:szCs w:val="24"/>
                <w:lang w:val="ro-RO" w:eastAsia="en-GB"/>
              </w:rPr>
              <w:t xml:space="preserve"> cont de prevederile art. 124 alin</w:t>
            </w:r>
            <w:r w:rsidR="00361206" w:rsidRPr="00DF5A07">
              <w:rPr>
                <w:rFonts w:ascii="Times New Roman" w:eastAsia="Times New Roman" w:hAnsi="Times New Roman" w:cs="Times New Roman"/>
                <w:bCs/>
                <w:sz w:val="28"/>
                <w:szCs w:val="24"/>
                <w:lang w:val="ro-RO" w:eastAsia="en-GB"/>
              </w:rPr>
              <w:t>.(15) și</w:t>
            </w:r>
            <w:r w:rsidRPr="00DF5A07">
              <w:rPr>
                <w:rFonts w:ascii="Times New Roman" w:eastAsia="Times New Roman" w:hAnsi="Times New Roman" w:cs="Times New Roman"/>
                <w:bCs/>
                <w:sz w:val="28"/>
                <w:szCs w:val="24"/>
                <w:lang w:val="ro-RO" w:eastAsia="en-GB"/>
              </w:rPr>
              <w:t xml:space="preserve"> (16) din Codul fiscal</w:t>
            </w:r>
            <w:r w:rsidR="00361206" w:rsidRPr="00DF5A07">
              <w:rPr>
                <w:rFonts w:ascii="Times New Roman" w:eastAsia="Times New Roman" w:hAnsi="Times New Roman" w:cs="Times New Roman"/>
                <w:bCs/>
                <w:sz w:val="28"/>
                <w:szCs w:val="24"/>
                <w:lang w:val="ro-RO" w:eastAsia="en-GB"/>
              </w:rPr>
              <w:t>.</w:t>
            </w:r>
          </w:p>
          <w:p w14:paraId="76F86490" w14:textId="0AA48277" w:rsidR="0077643B" w:rsidRPr="00DF5A07" w:rsidRDefault="0077643B" w:rsidP="00A7025A">
            <w:pPr>
              <w:spacing w:after="0" w:line="240" w:lineRule="auto"/>
              <w:ind w:right="241"/>
              <w:jc w:val="both"/>
              <w:rPr>
                <w:rFonts w:ascii="Times New Roman" w:eastAsia="Times New Roman" w:hAnsi="Times New Roman" w:cs="Times New Roman"/>
                <w:bCs/>
                <w:i/>
                <w:sz w:val="28"/>
                <w:szCs w:val="24"/>
                <w:lang w:val="ro-RO" w:eastAsia="en-GB"/>
              </w:rPr>
            </w:pPr>
          </w:p>
          <w:p w14:paraId="642DBDAF" w14:textId="2E82B1AB" w:rsidR="00361206" w:rsidRPr="00DF5A07" w:rsidRDefault="00361206" w:rsidP="00361206">
            <w:pPr>
              <w:spacing w:after="0" w:line="240" w:lineRule="auto"/>
              <w:ind w:right="241" w:firstLine="650"/>
              <w:jc w:val="both"/>
              <w:rPr>
                <w:rFonts w:ascii="Times New Roman" w:eastAsia="Times New Roman" w:hAnsi="Times New Roman" w:cs="Times New Roman"/>
                <w:bCs/>
                <w:sz w:val="28"/>
                <w:szCs w:val="24"/>
                <w:lang w:val="ro-RO" w:eastAsia="en-GB"/>
              </w:rPr>
            </w:pPr>
            <w:r w:rsidRPr="00D01298">
              <w:rPr>
                <w:rFonts w:ascii="Times New Roman" w:eastAsia="Times New Roman" w:hAnsi="Times New Roman" w:cs="Times New Roman"/>
                <w:bCs/>
                <w:sz w:val="28"/>
                <w:szCs w:val="24"/>
                <w:lang w:val="ro-RO" w:eastAsia="en-GB"/>
              </w:rPr>
              <w:t xml:space="preserve">Proiectul prevede </w:t>
            </w:r>
            <w:r w:rsidR="006E5499" w:rsidRPr="00D01298">
              <w:rPr>
                <w:rFonts w:ascii="Times New Roman" w:eastAsia="Times New Roman" w:hAnsi="Times New Roman" w:cs="Times New Roman"/>
                <w:bCs/>
                <w:sz w:val="28"/>
                <w:szCs w:val="24"/>
                <w:lang w:val="ro-RO" w:eastAsia="en-GB"/>
              </w:rPr>
              <w:t xml:space="preserve">ajustarea </w:t>
            </w:r>
            <w:r w:rsidRPr="00D01298">
              <w:rPr>
                <w:rFonts w:ascii="Times New Roman" w:eastAsia="Times New Roman" w:hAnsi="Times New Roman" w:cs="Times New Roman"/>
                <w:bCs/>
                <w:i/>
                <w:sz w:val="28"/>
                <w:szCs w:val="24"/>
                <w:lang w:val="ro-RO" w:eastAsia="en-GB"/>
              </w:rPr>
              <w:t>articolului 123 din Codul fiscal</w:t>
            </w:r>
            <w:r w:rsidRPr="00D01298">
              <w:rPr>
                <w:rFonts w:ascii="Times New Roman" w:eastAsia="Times New Roman" w:hAnsi="Times New Roman" w:cs="Times New Roman"/>
                <w:bCs/>
                <w:sz w:val="28"/>
                <w:szCs w:val="24"/>
                <w:lang w:val="ro-RO" w:eastAsia="en-GB"/>
              </w:rPr>
              <w:t xml:space="preserve"> cu prevederile ce vizează</w:t>
            </w:r>
            <w:r w:rsidR="006E5499" w:rsidRPr="00D01298">
              <w:rPr>
                <w:rFonts w:ascii="Times New Roman" w:eastAsia="Times New Roman" w:hAnsi="Times New Roman" w:cs="Times New Roman"/>
                <w:bCs/>
                <w:sz w:val="28"/>
                <w:szCs w:val="24"/>
                <w:lang w:val="ro-RO" w:eastAsia="en-GB"/>
              </w:rPr>
              <w:t xml:space="preserve"> revizuirea spectrului de produse accizabile care urmează a fi marcate cu timbru de </w:t>
            </w:r>
            <w:proofErr w:type="spellStart"/>
            <w:r w:rsidR="006E5499" w:rsidRPr="00D01298">
              <w:rPr>
                <w:rFonts w:ascii="Times New Roman" w:eastAsia="Times New Roman" w:hAnsi="Times New Roman" w:cs="Times New Roman"/>
                <w:bCs/>
                <w:sz w:val="28"/>
                <w:szCs w:val="24"/>
                <w:lang w:val="ro-RO" w:eastAsia="en-GB"/>
              </w:rPr>
              <w:t>acciz</w:t>
            </w:r>
            <w:proofErr w:type="spellEnd"/>
            <w:r w:rsidR="006E5499" w:rsidRPr="00D01298">
              <w:rPr>
                <w:rFonts w:ascii="Times New Roman" w:eastAsia="Times New Roman" w:hAnsi="Times New Roman" w:cs="Times New Roman"/>
                <w:bCs/>
                <w:sz w:val="28"/>
                <w:szCs w:val="24"/>
                <w:lang w:val="ro-RO" w:eastAsia="en-GB"/>
              </w:rPr>
              <w:t>, precum și reglementează</w:t>
            </w:r>
            <w:r w:rsidR="00630A06">
              <w:rPr>
                <w:rFonts w:ascii="Times New Roman" w:eastAsia="Times New Roman" w:hAnsi="Times New Roman" w:cs="Times New Roman"/>
                <w:bCs/>
                <w:sz w:val="28"/>
                <w:szCs w:val="24"/>
                <w:lang w:val="ro-RO" w:eastAsia="en-GB"/>
              </w:rPr>
              <w:t xml:space="preserve"> procesul de gestionare a </w:t>
            </w:r>
            <w:r w:rsidR="006E5499" w:rsidRPr="00D01298">
              <w:rPr>
                <w:rFonts w:ascii="Times New Roman" w:eastAsia="Times New Roman" w:hAnsi="Times New Roman" w:cs="Times New Roman"/>
                <w:bCs/>
                <w:sz w:val="28"/>
                <w:szCs w:val="24"/>
                <w:lang w:val="ro-RO" w:eastAsia="en-GB"/>
              </w:rPr>
              <w:t xml:space="preserve">timbrelor de </w:t>
            </w:r>
            <w:proofErr w:type="spellStart"/>
            <w:r w:rsidR="006E5499" w:rsidRPr="00D01298">
              <w:rPr>
                <w:rFonts w:ascii="Times New Roman" w:eastAsia="Times New Roman" w:hAnsi="Times New Roman" w:cs="Times New Roman"/>
                <w:bCs/>
                <w:sz w:val="28"/>
                <w:szCs w:val="24"/>
                <w:lang w:val="ro-RO" w:eastAsia="en-GB"/>
              </w:rPr>
              <w:t>acciz</w:t>
            </w:r>
            <w:proofErr w:type="spellEnd"/>
            <w:r w:rsidR="006E5499" w:rsidRPr="00D01298">
              <w:rPr>
                <w:rFonts w:ascii="Times New Roman" w:eastAsia="Times New Roman" w:hAnsi="Times New Roman" w:cs="Times New Roman"/>
                <w:bCs/>
                <w:sz w:val="28"/>
                <w:szCs w:val="24"/>
                <w:lang w:val="ro-RO" w:eastAsia="en-GB"/>
              </w:rPr>
              <w:t xml:space="preserve"> neutilizate pe parcursul perioadei pentru care acestea au fost eliberate.</w:t>
            </w:r>
          </w:p>
          <w:p w14:paraId="2B6EC83D" w14:textId="2173B571" w:rsidR="00361206" w:rsidRPr="00DF5A07" w:rsidRDefault="00361206" w:rsidP="00361206">
            <w:pPr>
              <w:spacing w:after="0" w:line="240" w:lineRule="auto"/>
              <w:ind w:right="241" w:firstLine="650"/>
              <w:jc w:val="both"/>
              <w:rPr>
                <w:rFonts w:ascii="Times New Roman" w:eastAsia="Times New Roman" w:hAnsi="Times New Roman" w:cs="Times New Roman"/>
                <w:bCs/>
                <w:sz w:val="28"/>
                <w:szCs w:val="24"/>
                <w:lang w:val="ro-RO" w:eastAsia="en-GB"/>
              </w:rPr>
            </w:pPr>
          </w:p>
          <w:p w14:paraId="2F63CA8C" w14:textId="4DE88532" w:rsidR="00C22E4D" w:rsidRPr="00DF5A07" w:rsidRDefault="00361206" w:rsidP="00FB5347">
            <w:pPr>
              <w:spacing w:after="0" w:line="240" w:lineRule="auto"/>
              <w:ind w:right="241" w:firstLine="650"/>
              <w:jc w:val="both"/>
              <w:rPr>
                <w:rFonts w:ascii="Times New Roman" w:eastAsia="Times New Roman" w:hAnsi="Times New Roman" w:cs="Times New Roman"/>
                <w:bCs/>
                <w:sz w:val="28"/>
                <w:szCs w:val="24"/>
                <w:lang w:val="ro-RO" w:eastAsia="en-GB"/>
              </w:rPr>
            </w:pPr>
            <w:r w:rsidRPr="00DF5A07">
              <w:rPr>
                <w:rFonts w:ascii="Times New Roman" w:eastAsia="Times New Roman" w:hAnsi="Times New Roman" w:cs="Times New Roman"/>
                <w:bCs/>
                <w:sz w:val="28"/>
                <w:szCs w:val="24"/>
                <w:lang w:val="ro-RO" w:eastAsia="en-GB"/>
              </w:rPr>
              <w:t xml:space="preserve">Se propune completarea </w:t>
            </w:r>
            <w:r w:rsidRPr="00DF5A07">
              <w:rPr>
                <w:rFonts w:ascii="Times New Roman" w:eastAsia="Times New Roman" w:hAnsi="Times New Roman" w:cs="Times New Roman"/>
                <w:bCs/>
                <w:i/>
                <w:sz w:val="28"/>
                <w:szCs w:val="24"/>
                <w:lang w:val="ro-RO" w:eastAsia="en-GB"/>
              </w:rPr>
              <w:t>articolului 124 alin.(14) pct.2) din Codul fiscal</w:t>
            </w:r>
            <w:r w:rsidRPr="00DF5A07">
              <w:rPr>
                <w:rFonts w:ascii="Times New Roman" w:eastAsia="Times New Roman" w:hAnsi="Times New Roman" w:cs="Times New Roman"/>
                <w:bCs/>
                <w:sz w:val="28"/>
                <w:szCs w:val="24"/>
                <w:lang w:val="ro-RO" w:eastAsia="en-GB"/>
              </w:rPr>
              <w:t xml:space="preserve"> </w:t>
            </w:r>
            <w:r w:rsidR="002A5D28">
              <w:rPr>
                <w:rFonts w:ascii="Times New Roman" w:eastAsia="Times New Roman" w:hAnsi="Times New Roman" w:cs="Times New Roman"/>
                <w:bCs/>
                <w:sz w:val="28"/>
                <w:szCs w:val="24"/>
                <w:lang w:val="ro-RO" w:eastAsia="en-GB"/>
              </w:rPr>
              <w:t>cu prevederi ce  reglementează</w:t>
            </w:r>
            <w:r w:rsidRPr="00DF5A07">
              <w:rPr>
                <w:rFonts w:ascii="Times New Roman" w:eastAsia="Times New Roman" w:hAnsi="Times New Roman" w:cs="Times New Roman"/>
                <w:bCs/>
                <w:sz w:val="28"/>
                <w:szCs w:val="24"/>
                <w:lang w:val="ro-RO" w:eastAsia="en-GB"/>
              </w:rPr>
              <w:t xml:space="preserve"> </w:t>
            </w:r>
            <w:r w:rsidR="00DC5B3F">
              <w:rPr>
                <w:rFonts w:ascii="Times New Roman" w:eastAsia="Times New Roman" w:hAnsi="Times New Roman" w:cs="Times New Roman"/>
                <w:bCs/>
                <w:sz w:val="28"/>
                <w:szCs w:val="24"/>
                <w:lang w:val="ro-RO" w:eastAsia="en-GB"/>
              </w:rPr>
              <w:t>modalitate</w:t>
            </w:r>
            <w:r w:rsidRPr="00DF5A07">
              <w:rPr>
                <w:rFonts w:ascii="Times New Roman" w:eastAsia="Times New Roman" w:hAnsi="Times New Roman" w:cs="Times New Roman"/>
                <w:bCs/>
                <w:sz w:val="28"/>
                <w:szCs w:val="24"/>
                <w:lang w:val="ro-RO" w:eastAsia="en-GB"/>
              </w:rPr>
              <w:t xml:space="preserve"> de utilizare de către moștenitor a mijlocului de transport destinat transportării persoanei cu dizabilități ale aparatului locomotor</w:t>
            </w:r>
            <w:r w:rsidR="00DC5B3F">
              <w:rPr>
                <w:rFonts w:ascii="Times New Roman" w:eastAsia="Times New Roman" w:hAnsi="Times New Roman" w:cs="Times New Roman"/>
                <w:bCs/>
                <w:sz w:val="28"/>
                <w:szCs w:val="24"/>
                <w:lang w:val="ro-RO" w:eastAsia="en-GB"/>
              </w:rPr>
              <w:t xml:space="preserve">, </w:t>
            </w:r>
            <w:r w:rsidRPr="00DF5A07">
              <w:rPr>
                <w:rFonts w:ascii="Times New Roman" w:eastAsia="Times New Roman" w:hAnsi="Times New Roman" w:cs="Times New Roman"/>
                <w:bCs/>
                <w:sz w:val="28"/>
                <w:szCs w:val="24"/>
                <w:lang w:val="ro-RO" w:eastAsia="en-GB"/>
              </w:rPr>
              <w:t xml:space="preserve">în cazul decesului </w:t>
            </w:r>
            <w:r w:rsidR="00FD676D">
              <w:rPr>
                <w:rFonts w:ascii="Times New Roman" w:eastAsia="Times New Roman" w:hAnsi="Times New Roman" w:cs="Times New Roman"/>
                <w:bCs/>
                <w:sz w:val="28"/>
                <w:szCs w:val="24"/>
                <w:lang w:val="ro-RO" w:eastAsia="en-GB"/>
              </w:rPr>
              <w:t>beneficiarului inițial</w:t>
            </w:r>
            <w:r w:rsidR="00DC5B3F">
              <w:rPr>
                <w:rFonts w:ascii="Times New Roman" w:eastAsia="Times New Roman" w:hAnsi="Times New Roman" w:cs="Times New Roman"/>
                <w:bCs/>
                <w:sz w:val="28"/>
                <w:szCs w:val="24"/>
                <w:lang w:val="ro-RO" w:eastAsia="en-GB"/>
              </w:rPr>
              <w:t>.</w:t>
            </w:r>
          </w:p>
          <w:p w14:paraId="2ABF8CC3" w14:textId="24EAF722" w:rsidR="00361206" w:rsidRPr="00DF5A07" w:rsidRDefault="00361206" w:rsidP="00361206">
            <w:pPr>
              <w:spacing w:after="0" w:line="240" w:lineRule="auto"/>
              <w:ind w:right="241" w:firstLine="650"/>
              <w:jc w:val="both"/>
              <w:rPr>
                <w:rFonts w:ascii="Times New Roman" w:eastAsia="Times New Roman" w:hAnsi="Times New Roman" w:cs="Times New Roman"/>
                <w:bCs/>
                <w:i/>
                <w:sz w:val="28"/>
                <w:szCs w:val="24"/>
                <w:lang w:val="ro-RO" w:eastAsia="en-GB"/>
              </w:rPr>
            </w:pPr>
            <w:r w:rsidRPr="00DF5A07">
              <w:rPr>
                <w:rFonts w:ascii="Times New Roman" w:eastAsia="Times New Roman" w:hAnsi="Times New Roman" w:cs="Times New Roman"/>
                <w:bCs/>
                <w:i/>
                <w:sz w:val="28"/>
                <w:szCs w:val="24"/>
                <w:lang w:val="ro-RO" w:eastAsia="en-GB"/>
              </w:rPr>
              <w:t>Modificarea art.125</w:t>
            </w:r>
            <w:r w:rsidRPr="00DF5A07">
              <w:rPr>
                <w:rFonts w:ascii="Times New Roman" w:eastAsia="Times New Roman" w:hAnsi="Times New Roman" w:cs="Times New Roman"/>
                <w:bCs/>
                <w:i/>
                <w:sz w:val="28"/>
                <w:szCs w:val="24"/>
                <w:vertAlign w:val="superscript"/>
                <w:lang w:val="ro-RO" w:eastAsia="en-GB"/>
              </w:rPr>
              <w:t>1</w:t>
            </w:r>
            <w:r w:rsidRPr="00DF5A07">
              <w:rPr>
                <w:rFonts w:ascii="Times New Roman" w:eastAsia="Times New Roman" w:hAnsi="Times New Roman" w:cs="Times New Roman"/>
                <w:bCs/>
                <w:i/>
                <w:sz w:val="28"/>
                <w:szCs w:val="24"/>
                <w:lang w:val="ro-RO" w:eastAsia="en-GB"/>
              </w:rPr>
              <w:t xml:space="preserve"> din Codul fiscal</w:t>
            </w:r>
          </w:p>
          <w:p w14:paraId="65179CA1" w14:textId="591C4C00" w:rsidR="00361206" w:rsidRPr="00DF5A07" w:rsidRDefault="00E65C33" w:rsidP="00361206">
            <w:pPr>
              <w:spacing w:after="0" w:line="240" w:lineRule="auto"/>
              <w:ind w:right="241" w:firstLine="650"/>
              <w:jc w:val="both"/>
              <w:rPr>
                <w:rFonts w:ascii="Times New Roman" w:eastAsia="Times New Roman" w:hAnsi="Times New Roman" w:cs="Times New Roman"/>
                <w:bCs/>
                <w:sz w:val="28"/>
                <w:szCs w:val="24"/>
                <w:lang w:val="ro-RO" w:eastAsia="en-GB"/>
              </w:rPr>
            </w:pPr>
            <w:r w:rsidRPr="00DF5A07">
              <w:rPr>
                <w:rFonts w:ascii="Times New Roman" w:eastAsia="Times New Roman" w:hAnsi="Times New Roman" w:cs="Times New Roman"/>
                <w:bCs/>
                <w:sz w:val="28"/>
                <w:szCs w:val="24"/>
                <w:lang w:val="ro-RO" w:eastAsia="en-GB"/>
              </w:rPr>
              <w:t>Se propune</w:t>
            </w:r>
            <w:r w:rsidR="00491063">
              <w:rPr>
                <w:rFonts w:ascii="Times New Roman" w:eastAsia="Times New Roman" w:hAnsi="Times New Roman" w:cs="Times New Roman"/>
                <w:bCs/>
                <w:sz w:val="28"/>
                <w:szCs w:val="24"/>
                <w:lang w:val="ro-RO" w:eastAsia="en-GB"/>
              </w:rPr>
              <w:t xml:space="preserve"> lărgirea spectrului mărfurilor supuse accizei, pasibile inventarierii</w:t>
            </w:r>
            <w:r w:rsidRPr="00DF5A07">
              <w:rPr>
                <w:rFonts w:ascii="Times New Roman" w:eastAsia="Times New Roman" w:hAnsi="Times New Roman" w:cs="Times New Roman"/>
                <w:bCs/>
                <w:sz w:val="28"/>
                <w:szCs w:val="24"/>
                <w:lang w:val="ro-RO" w:eastAsia="en-GB"/>
              </w:rPr>
              <w:t xml:space="preserve"> </w:t>
            </w:r>
            <w:r w:rsidR="00491063">
              <w:rPr>
                <w:rFonts w:ascii="Times New Roman" w:eastAsia="Times New Roman" w:hAnsi="Times New Roman" w:cs="Times New Roman"/>
                <w:bCs/>
                <w:sz w:val="28"/>
                <w:szCs w:val="24"/>
                <w:lang w:val="ro-RO" w:eastAsia="en-GB"/>
              </w:rPr>
              <w:t xml:space="preserve">prin </w:t>
            </w:r>
            <w:r w:rsidRPr="00DF5A07">
              <w:rPr>
                <w:rFonts w:ascii="Times New Roman" w:eastAsia="Times New Roman" w:hAnsi="Times New Roman" w:cs="Times New Roman"/>
                <w:bCs/>
                <w:sz w:val="28"/>
                <w:szCs w:val="24"/>
                <w:lang w:val="ro-RO" w:eastAsia="en-GB"/>
              </w:rPr>
              <w:t>completarea alineatului (1)</w:t>
            </w:r>
            <w:r w:rsidR="00491063">
              <w:rPr>
                <w:rFonts w:ascii="Times New Roman" w:eastAsia="Times New Roman" w:hAnsi="Times New Roman" w:cs="Times New Roman"/>
                <w:bCs/>
                <w:sz w:val="28"/>
                <w:szCs w:val="24"/>
                <w:lang w:val="ro-RO" w:eastAsia="en-GB"/>
              </w:rPr>
              <w:t xml:space="preserve"> cu o poziția tarifară 2404</w:t>
            </w:r>
            <w:r w:rsidRPr="00DF5A07">
              <w:rPr>
                <w:rFonts w:ascii="Times New Roman" w:eastAsia="Times New Roman" w:hAnsi="Times New Roman" w:cs="Times New Roman"/>
                <w:bCs/>
                <w:sz w:val="28"/>
                <w:szCs w:val="24"/>
                <w:lang w:val="ro-RO" w:eastAsia="en-GB"/>
              </w:rPr>
              <w:t>.</w:t>
            </w:r>
          </w:p>
          <w:p w14:paraId="5463EEF6" w14:textId="25B1F12C" w:rsidR="00E65C33" w:rsidRPr="00361206" w:rsidRDefault="00E65C33" w:rsidP="00953C4A">
            <w:pPr>
              <w:spacing w:after="0" w:line="240" w:lineRule="auto"/>
              <w:ind w:right="241" w:firstLine="650"/>
              <w:jc w:val="both"/>
              <w:rPr>
                <w:rFonts w:ascii="Times New Roman" w:eastAsia="Times New Roman" w:hAnsi="Times New Roman" w:cs="Times New Roman"/>
                <w:bCs/>
                <w:sz w:val="28"/>
                <w:szCs w:val="24"/>
                <w:lang w:val="ro-RO" w:eastAsia="en-GB"/>
              </w:rPr>
            </w:pPr>
            <w:r w:rsidRPr="00DF5A07">
              <w:rPr>
                <w:rFonts w:ascii="Times New Roman" w:eastAsia="Times New Roman" w:hAnsi="Times New Roman" w:cs="Times New Roman"/>
                <w:bCs/>
                <w:sz w:val="28"/>
                <w:szCs w:val="24"/>
                <w:lang w:val="ro-RO" w:eastAsia="en-GB"/>
              </w:rPr>
              <w:t xml:space="preserve">Totodată, </w:t>
            </w:r>
            <w:r w:rsidR="00953C4A">
              <w:rPr>
                <w:rFonts w:ascii="Times New Roman" w:eastAsia="Times New Roman" w:hAnsi="Times New Roman" w:cs="Times New Roman"/>
                <w:bCs/>
                <w:sz w:val="28"/>
                <w:szCs w:val="24"/>
                <w:lang w:val="ro-RO" w:eastAsia="en-GB"/>
              </w:rPr>
              <w:t xml:space="preserve"> se reglementează dreptul la trecerea în cont a accizei aferente </w:t>
            </w:r>
            <w:r w:rsidRPr="00DF5A07">
              <w:rPr>
                <w:rFonts w:ascii="Times New Roman" w:eastAsia="Times New Roman" w:hAnsi="Times New Roman" w:cs="Times New Roman"/>
                <w:bCs/>
                <w:sz w:val="28"/>
                <w:szCs w:val="24"/>
                <w:lang w:val="ro-RO" w:eastAsia="en-GB"/>
              </w:rPr>
              <w:t>stocul</w:t>
            </w:r>
            <w:r w:rsidR="00953C4A">
              <w:rPr>
                <w:rFonts w:ascii="Times New Roman" w:eastAsia="Times New Roman" w:hAnsi="Times New Roman" w:cs="Times New Roman"/>
                <w:bCs/>
                <w:sz w:val="28"/>
                <w:szCs w:val="24"/>
                <w:lang w:val="ro-RO" w:eastAsia="en-GB"/>
              </w:rPr>
              <w:t>ui</w:t>
            </w:r>
            <w:r w:rsidRPr="00DF5A07">
              <w:rPr>
                <w:rFonts w:ascii="Times New Roman" w:eastAsia="Times New Roman" w:hAnsi="Times New Roman" w:cs="Times New Roman"/>
                <w:bCs/>
                <w:sz w:val="28"/>
                <w:szCs w:val="24"/>
                <w:lang w:val="ro-RO" w:eastAsia="en-GB"/>
              </w:rPr>
              <w:t xml:space="preserve"> de mărfuri supuse accizelor utilizate în procesul de prelucrare </w:t>
            </w:r>
            <w:proofErr w:type="spellStart"/>
            <w:r w:rsidRPr="00DF5A07">
              <w:rPr>
                <w:rFonts w:ascii="Times New Roman" w:eastAsia="Times New Roman" w:hAnsi="Times New Roman" w:cs="Times New Roman"/>
                <w:bCs/>
                <w:sz w:val="28"/>
                <w:szCs w:val="24"/>
                <w:lang w:val="ro-RO" w:eastAsia="en-GB"/>
              </w:rPr>
              <w:t>şi</w:t>
            </w:r>
            <w:proofErr w:type="spellEnd"/>
            <w:r w:rsidRPr="00DF5A07">
              <w:rPr>
                <w:rFonts w:ascii="Times New Roman" w:eastAsia="Times New Roman" w:hAnsi="Times New Roman" w:cs="Times New Roman"/>
                <w:bCs/>
                <w:sz w:val="28"/>
                <w:szCs w:val="24"/>
                <w:lang w:val="ro-RO" w:eastAsia="en-GB"/>
              </w:rPr>
              <w:t xml:space="preserve">/sau de fabricare pentru </w:t>
            </w:r>
            <w:proofErr w:type="spellStart"/>
            <w:r w:rsidRPr="00DF5A07">
              <w:rPr>
                <w:rFonts w:ascii="Times New Roman" w:eastAsia="Times New Roman" w:hAnsi="Times New Roman" w:cs="Times New Roman"/>
                <w:bCs/>
                <w:sz w:val="28"/>
                <w:szCs w:val="24"/>
                <w:lang w:val="ro-RO" w:eastAsia="en-GB"/>
              </w:rPr>
              <w:t>obţinere</w:t>
            </w:r>
            <w:r w:rsidR="00953C4A">
              <w:rPr>
                <w:rFonts w:ascii="Times New Roman" w:eastAsia="Times New Roman" w:hAnsi="Times New Roman" w:cs="Times New Roman"/>
                <w:bCs/>
                <w:sz w:val="28"/>
                <w:szCs w:val="24"/>
                <w:lang w:val="ro-RO" w:eastAsia="en-GB"/>
              </w:rPr>
              <w:t>a</w:t>
            </w:r>
            <w:proofErr w:type="spellEnd"/>
            <w:r w:rsidR="00953C4A">
              <w:rPr>
                <w:rFonts w:ascii="Times New Roman" w:eastAsia="Times New Roman" w:hAnsi="Times New Roman" w:cs="Times New Roman"/>
                <w:bCs/>
                <w:sz w:val="28"/>
                <w:szCs w:val="24"/>
                <w:lang w:val="ro-RO" w:eastAsia="en-GB"/>
              </w:rPr>
              <w:t xml:space="preserve"> altor mărfuri supuse accizei</w:t>
            </w:r>
            <w:r w:rsidRPr="00DF5A07">
              <w:rPr>
                <w:rFonts w:ascii="Times New Roman" w:eastAsia="Times New Roman" w:hAnsi="Times New Roman" w:cs="Times New Roman"/>
                <w:bCs/>
                <w:sz w:val="28"/>
                <w:szCs w:val="24"/>
                <w:lang w:val="ro-RO" w:eastAsia="en-GB"/>
              </w:rPr>
              <w:t>.</w:t>
            </w:r>
          </w:p>
          <w:p w14:paraId="100465C1" w14:textId="77777777" w:rsidR="00361206" w:rsidRDefault="00361206" w:rsidP="00A7025A">
            <w:pPr>
              <w:spacing w:after="0" w:line="240" w:lineRule="auto"/>
              <w:ind w:right="241"/>
              <w:jc w:val="both"/>
              <w:rPr>
                <w:rFonts w:ascii="Times New Roman" w:eastAsia="Times New Roman" w:hAnsi="Times New Roman" w:cs="Times New Roman"/>
                <w:bCs/>
                <w:i/>
                <w:sz w:val="28"/>
                <w:szCs w:val="24"/>
                <w:lang w:val="ro-RO" w:eastAsia="en-GB"/>
              </w:rPr>
            </w:pPr>
          </w:p>
          <w:p w14:paraId="471C7E14" w14:textId="4C1F26BF" w:rsidR="00817907" w:rsidRPr="003D4D80" w:rsidRDefault="00817907" w:rsidP="00817907">
            <w:pPr>
              <w:spacing w:after="0" w:line="240" w:lineRule="auto"/>
              <w:ind w:right="241"/>
              <w:jc w:val="both"/>
              <w:rPr>
                <w:rFonts w:ascii="Times New Roman" w:eastAsia="Times New Roman" w:hAnsi="Times New Roman" w:cs="Times New Roman"/>
                <w:b/>
                <w:bCs/>
                <w:sz w:val="24"/>
                <w:szCs w:val="24"/>
                <w:lang w:val="ro-RO" w:eastAsia="en-GB"/>
              </w:rPr>
            </w:pPr>
            <w:r>
              <w:rPr>
                <w:rFonts w:ascii="Times New Roman" w:eastAsia="Times New Roman" w:hAnsi="Times New Roman" w:cs="Times New Roman"/>
                <w:bCs/>
                <w:i/>
                <w:sz w:val="28"/>
                <w:szCs w:val="24"/>
                <w:lang w:val="ro-RO" w:eastAsia="en-GB"/>
              </w:rPr>
              <w:t xml:space="preserve">         </w:t>
            </w:r>
            <w:r w:rsidR="00A27D05">
              <w:rPr>
                <w:rFonts w:ascii="Times New Roman" w:eastAsia="Times New Roman" w:hAnsi="Times New Roman" w:cs="Times New Roman"/>
                <w:bCs/>
                <w:i/>
                <w:sz w:val="28"/>
                <w:szCs w:val="24"/>
                <w:lang w:val="ro-RO" w:eastAsia="en-GB"/>
              </w:rPr>
              <w:t>Stabilirea accizelor pe perioada</w:t>
            </w:r>
            <w:r w:rsidRPr="00817907">
              <w:rPr>
                <w:rFonts w:ascii="Times New Roman" w:eastAsia="Times New Roman" w:hAnsi="Times New Roman" w:cs="Times New Roman"/>
                <w:bCs/>
                <w:i/>
                <w:sz w:val="28"/>
                <w:szCs w:val="24"/>
                <w:lang w:val="ro-RO" w:eastAsia="en-GB"/>
              </w:rPr>
              <w:t xml:space="preserve"> următorilor 3 ani</w:t>
            </w:r>
          </w:p>
          <w:p w14:paraId="2B1D97B0" w14:textId="6EF75A33" w:rsidR="00817907" w:rsidRPr="00817907" w:rsidRDefault="00350110" w:rsidP="00817907">
            <w:pPr>
              <w:spacing w:after="0" w:line="240" w:lineRule="auto"/>
              <w:ind w:left="105" w:right="241" w:firstLine="528"/>
              <w:jc w:val="both"/>
              <w:rPr>
                <w:rFonts w:ascii="Times New Roman" w:eastAsia="Times New Roman" w:hAnsi="Times New Roman" w:cs="Times New Roman"/>
                <w:bCs/>
                <w:sz w:val="28"/>
                <w:szCs w:val="24"/>
                <w:lang w:val="ro-RO" w:eastAsia="en-GB"/>
              </w:rPr>
            </w:pPr>
            <w:r>
              <w:rPr>
                <w:rFonts w:ascii="Times New Roman" w:eastAsia="Times New Roman" w:hAnsi="Times New Roman" w:cs="Times New Roman"/>
                <w:bCs/>
                <w:sz w:val="28"/>
                <w:szCs w:val="24"/>
                <w:lang w:val="ro-RO" w:eastAsia="en-GB"/>
              </w:rPr>
              <w:t>Una din măsurile incluse în proiect este</w:t>
            </w:r>
            <w:r w:rsidR="00817907" w:rsidRPr="00817907">
              <w:rPr>
                <w:rFonts w:ascii="Times New Roman" w:eastAsia="Times New Roman" w:hAnsi="Times New Roman" w:cs="Times New Roman"/>
                <w:bCs/>
                <w:sz w:val="28"/>
                <w:szCs w:val="24"/>
                <w:lang w:val="ro-RO" w:eastAsia="en-GB"/>
              </w:rPr>
              <w:t xml:space="preserve"> continuarea practicii de s</w:t>
            </w:r>
            <w:r w:rsidR="00C22ED9">
              <w:rPr>
                <w:rFonts w:ascii="Times New Roman" w:eastAsia="Times New Roman" w:hAnsi="Times New Roman" w:cs="Times New Roman"/>
                <w:bCs/>
                <w:sz w:val="28"/>
                <w:szCs w:val="24"/>
                <w:lang w:val="ro-RO" w:eastAsia="en-GB"/>
              </w:rPr>
              <w:t>tabilire a cotelor accizei</w:t>
            </w:r>
            <w:r w:rsidR="00817907" w:rsidRPr="00817907">
              <w:rPr>
                <w:rFonts w:ascii="Times New Roman" w:eastAsia="Times New Roman" w:hAnsi="Times New Roman" w:cs="Times New Roman"/>
                <w:bCs/>
                <w:sz w:val="28"/>
                <w:szCs w:val="24"/>
                <w:lang w:val="ro-RO" w:eastAsia="en-GB"/>
              </w:rPr>
              <w:t xml:space="preserve"> pe o perioadă de 3 ani</w:t>
            </w:r>
            <w:r w:rsidR="00D83CFB">
              <w:rPr>
                <w:rFonts w:ascii="Times New Roman" w:eastAsia="Times New Roman" w:hAnsi="Times New Roman" w:cs="Times New Roman"/>
                <w:bCs/>
                <w:sz w:val="28"/>
                <w:szCs w:val="24"/>
                <w:lang w:val="ro-RO" w:eastAsia="en-GB"/>
              </w:rPr>
              <w:t xml:space="preserve"> (calendarul fiscal)</w:t>
            </w:r>
            <w:r w:rsidR="00817907" w:rsidRPr="00817907">
              <w:rPr>
                <w:rFonts w:ascii="Times New Roman" w:eastAsia="Times New Roman" w:hAnsi="Times New Roman" w:cs="Times New Roman"/>
                <w:bCs/>
                <w:sz w:val="28"/>
                <w:szCs w:val="24"/>
                <w:lang w:val="ro-RO" w:eastAsia="en-GB"/>
              </w:rPr>
              <w:t xml:space="preserve">, </w:t>
            </w:r>
            <w:r w:rsidR="00981E74">
              <w:rPr>
                <w:rFonts w:ascii="Times New Roman" w:eastAsia="Times New Roman" w:hAnsi="Times New Roman" w:cs="Times New Roman"/>
                <w:bCs/>
                <w:sz w:val="28"/>
                <w:szCs w:val="24"/>
                <w:lang w:val="ro-RO" w:eastAsia="en-GB"/>
              </w:rPr>
              <w:t xml:space="preserve"> cu indexarea anuală a acest</w:t>
            </w:r>
            <w:r w:rsidR="00C22ED9">
              <w:rPr>
                <w:rFonts w:ascii="Times New Roman" w:eastAsia="Times New Roman" w:hAnsi="Times New Roman" w:cs="Times New Roman"/>
                <w:bCs/>
                <w:sz w:val="28"/>
                <w:szCs w:val="24"/>
                <w:lang w:val="ro-RO" w:eastAsia="en-GB"/>
              </w:rPr>
              <w:t>eia</w:t>
            </w:r>
            <w:r w:rsidR="00981E74">
              <w:rPr>
                <w:rFonts w:ascii="Times New Roman" w:eastAsia="Times New Roman" w:hAnsi="Times New Roman" w:cs="Times New Roman"/>
                <w:bCs/>
                <w:sz w:val="28"/>
                <w:szCs w:val="24"/>
                <w:lang w:val="ro-RO" w:eastAsia="en-GB"/>
              </w:rPr>
              <w:t xml:space="preserve"> la rata inflației prognozate de 7 %, </w:t>
            </w:r>
            <w:r w:rsidR="00817907" w:rsidRPr="00817907">
              <w:rPr>
                <w:rFonts w:ascii="Times New Roman" w:eastAsia="Times New Roman" w:hAnsi="Times New Roman" w:cs="Times New Roman"/>
                <w:bCs/>
                <w:sz w:val="28"/>
                <w:szCs w:val="24"/>
                <w:lang w:val="ro-RO" w:eastAsia="en-GB"/>
              </w:rPr>
              <w:t>ceea ce asigură previzibilitate pentru mediul de afaceri și prognoza</w:t>
            </w:r>
            <w:r w:rsidR="00B216AC">
              <w:rPr>
                <w:rFonts w:ascii="Times New Roman" w:eastAsia="Times New Roman" w:hAnsi="Times New Roman" w:cs="Times New Roman"/>
                <w:bCs/>
                <w:sz w:val="28"/>
                <w:szCs w:val="24"/>
                <w:lang w:val="ro-RO" w:eastAsia="en-GB"/>
              </w:rPr>
              <w:t>rea</w:t>
            </w:r>
            <w:r w:rsidR="00817907" w:rsidRPr="00817907">
              <w:rPr>
                <w:rFonts w:ascii="Times New Roman" w:eastAsia="Times New Roman" w:hAnsi="Times New Roman" w:cs="Times New Roman"/>
                <w:bCs/>
                <w:sz w:val="28"/>
                <w:szCs w:val="24"/>
                <w:lang w:val="ro-RO" w:eastAsia="en-GB"/>
              </w:rPr>
              <w:t xml:space="preserve"> </w:t>
            </w:r>
            <w:r w:rsidR="007A4726">
              <w:rPr>
                <w:rFonts w:ascii="Times New Roman" w:eastAsia="Times New Roman" w:hAnsi="Times New Roman" w:cs="Times New Roman"/>
                <w:bCs/>
                <w:sz w:val="28"/>
                <w:szCs w:val="24"/>
                <w:lang w:val="ro-RO" w:eastAsia="en-GB"/>
              </w:rPr>
              <w:t xml:space="preserve">veniturilor </w:t>
            </w:r>
            <w:r w:rsidR="00817907" w:rsidRPr="00817907">
              <w:rPr>
                <w:rFonts w:ascii="Times New Roman" w:eastAsia="Times New Roman" w:hAnsi="Times New Roman" w:cs="Times New Roman"/>
                <w:bCs/>
                <w:sz w:val="28"/>
                <w:szCs w:val="24"/>
                <w:lang w:val="ro-RO" w:eastAsia="en-GB"/>
              </w:rPr>
              <w:t>bugetare.</w:t>
            </w:r>
          </w:p>
          <w:p w14:paraId="0966DBF4" w14:textId="26CB88BC" w:rsidR="00350110" w:rsidRPr="00350110" w:rsidRDefault="00350110" w:rsidP="00A27D05">
            <w:pPr>
              <w:spacing w:after="0" w:line="240" w:lineRule="auto"/>
              <w:ind w:left="105" w:right="241" w:firstLine="528"/>
              <w:jc w:val="center"/>
              <w:rPr>
                <w:rFonts w:ascii="Times New Roman" w:eastAsia="Times New Roman" w:hAnsi="Times New Roman" w:cs="Times New Roman"/>
                <w:bCs/>
                <w:i/>
                <w:sz w:val="28"/>
                <w:szCs w:val="24"/>
                <w:lang w:val="ro-RO" w:eastAsia="en-GB"/>
              </w:rPr>
            </w:pPr>
            <w:r w:rsidRPr="00350110">
              <w:rPr>
                <w:rFonts w:ascii="Times New Roman" w:eastAsia="Times New Roman" w:hAnsi="Times New Roman" w:cs="Times New Roman"/>
                <w:bCs/>
                <w:i/>
                <w:sz w:val="28"/>
                <w:szCs w:val="24"/>
                <w:lang w:val="ro-MD" w:eastAsia="en-GB"/>
              </w:rPr>
              <w:t>Cotele accize</w:t>
            </w:r>
            <w:r w:rsidR="007A4726">
              <w:rPr>
                <w:rFonts w:ascii="Times New Roman" w:eastAsia="Times New Roman" w:hAnsi="Times New Roman" w:cs="Times New Roman"/>
                <w:bCs/>
                <w:i/>
                <w:sz w:val="28"/>
                <w:szCs w:val="24"/>
                <w:lang w:val="ro-MD" w:eastAsia="en-GB"/>
              </w:rPr>
              <w:t>i</w:t>
            </w:r>
            <w:r w:rsidRPr="00350110">
              <w:rPr>
                <w:rFonts w:ascii="Times New Roman" w:eastAsia="Times New Roman" w:hAnsi="Times New Roman" w:cs="Times New Roman"/>
                <w:bCs/>
                <w:i/>
                <w:sz w:val="28"/>
                <w:szCs w:val="24"/>
                <w:lang w:val="ro-MD" w:eastAsia="en-GB"/>
              </w:rPr>
              <w:t xml:space="preserve"> </w:t>
            </w:r>
            <w:r w:rsidR="007A4726" w:rsidRPr="00350110">
              <w:rPr>
                <w:rFonts w:ascii="Times New Roman" w:eastAsia="Times New Roman" w:hAnsi="Times New Roman" w:cs="Times New Roman"/>
                <w:bCs/>
                <w:i/>
                <w:sz w:val="28"/>
                <w:szCs w:val="24"/>
                <w:lang w:val="ro-MD" w:eastAsia="en-GB"/>
              </w:rPr>
              <w:t xml:space="preserve">propuse </w:t>
            </w:r>
            <w:r w:rsidRPr="00350110">
              <w:rPr>
                <w:rFonts w:ascii="Times New Roman" w:eastAsia="Times New Roman" w:hAnsi="Times New Roman" w:cs="Times New Roman"/>
                <w:bCs/>
                <w:i/>
                <w:sz w:val="28"/>
                <w:szCs w:val="24"/>
                <w:lang w:val="ro-MD" w:eastAsia="en-GB"/>
              </w:rPr>
              <w:t xml:space="preserve">la </w:t>
            </w:r>
            <w:r w:rsidR="007A4726">
              <w:rPr>
                <w:rFonts w:ascii="Times New Roman" w:eastAsia="Times New Roman" w:hAnsi="Times New Roman" w:cs="Times New Roman"/>
                <w:bCs/>
                <w:i/>
                <w:sz w:val="28"/>
                <w:szCs w:val="24"/>
                <w:lang w:val="ro-MD" w:eastAsia="en-GB"/>
              </w:rPr>
              <w:t xml:space="preserve">produse din </w:t>
            </w:r>
            <w:r w:rsidRPr="00350110">
              <w:rPr>
                <w:rFonts w:ascii="Times New Roman" w:eastAsia="Times New Roman" w:hAnsi="Times New Roman" w:cs="Times New Roman"/>
                <w:bCs/>
                <w:i/>
                <w:sz w:val="28"/>
                <w:szCs w:val="24"/>
                <w:lang w:val="ro-MD" w:eastAsia="en-GB"/>
              </w:rPr>
              <w:t>tutun</w:t>
            </w:r>
            <w:r w:rsidR="007A4726">
              <w:rPr>
                <w:rFonts w:ascii="Times New Roman" w:eastAsia="Times New Roman" w:hAnsi="Times New Roman" w:cs="Times New Roman"/>
                <w:bCs/>
                <w:i/>
                <w:sz w:val="28"/>
                <w:szCs w:val="24"/>
                <w:lang w:val="ro-MD" w:eastAsia="en-GB"/>
              </w:rPr>
              <w:t xml:space="preserve"> și produse conexe,</w:t>
            </w:r>
            <w:r w:rsidRPr="00350110">
              <w:rPr>
                <w:rFonts w:ascii="Times New Roman" w:eastAsia="Times New Roman" w:hAnsi="Times New Roman" w:cs="Times New Roman"/>
                <w:bCs/>
                <w:i/>
                <w:sz w:val="28"/>
                <w:szCs w:val="24"/>
                <w:lang w:val="ro-MD" w:eastAsia="en-GB"/>
              </w:rPr>
              <w:t xml:space="preserve"> pentru anii 202</w:t>
            </w:r>
            <w:r w:rsidR="00515384">
              <w:rPr>
                <w:rFonts w:ascii="Times New Roman" w:eastAsia="Times New Roman" w:hAnsi="Times New Roman" w:cs="Times New Roman"/>
                <w:bCs/>
                <w:i/>
                <w:sz w:val="28"/>
                <w:szCs w:val="24"/>
                <w:lang w:val="ro-MD" w:eastAsia="en-GB"/>
              </w:rPr>
              <w:t>4</w:t>
            </w:r>
            <w:r w:rsidRPr="00350110">
              <w:rPr>
                <w:rFonts w:ascii="Times New Roman" w:eastAsia="Times New Roman" w:hAnsi="Times New Roman" w:cs="Times New Roman"/>
                <w:bCs/>
                <w:i/>
                <w:sz w:val="28"/>
                <w:szCs w:val="24"/>
                <w:lang w:val="ro-MD" w:eastAsia="en-GB"/>
              </w:rPr>
              <w:t xml:space="preserve"> </w:t>
            </w:r>
            <w:r w:rsidR="00A27D05">
              <w:rPr>
                <w:rFonts w:ascii="Times New Roman" w:eastAsia="Times New Roman" w:hAnsi="Times New Roman" w:cs="Times New Roman"/>
                <w:bCs/>
                <w:i/>
                <w:sz w:val="28"/>
                <w:szCs w:val="24"/>
                <w:lang w:val="ro-MD" w:eastAsia="en-GB"/>
              </w:rPr>
              <w:t>–</w:t>
            </w:r>
            <w:r w:rsidRPr="00350110">
              <w:rPr>
                <w:rFonts w:ascii="Times New Roman" w:eastAsia="Times New Roman" w:hAnsi="Times New Roman" w:cs="Times New Roman"/>
                <w:bCs/>
                <w:i/>
                <w:sz w:val="28"/>
                <w:szCs w:val="24"/>
                <w:lang w:val="ro-MD" w:eastAsia="en-GB"/>
              </w:rPr>
              <w:t xml:space="preserve"> 202</w:t>
            </w:r>
            <w:r>
              <w:rPr>
                <w:rFonts w:ascii="Times New Roman" w:eastAsia="Times New Roman" w:hAnsi="Times New Roman" w:cs="Times New Roman"/>
                <w:bCs/>
                <w:i/>
                <w:sz w:val="28"/>
                <w:szCs w:val="24"/>
                <w:lang w:val="ro-MD" w:eastAsia="en-GB"/>
              </w:rPr>
              <w:t>6</w:t>
            </w:r>
            <w:r w:rsidR="00A27D05">
              <w:rPr>
                <w:rFonts w:ascii="Times New Roman" w:eastAsia="Times New Roman" w:hAnsi="Times New Roman" w:cs="Times New Roman"/>
                <w:bCs/>
                <w:i/>
                <w:sz w:val="28"/>
                <w:szCs w:val="24"/>
                <w:lang w:val="ro-MD" w:eastAsia="en-GB"/>
              </w:rPr>
              <w:t xml:space="preserve"> </w:t>
            </w:r>
          </w:p>
          <w:p w14:paraId="2CD32FAB" w14:textId="1E0D80FD" w:rsidR="00A7025A" w:rsidRPr="00BE122C" w:rsidRDefault="00A27D05" w:rsidP="00A27D05">
            <w:pPr>
              <w:spacing w:after="0" w:line="240" w:lineRule="auto"/>
              <w:ind w:right="241"/>
              <w:jc w:val="right"/>
              <w:rPr>
                <w:rFonts w:ascii="Times New Roman" w:eastAsia="Times New Roman" w:hAnsi="Times New Roman" w:cs="Times New Roman"/>
                <w:bCs/>
                <w:i/>
                <w:sz w:val="20"/>
                <w:szCs w:val="20"/>
                <w:lang w:val="ro-RO" w:eastAsia="en-GB"/>
              </w:rPr>
            </w:pPr>
            <w:r w:rsidRPr="00BE122C">
              <w:rPr>
                <w:rFonts w:ascii="Times New Roman" w:eastAsia="Times New Roman" w:hAnsi="Times New Roman" w:cs="Times New Roman"/>
                <w:bCs/>
                <w:i/>
                <w:sz w:val="20"/>
                <w:szCs w:val="20"/>
                <w:lang w:val="ro-RO" w:eastAsia="en-GB"/>
              </w:rPr>
              <w:t>Tabelul 1.</w:t>
            </w:r>
          </w:p>
          <w:tbl>
            <w:tblPr>
              <w:tblStyle w:val="TableGrid"/>
              <w:tblW w:w="10047" w:type="dxa"/>
              <w:tblInd w:w="105" w:type="dxa"/>
              <w:tblLayout w:type="fixed"/>
              <w:tblLook w:val="04A0" w:firstRow="1" w:lastRow="0" w:firstColumn="1" w:lastColumn="0" w:noHBand="0" w:noVBand="1"/>
            </w:tblPr>
            <w:tblGrid>
              <w:gridCol w:w="2676"/>
              <w:gridCol w:w="1418"/>
              <w:gridCol w:w="1417"/>
              <w:gridCol w:w="1418"/>
              <w:gridCol w:w="1559"/>
              <w:gridCol w:w="1559"/>
            </w:tblGrid>
            <w:tr w:rsidR="00A27D05" w:rsidRPr="00A27D05" w14:paraId="5CF09ED9" w14:textId="77777777" w:rsidTr="00BE122C">
              <w:tc>
                <w:tcPr>
                  <w:tcW w:w="2676" w:type="dxa"/>
                  <w:vMerge w:val="restart"/>
                  <w:shd w:val="clear" w:color="auto" w:fill="5B9BD5" w:themeFill="accent1"/>
                </w:tcPr>
                <w:p w14:paraId="152A9F26" w14:textId="06EE3CEE" w:rsidR="00A27D05" w:rsidRPr="00BE122C" w:rsidRDefault="00A27D05" w:rsidP="00AE08EE">
                  <w:pPr>
                    <w:jc w:val="center"/>
                    <w:rPr>
                      <w:rFonts w:ascii="Times New Roman" w:eastAsia="Times New Roman" w:hAnsi="Times New Roman" w:cs="Times New Roman"/>
                      <w:lang w:val="ro-MD"/>
                    </w:rPr>
                  </w:pPr>
                  <w:r w:rsidRPr="00BE122C">
                    <w:rPr>
                      <w:rFonts w:ascii="Times New Roman" w:eastAsia="Times New Roman" w:hAnsi="Times New Roman" w:cs="Times New Roman"/>
                      <w:bCs/>
                      <w:lang w:val="ro-MD"/>
                    </w:rPr>
                    <w:t>Denumirea mărfii</w:t>
                  </w:r>
                </w:p>
              </w:tc>
              <w:tc>
                <w:tcPr>
                  <w:tcW w:w="1418" w:type="dxa"/>
                  <w:vMerge w:val="restart"/>
                  <w:shd w:val="clear" w:color="auto" w:fill="5B9BD5" w:themeFill="accent1"/>
                </w:tcPr>
                <w:p w14:paraId="1F282729" w14:textId="326EDC50" w:rsidR="00A27D05" w:rsidRPr="00BE122C" w:rsidRDefault="00A27D05" w:rsidP="00AE08EE">
                  <w:pPr>
                    <w:jc w:val="center"/>
                    <w:rPr>
                      <w:rFonts w:ascii="Times New Roman" w:eastAsia="Times New Roman" w:hAnsi="Times New Roman" w:cs="Times New Roman"/>
                      <w:lang w:val="ro-MD"/>
                    </w:rPr>
                  </w:pPr>
                  <w:r w:rsidRPr="00BE122C">
                    <w:rPr>
                      <w:rFonts w:ascii="Times New Roman" w:eastAsia="Times New Roman" w:hAnsi="Times New Roman" w:cs="Times New Roman"/>
                      <w:bCs/>
                      <w:lang w:val="ro-MD"/>
                    </w:rPr>
                    <w:t>Unitatea de măsură</w:t>
                  </w:r>
                </w:p>
              </w:tc>
              <w:tc>
                <w:tcPr>
                  <w:tcW w:w="5953" w:type="dxa"/>
                  <w:gridSpan w:val="4"/>
                  <w:shd w:val="clear" w:color="auto" w:fill="5B9BD5" w:themeFill="accent1"/>
                </w:tcPr>
                <w:p w14:paraId="41E58B05" w14:textId="76BD6525" w:rsidR="00A27D05" w:rsidRPr="00BE122C" w:rsidRDefault="00A27D05" w:rsidP="00853AFC">
                  <w:pPr>
                    <w:ind w:right="241"/>
                    <w:jc w:val="center"/>
                    <w:rPr>
                      <w:rFonts w:ascii="Times New Roman" w:eastAsia="Times New Roman" w:hAnsi="Times New Roman" w:cs="Times New Roman"/>
                      <w:bCs/>
                      <w:i/>
                      <w:lang w:val="ro-RO" w:eastAsia="en-GB"/>
                    </w:rPr>
                  </w:pPr>
                  <w:r w:rsidRPr="00BE122C">
                    <w:rPr>
                      <w:rFonts w:ascii="Times New Roman" w:eastAsia="Times New Roman" w:hAnsi="Times New Roman" w:cs="Times New Roman"/>
                      <w:bCs/>
                      <w:i/>
                      <w:lang w:val="ro-RO" w:eastAsia="en-GB"/>
                    </w:rPr>
                    <w:t>Cota accizelor</w:t>
                  </w:r>
                </w:p>
              </w:tc>
            </w:tr>
            <w:tr w:rsidR="00A27D05" w:rsidRPr="00A27D05" w14:paraId="6188628B" w14:textId="77777777" w:rsidTr="00BE122C">
              <w:tc>
                <w:tcPr>
                  <w:tcW w:w="2676" w:type="dxa"/>
                  <w:vMerge/>
                  <w:shd w:val="clear" w:color="auto" w:fill="5B9BD5" w:themeFill="accent1"/>
                </w:tcPr>
                <w:p w14:paraId="6CA09CE5" w14:textId="77777777" w:rsidR="00A27D05" w:rsidRPr="00BE122C" w:rsidRDefault="00A27D05" w:rsidP="00854B81">
                  <w:pPr>
                    <w:ind w:right="241"/>
                    <w:jc w:val="both"/>
                    <w:rPr>
                      <w:rFonts w:ascii="Times New Roman" w:eastAsia="Times New Roman" w:hAnsi="Times New Roman" w:cs="Times New Roman"/>
                      <w:bCs/>
                      <w:i/>
                      <w:lang w:val="ro-RO" w:eastAsia="en-GB"/>
                    </w:rPr>
                  </w:pPr>
                </w:p>
              </w:tc>
              <w:tc>
                <w:tcPr>
                  <w:tcW w:w="1418" w:type="dxa"/>
                  <w:vMerge/>
                  <w:shd w:val="clear" w:color="auto" w:fill="5B9BD5" w:themeFill="accent1"/>
                </w:tcPr>
                <w:p w14:paraId="68AFED35" w14:textId="77777777" w:rsidR="00A27D05" w:rsidRPr="00BE122C" w:rsidRDefault="00A27D05" w:rsidP="00854B81">
                  <w:pPr>
                    <w:ind w:right="241"/>
                    <w:jc w:val="both"/>
                    <w:rPr>
                      <w:rFonts w:ascii="Times New Roman" w:eastAsia="Times New Roman" w:hAnsi="Times New Roman" w:cs="Times New Roman"/>
                      <w:bCs/>
                      <w:i/>
                      <w:lang w:val="ro-RO" w:eastAsia="en-GB"/>
                    </w:rPr>
                  </w:pPr>
                </w:p>
              </w:tc>
              <w:tc>
                <w:tcPr>
                  <w:tcW w:w="1417" w:type="dxa"/>
                  <w:shd w:val="clear" w:color="auto" w:fill="9CC2E5" w:themeFill="accent1" w:themeFillTint="99"/>
                </w:tcPr>
                <w:p w14:paraId="402BF95F" w14:textId="7B06ACC0" w:rsidR="00A27D05" w:rsidRPr="00BE122C" w:rsidRDefault="00A27D05" w:rsidP="00AE08EE">
                  <w:pPr>
                    <w:jc w:val="center"/>
                    <w:rPr>
                      <w:rFonts w:ascii="Times New Roman" w:eastAsia="Times New Roman" w:hAnsi="Times New Roman" w:cs="Times New Roman"/>
                      <w:bCs/>
                      <w:lang w:val="ro-MD"/>
                    </w:rPr>
                  </w:pPr>
                  <w:r w:rsidRPr="00BE122C">
                    <w:rPr>
                      <w:rFonts w:ascii="Times New Roman" w:eastAsia="Times New Roman" w:hAnsi="Times New Roman" w:cs="Times New Roman"/>
                      <w:bCs/>
                      <w:lang w:val="ro-MD"/>
                    </w:rPr>
                    <w:t>Codul fiscal</w:t>
                  </w:r>
                </w:p>
              </w:tc>
              <w:tc>
                <w:tcPr>
                  <w:tcW w:w="4536" w:type="dxa"/>
                  <w:gridSpan w:val="3"/>
                  <w:shd w:val="clear" w:color="auto" w:fill="9CC2E5" w:themeFill="accent1" w:themeFillTint="99"/>
                </w:tcPr>
                <w:p w14:paraId="29AC69BB" w14:textId="50F937C0" w:rsidR="00A27D05" w:rsidRPr="00BE122C" w:rsidRDefault="00A27D05" w:rsidP="00AE08EE">
                  <w:pPr>
                    <w:jc w:val="center"/>
                    <w:rPr>
                      <w:rFonts w:ascii="Times New Roman" w:eastAsia="Times New Roman" w:hAnsi="Times New Roman" w:cs="Times New Roman"/>
                      <w:bCs/>
                      <w:lang w:val="ro-MD"/>
                    </w:rPr>
                  </w:pPr>
                  <w:r w:rsidRPr="00BE122C">
                    <w:rPr>
                      <w:rFonts w:ascii="Times New Roman" w:eastAsia="Times New Roman" w:hAnsi="Times New Roman" w:cs="Times New Roman"/>
                      <w:bCs/>
                      <w:lang w:val="ro-MD"/>
                    </w:rPr>
                    <w:t>Proiect</w:t>
                  </w:r>
                </w:p>
              </w:tc>
            </w:tr>
            <w:tr w:rsidR="00A27D05" w:rsidRPr="00A27D05" w14:paraId="5635CCC1" w14:textId="77777777" w:rsidTr="00BE122C">
              <w:tc>
                <w:tcPr>
                  <w:tcW w:w="2676" w:type="dxa"/>
                  <w:vMerge/>
                  <w:shd w:val="clear" w:color="auto" w:fill="5B9BD5" w:themeFill="accent1"/>
                </w:tcPr>
                <w:p w14:paraId="160AE1AC" w14:textId="77777777" w:rsidR="00A27D05" w:rsidRPr="00BE122C" w:rsidRDefault="00A27D05" w:rsidP="00854B81">
                  <w:pPr>
                    <w:ind w:right="241"/>
                    <w:jc w:val="both"/>
                    <w:rPr>
                      <w:rFonts w:ascii="Times New Roman" w:eastAsia="Times New Roman" w:hAnsi="Times New Roman" w:cs="Times New Roman"/>
                      <w:bCs/>
                      <w:i/>
                      <w:lang w:val="ro-RO" w:eastAsia="en-GB"/>
                    </w:rPr>
                  </w:pPr>
                </w:p>
              </w:tc>
              <w:tc>
                <w:tcPr>
                  <w:tcW w:w="1418" w:type="dxa"/>
                  <w:vMerge/>
                  <w:shd w:val="clear" w:color="auto" w:fill="5B9BD5" w:themeFill="accent1"/>
                </w:tcPr>
                <w:p w14:paraId="3A803A1C" w14:textId="77777777" w:rsidR="00A27D05" w:rsidRPr="00BE122C" w:rsidRDefault="00A27D05" w:rsidP="00854B81">
                  <w:pPr>
                    <w:ind w:right="241"/>
                    <w:jc w:val="both"/>
                    <w:rPr>
                      <w:rFonts w:ascii="Times New Roman" w:eastAsia="Times New Roman" w:hAnsi="Times New Roman" w:cs="Times New Roman"/>
                      <w:bCs/>
                      <w:i/>
                      <w:lang w:val="ro-RO" w:eastAsia="en-GB"/>
                    </w:rPr>
                  </w:pPr>
                </w:p>
              </w:tc>
              <w:tc>
                <w:tcPr>
                  <w:tcW w:w="1417" w:type="dxa"/>
                  <w:shd w:val="clear" w:color="auto" w:fill="9CC2E5" w:themeFill="accent1" w:themeFillTint="99"/>
                </w:tcPr>
                <w:p w14:paraId="6442079B" w14:textId="4B058071" w:rsidR="00A27D05" w:rsidRPr="00BE122C" w:rsidRDefault="00A27D05" w:rsidP="00AE08EE">
                  <w:pPr>
                    <w:jc w:val="center"/>
                    <w:rPr>
                      <w:rFonts w:ascii="Times New Roman" w:eastAsia="Times New Roman" w:hAnsi="Times New Roman" w:cs="Times New Roman"/>
                      <w:bCs/>
                      <w:lang w:val="ro-MD"/>
                    </w:rPr>
                  </w:pPr>
                  <w:r w:rsidRPr="00BE122C">
                    <w:rPr>
                      <w:rFonts w:ascii="Times New Roman" w:eastAsia="Times New Roman" w:hAnsi="Times New Roman" w:cs="Times New Roman"/>
                      <w:bCs/>
                      <w:lang w:val="ro-MD"/>
                    </w:rPr>
                    <w:t>2023</w:t>
                  </w:r>
                </w:p>
              </w:tc>
              <w:tc>
                <w:tcPr>
                  <w:tcW w:w="1418" w:type="dxa"/>
                  <w:shd w:val="clear" w:color="auto" w:fill="9CC2E5" w:themeFill="accent1" w:themeFillTint="99"/>
                </w:tcPr>
                <w:p w14:paraId="542AB16E" w14:textId="35863660" w:rsidR="00A27D05" w:rsidRPr="00BE122C" w:rsidRDefault="00A27D05" w:rsidP="00AE08EE">
                  <w:pPr>
                    <w:jc w:val="center"/>
                    <w:rPr>
                      <w:rFonts w:ascii="Times New Roman" w:eastAsia="Times New Roman" w:hAnsi="Times New Roman" w:cs="Times New Roman"/>
                      <w:bCs/>
                      <w:lang w:val="ro-MD"/>
                    </w:rPr>
                  </w:pPr>
                  <w:r w:rsidRPr="00BE122C">
                    <w:rPr>
                      <w:rFonts w:ascii="Times New Roman" w:eastAsia="Times New Roman" w:hAnsi="Times New Roman" w:cs="Times New Roman"/>
                      <w:bCs/>
                      <w:lang w:val="ro-MD"/>
                    </w:rPr>
                    <w:t>2024</w:t>
                  </w:r>
                </w:p>
              </w:tc>
              <w:tc>
                <w:tcPr>
                  <w:tcW w:w="1559" w:type="dxa"/>
                  <w:shd w:val="clear" w:color="auto" w:fill="9CC2E5" w:themeFill="accent1" w:themeFillTint="99"/>
                </w:tcPr>
                <w:p w14:paraId="04E5A6ED" w14:textId="1882C1FA" w:rsidR="00A27D05" w:rsidRPr="00BE122C" w:rsidRDefault="00A27D05" w:rsidP="00AE08EE">
                  <w:pPr>
                    <w:jc w:val="center"/>
                    <w:rPr>
                      <w:rFonts w:ascii="Times New Roman" w:eastAsia="Times New Roman" w:hAnsi="Times New Roman" w:cs="Times New Roman"/>
                      <w:bCs/>
                      <w:lang w:val="ro-MD"/>
                    </w:rPr>
                  </w:pPr>
                  <w:r w:rsidRPr="00BE122C">
                    <w:rPr>
                      <w:rFonts w:ascii="Times New Roman" w:eastAsia="Times New Roman" w:hAnsi="Times New Roman" w:cs="Times New Roman"/>
                      <w:bCs/>
                      <w:lang w:val="ro-MD"/>
                    </w:rPr>
                    <w:t>2025</w:t>
                  </w:r>
                </w:p>
              </w:tc>
              <w:tc>
                <w:tcPr>
                  <w:tcW w:w="1559" w:type="dxa"/>
                  <w:shd w:val="clear" w:color="auto" w:fill="9CC2E5" w:themeFill="accent1" w:themeFillTint="99"/>
                </w:tcPr>
                <w:p w14:paraId="79417D07" w14:textId="1BB6855C" w:rsidR="00A27D05" w:rsidRPr="00BE122C" w:rsidRDefault="00A27D05" w:rsidP="00AE08EE">
                  <w:pPr>
                    <w:jc w:val="center"/>
                    <w:rPr>
                      <w:rFonts w:ascii="Times New Roman" w:eastAsia="Times New Roman" w:hAnsi="Times New Roman" w:cs="Times New Roman"/>
                      <w:bCs/>
                      <w:lang w:val="ro-MD"/>
                    </w:rPr>
                  </w:pPr>
                  <w:r w:rsidRPr="00BE122C">
                    <w:rPr>
                      <w:rFonts w:ascii="Times New Roman" w:eastAsia="Times New Roman" w:hAnsi="Times New Roman" w:cs="Times New Roman"/>
                      <w:bCs/>
                      <w:lang w:val="ro-MD"/>
                    </w:rPr>
                    <w:t>2026</w:t>
                  </w:r>
                </w:p>
              </w:tc>
            </w:tr>
            <w:tr w:rsidR="00A27D05" w:rsidRPr="003712B9" w14:paraId="0AF151D1" w14:textId="77777777" w:rsidTr="00BE122C">
              <w:tc>
                <w:tcPr>
                  <w:tcW w:w="2676" w:type="dxa"/>
                  <w:tcBorders>
                    <w:top w:val="single" w:sz="6" w:space="0" w:color="000000"/>
                    <w:left w:val="single" w:sz="6" w:space="0" w:color="000000"/>
                    <w:bottom w:val="single" w:sz="6" w:space="0" w:color="000000"/>
                    <w:right w:val="single" w:sz="6" w:space="0" w:color="000000"/>
                  </w:tcBorders>
                </w:tcPr>
                <w:p w14:paraId="479787A3" w14:textId="159277D5" w:rsidR="00A27D05" w:rsidRPr="00A27D05" w:rsidRDefault="00A27D05" w:rsidP="00853AFC">
                  <w:pPr>
                    <w:ind w:right="241"/>
                    <w:jc w:val="both"/>
                    <w:rPr>
                      <w:rFonts w:ascii="Times New Roman" w:eastAsia="Times New Roman" w:hAnsi="Times New Roman" w:cs="Times New Roman"/>
                      <w:bCs/>
                      <w:i/>
                      <w:sz w:val="28"/>
                      <w:szCs w:val="24"/>
                      <w:lang w:val="ro-RO" w:eastAsia="en-GB"/>
                    </w:rPr>
                  </w:pPr>
                  <w:proofErr w:type="spellStart"/>
                  <w:r w:rsidRPr="00A27D05">
                    <w:rPr>
                      <w:rFonts w:ascii="Times New Roman" w:eastAsia="Times New Roman" w:hAnsi="Times New Roman" w:cs="Times New Roman"/>
                      <w:sz w:val="20"/>
                      <w:szCs w:val="20"/>
                      <w:lang w:val="ro-MD"/>
                    </w:rPr>
                    <w:t>Ţigări</w:t>
                  </w:r>
                  <w:proofErr w:type="spellEnd"/>
                  <w:r w:rsidRPr="00A27D05">
                    <w:rPr>
                      <w:rFonts w:ascii="Times New Roman" w:eastAsia="Times New Roman" w:hAnsi="Times New Roman" w:cs="Times New Roman"/>
                      <w:sz w:val="20"/>
                      <w:szCs w:val="20"/>
                      <w:lang w:val="ro-MD"/>
                    </w:rPr>
                    <w:t xml:space="preserve"> de foi (inclusiv cele cu capete tăiate) </w:t>
                  </w:r>
                  <w:proofErr w:type="spellStart"/>
                  <w:r w:rsidRPr="00A27D05">
                    <w:rPr>
                      <w:rFonts w:ascii="Times New Roman" w:eastAsia="Times New Roman" w:hAnsi="Times New Roman" w:cs="Times New Roman"/>
                      <w:sz w:val="20"/>
                      <w:szCs w:val="20"/>
                      <w:lang w:val="ro-MD"/>
                    </w:rPr>
                    <w:t>şi</w:t>
                  </w:r>
                  <w:proofErr w:type="spellEnd"/>
                  <w:r w:rsidRPr="00A27D05">
                    <w:rPr>
                      <w:rFonts w:ascii="Times New Roman" w:eastAsia="Times New Roman" w:hAnsi="Times New Roman" w:cs="Times New Roman"/>
                      <w:sz w:val="20"/>
                      <w:szCs w:val="20"/>
                      <w:lang w:val="ro-MD"/>
                    </w:rPr>
                    <w:t xml:space="preserve"> trabucuri, care </w:t>
                  </w:r>
                  <w:proofErr w:type="spellStart"/>
                  <w:r w:rsidRPr="00A27D05">
                    <w:rPr>
                      <w:rFonts w:ascii="Times New Roman" w:eastAsia="Times New Roman" w:hAnsi="Times New Roman" w:cs="Times New Roman"/>
                      <w:sz w:val="20"/>
                      <w:szCs w:val="20"/>
                      <w:lang w:val="ro-MD"/>
                    </w:rPr>
                    <w:t>conţin</w:t>
                  </w:r>
                  <w:proofErr w:type="spellEnd"/>
                  <w:r w:rsidRPr="00A27D05">
                    <w:rPr>
                      <w:rFonts w:ascii="Times New Roman" w:eastAsia="Times New Roman" w:hAnsi="Times New Roman" w:cs="Times New Roman"/>
                      <w:sz w:val="20"/>
                      <w:szCs w:val="20"/>
                      <w:lang w:val="ro-MD"/>
                    </w:rPr>
                    <w:t xml:space="preserve"> tutun</w:t>
                  </w:r>
                </w:p>
              </w:tc>
              <w:tc>
                <w:tcPr>
                  <w:tcW w:w="1418" w:type="dxa"/>
                  <w:tcBorders>
                    <w:top w:val="single" w:sz="6" w:space="0" w:color="000000"/>
                    <w:left w:val="single" w:sz="6" w:space="0" w:color="000000"/>
                    <w:bottom w:val="single" w:sz="6" w:space="0" w:color="000000"/>
                    <w:right w:val="single" w:sz="6" w:space="0" w:color="000000"/>
                  </w:tcBorders>
                </w:tcPr>
                <w:p w14:paraId="1B3B4578" w14:textId="7402201E" w:rsidR="00A27D05" w:rsidRPr="00A27D05" w:rsidRDefault="00A27D05" w:rsidP="00853AFC">
                  <w:pPr>
                    <w:ind w:right="241"/>
                    <w:jc w:val="center"/>
                    <w:rPr>
                      <w:rFonts w:ascii="Times New Roman" w:eastAsia="Times New Roman" w:hAnsi="Times New Roman" w:cs="Times New Roman"/>
                      <w:bCs/>
                      <w:i/>
                      <w:sz w:val="28"/>
                      <w:szCs w:val="24"/>
                      <w:lang w:val="ro-RO" w:eastAsia="en-GB"/>
                    </w:rPr>
                  </w:pPr>
                  <w:r w:rsidRPr="00A27D05">
                    <w:rPr>
                      <w:rFonts w:ascii="Times New Roman" w:eastAsia="Times New Roman" w:hAnsi="Times New Roman" w:cs="Times New Roman"/>
                      <w:sz w:val="20"/>
                      <w:szCs w:val="20"/>
                      <w:lang w:val="ro-MD"/>
                    </w:rPr>
                    <w:t xml:space="preserve">1000 </w:t>
                  </w:r>
                  <w:proofErr w:type="spellStart"/>
                  <w:r w:rsidRPr="00A27D05">
                    <w:rPr>
                      <w:rFonts w:ascii="Times New Roman" w:eastAsia="Times New Roman" w:hAnsi="Times New Roman" w:cs="Times New Roman"/>
                      <w:sz w:val="20"/>
                      <w:szCs w:val="20"/>
                      <w:lang w:val="ro-MD"/>
                    </w:rPr>
                    <w:t>bucăţi</w:t>
                  </w:r>
                  <w:proofErr w:type="spellEnd"/>
                  <w:r w:rsidRPr="00A27D05">
                    <w:rPr>
                      <w:rFonts w:ascii="Times New Roman" w:eastAsia="Times New Roman" w:hAnsi="Times New Roman" w:cs="Times New Roman"/>
                      <w:sz w:val="20"/>
                      <w:szCs w:val="20"/>
                      <w:lang w:val="ro-MD"/>
                    </w:rPr>
                    <w:t>/ valoarea în lei</w:t>
                  </w:r>
                </w:p>
              </w:tc>
              <w:tc>
                <w:tcPr>
                  <w:tcW w:w="1417" w:type="dxa"/>
                </w:tcPr>
                <w:p w14:paraId="4BE4CA7C" w14:textId="75E19311" w:rsidR="00A27D05" w:rsidRPr="00A27D05" w:rsidRDefault="00A27D05" w:rsidP="00A27D05">
                  <w:pPr>
                    <w:ind w:right="241"/>
                    <w:jc w:val="center"/>
                    <w:rPr>
                      <w:rFonts w:ascii="Times New Roman" w:eastAsia="Times New Roman" w:hAnsi="Times New Roman" w:cs="Times New Roman"/>
                      <w:sz w:val="20"/>
                      <w:szCs w:val="20"/>
                      <w:lang w:val="ro-MD"/>
                    </w:rPr>
                  </w:pPr>
                  <w:r w:rsidRPr="00A27D05">
                    <w:rPr>
                      <w:rFonts w:ascii="Times New Roman" w:eastAsia="Times New Roman" w:hAnsi="Times New Roman" w:cs="Times New Roman"/>
                      <w:sz w:val="20"/>
                      <w:szCs w:val="20"/>
                      <w:lang w:val="ro-MD"/>
                    </w:rPr>
                    <w:t xml:space="preserve">41%, dar nu mai </w:t>
                  </w:r>
                  <w:proofErr w:type="spellStart"/>
                  <w:r w:rsidRPr="00A27D05">
                    <w:rPr>
                      <w:rFonts w:ascii="Times New Roman" w:eastAsia="Times New Roman" w:hAnsi="Times New Roman" w:cs="Times New Roman"/>
                      <w:sz w:val="20"/>
                      <w:szCs w:val="20"/>
                      <w:lang w:val="ro-MD"/>
                    </w:rPr>
                    <w:t>puţin</w:t>
                  </w:r>
                  <w:proofErr w:type="spellEnd"/>
                  <w:r w:rsidRPr="00A27D05">
                    <w:rPr>
                      <w:rFonts w:ascii="Times New Roman" w:eastAsia="Times New Roman" w:hAnsi="Times New Roman" w:cs="Times New Roman"/>
                      <w:sz w:val="20"/>
                      <w:szCs w:val="20"/>
                      <w:lang w:val="ro-MD"/>
                    </w:rPr>
                    <w:t xml:space="preserve"> de </w:t>
                  </w:r>
                  <w:r w:rsidRPr="00BE122C">
                    <w:rPr>
                      <w:rFonts w:ascii="Times New Roman" w:eastAsia="Times New Roman" w:hAnsi="Times New Roman" w:cs="Times New Roman"/>
                      <w:b/>
                      <w:sz w:val="20"/>
                      <w:szCs w:val="20"/>
                      <w:lang w:val="ro-MD"/>
                    </w:rPr>
                    <w:t>1198,75 lei</w:t>
                  </w:r>
                </w:p>
              </w:tc>
              <w:tc>
                <w:tcPr>
                  <w:tcW w:w="1418" w:type="dxa"/>
                </w:tcPr>
                <w:p w14:paraId="2338D23D" w14:textId="34C758D8" w:rsidR="00A27D05" w:rsidRPr="00A27D05" w:rsidRDefault="00A27D05" w:rsidP="00A27D05">
                  <w:pPr>
                    <w:ind w:right="241"/>
                    <w:jc w:val="center"/>
                    <w:rPr>
                      <w:rFonts w:ascii="Times New Roman" w:eastAsia="Times New Roman" w:hAnsi="Times New Roman" w:cs="Times New Roman"/>
                      <w:bCs/>
                      <w:i/>
                      <w:sz w:val="28"/>
                      <w:szCs w:val="24"/>
                      <w:lang w:val="ro-RO" w:eastAsia="en-GB"/>
                    </w:rPr>
                  </w:pPr>
                  <w:r w:rsidRPr="00A27D05">
                    <w:rPr>
                      <w:rFonts w:ascii="Times New Roman" w:eastAsia="Times New Roman" w:hAnsi="Times New Roman" w:cs="Times New Roman"/>
                      <w:sz w:val="20"/>
                      <w:szCs w:val="20"/>
                      <w:lang w:val="ro-MD"/>
                    </w:rPr>
                    <w:t xml:space="preserve">41%, dar nu mai </w:t>
                  </w:r>
                  <w:proofErr w:type="spellStart"/>
                  <w:r w:rsidRPr="00A27D05">
                    <w:rPr>
                      <w:rFonts w:ascii="Times New Roman" w:eastAsia="Times New Roman" w:hAnsi="Times New Roman" w:cs="Times New Roman"/>
                      <w:sz w:val="20"/>
                      <w:szCs w:val="20"/>
                      <w:lang w:val="ro-MD"/>
                    </w:rPr>
                    <w:t>puţin</w:t>
                  </w:r>
                  <w:proofErr w:type="spellEnd"/>
                  <w:r w:rsidRPr="00A27D05">
                    <w:rPr>
                      <w:rFonts w:ascii="Times New Roman" w:eastAsia="Times New Roman" w:hAnsi="Times New Roman" w:cs="Times New Roman"/>
                      <w:sz w:val="20"/>
                      <w:szCs w:val="20"/>
                      <w:lang w:val="ro-MD"/>
                    </w:rPr>
                    <w:t xml:space="preserve"> de </w:t>
                  </w:r>
                  <w:r w:rsidRPr="00BE122C">
                    <w:rPr>
                      <w:rFonts w:ascii="Times New Roman" w:eastAsia="Times New Roman" w:hAnsi="Times New Roman" w:cs="Times New Roman"/>
                      <w:b/>
                      <w:sz w:val="20"/>
                      <w:szCs w:val="20"/>
                      <w:lang w:val="ro-MD"/>
                    </w:rPr>
                    <w:t>1282,67 lei</w:t>
                  </w:r>
                </w:p>
              </w:tc>
              <w:tc>
                <w:tcPr>
                  <w:tcW w:w="1559" w:type="dxa"/>
                </w:tcPr>
                <w:p w14:paraId="5EA827B1" w14:textId="6CC20839" w:rsidR="00A27D05" w:rsidRPr="00A27D05" w:rsidRDefault="00A27D05" w:rsidP="00A27D05">
                  <w:pPr>
                    <w:jc w:val="center"/>
                    <w:rPr>
                      <w:rFonts w:ascii="Times New Roman" w:eastAsia="Times New Roman" w:hAnsi="Times New Roman" w:cs="Times New Roman"/>
                      <w:sz w:val="20"/>
                      <w:szCs w:val="20"/>
                      <w:lang w:val="ro-MD"/>
                    </w:rPr>
                  </w:pPr>
                  <w:r w:rsidRPr="00A27D05">
                    <w:rPr>
                      <w:rFonts w:ascii="Times New Roman" w:eastAsia="Times New Roman" w:hAnsi="Times New Roman" w:cs="Times New Roman"/>
                      <w:sz w:val="20"/>
                      <w:szCs w:val="20"/>
                      <w:lang w:val="ro-MD"/>
                    </w:rPr>
                    <w:t xml:space="preserve">41%, dar nu mai </w:t>
                  </w:r>
                  <w:proofErr w:type="spellStart"/>
                  <w:r w:rsidRPr="00A27D05">
                    <w:rPr>
                      <w:rFonts w:ascii="Times New Roman" w:eastAsia="Times New Roman" w:hAnsi="Times New Roman" w:cs="Times New Roman"/>
                      <w:sz w:val="20"/>
                      <w:szCs w:val="20"/>
                      <w:lang w:val="ro-MD"/>
                    </w:rPr>
                    <w:t>puţin</w:t>
                  </w:r>
                  <w:proofErr w:type="spellEnd"/>
                  <w:r w:rsidRPr="00A27D05">
                    <w:rPr>
                      <w:rFonts w:ascii="Times New Roman" w:eastAsia="Times New Roman" w:hAnsi="Times New Roman" w:cs="Times New Roman"/>
                      <w:sz w:val="20"/>
                      <w:szCs w:val="20"/>
                      <w:lang w:val="ro-MD"/>
                    </w:rPr>
                    <w:t xml:space="preserve"> de</w:t>
                  </w:r>
                </w:p>
                <w:p w14:paraId="55E623CF" w14:textId="7407873E" w:rsidR="00A27D05" w:rsidRPr="00BE122C" w:rsidRDefault="00A27D05" w:rsidP="00A27D05">
                  <w:pPr>
                    <w:ind w:right="241"/>
                    <w:jc w:val="center"/>
                    <w:rPr>
                      <w:rFonts w:ascii="Times New Roman" w:eastAsia="Times New Roman" w:hAnsi="Times New Roman" w:cs="Times New Roman"/>
                      <w:b/>
                      <w:bCs/>
                      <w:i/>
                      <w:sz w:val="28"/>
                      <w:szCs w:val="24"/>
                      <w:lang w:val="ro-RO" w:eastAsia="en-GB"/>
                    </w:rPr>
                  </w:pPr>
                  <w:r w:rsidRPr="00BE122C">
                    <w:rPr>
                      <w:rFonts w:ascii="Times New Roman" w:eastAsia="Times New Roman" w:hAnsi="Times New Roman" w:cs="Times New Roman"/>
                      <w:b/>
                      <w:sz w:val="20"/>
                      <w:szCs w:val="20"/>
                      <w:lang w:val="ro-MD"/>
                    </w:rPr>
                    <w:t>1372,46 lei</w:t>
                  </w:r>
                </w:p>
              </w:tc>
              <w:tc>
                <w:tcPr>
                  <w:tcW w:w="1559" w:type="dxa"/>
                </w:tcPr>
                <w:p w14:paraId="78F89822" w14:textId="5FDC3C79" w:rsidR="00A27D05" w:rsidRPr="00A27D05" w:rsidRDefault="00A27D05" w:rsidP="00A27D05">
                  <w:pPr>
                    <w:ind w:right="241"/>
                    <w:jc w:val="center"/>
                    <w:rPr>
                      <w:rFonts w:ascii="Times New Roman" w:eastAsia="Times New Roman" w:hAnsi="Times New Roman" w:cs="Times New Roman"/>
                      <w:bCs/>
                      <w:i/>
                      <w:sz w:val="28"/>
                      <w:szCs w:val="24"/>
                      <w:lang w:val="ro-RO" w:eastAsia="en-GB"/>
                    </w:rPr>
                  </w:pPr>
                  <w:r w:rsidRPr="00A27D05">
                    <w:rPr>
                      <w:rFonts w:ascii="Times New Roman" w:eastAsia="Times New Roman" w:hAnsi="Times New Roman" w:cs="Times New Roman"/>
                      <w:sz w:val="20"/>
                      <w:szCs w:val="20"/>
                      <w:lang w:val="ro-MD"/>
                    </w:rPr>
                    <w:t xml:space="preserve">41%, dar nu mai </w:t>
                  </w:r>
                  <w:proofErr w:type="spellStart"/>
                  <w:r w:rsidRPr="00A27D05">
                    <w:rPr>
                      <w:rFonts w:ascii="Times New Roman" w:eastAsia="Times New Roman" w:hAnsi="Times New Roman" w:cs="Times New Roman"/>
                      <w:sz w:val="20"/>
                      <w:szCs w:val="20"/>
                      <w:lang w:val="ro-MD"/>
                    </w:rPr>
                    <w:t>puţin</w:t>
                  </w:r>
                  <w:proofErr w:type="spellEnd"/>
                  <w:r w:rsidRPr="00A27D05">
                    <w:rPr>
                      <w:rFonts w:ascii="Times New Roman" w:eastAsia="Times New Roman" w:hAnsi="Times New Roman" w:cs="Times New Roman"/>
                      <w:sz w:val="20"/>
                      <w:szCs w:val="20"/>
                      <w:lang w:val="ro-MD"/>
                    </w:rPr>
                    <w:t xml:space="preserve"> de </w:t>
                  </w:r>
                  <w:r w:rsidRPr="00BE122C">
                    <w:rPr>
                      <w:rFonts w:ascii="Times New Roman" w:eastAsia="Times New Roman" w:hAnsi="Times New Roman" w:cs="Times New Roman"/>
                      <w:b/>
                      <w:sz w:val="20"/>
                      <w:szCs w:val="20"/>
                      <w:lang w:val="ro-MD"/>
                    </w:rPr>
                    <w:t>1468,54 lei</w:t>
                  </w:r>
                </w:p>
              </w:tc>
            </w:tr>
            <w:tr w:rsidR="00A27D05" w:rsidRPr="003712B9" w14:paraId="1647AE16" w14:textId="77777777" w:rsidTr="00BE122C">
              <w:tc>
                <w:tcPr>
                  <w:tcW w:w="2676" w:type="dxa"/>
                </w:tcPr>
                <w:p w14:paraId="68FCF85B" w14:textId="71194FEB" w:rsidR="00A27D05" w:rsidRPr="00BE122C" w:rsidRDefault="00A27D05" w:rsidP="00853AFC">
                  <w:pPr>
                    <w:jc w:val="both"/>
                    <w:rPr>
                      <w:rFonts w:ascii="Times New Roman" w:eastAsia="Times New Roman" w:hAnsi="Times New Roman" w:cs="Times New Roman"/>
                      <w:b/>
                      <w:bCs/>
                      <w:i/>
                      <w:sz w:val="28"/>
                      <w:szCs w:val="24"/>
                      <w:lang w:val="ro-RO" w:eastAsia="en-GB"/>
                    </w:rPr>
                  </w:pPr>
                  <w:r w:rsidRPr="00BE122C">
                    <w:rPr>
                      <w:rFonts w:ascii="Times New Roman" w:eastAsia="Times New Roman" w:hAnsi="Times New Roman" w:cs="Times New Roman"/>
                      <w:b/>
                      <w:sz w:val="20"/>
                      <w:szCs w:val="20"/>
                      <w:lang w:val="ro-MD"/>
                    </w:rPr>
                    <w:t>Țigări cu filtru</w:t>
                  </w:r>
                </w:p>
              </w:tc>
              <w:tc>
                <w:tcPr>
                  <w:tcW w:w="1418" w:type="dxa"/>
                  <w:tcBorders>
                    <w:top w:val="single" w:sz="6" w:space="0" w:color="000000"/>
                    <w:left w:val="single" w:sz="6" w:space="0" w:color="000000"/>
                    <w:bottom w:val="single" w:sz="6" w:space="0" w:color="000000"/>
                    <w:right w:val="single" w:sz="4" w:space="0" w:color="auto"/>
                  </w:tcBorders>
                </w:tcPr>
                <w:p w14:paraId="4BD098A5" w14:textId="38C790FC" w:rsidR="00A27D05" w:rsidRPr="00A27D05" w:rsidRDefault="00A27D05" w:rsidP="00853AFC">
                  <w:pPr>
                    <w:ind w:right="241"/>
                    <w:jc w:val="center"/>
                    <w:rPr>
                      <w:rFonts w:ascii="Times New Roman" w:eastAsia="Times New Roman" w:hAnsi="Times New Roman" w:cs="Times New Roman"/>
                      <w:bCs/>
                      <w:i/>
                      <w:sz w:val="28"/>
                      <w:szCs w:val="24"/>
                      <w:lang w:val="ro-RO" w:eastAsia="en-GB"/>
                    </w:rPr>
                  </w:pPr>
                  <w:r w:rsidRPr="00A27D05">
                    <w:rPr>
                      <w:rFonts w:ascii="Times New Roman" w:eastAsia="Times New Roman" w:hAnsi="Times New Roman" w:cs="Times New Roman"/>
                      <w:sz w:val="20"/>
                      <w:szCs w:val="20"/>
                      <w:lang w:val="ro-MD"/>
                    </w:rPr>
                    <w:t>1000</w:t>
                  </w:r>
                  <w:r w:rsidRPr="00A27D05">
                    <w:rPr>
                      <w:rFonts w:ascii="Times New Roman" w:eastAsia="Times New Roman" w:hAnsi="Times New Roman" w:cs="Times New Roman"/>
                      <w:sz w:val="20"/>
                      <w:szCs w:val="20"/>
                      <w:lang w:val="ro-MD"/>
                    </w:rPr>
                    <w:br/>
                  </w:r>
                  <w:proofErr w:type="spellStart"/>
                  <w:r w:rsidRPr="00A27D05">
                    <w:rPr>
                      <w:rFonts w:ascii="Times New Roman" w:eastAsia="Times New Roman" w:hAnsi="Times New Roman" w:cs="Times New Roman"/>
                      <w:sz w:val="20"/>
                      <w:szCs w:val="20"/>
                      <w:lang w:val="ro-MD"/>
                    </w:rPr>
                    <w:t>bucăţi</w:t>
                  </w:r>
                  <w:proofErr w:type="spellEnd"/>
                  <w:r w:rsidRPr="00A27D05">
                    <w:rPr>
                      <w:rFonts w:ascii="Times New Roman" w:eastAsia="Times New Roman" w:hAnsi="Times New Roman" w:cs="Times New Roman"/>
                      <w:sz w:val="20"/>
                      <w:szCs w:val="20"/>
                      <w:lang w:val="ro-MD"/>
                    </w:rPr>
                    <w:t>/</w:t>
                  </w:r>
                  <w:r w:rsidRPr="00A27D05">
                    <w:rPr>
                      <w:rFonts w:ascii="Times New Roman" w:eastAsia="Times New Roman" w:hAnsi="Times New Roman" w:cs="Times New Roman"/>
                      <w:sz w:val="20"/>
                      <w:szCs w:val="20"/>
                      <w:lang w:val="ro-MD"/>
                    </w:rPr>
                    <w:br/>
                    <w:t>valoarea</w:t>
                  </w:r>
                  <w:r w:rsidRPr="00A27D05">
                    <w:rPr>
                      <w:rFonts w:ascii="Times New Roman" w:eastAsia="Times New Roman" w:hAnsi="Times New Roman" w:cs="Times New Roman"/>
                      <w:sz w:val="20"/>
                      <w:szCs w:val="20"/>
                      <w:lang w:val="ro-MD"/>
                    </w:rPr>
                    <w:br/>
                    <w:t>în lei</w:t>
                  </w:r>
                </w:p>
              </w:tc>
              <w:tc>
                <w:tcPr>
                  <w:tcW w:w="1417" w:type="dxa"/>
                  <w:tcBorders>
                    <w:top w:val="single" w:sz="6" w:space="0" w:color="000000"/>
                    <w:left w:val="single" w:sz="4" w:space="0" w:color="auto"/>
                    <w:bottom w:val="single" w:sz="6" w:space="0" w:color="000000"/>
                    <w:right w:val="single" w:sz="4" w:space="0" w:color="auto"/>
                  </w:tcBorders>
                </w:tcPr>
                <w:p w14:paraId="6AC26C09" w14:textId="77777777" w:rsidR="00A27D05" w:rsidRPr="00A27D05" w:rsidRDefault="00A27D05" w:rsidP="00A27D05">
                  <w:pPr>
                    <w:ind w:right="241"/>
                    <w:jc w:val="center"/>
                    <w:rPr>
                      <w:rFonts w:ascii="Times New Roman" w:eastAsia="Times New Roman" w:hAnsi="Times New Roman" w:cs="Times New Roman"/>
                      <w:sz w:val="20"/>
                      <w:szCs w:val="20"/>
                      <w:lang w:val="ro-MD"/>
                    </w:rPr>
                  </w:pPr>
                  <w:r w:rsidRPr="00A27D05">
                    <w:rPr>
                      <w:rFonts w:ascii="Times New Roman" w:eastAsia="Times New Roman" w:hAnsi="Times New Roman" w:cs="Times New Roman"/>
                      <w:sz w:val="20"/>
                      <w:szCs w:val="20"/>
                      <w:lang w:val="ro-MD"/>
                    </w:rPr>
                    <w:t>893,75 lei+13%,</w:t>
                  </w:r>
                </w:p>
                <w:p w14:paraId="3FB78896" w14:textId="77777777" w:rsidR="00A27D05" w:rsidRPr="00A27D05" w:rsidRDefault="00A27D05" w:rsidP="00A27D05">
                  <w:pPr>
                    <w:ind w:right="241"/>
                    <w:jc w:val="center"/>
                    <w:rPr>
                      <w:rFonts w:ascii="Times New Roman" w:eastAsia="Times New Roman" w:hAnsi="Times New Roman" w:cs="Times New Roman"/>
                      <w:sz w:val="20"/>
                      <w:szCs w:val="20"/>
                      <w:lang w:val="ro-MD"/>
                    </w:rPr>
                  </w:pPr>
                  <w:r w:rsidRPr="00A27D05">
                    <w:rPr>
                      <w:rFonts w:ascii="Times New Roman" w:eastAsia="Times New Roman" w:hAnsi="Times New Roman" w:cs="Times New Roman"/>
                      <w:sz w:val="20"/>
                      <w:szCs w:val="20"/>
                      <w:lang w:val="ro-MD"/>
                    </w:rPr>
                    <w:t xml:space="preserve">dar nu mai </w:t>
                  </w:r>
                  <w:proofErr w:type="spellStart"/>
                  <w:r w:rsidRPr="00A27D05">
                    <w:rPr>
                      <w:rFonts w:ascii="Times New Roman" w:eastAsia="Times New Roman" w:hAnsi="Times New Roman" w:cs="Times New Roman"/>
                      <w:sz w:val="20"/>
                      <w:szCs w:val="20"/>
                      <w:lang w:val="ro-MD"/>
                    </w:rPr>
                    <w:t>puţin</w:t>
                  </w:r>
                  <w:proofErr w:type="spellEnd"/>
                </w:p>
                <w:p w14:paraId="1C7CC6C3" w14:textId="348570BF" w:rsidR="00A27D05" w:rsidRPr="00A27D05" w:rsidRDefault="00A27D05" w:rsidP="00A27D05">
                  <w:pPr>
                    <w:ind w:right="241"/>
                    <w:jc w:val="center"/>
                    <w:rPr>
                      <w:rFonts w:ascii="Times New Roman" w:eastAsia="Times New Roman" w:hAnsi="Times New Roman" w:cs="Times New Roman"/>
                      <w:sz w:val="20"/>
                      <w:szCs w:val="20"/>
                      <w:lang w:val="ro-MD"/>
                    </w:rPr>
                  </w:pPr>
                  <w:r w:rsidRPr="00A27D05">
                    <w:rPr>
                      <w:rFonts w:ascii="Times New Roman" w:eastAsia="Times New Roman" w:hAnsi="Times New Roman" w:cs="Times New Roman"/>
                      <w:sz w:val="20"/>
                      <w:szCs w:val="20"/>
                      <w:lang w:val="ro-MD"/>
                    </w:rPr>
                    <w:t xml:space="preserve">de </w:t>
                  </w:r>
                  <w:r w:rsidRPr="00BE122C">
                    <w:rPr>
                      <w:rFonts w:ascii="Times New Roman" w:eastAsia="Times New Roman" w:hAnsi="Times New Roman" w:cs="Times New Roman"/>
                      <w:b/>
                      <w:sz w:val="20"/>
                      <w:szCs w:val="20"/>
                      <w:lang w:val="ro-MD"/>
                    </w:rPr>
                    <w:t>1198,75 lei</w:t>
                  </w:r>
                </w:p>
              </w:tc>
              <w:tc>
                <w:tcPr>
                  <w:tcW w:w="1418" w:type="dxa"/>
                  <w:tcBorders>
                    <w:top w:val="single" w:sz="6" w:space="0" w:color="000000"/>
                    <w:left w:val="single" w:sz="4" w:space="0" w:color="auto"/>
                    <w:bottom w:val="single" w:sz="6" w:space="0" w:color="000000"/>
                    <w:right w:val="single" w:sz="6" w:space="0" w:color="000000"/>
                  </w:tcBorders>
                </w:tcPr>
                <w:p w14:paraId="79E1F1FD" w14:textId="7BB6D235" w:rsidR="00A27D05" w:rsidRPr="00A27D05" w:rsidRDefault="00A27D05" w:rsidP="00A27D05">
                  <w:pPr>
                    <w:ind w:right="241"/>
                    <w:jc w:val="center"/>
                    <w:rPr>
                      <w:rFonts w:ascii="Times New Roman" w:eastAsia="Times New Roman" w:hAnsi="Times New Roman" w:cs="Times New Roman"/>
                      <w:bCs/>
                      <w:i/>
                      <w:sz w:val="28"/>
                      <w:szCs w:val="24"/>
                      <w:lang w:val="ro-RO" w:eastAsia="en-GB"/>
                    </w:rPr>
                  </w:pPr>
                  <w:r w:rsidRPr="00A27D05">
                    <w:rPr>
                      <w:rFonts w:ascii="Times New Roman" w:eastAsia="Times New Roman" w:hAnsi="Times New Roman" w:cs="Times New Roman"/>
                      <w:sz w:val="20"/>
                      <w:szCs w:val="20"/>
                      <w:lang w:val="ro-MD"/>
                    </w:rPr>
                    <w:t xml:space="preserve">956,32 lei +13% dar nu mai </w:t>
                  </w:r>
                  <w:proofErr w:type="spellStart"/>
                  <w:r w:rsidRPr="00A27D05">
                    <w:rPr>
                      <w:rFonts w:ascii="Times New Roman" w:eastAsia="Times New Roman" w:hAnsi="Times New Roman" w:cs="Times New Roman"/>
                      <w:sz w:val="20"/>
                      <w:szCs w:val="20"/>
                      <w:lang w:val="ro-MD"/>
                    </w:rPr>
                    <w:t>puţin</w:t>
                  </w:r>
                  <w:proofErr w:type="spellEnd"/>
                  <w:r w:rsidRPr="00A27D05">
                    <w:rPr>
                      <w:rFonts w:ascii="Times New Roman" w:eastAsia="Times New Roman" w:hAnsi="Times New Roman" w:cs="Times New Roman"/>
                      <w:sz w:val="20"/>
                      <w:szCs w:val="20"/>
                      <w:lang w:val="ro-MD"/>
                    </w:rPr>
                    <w:br/>
                    <w:t xml:space="preserve">de </w:t>
                  </w:r>
                  <w:r w:rsidRPr="00BE122C">
                    <w:rPr>
                      <w:rFonts w:ascii="Times New Roman" w:eastAsia="Times New Roman" w:hAnsi="Times New Roman" w:cs="Times New Roman"/>
                      <w:b/>
                      <w:sz w:val="20"/>
                      <w:szCs w:val="20"/>
                      <w:lang w:val="ro-MD"/>
                    </w:rPr>
                    <w:t>1282,67 lei</w:t>
                  </w:r>
                </w:p>
              </w:tc>
              <w:tc>
                <w:tcPr>
                  <w:tcW w:w="1559" w:type="dxa"/>
                  <w:tcBorders>
                    <w:top w:val="single" w:sz="6" w:space="0" w:color="000000"/>
                    <w:left w:val="single" w:sz="4" w:space="0" w:color="auto"/>
                    <w:bottom w:val="single" w:sz="6" w:space="0" w:color="000000"/>
                    <w:right w:val="single" w:sz="6" w:space="0" w:color="000000"/>
                  </w:tcBorders>
                </w:tcPr>
                <w:p w14:paraId="6C0D7E3A" w14:textId="78FC4657" w:rsidR="00A27D05" w:rsidRPr="00A27D05" w:rsidRDefault="00A27D05" w:rsidP="00A27D05">
                  <w:pPr>
                    <w:ind w:right="241"/>
                    <w:jc w:val="center"/>
                    <w:rPr>
                      <w:rFonts w:ascii="Times New Roman" w:eastAsia="Times New Roman" w:hAnsi="Times New Roman" w:cs="Times New Roman"/>
                      <w:bCs/>
                      <w:i/>
                      <w:sz w:val="28"/>
                      <w:szCs w:val="24"/>
                      <w:lang w:val="ro-RO" w:eastAsia="en-GB"/>
                    </w:rPr>
                  </w:pPr>
                  <w:r w:rsidRPr="00A27D05">
                    <w:rPr>
                      <w:rFonts w:ascii="Times New Roman" w:eastAsia="Times New Roman" w:hAnsi="Times New Roman" w:cs="Times New Roman"/>
                      <w:sz w:val="20"/>
                      <w:szCs w:val="20"/>
                      <w:lang w:val="ro-MD"/>
                    </w:rPr>
                    <w:t xml:space="preserve">1023,27 lei +13%, dar nu mai </w:t>
                  </w:r>
                  <w:proofErr w:type="spellStart"/>
                  <w:r w:rsidRPr="00A27D05">
                    <w:rPr>
                      <w:rFonts w:ascii="Times New Roman" w:eastAsia="Times New Roman" w:hAnsi="Times New Roman" w:cs="Times New Roman"/>
                      <w:sz w:val="20"/>
                      <w:szCs w:val="20"/>
                      <w:lang w:val="ro-MD"/>
                    </w:rPr>
                    <w:t>puţin</w:t>
                  </w:r>
                  <w:proofErr w:type="spellEnd"/>
                  <w:r w:rsidRPr="00A27D05">
                    <w:rPr>
                      <w:rFonts w:ascii="Times New Roman" w:eastAsia="Times New Roman" w:hAnsi="Times New Roman" w:cs="Times New Roman"/>
                      <w:sz w:val="20"/>
                      <w:szCs w:val="20"/>
                      <w:lang w:val="ro-MD"/>
                    </w:rPr>
                    <w:t xml:space="preserve"> de </w:t>
                  </w:r>
                  <w:r w:rsidRPr="00BE122C">
                    <w:rPr>
                      <w:rFonts w:ascii="Times New Roman" w:eastAsia="Times New Roman" w:hAnsi="Times New Roman" w:cs="Times New Roman"/>
                      <w:b/>
                      <w:sz w:val="20"/>
                      <w:szCs w:val="20"/>
                      <w:lang w:val="ro-MD"/>
                    </w:rPr>
                    <w:t>1372,46 lei</w:t>
                  </w:r>
                </w:p>
              </w:tc>
              <w:tc>
                <w:tcPr>
                  <w:tcW w:w="1559" w:type="dxa"/>
                </w:tcPr>
                <w:p w14:paraId="5CB07912" w14:textId="2A4F2DFF" w:rsidR="00A27D05" w:rsidRPr="00A27D05" w:rsidRDefault="00A27D05" w:rsidP="00A27D05">
                  <w:pPr>
                    <w:ind w:right="241"/>
                    <w:jc w:val="center"/>
                    <w:rPr>
                      <w:rFonts w:ascii="Times New Roman" w:eastAsia="Times New Roman" w:hAnsi="Times New Roman" w:cs="Times New Roman"/>
                      <w:bCs/>
                      <w:i/>
                      <w:sz w:val="28"/>
                      <w:szCs w:val="24"/>
                      <w:lang w:val="ro-RO" w:eastAsia="en-GB"/>
                    </w:rPr>
                  </w:pPr>
                  <w:r w:rsidRPr="00A27D05">
                    <w:rPr>
                      <w:rFonts w:ascii="Times New Roman" w:eastAsia="Times New Roman" w:hAnsi="Times New Roman" w:cs="Times New Roman"/>
                      <w:sz w:val="20"/>
                      <w:szCs w:val="20"/>
                      <w:lang w:val="ro-MD"/>
                    </w:rPr>
                    <w:t xml:space="preserve">1094,90 lei +13%, dar nu mai </w:t>
                  </w:r>
                  <w:proofErr w:type="spellStart"/>
                  <w:r w:rsidRPr="00A27D05">
                    <w:rPr>
                      <w:rFonts w:ascii="Times New Roman" w:eastAsia="Times New Roman" w:hAnsi="Times New Roman" w:cs="Times New Roman"/>
                      <w:sz w:val="20"/>
                      <w:szCs w:val="20"/>
                      <w:lang w:val="ro-MD"/>
                    </w:rPr>
                    <w:t>puţin</w:t>
                  </w:r>
                  <w:proofErr w:type="spellEnd"/>
                  <w:r w:rsidRPr="00A27D05">
                    <w:rPr>
                      <w:rFonts w:ascii="Times New Roman" w:eastAsia="Times New Roman" w:hAnsi="Times New Roman" w:cs="Times New Roman"/>
                      <w:sz w:val="20"/>
                      <w:szCs w:val="20"/>
                      <w:lang w:val="ro-MD"/>
                    </w:rPr>
                    <w:t xml:space="preserve"> de </w:t>
                  </w:r>
                  <w:r w:rsidRPr="00BE122C">
                    <w:rPr>
                      <w:rFonts w:ascii="Times New Roman" w:eastAsia="Times New Roman" w:hAnsi="Times New Roman" w:cs="Times New Roman"/>
                      <w:b/>
                      <w:sz w:val="20"/>
                      <w:szCs w:val="20"/>
                      <w:lang w:val="ro-MD"/>
                    </w:rPr>
                    <w:t>1468,54 lei</w:t>
                  </w:r>
                </w:p>
              </w:tc>
            </w:tr>
            <w:tr w:rsidR="00A27D05" w:rsidRPr="00A27D05" w14:paraId="24972705" w14:textId="77777777" w:rsidTr="00BE122C">
              <w:tc>
                <w:tcPr>
                  <w:tcW w:w="2676" w:type="dxa"/>
                </w:tcPr>
                <w:p w14:paraId="56EE2EE0" w14:textId="7909013C" w:rsidR="00A27D05" w:rsidRPr="00BE122C" w:rsidRDefault="00A27D05" w:rsidP="00853AFC">
                  <w:pPr>
                    <w:jc w:val="both"/>
                    <w:rPr>
                      <w:rFonts w:ascii="Times New Roman" w:eastAsia="Times New Roman" w:hAnsi="Times New Roman" w:cs="Times New Roman"/>
                      <w:b/>
                      <w:bCs/>
                      <w:i/>
                      <w:sz w:val="28"/>
                      <w:szCs w:val="24"/>
                      <w:lang w:val="ro-RO" w:eastAsia="en-GB"/>
                    </w:rPr>
                  </w:pPr>
                  <w:r w:rsidRPr="00BE122C">
                    <w:rPr>
                      <w:rFonts w:ascii="Times New Roman" w:eastAsia="Times New Roman" w:hAnsi="Times New Roman" w:cs="Times New Roman"/>
                      <w:b/>
                      <w:sz w:val="20"/>
                      <w:szCs w:val="20"/>
                      <w:lang w:val="ro-MD"/>
                    </w:rPr>
                    <w:t>Țigări fără filtru:</w:t>
                  </w:r>
                </w:p>
              </w:tc>
              <w:tc>
                <w:tcPr>
                  <w:tcW w:w="1418" w:type="dxa"/>
                </w:tcPr>
                <w:p w14:paraId="0A8919A6" w14:textId="77777777" w:rsidR="00A27D05" w:rsidRPr="00A27D05" w:rsidRDefault="00A27D05" w:rsidP="00853AFC">
                  <w:pPr>
                    <w:ind w:right="241"/>
                    <w:jc w:val="both"/>
                    <w:rPr>
                      <w:rFonts w:ascii="Times New Roman" w:eastAsia="Times New Roman" w:hAnsi="Times New Roman" w:cs="Times New Roman"/>
                      <w:bCs/>
                      <w:i/>
                      <w:sz w:val="28"/>
                      <w:szCs w:val="24"/>
                      <w:lang w:val="ro-RO" w:eastAsia="en-GB"/>
                    </w:rPr>
                  </w:pPr>
                </w:p>
              </w:tc>
              <w:tc>
                <w:tcPr>
                  <w:tcW w:w="1417" w:type="dxa"/>
                </w:tcPr>
                <w:p w14:paraId="48A9B9B7" w14:textId="77777777" w:rsidR="00A27D05" w:rsidRPr="00A27D05" w:rsidRDefault="00A27D05" w:rsidP="00A27D05">
                  <w:pPr>
                    <w:ind w:right="241"/>
                    <w:jc w:val="center"/>
                    <w:rPr>
                      <w:rFonts w:ascii="Times New Roman" w:eastAsia="Times New Roman" w:hAnsi="Times New Roman" w:cs="Times New Roman"/>
                      <w:bCs/>
                      <w:i/>
                      <w:sz w:val="28"/>
                      <w:szCs w:val="24"/>
                      <w:lang w:val="ro-RO" w:eastAsia="en-GB"/>
                    </w:rPr>
                  </w:pPr>
                </w:p>
              </w:tc>
              <w:tc>
                <w:tcPr>
                  <w:tcW w:w="1418" w:type="dxa"/>
                </w:tcPr>
                <w:p w14:paraId="3246751A" w14:textId="77777777" w:rsidR="00A27D05" w:rsidRPr="00A27D05" w:rsidRDefault="00A27D05" w:rsidP="00A27D05">
                  <w:pPr>
                    <w:ind w:right="241"/>
                    <w:jc w:val="center"/>
                    <w:rPr>
                      <w:rFonts w:ascii="Times New Roman" w:eastAsia="Times New Roman" w:hAnsi="Times New Roman" w:cs="Times New Roman"/>
                      <w:bCs/>
                      <w:i/>
                      <w:sz w:val="28"/>
                      <w:szCs w:val="24"/>
                      <w:lang w:val="ro-RO" w:eastAsia="en-GB"/>
                    </w:rPr>
                  </w:pPr>
                </w:p>
              </w:tc>
              <w:tc>
                <w:tcPr>
                  <w:tcW w:w="1559" w:type="dxa"/>
                </w:tcPr>
                <w:p w14:paraId="54073532" w14:textId="77777777" w:rsidR="00A27D05" w:rsidRPr="00A27D05" w:rsidRDefault="00A27D05" w:rsidP="00A27D05">
                  <w:pPr>
                    <w:ind w:right="241"/>
                    <w:jc w:val="center"/>
                    <w:rPr>
                      <w:rFonts w:ascii="Times New Roman" w:eastAsia="Times New Roman" w:hAnsi="Times New Roman" w:cs="Times New Roman"/>
                      <w:bCs/>
                      <w:i/>
                      <w:sz w:val="28"/>
                      <w:szCs w:val="24"/>
                      <w:lang w:val="ro-RO" w:eastAsia="en-GB"/>
                    </w:rPr>
                  </w:pPr>
                </w:p>
              </w:tc>
              <w:tc>
                <w:tcPr>
                  <w:tcW w:w="1559" w:type="dxa"/>
                </w:tcPr>
                <w:p w14:paraId="33909555" w14:textId="77777777" w:rsidR="00A27D05" w:rsidRPr="00A27D05" w:rsidRDefault="00A27D05" w:rsidP="00A27D05">
                  <w:pPr>
                    <w:ind w:right="241"/>
                    <w:jc w:val="center"/>
                    <w:rPr>
                      <w:rFonts w:ascii="Times New Roman" w:eastAsia="Times New Roman" w:hAnsi="Times New Roman" w:cs="Times New Roman"/>
                      <w:bCs/>
                      <w:i/>
                      <w:sz w:val="28"/>
                      <w:szCs w:val="24"/>
                      <w:lang w:val="ro-RO" w:eastAsia="en-GB"/>
                    </w:rPr>
                  </w:pPr>
                </w:p>
              </w:tc>
            </w:tr>
            <w:tr w:rsidR="00A27D05" w:rsidRPr="003712B9" w14:paraId="413B3FB5" w14:textId="77777777" w:rsidTr="00BE122C">
              <w:tc>
                <w:tcPr>
                  <w:tcW w:w="2676" w:type="dxa"/>
                </w:tcPr>
                <w:p w14:paraId="55C0A6AF" w14:textId="49B34ABE" w:rsidR="00A27D05" w:rsidRPr="00A27D05" w:rsidRDefault="00A27D05" w:rsidP="00853AFC">
                  <w:pPr>
                    <w:jc w:val="both"/>
                    <w:rPr>
                      <w:rFonts w:ascii="Times New Roman" w:eastAsia="Times New Roman" w:hAnsi="Times New Roman" w:cs="Times New Roman"/>
                      <w:bCs/>
                      <w:i/>
                      <w:sz w:val="28"/>
                      <w:szCs w:val="24"/>
                      <w:lang w:val="ro-RO" w:eastAsia="en-GB"/>
                    </w:rPr>
                  </w:pPr>
                  <w:r w:rsidRPr="00A27D05">
                    <w:rPr>
                      <w:rFonts w:ascii="Times New Roman" w:eastAsia="Times New Roman" w:hAnsi="Times New Roman" w:cs="Times New Roman"/>
                      <w:sz w:val="20"/>
                      <w:szCs w:val="20"/>
                      <w:lang w:val="ro-MD"/>
                    </w:rPr>
                    <w:t xml:space="preserve">ovale cu lungimea de </w:t>
                  </w:r>
                  <w:proofErr w:type="spellStart"/>
                  <w:r w:rsidRPr="00A27D05">
                    <w:rPr>
                      <w:rFonts w:ascii="Times New Roman" w:eastAsia="Times New Roman" w:hAnsi="Times New Roman" w:cs="Times New Roman"/>
                      <w:sz w:val="20"/>
                      <w:szCs w:val="20"/>
                      <w:lang w:val="ro-MD"/>
                    </w:rPr>
                    <w:t>pînă</w:t>
                  </w:r>
                  <w:proofErr w:type="spellEnd"/>
                  <w:r w:rsidRPr="00A27D05">
                    <w:rPr>
                      <w:rFonts w:ascii="Times New Roman" w:eastAsia="Times New Roman" w:hAnsi="Times New Roman" w:cs="Times New Roman"/>
                      <w:sz w:val="20"/>
                      <w:szCs w:val="20"/>
                      <w:lang w:val="ro-MD"/>
                    </w:rPr>
                    <w:t xml:space="preserve"> la </w:t>
                  </w:r>
                  <w:smartTag w:uri="urn:schemas-microsoft-com:office:smarttags" w:element="metricconverter">
                    <w:smartTagPr>
                      <w:attr w:name="ProductID" w:val="70 mm"/>
                    </w:smartTagPr>
                    <w:r w:rsidRPr="00A27D05">
                      <w:rPr>
                        <w:rFonts w:ascii="Times New Roman" w:eastAsia="Times New Roman" w:hAnsi="Times New Roman" w:cs="Times New Roman"/>
                        <w:sz w:val="20"/>
                        <w:szCs w:val="20"/>
                        <w:lang w:val="ro-MD"/>
                      </w:rPr>
                      <w:t>70 mm</w:t>
                    </w:r>
                  </w:smartTag>
                </w:p>
              </w:tc>
              <w:tc>
                <w:tcPr>
                  <w:tcW w:w="1418" w:type="dxa"/>
                  <w:tcBorders>
                    <w:top w:val="single" w:sz="6" w:space="0" w:color="000000"/>
                    <w:left w:val="single" w:sz="6" w:space="0" w:color="000000"/>
                    <w:bottom w:val="single" w:sz="6" w:space="0" w:color="000000"/>
                    <w:right w:val="single" w:sz="4" w:space="0" w:color="auto"/>
                  </w:tcBorders>
                </w:tcPr>
                <w:p w14:paraId="5AC7666F" w14:textId="38908837" w:rsidR="00A27D05" w:rsidRPr="00A27D05" w:rsidRDefault="00A27D05" w:rsidP="00853AFC">
                  <w:pPr>
                    <w:ind w:right="241"/>
                    <w:jc w:val="center"/>
                    <w:rPr>
                      <w:rFonts w:ascii="Times New Roman" w:eastAsia="Times New Roman" w:hAnsi="Times New Roman" w:cs="Times New Roman"/>
                      <w:sz w:val="20"/>
                      <w:szCs w:val="20"/>
                      <w:lang w:val="ro-MD"/>
                    </w:rPr>
                  </w:pPr>
                  <w:r w:rsidRPr="00A27D05">
                    <w:rPr>
                      <w:rFonts w:ascii="Times New Roman" w:eastAsia="Times New Roman" w:hAnsi="Times New Roman" w:cs="Times New Roman"/>
                      <w:sz w:val="20"/>
                      <w:szCs w:val="20"/>
                      <w:lang w:val="ro-MD"/>
                    </w:rPr>
                    <w:t>1000</w:t>
                  </w:r>
                  <w:r w:rsidRPr="00A27D05">
                    <w:rPr>
                      <w:rFonts w:ascii="Times New Roman" w:eastAsia="Times New Roman" w:hAnsi="Times New Roman" w:cs="Times New Roman"/>
                      <w:sz w:val="20"/>
                      <w:szCs w:val="20"/>
                      <w:lang w:val="ro-MD"/>
                    </w:rPr>
                    <w:br/>
                  </w:r>
                  <w:proofErr w:type="spellStart"/>
                  <w:r w:rsidRPr="00A27D05">
                    <w:rPr>
                      <w:rFonts w:ascii="Times New Roman" w:eastAsia="Times New Roman" w:hAnsi="Times New Roman" w:cs="Times New Roman"/>
                      <w:sz w:val="20"/>
                      <w:szCs w:val="20"/>
                      <w:lang w:val="ro-MD"/>
                    </w:rPr>
                    <w:t>bucăţi</w:t>
                  </w:r>
                  <w:proofErr w:type="spellEnd"/>
                  <w:r w:rsidRPr="00A27D05">
                    <w:rPr>
                      <w:rFonts w:ascii="Times New Roman" w:eastAsia="Times New Roman" w:hAnsi="Times New Roman" w:cs="Times New Roman"/>
                      <w:sz w:val="20"/>
                      <w:szCs w:val="20"/>
                      <w:lang w:val="ro-MD"/>
                    </w:rPr>
                    <w:t>/</w:t>
                  </w:r>
                  <w:r w:rsidRPr="00A27D05">
                    <w:rPr>
                      <w:rFonts w:ascii="Times New Roman" w:eastAsia="Times New Roman" w:hAnsi="Times New Roman" w:cs="Times New Roman"/>
                      <w:sz w:val="20"/>
                      <w:szCs w:val="20"/>
                      <w:lang w:val="ro-MD"/>
                    </w:rPr>
                    <w:br/>
                    <w:t>valoarea</w:t>
                  </w:r>
                  <w:r w:rsidRPr="00A27D05">
                    <w:rPr>
                      <w:rFonts w:ascii="Times New Roman" w:eastAsia="Times New Roman" w:hAnsi="Times New Roman" w:cs="Times New Roman"/>
                      <w:sz w:val="20"/>
                      <w:szCs w:val="20"/>
                      <w:lang w:val="ro-MD"/>
                    </w:rPr>
                    <w:br/>
                    <w:t> în lei</w:t>
                  </w:r>
                </w:p>
              </w:tc>
              <w:tc>
                <w:tcPr>
                  <w:tcW w:w="1417" w:type="dxa"/>
                  <w:tcBorders>
                    <w:top w:val="single" w:sz="6" w:space="0" w:color="000000"/>
                    <w:left w:val="single" w:sz="4" w:space="0" w:color="auto"/>
                    <w:bottom w:val="single" w:sz="6" w:space="0" w:color="000000"/>
                    <w:right w:val="single" w:sz="4" w:space="0" w:color="auto"/>
                  </w:tcBorders>
                </w:tcPr>
                <w:p w14:paraId="6C1B81FB" w14:textId="77777777" w:rsidR="00A27D05" w:rsidRPr="00A27D05" w:rsidRDefault="00A27D05" w:rsidP="00A27D05">
                  <w:pPr>
                    <w:ind w:right="241"/>
                    <w:jc w:val="center"/>
                    <w:rPr>
                      <w:rFonts w:ascii="Times New Roman" w:eastAsia="Times New Roman" w:hAnsi="Times New Roman" w:cs="Times New Roman"/>
                      <w:sz w:val="20"/>
                      <w:szCs w:val="20"/>
                      <w:lang w:val="ro-MD"/>
                    </w:rPr>
                  </w:pPr>
                  <w:r w:rsidRPr="00A27D05">
                    <w:rPr>
                      <w:rFonts w:ascii="Times New Roman" w:eastAsia="Times New Roman" w:hAnsi="Times New Roman" w:cs="Times New Roman"/>
                      <w:sz w:val="20"/>
                      <w:szCs w:val="20"/>
                      <w:lang w:val="ro-MD"/>
                    </w:rPr>
                    <w:t>893,75 lei+13%,</w:t>
                  </w:r>
                </w:p>
                <w:p w14:paraId="765678F6" w14:textId="77777777" w:rsidR="00A27D05" w:rsidRPr="00A27D05" w:rsidRDefault="00A27D05" w:rsidP="00A27D05">
                  <w:pPr>
                    <w:ind w:right="241"/>
                    <w:jc w:val="center"/>
                    <w:rPr>
                      <w:rFonts w:ascii="Times New Roman" w:eastAsia="Times New Roman" w:hAnsi="Times New Roman" w:cs="Times New Roman"/>
                      <w:sz w:val="20"/>
                      <w:szCs w:val="20"/>
                      <w:lang w:val="ro-MD"/>
                    </w:rPr>
                  </w:pPr>
                  <w:r w:rsidRPr="00A27D05">
                    <w:rPr>
                      <w:rFonts w:ascii="Times New Roman" w:eastAsia="Times New Roman" w:hAnsi="Times New Roman" w:cs="Times New Roman"/>
                      <w:sz w:val="20"/>
                      <w:szCs w:val="20"/>
                      <w:lang w:val="ro-MD"/>
                    </w:rPr>
                    <w:t xml:space="preserve">dar nu mai </w:t>
                  </w:r>
                  <w:proofErr w:type="spellStart"/>
                  <w:r w:rsidRPr="00A27D05">
                    <w:rPr>
                      <w:rFonts w:ascii="Times New Roman" w:eastAsia="Times New Roman" w:hAnsi="Times New Roman" w:cs="Times New Roman"/>
                      <w:sz w:val="20"/>
                      <w:szCs w:val="20"/>
                      <w:lang w:val="ro-MD"/>
                    </w:rPr>
                    <w:t>puţin</w:t>
                  </w:r>
                  <w:proofErr w:type="spellEnd"/>
                </w:p>
                <w:p w14:paraId="2EB18884" w14:textId="3A1F56B6" w:rsidR="00A27D05" w:rsidRPr="00A27D05" w:rsidRDefault="00A27D05" w:rsidP="00A27D05">
                  <w:pPr>
                    <w:ind w:right="241"/>
                    <w:jc w:val="center"/>
                    <w:rPr>
                      <w:rFonts w:ascii="Times New Roman" w:eastAsia="Times New Roman" w:hAnsi="Times New Roman" w:cs="Times New Roman"/>
                      <w:sz w:val="20"/>
                      <w:szCs w:val="20"/>
                      <w:lang w:val="ro-MD"/>
                    </w:rPr>
                  </w:pPr>
                  <w:r w:rsidRPr="00A27D05">
                    <w:rPr>
                      <w:rFonts w:ascii="Times New Roman" w:eastAsia="Times New Roman" w:hAnsi="Times New Roman" w:cs="Times New Roman"/>
                      <w:sz w:val="20"/>
                      <w:szCs w:val="20"/>
                      <w:lang w:val="ro-MD"/>
                    </w:rPr>
                    <w:t xml:space="preserve">de </w:t>
                  </w:r>
                  <w:r w:rsidRPr="00BE122C">
                    <w:rPr>
                      <w:rFonts w:ascii="Times New Roman" w:eastAsia="Times New Roman" w:hAnsi="Times New Roman" w:cs="Times New Roman"/>
                      <w:b/>
                      <w:sz w:val="20"/>
                      <w:szCs w:val="20"/>
                      <w:lang w:val="ro-MD"/>
                    </w:rPr>
                    <w:t>1198,75 lei</w:t>
                  </w:r>
                </w:p>
              </w:tc>
              <w:tc>
                <w:tcPr>
                  <w:tcW w:w="1418" w:type="dxa"/>
                  <w:tcBorders>
                    <w:top w:val="single" w:sz="6" w:space="0" w:color="000000"/>
                    <w:left w:val="single" w:sz="4" w:space="0" w:color="auto"/>
                    <w:bottom w:val="single" w:sz="6" w:space="0" w:color="000000"/>
                    <w:right w:val="single" w:sz="6" w:space="0" w:color="000000"/>
                  </w:tcBorders>
                </w:tcPr>
                <w:p w14:paraId="6BCF01C6" w14:textId="369A875C" w:rsidR="00A27D05" w:rsidRPr="00A27D05" w:rsidRDefault="00A27D05" w:rsidP="00A27D05">
                  <w:pPr>
                    <w:ind w:right="241"/>
                    <w:jc w:val="center"/>
                    <w:rPr>
                      <w:rFonts w:ascii="Times New Roman" w:eastAsia="Times New Roman" w:hAnsi="Times New Roman" w:cs="Times New Roman"/>
                      <w:bCs/>
                      <w:i/>
                      <w:sz w:val="28"/>
                      <w:szCs w:val="24"/>
                      <w:lang w:val="ro-RO" w:eastAsia="en-GB"/>
                    </w:rPr>
                  </w:pPr>
                  <w:r w:rsidRPr="00A27D05">
                    <w:rPr>
                      <w:rFonts w:ascii="Times New Roman" w:eastAsia="Times New Roman" w:hAnsi="Times New Roman" w:cs="Times New Roman"/>
                      <w:sz w:val="20"/>
                      <w:szCs w:val="20"/>
                      <w:lang w:val="ro-MD"/>
                    </w:rPr>
                    <w:t xml:space="preserve">956,32 lei +13% dar nu mai </w:t>
                  </w:r>
                  <w:proofErr w:type="spellStart"/>
                  <w:r w:rsidRPr="00A27D05">
                    <w:rPr>
                      <w:rFonts w:ascii="Times New Roman" w:eastAsia="Times New Roman" w:hAnsi="Times New Roman" w:cs="Times New Roman"/>
                      <w:sz w:val="20"/>
                      <w:szCs w:val="20"/>
                      <w:lang w:val="ro-MD"/>
                    </w:rPr>
                    <w:t>puţin</w:t>
                  </w:r>
                  <w:proofErr w:type="spellEnd"/>
                  <w:r w:rsidRPr="00A27D05">
                    <w:rPr>
                      <w:rFonts w:ascii="Times New Roman" w:eastAsia="Times New Roman" w:hAnsi="Times New Roman" w:cs="Times New Roman"/>
                      <w:sz w:val="20"/>
                      <w:szCs w:val="20"/>
                      <w:lang w:val="ro-MD"/>
                    </w:rPr>
                    <w:br/>
                    <w:t xml:space="preserve">de </w:t>
                  </w:r>
                  <w:r w:rsidRPr="00BE122C">
                    <w:rPr>
                      <w:rFonts w:ascii="Times New Roman" w:eastAsia="Times New Roman" w:hAnsi="Times New Roman" w:cs="Times New Roman"/>
                      <w:b/>
                      <w:sz w:val="20"/>
                      <w:szCs w:val="20"/>
                      <w:lang w:val="ro-MD"/>
                    </w:rPr>
                    <w:t>1282,67 lei</w:t>
                  </w:r>
                </w:p>
              </w:tc>
              <w:tc>
                <w:tcPr>
                  <w:tcW w:w="1559" w:type="dxa"/>
                  <w:tcBorders>
                    <w:top w:val="single" w:sz="6" w:space="0" w:color="000000"/>
                    <w:left w:val="single" w:sz="4" w:space="0" w:color="auto"/>
                    <w:bottom w:val="single" w:sz="6" w:space="0" w:color="000000"/>
                    <w:right w:val="single" w:sz="6" w:space="0" w:color="000000"/>
                  </w:tcBorders>
                </w:tcPr>
                <w:p w14:paraId="7F83F041" w14:textId="0044A2DB" w:rsidR="00A27D05" w:rsidRPr="00A27D05" w:rsidRDefault="00A27D05" w:rsidP="00A27D05">
                  <w:pPr>
                    <w:ind w:right="241"/>
                    <w:jc w:val="center"/>
                    <w:rPr>
                      <w:rFonts w:ascii="Times New Roman" w:eastAsia="Times New Roman" w:hAnsi="Times New Roman" w:cs="Times New Roman"/>
                      <w:bCs/>
                      <w:i/>
                      <w:sz w:val="28"/>
                      <w:szCs w:val="24"/>
                      <w:lang w:val="ro-RO" w:eastAsia="en-GB"/>
                    </w:rPr>
                  </w:pPr>
                  <w:r w:rsidRPr="00A27D05">
                    <w:rPr>
                      <w:rFonts w:ascii="Times New Roman" w:eastAsia="Times New Roman" w:hAnsi="Times New Roman" w:cs="Times New Roman"/>
                      <w:sz w:val="20"/>
                      <w:szCs w:val="20"/>
                      <w:lang w:val="ro-MD"/>
                    </w:rPr>
                    <w:t xml:space="preserve">1023,27 lei +13%, dar nu mai </w:t>
                  </w:r>
                  <w:proofErr w:type="spellStart"/>
                  <w:r w:rsidRPr="00A27D05">
                    <w:rPr>
                      <w:rFonts w:ascii="Times New Roman" w:eastAsia="Times New Roman" w:hAnsi="Times New Roman" w:cs="Times New Roman"/>
                      <w:sz w:val="20"/>
                      <w:szCs w:val="20"/>
                      <w:lang w:val="ro-MD"/>
                    </w:rPr>
                    <w:t>puţin</w:t>
                  </w:r>
                  <w:proofErr w:type="spellEnd"/>
                  <w:r w:rsidRPr="00A27D05">
                    <w:rPr>
                      <w:rFonts w:ascii="Times New Roman" w:eastAsia="Times New Roman" w:hAnsi="Times New Roman" w:cs="Times New Roman"/>
                      <w:sz w:val="20"/>
                      <w:szCs w:val="20"/>
                      <w:lang w:val="ro-MD"/>
                    </w:rPr>
                    <w:t xml:space="preserve"> de </w:t>
                  </w:r>
                  <w:r w:rsidRPr="00BE122C">
                    <w:rPr>
                      <w:rFonts w:ascii="Times New Roman" w:eastAsia="Times New Roman" w:hAnsi="Times New Roman" w:cs="Times New Roman"/>
                      <w:b/>
                      <w:sz w:val="20"/>
                      <w:szCs w:val="20"/>
                      <w:lang w:val="ro-MD"/>
                    </w:rPr>
                    <w:t>1372,46 lei</w:t>
                  </w:r>
                </w:p>
              </w:tc>
              <w:tc>
                <w:tcPr>
                  <w:tcW w:w="1559" w:type="dxa"/>
                </w:tcPr>
                <w:p w14:paraId="03A4DA0A" w14:textId="0CDAE699" w:rsidR="00A27D05" w:rsidRPr="00A27D05" w:rsidRDefault="00A27D05" w:rsidP="00A27D05">
                  <w:pPr>
                    <w:ind w:right="241"/>
                    <w:jc w:val="center"/>
                    <w:rPr>
                      <w:rFonts w:ascii="Times New Roman" w:eastAsia="Times New Roman" w:hAnsi="Times New Roman" w:cs="Times New Roman"/>
                      <w:bCs/>
                      <w:i/>
                      <w:sz w:val="28"/>
                      <w:szCs w:val="24"/>
                      <w:lang w:val="ro-RO" w:eastAsia="en-GB"/>
                    </w:rPr>
                  </w:pPr>
                  <w:r w:rsidRPr="00A27D05">
                    <w:rPr>
                      <w:rFonts w:ascii="Times New Roman" w:eastAsia="Times New Roman" w:hAnsi="Times New Roman" w:cs="Times New Roman"/>
                      <w:sz w:val="20"/>
                      <w:szCs w:val="20"/>
                      <w:lang w:val="ro-MD"/>
                    </w:rPr>
                    <w:t xml:space="preserve">1094,90 lei +13%, dar nu mai </w:t>
                  </w:r>
                  <w:proofErr w:type="spellStart"/>
                  <w:r w:rsidRPr="00A27D05">
                    <w:rPr>
                      <w:rFonts w:ascii="Times New Roman" w:eastAsia="Times New Roman" w:hAnsi="Times New Roman" w:cs="Times New Roman"/>
                      <w:sz w:val="20"/>
                      <w:szCs w:val="20"/>
                      <w:lang w:val="ro-MD"/>
                    </w:rPr>
                    <w:t>puţin</w:t>
                  </w:r>
                  <w:proofErr w:type="spellEnd"/>
                  <w:r w:rsidRPr="00A27D05">
                    <w:rPr>
                      <w:rFonts w:ascii="Times New Roman" w:eastAsia="Times New Roman" w:hAnsi="Times New Roman" w:cs="Times New Roman"/>
                      <w:sz w:val="20"/>
                      <w:szCs w:val="20"/>
                      <w:lang w:val="ro-MD"/>
                    </w:rPr>
                    <w:t xml:space="preserve"> de </w:t>
                  </w:r>
                  <w:r w:rsidRPr="00BE122C">
                    <w:rPr>
                      <w:rFonts w:ascii="Times New Roman" w:eastAsia="Times New Roman" w:hAnsi="Times New Roman" w:cs="Times New Roman"/>
                      <w:b/>
                      <w:sz w:val="20"/>
                      <w:szCs w:val="20"/>
                      <w:lang w:val="ro-MD"/>
                    </w:rPr>
                    <w:t>1468,54 lei</w:t>
                  </w:r>
                </w:p>
              </w:tc>
            </w:tr>
            <w:tr w:rsidR="00A27D05" w:rsidRPr="003712B9" w14:paraId="147812D2" w14:textId="77777777" w:rsidTr="00BE122C">
              <w:tc>
                <w:tcPr>
                  <w:tcW w:w="2676" w:type="dxa"/>
                </w:tcPr>
                <w:p w14:paraId="6E109F78" w14:textId="52B3FDD8" w:rsidR="00A27D05" w:rsidRPr="00A27D05" w:rsidRDefault="00A27D05" w:rsidP="00853AFC">
                  <w:pPr>
                    <w:jc w:val="both"/>
                    <w:rPr>
                      <w:rFonts w:ascii="Times New Roman" w:eastAsia="Times New Roman" w:hAnsi="Times New Roman" w:cs="Times New Roman"/>
                      <w:sz w:val="20"/>
                      <w:szCs w:val="20"/>
                      <w:lang w:val="ro-MD"/>
                    </w:rPr>
                  </w:pPr>
                  <w:r w:rsidRPr="00A27D05">
                    <w:rPr>
                      <w:rFonts w:ascii="Times New Roman" w:eastAsia="Times New Roman" w:hAnsi="Times New Roman" w:cs="Times New Roman"/>
                      <w:sz w:val="20"/>
                      <w:szCs w:val="20"/>
                      <w:lang w:val="ro-MD"/>
                    </w:rPr>
                    <w:t>cu muștiuc, altele</w:t>
                  </w:r>
                </w:p>
              </w:tc>
              <w:tc>
                <w:tcPr>
                  <w:tcW w:w="1418" w:type="dxa"/>
                  <w:tcBorders>
                    <w:top w:val="single" w:sz="6" w:space="0" w:color="000000"/>
                    <w:left w:val="single" w:sz="6" w:space="0" w:color="000000"/>
                    <w:bottom w:val="single" w:sz="6" w:space="0" w:color="000000"/>
                    <w:right w:val="single" w:sz="4" w:space="0" w:color="auto"/>
                  </w:tcBorders>
                </w:tcPr>
                <w:p w14:paraId="0EC2B210" w14:textId="1CA5DADA" w:rsidR="00A27D05" w:rsidRPr="00A27D05" w:rsidRDefault="00A27D05" w:rsidP="00853AFC">
                  <w:pPr>
                    <w:ind w:right="241"/>
                    <w:jc w:val="center"/>
                    <w:rPr>
                      <w:rFonts w:ascii="Times New Roman" w:eastAsia="Times New Roman" w:hAnsi="Times New Roman" w:cs="Times New Roman"/>
                      <w:sz w:val="20"/>
                      <w:szCs w:val="20"/>
                      <w:lang w:val="ro-MD"/>
                    </w:rPr>
                  </w:pPr>
                  <w:r w:rsidRPr="00A27D05">
                    <w:rPr>
                      <w:rFonts w:ascii="Times New Roman" w:eastAsia="Times New Roman" w:hAnsi="Times New Roman" w:cs="Times New Roman"/>
                      <w:sz w:val="20"/>
                      <w:szCs w:val="20"/>
                      <w:lang w:val="ro-MD"/>
                    </w:rPr>
                    <w:t>1000</w:t>
                  </w:r>
                  <w:r w:rsidRPr="00A27D05">
                    <w:rPr>
                      <w:rFonts w:ascii="Times New Roman" w:eastAsia="Times New Roman" w:hAnsi="Times New Roman" w:cs="Times New Roman"/>
                      <w:sz w:val="20"/>
                      <w:szCs w:val="20"/>
                      <w:lang w:val="ro-MD"/>
                    </w:rPr>
                    <w:br/>
                  </w:r>
                  <w:proofErr w:type="spellStart"/>
                  <w:r w:rsidRPr="00A27D05">
                    <w:rPr>
                      <w:rFonts w:ascii="Times New Roman" w:eastAsia="Times New Roman" w:hAnsi="Times New Roman" w:cs="Times New Roman"/>
                      <w:sz w:val="20"/>
                      <w:szCs w:val="20"/>
                      <w:lang w:val="ro-MD"/>
                    </w:rPr>
                    <w:t>bucăţi</w:t>
                  </w:r>
                  <w:proofErr w:type="spellEnd"/>
                  <w:r w:rsidRPr="00A27D05">
                    <w:rPr>
                      <w:rFonts w:ascii="Times New Roman" w:eastAsia="Times New Roman" w:hAnsi="Times New Roman" w:cs="Times New Roman"/>
                      <w:sz w:val="20"/>
                      <w:szCs w:val="20"/>
                      <w:lang w:val="ro-MD"/>
                    </w:rPr>
                    <w:t>/</w:t>
                  </w:r>
                  <w:r w:rsidRPr="00A27D05">
                    <w:rPr>
                      <w:rFonts w:ascii="Times New Roman" w:eastAsia="Times New Roman" w:hAnsi="Times New Roman" w:cs="Times New Roman"/>
                      <w:sz w:val="20"/>
                      <w:szCs w:val="20"/>
                      <w:lang w:val="ro-MD"/>
                    </w:rPr>
                    <w:br/>
                    <w:t>valoarea</w:t>
                  </w:r>
                  <w:r w:rsidRPr="00A27D05">
                    <w:rPr>
                      <w:rFonts w:ascii="Times New Roman" w:eastAsia="Times New Roman" w:hAnsi="Times New Roman" w:cs="Times New Roman"/>
                      <w:sz w:val="20"/>
                      <w:szCs w:val="20"/>
                      <w:lang w:val="ro-MD"/>
                    </w:rPr>
                    <w:br/>
                    <w:t> în lei</w:t>
                  </w:r>
                </w:p>
              </w:tc>
              <w:tc>
                <w:tcPr>
                  <w:tcW w:w="1417" w:type="dxa"/>
                  <w:tcBorders>
                    <w:top w:val="single" w:sz="6" w:space="0" w:color="000000"/>
                    <w:left w:val="single" w:sz="4" w:space="0" w:color="auto"/>
                    <w:bottom w:val="single" w:sz="6" w:space="0" w:color="000000"/>
                    <w:right w:val="single" w:sz="4" w:space="0" w:color="auto"/>
                  </w:tcBorders>
                </w:tcPr>
                <w:p w14:paraId="5B6CABC1" w14:textId="77777777" w:rsidR="00A27D05" w:rsidRPr="00A27D05" w:rsidRDefault="00A27D05" w:rsidP="00A27D05">
                  <w:pPr>
                    <w:ind w:right="241"/>
                    <w:jc w:val="center"/>
                    <w:rPr>
                      <w:rFonts w:ascii="Times New Roman" w:eastAsia="Times New Roman" w:hAnsi="Times New Roman" w:cs="Times New Roman"/>
                      <w:sz w:val="20"/>
                      <w:szCs w:val="20"/>
                      <w:lang w:val="ro-MD"/>
                    </w:rPr>
                  </w:pPr>
                  <w:r w:rsidRPr="00A27D05">
                    <w:rPr>
                      <w:rFonts w:ascii="Times New Roman" w:eastAsia="Times New Roman" w:hAnsi="Times New Roman" w:cs="Times New Roman"/>
                      <w:sz w:val="20"/>
                      <w:szCs w:val="20"/>
                      <w:lang w:val="ro-MD"/>
                    </w:rPr>
                    <w:t>893,75 lei+13%,</w:t>
                  </w:r>
                </w:p>
                <w:p w14:paraId="7305EE3E" w14:textId="77777777" w:rsidR="00A27D05" w:rsidRPr="00A27D05" w:rsidRDefault="00A27D05" w:rsidP="00A27D05">
                  <w:pPr>
                    <w:ind w:right="241"/>
                    <w:jc w:val="center"/>
                    <w:rPr>
                      <w:rFonts w:ascii="Times New Roman" w:eastAsia="Times New Roman" w:hAnsi="Times New Roman" w:cs="Times New Roman"/>
                      <w:sz w:val="20"/>
                      <w:szCs w:val="20"/>
                      <w:lang w:val="ro-MD"/>
                    </w:rPr>
                  </w:pPr>
                  <w:r w:rsidRPr="00A27D05">
                    <w:rPr>
                      <w:rFonts w:ascii="Times New Roman" w:eastAsia="Times New Roman" w:hAnsi="Times New Roman" w:cs="Times New Roman"/>
                      <w:sz w:val="20"/>
                      <w:szCs w:val="20"/>
                      <w:lang w:val="ro-MD"/>
                    </w:rPr>
                    <w:t xml:space="preserve">dar nu mai </w:t>
                  </w:r>
                  <w:proofErr w:type="spellStart"/>
                  <w:r w:rsidRPr="00A27D05">
                    <w:rPr>
                      <w:rFonts w:ascii="Times New Roman" w:eastAsia="Times New Roman" w:hAnsi="Times New Roman" w:cs="Times New Roman"/>
                      <w:sz w:val="20"/>
                      <w:szCs w:val="20"/>
                      <w:lang w:val="ro-MD"/>
                    </w:rPr>
                    <w:t>puţin</w:t>
                  </w:r>
                  <w:proofErr w:type="spellEnd"/>
                </w:p>
                <w:p w14:paraId="5E35BFD7" w14:textId="71264C17" w:rsidR="00A27D05" w:rsidRPr="00A27D05" w:rsidRDefault="00A27D05" w:rsidP="00A27D05">
                  <w:pPr>
                    <w:ind w:right="241"/>
                    <w:jc w:val="center"/>
                    <w:rPr>
                      <w:rFonts w:ascii="Times New Roman" w:eastAsia="Times New Roman" w:hAnsi="Times New Roman" w:cs="Times New Roman"/>
                      <w:sz w:val="20"/>
                      <w:szCs w:val="20"/>
                      <w:lang w:val="ro-MD"/>
                    </w:rPr>
                  </w:pPr>
                  <w:r w:rsidRPr="00A27D05">
                    <w:rPr>
                      <w:rFonts w:ascii="Times New Roman" w:eastAsia="Times New Roman" w:hAnsi="Times New Roman" w:cs="Times New Roman"/>
                      <w:sz w:val="20"/>
                      <w:szCs w:val="20"/>
                      <w:lang w:val="ro-MD"/>
                    </w:rPr>
                    <w:t xml:space="preserve">de </w:t>
                  </w:r>
                  <w:r w:rsidRPr="00BE122C">
                    <w:rPr>
                      <w:rFonts w:ascii="Times New Roman" w:eastAsia="Times New Roman" w:hAnsi="Times New Roman" w:cs="Times New Roman"/>
                      <w:b/>
                      <w:sz w:val="20"/>
                      <w:szCs w:val="20"/>
                      <w:lang w:val="ro-MD"/>
                    </w:rPr>
                    <w:t>1198,75 lei</w:t>
                  </w:r>
                </w:p>
              </w:tc>
              <w:tc>
                <w:tcPr>
                  <w:tcW w:w="1418" w:type="dxa"/>
                  <w:tcBorders>
                    <w:top w:val="single" w:sz="6" w:space="0" w:color="000000"/>
                    <w:left w:val="single" w:sz="4" w:space="0" w:color="auto"/>
                    <w:bottom w:val="single" w:sz="6" w:space="0" w:color="000000"/>
                    <w:right w:val="single" w:sz="6" w:space="0" w:color="000000"/>
                  </w:tcBorders>
                </w:tcPr>
                <w:p w14:paraId="4F0D8581" w14:textId="6147B082" w:rsidR="00A27D05" w:rsidRPr="00A27D05" w:rsidRDefault="00A27D05" w:rsidP="00A27D05">
                  <w:pPr>
                    <w:ind w:right="241"/>
                    <w:jc w:val="center"/>
                    <w:rPr>
                      <w:rFonts w:ascii="Times New Roman" w:eastAsia="Times New Roman" w:hAnsi="Times New Roman" w:cs="Times New Roman"/>
                      <w:bCs/>
                      <w:i/>
                      <w:sz w:val="28"/>
                      <w:szCs w:val="24"/>
                      <w:lang w:val="ro-RO" w:eastAsia="en-GB"/>
                    </w:rPr>
                  </w:pPr>
                  <w:r w:rsidRPr="00A27D05">
                    <w:rPr>
                      <w:rFonts w:ascii="Times New Roman" w:eastAsia="Times New Roman" w:hAnsi="Times New Roman" w:cs="Times New Roman"/>
                      <w:sz w:val="20"/>
                      <w:szCs w:val="20"/>
                      <w:lang w:val="ro-MD"/>
                    </w:rPr>
                    <w:t xml:space="preserve">956,32 lei +13% dar nu mai </w:t>
                  </w:r>
                  <w:proofErr w:type="spellStart"/>
                  <w:r w:rsidRPr="00A27D05">
                    <w:rPr>
                      <w:rFonts w:ascii="Times New Roman" w:eastAsia="Times New Roman" w:hAnsi="Times New Roman" w:cs="Times New Roman"/>
                      <w:sz w:val="20"/>
                      <w:szCs w:val="20"/>
                      <w:lang w:val="ro-MD"/>
                    </w:rPr>
                    <w:t>puţin</w:t>
                  </w:r>
                  <w:proofErr w:type="spellEnd"/>
                  <w:r w:rsidRPr="00A27D05">
                    <w:rPr>
                      <w:rFonts w:ascii="Times New Roman" w:eastAsia="Times New Roman" w:hAnsi="Times New Roman" w:cs="Times New Roman"/>
                      <w:sz w:val="20"/>
                      <w:szCs w:val="20"/>
                      <w:lang w:val="ro-MD"/>
                    </w:rPr>
                    <w:br/>
                    <w:t xml:space="preserve">de </w:t>
                  </w:r>
                  <w:r w:rsidRPr="00BE122C">
                    <w:rPr>
                      <w:rFonts w:ascii="Times New Roman" w:eastAsia="Times New Roman" w:hAnsi="Times New Roman" w:cs="Times New Roman"/>
                      <w:b/>
                      <w:sz w:val="20"/>
                      <w:szCs w:val="20"/>
                      <w:lang w:val="ro-MD"/>
                    </w:rPr>
                    <w:t>1282,67 lei</w:t>
                  </w:r>
                </w:p>
              </w:tc>
              <w:tc>
                <w:tcPr>
                  <w:tcW w:w="1559" w:type="dxa"/>
                  <w:tcBorders>
                    <w:top w:val="single" w:sz="6" w:space="0" w:color="000000"/>
                    <w:left w:val="single" w:sz="4" w:space="0" w:color="auto"/>
                    <w:bottom w:val="single" w:sz="6" w:space="0" w:color="000000"/>
                    <w:right w:val="single" w:sz="6" w:space="0" w:color="000000"/>
                  </w:tcBorders>
                </w:tcPr>
                <w:p w14:paraId="54C77D01" w14:textId="64286148" w:rsidR="00A27D05" w:rsidRPr="00A27D05" w:rsidRDefault="00A27D05" w:rsidP="00A27D05">
                  <w:pPr>
                    <w:ind w:right="241"/>
                    <w:jc w:val="center"/>
                    <w:rPr>
                      <w:rFonts w:ascii="Times New Roman" w:eastAsia="Times New Roman" w:hAnsi="Times New Roman" w:cs="Times New Roman"/>
                      <w:bCs/>
                      <w:i/>
                      <w:sz w:val="28"/>
                      <w:szCs w:val="24"/>
                      <w:lang w:val="ro-RO" w:eastAsia="en-GB"/>
                    </w:rPr>
                  </w:pPr>
                  <w:r w:rsidRPr="00A27D05">
                    <w:rPr>
                      <w:rFonts w:ascii="Times New Roman" w:eastAsia="Times New Roman" w:hAnsi="Times New Roman" w:cs="Times New Roman"/>
                      <w:sz w:val="20"/>
                      <w:szCs w:val="20"/>
                      <w:lang w:val="ro-MD"/>
                    </w:rPr>
                    <w:t xml:space="preserve">1023,27 lei +13%, dar nu mai </w:t>
                  </w:r>
                  <w:proofErr w:type="spellStart"/>
                  <w:r w:rsidRPr="00A27D05">
                    <w:rPr>
                      <w:rFonts w:ascii="Times New Roman" w:eastAsia="Times New Roman" w:hAnsi="Times New Roman" w:cs="Times New Roman"/>
                      <w:sz w:val="20"/>
                      <w:szCs w:val="20"/>
                      <w:lang w:val="ro-MD"/>
                    </w:rPr>
                    <w:t>puţin</w:t>
                  </w:r>
                  <w:proofErr w:type="spellEnd"/>
                  <w:r w:rsidRPr="00A27D05">
                    <w:rPr>
                      <w:rFonts w:ascii="Times New Roman" w:eastAsia="Times New Roman" w:hAnsi="Times New Roman" w:cs="Times New Roman"/>
                      <w:sz w:val="20"/>
                      <w:szCs w:val="20"/>
                      <w:lang w:val="ro-MD"/>
                    </w:rPr>
                    <w:t xml:space="preserve"> de </w:t>
                  </w:r>
                  <w:r w:rsidRPr="00BE122C">
                    <w:rPr>
                      <w:rFonts w:ascii="Times New Roman" w:eastAsia="Times New Roman" w:hAnsi="Times New Roman" w:cs="Times New Roman"/>
                      <w:b/>
                      <w:sz w:val="20"/>
                      <w:szCs w:val="20"/>
                      <w:lang w:val="ro-MD"/>
                    </w:rPr>
                    <w:t>1372,46 lei</w:t>
                  </w:r>
                </w:p>
              </w:tc>
              <w:tc>
                <w:tcPr>
                  <w:tcW w:w="1559" w:type="dxa"/>
                </w:tcPr>
                <w:p w14:paraId="041372B9" w14:textId="44CD29E3" w:rsidR="00A27D05" w:rsidRPr="00A27D05" w:rsidRDefault="00A27D05" w:rsidP="00A27D05">
                  <w:pPr>
                    <w:ind w:right="241"/>
                    <w:jc w:val="center"/>
                    <w:rPr>
                      <w:rFonts w:ascii="Times New Roman" w:eastAsia="Times New Roman" w:hAnsi="Times New Roman" w:cs="Times New Roman"/>
                      <w:bCs/>
                      <w:i/>
                      <w:sz w:val="28"/>
                      <w:szCs w:val="24"/>
                      <w:lang w:val="ro-RO" w:eastAsia="en-GB"/>
                    </w:rPr>
                  </w:pPr>
                  <w:r w:rsidRPr="00A27D05">
                    <w:rPr>
                      <w:rFonts w:ascii="Times New Roman" w:eastAsia="Times New Roman" w:hAnsi="Times New Roman" w:cs="Times New Roman"/>
                      <w:sz w:val="20"/>
                      <w:szCs w:val="20"/>
                      <w:lang w:val="ro-MD"/>
                    </w:rPr>
                    <w:t xml:space="preserve">1094,90 lei +13%, dar nu mai </w:t>
                  </w:r>
                  <w:proofErr w:type="spellStart"/>
                  <w:r w:rsidRPr="00A27D05">
                    <w:rPr>
                      <w:rFonts w:ascii="Times New Roman" w:eastAsia="Times New Roman" w:hAnsi="Times New Roman" w:cs="Times New Roman"/>
                      <w:sz w:val="20"/>
                      <w:szCs w:val="20"/>
                      <w:lang w:val="ro-MD"/>
                    </w:rPr>
                    <w:t>puţin</w:t>
                  </w:r>
                  <w:proofErr w:type="spellEnd"/>
                  <w:r w:rsidRPr="00A27D05">
                    <w:rPr>
                      <w:rFonts w:ascii="Times New Roman" w:eastAsia="Times New Roman" w:hAnsi="Times New Roman" w:cs="Times New Roman"/>
                      <w:sz w:val="20"/>
                      <w:szCs w:val="20"/>
                      <w:lang w:val="ro-MD"/>
                    </w:rPr>
                    <w:t xml:space="preserve"> de </w:t>
                  </w:r>
                  <w:r w:rsidRPr="00BE122C">
                    <w:rPr>
                      <w:rFonts w:ascii="Times New Roman" w:eastAsia="Times New Roman" w:hAnsi="Times New Roman" w:cs="Times New Roman"/>
                      <w:b/>
                      <w:sz w:val="20"/>
                      <w:szCs w:val="20"/>
                      <w:lang w:val="ro-MD"/>
                    </w:rPr>
                    <w:t>1468,54 lei</w:t>
                  </w:r>
                </w:p>
              </w:tc>
            </w:tr>
            <w:tr w:rsidR="00A27D05" w:rsidRPr="003712B9" w14:paraId="3F5BD1E2" w14:textId="77777777" w:rsidTr="00BE122C">
              <w:tc>
                <w:tcPr>
                  <w:tcW w:w="2676" w:type="dxa"/>
                </w:tcPr>
                <w:p w14:paraId="15567FC0" w14:textId="717711B5" w:rsidR="00A27D05" w:rsidRPr="00A27D05" w:rsidRDefault="00A27D05" w:rsidP="00A27D05">
                  <w:pPr>
                    <w:jc w:val="both"/>
                    <w:rPr>
                      <w:rFonts w:ascii="Times New Roman" w:eastAsia="Times New Roman" w:hAnsi="Times New Roman" w:cs="Times New Roman"/>
                      <w:sz w:val="20"/>
                      <w:szCs w:val="20"/>
                      <w:lang w:val="ro-MD"/>
                    </w:rPr>
                  </w:pPr>
                  <w:r w:rsidRPr="00A27D05">
                    <w:rPr>
                      <w:rFonts w:ascii="Times New Roman" w:eastAsia="Times New Roman" w:hAnsi="Times New Roman" w:cs="Times New Roman"/>
                      <w:sz w:val="20"/>
                      <w:szCs w:val="20"/>
                      <w:lang w:val="ro-MD"/>
                    </w:rPr>
                    <w:t xml:space="preserve">Alte </w:t>
                  </w:r>
                  <w:proofErr w:type="spellStart"/>
                  <w:r w:rsidRPr="00A27D05">
                    <w:rPr>
                      <w:rFonts w:ascii="Times New Roman" w:eastAsia="Times New Roman" w:hAnsi="Times New Roman" w:cs="Times New Roman"/>
                      <w:sz w:val="20"/>
                      <w:szCs w:val="20"/>
                      <w:lang w:val="ro-MD"/>
                    </w:rPr>
                    <w:t>ţigări</w:t>
                  </w:r>
                  <w:proofErr w:type="spellEnd"/>
                  <w:r w:rsidRPr="00A27D05">
                    <w:rPr>
                      <w:rFonts w:ascii="Times New Roman" w:eastAsia="Times New Roman" w:hAnsi="Times New Roman" w:cs="Times New Roman"/>
                      <w:sz w:val="20"/>
                      <w:szCs w:val="20"/>
                      <w:lang w:val="ro-MD"/>
                    </w:rPr>
                    <w:t xml:space="preserve"> de foi, trabucuri </w:t>
                  </w:r>
                  <w:proofErr w:type="spellStart"/>
                  <w:r w:rsidRPr="00A27D05">
                    <w:rPr>
                      <w:rFonts w:ascii="Times New Roman" w:eastAsia="Times New Roman" w:hAnsi="Times New Roman" w:cs="Times New Roman"/>
                      <w:sz w:val="20"/>
                      <w:szCs w:val="20"/>
                      <w:lang w:val="ro-MD"/>
                    </w:rPr>
                    <w:t>şi</w:t>
                  </w:r>
                  <w:proofErr w:type="spellEnd"/>
                  <w:r w:rsidRPr="00A27D05">
                    <w:rPr>
                      <w:rFonts w:ascii="Times New Roman" w:eastAsia="Times New Roman" w:hAnsi="Times New Roman" w:cs="Times New Roman"/>
                      <w:sz w:val="20"/>
                      <w:szCs w:val="20"/>
                      <w:lang w:val="ro-MD"/>
                    </w:rPr>
                    <w:t xml:space="preserve"> </w:t>
                  </w:r>
                  <w:proofErr w:type="spellStart"/>
                  <w:r w:rsidRPr="00A27D05">
                    <w:rPr>
                      <w:rFonts w:ascii="Times New Roman" w:eastAsia="Times New Roman" w:hAnsi="Times New Roman" w:cs="Times New Roman"/>
                      <w:sz w:val="20"/>
                      <w:szCs w:val="20"/>
                      <w:lang w:val="ro-MD"/>
                    </w:rPr>
                    <w:t>ţigarete</w:t>
                  </w:r>
                  <w:proofErr w:type="spellEnd"/>
                  <w:r w:rsidRPr="00A27D05">
                    <w:rPr>
                      <w:rFonts w:ascii="Times New Roman" w:eastAsia="Times New Roman" w:hAnsi="Times New Roman" w:cs="Times New Roman"/>
                      <w:sz w:val="20"/>
                      <w:szCs w:val="20"/>
                      <w:lang w:val="ro-MD"/>
                    </w:rPr>
                    <w:t xml:space="preserve"> </w:t>
                  </w:r>
                  <w:proofErr w:type="spellStart"/>
                  <w:r w:rsidRPr="00A27D05">
                    <w:rPr>
                      <w:rFonts w:ascii="Times New Roman" w:eastAsia="Times New Roman" w:hAnsi="Times New Roman" w:cs="Times New Roman"/>
                      <w:sz w:val="20"/>
                      <w:szCs w:val="20"/>
                      <w:lang w:val="ro-MD"/>
                    </w:rPr>
                    <w:t>conţinând</w:t>
                  </w:r>
                  <w:proofErr w:type="spellEnd"/>
                  <w:r w:rsidRPr="00A27D05">
                    <w:rPr>
                      <w:rFonts w:ascii="Times New Roman" w:eastAsia="Times New Roman" w:hAnsi="Times New Roman" w:cs="Times New Roman"/>
                      <w:sz w:val="20"/>
                      <w:szCs w:val="20"/>
                      <w:lang w:val="ro-MD"/>
                    </w:rPr>
                    <w:t xml:space="preserve"> înlocuitori de tutun</w:t>
                  </w:r>
                </w:p>
              </w:tc>
              <w:tc>
                <w:tcPr>
                  <w:tcW w:w="1418" w:type="dxa"/>
                  <w:tcBorders>
                    <w:top w:val="single" w:sz="6" w:space="0" w:color="000000"/>
                    <w:left w:val="single" w:sz="6" w:space="0" w:color="000000"/>
                    <w:bottom w:val="single" w:sz="6" w:space="0" w:color="000000"/>
                    <w:right w:val="single" w:sz="6" w:space="0" w:color="000000"/>
                  </w:tcBorders>
                </w:tcPr>
                <w:p w14:paraId="326F9FE6" w14:textId="2452B38D" w:rsidR="00A27D05" w:rsidRPr="00A27D05" w:rsidRDefault="00A27D05" w:rsidP="00A27D05">
                  <w:pPr>
                    <w:ind w:right="241"/>
                    <w:jc w:val="both"/>
                    <w:rPr>
                      <w:rFonts w:ascii="Times New Roman" w:eastAsia="Times New Roman" w:hAnsi="Times New Roman" w:cs="Times New Roman"/>
                      <w:bCs/>
                      <w:i/>
                      <w:sz w:val="28"/>
                      <w:szCs w:val="24"/>
                      <w:lang w:val="ro-RO" w:eastAsia="en-GB"/>
                    </w:rPr>
                  </w:pPr>
                  <w:r w:rsidRPr="00A27D05">
                    <w:rPr>
                      <w:rFonts w:ascii="Times New Roman" w:eastAsia="Times New Roman" w:hAnsi="Times New Roman" w:cs="Times New Roman"/>
                      <w:sz w:val="20"/>
                      <w:szCs w:val="20"/>
                      <w:lang w:val="ro-MD"/>
                    </w:rPr>
                    <w:t xml:space="preserve">1000 </w:t>
                  </w:r>
                  <w:proofErr w:type="spellStart"/>
                  <w:r w:rsidRPr="00A27D05">
                    <w:rPr>
                      <w:rFonts w:ascii="Times New Roman" w:eastAsia="Times New Roman" w:hAnsi="Times New Roman" w:cs="Times New Roman"/>
                      <w:sz w:val="20"/>
                      <w:szCs w:val="20"/>
                      <w:lang w:val="ro-MD"/>
                    </w:rPr>
                    <w:t>bucăţi</w:t>
                  </w:r>
                  <w:proofErr w:type="spellEnd"/>
                  <w:r w:rsidRPr="00A27D05">
                    <w:rPr>
                      <w:rFonts w:ascii="Times New Roman" w:eastAsia="Times New Roman" w:hAnsi="Times New Roman" w:cs="Times New Roman"/>
                      <w:sz w:val="20"/>
                      <w:szCs w:val="20"/>
                      <w:lang w:val="ro-MD"/>
                    </w:rPr>
                    <w:t>/ valoarea în lei</w:t>
                  </w:r>
                </w:p>
              </w:tc>
              <w:tc>
                <w:tcPr>
                  <w:tcW w:w="1417" w:type="dxa"/>
                  <w:tcBorders>
                    <w:top w:val="single" w:sz="6" w:space="0" w:color="000000"/>
                    <w:left w:val="single" w:sz="4" w:space="0" w:color="auto"/>
                    <w:bottom w:val="single" w:sz="6" w:space="0" w:color="000000"/>
                    <w:right w:val="single" w:sz="4" w:space="0" w:color="auto"/>
                  </w:tcBorders>
                </w:tcPr>
                <w:p w14:paraId="244EC636" w14:textId="77777777" w:rsidR="00A27D05" w:rsidRPr="00A27D05" w:rsidRDefault="00A27D05" w:rsidP="00A27D05">
                  <w:pPr>
                    <w:ind w:right="241"/>
                    <w:jc w:val="center"/>
                    <w:rPr>
                      <w:rFonts w:ascii="Times New Roman" w:eastAsia="Times New Roman" w:hAnsi="Times New Roman" w:cs="Times New Roman"/>
                      <w:sz w:val="20"/>
                      <w:szCs w:val="20"/>
                      <w:lang w:val="ro-MD"/>
                    </w:rPr>
                  </w:pPr>
                  <w:r w:rsidRPr="00A27D05">
                    <w:rPr>
                      <w:rFonts w:ascii="Times New Roman" w:eastAsia="Times New Roman" w:hAnsi="Times New Roman" w:cs="Times New Roman"/>
                      <w:sz w:val="20"/>
                      <w:szCs w:val="20"/>
                      <w:lang w:val="ro-MD"/>
                    </w:rPr>
                    <w:t>41%, dar nu mai</w:t>
                  </w:r>
                </w:p>
                <w:p w14:paraId="7F560867" w14:textId="7D16C59A" w:rsidR="00A27D05" w:rsidRPr="00A27D05" w:rsidRDefault="00A27D05" w:rsidP="00A27D05">
                  <w:pPr>
                    <w:ind w:right="241"/>
                    <w:jc w:val="center"/>
                    <w:rPr>
                      <w:rFonts w:ascii="Times New Roman" w:eastAsia="Times New Roman" w:hAnsi="Times New Roman" w:cs="Times New Roman"/>
                      <w:bCs/>
                      <w:i/>
                      <w:sz w:val="28"/>
                      <w:szCs w:val="24"/>
                      <w:lang w:val="ro-RO" w:eastAsia="en-GB"/>
                    </w:rPr>
                  </w:pPr>
                  <w:proofErr w:type="spellStart"/>
                  <w:r w:rsidRPr="00A27D05">
                    <w:rPr>
                      <w:rFonts w:ascii="Times New Roman" w:eastAsia="Times New Roman" w:hAnsi="Times New Roman" w:cs="Times New Roman"/>
                      <w:sz w:val="20"/>
                      <w:szCs w:val="20"/>
                      <w:lang w:val="ro-MD"/>
                    </w:rPr>
                    <w:t>puţin</w:t>
                  </w:r>
                  <w:proofErr w:type="spellEnd"/>
                  <w:r w:rsidRPr="00A27D05">
                    <w:rPr>
                      <w:rFonts w:ascii="Times New Roman" w:eastAsia="Times New Roman" w:hAnsi="Times New Roman" w:cs="Times New Roman"/>
                      <w:sz w:val="20"/>
                      <w:szCs w:val="20"/>
                      <w:lang w:val="ro-MD"/>
                    </w:rPr>
                    <w:t xml:space="preserve"> de </w:t>
                  </w:r>
                  <w:r w:rsidRPr="00BE122C">
                    <w:rPr>
                      <w:rFonts w:ascii="Times New Roman" w:eastAsia="Times New Roman" w:hAnsi="Times New Roman" w:cs="Times New Roman"/>
                      <w:b/>
                      <w:sz w:val="20"/>
                      <w:szCs w:val="20"/>
                      <w:lang w:val="ro-MD"/>
                    </w:rPr>
                    <w:t>1198,75 lei</w:t>
                  </w:r>
                </w:p>
              </w:tc>
              <w:tc>
                <w:tcPr>
                  <w:tcW w:w="1418" w:type="dxa"/>
                  <w:tcBorders>
                    <w:top w:val="single" w:sz="6" w:space="0" w:color="000000"/>
                    <w:left w:val="single" w:sz="4" w:space="0" w:color="auto"/>
                    <w:bottom w:val="single" w:sz="6" w:space="0" w:color="000000"/>
                    <w:right w:val="single" w:sz="6" w:space="0" w:color="000000"/>
                  </w:tcBorders>
                </w:tcPr>
                <w:p w14:paraId="228D4D0F" w14:textId="3224B225" w:rsidR="00A27D05" w:rsidRPr="00A27D05" w:rsidRDefault="00A27D05" w:rsidP="00A27D05">
                  <w:pPr>
                    <w:ind w:right="241"/>
                    <w:jc w:val="center"/>
                    <w:rPr>
                      <w:rFonts w:ascii="Times New Roman" w:eastAsia="Times New Roman" w:hAnsi="Times New Roman" w:cs="Times New Roman"/>
                      <w:bCs/>
                      <w:i/>
                      <w:sz w:val="28"/>
                      <w:szCs w:val="24"/>
                      <w:lang w:val="ro-RO" w:eastAsia="en-GB"/>
                    </w:rPr>
                  </w:pPr>
                  <w:r w:rsidRPr="00A27D05">
                    <w:rPr>
                      <w:rFonts w:ascii="Times New Roman" w:eastAsia="Times New Roman" w:hAnsi="Times New Roman" w:cs="Times New Roman"/>
                      <w:sz w:val="20"/>
                      <w:szCs w:val="20"/>
                      <w:lang w:val="ro-MD"/>
                    </w:rPr>
                    <w:t xml:space="preserve">41%, dar nu mai </w:t>
                  </w:r>
                  <w:proofErr w:type="spellStart"/>
                  <w:r w:rsidRPr="00A27D05">
                    <w:rPr>
                      <w:rFonts w:ascii="Times New Roman" w:eastAsia="Times New Roman" w:hAnsi="Times New Roman" w:cs="Times New Roman"/>
                      <w:sz w:val="20"/>
                      <w:szCs w:val="20"/>
                      <w:lang w:val="ro-MD"/>
                    </w:rPr>
                    <w:t>puţin</w:t>
                  </w:r>
                  <w:proofErr w:type="spellEnd"/>
                  <w:r w:rsidRPr="00A27D05">
                    <w:rPr>
                      <w:rFonts w:ascii="Times New Roman" w:eastAsia="Times New Roman" w:hAnsi="Times New Roman" w:cs="Times New Roman"/>
                      <w:sz w:val="20"/>
                      <w:szCs w:val="20"/>
                      <w:lang w:val="ro-MD"/>
                    </w:rPr>
                    <w:t xml:space="preserve"> de </w:t>
                  </w:r>
                  <w:r w:rsidRPr="00BE122C">
                    <w:rPr>
                      <w:rFonts w:ascii="Times New Roman" w:eastAsia="Times New Roman" w:hAnsi="Times New Roman" w:cs="Times New Roman"/>
                      <w:b/>
                      <w:sz w:val="20"/>
                      <w:szCs w:val="20"/>
                      <w:lang w:val="ro-MD"/>
                    </w:rPr>
                    <w:t>1282,67 lei</w:t>
                  </w:r>
                </w:p>
              </w:tc>
              <w:tc>
                <w:tcPr>
                  <w:tcW w:w="1559" w:type="dxa"/>
                  <w:tcBorders>
                    <w:top w:val="single" w:sz="6" w:space="0" w:color="000000"/>
                    <w:left w:val="single" w:sz="4" w:space="0" w:color="auto"/>
                    <w:bottom w:val="single" w:sz="6" w:space="0" w:color="000000"/>
                    <w:right w:val="single" w:sz="6" w:space="0" w:color="000000"/>
                  </w:tcBorders>
                </w:tcPr>
                <w:p w14:paraId="21D1F2D2" w14:textId="0F9EFB66" w:rsidR="00A27D05" w:rsidRPr="00A27D05" w:rsidRDefault="00A27D05" w:rsidP="00A27D05">
                  <w:pPr>
                    <w:ind w:right="241"/>
                    <w:jc w:val="center"/>
                    <w:rPr>
                      <w:rFonts w:ascii="Times New Roman" w:eastAsia="Times New Roman" w:hAnsi="Times New Roman" w:cs="Times New Roman"/>
                      <w:bCs/>
                      <w:i/>
                      <w:sz w:val="28"/>
                      <w:szCs w:val="24"/>
                      <w:lang w:val="ro-RO" w:eastAsia="en-GB"/>
                    </w:rPr>
                  </w:pPr>
                  <w:r w:rsidRPr="00A27D05">
                    <w:rPr>
                      <w:rFonts w:ascii="Times New Roman" w:eastAsia="Times New Roman" w:hAnsi="Times New Roman" w:cs="Times New Roman"/>
                      <w:sz w:val="20"/>
                      <w:szCs w:val="20"/>
                      <w:lang w:val="ro-MD"/>
                    </w:rPr>
                    <w:t xml:space="preserve">41%, dar nu mai </w:t>
                  </w:r>
                  <w:proofErr w:type="spellStart"/>
                  <w:r w:rsidRPr="00A27D05">
                    <w:rPr>
                      <w:rFonts w:ascii="Times New Roman" w:eastAsia="Times New Roman" w:hAnsi="Times New Roman" w:cs="Times New Roman"/>
                      <w:sz w:val="20"/>
                      <w:szCs w:val="20"/>
                      <w:lang w:val="ro-MD"/>
                    </w:rPr>
                    <w:t>puţin</w:t>
                  </w:r>
                  <w:proofErr w:type="spellEnd"/>
                  <w:r w:rsidRPr="00A27D05">
                    <w:rPr>
                      <w:rFonts w:ascii="Times New Roman" w:eastAsia="Times New Roman" w:hAnsi="Times New Roman" w:cs="Times New Roman"/>
                      <w:sz w:val="20"/>
                      <w:szCs w:val="20"/>
                      <w:lang w:val="ro-MD"/>
                    </w:rPr>
                    <w:t xml:space="preserve"> de </w:t>
                  </w:r>
                  <w:r w:rsidRPr="00BE122C">
                    <w:rPr>
                      <w:rFonts w:ascii="Times New Roman" w:eastAsia="Times New Roman" w:hAnsi="Times New Roman" w:cs="Times New Roman"/>
                      <w:b/>
                      <w:sz w:val="20"/>
                      <w:szCs w:val="20"/>
                      <w:lang w:val="ro-MD"/>
                    </w:rPr>
                    <w:t>1372,46 lei</w:t>
                  </w:r>
                </w:p>
              </w:tc>
              <w:tc>
                <w:tcPr>
                  <w:tcW w:w="1559" w:type="dxa"/>
                </w:tcPr>
                <w:p w14:paraId="0E5D28E0" w14:textId="46F0F813" w:rsidR="00A27D05" w:rsidRPr="00A27D05" w:rsidRDefault="00A27D05" w:rsidP="00A27D05">
                  <w:pPr>
                    <w:ind w:right="241"/>
                    <w:jc w:val="center"/>
                    <w:rPr>
                      <w:rFonts w:ascii="Times New Roman" w:eastAsia="Times New Roman" w:hAnsi="Times New Roman" w:cs="Times New Roman"/>
                      <w:bCs/>
                      <w:i/>
                      <w:sz w:val="28"/>
                      <w:szCs w:val="24"/>
                      <w:lang w:val="ro-RO" w:eastAsia="en-GB"/>
                    </w:rPr>
                  </w:pPr>
                  <w:r w:rsidRPr="00A27D05">
                    <w:rPr>
                      <w:rFonts w:ascii="Times New Roman" w:eastAsia="Times New Roman" w:hAnsi="Times New Roman" w:cs="Times New Roman"/>
                      <w:sz w:val="20"/>
                      <w:szCs w:val="20"/>
                      <w:lang w:val="ro-MD"/>
                    </w:rPr>
                    <w:t xml:space="preserve">41%, dar nu mai </w:t>
                  </w:r>
                  <w:proofErr w:type="spellStart"/>
                  <w:r w:rsidRPr="00A27D05">
                    <w:rPr>
                      <w:rFonts w:ascii="Times New Roman" w:eastAsia="Times New Roman" w:hAnsi="Times New Roman" w:cs="Times New Roman"/>
                      <w:sz w:val="20"/>
                      <w:szCs w:val="20"/>
                      <w:lang w:val="ro-MD"/>
                    </w:rPr>
                    <w:t>puţin</w:t>
                  </w:r>
                  <w:proofErr w:type="spellEnd"/>
                  <w:r w:rsidRPr="00A27D05">
                    <w:rPr>
                      <w:rFonts w:ascii="Times New Roman" w:eastAsia="Times New Roman" w:hAnsi="Times New Roman" w:cs="Times New Roman"/>
                      <w:sz w:val="20"/>
                      <w:szCs w:val="20"/>
                      <w:lang w:val="ro-MD"/>
                    </w:rPr>
                    <w:t xml:space="preserve"> de </w:t>
                  </w:r>
                  <w:r w:rsidRPr="00BE122C">
                    <w:rPr>
                      <w:rFonts w:ascii="Times New Roman" w:eastAsia="Times New Roman" w:hAnsi="Times New Roman" w:cs="Times New Roman"/>
                      <w:b/>
                      <w:sz w:val="20"/>
                      <w:szCs w:val="20"/>
                      <w:lang w:val="ro-MD"/>
                    </w:rPr>
                    <w:t>1468,54 lei</w:t>
                  </w:r>
                </w:p>
              </w:tc>
            </w:tr>
            <w:tr w:rsidR="00A27D05" w:rsidRPr="00A27D05" w14:paraId="3BE9026C" w14:textId="77777777" w:rsidTr="00BE122C">
              <w:tc>
                <w:tcPr>
                  <w:tcW w:w="2676" w:type="dxa"/>
                </w:tcPr>
                <w:p w14:paraId="6B589019" w14:textId="24754B7D" w:rsidR="00A27D05" w:rsidRPr="00A27D05" w:rsidRDefault="00A27D05" w:rsidP="00A27D05">
                  <w:pPr>
                    <w:jc w:val="both"/>
                    <w:rPr>
                      <w:rFonts w:ascii="Times New Roman" w:eastAsia="Times New Roman" w:hAnsi="Times New Roman" w:cs="Times New Roman"/>
                      <w:sz w:val="20"/>
                      <w:szCs w:val="20"/>
                      <w:lang w:val="ro-MD"/>
                    </w:rPr>
                  </w:pPr>
                  <w:r w:rsidRPr="00A27D05">
                    <w:rPr>
                      <w:rFonts w:ascii="Times New Roman" w:eastAsia="Times New Roman" w:hAnsi="Times New Roman" w:cs="Times New Roman"/>
                      <w:sz w:val="20"/>
                      <w:szCs w:val="20"/>
                      <w:lang w:val="ro-MD"/>
                    </w:rPr>
                    <w:t xml:space="preserve">Tutun pentru fumat, alte tutunuri </w:t>
                  </w:r>
                  <w:proofErr w:type="spellStart"/>
                  <w:r w:rsidRPr="00A27D05">
                    <w:rPr>
                      <w:rFonts w:ascii="Times New Roman" w:eastAsia="Times New Roman" w:hAnsi="Times New Roman" w:cs="Times New Roman"/>
                      <w:sz w:val="20"/>
                      <w:szCs w:val="20"/>
                      <w:lang w:val="ro-MD"/>
                    </w:rPr>
                    <w:t>şi</w:t>
                  </w:r>
                  <w:proofErr w:type="spellEnd"/>
                  <w:r w:rsidRPr="00A27D05">
                    <w:rPr>
                      <w:rFonts w:ascii="Times New Roman" w:eastAsia="Times New Roman" w:hAnsi="Times New Roman" w:cs="Times New Roman"/>
                      <w:sz w:val="20"/>
                      <w:szCs w:val="20"/>
                      <w:lang w:val="ro-MD"/>
                    </w:rPr>
                    <w:t xml:space="preserve"> înlocuitori de tutun, prelucrate; tutunuri "omogenizate" sau "reconstituite"; extracte </w:t>
                  </w:r>
                  <w:proofErr w:type="spellStart"/>
                  <w:r w:rsidRPr="00A27D05">
                    <w:rPr>
                      <w:rFonts w:ascii="Times New Roman" w:eastAsia="Times New Roman" w:hAnsi="Times New Roman" w:cs="Times New Roman"/>
                      <w:sz w:val="20"/>
                      <w:szCs w:val="20"/>
                      <w:lang w:val="ro-MD"/>
                    </w:rPr>
                    <w:t>şi</w:t>
                  </w:r>
                  <w:proofErr w:type="spellEnd"/>
                  <w:r w:rsidRPr="00A27D05">
                    <w:rPr>
                      <w:rFonts w:ascii="Times New Roman" w:eastAsia="Times New Roman" w:hAnsi="Times New Roman" w:cs="Times New Roman"/>
                      <w:sz w:val="20"/>
                      <w:szCs w:val="20"/>
                      <w:lang w:val="ro-MD"/>
                    </w:rPr>
                    <w:t xml:space="preserve"> </w:t>
                  </w:r>
                  <w:proofErr w:type="spellStart"/>
                  <w:r w:rsidRPr="00A27D05">
                    <w:rPr>
                      <w:rFonts w:ascii="Times New Roman" w:eastAsia="Times New Roman" w:hAnsi="Times New Roman" w:cs="Times New Roman"/>
                      <w:sz w:val="20"/>
                      <w:szCs w:val="20"/>
                      <w:lang w:val="ro-MD"/>
                    </w:rPr>
                    <w:t>esenţe</w:t>
                  </w:r>
                  <w:proofErr w:type="spellEnd"/>
                  <w:r w:rsidRPr="00A27D05">
                    <w:rPr>
                      <w:rFonts w:ascii="Times New Roman" w:eastAsia="Times New Roman" w:hAnsi="Times New Roman" w:cs="Times New Roman"/>
                      <w:sz w:val="20"/>
                      <w:szCs w:val="20"/>
                      <w:lang w:val="ro-MD"/>
                    </w:rPr>
                    <w:t xml:space="preserve"> de tutun</w:t>
                  </w:r>
                </w:p>
              </w:tc>
              <w:tc>
                <w:tcPr>
                  <w:tcW w:w="1418" w:type="dxa"/>
                  <w:tcBorders>
                    <w:top w:val="single" w:sz="6" w:space="0" w:color="000000"/>
                    <w:left w:val="single" w:sz="6" w:space="0" w:color="000000"/>
                    <w:bottom w:val="single" w:sz="6" w:space="0" w:color="000000"/>
                    <w:right w:val="single" w:sz="6" w:space="0" w:color="000000"/>
                  </w:tcBorders>
                </w:tcPr>
                <w:p w14:paraId="3F9D0432" w14:textId="2103AACC" w:rsidR="00A27D05" w:rsidRPr="00A27D05" w:rsidRDefault="00A27D05" w:rsidP="00A27D05">
                  <w:pPr>
                    <w:ind w:right="241"/>
                    <w:jc w:val="both"/>
                    <w:rPr>
                      <w:rFonts w:ascii="Times New Roman" w:eastAsia="Times New Roman" w:hAnsi="Times New Roman" w:cs="Times New Roman"/>
                      <w:bCs/>
                      <w:i/>
                      <w:sz w:val="28"/>
                      <w:szCs w:val="24"/>
                      <w:lang w:val="ro-RO" w:eastAsia="en-GB"/>
                    </w:rPr>
                  </w:pPr>
                  <w:r w:rsidRPr="00A27D05">
                    <w:rPr>
                      <w:rFonts w:ascii="Times New Roman" w:eastAsia="Times New Roman" w:hAnsi="Times New Roman" w:cs="Times New Roman"/>
                      <w:sz w:val="20"/>
                      <w:szCs w:val="20"/>
                      <w:lang w:val="ro-MD"/>
                    </w:rPr>
                    <w:t>kilogram</w:t>
                  </w:r>
                </w:p>
              </w:tc>
              <w:tc>
                <w:tcPr>
                  <w:tcW w:w="1417" w:type="dxa"/>
                  <w:tcBorders>
                    <w:top w:val="single" w:sz="6" w:space="0" w:color="000000"/>
                    <w:left w:val="single" w:sz="4" w:space="0" w:color="auto"/>
                    <w:bottom w:val="single" w:sz="6" w:space="0" w:color="000000"/>
                    <w:right w:val="single" w:sz="4" w:space="0" w:color="auto"/>
                  </w:tcBorders>
                </w:tcPr>
                <w:p w14:paraId="05B6C869" w14:textId="7816045B" w:rsidR="00A27D05" w:rsidRPr="00BE122C" w:rsidRDefault="00A27D05" w:rsidP="00A27D05">
                  <w:pPr>
                    <w:ind w:right="241"/>
                    <w:jc w:val="center"/>
                    <w:rPr>
                      <w:rFonts w:ascii="Times New Roman" w:eastAsia="Times New Roman" w:hAnsi="Times New Roman" w:cs="Times New Roman"/>
                      <w:b/>
                      <w:sz w:val="20"/>
                      <w:szCs w:val="20"/>
                      <w:lang w:val="ro-MD"/>
                    </w:rPr>
                  </w:pPr>
                  <w:r w:rsidRPr="00BE122C">
                    <w:rPr>
                      <w:rFonts w:ascii="Times New Roman" w:eastAsia="Times New Roman" w:hAnsi="Times New Roman" w:cs="Times New Roman"/>
                      <w:b/>
                      <w:sz w:val="20"/>
                      <w:szCs w:val="20"/>
                      <w:lang w:val="ro-MD"/>
                    </w:rPr>
                    <w:t>174,00 lei</w:t>
                  </w:r>
                </w:p>
              </w:tc>
              <w:tc>
                <w:tcPr>
                  <w:tcW w:w="1418" w:type="dxa"/>
                  <w:tcBorders>
                    <w:top w:val="single" w:sz="6" w:space="0" w:color="000000"/>
                    <w:left w:val="single" w:sz="4" w:space="0" w:color="auto"/>
                    <w:bottom w:val="single" w:sz="6" w:space="0" w:color="000000"/>
                    <w:right w:val="single" w:sz="6" w:space="0" w:color="000000"/>
                  </w:tcBorders>
                </w:tcPr>
                <w:p w14:paraId="50331A3E" w14:textId="79DD5014" w:rsidR="00A27D05" w:rsidRPr="00BE122C" w:rsidRDefault="00A27D05" w:rsidP="00A27D05">
                  <w:pPr>
                    <w:ind w:right="241"/>
                    <w:jc w:val="center"/>
                    <w:rPr>
                      <w:rFonts w:ascii="Times New Roman" w:eastAsia="Times New Roman" w:hAnsi="Times New Roman" w:cs="Times New Roman"/>
                      <w:b/>
                      <w:bCs/>
                      <w:i/>
                      <w:sz w:val="28"/>
                      <w:szCs w:val="24"/>
                      <w:lang w:val="ro-RO" w:eastAsia="en-GB"/>
                    </w:rPr>
                  </w:pPr>
                  <w:r w:rsidRPr="00BE122C">
                    <w:rPr>
                      <w:rFonts w:ascii="Times New Roman" w:eastAsia="Times New Roman" w:hAnsi="Times New Roman" w:cs="Times New Roman"/>
                      <w:b/>
                      <w:sz w:val="20"/>
                      <w:szCs w:val="20"/>
                      <w:lang w:val="ro-MD"/>
                    </w:rPr>
                    <w:t>186,18 lei</w:t>
                  </w:r>
                </w:p>
              </w:tc>
              <w:tc>
                <w:tcPr>
                  <w:tcW w:w="1559" w:type="dxa"/>
                  <w:tcBorders>
                    <w:top w:val="single" w:sz="6" w:space="0" w:color="000000"/>
                    <w:left w:val="single" w:sz="4" w:space="0" w:color="auto"/>
                    <w:bottom w:val="single" w:sz="6" w:space="0" w:color="000000"/>
                    <w:right w:val="single" w:sz="6" w:space="0" w:color="000000"/>
                  </w:tcBorders>
                </w:tcPr>
                <w:p w14:paraId="53829BE8" w14:textId="27D0FFC3" w:rsidR="00A27D05" w:rsidRPr="00BE122C" w:rsidRDefault="00A27D05" w:rsidP="00A27D05">
                  <w:pPr>
                    <w:ind w:right="241"/>
                    <w:jc w:val="center"/>
                    <w:rPr>
                      <w:rFonts w:ascii="Times New Roman" w:eastAsia="Times New Roman" w:hAnsi="Times New Roman" w:cs="Times New Roman"/>
                      <w:b/>
                      <w:bCs/>
                      <w:i/>
                      <w:sz w:val="28"/>
                      <w:szCs w:val="24"/>
                      <w:lang w:val="ro-RO" w:eastAsia="en-GB"/>
                    </w:rPr>
                  </w:pPr>
                  <w:r w:rsidRPr="00BE122C">
                    <w:rPr>
                      <w:rFonts w:ascii="Times New Roman" w:eastAsia="Times New Roman" w:hAnsi="Times New Roman" w:cs="Times New Roman"/>
                      <w:b/>
                      <w:sz w:val="20"/>
                      <w:szCs w:val="20"/>
                      <w:lang w:val="ro-MD"/>
                    </w:rPr>
                    <w:t>199,22 lei</w:t>
                  </w:r>
                </w:p>
              </w:tc>
              <w:tc>
                <w:tcPr>
                  <w:tcW w:w="1559" w:type="dxa"/>
                </w:tcPr>
                <w:p w14:paraId="54A3F5E3" w14:textId="5B292A32" w:rsidR="00A27D05" w:rsidRPr="00BE122C" w:rsidRDefault="00A27D05" w:rsidP="00A27D05">
                  <w:pPr>
                    <w:ind w:right="241"/>
                    <w:jc w:val="center"/>
                    <w:rPr>
                      <w:rFonts w:ascii="Times New Roman" w:eastAsia="Times New Roman" w:hAnsi="Times New Roman" w:cs="Times New Roman"/>
                      <w:b/>
                      <w:bCs/>
                      <w:i/>
                      <w:sz w:val="28"/>
                      <w:szCs w:val="24"/>
                      <w:lang w:val="ro-RO" w:eastAsia="en-GB"/>
                    </w:rPr>
                  </w:pPr>
                  <w:r w:rsidRPr="00BE122C">
                    <w:rPr>
                      <w:rFonts w:ascii="Times New Roman" w:eastAsia="Times New Roman" w:hAnsi="Times New Roman" w:cs="Times New Roman"/>
                      <w:b/>
                      <w:sz w:val="20"/>
                      <w:szCs w:val="20"/>
                      <w:lang w:val="ro-MD"/>
                    </w:rPr>
                    <w:t>213,17 lei</w:t>
                  </w:r>
                </w:p>
              </w:tc>
            </w:tr>
            <w:tr w:rsidR="00A27D05" w:rsidRPr="00A27D05" w14:paraId="35E67510" w14:textId="77777777" w:rsidTr="00BE122C">
              <w:tc>
                <w:tcPr>
                  <w:tcW w:w="2676" w:type="dxa"/>
                </w:tcPr>
                <w:p w14:paraId="2B1B7237" w14:textId="2D119779" w:rsidR="00A27D05" w:rsidRPr="00A27D05" w:rsidRDefault="00A27D05" w:rsidP="00A27D05">
                  <w:pPr>
                    <w:tabs>
                      <w:tab w:val="left" w:pos="1864"/>
                    </w:tabs>
                    <w:ind w:right="241"/>
                    <w:jc w:val="both"/>
                    <w:rPr>
                      <w:rFonts w:ascii="Times New Roman" w:eastAsia="Times New Roman" w:hAnsi="Times New Roman" w:cs="Times New Roman"/>
                      <w:sz w:val="20"/>
                      <w:szCs w:val="20"/>
                      <w:lang w:val="ro-MD"/>
                    </w:rPr>
                  </w:pPr>
                  <w:r w:rsidRPr="00A27D05">
                    <w:rPr>
                      <w:rFonts w:ascii="Times New Roman" w:eastAsia="Times New Roman" w:hAnsi="Times New Roman" w:cs="Times New Roman"/>
                      <w:sz w:val="20"/>
                      <w:szCs w:val="20"/>
                      <w:lang w:val="ro-MD"/>
                    </w:rPr>
                    <w:t xml:space="preserve">Tutun tăiat fin destinat rulării în </w:t>
                  </w:r>
                  <w:proofErr w:type="spellStart"/>
                  <w:r w:rsidRPr="00A27D05">
                    <w:rPr>
                      <w:rFonts w:ascii="Times New Roman" w:eastAsia="Times New Roman" w:hAnsi="Times New Roman" w:cs="Times New Roman"/>
                      <w:sz w:val="20"/>
                      <w:szCs w:val="20"/>
                      <w:lang w:val="ro-MD"/>
                    </w:rPr>
                    <w:t>ţigarete</w:t>
                  </w:r>
                  <w:proofErr w:type="spellEnd"/>
                </w:p>
              </w:tc>
              <w:tc>
                <w:tcPr>
                  <w:tcW w:w="1418" w:type="dxa"/>
                  <w:tcBorders>
                    <w:top w:val="single" w:sz="6" w:space="0" w:color="000000"/>
                    <w:left w:val="single" w:sz="6" w:space="0" w:color="000000"/>
                    <w:bottom w:val="single" w:sz="6" w:space="0" w:color="000000"/>
                    <w:right w:val="single" w:sz="6" w:space="0" w:color="000000"/>
                  </w:tcBorders>
                </w:tcPr>
                <w:p w14:paraId="56F96280" w14:textId="0BAE1A46" w:rsidR="00A27D05" w:rsidRPr="00A27D05" w:rsidRDefault="00A27D05" w:rsidP="00A27D05">
                  <w:pPr>
                    <w:ind w:right="241"/>
                    <w:jc w:val="both"/>
                    <w:rPr>
                      <w:rFonts w:ascii="Times New Roman" w:eastAsia="Times New Roman" w:hAnsi="Times New Roman" w:cs="Times New Roman"/>
                      <w:bCs/>
                      <w:i/>
                      <w:sz w:val="28"/>
                      <w:szCs w:val="24"/>
                      <w:lang w:val="ro-RO" w:eastAsia="en-GB"/>
                    </w:rPr>
                  </w:pPr>
                  <w:r w:rsidRPr="00A27D05">
                    <w:rPr>
                      <w:rFonts w:ascii="Times New Roman" w:eastAsia="Times New Roman" w:hAnsi="Times New Roman" w:cs="Times New Roman"/>
                      <w:sz w:val="20"/>
                      <w:szCs w:val="20"/>
                      <w:lang w:val="ro-MD"/>
                    </w:rPr>
                    <w:t>kilogram</w:t>
                  </w:r>
                </w:p>
              </w:tc>
              <w:tc>
                <w:tcPr>
                  <w:tcW w:w="1417" w:type="dxa"/>
                  <w:tcBorders>
                    <w:top w:val="single" w:sz="6" w:space="0" w:color="000000"/>
                    <w:left w:val="single" w:sz="4" w:space="0" w:color="auto"/>
                    <w:bottom w:val="single" w:sz="6" w:space="0" w:color="000000"/>
                    <w:right w:val="single" w:sz="4" w:space="0" w:color="auto"/>
                  </w:tcBorders>
                </w:tcPr>
                <w:p w14:paraId="38449D05" w14:textId="466FF608" w:rsidR="00A27D05" w:rsidRPr="00A27D05" w:rsidRDefault="00A27D05" w:rsidP="00A27D05">
                  <w:pPr>
                    <w:ind w:right="241"/>
                    <w:jc w:val="center"/>
                    <w:rPr>
                      <w:rFonts w:ascii="Times New Roman" w:eastAsia="Times New Roman" w:hAnsi="Times New Roman" w:cs="Times New Roman"/>
                      <w:sz w:val="20"/>
                      <w:szCs w:val="20"/>
                      <w:lang w:val="ro-MD"/>
                    </w:rPr>
                  </w:pPr>
                  <w:r w:rsidRPr="00A27D05">
                    <w:rPr>
                      <w:rFonts w:ascii="Times New Roman" w:eastAsia="Times New Roman" w:hAnsi="Times New Roman" w:cs="Times New Roman"/>
                      <w:sz w:val="20"/>
                      <w:szCs w:val="20"/>
                      <w:lang w:val="ro-MD"/>
                    </w:rPr>
                    <w:t>1389 lei</w:t>
                  </w:r>
                </w:p>
              </w:tc>
              <w:tc>
                <w:tcPr>
                  <w:tcW w:w="1418" w:type="dxa"/>
                  <w:tcBorders>
                    <w:top w:val="single" w:sz="6" w:space="0" w:color="000000"/>
                    <w:left w:val="single" w:sz="4" w:space="0" w:color="auto"/>
                    <w:bottom w:val="single" w:sz="6" w:space="0" w:color="000000"/>
                    <w:right w:val="single" w:sz="6" w:space="0" w:color="000000"/>
                  </w:tcBorders>
                </w:tcPr>
                <w:p w14:paraId="3B489E76" w14:textId="3A56184F" w:rsidR="00A27D05" w:rsidRPr="00A27D05" w:rsidRDefault="00A27D05" w:rsidP="00A27D05">
                  <w:pPr>
                    <w:ind w:right="241"/>
                    <w:jc w:val="center"/>
                    <w:rPr>
                      <w:rFonts w:ascii="Times New Roman" w:eastAsia="Times New Roman" w:hAnsi="Times New Roman" w:cs="Times New Roman"/>
                      <w:bCs/>
                      <w:i/>
                      <w:sz w:val="28"/>
                      <w:szCs w:val="24"/>
                      <w:lang w:val="ro-RO" w:eastAsia="en-GB"/>
                    </w:rPr>
                  </w:pPr>
                  <w:r w:rsidRPr="00A27D05">
                    <w:rPr>
                      <w:rFonts w:ascii="Times New Roman" w:eastAsia="Times New Roman" w:hAnsi="Times New Roman" w:cs="Times New Roman"/>
                      <w:sz w:val="20"/>
                      <w:szCs w:val="20"/>
                      <w:lang w:val="ro-MD"/>
                    </w:rPr>
                    <w:t>1389 lei</w:t>
                  </w:r>
                </w:p>
              </w:tc>
              <w:tc>
                <w:tcPr>
                  <w:tcW w:w="1559" w:type="dxa"/>
                  <w:tcBorders>
                    <w:top w:val="single" w:sz="6" w:space="0" w:color="000000"/>
                    <w:left w:val="single" w:sz="4" w:space="0" w:color="auto"/>
                    <w:bottom w:val="single" w:sz="6" w:space="0" w:color="000000"/>
                    <w:right w:val="single" w:sz="6" w:space="0" w:color="000000"/>
                  </w:tcBorders>
                </w:tcPr>
                <w:p w14:paraId="6BF3DFF1" w14:textId="17F09A42" w:rsidR="00A27D05" w:rsidRPr="00A27D05" w:rsidRDefault="00A27D05" w:rsidP="00A27D05">
                  <w:pPr>
                    <w:ind w:right="241"/>
                    <w:jc w:val="center"/>
                    <w:rPr>
                      <w:rFonts w:ascii="Times New Roman" w:eastAsia="Times New Roman" w:hAnsi="Times New Roman" w:cs="Times New Roman"/>
                      <w:bCs/>
                      <w:i/>
                      <w:sz w:val="28"/>
                      <w:szCs w:val="24"/>
                      <w:lang w:val="ro-RO" w:eastAsia="en-GB"/>
                    </w:rPr>
                  </w:pPr>
                  <w:r w:rsidRPr="00A27D05">
                    <w:rPr>
                      <w:rFonts w:ascii="Times New Roman" w:eastAsia="Times New Roman" w:hAnsi="Times New Roman" w:cs="Times New Roman"/>
                      <w:sz w:val="20"/>
                      <w:szCs w:val="20"/>
                      <w:lang w:val="ro-MD"/>
                    </w:rPr>
                    <w:t>1389 lei</w:t>
                  </w:r>
                </w:p>
              </w:tc>
              <w:tc>
                <w:tcPr>
                  <w:tcW w:w="1559" w:type="dxa"/>
                </w:tcPr>
                <w:p w14:paraId="05E320E8" w14:textId="5544B9B3" w:rsidR="00A27D05" w:rsidRPr="00A27D05" w:rsidRDefault="00A27D05" w:rsidP="00A27D05">
                  <w:pPr>
                    <w:ind w:right="241"/>
                    <w:jc w:val="center"/>
                    <w:rPr>
                      <w:rFonts w:ascii="Times New Roman" w:eastAsia="Times New Roman" w:hAnsi="Times New Roman" w:cs="Times New Roman"/>
                      <w:bCs/>
                      <w:i/>
                      <w:sz w:val="28"/>
                      <w:szCs w:val="24"/>
                      <w:lang w:val="ro-RO" w:eastAsia="en-GB"/>
                    </w:rPr>
                  </w:pPr>
                  <w:r w:rsidRPr="00A27D05">
                    <w:rPr>
                      <w:rFonts w:ascii="Times New Roman" w:eastAsia="Times New Roman" w:hAnsi="Times New Roman" w:cs="Times New Roman"/>
                      <w:sz w:val="20"/>
                      <w:szCs w:val="20"/>
                      <w:lang w:val="ro-MD"/>
                    </w:rPr>
                    <w:t>1389 lei</w:t>
                  </w:r>
                </w:p>
              </w:tc>
            </w:tr>
            <w:tr w:rsidR="00A27D05" w:rsidRPr="003712B9" w14:paraId="0F2A9BDA" w14:textId="77777777" w:rsidTr="00BE122C">
              <w:tc>
                <w:tcPr>
                  <w:tcW w:w="2676" w:type="dxa"/>
                </w:tcPr>
                <w:p w14:paraId="59095E16" w14:textId="2ACB2DCA" w:rsidR="00A27D05" w:rsidRPr="00A27D05" w:rsidRDefault="00A27D05" w:rsidP="00A27D05">
                  <w:pPr>
                    <w:tabs>
                      <w:tab w:val="left" w:pos="1864"/>
                    </w:tabs>
                    <w:ind w:right="241"/>
                    <w:jc w:val="both"/>
                    <w:rPr>
                      <w:rFonts w:ascii="Times New Roman" w:eastAsia="Times New Roman" w:hAnsi="Times New Roman" w:cs="Times New Roman"/>
                      <w:sz w:val="20"/>
                      <w:szCs w:val="20"/>
                      <w:lang w:val="ro-MD"/>
                    </w:rPr>
                  </w:pPr>
                  <w:r w:rsidRPr="00A27D05">
                    <w:rPr>
                      <w:rFonts w:ascii="Times New Roman" w:eastAsia="Times New Roman" w:hAnsi="Times New Roman" w:cs="Times New Roman"/>
                      <w:sz w:val="20"/>
                      <w:szCs w:val="20"/>
                      <w:lang w:val="ro-MD"/>
                    </w:rPr>
                    <w:t>Rezerve din tutun pentru dispozitive de încălzire a tutunului</w:t>
                  </w:r>
                </w:p>
              </w:tc>
              <w:tc>
                <w:tcPr>
                  <w:tcW w:w="1418" w:type="dxa"/>
                  <w:tcBorders>
                    <w:top w:val="single" w:sz="6" w:space="0" w:color="000000"/>
                    <w:left w:val="single" w:sz="6" w:space="0" w:color="000000"/>
                    <w:bottom w:val="single" w:sz="6" w:space="0" w:color="000000"/>
                    <w:right w:val="single" w:sz="6" w:space="0" w:color="000000"/>
                  </w:tcBorders>
                </w:tcPr>
                <w:p w14:paraId="576B5951" w14:textId="675A5FA9" w:rsidR="00A27D05" w:rsidRPr="00A27D05" w:rsidRDefault="00A27D05" w:rsidP="00A27D05">
                  <w:pPr>
                    <w:ind w:right="241"/>
                    <w:jc w:val="both"/>
                    <w:rPr>
                      <w:rFonts w:ascii="Times New Roman" w:eastAsia="Times New Roman" w:hAnsi="Times New Roman" w:cs="Times New Roman"/>
                      <w:bCs/>
                      <w:i/>
                      <w:sz w:val="28"/>
                      <w:szCs w:val="24"/>
                      <w:lang w:val="ro-RO" w:eastAsia="en-GB"/>
                    </w:rPr>
                  </w:pPr>
                  <w:r w:rsidRPr="00A27D05">
                    <w:rPr>
                      <w:rFonts w:ascii="Times New Roman" w:eastAsia="Times New Roman" w:hAnsi="Times New Roman" w:cs="Times New Roman"/>
                      <w:sz w:val="20"/>
                      <w:szCs w:val="20"/>
                      <w:lang w:val="ro-MD"/>
                    </w:rPr>
                    <w:t xml:space="preserve">1000 </w:t>
                  </w:r>
                  <w:proofErr w:type="spellStart"/>
                  <w:r w:rsidRPr="00A27D05">
                    <w:rPr>
                      <w:rFonts w:ascii="Times New Roman" w:eastAsia="Times New Roman" w:hAnsi="Times New Roman" w:cs="Times New Roman"/>
                      <w:sz w:val="20"/>
                      <w:szCs w:val="20"/>
                      <w:lang w:val="ro-MD"/>
                    </w:rPr>
                    <w:t>bucăţi</w:t>
                  </w:r>
                  <w:proofErr w:type="spellEnd"/>
                </w:p>
              </w:tc>
              <w:tc>
                <w:tcPr>
                  <w:tcW w:w="1417" w:type="dxa"/>
                  <w:tcBorders>
                    <w:top w:val="single" w:sz="6" w:space="0" w:color="000000"/>
                    <w:left w:val="single" w:sz="4" w:space="0" w:color="auto"/>
                    <w:bottom w:val="single" w:sz="6" w:space="0" w:color="000000"/>
                    <w:right w:val="single" w:sz="4" w:space="0" w:color="auto"/>
                  </w:tcBorders>
                </w:tcPr>
                <w:p w14:paraId="4C4E64C6" w14:textId="4472CA6A" w:rsidR="00A27D05" w:rsidRPr="00BE122C" w:rsidRDefault="00A27D05" w:rsidP="00A27D05">
                  <w:pPr>
                    <w:ind w:right="241"/>
                    <w:jc w:val="center"/>
                    <w:rPr>
                      <w:rFonts w:ascii="Times New Roman" w:eastAsia="Times New Roman" w:hAnsi="Times New Roman" w:cs="Times New Roman"/>
                      <w:b/>
                      <w:sz w:val="20"/>
                      <w:szCs w:val="20"/>
                      <w:lang w:val="ro-MD"/>
                    </w:rPr>
                  </w:pPr>
                  <w:r w:rsidRPr="00BE122C">
                    <w:rPr>
                      <w:rFonts w:ascii="Times New Roman" w:eastAsia="Times New Roman" w:hAnsi="Times New Roman" w:cs="Times New Roman"/>
                      <w:b/>
                      <w:sz w:val="20"/>
                      <w:szCs w:val="20"/>
                      <w:lang w:val="ro-MD"/>
                    </w:rPr>
                    <w:t>1198,75 lei</w:t>
                  </w:r>
                </w:p>
              </w:tc>
              <w:tc>
                <w:tcPr>
                  <w:tcW w:w="1418" w:type="dxa"/>
                  <w:tcBorders>
                    <w:top w:val="single" w:sz="6" w:space="0" w:color="000000"/>
                    <w:left w:val="single" w:sz="4" w:space="0" w:color="auto"/>
                    <w:bottom w:val="single" w:sz="6" w:space="0" w:color="000000"/>
                    <w:right w:val="single" w:sz="6" w:space="0" w:color="000000"/>
                  </w:tcBorders>
                </w:tcPr>
                <w:p w14:paraId="767CCC6E" w14:textId="13EF7115" w:rsidR="00A27D05" w:rsidRPr="00BE122C" w:rsidRDefault="00A27D05" w:rsidP="00A27D05">
                  <w:pPr>
                    <w:ind w:right="241"/>
                    <w:jc w:val="center"/>
                    <w:rPr>
                      <w:rFonts w:ascii="Times New Roman" w:eastAsia="Times New Roman" w:hAnsi="Times New Roman" w:cs="Times New Roman"/>
                      <w:b/>
                      <w:bCs/>
                      <w:i/>
                      <w:sz w:val="28"/>
                      <w:szCs w:val="24"/>
                      <w:lang w:val="ro-RO" w:eastAsia="en-GB"/>
                    </w:rPr>
                  </w:pPr>
                  <w:r w:rsidRPr="00BE122C">
                    <w:rPr>
                      <w:rFonts w:ascii="Times New Roman" w:eastAsia="Times New Roman" w:hAnsi="Times New Roman" w:cs="Times New Roman"/>
                      <w:b/>
                      <w:sz w:val="20"/>
                      <w:szCs w:val="20"/>
                      <w:lang w:val="ro-MD"/>
                    </w:rPr>
                    <w:t>1282,67 lei</w:t>
                  </w:r>
                </w:p>
              </w:tc>
              <w:tc>
                <w:tcPr>
                  <w:tcW w:w="1559" w:type="dxa"/>
                  <w:tcBorders>
                    <w:top w:val="single" w:sz="6" w:space="0" w:color="000000"/>
                    <w:left w:val="single" w:sz="4" w:space="0" w:color="auto"/>
                    <w:bottom w:val="single" w:sz="6" w:space="0" w:color="000000"/>
                    <w:right w:val="single" w:sz="6" w:space="0" w:color="000000"/>
                  </w:tcBorders>
                </w:tcPr>
                <w:p w14:paraId="2CBB8342" w14:textId="045A9538" w:rsidR="00A27D05" w:rsidRPr="00BE122C" w:rsidRDefault="00A27D05" w:rsidP="00A27D05">
                  <w:pPr>
                    <w:ind w:right="241"/>
                    <w:jc w:val="center"/>
                    <w:rPr>
                      <w:rFonts w:ascii="Times New Roman" w:eastAsia="Times New Roman" w:hAnsi="Times New Roman" w:cs="Times New Roman"/>
                      <w:b/>
                      <w:bCs/>
                      <w:i/>
                      <w:sz w:val="28"/>
                      <w:szCs w:val="24"/>
                      <w:lang w:val="ro-RO" w:eastAsia="en-GB"/>
                    </w:rPr>
                  </w:pPr>
                  <w:r w:rsidRPr="00BE122C">
                    <w:rPr>
                      <w:rFonts w:ascii="Times New Roman" w:eastAsia="Times New Roman" w:hAnsi="Times New Roman" w:cs="Times New Roman"/>
                      <w:b/>
                      <w:sz w:val="20"/>
                      <w:szCs w:val="20"/>
                      <w:lang w:val="ro-MD"/>
                    </w:rPr>
                    <w:t>1372,46 lei</w:t>
                  </w:r>
                </w:p>
              </w:tc>
              <w:tc>
                <w:tcPr>
                  <w:tcW w:w="1559" w:type="dxa"/>
                </w:tcPr>
                <w:p w14:paraId="30A75903" w14:textId="4894DECB" w:rsidR="00A27D05" w:rsidRPr="00BE122C" w:rsidRDefault="00A27D05" w:rsidP="00A27D05">
                  <w:pPr>
                    <w:ind w:right="241"/>
                    <w:jc w:val="center"/>
                    <w:rPr>
                      <w:rFonts w:ascii="Times New Roman" w:eastAsia="Times New Roman" w:hAnsi="Times New Roman" w:cs="Times New Roman"/>
                      <w:b/>
                      <w:bCs/>
                      <w:i/>
                      <w:sz w:val="28"/>
                      <w:szCs w:val="24"/>
                      <w:lang w:val="ro-RO" w:eastAsia="en-GB"/>
                    </w:rPr>
                  </w:pPr>
                  <w:r w:rsidRPr="00BE122C">
                    <w:rPr>
                      <w:rFonts w:ascii="Times New Roman" w:eastAsia="Times New Roman" w:hAnsi="Times New Roman" w:cs="Times New Roman"/>
                      <w:b/>
                      <w:sz w:val="20"/>
                      <w:szCs w:val="20"/>
                      <w:lang w:val="ro-MD"/>
                    </w:rPr>
                    <w:t>1468,54 lei</w:t>
                  </w:r>
                </w:p>
              </w:tc>
            </w:tr>
            <w:tr w:rsidR="00A27D05" w:rsidRPr="003712B9" w14:paraId="2FA5759F" w14:textId="77777777" w:rsidTr="004B09FC">
              <w:tc>
                <w:tcPr>
                  <w:tcW w:w="2676" w:type="dxa"/>
                  <w:tcBorders>
                    <w:bottom w:val="single" w:sz="4" w:space="0" w:color="auto"/>
                  </w:tcBorders>
                </w:tcPr>
                <w:p w14:paraId="0E26A7D7" w14:textId="2C9BC180" w:rsidR="00A27D05" w:rsidRPr="00A27D05" w:rsidRDefault="00A27D05" w:rsidP="006022C6">
                  <w:pPr>
                    <w:tabs>
                      <w:tab w:val="left" w:pos="1864"/>
                    </w:tabs>
                    <w:ind w:right="241"/>
                    <w:jc w:val="both"/>
                    <w:rPr>
                      <w:rFonts w:ascii="Times New Roman" w:eastAsia="Times New Roman" w:hAnsi="Times New Roman" w:cs="Times New Roman"/>
                      <w:sz w:val="20"/>
                      <w:szCs w:val="20"/>
                      <w:lang w:val="ro-MD"/>
                    </w:rPr>
                  </w:pPr>
                  <w:proofErr w:type="spellStart"/>
                  <w:r w:rsidRPr="00A27D05">
                    <w:rPr>
                      <w:rFonts w:ascii="Times New Roman" w:eastAsia="Times New Roman" w:hAnsi="Times New Roman" w:cs="Times New Roman"/>
                      <w:sz w:val="20"/>
                      <w:szCs w:val="20"/>
                      <w:lang w:val="ro-MD"/>
                    </w:rPr>
                    <w:t>Cartuşe</w:t>
                  </w:r>
                  <w:proofErr w:type="spellEnd"/>
                  <w:r w:rsidRPr="00A27D05">
                    <w:rPr>
                      <w:rFonts w:ascii="Times New Roman" w:eastAsia="Times New Roman" w:hAnsi="Times New Roman" w:cs="Times New Roman"/>
                      <w:sz w:val="20"/>
                      <w:szCs w:val="20"/>
                      <w:lang w:val="ro-MD"/>
                    </w:rPr>
                    <w:t xml:space="preserve"> </w:t>
                  </w:r>
                  <w:proofErr w:type="spellStart"/>
                  <w:r w:rsidRPr="00A27D05">
                    <w:rPr>
                      <w:rFonts w:ascii="Times New Roman" w:eastAsia="Times New Roman" w:hAnsi="Times New Roman" w:cs="Times New Roman"/>
                      <w:sz w:val="20"/>
                      <w:szCs w:val="20"/>
                      <w:lang w:val="ro-MD"/>
                    </w:rPr>
                    <w:t>şi</w:t>
                  </w:r>
                  <w:proofErr w:type="spellEnd"/>
                  <w:r w:rsidRPr="00A27D05">
                    <w:rPr>
                      <w:rFonts w:ascii="Times New Roman" w:eastAsia="Times New Roman" w:hAnsi="Times New Roman" w:cs="Times New Roman"/>
                      <w:sz w:val="20"/>
                      <w:szCs w:val="20"/>
                      <w:lang w:val="ro-MD"/>
                    </w:rPr>
                    <w:t xml:space="preserve"> rezerve pentru </w:t>
                  </w:r>
                  <w:proofErr w:type="spellStart"/>
                  <w:r w:rsidRPr="00A27D05">
                    <w:rPr>
                      <w:rFonts w:ascii="Times New Roman" w:eastAsia="Times New Roman" w:hAnsi="Times New Roman" w:cs="Times New Roman"/>
                      <w:sz w:val="20"/>
                      <w:szCs w:val="20"/>
                      <w:lang w:val="ro-MD"/>
                    </w:rPr>
                    <w:t>ţigarete</w:t>
                  </w:r>
                  <w:proofErr w:type="spellEnd"/>
                  <w:r w:rsidRPr="00A27D05">
                    <w:rPr>
                      <w:rFonts w:ascii="Times New Roman" w:eastAsia="Times New Roman" w:hAnsi="Times New Roman" w:cs="Times New Roman"/>
                      <w:sz w:val="20"/>
                      <w:szCs w:val="20"/>
                      <w:lang w:val="ro-MD"/>
                    </w:rPr>
                    <w:t xml:space="preserve"> electronice, inclusiv </w:t>
                  </w:r>
                  <w:proofErr w:type="spellStart"/>
                  <w:r w:rsidRPr="00A27D05">
                    <w:rPr>
                      <w:rFonts w:ascii="Times New Roman" w:eastAsia="Times New Roman" w:hAnsi="Times New Roman" w:cs="Times New Roman"/>
                      <w:sz w:val="20"/>
                      <w:szCs w:val="20"/>
                      <w:lang w:val="ro-MD"/>
                    </w:rPr>
                    <w:t>ţigarete</w:t>
                  </w:r>
                  <w:proofErr w:type="spellEnd"/>
                  <w:r w:rsidRPr="00A27D05">
                    <w:rPr>
                      <w:rFonts w:ascii="Times New Roman" w:eastAsia="Times New Roman" w:hAnsi="Times New Roman" w:cs="Times New Roman"/>
                      <w:sz w:val="20"/>
                      <w:szCs w:val="20"/>
                      <w:lang w:val="ro-MD"/>
                    </w:rPr>
                    <w:t xml:space="preserve"> electronice de unică </w:t>
                  </w:r>
                  <w:proofErr w:type="spellStart"/>
                  <w:r w:rsidRPr="00A27D05">
                    <w:rPr>
                      <w:rFonts w:ascii="Times New Roman" w:eastAsia="Times New Roman" w:hAnsi="Times New Roman" w:cs="Times New Roman"/>
                      <w:sz w:val="20"/>
                      <w:szCs w:val="20"/>
                      <w:lang w:val="ro-MD"/>
                    </w:rPr>
                    <w:t>folosinţă</w:t>
                  </w:r>
                  <w:proofErr w:type="spellEnd"/>
                  <w:r w:rsidRPr="00A27D05">
                    <w:rPr>
                      <w:rFonts w:ascii="Times New Roman" w:eastAsia="Times New Roman" w:hAnsi="Times New Roman" w:cs="Times New Roman"/>
                      <w:sz w:val="20"/>
                      <w:szCs w:val="20"/>
                      <w:lang w:val="ro-MD"/>
                    </w:rPr>
                    <w:t xml:space="preserve">; </w:t>
                  </w:r>
                </w:p>
              </w:tc>
              <w:tc>
                <w:tcPr>
                  <w:tcW w:w="1418" w:type="dxa"/>
                  <w:tcBorders>
                    <w:top w:val="single" w:sz="6" w:space="0" w:color="000000"/>
                    <w:left w:val="single" w:sz="6" w:space="0" w:color="000000"/>
                    <w:bottom w:val="single" w:sz="4" w:space="0" w:color="auto"/>
                    <w:right w:val="single" w:sz="6" w:space="0" w:color="000000"/>
                  </w:tcBorders>
                </w:tcPr>
                <w:p w14:paraId="7C01A929" w14:textId="78ECC234" w:rsidR="00A27D05" w:rsidRPr="004B09FC" w:rsidRDefault="00A27D05" w:rsidP="00A27D05">
                  <w:pPr>
                    <w:ind w:right="241"/>
                    <w:jc w:val="both"/>
                    <w:rPr>
                      <w:rFonts w:ascii="Times New Roman" w:eastAsia="Times New Roman" w:hAnsi="Times New Roman" w:cs="Times New Roman"/>
                      <w:bCs/>
                      <w:i/>
                      <w:color w:val="000000" w:themeColor="text1"/>
                      <w:sz w:val="28"/>
                      <w:szCs w:val="24"/>
                      <w:lang w:val="ro-RO" w:eastAsia="en-GB"/>
                    </w:rPr>
                  </w:pPr>
                  <w:r w:rsidRPr="004B09FC">
                    <w:rPr>
                      <w:rFonts w:ascii="Times New Roman" w:eastAsia="Times New Roman" w:hAnsi="Times New Roman" w:cs="Times New Roman"/>
                      <w:color w:val="000000" w:themeColor="text1"/>
                      <w:sz w:val="20"/>
                      <w:lang w:val="ro-MD"/>
                    </w:rPr>
                    <w:t>litru</w:t>
                  </w:r>
                </w:p>
              </w:tc>
              <w:tc>
                <w:tcPr>
                  <w:tcW w:w="1417" w:type="dxa"/>
                  <w:tcBorders>
                    <w:top w:val="single" w:sz="6" w:space="0" w:color="000000"/>
                    <w:left w:val="single" w:sz="4" w:space="0" w:color="auto"/>
                    <w:bottom w:val="single" w:sz="6" w:space="0" w:color="000000"/>
                    <w:right w:val="single" w:sz="4" w:space="0" w:color="auto"/>
                  </w:tcBorders>
                </w:tcPr>
                <w:p w14:paraId="66C383BA" w14:textId="420D0D85" w:rsidR="00A27D05" w:rsidRPr="004B09FC" w:rsidRDefault="00A27D05" w:rsidP="00A27D05">
                  <w:pPr>
                    <w:ind w:right="241"/>
                    <w:jc w:val="center"/>
                    <w:rPr>
                      <w:rFonts w:ascii="Times New Roman" w:eastAsia="Times New Roman" w:hAnsi="Times New Roman" w:cs="Times New Roman"/>
                      <w:b/>
                      <w:bCs/>
                      <w:i/>
                      <w:color w:val="000000" w:themeColor="text1"/>
                      <w:sz w:val="28"/>
                      <w:szCs w:val="24"/>
                      <w:lang w:val="ro-RO" w:eastAsia="en-GB"/>
                    </w:rPr>
                  </w:pPr>
                  <w:r w:rsidRPr="004B09FC">
                    <w:rPr>
                      <w:rFonts w:ascii="Times New Roman" w:eastAsia="Times New Roman" w:hAnsi="Times New Roman" w:cs="Times New Roman"/>
                      <w:b/>
                      <w:color w:val="000000" w:themeColor="text1"/>
                      <w:sz w:val="20"/>
                      <w:szCs w:val="20"/>
                      <w:lang w:val="ro-MD"/>
                    </w:rPr>
                    <w:t>2446,25 lei</w:t>
                  </w:r>
                </w:p>
              </w:tc>
              <w:tc>
                <w:tcPr>
                  <w:tcW w:w="1418" w:type="dxa"/>
                  <w:tcBorders>
                    <w:top w:val="single" w:sz="6" w:space="0" w:color="000000"/>
                    <w:left w:val="single" w:sz="4" w:space="0" w:color="auto"/>
                    <w:bottom w:val="single" w:sz="6" w:space="0" w:color="000000"/>
                    <w:right w:val="single" w:sz="6" w:space="0" w:color="000000"/>
                  </w:tcBorders>
                </w:tcPr>
                <w:p w14:paraId="75A15DE5" w14:textId="63D1F90F" w:rsidR="00A27D05" w:rsidRPr="004B09FC" w:rsidRDefault="00A27D05" w:rsidP="00A27D05">
                  <w:pPr>
                    <w:ind w:right="241"/>
                    <w:jc w:val="center"/>
                    <w:rPr>
                      <w:rFonts w:ascii="Times New Roman" w:eastAsia="Times New Roman" w:hAnsi="Times New Roman" w:cs="Times New Roman"/>
                      <w:b/>
                      <w:bCs/>
                      <w:i/>
                      <w:color w:val="000000" w:themeColor="text1"/>
                      <w:sz w:val="28"/>
                      <w:szCs w:val="24"/>
                      <w:lang w:val="ro-RO" w:eastAsia="en-GB"/>
                    </w:rPr>
                  </w:pPr>
                  <w:r w:rsidRPr="004B09FC">
                    <w:rPr>
                      <w:rFonts w:ascii="Times New Roman" w:eastAsia="Times New Roman" w:hAnsi="Times New Roman" w:cs="Times New Roman"/>
                      <w:b/>
                      <w:color w:val="000000" w:themeColor="text1"/>
                      <w:sz w:val="20"/>
                      <w:szCs w:val="20"/>
                      <w:lang w:val="ro-MD"/>
                    </w:rPr>
                    <w:t>2617,49 lei</w:t>
                  </w:r>
                </w:p>
              </w:tc>
              <w:tc>
                <w:tcPr>
                  <w:tcW w:w="1559" w:type="dxa"/>
                  <w:tcBorders>
                    <w:top w:val="single" w:sz="6" w:space="0" w:color="000000"/>
                    <w:left w:val="single" w:sz="4" w:space="0" w:color="auto"/>
                    <w:bottom w:val="single" w:sz="6" w:space="0" w:color="000000"/>
                    <w:right w:val="single" w:sz="6" w:space="0" w:color="000000"/>
                  </w:tcBorders>
                </w:tcPr>
                <w:p w14:paraId="4A9C068A" w14:textId="221B4483" w:rsidR="00A27D05" w:rsidRPr="004B09FC" w:rsidRDefault="00A27D05" w:rsidP="00A27D05">
                  <w:pPr>
                    <w:ind w:right="241"/>
                    <w:jc w:val="center"/>
                    <w:rPr>
                      <w:rFonts w:ascii="Times New Roman" w:eastAsia="Times New Roman" w:hAnsi="Times New Roman" w:cs="Times New Roman"/>
                      <w:b/>
                      <w:bCs/>
                      <w:i/>
                      <w:color w:val="000000" w:themeColor="text1"/>
                      <w:sz w:val="28"/>
                      <w:szCs w:val="24"/>
                      <w:lang w:val="ro-RO" w:eastAsia="en-GB"/>
                    </w:rPr>
                  </w:pPr>
                  <w:r w:rsidRPr="004B09FC">
                    <w:rPr>
                      <w:rFonts w:ascii="Times New Roman" w:eastAsia="Times New Roman" w:hAnsi="Times New Roman" w:cs="Times New Roman"/>
                      <w:b/>
                      <w:color w:val="000000" w:themeColor="text1"/>
                      <w:sz w:val="20"/>
                      <w:szCs w:val="20"/>
                      <w:lang w:val="ro-MD"/>
                    </w:rPr>
                    <w:t>2800,72 lei</w:t>
                  </w:r>
                </w:p>
              </w:tc>
              <w:tc>
                <w:tcPr>
                  <w:tcW w:w="1559" w:type="dxa"/>
                </w:tcPr>
                <w:p w14:paraId="5EB3A8C8" w14:textId="1233F8A0" w:rsidR="00A27D05" w:rsidRPr="004B09FC" w:rsidRDefault="00A27D05" w:rsidP="00A27D05">
                  <w:pPr>
                    <w:ind w:right="241"/>
                    <w:jc w:val="center"/>
                    <w:rPr>
                      <w:rFonts w:ascii="Times New Roman" w:eastAsia="Times New Roman" w:hAnsi="Times New Roman" w:cs="Times New Roman"/>
                      <w:b/>
                      <w:bCs/>
                      <w:i/>
                      <w:color w:val="000000" w:themeColor="text1"/>
                      <w:sz w:val="28"/>
                      <w:szCs w:val="24"/>
                      <w:lang w:val="ro-RO" w:eastAsia="en-GB"/>
                    </w:rPr>
                  </w:pPr>
                  <w:r w:rsidRPr="004B09FC">
                    <w:rPr>
                      <w:rFonts w:ascii="Times New Roman" w:eastAsia="Times New Roman" w:hAnsi="Times New Roman" w:cs="Times New Roman"/>
                      <w:b/>
                      <w:color w:val="000000" w:themeColor="text1"/>
                      <w:sz w:val="20"/>
                      <w:szCs w:val="20"/>
                      <w:lang w:val="ro-MD"/>
                    </w:rPr>
                    <w:t>2996,77 lei</w:t>
                  </w:r>
                </w:p>
              </w:tc>
            </w:tr>
            <w:tr w:rsidR="00A27D05" w:rsidRPr="003712B9" w14:paraId="4AAF199F" w14:textId="77777777" w:rsidTr="004B09FC">
              <w:tc>
                <w:tcPr>
                  <w:tcW w:w="2676" w:type="dxa"/>
                  <w:tcBorders>
                    <w:top w:val="single" w:sz="4" w:space="0" w:color="auto"/>
                    <w:bottom w:val="single" w:sz="4" w:space="0" w:color="auto"/>
                    <w:right w:val="single" w:sz="4" w:space="0" w:color="auto"/>
                  </w:tcBorders>
                </w:tcPr>
                <w:p w14:paraId="78DD7E57" w14:textId="5B56B9AA" w:rsidR="00A27D05" w:rsidRPr="006022C6" w:rsidRDefault="00A27D05" w:rsidP="00A27D05">
                  <w:pPr>
                    <w:tabs>
                      <w:tab w:val="left" w:pos="1864"/>
                    </w:tabs>
                    <w:ind w:right="241"/>
                    <w:jc w:val="both"/>
                    <w:rPr>
                      <w:rFonts w:ascii="Times New Roman" w:eastAsia="Times New Roman" w:hAnsi="Times New Roman" w:cs="Times New Roman"/>
                      <w:sz w:val="20"/>
                      <w:szCs w:val="20"/>
                      <w:lang w:val="ro-MD"/>
                    </w:rPr>
                  </w:pPr>
                  <w:r w:rsidRPr="006022C6">
                    <w:rPr>
                      <w:rFonts w:ascii="Times New Roman" w:eastAsia="Times New Roman" w:hAnsi="Times New Roman" w:cs="Times New Roman"/>
                      <w:sz w:val="20"/>
                      <w:szCs w:val="20"/>
                      <w:lang w:val="ro-RO"/>
                    </w:rPr>
                    <w:t xml:space="preserve">Flacoane de reumplere destinate cartușelor </w:t>
                  </w:r>
                  <w:proofErr w:type="spellStart"/>
                  <w:r w:rsidRPr="006022C6">
                    <w:rPr>
                      <w:rFonts w:ascii="Times New Roman" w:eastAsia="Times New Roman" w:hAnsi="Times New Roman" w:cs="Times New Roman"/>
                      <w:sz w:val="20"/>
                      <w:szCs w:val="20"/>
                      <w:lang w:val="ro-RO"/>
                    </w:rPr>
                    <w:t>şi</w:t>
                  </w:r>
                  <w:proofErr w:type="spellEnd"/>
                  <w:r w:rsidRPr="006022C6">
                    <w:rPr>
                      <w:rFonts w:ascii="Times New Roman" w:eastAsia="Times New Roman" w:hAnsi="Times New Roman" w:cs="Times New Roman"/>
                      <w:sz w:val="20"/>
                      <w:szCs w:val="20"/>
                      <w:lang w:val="ro-RO"/>
                    </w:rPr>
                    <w:t xml:space="preserve"> țigaretelor electronice</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444B8A7" w14:textId="1B39EC4F" w:rsidR="00A27D05" w:rsidRPr="006022C6" w:rsidRDefault="00A27D05" w:rsidP="00A27D05">
                  <w:pPr>
                    <w:ind w:right="241"/>
                    <w:jc w:val="both"/>
                    <w:rPr>
                      <w:rFonts w:ascii="Times New Roman" w:eastAsia="Times New Roman" w:hAnsi="Times New Roman" w:cs="Times New Roman"/>
                      <w:bCs/>
                      <w:i/>
                      <w:sz w:val="28"/>
                      <w:szCs w:val="24"/>
                      <w:lang w:val="ro-RO" w:eastAsia="en-GB"/>
                    </w:rPr>
                  </w:pPr>
                  <w:r w:rsidRPr="006022C6">
                    <w:rPr>
                      <w:rFonts w:ascii="Times New Roman" w:eastAsia="Times New Roman" w:hAnsi="Times New Roman" w:cs="Times New Roman"/>
                      <w:lang w:val="ro-RO" w:eastAsia="ru-RU"/>
                    </w:rPr>
                    <w:t>litru</w:t>
                  </w:r>
                </w:p>
              </w:tc>
              <w:tc>
                <w:tcPr>
                  <w:tcW w:w="1417" w:type="dxa"/>
                  <w:tcBorders>
                    <w:top w:val="single" w:sz="6" w:space="0" w:color="000000"/>
                    <w:left w:val="single" w:sz="4" w:space="0" w:color="auto"/>
                    <w:bottom w:val="single" w:sz="6" w:space="0" w:color="000000"/>
                    <w:right w:val="single" w:sz="4" w:space="0" w:color="auto"/>
                  </w:tcBorders>
                </w:tcPr>
                <w:p w14:paraId="3B6CD1FC" w14:textId="545E7D54" w:rsidR="00A27D05" w:rsidRPr="006022C6" w:rsidRDefault="00A27D05" w:rsidP="00A27D05">
                  <w:pPr>
                    <w:ind w:right="241"/>
                    <w:jc w:val="center"/>
                    <w:rPr>
                      <w:rFonts w:ascii="Times New Roman" w:eastAsia="Times New Roman" w:hAnsi="Times New Roman" w:cs="Times New Roman"/>
                      <w:bCs/>
                      <w:i/>
                      <w:sz w:val="28"/>
                      <w:szCs w:val="24"/>
                      <w:lang w:val="ro-RO" w:eastAsia="en-GB"/>
                    </w:rPr>
                  </w:pPr>
                  <w:r w:rsidRPr="006022C6">
                    <w:rPr>
                      <w:rFonts w:ascii="Times New Roman" w:eastAsia="Times New Roman" w:hAnsi="Times New Roman" w:cs="Times New Roman"/>
                      <w:bCs/>
                      <w:i/>
                      <w:sz w:val="28"/>
                      <w:szCs w:val="24"/>
                      <w:lang w:val="ro-RO" w:eastAsia="en-GB"/>
                    </w:rPr>
                    <w:t>-</w:t>
                  </w:r>
                </w:p>
              </w:tc>
              <w:tc>
                <w:tcPr>
                  <w:tcW w:w="1418" w:type="dxa"/>
                  <w:tcBorders>
                    <w:top w:val="single" w:sz="6" w:space="0" w:color="000000"/>
                    <w:left w:val="single" w:sz="4" w:space="0" w:color="auto"/>
                    <w:bottom w:val="single" w:sz="6" w:space="0" w:color="000000"/>
                    <w:right w:val="single" w:sz="6" w:space="0" w:color="000000"/>
                  </w:tcBorders>
                </w:tcPr>
                <w:p w14:paraId="58C078ED" w14:textId="094CAAC4" w:rsidR="00A27D05" w:rsidRPr="006022C6" w:rsidRDefault="00A27D05" w:rsidP="00A27D05">
                  <w:pPr>
                    <w:ind w:right="241"/>
                    <w:jc w:val="both"/>
                    <w:rPr>
                      <w:rFonts w:ascii="Times New Roman" w:eastAsia="Times New Roman" w:hAnsi="Times New Roman" w:cs="Times New Roman"/>
                      <w:b/>
                      <w:bCs/>
                      <w:i/>
                      <w:sz w:val="28"/>
                      <w:szCs w:val="24"/>
                      <w:lang w:val="ro-RO" w:eastAsia="en-GB"/>
                    </w:rPr>
                  </w:pPr>
                  <w:r w:rsidRPr="006022C6">
                    <w:rPr>
                      <w:rFonts w:ascii="Times New Roman" w:eastAsia="Times New Roman" w:hAnsi="Times New Roman" w:cs="Times New Roman"/>
                      <w:b/>
                      <w:sz w:val="20"/>
                      <w:szCs w:val="20"/>
                      <w:lang w:val="ro-MD"/>
                    </w:rPr>
                    <w:t>2617,49 lei</w:t>
                  </w:r>
                </w:p>
              </w:tc>
              <w:tc>
                <w:tcPr>
                  <w:tcW w:w="1559" w:type="dxa"/>
                  <w:tcBorders>
                    <w:top w:val="single" w:sz="6" w:space="0" w:color="000000"/>
                    <w:left w:val="single" w:sz="4" w:space="0" w:color="auto"/>
                    <w:bottom w:val="single" w:sz="6" w:space="0" w:color="000000"/>
                    <w:right w:val="single" w:sz="6" w:space="0" w:color="000000"/>
                  </w:tcBorders>
                </w:tcPr>
                <w:p w14:paraId="6AEC07C4" w14:textId="0B200DCA" w:rsidR="00A27D05" w:rsidRPr="006022C6" w:rsidRDefault="00A27D05" w:rsidP="00A27D05">
                  <w:pPr>
                    <w:ind w:right="241"/>
                    <w:jc w:val="both"/>
                    <w:rPr>
                      <w:rFonts w:ascii="Times New Roman" w:eastAsia="Times New Roman" w:hAnsi="Times New Roman" w:cs="Times New Roman"/>
                      <w:b/>
                      <w:bCs/>
                      <w:i/>
                      <w:sz w:val="28"/>
                      <w:szCs w:val="24"/>
                      <w:lang w:val="ro-RO" w:eastAsia="en-GB"/>
                    </w:rPr>
                  </w:pPr>
                  <w:r w:rsidRPr="006022C6">
                    <w:rPr>
                      <w:rFonts w:ascii="Times New Roman" w:eastAsia="Times New Roman" w:hAnsi="Times New Roman" w:cs="Times New Roman"/>
                      <w:b/>
                      <w:sz w:val="20"/>
                      <w:szCs w:val="20"/>
                      <w:lang w:val="ro-MD"/>
                    </w:rPr>
                    <w:t>2800,72 lei</w:t>
                  </w:r>
                </w:p>
              </w:tc>
              <w:tc>
                <w:tcPr>
                  <w:tcW w:w="1559" w:type="dxa"/>
                </w:tcPr>
                <w:p w14:paraId="7BF2EB14" w14:textId="6ED5D4A9" w:rsidR="00A27D05" w:rsidRPr="006022C6" w:rsidRDefault="00A27D05" w:rsidP="00A27D05">
                  <w:pPr>
                    <w:ind w:right="241"/>
                    <w:jc w:val="both"/>
                    <w:rPr>
                      <w:rFonts w:ascii="Times New Roman" w:eastAsia="Times New Roman" w:hAnsi="Times New Roman" w:cs="Times New Roman"/>
                      <w:b/>
                      <w:bCs/>
                      <w:i/>
                      <w:sz w:val="28"/>
                      <w:szCs w:val="24"/>
                      <w:lang w:val="ro-RO" w:eastAsia="en-GB"/>
                    </w:rPr>
                  </w:pPr>
                  <w:r w:rsidRPr="006022C6">
                    <w:rPr>
                      <w:rFonts w:ascii="Times New Roman" w:eastAsia="Times New Roman" w:hAnsi="Times New Roman" w:cs="Times New Roman"/>
                      <w:b/>
                      <w:sz w:val="20"/>
                      <w:szCs w:val="20"/>
                      <w:lang w:val="ro-MD"/>
                    </w:rPr>
                    <w:t>2996,77 lei</w:t>
                  </w:r>
                </w:p>
              </w:tc>
            </w:tr>
          </w:tbl>
          <w:p w14:paraId="4FCAE8FE" w14:textId="77777777" w:rsidR="0077643B" w:rsidRPr="006022C6" w:rsidRDefault="0077643B" w:rsidP="00854B81">
            <w:pPr>
              <w:spacing w:after="0" w:line="240" w:lineRule="auto"/>
              <w:ind w:left="105" w:right="241" w:firstLine="528"/>
              <w:jc w:val="both"/>
              <w:rPr>
                <w:rFonts w:ascii="Times New Roman" w:eastAsia="Times New Roman" w:hAnsi="Times New Roman" w:cs="Times New Roman"/>
                <w:bCs/>
                <w:i/>
                <w:sz w:val="28"/>
                <w:szCs w:val="24"/>
                <w:lang w:val="ro-RO" w:eastAsia="en-GB"/>
              </w:rPr>
            </w:pPr>
          </w:p>
          <w:p w14:paraId="1DA8FC6E" w14:textId="5C8AB924" w:rsidR="00515384" w:rsidRPr="005C3FEC" w:rsidRDefault="007A4726" w:rsidP="00515384">
            <w:pPr>
              <w:tabs>
                <w:tab w:val="left" w:pos="825"/>
              </w:tabs>
              <w:spacing w:after="0" w:line="240" w:lineRule="auto"/>
              <w:ind w:right="100" w:firstLine="524"/>
              <w:jc w:val="center"/>
              <w:rPr>
                <w:rFonts w:ascii="Times New Roman" w:eastAsia="Times New Roman" w:hAnsi="Times New Roman"/>
                <w:bCs/>
                <w:i/>
                <w:sz w:val="24"/>
                <w:szCs w:val="24"/>
                <w:lang w:val="ro-RO" w:eastAsia="en-GB"/>
              </w:rPr>
            </w:pPr>
            <w:r>
              <w:rPr>
                <w:rFonts w:ascii="Times New Roman" w:eastAsia="Times New Roman" w:hAnsi="Times New Roman"/>
                <w:bCs/>
                <w:i/>
                <w:sz w:val="24"/>
                <w:szCs w:val="24"/>
                <w:lang w:val="ro-MD" w:eastAsia="en-GB"/>
              </w:rPr>
              <w:t>Cotele accizei</w:t>
            </w:r>
            <w:r w:rsidR="00515384" w:rsidRPr="005C3FEC">
              <w:rPr>
                <w:rFonts w:ascii="Times New Roman" w:eastAsia="Times New Roman" w:hAnsi="Times New Roman"/>
                <w:bCs/>
                <w:i/>
                <w:sz w:val="24"/>
                <w:szCs w:val="24"/>
                <w:lang w:val="ro-MD" w:eastAsia="en-GB"/>
              </w:rPr>
              <w:t xml:space="preserve"> </w:t>
            </w:r>
            <w:r w:rsidRPr="005C3FEC">
              <w:rPr>
                <w:rFonts w:ascii="Times New Roman" w:eastAsia="Times New Roman" w:hAnsi="Times New Roman"/>
                <w:bCs/>
                <w:i/>
                <w:sz w:val="24"/>
                <w:szCs w:val="24"/>
                <w:lang w:val="ro-MD" w:eastAsia="en-GB"/>
              </w:rPr>
              <w:t xml:space="preserve">propuse </w:t>
            </w:r>
            <w:r w:rsidR="00515384" w:rsidRPr="005C3FEC">
              <w:rPr>
                <w:rFonts w:ascii="Times New Roman" w:eastAsia="Times New Roman" w:hAnsi="Times New Roman"/>
                <w:bCs/>
                <w:i/>
                <w:sz w:val="24"/>
                <w:szCs w:val="24"/>
                <w:lang w:val="ro-MD" w:eastAsia="en-GB"/>
              </w:rPr>
              <w:t>la produse petroliere</w:t>
            </w:r>
            <w:r>
              <w:rPr>
                <w:rFonts w:ascii="Times New Roman" w:eastAsia="Times New Roman" w:hAnsi="Times New Roman"/>
                <w:bCs/>
                <w:i/>
                <w:sz w:val="24"/>
                <w:szCs w:val="24"/>
                <w:lang w:val="ro-MD" w:eastAsia="en-GB"/>
              </w:rPr>
              <w:t>,</w:t>
            </w:r>
            <w:r w:rsidR="00515384" w:rsidRPr="005C3FEC">
              <w:rPr>
                <w:rFonts w:ascii="Times New Roman" w:eastAsia="Times New Roman" w:hAnsi="Times New Roman"/>
                <w:bCs/>
                <w:i/>
                <w:sz w:val="24"/>
                <w:szCs w:val="24"/>
                <w:lang w:val="ro-MD" w:eastAsia="en-GB"/>
              </w:rPr>
              <w:t xml:space="preserve"> pentru anii 202</w:t>
            </w:r>
            <w:r w:rsidR="00515384">
              <w:rPr>
                <w:rFonts w:ascii="Times New Roman" w:eastAsia="Times New Roman" w:hAnsi="Times New Roman"/>
                <w:bCs/>
                <w:i/>
                <w:sz w:val="24"/>
                <w:szCs w:val="24"/>
                <w:lang w:val="ro-MD" w:eastAsia="en-GB"/>
              </w:rPr>
              <w:t>4</w:t>
            </w:r>
            <w:r w:rsidR="00515384" w:rsidRPr="005C3FEC">
              <w:rPr>
                <w:rFonts w:ascii="Times New Roman" w:eastAsia="Times New Roman" w:hAnsi="Times New Roman"/>
                <w:bCs/>
                <w:i/>
                <w:sz w:val="24"/>
                <w:szCs w:val="24"/>
                <w:lang w:val="ro-MD" w:eastAsia="en-GB"/>
              </w:rPr>
              <w:t xml:space="preserve"> - 202</w:t>
            </w:r>
            <w:r w:rsidR="00515384">
              <w:rPr>
                <w:rFonts w:ascii="Times New Roman" w:eastAsia="Times New Roman" w:hAnsi="Times New Roman"/>
                <w:bCs/>
                <w:i/>
                <w:sz w:val="24"/>
                <w:szCs w:val="24"/>
                <w:lang w:val="ro-MD" w:eastAsia="en-GB"/>
              </w:rPr>
              <w:t>6</w:t>
            </w:r>
          </w:p>
          <w:p w14:paraId="76E8D249" w14:textId="5836B4B4" w:rsidR="00515384" w:rsidRPr="005C3FEC" w:rsidRDefault="00515384" w:rsidP="00515384">
            <w:pPr>
              <w:tabs>
                <w:tab w:val="left" w:pos="825"/>
              </w:tabs>
              <w:spacing w:after="0" w:line="240" w:lineRule="auto"/>
              <w:ind w:right="100" w:firstLine="524"/>
              <w:jc w:val="right"/>
              <w:rPr>
                <w:rFonts w:ascii="Times New Roman" w:eastAsia="Times New Roman" w:hAnsi="Times New Roman"/>
                <w:bCs/>
                <w:i/>
                <w:sz w:val="20"/>
                <w:szCs w:val="20"/>
                <w:lang w:val="ro-MD" w:eastAsia="en-GB"/>
              </w:rPr>
            </w:pPr>
            <w:r w:rsidRPr="005C3FEC">
              <w:rPr>
                <w:rFonts w:ascii="Times New Roman" w:eastAsia="Times New Roman" w:hAnsi="Times New Roman"/>
                <w:bCs/>
                <w:i/>
                <w:sz w:val="20"/>
                <w:szCs w:val="20"/>
                <w:lang w:val="ro-MD" w:eastAsia="en-GB"/>
              </w:rPr>
              <w:t xml:space="preserve">Tabelul </w:t>
            </w:r>
            <w:r w:rsidR="00AE08EE">
              <w:rPr>
                <w:rFonts w:ascii="Times New Roman" w:eastAsia="Times New Roman" w:hAnsi="Times New Roman"/>
                <w:bCs/>
                <w:i/>
                <w:sz w:val="20"/>
                <w:szCs w:val="20"/>
                <w:lang w:val="ro-MD" w:eastAsia="en-GB"/>
              </w:rPr>
              <w:t>2</w:t>
            </w:r>
            <w:r w:rsidRPr="005C3FEC">
              <w:rPr>
                <w:rFonts w:ascii="Times New Roman" w:eastAsia="Times New Roman" w:hAnsi="Times New Roman"/>
                <w:bCs/>
                <w:i/>
                <w:sz w:val="20"/>
                <w:szCs w:val="20"/>
                <w:lang w:val="ro-MD" w:eastAsia="en-GB"/>
              </w:rPr>
              <w:t>.</w:t>
            </w:r>
          </w:p>
          <w:tbl>
            <w:tblPr>
              <w:tblStyle w:val="ListTable3-Accent11"/>
              <w:tblW w:w="4956" w:type="pct"/>
              <w:tblLayout w:type="fixed"/>
              <w:tblLook w:val="04A0" w:firstRow="1" w:lastRow="0" w:firstColumn="1" w:lastColumn="0" w:noHBand="0" w:noVBand="1"/>
            </w:tblPr>
            <w:tblGrid>
              <w:gridCol w:w="1645"/>
              <w:gridCol w:w="995"/>
              <w:gridCol w:w="926"/>
              <w:gridCol w:w="1040"/>
              <w:gridCol w:w="1044"/>
              <w:gridCol w:w="1164"/>
              <w:gridCol w:w="30"/>
              <w:gridCol w:w="1155"/>
              <w:gridCol w:w="30"/>
              <w:gridCol w:w="2124"/>
            </w:tblGrid>
            <w:tr w:rsidR="00AE08EE" w:rsidRPr="00BC51E3" w14:paraId="08EEF072" w14:textId="77777777" w:rsidTr="003712B9">
              <w:trPr>
                <w:cnfStyle w:val="100000000000" w:firstRow="1" w:lastRow="0" w:firstColumn="0" w:lastColumn="0" w:oddVBand="0" w:evenVBand="0" w:oddHBand="0" w:evenHBand="0" w:firstRowFirstColumn="0" w:firstRowLastColumn="0" w:lastRowFirstColumn="0" w:lastRowLastColumn="0"/>
                <w:trHeight w:val="291"/>
              </w:trPr>
              <w:tc>
                <w:tcPr>
                  <w:cnfStyle w:val="001000000100" w:firstRow="0" w:lastRow="0" w:firstColumn="1" w:lastColumn="0" w:oddVBand="0" w:evenVBand="0" w:oddHBand="0" w:evenHBand="0" w:firstRowFirstColumn="1" w:firstRowLastColumn="0" w:lastRowFirstColumn="0" w:lastRowLastColumn="0"/>
                  <w:tcW w:w="810" w:type="pct"/>
                  <w:vMerge w:val="restart"/>
                </w:tcPr>
                <w:p w14:paraId="5CD841EA" w14:textId="77777777" w:rsidR="00AE08EE" w:rsidRPr="005C3FEC" w:rsidRDefault="00AE08EE" w:rsidP="00515384">
                  <w:pPr>
                    <w:jc w:val="center"/>
                    <w:rPr>
                      <w:rFonts w:ascii="Times New Roman" w:eastAsia="Times New Roman" w:hAnsi="Times New Roman" w:cs="Times New Roman"/>
                      <w:szCs w:val="24"/>
                      <w:lang w:val="ro-MD"/>
                    </w:rPr>
                  </w:pPr>
                  <w:r w:rsidRPr="005C3FEC">
                    <w:rPr>
                      <w:rFonts w:ascii="Times New Roman" w:eastAsia="Times New Roman" w:hAnsi="Times New Roman" w:cs="Times New Roman"/>
                      <w:szCs w:val="24"/>
                      <w:lang w:val="ro-MD"/>
                    </w:rPr>
                    <w:t>Denumirea mărfii</w:t>
                  </w:r>
                </w:p>
              </w:tc>
              <w:tc>
                <w:tcPr>
                  <w:tcW w:w="490" w:type="pct"/>
                  <w:vMerge w:val="restart"/>
                </w:tcPr>
                <w:p w14:paraId="6F659089" w14:textId="77777777" w:rsidR="00AE08EE" w:rsidRPr="005C3FEC" w:rsidRDefault="00AE08EE" w:rsidP="0051538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ro-MD"/>
                    </w:rPr>
                  </w:pPr>
                  <w:r w:rsidRPr="005C3FEC">
                    <w:rPr>
                      <w:rFonts w:ascii="Times New Roman" w:eastAsia="Times New Roman" w:hAnsi="Times New Roman" w:cs="Times New Roman"/>
                      <w:szCs w:val="24"/>
                      <w:lang w:val="ro-MD"/>
                    </w:rPr>
                    <w:t>Unitatea de măsură</w:t>
                  </w:r>
                </w:p>
              </w:tc>
              <w:tc>
                <w:tcPr>
                  <w:tcW w:w="2055" w:type="pct"/>
                  <w:gridSpan w:val="4"/>
                </w:tcPr>
                <w:p w14:paraId="2666D281" w14:textId="385EE5A3" w:rsidR="00AE08EE" w:rsidRPr="005C3FEC" w:rsidRDefault="00AE08EE" w:rsidP="0051538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ro-MD"/>
                    </w:rPr>
                  </w:pPr>
                  <w:r>
                    <w:rPr>
                      <w:rFonts w:ascii="Times New Roman" w:eastAsia="Times New Roman" w:hAnsi="Times New Roman" w:cs="Times New Roman"/>
                      <w:szCs w:val="24"/>
                      <w:lang w:val="ro-MD"/>
                    </w:rPr>
                    <w:t>Cota accizelor, lei</w:t>
                  </w:r>
                </w:p>
              </w:tc>
              <w:tc>
                <w:tcPr>
                  <w:tcW w:w="584" w:type="pct"/>
                  <w:gridSpan w:val="2"/>
                </w:tcPr>
                <w:p w14:paraId="51A666B8" w14:textId="77777777" w:rsidR="00AE08EE" w:rsidRPr="005C3FEC" w:rsidRDefault="00AE08EE" w:rsidP="0051538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ro-MD"/>
                    </w:rPr>
                  </w:pPr>
                  <w:r w:rsidRPr="005C3FEC">
                    <w:rPr>
                      <w:rFonts w:ascii="Times New Roman" w:eastAsia="Times New Roman" w:hAnsi="Times New Roman" w:cs="Times New Roman"/>
                      <w:szCs w:val="24"/>
                      <w:lang w:val="ro-MD"/>
                    </w:rPr>
                    <w:t>Ritmul creșterii</w:t>
                  </w:r>
                </w:p>
              </w:tc>
              <w:tc>
                <w:tcPr>
                  <w:tcW w:w="1062" w:type="pct"/>
                  <w:gridSpan w:val="2"/>
                </w:tcPr>
                <w:p w14:paraId="77BF8219" w14:textId="77777777" w:rsidR="00AE08EE" w:rsidRPr="005C3FEC" w:rsidRDefault="00AE08EE" w:rsidP="0051538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ro-MD"/>
                    </w:rPr>
                  </w:pPr>
                  <w:r w:rsidRPr="005C3FEC">
                    <w:rPr>
                      <w:rFonts w:ascii="Times New Roman" w:eastAsia="Times New Roman" w:hAnsi="Times New Roman" w:cs="Times New Roman"/>
                      <w:szCs w:val="24"/>
                      <w:lang w:val="ro-MD"/>
                    </w:rPr>
                    <w:t>Minim Directiva UE</w:t>
                  </w:r>
                </w:p>
              </w:tc>
            </w:tr>
            <w:tr w:rsidR="00AE08EE" w:rsidRPr="00BC51E3" w14:paraId="713FB4BD" w14:textId="77777777" w:rsidTr="00371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pct"/>
                  <w:vMerge/>
                </w:tcPr>
                <w:p w14:paraId="518B0687" w14:textId="77777777" w:rsidR="00AE08EE" w:rsidRPr="005C3FEC" w:rsidRDefault="00AE08EE" w:rsidP="00515384">
                  <w:pPr>
                    <w:jc w:val="center"/>
                    <w:rPr>
                      <w:rFonts w:ascii="Times New Roman" w:eastAsia="Times New Roman" w:hAnsi="Times New Roman" w:cs="Times New Roman"/>
                      <w:szCs w:val="24"/>
                      <w:lang w:val="ro-MD"/>
                    </w:rPr>
                  </w:pPr>
                </w:p>
              </w:tc>
              <w:tc>
                <w:tcPr>
                  <w:tcW w:w="490" w:type="pct"/>
                  <w:vMerge/>
                </w:tcPr>
                <w:p w14:paraId="5D863CF6" w14:textId="77777777" w:rsidR="00AE08EE" w:rsidRPr="005C3FEC" w:rsidRDefault="00AE08EE" w:rsidP="005153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ro-MD"/>
                    </w:rPr>
                  </w:pPr>
                </w:p>
              </w:tc>
              <w:tc>
                <w:tcPr>
                  <w:tcW w:w="456" w:type="pct"/>
                  <w:shd w:val="clear" w:color="auto" w:fill="D5DCE4" w:themeFill="text2" w:themeFillTint="33"/>
                </w:tcPr>
                <w:p w14:paraId="2C833CF5" w14:textId="5EA264F9" w:rsidR="00AE08EE" w:rsidRPr="005C3FEC" w:rsidRDefault="00AE08EE" w:rsidP="005153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ro-MD"/>
                    </w:rPr>
                  </w:pPr>
                  <w:r>
                    <w:rPr>
                      <w:rFonts w:ascii="Times New Roman" w:eastAsia="Times New Roman" w:hAnsi="Times New Roman" w:cs="Times New Roman"/>
                      <w:szCs w:val="24"/>
                      <w:lang w:val="ro-MD"/>
                    </w:rPr>
                    <w:t>2023</w:t>
                  </w:r>
                </w:p>
              </w:tc>
              <w:tc>
                <w:tcPr>
                  <w:tcW w:w="512" w:type="pct"/>
                  <w:shd w:val="clear" w:color="auto" w:fill="D5DCE4" w:themeFill="text2" w:themeFillTint="33"/>
                </w:tcPr>
                <w:p w14:paraId="41C65A00" w14:textId="75F7306B" w:rsidR="00AE08EE" w:rsidRPr="005C3FEC" w:rsidRDefault="00AE08EE" w:rsidP="005153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ro-MD"/>
                    </w:rPr>
                  </w:pPr>
                  <w:r>
                    <w:rPr>
                      <w:rFonts w:ascii="Times New Roman" w:eastAsia="Times New Roman" w:hAnsi="Times New Roman" w:cs="Times New Roman"/>
                      <w:szCs w:val="24"/>
                      <w:lang w:val="ro-MD"/>
                    </w:rPr>
                    <w:t>2024</w:t>
                  </w:r>
                </w:p>
              </w:tc>
              <w:tc>
                <w:tcPr>
                  <w:tcW w:w="514" w:type="pct"/>
                  <w:shd w:val="clear" w:color="auto" w:fill="D5DCE4" w:themeFill="text2" w:themeFillTint="33"/>
                </w:tcPr>
                <w:p w14:paraId="7177780E" w14:textId="0B482F84" w:rsidR="00AE08EE" w:rsidRPr="005C3FEC" w:rsidRDefault="00AE08EE" w:rsidP="005153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ro-MD"/>
                    </w:rPr>
                  </w:pPr>
                  <w:r>
                    <w:rPr>
                      <w:rFonts w:ascii="Times New Roman" w:eastAsia="Times New Roman" w:hAnsi="Times New Roman" w:cs="Times New Roman"/>
                      <w:szCs w:val="24"/>
                      <w:lang w:val="ro-MD"/>
                    </w:rPr>
                    <w:t>2025</w:t>
                  </w:r>
                </w:p>
              </w:tc>
              <w:tc>
                <w:tcPr>
                  <w:tcW w:w="588" w:type="pct"/>
                  <w:gridSpan w:val="2"/>
                  <w:shd w:val="clear" w:color="auto" w:fill="D5DCE4" w:themeFill="text2" w:themeFillTint="33"/>
                </w:tcPr>
                <w:p w14:paraId="0F45AAEC" w14:textId="5B9B3078" w:rsidR="00AE08EE" w:rsidRPr="005C3FEC" w:rsidRDefault="00AE08EE" w:rsidP="005153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ro-MD"/>
                    </w:rPr>
                  </w:pPr>
                  <w:r>
                    <w:rPr>
                      <w:rFonts w:ascii="Times New Roman" w:eastAsia="Times New Roman" w:hAnsi="Times New Roman" w:cs="Times New Roman"/>
                      <w:szCs w:val="24"/>
                      <w:lang w:val="ro-MD"/>
                    </w:rPr>
                    <w:t>2026</w:t>
                  </w:r>
                </w:p>
              </w:tc>
              <w:tc>
                <w:tcPr>
                  <w:tcW w:w="584" w:type="pct"/>
                  <w:gridSpan w:val="2"/>
                  <w:vMerge w:val="restart"/>
                  <w:shd w:val="clear" w:color="auto" w:fill="D5DCE4" w:themeFill="text2" w:themeFillTint="33"/>
                </w:tcPr>
                <w:p w14:paraId="7EBAE0B2" w14:textId="77777777" w:rsidR="00AE08EE" w:rsidRPr="005C3FEC" w:rsidRDefault="00AE08EE" w:rsidP="005153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ro-MD"/>
                    </w:rPr>
                  </w:pPr>
                </w:p>
              </w:tc>
              <w:tc>
                <w:tcPr>
                  <w:tcW w:w="1046" w:type="pct"/>
                  <w:vMerge w:val="restart"/>
                </w:tcPr>
                <w:p w14:paraId="624AF902" w14:textId="0C2B2679" w:rsidR="00AE08EE" w:rsidRPr="005C3FEC" w:rsidRDefault="0037206E" w:rsidP="005153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ro-MD"/>
                    </w:rPr>
                  </w:pPr>
                  <w:r>
                    <w:rPr>
                      <w:rFonts w:ascii="Times New Roman" w:eastAsia="Times New Roman" w:hAnsi="Times New Roman" w:cs="Times New Roman"/>
                      <w:szCs w:val="24"/>
                      <w:lang w:val="ro-MD"/>
                    </w:rPr>
                    <w:t>Directiva 2003/96/CE</w:t>
                  </w:r>
                </w:p>
              </w:tc>
            </w:tr>
            <w:tr w:rsidR="00AE08EE" w:rsidRPr="00BC51E3" w14:paraId="5C092B46" w14:textId="77777777" w:rsidTr="003712B9">
              <w:tc>
                <w:tcPr>
                  <w:cnfStyle w:val="001000000000" w:firstRow="0" w:lastRow="0" w:firstColumn="1" w:lastColumn="0" w:oddVBand="0" w:evenVBand="0" w:oddHBand="0" w:evenHBand="0" w:firstRowFirstColumn="0" w:firstRowLastColumn="0" w:lastRowFirstColumn="0" w:lastRowLastColumn="0"/>
                  <w:tcW w:w="810" w:type="pct"/>
                  <w:vMerge/>
                </w:tcPr>
                <w:p w14:paraId="3405AFE5" w14:textId="77777777" w:rsidR="00AE08EE" w:rsidRPr="005C3FEC" w:rsidRDefault="00AE08EE" w:rsidP="00515384">
                  <w:pPr>
                    <w:jc w:val="center"/>
                    <w:rPr>
                      <w:rFonts w:ascii="Times New Roman" w:eastAsia="Times New Roman" w:hAnsi="Times New Roman" w:cs="Times New Roman"/>
                      <w:szCs w:val="24"/>
                      <w:lang w:val="ro-MD"/>
                    </w:rPr>
                  </w:pPr>
                </w:p>
              </w:tc>
              <w:tc>
                <w:tcPr>
                  <w:tcW w:w="490" w:type="pct"/>
                  <w:vMerge/>
                </w:tcPr>
                <w:p w14:paraId="5939BA22" w14:textId="77777777" w:rsidR="00AE08EE" w:rsidRPr="005C3FEC" w:rsidRDefault="00AE08EE" w:rsidP="005153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Cs w:val="24"/>
                      <w:lang w:val="ro-MD"/>
                    </w:rPr>
                  </w:pPr>
                </w:p>
              </w:tc>
              <w:tc>
                <w:tcPr>
                  <w:tcW w:w="456" w:type="pct"/>
                  <w:shd w:val="clear" w:color="auto" w:fill="D5DCE4" w:themeFill="text2" w:themeFillTint="33"/>
                </w:tcPr>
                <w:p w14:paraId="2C975EA9" w14:textId="2BA7E79D" w:rsidR="00AE08EE" w:rsidRPr="005C3FEC" w:rsidRDefault="00AE08EE" w:rsidP="005153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Cs w:val="24"/>
                      <w:lang w:val="ro-MD"/>
                    </w:rPr>
                  </w:pPr>
                  <w:r>
                    <w:rPr>
                      <w:rFonts w:ascii="Times New Roman" w:eastAsia="Times New Roman" w:hAnsi="Times New Roman" w:cs="Times New Roman"/>
                      <w:b/>
                      <w:bCs/>
                      <w:szCs w:val="24"/>
                      <w:lang w:val="ro-MD"/>
                    </w:rPr>
                    <w:t>Codul fiscal</w:t>
                  </w:r>
                </w:p>
              </w:tc>
              <w:tc>
                <w:tcPr>
                  <w:tcW w:w="1614" w:type="pct"/>
                  <w:gridSpan w:val="4"/>
                  <w:shd w:val="clear" w:color="auto" w:fill="D5DCE4" w:themeFill="text2" w:themeFillTint="33"/>
                </w:tcPr>
                <w:p w14:paraId="0F2126D8" w14:textId="77777777" w:rsidR="00AE08EE" w:rsidRPr="005C3FEC" w:rsidRDefault="00AE08EE" w:rsidP="005153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Cs w:val="24"/>
                      <w:lang w:val="ro-MD"/>
                    </w:rPr>
                  </w:pPr>
                  <w:r w:rsidRPr="005C3FEC">
                    <w:rPr>
                      <w:rFonts w:ascii="Times New Roman" w:eastAsia="Times New Roman" w:hAnsi="Times New Roman" w:cs="Times New Roman"/>
                      <w:b/>
                      <w:bCs/>
                      <w:szCs w:val="24"/>
                      <w:lang w:val="ro-MD"/>
                    </w:rPr>
                    <w:t>Proiect</w:t>
                  </w:r>
                </w:p>
              </w:tc>
              <w:tc>
                <w:tcPr>
                  <w:tcW w:w="584" w:type="pct"/>
                  <w:gridSpan w:val="2"/>
                  <w:vMerge/>
                  <w:shd w:val="clear" w:color="auto" w:fill="D5DCE4" w:themeFill="text2" w:themeFillTint="33"/>
                </w:tcPr>
                <w:p w14:paraId="05DBE737" w14:textId="77777777" w:rsidR="00AE08EE" w:rsidRPr="005C3FEC" w:rsidRDefault="00AE08EE" w:rsidP="005153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Cs w:val="24"/>
                      <w:lang w:val="ro-MD"/>
                    </w:rPr>
                  </w:pPr>
                </w:p>
              </w:tc>
              <w:tc>
                <w:tcPr>
                  <w:tcW w:w="1046" w:type="pct"/>
                  <w:vMerge/>
                </w:tcPr>
                <w:p w14:paraId="6041EC0A" w14:textId="77777777" w:rsidR="00AE08EE" w:rsidRPr="005C3FEC" w:rsidRDefault="00AE08EE" w:rsidP="005153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Cs w:val="24"/>
                      <w:lang w:val="ro-MD"/>
                    </w:rPr>
                  </w:pPr>
                </w:p>
              </w:tc>
            </w:tr>
            <w:tr w:rsidR="003712B9" w:rsidRPr="00BC51E3" w14:paraId="09F52142" w14:textId="77777777" w:rsidTr="00371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pct"/>
                </w:tcPr>
                <w:p w14:paraId="66CE0EFE" w14:textId="77777777" w:rsidR="003712B9" w:rsidRPr="005C3FEC" w:rsidRDefault="003712B9" w:rsidP="003712B9">
                  <w:pPr>
                    <w:rPr>
                      <w:rFonts w:ascii="Times New Roman" w:eastAsia="Times New Roman" w:hAnsi="Times New Roman" w:cs="Times New Roman"/>
                      <w:szCs w:val="24"/>
                      <w:lang w:val="ro-MD"/>
                    </w:rPr>
                  </w:pPr>
                  <w:r w:rsidRPr="005C3FEC">
                    <w:rPr>
                      <w:rFonts w:ascii="Times New Roman" w:eastAsia="Times New Roman" w:hAnsi="Times New Roman" w:cs="Times New Roman"/>
                      <w:szCs w:val="24"/>
                      <w:lang w:val="ro-MD"/>
                    </w:rPr>
                    <w:t>Benzină</w:t>
                  </w:r>
                </w:p>
              </w:tc>
              <w:tc>
                <w:tcPr>
                  <w:tcW w:w="490" w:type="pct"/>
                </w:tcPr>
                <w:p w14:paraId="0A221C10" w14:textId="77777777" w:rsidR="003712B9" w:rsidRPr="005C3FEC" w:rsidRDefault="003712B9" w:rsidP="003712B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Cs w:val="24"/>
                      <w:lang w:val="ro-MD"/>
                    </w:rPr>
                  </w:pPr>
                  <w:r w:rsidRPr="005C3FEC">
                    <w:rPr>
                      <w:rFonts w:ascii="Times New Roman" w:eastAsia="Times New Roman" w:hAnsi="Times New Roman" w:cs="Times New Roman"/>
                      <w:bCs/>
                      <w:szCs w:val="24"/>
                      <w:lang w:val="ro-MD"/>
                    </w:rPr>
                    <w:t>tonă</w:t>
                  </w:r>
                </w:p>
              </w:tc>
              <w:tc>
                <w:tcPr>
                  <w:tcW w:w="456" w:type="pct"/>
                  <w:noWrap/>
                </w:tcPr>
                <w:p w14:paraId="37D755DD" w14:textId="66CEF745" w:rsidR="003712B9" w:rsidRPr="005C3FEC" w:rsidRDefault="003712B9" w:rsidP="003712B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Cs w:val="24"/>
                      <w:lang w:val="ro-MD"/>
                    </w:rPr>
                  </w:pPr>
                  <w:r>
                    <w:rPr>
                      <w:rFonts w:ascii="Times New Roman" w:eastAsia="Times New Roman" w:hAnsi="Times New Roman" w:cs="Times New Roman"/>
                      <w:bCs/>
                      <w:szCs w:val="24"/>
                      <w:lang w:val="ro-MD"/>
                    </w:rPr>
                    <w:t xml:space="preserve">7719 </w:t>
                  </w:r>
                </w:p>
              </w:tc>
              <w:tc>
                <w:tcPr>
                  <w:tcW w:w="512" w:type="pct"/>
                  <w:shd w:val="clear" w:color="auto" w:fill="DEEAF6" w:themeFill="accent1" w:themeFillTint="33"/>
                  <w:noWrap/>
                </w:tcPr>
                <w:p w14:paraId="5B05BFCC" w14:textId="6E1A2151" w:rsidR="003712B9" w:rsidRPr="005C3FEC" w:rsidRDefault="003712B9" w:rsidP="003712B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Cs w:val="24"/>
                      <w:lang w:val="ro-MD"/>
                    </w:rPr>
                  </w:pPr>
                  <w:r w:rsidRPr="003712B9">
                    <w:rPr>
                      <w:rFonts w:ascii="Times New Roman" w:eastAsia="Times New Roman" w:hAnsi="Times New Roman" w:cs="Times New Roman"/>
                      <w:bCs/>
                      <w:szCs w:val="24"/>
                      <w:lang w:val="ro-MD"/>
                    </w:rPr>
                    <w:t xml:space="preserve">8259,33 </w:t>
                  </w:r>
                </w:p>
              </w:tc>
              <w:tc>
                <w:tcPr>
                  <w:tcW w:w="514" w:type="pct"/>
                  <w:shd w:val="clear" w:color="auto" w:fill="DEEAF6" w:themeFill="accent1" w:themeFillTint="33"/>
                </w:tcPr>
                <w:p w14:paraId="069BDE03" w14:textId="232673F0" w:rsidR="003712B9" w:rsidRPr="005C3FEC" w:rsidRDefault="003712B9" w:rsidP="003712B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Cs w:val="24"/>
                      <w:lang w:val="ro-MD"/>
                    </w:rPr>
                  </w:pPr>
                  <w:r w:rsidRPr="003712B9">
                    <w:rPr>
                      <w:rFonts w:ascii="Times New Roman" w:eastAsia="Times New Roman" w:hAnsi="Times New Roman" w:cs="Times New Roman"/>
                      <w:bCs/>
                      <w:szCs w:val="24"/>
                      <w:lang w:val="ro-MD"/>
                    </w:rPr>
                    <w:t xml:space="preserve">8837,49 </w:t>
                  </w:r>
                </w:p>
              </w:tc>
              <w:tc>
                <w:tcPr>
                  <w:tcW w:w="588" w:type="pct"/>
                  <w:gridSpan w:val="2"/>
                  <w:shd w:val="clear" w:color="auto" w:fill="DEEAF6" w:themeFill="accent1" w:themeFillTint="33"/>
                </w:tcPr>
                <w:p w14:paraId="24A0D7F5" w14:textId="44C72679" w:rsidR="003712B9" w:rsidRPr="005C3FEC" w:rsidRDefault="003712B9" w:rsidP="003712B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Cs w:val="24"/>
                      <w:lang w:val="ro-MD"/>
                    </w:rPr>
                  </w:pPr>
                  <w:r w:rsidRPr="003712B9">
                    <w:rPr>
                      <w:rFonts w:ascii="Times New Roman" w:eastAsia="Times New Roman" w:hAnsi="Times New Roman" w:cs="Times New Roman"/>
                      <w:bCs/>
                      <w:szCs w:val="24"/>
                      <w:lang w:val="ro-MD"/>
                    </w:rPr>
                    <w:t xml:space="preserve">9456,12 </w:t>
                  </w:r>
                </w:p>
              </w:tc>
              <w:tc>
                <w:tcPr>
                  <w:tcW w:w="584" w:type="pct"/>
                  <w:gridSpan w:val="2"/>
                  <w:shd w:val="clear" w:color="auto" w:fill="DEEAF6" w:themeFill="accent1" w:themeFillTint="33"/>
                </w:tcPr>
                <w:p w14:paraId="498994B1" w14:textId="2108EE71" w:rsidR="003712B9" w:rsidRPr="005C3FEC" w:rsidRDefault="003712B9" w:rsidP="003712B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Cs w:val="24"/>
                      <w:lang w:val="ro-MD"/>
                    </w:rPr>
                  </w:pPr>
                  <w:r>
                    <w:rPr>
                      <w:rFonts w:ascii="Times New Roman" w:eastAsia="Times New Roman" w:hAnsi="Times New Roman" w:cs="Times New Roman"/>
                      <w:bCs/>
                      <w:szCs w:val="24"/>
                      <w:lang w:val="ro-MD"/>
                    </w:rPr>
                    <w:t>7%</w:t>
                  </w:r>
                </w:p>
              </w:tc>
              <w:tc>
                <w:tcPr>
                  <w:tcW w:w="1046" w:type="pct"/>
                  <w:shd w:val="clear" w:color="auto" w:fill="DEEAF6" w:themeFill="accent1" w:themeFillTint="33"/>
                </w:tcPr>
                <w:p w14:paraId="3E1A171A" w14:textId="1B7EC0AD" w:rsidR="003712B9" w:rsidRPr="005C3FEC" w:rsidRDefault="003712B9" w:rsidP="003712B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Cs w:val="24"/>
                      <w:lang w:val="ro-MD"/>
                    </w:rPr>
                  </w:pPr>
                  <w:r>
                    <w:rPr>
                      <w:rFonts w:ascii="Times New Roman" w:eastAsia="Times New Roman" w:hAnsi="Times New Roman" w:cs="Times New Roman"/>
                      <w:bCs/>
                      <w:szCs w:val="24"/>
                      <w:lang w:val="ro-MD"/>
                    </w:rPr>
                    <w:t>359 euro/1000 l</w:t>
                  </w:r>
                  <w:r w:rsidRPr="005C3FEC">
                    <w:rPr>
                      <w:rFonts w:ascii="Times New Roman" w:eastAsia="Times New Roman" w:hAnsi="Times New Roman" w:cs="Times New Roman"/>
                      <w:bCs/>
                      <w:szCs w:val="24"/>
                      <w:lang w:val="ro-MD"/>
                    </w:rPr>
                    <w:t>(fără plumb)</w:t>
                  </w:r>
                </w:p>
              </w:tc>
            </w:tr>
            <w:tr w:rsidR="00AE08EE" w:rsidRPr="003712B9" w14:paraId="221DB35A" w14:textId="77777777" w:rsidTr="003712B9">
              <w:tc>
                <w:tcPr>
                  <w:cnfStyle w:val="001000000000" w:firstRow="0" w:lastRow="0" w:firstColumn="1" w:lastColumn="0" w:oddVBand="0" w:evenVBand="0" w:oddHBand="0" w:evenHBand="0" w:firstRowFirstColumn="0" w:firstRowLastColumn="0" w:lastRowFirstColumn="0" w:lastRowLastColumn="0"/>
                  <w:tcW w:w="810" w:type="pct"/>
                </w:tcPr>
                <w:p w14:paraId="1C09882B" w14:textId="77777777" w:rsidR="00AE08EE" w:rsidRPr="005C3FEC" w:rsidRDefault="00AE08EE" w:rsidP="00515384">
                  <w:pPr>
                    <w:rPr>
                      <w:rFonts w:ascii="Times New Roman" w:eastAsia="Times New Roman" w:hAnsi="Times New Roman" w:cs="Times New Roman"/>
                      <w:szCs w:val="24"/>
                      <w:lang w:val="ro-MD"/>
                    </w:rPr>
                  </w:pPr>
                  <w:r w:rsidRPr="005C3FEC">
                    <w:rPr>
                      <w:rFonts w:ascii="Times New Roman" w:eastAsia="Times New Roman" w:hAnsi="Times New Roman" w:cs="Times New Roman"/>
                      <w:szCs w:val="24"/>
                      <w:lang w:val="ro-MD"/>
                    </w:rPr>
                    <w:t>Motorină</w:t>
                  </w:r>
                </w:p>
              </w:tc>
              <w:tc>
                <w:tcPr>
                  <w:tcW w:w="490" w:type="pct"/>
                </w:tcPr>
                <w:p w14:paraId="34B98D06" w14:textId="77777777" w:rsidR="00AE08EE" w:rsidRPr="005C3FEC" w:rsidRDefault="00AE08EE" w:rsidP="005153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Cs w:val="24"/>
                      <w:lang w:val="ro-MD"/>
                    </w:rPr>
                  </w:pPr>
                  <w:r w:rsidRPr="005C3FEC">
                    <w:rPr>
                      <w:rFonts w:ascii="Times New Roman" w:eastAsia="Times New Roman" w:hAnsi="Times New Roman" w:cs="Times New Roman"/>
                      <w:bCs/>
                      <w:szCs w:val="24"/>
                      <w:lang w:val="ro-MD"/>
                    </w:rPr>
                    <w:t>tonă</w:t>
                  </w:r>
                </w:p>
              </w:tc>
              <w:tc>
                <w:tcPr>
                  <w:tcW w:w="456" w:type="pct"/>
                  <w:noWrap/>
                </w:tcPr>
                <w:p w14:paraId="0D10609E" w14:textId="5052ABBF" w:rsidR="00AE08EE" w:rsidRPr="005C3FEC" w:rsidRDefault="00AE08EE" w:rsidP="005153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Cs w:val="24"/>
                      <w:lang w:val="ro-MD"/>
                    </w:rPr>
                  </w:pPr>
                  <w:r>
                    <w:rPr>
                      <w:rFonts w:ascii="Times New Roman" w:eastAsia="Times New Roman" w:hAnsi="Times New Roman" w:cs="Times New Roman"/>
                      <w:bCs/>
                      <w:szCs w:val="24"/>
                      <w:lang w:val="ro-MD"/>
                    </w:rPr>
                    <w:t>3248</w:t>
                  </w:r>
                </w:p>
              </w:tc>
              <w:tc>
                <w:tcPr>
                  <w:tcW w:w="512" w:type="pct"/>
                  <w:shd w:val="clear" w:color="auto" w:fill="DEEAF6" w:themeFill="accent1" w:themeFillTint="33"/>
                  <w:noWrap/>
                </w:tcPr>
                <w:p w14:paraId="70AE1DE8" w14:textId="7A0E7681" w:rsidR="003712B9" w:rsidRPr="003712B9" w:rsidRDefault="003712B9" w:rsidP="003712B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Cs w:val="24"/>
                      <w:lang w:val="ro-MD"/>
                    </w:rPr>
                  </w:pPr>
                  <w:r>
                    <w:rPr>
                      <w:rFonts w:ascii="Times New Roman" w:eastAsia="Times New Roman" w:hAnsi="Times New Roman" w:cs="Times New Roman"/>
                      <w:bCs/>
                      <w:szCs w:val="24"/>
                      <w:lang w:val="ro-MD"/>
                    </w:rPr>
                    <w:t xml:space="preserve">3475,36 </w:t>
                  </w:r>
                </w:p>
                <w:p w14:paraId="485734E3" w14:textId="3E983821" w:rsidR="00AE08EE" w:rsidRPr="005C3FEC" w:rsidRDefault="00AE08EE" w:rsidP="005153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Cs w:val="24"/>
                      <w:lang w:val="ro-MD"/>
                    </w:rPr>
                  </w:pPr>
                </w:p>
              </w:tc>
              <w:tc>
                <w:tcPr>
                  <w:tcW w:w="514" w:type="pct"/>
                  <w:shd w:val="clear" w:color="auto" w:fill="DEEAF6" w:themeFill="accent1" w:themeFillTint="33"/>
                </w:tcPr>
                <w:p w14:paraId="5494B7BD" w14:textId="31A4F896" w:rsidR="00AE08EE" w:rsidRPr="005C3FEC" w:rsidRDefault="003712B9" w:rsidP="005153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Cs w:val="24"/>
                      <w:lang w:val="ro-MD"/>
                    </w:rPr>
                  </w:pPr>
                  <w:r w:rsidRPr="003712B9">
                    <w:rPr>
                      <w:rFonts w:ascii="Times New Roman" w:eastAsia="Times New Roman" w:hAnsi="Times New Roman" w:cs="Times New Roman"/>
                      <w:bCs/>
                      <w:szCs w:val="24"/>
                      <w:lang w:val="ro-MD"/>
                    </w:rPr>
                    <w:t>3718,64</w:t>
                  </w:r>
                </w:p>
              </w:tc>
              <w:tc>
                <w:tcPr>
                  <w:tcW w:w="588" w:type="pct"/>
                  <w:gridSpan w:val="2"/>
                  <w:shd w:val="clear" w:color="auto" w:fill="DEEAF6" w:themeFill="accent1" w:themeFillTint="33"/>
                </w:tcPr>
                <w:p w14:paraId="6859AE3E" w14:textId="5D9269F5" w:rsidR="00AE08EE" w:rsidRPr="005C3FEC" w:rsidRDefault="003712B9" w:rsidP="005153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Cs w:val="24"/>
                      <w:lang w:val="ro-MD"/>
                    </w:rPr>
                  </w:pPr>
                  <w:r w:rsidRPr="003712B9">
                    <w:rPr>
                      <w:rFonts w:ascii="Times New Roman" w:eastAsia="Times New Roman" w:hAnsi="Times New Roman" w:cs="Times New Roman"/>
                      <w:bCs/>
                      <w:szCs w:val="24"/>
                      <w:lang w:val="ro-MD"/>
                    </w:rPr>
                    <w:t>3978,95</w:t>
                  </w:r>
                </w:p>
              </w:tc>
              <w:tc>
                <w:tcPr>
                  <w:tcW w:w="584" w:type="pct"/>
                  <w:gridSpan w:val="2"/>
                  <w:shd w:val="clear" w:color="auto" w:fill="DEEAF6" w:themeFill="accent1" w:themeFillTint="33"/>
                </w:tcPr>
                <w:p w14:paraId="537E5F88" w14:textId="49254C7E" w:rsidR="00AE08EE" w:rsidRPr="005C3FEC" w:rsidRDefault="00AE08EE" w:rsidP="005153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Cs w:val="24"/>
                      <w:lang w:val="ro-MD"/>
                    </w:rPr>
                  </w:pPr>
                  <w:r>
                    <w:rPr>
                      <w:rFonts w:ascii="Times New Roman" w:eastAsia="Times New Roman" w:hAnsi="Times New Roman" w:cs="Times New Roman"/>
                      <w:bCs/>
                      <w:szCs w:val="24"/>
                      <w:lang w:val="ro-MD"/>
                    </w:rPr>
                    <w:t>7%</w:t>
                  </w:r>
                </w:p>
              </w:tc>
              <w:tc>
                <w:tcPr>
                  <w:tcW w:w="1046" w:type="pct"/>
                  <w:shd w:val="clear" w:color="auto" w:fill="DEEAF6" w:themeFill="accent1" w:themeFillTint="33"/>
                </w:tcPr>
                <w:p w14:paraId="3223CA89" w14:textId="17952A03" w:rsidR="00AE08EE" w:rsidRPr="005C3FEC" w:rsidRDefault="00AE08EE" w:rsidP="005153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Cs w:val="24"/>
                      <w:lang w:val="ro-MD"/>
                    </w:rPr>
                  </w:pPr>
                  <w:r>
                    <w:rPr>
                      <w:rFonts w:ascii="Times New Roman" w:eastAsia="Times New Roman" w:hAnsi="Times New Roman" w:cs="Times New Roman"/>
                      <w:bCs/>
                      <w:szCs w:val="24"/>
                      <w:lang w:val="ro-MD"/>
                    </w:rPr>
                    <w:t>330 euro/1000 l</w:t>
                  </w:r>
                </w:p>
              </w:tc>
            </w:tr>
            <w:tr w:rsidR="00AE08EE" w:rsidRPr="003712B9" w14:paraId="21044DB5" w14:textId="77777777" w:rsidTr="00371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pct"/>
                </w:tcPr>
                <w:p w14:paraId="68764568" w14:textId="77777777" w:rsidR="00AE08EE" w:rsidRPr="005C3FEC" w:rsidRDefault="00AE08EE" w:rsidP="00515384">
                  <w:pPr>
                    <w:rPr>
                      <w:rFonts w:ascii="Times New Roman" w:eastAsia="Times New Roman" w:hAnsi="Times New Roman" w:cs="Times New Roman"/>
                      <w:szCs w:val="24"/>
                      <w:lang w:val="ro-MD"/>
                    </w:rPr>
                  </w:pPr>
                  <w:r w:rsidRPr="005C3FEC">
                    <w:rPr>
                      <w:rFonts w:ascii="Times New Roman" w:eastAsia="Times New Roman" w:hAnsi="Times New Roman" w:cs="Times New Roman"/>
                      <w:szCs w:val="24"/>
                      <w:lang w:val="ro-MD"/>
                    </w:rPr>
                    <w:lastRenderedPageBreak/>
                    <w:t>Gaze lichefiate</w:t>
                  </w:r>
                </w:p>
              </w:tc>
              <w:tc>
                <w:tcPr>
                  <w:tcW w:w="490" w:type="pct"/>
                </w:tcPr>
                <w:p w14:paraId="1C518C16" w14:textId="77777777" w:rsidR="00AE08EE" w:rsidRPr="005C3FEC" w:rsidRDefault="00AE08EE" w:rsidP="005153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Cs w:val="24"/>
                      <w:lang w:val="ro-MD"/>
                    </w:rPr>
                  </w:pPr>
                  <w:r w:rsidRPr="005C3FEC">
                    <w:rPr>
                      <w:rFonts w:ascii="Times New Roman" w:eastAsia="Times New Roman" w:hAnsi="Times New Roman" w:cs="Times New Roman"/>
                      <w:bCs/>
                      <w:szCs w:val="24"/>
                      <w:lang w:val="ro-MD"/>
                    </w:rPr>
                    <w:t>tonă</w:t>
                  </w:r>
                </w:p>
              </w:tc>
              <w:tc>
                <w:tcPr>
                  <w:tcW w:w="456" w:type="pct"/>
                  <w:noWrap/>
                </w:tcPr>
                <w:p w14:paraId="377E35FC" w14:textId="0252BC23" w:rsidR="00AE08EE" w:rsidRPr="005C3FEC" w:rsidRDefault="00AE08EE" w:rsidP="005153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Cs w:val="24"/>
                      <w:lang w:val="ro-MD"/>
                    </w:rPr>
                  </w:pPr>
                  <w:r>
                    <w:rPr>
                      <w:rFonts w:ascii="Times New Roman" w:eastAsia="Times New Roman" w:hAnsi="Times New Roman" w:cs="Times New Roman"/>
                      <w:bCs/>
                      <w:szCs w:val="24"/>
                      <w:lang w:val="ro-MD"/>
                    </w:rPr>
                    <w:t>4144</w:t>
                  </w:r>
                </w:p>
              </w:tc>
              <w:tc>
                <w:tcPr>
                  <w:tcW w:w="512" w:type="pct"/>
                  <w:shd w:val="clear" w:color="auto" w:fill="DEEAF6" w:themeFill="accent1" w:themeFillTint="33"/>
                  <w:noWrap/>
                </w:tcPr>
                <w:p w14:paraId="7FE9E5E0" w14:textId="127432DF" w:rsidR="00AE08EE" w:rsidRPr="005C3FEC" w:rsidRDefault="003712B9" w:rsidP="005153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Cs w:val="24"/>
                      <w:lang w:val="ro-MD"/>
                    </w:rPr>
                  </w:pPr>
                  <w:r>
                    <w:rPr>
                      <w:rFonts w:ascii="Times New Roman" w:eastAsia="Times New Roman" w:hAnsi="Times New Roman" w:cs="Times New Roman"/>
                      <w:bCs/>
                      <w:szCs w:val="24"/>
                      <w:lang w:val="ro-MD"/>
                    </w:rPr>
                    <w:t>4 144</w:t>
                  </w:r>
                </w:p>
              </w:tc>
              <w:tc>
                <w:tcPr>
                  <w:tcW w:w="514" w:type="pct"/>
                  <w:shd w:val="clear" w:color="auto" w:fill="DEEAF6" w:themeFill="accent1" w:themeFillTint="33"/>
                </w:tcPr>
                <w:p w14:paraId="4B24C0B4" w14:textId="29B47CE2" w:rsidR="00AE08EE" w:rsidRPr="005C3FEC" w:rsidRDefault="003712B9" w:rsidP="005153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Cs w:val="24"/>
                      <w:lang w:val="ro-MD"/>
                    </w:rPr>
                  </w:pPr>
                  <w:r>
                    <w:rPr>
                      <w:rFonts w:ascii="Times New Roman" w:eastAsia="Times New Roman" w:hAnsi="Times New Roman" w:cs="Times New Roman"/>
                      <w:bCs/>
                      <w:szCs w:val="24"/>
                      <w:lang w:val="ro-MD"/>
                    </w:rPr>
                    <w:t>4 144</w:t>
                  </w:r>
                </w:p>
              </w:tc>
              <w:tc>
                <w:tcPr>
                  <w:tcW w:w="588" w:type="pct"/>
                  <w:gridSpan w:val="2"/>
                  <w:shd w:val="clear" w:color="auto" w:fill="DEEAF6" w:themeFill="accent1" w:themeFillTint="33"/>
                </w:tcPr>
                <w:p w14:paraId="5C019CD2" w14:textId="77777777" w:rsidR="00AE08EE" w:rsidRPr="005C3FEC" w:rsidRDefault="00AE08EE" w:rsidP="005153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Cs w:val="24"/>
                      <w:lang w:val="ro-MD"/>
                    </w:rPr>
                  </w:pPr>
                  <w:r w:rsidRPr="005C3FEC">
                    <w:rPr>
                      <w:rFonts w:ascii="Times New Roman" w:eastAsia="Times New Roman" w:hAnsi="Times New Roman" w:cs="Times New Roman"/>
                      <w:bCs/>
                      <w:szCs w:val="24"/>
                      <w:lang w:val="ro-MD"/>
                    </w:rPr>
                    <w:t>4 144</w:t>
                  </w:r>
                </w:p>
              </w:tc>
              <w:tc>
                <w:tcPr>
                  <w:tcW w:w="584" w:type="pct"/>
                  <w:gridSpan w:val="2"/>
                  <w:shd w:val="clear" w:color="auto" w:fill="DEEAF6" w:themeFill="accent1" w:themeFillTint="33"/>
                </w:tcPr>
                <w:p w14:paraId="44E9FF8D" w14:textId="3CBAABE1" w:rsidR="00AE08EE" w:rsidRPr="005C3FEC" w:rsidRDefault="00C65700" w:rsidP="005153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Cs w:val="24"/>
                      <w:lang w:val="ro-MD"/>
                    </w:rPr>
                  </w:pPr>
                  <w:r>
                    <w:rPr>
                      <w:rFonts w:ascii="Times New Roman" w:eastAsia="Times New Roman" w:hAnsi="Times New Roman" w:cs="Times New Roman"/>
                      <w:bCs/>
                      <w:szCs w:val="24"/>
                      <w:lang w:val="ro-MD"/>
                    </w:rPr>
                    <w:t>0%</w:t>
                  </w:r>
                  <w:bookmarkStart w:id="0" w:name="_GoBack"/>
                  <w:bookmarkEnd w:id="0"/>
                </w:p>
              </w:tc>
              <w:tc>
                <w:tcPr>
                  <w:tcW w:w="1046" w:type="pct"/>
                  <w:shd w:val="clear" w:color="auto" w:fill="DEEAF6" w:themeFill="accent1" w:themeFillTint="33"/>
                </w:tcPr>
                <w:p w14:paraId="5FFDA734" w14:textId="3FBA6543" w:rsidR="00AE08EE" w:rsidRPr="005C3FEC" w:rsidRDefault="00AE08EE" w:rsidP="005153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Cs w:val="24"/>
                      <w:lang w:val="ro-MD"/>
                    </w:rPr>
                  </w:pPr>
                  <w:r w:rsidRPr="005C3FEC">
                    <w:rPr>
                      <w:rFonts w:ascii="Times New Roman" w:eastAsia="Times New Roman" w:hAnsi="Times New Roman" w:cs="Times New Roman"/>
                      <w:bCs/>
                      <w:szCs w:val="24"/>
                      <w:lang w:val="ro-MD"/>
                    </w:rPr>
                    <w:t>125 euro</w:t>
                  </w:r>
                  <w:r>
                    <w:rPr>
                      <w:rFonts w:ascii="Times New Roman" w:eastAsia="Times New Roman" w:hAnsi="Times New Roman" w:cs="Times New Roman"/>
                      <w:bCs/>
                      <w:szCs w:val="24"/>
                      <w:lang w:val="ro-MD"/>
                    </w:rPr>
                    <w:t>/tonă</w:t>
                  </w:r>
                </w:p>
              </w:tc>
            </w:tr>
            <w:tr w:rsidR="00AE08EE" w:rsidRPr="003712B9" w14:paraId="2ACFF6CD" w14:textId="77777777" w:rsidTr="003712B9">
              <w:tc>
                <w:tcPr>
                  <w:cnfStyle w:val="001000000000" w:firstRow="0" w:lastRow="0" w:firstColumn="1" w:lastColumn="0" w:oddVBand="0" w:evenVBand="0" w:oddHBand="0" w:evenHBand="0" w:firstRowFirstColumn="0" w:firstRowLastColumn="0" w:lastRowFirstColumn="0" w:lastRowLastColumn="0"/>
                  <w:tcW w:w="810" w:type="pct"/>
                </w:tcPr>
                <w:p w14:paraId="3D25EE19" w14:textId="77777777" w:rsidR="00AE08EE" w:rsidRPr="005C3FEC" w:rsidRDefault="00AE08EE" w:rsidP="00515384">
                  <w:pPr>
                    <w:rPr>
                      <w:rFonts w:ascii="Times New Roman" w:eastAsia="Times New Roman" w:hAnsi="Times New Roman" w:cs="Times New Roman"/>
                      <w:szCs w:val="24"/>
                      <w:lang w:val="ro-MD"/>
                    </w:rPr>
                  </w:pPr>
                  <w:r w:rsidRPr="005C3FEC">
                    <w:rPr>
                      <w:rFonts w:ascii="Times New Roman" w:eastAsia="Times New Roman" w:hAnsi="Times New Roman" w:cs="Times New Roman"/>
                      <w:szCs w:val="24"/>
                      <w:lang w:val="ro-MD"/>
                    </w:rPr>
                    <w:t>Păcură</w:t>
                  </w:r>
                </w:p>
              </w:tc>
              <w:tc>
                <w:tcPr>
                  <w:tcW w:w="490" w:type="pct"/>
                </w:tcPr>
                <w:p w14:paraId="732C0AA6" w14:textId="77777777" w:rsidR="00AE08EE" w:rsidRPr="005C3FEC" w:rsidRDefault="00AE08EE" w:rsidP="005153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Cs w:val="24"/>
                      <w:lang w:val="ro-MD"/>
                    </w:rPr>
                  </w:pPr>
                  <w:r w:rsidRPr="005C3FEC">
                    <w:rPr>
                      <w:rFonts w:ascii="Times New Roman" w:eastAsia="Times New Roman" w:hAnsi="Times New Roman" w:cs="Times New Roman"/>
                      <w:bCs/>
                      <w:szCs w:val="24"/>
                      <w:lang w:val="ro-MD"/>
                    </w:rPr>
                    <w:t>tonă</w:t>
                  </w:r>
                </w:p>
              </w:tc>
              <w:tc>
                <w:tcPr>
                  <w:tcW w:w="456" w:type="pct"/>
                  <w:noWrap/>
                </w:tcPr>
                <w:p w14:paraId="7AD6EC79" w14:textId="77777777" w:rsidR="00AE08EE" w:rsidRPr="005C3FEC" w:rsidRDefault="00AE08EE" w:rsidP="005153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Cs w:val="24"/>
                      <w:lang w:val="ro-MD"/>
                    </w:rPr>
                  </w:pPr>
                  <w:r w:rsidRPr="005C3FEC">
                    <w:rPr>
                      <w:rFonts w:ascii="Times New Roman" w:eastAsia="Times New Roman" w:hAnsi="Times New Roman" w:cs="Times New Roman"/>
                      <w:bCs/>
                      <w:szCs w:val="24"/>
                      <w:lang w:val="ro-MD"/>
                    </w:rPr>
                    <w:t>409</w:t>
                  </w:r>
                </w:p>
              </w:tc>
              <w:tc>
                <w:tcPr>
                  <w:tcW w:w="512" w:type="pct"/>
                  <w:shd w:val="clear" w:color="auto" w:fill="DEEAF6" w:themeFill="accent1" w:themeFillTint="33"/>
                  <w:noWrap/>
                </w:tcPr>
                <w:p w14:paraId="223AEA99" w14:textId="77777777" w:rsidR="00AE08EE" w:rsidRPr="005C3FEC" w:rsidRDefault="00AE08EE" w:rsidP="005153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Cs w:val="24"/>
                      <w:lang w:val="ro-MD"/>
                    </w:rPr>
                  </w:pPr>
                  <w:r w:rsidRPr="005C3FEC">
                    <w:rPr>
                      <w:rFonts w:ascii="Times New Roman" w:eastAsia="Times New Roman" w:hAnsi="Times New Roman" w:cs="Times New Roman"/>
                      <w:bCs/>
                      <w:szCs w:val="24"/>
                      <w:lang w:val="ro-MD"/>
                    </w:rPr>
                    <w:t>409</w:t>
                  </w:r>
                </w:p>
              </w:tc>
              <w:tc>
                <w:tcPr>
                  <w:tcW w:w="514" w:type="pct"/>
                  <w:shd w:val="clear" w:color="auto" w:fill="DEEAF6" w:themeFill="accent1" w:themeFillTint="33"/>
                </w:tcPr>
                <w:p w14:paraId="4946C72C" w14:textId="77777777" w:rsidR="00AE08EE" w:rsidRPr="005C3FEC" w:rsidRDefault="00AE08EE" w:rsidP="005153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Cs w:val="24"/>
                      <w:lang w:val="ro-MD"/>
                    </w:rPr>
                  </w:pPr>
                  <w:r w:rsidRPr="005C3FEC">
                    <w:rPr>
                      <w:rFonts w:ascii="Times New Roman" w:eastAsia="Times New Roman" w:hAnsi="Times New Roman" w:cs="Times New Roman"/>
                      <w:bCs/>
                      <w:szCs w:val="24"/>
                      <w:lang w:val="ro-MD"/>
                    </w:rPr>
                    <w:t>409</w:t>
                  </w:r>
                </w:p>
              </w:tc>
              <w:tc>
                <w:tcPr>
                  <w:tcW w:w="588" w:type="pct"/>
                  <w:gridSpan w:val="2"/>
                  <w:shd w:val="clear" w:color="auto" w:fill="DEEAF6" w:themeFill="accent1" w:themeFillTint="33"/>
                </w:tcPr>
                <w:p w14:paraId="3B53C9C9" w14:textId="77777777" w:rsidR="00AE08EE" w:rsidRPr="005C3FEC" w:rsidRDefault="00AE08EE" w:rsidP="005153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Cs w:val="24"/>
                      <w:lang w:val="ro-MD"/>
                    </w:rPr>
                  </w:pPr>
                  <w:r w:rsidRPr="005C3FEC">
                    <w:rPr>
                      <w:rFonts w:ascii="Times New Roman" w:eastAsia="Times New Roman" w:hAnsi="Times New Roman" w:cs="Times New Roman"/>
                      <w:bCs/>
                      <w:szCs w:val="24"/>
                      <w:lang w:val="ro-MD"/>
                    </w:rPr>
                    <w:t>409</w:t>
                  </w:r>
                </w:p>
              </w:tc>
              <w:tc>
                <w:tcPr>
                  <w:tcW w:w="584" w:type="pct"/>
                  <w:gridSpan w:val="2"/>
                  <w:shd w:val="clear" w:color="auto" w:fill="DEEAF6" w:themeFill="accent1" w:themeFillTint="33"/>
                </w:tcPr>
                <w:p w14:paraId="187105F4" w14:textId="6219657C" w:rsidR="00AE08EE" w:rsidRPr="005C3FEC" w:rsidRDefault="00AE08EE" w:rsidP="00AE08E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Cs w:val="24"/>
                      <w:lang w:val="ro-MD"/>
                    </w:rPr>
                  </w:pPr>
                  <w:r w:rsidRPr="005C3FEC">
                    <w:rPr>
                      <w:rFonts w:ascii="Times New Roman" w:eastAsia="Times New Roman" w:hAnsi="Times New Roman" w:cs="Times New Roman"/>
                      <w:bCs/>
                      <w:szCs w:val="24"/>
                      <w:lang w:val="ro-MD"/>
                    </w:rPr>
                    <w:t>0%*</w:t>
                  </w:r>
                </w:p>
              </w:tc>
              <w:tc>
                <w:tcPr>
                  <w:tcW w:w="1046" w:type="pct"/>
                  <w:shd w:val="clear" w:color="auto" w:fill="DEEAF6" w:themeFill="accent1" w:themeFillTint="33"/>
                </w:tcPr>
                <w:p w14:paraId="42FE24A0" w14:textId="6D30BAD4" w:rsidR="00AE08EE" w:rsidRPr="005C3FEC" w:rsidRDefault="00AE08EE" w:rsidP="005153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Cs w:val="24"/>
                      <w:lang w:val="ro-MD"/>
                    </w:rPr>
                  </w:pPr>
                  <w:r w:rsidRPr="005C3FEC">
                    <w:rPr>
                      <w:rFonts w:ascii="Times New Roman" w:eastAsia="Times New Roman" w:hAnsi="Times New Roman" w:cs="Times New Roman"/>
                      <w:bCs/>
                      <w:szCs w:val="24"/>
                      <w:lang w:val="ro-MD"/>
                    </w:rPr>
                    <w:t>15</w:t>
                  </w:r>
                  <w:r>
                    <w:rPr>
                      <w:rFonts w:ascii="Times New Roman" w:eastAsia="Times New Roman" w:hAnsi="Times New Roman" w:cs="Times New Roman"/>
                      <w:bCs/>
                      <w:szCs w:val="24"/>
                      <w:lang w:val="ro-MD"/>
                    </w:rPr>
                    <w:t xml:space="preserve"> euro/1000 l</w:t>
                  </w:r>
                </w:p>
              </w:tc>
            </w:tr>
          </w:tbl>
          <w:p w14:paraId="6B10C392" w14:textId="76292B88" w:rsidR="00515384" w:rsidRPr="005C3FEC" w:rsidRDefault="00AE08EE" w:rsidP="00515384">
            <w:pPr>
              <w:tabs>
                <w:tab w:val="left" w:pos="825"/>
              </w:tabs>
              <w:spacing w:after="0" w:line="240" w:lineRule="auto"/>
              <w:ind w:right="100"/>
              <w:jc w:val="both"/>
              <w:rPr>
                <w:rFonts w:ascii="Times New Roman" w:eastAsia="Times New Roman" w:hAnsi="Times New Roman"/>
                <w:bCs/>
                <w:sz w:val="20"/>
                <w:szCs w:val="20"/>
                <w:lang w:val="ro-MD" w:eastAsia="en-GB"/>
              </w:rPr>
            </w:pPr>
            <w:r>
              <w:rPr>
                <w:rFonts w:ascii="Times New Roman" w:eastAsia="Times New Roman" w:hAnsi="Times New Roman"/>
                <w:bCs/>
                <w:sz w:val="20"/>
                <w:szCs w:val="20"/>
                <w:lang w:val="ro-MD" w:eastAsia="en-GB"/>
              </w:rPr>
              <w:t>*</w:t>
            </w:r>
            <w:r w:rsidR="00515384" w:rsidRPr="005C3FEC">
              <w:rPr>
                <w:rFonts w:ascii="Times New Roman" w:eastAsia="Times New Roman" w:hAnsi="Times New Roman"/>
                <w:bCs/>
                <w:sz w:val="20"/>
                <w:szCs w:val="20"/>
                <w:lang w:val="ro-MD" w:eastAsia="en-GB"/>
              </w:rPr>
              <w:t>Se propune menținerea la același nivel, deoarece suntem la nivelul minim prevăzut de Directiva UE pe acciz</w:t>
            </w:r>
            <w:r>
              <w:rPr>
                <w:rFonts w:ascii="Times New Roman" w:eastAsia="Times New Roman" w:hAnsi="Times New Roman"/>
                <w:bCs/>
                <w:sz w:val="20"/>
                <w:szCs w:val="20"/>
                <w:lang w:val="ro-MD" w:eastAsia="en-GB"/>
              </w:rPr>
              <w:t>ă</w:t>
            </w:r>
            <w:r w:rsidR="00515384" w:rsidRPr="005C3FEC">
              <w:rPr>
                <w:rFonts w:ascii="Times New Roman" w:eastAsia="Times New Roman" w:hAnsi="Times New Roman"/>
                <w:bCs/>
                <w:sz w:val="20"/>
                <w:szCs w:val="20"/>
                <w:lang w:val="ro-MD" w:eastAsia="en-GB"/>
              </w:rPr>
              <w:t>, acest tip de combustibil fiind utilizat la producere și nu în calitate de combustibil pentru autoturisme.</w:t>
            </w:r>
          </w:p>
          <w:p w14:paraId="28AAAC61" w14:textId="6B360A4F" w:rsidR="00A27D05" w:rsidRPr="00515384" w:rsidRDefault="00A27D05" w:rsidP="00854B81">
            <w:pPr>
              <w:spacing w:after="0" w:line="240" w:lineRule="auto"/>
              <w:ind w:left="105" w:right="241" w:firstLine="528"/>
              <w:jc w:val="both"/>
              <w:rPr>
                <w:rFonts w:ascii="Times New Roman" w:eastAsia="Times New Roman" w:hAnsi="Times New Roman" w:cs="Times New Roman"/>
                <w:bCs/>
                <w:i/>
                <w:sz w:val="28"/>
                <w:szCs w:val="24"/>
                <w:lang w:val="ro-MD" w:eastAsia="en-GB"/>
              </w:rPr>
            </w:pPr>
          </w:p>
          <w:p w14:paraId="00AE1DA9" w14:textId="744803A0" w:rsidR="00BE122C" w:rsidRPr="005C3FEC" w:rsidRDefault="005261DE" w:rsidP="00BE122C">
            <w:pPr>
              <w:tabs>
                <w:tab w:val="left" w:pos="993"/>
              </w:tabs>
              <w:spacing w:after="0" w:line="240" w:lineRule="auto"/>
              <w:contextualSpacing/>
              <w:jc w:val="center"/>
              <w:rPr>
                <w:rFonts w:ascii="Times New Roman" w:eastAsia="Times New Roman" w:hAnsi="Times New Roman" w:cs="Times New Roman"/>
                <w:bCs/>
                <w:i/>
                <w:color w:val="000000" w:themeColor="text1"/>
                <w:sz w:val="24"/>
                <w:szCs w:val="24"/>
                <w:lang w:val="ro-RO"/>
              </w:rPr>
            </w:pPr>
            <w:r>
              <w:rPr>
                <w:rFonts w:ascii="Times New Roman" w:eastAsia="Times New Roman" w:hAnsi="Times New Roman" w:cs="Times New Roman"/>
                <w:bCs/>
                <w:i/>
                <w:color w:val="000000" w:themeColor="text1"/>
                <w:sz w:val="24"/>
                <w:szCs w:val="24"/>
                <w:lang w:val="ro-MD"/>
              </w:rPr>
              <w:t>Cotele accizei</w:t>
            </w:r>
            <w:r w:rsidR="00BE122C" w:rsidRPr="005C3FEC">
              <w:rPr>
                <w:rFonts w:ascii="Times New Roman" w:eastAsia="Times New Roman" w:hAnsi="Times New Roman" w:cs="Times New Roman"/>
                <w:bCs/>
                <w:i/>
                <w:color w:val="000000" w:themeColor="text1"/>
                <w:sz w:val="24"/>
                <w:szCs w:val="24"/>
                <w:lang w:val="ro-MD"/>
              </w:rPr>
              <w:t xml:space="preserve"> </w:t>
            </w:r>
            <w:r w:rsidRPr="005C3FEC">
              <w:rPr>
                <w:rFonts w:ascii="Times New Roman" w:eastAsia="Times New Roman" w:hAnsi="Times New Roman" w:cs="Times New Roman"/>
                <w:bCs/>
                <w:i/>
                <w:color w:val="000000" w:themeColor="text1"/>
                <w:sz w:val="24"/>
                <w:szCs w:val="24"/>
                <w:lang w:val="ro-MD"/>
              </w:rPr>
              <w:t xml:space="preserve">propuse </w:t>
            </w:r>
            <w:r>
              <w:rPr>
                <w:rFonts w:ascii="Times New Roman" w:eastAsia="Times New Roman" w:hAnsi="Times New Roman" w:cs="Times New Roman"/>
                <w:bCs/>
                <w:i/>
                <w:color w:val="000000" w:themeColor="text1"/>
                <w:sz w:val="24"/>
                <w:szCs w:val="24"/>
                <w:lang w:val="ro-MD"/>
              </w:rPr>
              <w:t xml:space="preserve">la băuturile alcoolice, </w:t>
            </w:r>
            <w:r w:rsidR="00BE122C" w:rsidRPr="005C3FEC">
              <w:rPr>
                <w:rFonts w:ascii="Times New Roman" w:eastAsia="Times New Roman" w:hAnsi="Times New Roman" w:cs="Times New Roman"/>
                <w:bCs/>
                <w:i/>
                <w:color w:val="000000" w:themeColor="text1"/>
                <w:sz w:val="24"/>
                <w:szCs w:val="24"/>
                <w:lang w:val="ro-MD"/>
              </w:rPr>
              <w:t>pentru anii 202</w:t>
            </w:r>
            <w:r w:rsidR="00BE122C">
              <w:rPr>
                <w:rFonts w:ascii="Times New Roman" w:eastAsia="Times New Roman" w:hAnsi="Times New Roman" w:cs="Times New Roman"/>
                <w:bCs/>
                <w:i/>
                <w:color w:val="000000" w:themeColor="text1"/>
                <w:sz w:val="24"/>
                <w:szCs w:val="24"/>
                <w:lang w:val="ro-MD"/>
              </w:rPr>
              <w:t>4</w:t>
            </w:r>
            <w:r w:rsidR="00BE122C" w:rsidRPr="005C3FEC">
              <w:rPr>
                <w:rFonts w:ascii="Times New Roman" w:eastAsia="Times New Roman" w:hAnsi="Times New Roman" w:cs="Times New Roman"/>
                <w:bCs/>
                <w:i/>
                <w:color w:val="000000" w:themeColor="text1"/>
                <w:sz w:val="24"/>
                <w:szCs w:val="24"/>
                <w:lang w:val="ro-MD"/>
              </w:rPr>
              <w:t xml:space="preserve"> - 202</w:t>
            </w:r>
            <w:r w:rsidR="00BE122C">
              <w:rPr>
                <w:rFonts w:ascii="Times New Roman" w:eastAsia="Times New Roman" w:hAnsi="Times New Roman" w:cs="Times New Roman"/>
                <w:bCs/>
                <w:i/>
                <w:color w:val="000000" w:themeColor="text1"/>
                <w:sz w:val="24"/>
                <w:szCs w:val="24"/>
                <w:lang w:val="ro-MD"/>
              </w:rPr>
              <w:t>6</w:t>
            </w:r>
          </w:p>
          <w:p w14:paraId="32B47F3D" w14:textId="4483CB62" w:rsidR="00BE122C" w:rsidRPr="005C3FEC" w:rsidRDefault="00BE122C" w:rsidP="00BE122C">
            <w:pPr>
              <w:spacing w:after="0" w:line="240" w:lineRule="auto"/>
              <w:jc w:val="right"/>
              <w:rPr>
                <w:rFonts w:ascii="Times New Roman" w:eastAsia="Calibri" w:hAnsi="Times New Roman" w:cs="Times New Roman"/>
                <w:color w:val="000000" w:themeColor="text1"/>
                <w:lang w:val="ro-MD"/>
              </w:rPr>
            </w:pPr>
            <w:r w:rsidRPr="005C3FEC">
              <w:rPr>
                <w:rFonts w:ascii="Times New Roman" w:eastAsia="Times New Roman" w:hAnsi="Times New Roman" w:cs="Times New Roman"/>
                <w:bCs/>
                <w:i/>
                <w:color w:val="000000" w:themeColor="text1"/>
                <w:sz w:val="20"/>
                <w:szCs w:val="24"/>
                <w:lang w:val="ro-MD"/>
              </w:rPr>
              <w:t xml:space="preserve">         </w:t>
            </w:r>
            <w:r>
              <w:rPr>
                <w:rFonts w:ascii="Times New Roman" w:eastAsia="Times New Roman" w:hAnsi="Times New Roman" w:cs="Times New Roman"/>
                <w:bCs/>
                <w:i/>
                <w:color w:val="000000" w:themeColor="text1"/>
                <w:sz w:val="20"/>
                <w:szCs w:val="24"/>
                <w:lang w:val="ro-MD"/>
              </w:rPr>
              <w:t xml:space="preserve">                       Tabelul 3</w:t>
            </w:r>
            <w:r w:rsidRPr="005C3FEC">
              <w:rPr>
                <w:rFonts w:ascii="Times New Roman" w:eastAsia="Times New Roman" w:hAnsi="Times New Roman" w:cs="Times New Roman"/>
                <w:bCs/>
                <w:i/>
                <w:color w:val="000000" w:themeColor="text1"/>
                <w:sz w:val="20"/>
                <w:szCs w:val="24"/>
                <w:lang w:val="ro-MD"/>
              </w:rPr>
              <w:t>.</w:t>
            </w:r>
          </w:p>
          <w:tbl>
            <w:tblPr>
              <w:tblStyle w:val="ListTable3-Accent11"/>
              <w:tblW w:w="10152" w:type="dxa"/>
              <w:tblLayout w:type="fixed"/>
              <w:tblLook w:val="04A0" w:firstRow="1" w:lastRow="0" w:firstColumn="1" w:lastColumn="0" w:noHBand="0" w:noVBand="1"/>
            </w:tblPr>
            <w:tblGrid>
              <w:gridCol w:w="2225"/>
              <w:gridCol w:w="1277"/>
              <w:gridCol w:w="1265"/>
              <w:gridCol w:w="987"/>
              <w:gridCol w:w="847"/>
              <w:gridCol w:w="845"/>
              <w:gridCol w:w="8"/>
              <w:gridCol w:w="1121"/>
              <w:gridCol w:w="8"/>
              <w:gridCol w:w="1569"/>
            </w:tblGrid>
            <w:tr w:rsidR="00BE122C" w:rsidRPr="005261DE" w14:paraId="7976314A" w14:textId="59813EDE" w:rsidTr="00B0775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96" w:type="pct"/>
                  <w:vMerge w:val="restart"/>
                </w:tcPr>
                <w:p w14:paraId="51820C65" w14:textId="77777777" w:rsidR="00BE122C" w:rsidRPr="005C3FEC" w:rsidRDefault="00BE122C" w:rsidP="00BE122C">
                  <w:pPr>
                    <w:jc w:val="center"/>
                    <w:rPr>
                      <w:rFonts w:ascii="Times New Roman" w:eastAsia="Times New Roman" w:hAnsi="Times New Roman" w:cs="Times New Roman"/>
                      <w:lang w:val="ro-MD"/>
                    </w:rPr>
                  </w:pPr>
                  <w:r w:rsidRPr="005C3FEC">
                    <w:rPr>
                      <w:rFonts w:ascii="Times New Roman" w:eastAsia="Times New Roman" w:hAnsi="Times New Roman" w:cs="Times New Roman"/>
                      <w:lang w:val="ro-MD"/>
                    </w:rPr>
                    <w:t>Denumirea mărfii</w:t>
                  </w:r>
                </w:p>
              </w:tc>
              <w:tc>
                <w:tcPr>
                  <w:tcW w:w="629" w:type="pct"/>
                  <w:vMerge w:val="restart"/>
                </w:tcPr>
                <w:p w14:paraId="05225DBE" w14:textId="77777777" w:rsidR="00BE122C" w:rsidRPr="005C3FEC" w:rsidRDefault="00BE122C" w:rsidP="00BE12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ro-MD"/>
                    </w:rPr>
                  </w:pPr>
                  <w:r w:rsidRPr="005C3FEC">
                    <w:rPr>
                      <w:rFonts w:ascii="Times New Roman" w:eastAsia="Times New Roman" w:hAnsi="Times New Roman" w:cs="Times New Roman"/>
                      <w:lang w:val="ro-MD"/>
                    </w:rPr>
                    <w:t>Unitatea de măsură</w:t>
                  </w:r>
                </w:p>
              </w:tc>
              <w:tc>
                <w:tcPr>
                  <w:tcW w:w="1942" w:type="pct"/>
                  <w:gridSpan w:val="4"/>
                </w:tcPr>
                <w:p w14:paraId="1272F221" w14:textId="45E6CDA9" w:rsidR="00BE122C" w:rsidRPr="005C3FEC" w:rsidRDefault="00BE122C" w:rsidP="00BE12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ro-MD"/>
                    </w:rPr>
                  </w:pPr>
                  <w:r w:rsidRPr="005C3FEC">
                    <w:rPr>
                      <w:rFonts w:ascii="Times New Roman" w:eastAsia="Times New Roman" w:hAnsi="Times New Roman" w:cs="Times New Roman"/>
                      <w:lang w:val="ro-MD"/>
                    </w:rPr>
                    <w:t>Cota accizelor</w:t>
                  </w:r>
                  <w:r>
                    <w:rPr>
                      <w:rFonts w:ascii="Times New Roman" w:eastAsia="Times New Roman" w:hAnsi="Times New Roman" w:cs="Times New Roman"/>
                      <w:lang w:val="ro-MD"/>
                    </w:rPr>
                    <w:t>, lei</w:t>
                  </w:r>
                </w:p>
              </w:tc>
              <w:tc>
                <w:tcPr>
                  <w:tcW w:w="556" w:type="pct"/>
                  <w:gridSpan w:val="2"/>
                </w:tcPr>
                <w:p w14:paraId="5EBFA6FD" w14:textId="77777777" w:rsidR="00BE122C" w:rsidRPr="005C3FEC" w:rsidRDefault="00BE122C" w:rsidP="00BE12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ro-MD"/>
                    </w:rPr>
                  </w:pPr>
                  <w:r w:rsidRPr="005C3FEC">
                    <w:rPr>
                      <w:rFonts w:ascii="Times New Roman" w:eastAsia="Times New Roman" w:hAnsi="Times New Roman" w:cs="Times New Roman"/>
                      <w:lang w:val="ro-MD"/>
                    </w:rPr>
                    <w:t>Ritmul de creștere</w:t>
                  </w:r>
                </w:p>
              </w:tc>
              <w:tc>
                <w:tcPr>
                  <w:tcW w:w="777" w:type="pct"/>
                  <w:gridSpan w:val="2"/>
                </w:tcPr>
                <w:p w14:paraId="4E55B14D" w14:textId="7F2D1813" w:rsidR="00BE122C" w:rsidRPr="005C3FEC" w:rsidRDefault="00BE122C" w:rsidP="00BE12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ro-MD"/>
                    </w:rPr>
                  </w:pPr>
                  <w:r w:rsidRPr="00BE122C">
                    <w:rPr>
                      <w:rFonts w:ascii="Times New Roman" w:eastAsia="Times New Roman" w:hAnsi="Times New Roman" w:cs="Times New Roman"/>
                      <w:lang w:val="ro-MD"/>
                    </w:rPr>
                    <w:t>Minim Directiva UE</w:t>
                  </w:r>
                </w:p>
              </w:tc>
            </w:tr>
            <w:tr w:rsidR="00B07756" w:rsidRPr="005261DE" w14:paraId="26B1DF86" w14:textId="487FAAF8" w:rsidTr="00B077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6" w:type="pct"/>
                  <w:vMerge/>
                </w:tcPr>
                <w:p w14:paraId="464DEDFA" w14:textId="77777777" w:rsidR="00B07756" w:rsidRPr="005C3FEC" w:rsidRDefault="00B07756" w:rsidP="00BE122C">
                  <w:pPr>
                    <w:rPr>
                      <w:rFonts w:ascii="Times New Roman" w:eastAsia="Times New Roman" w:hAnsi="Times New Roman" w:cs="Times New Roman"/>
                      <w:lang w:val="ro-MD"/>
                    </w:rPr>
                  </w:pPr>
                </w:p>
              </w:tc>
              <w:tc>
                <w:tcPr>
                  <w:tcW w:w="629" w:type="pct"/>
                  <w:vMerge/>
                </w:tcPr>
                <w:p w14:paraId="36AF60AB" w14:textId="77777777" w:rsidR="00B07756" w:rsidRPr="005C3FEC" w:rsidRDefault="00B07756" w:rsidP="00BE12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ro-MD"/>
                    </w:rPr>
                  </w:pPr>
                </w:p>
              </w:tc>
              <w:tc>
                <w:tcPr>
                  <w:tcW w:w="623" w:type="pct"/>
                  <w:shd w:val="clear" w:color="auto" w:fill="D5DCE4" w:themeFill="text2" w:themeFillTint="33"/>
                </w:tcPr>
                <w:p w14:paraId="37A5A4B0" w14:textId="78DE2E63" w:rsidR="00B07756" w:rsidRPr="005C3FEC" w:rsidRDefault="00B07756" w:rsidP="00BE12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ro-MD"/>
                    </w:rPr>
                  </w:pPr>
                  <w:r>
                    <w:rPr>
                      <w:rFonts w:ascii="Times New Roman" w:eastAsia="Times New Roman" w:hAnsi="Times New Roman" w:cs="Times New Roman"/>
                      <w:lang w:val="ro-MD"/>
                    </w:rPr>
                    <w:t>2023</w:t>
                  </w:r>
                </w:p>
              </w:tc>
              <w:tc>
                <w:tcPr>
                  <w:tcW w:w="486" w:type="pct"/>
                  <w:shd w:val="clear" w:color="auto" w:fill="D5DCE4" w:themeFill="text2" w:themeFillTint="33"/>
                </w:tcPr>
                <w:p w14:paraId="68ABBB91" w14:textId="5237C6BE" w:rsidR="00B07756" w:rsidRPr="005C3FEC" w:rsidRDefault="00B07756" w:rsidP="00BE12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ro-MD"/>
                    </w:rPr>
                  </w:pPr>
                  <w:r w:rsidRPr="005C3FEC">
                    <w:rPr>
                      <w:rFonts w:ascii="Times New Roman" w:eastAsia="Times New Roman" w:hAnsi="Times New Roman" w:cs="Times New Roman"/>
                      <w:lang w:val="ro-MD"/>
                    </w:rPr>
                    <w:t>202</w:t>
                  </w:r>
                  <w:r>
                    <w:rPr>
                      <w:rFonts w:ascii="Times New Roman" w:eastAsia="Times New Roman" w:hAnsi="Times New Roman" w:cs="Times New Roman"/>
                      <w:lang w:val="ro-MD"/>
                    </w:rPr>
                    <w:t>4</w:t>
                  </w:r>
                </w:p>
              </w:tc>
              <w:tc>
                <w:tcPr>
                  <w:tcW w:w="417" w:type="pct"/>
                  <w:shd w:val="clear" w:color="auto" w:fill="D5DCE4" w:themeFill="text2" w:themeFillTint="33"/>
                </w:tcPr>
                <w:p w14:paraId="1F47A7DB" w14:textId="238D4AAE" w:rsidR="00B07756" w:rsidRPr="005C3FEC" w:rsidRDefault="00B07756" w:rsidP="00BE12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ro-MD"/>
                    </w:rPr>
                  </w:pPr>
                  <w:r w:rsidRPr="005C3FEC">
                    <w:rPr>
                      <w:rFonts w:ascii="Times New Roman" w:eastAsia="Times New Roman" w:hAnsi="Times New Roman" w:cs="Times New Roman"/>
                      <w:lang w:val="ro-MD"/>
                    </w:rPr>
                    <w:t>202</w:t>
                  </w:r>
                  <w:r>
                    <w:rPr>
                      <w:rFonts w:ascii="Times New Roman" w:eastAsia="Times New Roman" w:hAnsi="Times New Roman" w:cs="Times New Roman"/>
                      <w:lang w:val="ro-MD"/>
                    </w:rPr>
                    <w:t>5</w:t>
                  </w:r>
                </w:p>
              </w:tc>
              <w:tc>
                <w:tcPr>
                  <w:tcW w:w="420" w:type="pct"/>
                  <w:gridSpan w:val="2"/>
                  <w:shd w:val="clear" w:color="auto" w:fill="D5DCE4" w:themeFill="text2" w:themeFillTint="33"/>
                </w:tcPr>
                <w:p w14:paraId="1AFF51E8" w14:textId="4120631C" w:rsidR="00B07756" w:rsidRPr="005C3FEC" w:rsidRDefault="00B07756" w:rsidP="00BE12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ro-MD"/>
                    </w:rPr>
                  </w:pPr>
                  <w:r w:rsidRPr="005C3FEC">
                    <w:rPr>
                      <w:rFonts w:ascii="Times New Roman" w:eastAsia="Times New Roman" w:hAnsi="Times New Roman" w:cs="Times New Roman"/>
                      <w:lang w:val="ro-MD"/>
                    </w:rPr>
                    <w:t>202</w:t>
                  </w:r>
                  <w:r>
                    <w:rPr>
                      <w:rFonts w:ascii="Times New Roman" w:eastAsia="Times New Roman" w:hAnsi="Times New Roman" w:cs="Times New Roman"/>
                      <w:lang w:val="ro-MD"/>
                    </w:rPr>
                    <w:t>6</w:t>
                  </w:r>
                </w:p>
              </w:tc>
              <w:tc>
                <w:tcPr>
                  <w:tcW w:w="556" w:type="pct"/>
                  <w:gridSpan w:val="2"/>
                  <w:vMerge w:val="restart"/>
                  <w:shd w:val="clear" w:color="auto" w:fill="D5DCE4" w:themeFill="text2" w:themeFillTint="33"/>
                </w:tcPr>
                <w:p w14:paraId="4FF5E07C" w14:textId="77777777" w:rsidR="00B07756" w:rsidRPr="005C3FEC" w:rsidRDefault="00B07756" w:rsidP="00BE12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ro-MD"/>
                    </w:rPr>
                  </w:pPr>
                </w:p>
              </w:tc>
              <w:tc>
                <w:tcPr>
                  <w:tcW w:w="773" w:type="pct"/>
                  <w:vMerge w:val="restart"/>
                </w:tcPr>
                <w:p w14:paraId="64CEB752" w14:textId="44FD9E9F" w:rsidR="00B07756" w:rsidRPr="005C3FEC" w:rsidRDefault="00B07756" w:rsidP="00BE12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ro-MD"/>
                    </w:rPr>
                  </w:pPr>
                  <w:r>
                    <w:rPr>
                      <w:rFonts w:ascii="Times New Roman" w:eastAsia="Times New Roman" w:hAnsi="Times New Roman" w:cs="Times New Roman"/>
                      <w:lang w:val="ro-MD"/>
                    </w:rPr>
                    <w:t>Directiva 92/84/CEE</w:t>
                  </w:r>
                </w:p>
              </w:tc>
            </w:tr>
            <w:tr w:rsidR="00B07756" w:rsidRPr="005261DE" w14:paraId="07364EB5" w14:textId="695BACB6" w:rsidTr="00B07756">
              <w:tc>
                <w:tcPr>
                  <w:cnfStyle w:val="001000000000" w:firstRow="0" w:lastRow="0" w:firstColumn="1" w:lastColumn="0" w:oddVBand="0" w:evenVBand="0" w:oddHBand="0" w:evenHBand="0" w:firstRowFirstColumn="0" w:firstRowLastColumn="0" w:lastRowFirstColumn="0" w:lastRowLastColumn="0"/>
                  <w:tcW w:w="1096" w:type="pct"/>
                  <w:vMerge/>
                </w:tcPr>
                <w:p w14:paraId="10D8CF6E" w14:textId="77777777" w:rsidR="00B07756" w:rsidRPr="005C3FEC" w:rsidRDefault="00B07756" w:rsidP="00BE122C">
                  <w:pPr>
                    <w:rPr>
                      <w:rFonts w:ascii="Times New Roman" w:eastAsia="Times New Roman" w:hAnsi="Times New Roman" w:cs="Times New Roman"/>
                      <w:lang w:val="ro-MD"/>
                    </w:rPr>
                  </w:pPr>
                </w:p>
              </w:tc>
              <w:tc>
                <w:tcPr>
                  <w:tcW w:w="629" w:type="pct"/>
                  <w:vMerge/>
                </w:tcPr>
                <w:p w14:paraId="689A67D4" w14:textId="77777777" w:rsidR="00B07756" w:rsidRPr="005C3FEC" w:rsidRDefault="00B07756" w:rsidP="00BE12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ro-MD"/>
                    </w:rPr>
                  </w:pPr>
                </w:p>
              </w:tc>
              <w:tc>
                <w:tcPr>
                  <w:tcW w:w="623" w:type="pct"/>
                  <w:shd w:val="clear" w:color="auto" w:fill="D5DCE4" w:themeFill="text2" w:themeFillTint="33"/>
                </w:tcPr>
                <w:p w14:paraId="5D13E0A9" w14:textId="0328BCBA" w:rsidR="00B07756" w:rsidRPr="005C3FEC" w:rsidRDefault="00B07756" w:rsidP="00BE12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ro-MD"/>
                    </w:rPr>
                  </w:pPr>
                  <w:r w:rsidRPr="005C3FEC">
                    <w:rPr>
                      <w:rFonts w:ascii="Times New Roman" w:eastAsia="Times New Roman" w:hAnsi="Times New Roman" w:cs="Times New Roman"/>
                      <w:b/>
                      <w:bCs/>
                      <w:lang w:val="ro-MD"/>
                    </w:rPr>
                    <w:t>Codul fiscal</w:t>
                  </w:r>
                </w:p>
              </w:tc>
              <w:tc>
                <w:tcPr>
                  <w:tcW w:w="1323" w:type="pct"/>
                  <w:gridSpan w:val="4"/>
                  <w:shd w:val="clear" w:color="auto" w:fill="D5DCE4" w:themeFill="text2" w:themeFillTint="33"/>
                </w:tcPr>
                <w:p w14:paraId="17164EF1" w14:textId="77777777" w:rsidR="00B07756" w:rsidRPr="005C3FEC" w:rsidRDefault="00B07756" w:rsidP="00BE12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ro-MD"/>
                    </w:rPr>
                  </w:pPr>
                  <w:r w:rsidRPr="005C3FEC">
                    <w:rPr>
                      <w:rFonts w:ascii="Times New Roman" w:eastAsia="Times New Roman" w:hAnsi="Times New Roman" w:cs="Times New Roman"/>
                      <w:b/>
                      <w:bCs/>
                      <w:lang w:val="ro-MD"/>
                    </w:rPr>
                    <w:t>Proiect</w:t>
                  </w:r>
                </w:p>
              </w:tc>
              <w:tc>
                <w:tcPr>
                  <w:tcW w:w="556" w:type="pct"/>
                  <w:gridSpan w:val="2"/>
                  <w:vMerge/>
                  <w:shd w:val="clear" w:color="auto" w:fill="D5DCE4" w:themeFill="text2" w:themeFillTint="33"/>
                </w:tcPr>
                <w:p w14:paraId="4DDF3663" w14:textId="77777777" w:rsidR="00B07756" w:rsidRPr="005C3FEC" w:rsidRDefault="00B07756" w:rsidP="00BE12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ro-MD"/>
                    </w:rPr>
                  </w:pPr>
                </w:p>
              </w:tc>
              <w:tc>
                <w:tcPr>
                  <w:tcW w:w="773" w:type="pct"/>
                  <w:vMerge/>
                </w:tcPr>
                <w:p w14:paraId="7CFDBFD8" w14:textId="77777777" w:rsidR="00B07756" w:rsidRPr="005C3FEC" w:rsidRDefault="00B07756" w:rsidP="00BE12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ro-MD"/>
                    </w:rPr>
                  </w:pPr>
                </w:p>
              </w:tc>
            </w:tr>
            <w:tr w:rsidR="00BE122C" w:rsidRPr="005E2EAE" w14:paraId="3234042E" w14:textId="2DB5B9BB" w:rsidTr="00B077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6" w:type="pct"/>
                </w:tcPr>
                <w:p w14:paraId="497627F5" w14:textId="77777777" w:rsidR="00BE122C" w:rsidRPr="005C3FEC" w:rsidRDefault="00BE122C" w:rsidP="00BE122C">
                  <w:pPr>
                    <w:rPr>
                      <w:rFonts w:ascii="Times New Roman" w:eastAsia="Times New Roman" w:hAnsi="Times New Roman" w:cs="Times New Roman"/>
                      <w:lang w:val="ro-MD"/>
                    </w:rPr>
                  </w:pPr>
                  <w:r w:rsidRPr="005C3FEC">
                    <w:rPr>
                      <w:rFonts w:ascii="Times New Roman" w:eastAsia="Times New Roman" w:hAnsi="Times New Roman" w:cs="Times New Roman"/>
                      <w:lang w:val="ro-MD"/>
                    </w:rPr>
                    <w:t>Bere</w:t>
                  </w:r>
                </w:p>
              </w:tc>
              <w:tc>
                <w:tcPr>
                  <w:tcW w:w="629" w:type="pct"/>
                </w:tcPr>
                <w:p w14:paraId="54E7B04E" w14:textId="77777777" w:rsidR="00BE122C" w:rsidRPr="005C3FEC" w:rsidRDefault="00BE122C" w:rsidP="00BE12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lang w:val="ro-MD"/>
                    </w:rPr>
                  </w:pPr>
                  <w:r w:rsidRPr="005C3FEC">
                    <w:rPr>
                      <w:rFonts w:ascii="Times New Roman" w:eastAsia="Times New Roman" w:hAnsi="Times New Roman" w:cs="Times New Roman"/>
                      <w:bCs/>
                      <w:lang w:val="ro-MD"/>
                    </w:rPr>
                    <w:t>litru</w:t>
                  </w:r>
                </w:p>
              </w:tc>
              <w:tc>
                <w:tcPr>
                  <w:tcW w:w="623" w:type="pct"/>
                  <w:shd w:val="clear" w:color="auto" w:fill="DEEAF6" w:themeFill="accent1" w:themeFillTint="33"/>
                  <w:noWrap/>
                </w:tcPr>
                <w:p w14:paraId="1D41CE4F" w14:textId="41FE1E5D" w:rsidR="00BE122C" w:rsidRPr="005C3FEC" w:rsidRDefault="00BE122C" w:rsidP="00BE12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lang w:val="ro-MD"/>
                    </w:rPr>
                  </w:pPr>
                  <w:r w:rsidRPr="005C3FEC">
                    <w:rPr>
                      <w:rFonts w:ascii="Times New Roman" w:eastAsia="Times New Roman" w:hAnsi="Times New Roman" w:cs="Times New Roman"/>
                      <w:bCs/>
                      <w:lang w:val="ro-MD"/>
                    </w:rPr>
                    <w:t>3,05</w:t>
                  </w:r>
                </w:p>
              </w:tc>
              <w:tc>
                <w:tcPr>
                  <w:tcW w:w="486" w:type="pct"/>
                  <w:shd w:val="clear" w:color="auto" w:fill="DEEAF6" w:themeFill="accent1" w:themeFillTint="33"/>
                  <w:noWrap/>
                </w:tcPr>
                <w:p w14:paraId="00946799" w14:textId="7C4FF2C7" w:rsidR="00BE122C" w:rsidRPr="005C3FEC" w:rsidRDefault="00BE122C" w:rsidP="00BE12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lang w:val="ro-MD"/>
                    </w:rPr>
                  </w:pPr>
                  <w:r>
                    <w:rPr>
                      <w:rFonts w:ascii="Times New Roman" w:eastAsia="Times New Roman" w:hAnsi="Times New Roman" w:cs="Times New Roman"/>
                      <w:bCs/>
                      <w:lang w:val="ro-MD"/>
                    </w:rPr>
                    <w:t xml:space="preserve">3,05 </w:t>
                  </w:r>
                </w:p>
              </w:tc>
              <w:tc>
                <w:tcPr>
                  <w:tcW w:w="417" w:type="pct"/>
                  <w:shd w:val="clear" w:color="auto" w:fill="DEEAF6" w:themeFill="accent1" w:themeFillTint="33"/>
                </w:tcPr>
                <w:p w14:paraId="58570337" w14:textId="7E03A2D1" w:rsidR="00BE122C" w:rsidRPr="005C3FEC" w:rsidRDefault="00BE122C" w:rsidP="00BE12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lang w:val="ro-MD"/>
                    </w:rPr>
                  </w:pPr>
                  <w:r>
                    <w:rPr>
                      <w:rFonts w:ascii="Times New Roman" w:eastAsia="Times New Roman" w:hAnsi="Times New Roman" w:cs="Times New Roman"/>
                      <w:bCs/>
                      <w:lang w:val="ro-MD"/>
                    </w:rPr>
                    <w:t xml:space="preserve">3,05 </w:t>
                  </w:r>
                </w:p>
              </w:tc>
              <w:tc>
                <w:tcPr>
                  <w:tcW w:w="420" w:type="pct"/>
                  <w:gridSpan w:val="2"/>
                  <w:shd w:val="clear" w:color="auto" w:fill="DEEAF6" w:themeFill="accent1" w:themeFillTint="33"/>
                </w:tcPr>
                <w:p w14:paraId="1D233C63" w14:textId="4C6EEDF0" w:rsidR="00BE122C" w:rsidRPr="005C3FEC" w:rsidRDefault="00BE122C" w:rsidP="00BE12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lang w:val="ro-MD"/>
                    </w:rPr>
                  </w:pPr>
                  <w:r>
                    <w:rPr>
                      <w:rFonts w:ascii="Times New Roman" w:eastAsia="Times New Roman" w:hAnsi="Times New Roman" w:cs="Times New Roman"/>
                      <w:bCs/>
                      <w:lang w:val="ro-MD"/>
                    </w:rPr>
                    <w:t xml:space="preserve">3,05 </w:t>
                  </w:r>
                </w:p>
              </w:tc>
              <w:tc>
                <w:tcPr>
                  <w:tcW w:w="556" w:type="pct"/>
                  <w:gridSpan w:val="2"/>
                  <w:shd w:val="clear" w:color="auto" w:fill="DEEAF6" w:themeFill="accent1" w:themeFillTint="33"/>
                </w:tcPr>
                <w:p w14:paraId="6BD05404" w14:textId="43739887" w:rsidR="00BE122C" w:rsidRPr="005C3FEC" w:rsidRDefault="00B216AC" w:rsidP="00B077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lang w:val="ro-MD"/>
                    </w:rPr>
                  </w:pPr>
                  <w:r w:rsidRPr="005C3FEC">
                    <w:rPr>
                      <w:rFonts w:ascii="Times New Roman" w:eastAsia="Times New Roman" w:hAnsi="Times New Roman" w:cs="Times New Roman"/>
                      <w:bCs/>
                      <w:szCs w:val="24"/>
                      <w:lang w:val="ro-MD"/>
                    </w:rPr>
                    <w:t>0%*</w:t>
                  </w:r>
                </w:p>
              </w:tc>
              <w:tc>
                <w:tcPr>
                  <w:tcW w:w="773" w:type="pct"/>
                  <w:shd w:val="clear" w:color="auto" w:fill="DEEAF6" w:themeFill="accent1" w:themeFillTint="33"/>
                </w:tcPr>
                <w:p w14:paraId="2FA302F1" w14:textId="12630660" w:rsidR="00BE122C" w:rsidRPr="005C3FEC" w:rsidRDefault="00B07756" w:rsidP="00BE12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lang w:val="ro-MD"/>
                    </w:rPr>
                  </w:pPr>
                  <w:r>
                    <w:rPr>
                      <w:rFonts w:ascii="Times New Roman" w:eastAsia="Times New Roman" w:hAnsi="Times New Roman" w:cs="Times New Roman"/>
                      <w:bCs/>
                      <w:lang w:val="ro-MD"/>
                    </w:rPr>
                    <w:t>1,87 ECU/hec./grad alcool produs finit</w:t>
                  </w:r>
                </w:p>
              </w:tc>
            </w:tr>
            <w:tr w:rsidR="00B07756" w:rsidRPr="003712B9" w14:paraId="07D5E3DE" w14:textId="1BB4A062" w:rsidTr="00B07756">
              <w:tc>
                <w:tcPr>
                  <w:cnfStyle w:val="001000000000" w:firstRow="0" w:lastRow="0" w:firstColumn="1" w:lastColumn="0" w:oddVBand="0" w:evenVBand="0" w:oddHBand="0" w:evenHBand="0" w:firstRowFirstColumn="0" w:firstRowLastColumn="0" w:lastRowFirstColumn="0" w:lastRowLastColumn="0"/>
                  <w:tcW w:w="1096" w:type="pct"/>
                </w:tcPr>
                <w:p w14:paraId="109133C1" w14:textId="77777777" w:rsidR="00B07756" w:rsidRPr="005C3FEC" w:rsidRDefault="00B07756" w:rsidP="00B07756">
                  <w:pPr>
                    <w:rPr>
                      <w:rFonts w:ascii="Times New Roman" w:eastAsia="Times New Roman" w:hAnsi="Times New Roman" w:cs="Times New Roman"/>
                      <w:lang w:val="ro-MD"/>
                    </w:rPr>
                  </w:pPr>
                  <w:r w:rsidRPr="005C3FEC">
                    <w:rPr>
                      <w:rFonts w:ascii="Times New Roman" w:eastAsia="Times New Roman" w:hAnsi="Times New Roman" w:cs="Times New Roman"/>
                      <w:lang w:val="ro-MD"/>
                    </w:rPr>
                    <w:t>Vermuturi</w:t>
                  </w:r>
                </w:p>
              </w:tc>
              <w:tc>
                <w:tcPr>
                  <w:tcW w:w="629" w:type="pct"/>
                </w:tcPr>
                <w:p w14:paraId="2D7B1AD4" w14:textId="77777777" w:rsidR="00B07756" w:rsidRPr="005C3FEC" w:rsidRDefault="00B07756" w:rsidP="00B077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lang w:val="ro-MD"/>
                    </w:rPr>
                  </w:pPr>
                  <w:r w:rsidRPr="005C3FEC">
                    <w:rPr>
                      <w:rFonts w:ascii="Times New Roman" w:eastAsia="Times New Roman" w:hAnsi="Times New Roman" w:cs="Times New Roman"/>
                      <w:bCs/>
                      <w:lang w:val="ro-MD"/>
                    </w:rPr>
                    <w:t>litru</w:t>
                  </w:r>
                </w:p>
              </w:tc>
              <w:tc>
                <w:tcPr>
                  <w:tcW w:w="623" w:type="pct"/>
                  <w:shd w:val="clear" w:color="auto" w:fill="DEEAF6" w:themeFill="accent1" w:themeFillTint="33"/>
                  <w:noWrap/>
                </w:tcPr>
                <w:p w14:paraId="137D639A" w14:textId="4CDFB28C" w:rsidR="00B07756" w:rsidRPr="005C3FEC" w:rsidRDefault="00B07756" w:rsidP="00B077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lang w:val="ro-MD"/>
                    </w:rPr>
                  </w:pPr>
                  <w:r w:rsidRPr="005C3FEC">
                    <w:rPr>
                      <w:rFonts w:ascii="Times New Roman" w:eastAsia="Times New Roman" w:hAnsi="Times New Roman" w:cs="Times New Roman"/>
                      <w:bCs/>
                      <w:lang w:val="ro-MD"/>
                    </w:rPr>
                    <w:t>17,37</w:t>
                  </w:r>
                </w:p>
              </w:tc>
              <w:tc>
                <w:tcPr>
                  <w:tcW w:w="486" w:type="pct"/>
                  <w:shd w:val="clear" w:color="auto" w:fill="DEEAF6" w:themeFill="accent1" w:themeFillTint="33"/>
                  <w:noWrap/>
                </w:tcPr>
                <w:p w14:paraId="4C62C4B7" w14:textId="6C610DBA" w:rsidR="00B07756" w:rsidRPr="005C3FEC" w:rsidRDefault="00B07756" w:rsidP="00B077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lang w:val="ro-MD"/>
                    </w:rPr>
                  </w:pPr>
                  <w:r w:rsidRPr="00FE1A17">
                    <w:rPr>
                      <w:rFonts w:ascii="Times New Roman" w:eastAsia="Times New Roman" w:hAnsi="Times New Roman" w:cs="Times New Roman"/>
                      <w:bCs/>
                      <w:lang w:val="ro-MD"/>
                    </w:rPr>
                    <w:t>17,37</w:t>
                  </w:r>
                </w:p>
              </w:tc>
              <w:tc>
                <w:tcPr>
                  <w:tcW w:w="417" w:type="pct"/>
                  <w:shd w:val="clear" w:color="auto" w:fill="DEEAF6" w:themeFill="accent1" w:themeFillTint="33"/>
                </w:tcPr>
                <w:p w14:paraId="04217C0C" w14:textId="79A7EFBE" w:rsidR="00B07756" w:rsidRPr="005C3FEC" w:rsidRDefault="00B07756" w:rsidP="00B077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lang w:val="ro-MD"/>
                    </w:rPr>
                  </w:pPr>
                  <w:r w:rsidRPr="00FE1A17">
                    <w:rPr>
                      <w:rFonts w:ascii="Times New Roman" w:eastAsia="Times New Roman" w:hAnsi="Times New Roman" w:cs="Times New Roman"/>
                      <w:bCs/>
                      <w:lang w:val="ro-MD"/>
                    </w:rPr>
                    <w:t>17,37</w:t>
                  </w:r>
                </w:p>
              </w:tc>
              <w:tc>
                <w:tcPr>
                  <w:tcW w:w="420" w:type="pct"/>
                  <w:gridSpan w:val="2"/>
                  <w:shd w:val="clear" w:color="auto" w:fill="DEEAF6" w:themeFill="accent1" w:themeFillTint="33"/>
                </w:tcPr>
                <w:p w14:paraId="13A08A7D" w14:textId="3AA54A0E" w:rsidR="00B07756" w:rsidRPr="005C3FEC" w:rsidRDefault="00B07756" w:rsidP="00B077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lang w:val="ro-MD"/>
                    </w:rPr>
                  </w:pPr>
                  <w:r w:rsidRPr="00FE1A17">
                    <w:rPr>
                      <w:rFonts w:ascii="Times New Roman" w:eastAsia="Times New Roman" w:hAnsi="Times New Roman" w:cs="Times New Roman"/>
                      <w:bCs/>
                      <w:lang w:val="ro-MD"/>
                    </w:rPr>
                    <w:t>17,37</w:t>
                  </w:r>
                </w:p>
              </w:tc>
              <w:tc>
                <w:tcPr>
                  <w:tcW w:w="556" w:type="pct"/>
                  <w:gridSpan w:val="2"/>
                  <w:shd w:val="clear" w:color="auto" w:fill="DEEAF6" w:themeFill="accent1" w:themeFillTint="33"/>
                </w:tcPr>
                <w:p w14:paraId="10EDA4BF" w14:textId="449CC140" w:rsidR="00B07756" w:rsidRPr="005C3FEC" w:rsidRDefault="00B216AC" w:rsidP="00B077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lang w:val="ro-MD"/>
                    </w:rPr>
                  </w:pPr>
                  <w:r w:rsidRPr="005C3FEC">
                    <w:rPr>
                      <w:rFonts w:ascii="Times New Roman" w:eastAsia="Times New Roman" w:hAnsi="Times New Roman" w:cs="Times New Roman"/>
                      <w:bCs/>
                      <w:szCs w:val="24"/>
                      <w:lang w:val="ro-MD"/>
                    </w:rPr>
                    <w:t>0%*</w:t>
                  </w:r>
                </w:p>
              </w:tc>
              <w:tc>
                <w:tcPr>
                  <w:tcW w:w="773" w:type="pct"/>
                  <w:shd w:val="clear" w:color="auto" w:fill="DEEAF6" w:themeFill="accent1" w:themeFillTint="33"/>
                </w:tcPr>
                <w:p w14:paraId="7B79985B" w14:textId="7F6AF914" w:rsidR="00B07756" w:rsidRPr="005C3FEC" w:rsidRDefault="00B07756" w:rsidP="00B077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lang w:val="ro-MD"/>
                    </w:rPr>
                  </w:pPr>
                  <w:r>
                    <w:rPr>
                      <w:rFonts w:ascii="Times New Roman" w:eastAsia="Times New Roman" w:hAnsi="Times New Roman" w:cs="Times New Roman"/>
                      <w:bCs/>
                      <w:lang w:val="ro-MD"/>
                    </w:rPr>
                    <w:t>45 ECU pe hectolitru de produs</w:t>
                  </w:r>
                </w:p>
              </w:tc>
            </w:tr>
            <w:tr w:rsidR="00BE122C" w:rsidRPr="003712B9" w14:paraId="1CD0BD76" w14:textId="02D6C337" w:rsidTr="00B077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6" w:type="pct"/>
                </w:tcPr>
                <w:p w14:paraId="33938322" w14:textId="77777777" w:rsidR="00BE122C" w:rsidRPr="005C3FEC" w:rsidRDefault="00BE122C" w:rsidP="00BE122C">
                  <w:pPr>
                    <w:rPr>
                      <w:rFonts w:ascii="Times New Roman" w:eastAsia="Times New Roman" w:hAnsi="Times New Roman" w:cs="Times New Roman"/>
                      <w:lang w:val="ro-MD"/>
                    </w:rPr>
                  </w:pPr>
                  <w:r w:rsidRPr="005C3FEC">
                    <w:rPr>
                      <w:rFonts w:ascii="Times New Roman" w:eastAsia="Times New Roman" w:hAnsi="Times New Roman" w:cs="Times New Roman"/>
                      <w:lang w:val="ro-MD"/>
                    </w:rPr>
                    <w:t>Cidru</w:t>
                  </w:r>
                </w:p>
              </w:tc>
              <w:tc>
                <w:tcPr>
                  <w:tcW w:w="629" w:type="pct"/>
                </w:tcPr>
                <w:p w14:paraId="3D1A6DC4" w14:textId="77777777" w:rsidR="00BE122C" w:rsidRPr="005C3FEC" w:rsidRDefault="00BE122C" w:rsidP="00BE12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lang w:val="ro-MD"/>
                    </w:rPr>
                  </w:pPr>
                  <w:r w:rsidRPr="005C3FEC">
                    <w:rPr>
                      <w:rFonts w:ascii="Times New Roman" w:eastAsia="Times New Roman" w:hAnsi="Times New Roman" w:cs="Times New Roman"/>
                      <w:bCs/>
                      <w:lang w:val="ro-MD"/>
                    </w:rPr>
                    <w:t>litru</w:t>
                  </w:r>
                </w:p>
              </w:tc>
              <w:tc>
                <w:tcPr>
                  <w:tcW w:w="623" w:type="pct"/>
                  <w:shd w:val="clear" w:color="auto" w:fill="DEEAF6" w:themeFill="accent1" w:themeFillTint="33"/>
                  <w:noWrap/>
                </w:tcPr>
                <w:p w14:paraId="0ED70D5E" w14:textId="3CD179C1" w:rsidR="00BE122C" w:rsidRPr="005C3FEC" w:rsidRDefault="00BE122C" w:rsidP="00BE12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lang w:val="ro-MD"/>
                    </w:rPr>
                  </w:pPr>
                  <w:r w:rsidRPr="005C3FEC">
                    <w:rPr>
                      <w:rFonts w:ascii="Times New Roman" w:eastAsia="Times New Roman" w:hAnsi="Times New Roman" w:cs="Times New Roman"/>
                      <w:bCs/>
                      <w:lang w:val="ro-MD"/>
                    </w:rPr>
                    <w:t>3,36</w:t>
                  </w:r>
                </w:p>
              </w:tc>
              <w:tc>
                <w:tcPr>
                  <w:tcW w:w="486" w:type="pct"/>
                  <w:shd w:val="clear" w:color="auto" w:fill="DEEAF6" w:themeFill="accent1" w:themeFillTint="33"/>
                  <w:noWrap/>
                </w:tcPr>
                <w:p w14:paraId="6B288758" w14:textId="3A8A06B5" w:rsidR="00BE122C" w:rsidRPr="005C3FEC" w:rsidRDefault="00B07756" w:rsidP="00BE12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lang w:val="ro-MD"/>
                    </w:rPr>
                  </w:pPr>
                  <w:r>
                    <w:rPr>
                      <w:rFonts w:ascii="Times New Roman" w:eastAsia="Times New Roman" w:hAnsi="Times New Roman" w:cs="Times New Roman"/>
                      <w:bCs/>
                      <w:lang w:val="ro-MD"/>
                    </w:rPr>
                    <w:t>3,60</w:t>
                  </w:r>
                </w:p>
              </w:tc>
              <w:tc>
                <w:tcPr>
                  <w:tcW w:w="417" w:type="pct"/>
                  <w:shd w:val="clear" w:color="auto" w:fill="DEEAF6" w:themeFill="accent1" w:themeFillTint="33"/>
                </w:tcPr>
                <w:p w14:paraId="0CDD1DA7" w14:textId="648E5149" w:rsidR="00BE122C" w:rsidRPr="005C3FEC" w:rsidRDefault="00B07756" w:rsidP="00BE12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lang w:val="ro-MD"/>
                    </w:rPr>
                  </w:pPr>
                  <w:r>
                    <w:rPr>
                      <w:rFonts w:ascii="Times New Roman" w:eastAsia="Times New Roman" w:hAnsi="Times New Roman" w:cs="Times New Roman"/>
                      <w:bCs/>
                      <w:lang w:val="ro-MD"/>
                    </w:rPr>
                    <w:t>3,86</w:t>
                  </w:r>
                </w:p>
              </w:tc>
              <w:tc>
                <w:tcPr>
                  <w:tcW w:w="420" w:type="pct"/>
                  <w:gridSpan w:val="2"/>
                  <w:shd w:val="clear" w:color="auto" w:fill="DEEAF6" w:themeFill="accent1" w:themeFillTint="33"/>
                </w:tcPr>
                <w:p w14:paraId="19C74BB0" w14:textId="075642E2" w:rsidR="00BE122C" w:rsidRPr="005C3FEC" w:rsidRDefault="00B07756" w:rsidP="00BE12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lang w:val="ro-MD"/>
                    </w:rPr>
                  </w:pPr>
                  <w:r>
                    <w:rPr>
                      <w:rFonts w:ascii="Times New Roman" w:eastAsia="Times New Roman" w:hAnsi="Times New Roman" w:cs="Times New Roman"/>
                      <w:bCs/>
                      <w:lang w:val="ro-MD"/>
                    </w:rPr>
                    <w:t>4,13</w:t>
                  </w:r>
                </w:p>
              </w:tc>
              <w:tc>
                <w:tcPr>
                  <w:tcW w:w="556" w:type="pct"/>
                  <w:gridSpan w:val="2"/>
                  <w:shd w:val="clear" w:color="auto" w:fill="DEEAF6" w:themeFill="accent1" w:themeFillTint="33"/>
                </w:tcPr>
                <w:p w14:paraId="0DAF6560" w14:textId="0C2EDABE" w:rsidR="00BE122C" w:rsidRPr="005C3FEC" w:rsidRDefault="00B07756" w:rsidP="00BE12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lang w:val="ro-MD"/>
                    </w:rPr>
                  </w:pPr>
                  <w:r>
                    <w:rPr>
                      <w:rFonts w:ascii="Times New Roman" w:eastAsia="Times New Roman" w:hAnsi="Times New Roman" w:cs="Times New Roman"/>
                      <w:bCs/>
                      <w:lang w:val="ro-MD"/>
                    </w:rPr>
                    <w:t>7</w:t>
                  </w:r>
                  <w:r w:rsidR="00BE122C" w:rsidRPr="005C3FEC">
                    <w:rPr>
                      <w:rFonts w:ascii="Times New Roman" w:eastAsia="Times New Roman" w:hAnsi="Times New Roman" w:cs="Times New Roman"/>
                      <w:bCs/>
                      <w:lang w:val="ro-MD"/>
                    </w:rPr>
                    <w:t>%</w:t>
                  </w:r>
                </w:p>
              </w:tc>
              <w:tc>
                <w:tcPr>
                  <w:tcW w:w="773" w:type="pct"/>
                  <w:shd w:val="clear" w:color="auto" w:fill="DEEAF6" w:themeFill="accent1" w:themeFillTint="33"/>
                </w:tcPr>
                <w:p w14:paraId="040BB4AE" w14:textId="4395DEC4" w:rsidR="00BE122C" w:rsidRPr="005C3FEC" w:rsidRDefault="00B07756" w:rsidP="00BE122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lang w:val="ro-MD"/>
                    </w:rPr>
                  </w:pPr>
                  <w:r>
                    <w:rPr>
                      <w:rFonts w:ascii="Times New Roman" w:eastAsia="Times New Roman" w:hAnsi="Times New Roman" w:cs="Times New Roman"/>
                      <w:bCs/>
                      <w:lang w:val="ro-MD"/>
                    </w:rPr>
                    <w:t>45 ECU pe hectolitru de produs</w:t>
                  </w:r>
                </w:p>
              </w:tc>
            </w:tr>
            <w:tr w:rsidR="00B07756" w:rsidRPr="003712B9" w14:paraId="5775ACDE" w14:textId="501F2452" w:rsidTr="00B07756">
              <w:trPr>
                <w:trHeight w:val="60"/>
              </w:trPr>
              <w:tc>
                <w:tcPr>
                  <w:cnfStyle w:val="001000000000" w:firstRow="0" w:lastRow="0" w:firstColumn="1" w:lastColumn="0" w:oddVBand="0" w:evenVBand="0" w:oddHBand="0" w:evenHBand="0" w:firstRowFirstColumn="0" w:firstRowLastColumn="0" w:lastRowFirstColumn="0" w:lastRowLastColumn="0"/>
                  <w:tcW w:w="1096" w:type="pct"/>
                </w:tcPr>
                <w:p w14:paraId="0F012A71" w14:textId="77777777" w:rsidR="00B07756" w:rsidRPr="005C3FEC" w:rsidRDefault="00B07756" w:rsidP="00B07756">
                  <w:pPr>
                    <w:rPr>
                      <w:rFonts w:ascii="Times New Roman" w:eastAsia="Times New Roman" w:hAnsi="Times New Roman" w:cs="Times New Roman"/>
                      <w:lang w:val="ro-MD"/>
                    </w:rPr>
                  </w:pPr>
                  <w:r w:rsidRPr="005C3FEC">
                    <w:rPr>
                      <w:rFonts w:ascii="Times New Roman" w:eastAsia="Times New Roman" w:hAnsi="Times New Roman" w:cs="Times New Roman"/>
                      <w:lang w:val="ro-MD"/>
                    </w:rPr>
                    <w:t>Alcool etilic</w:t>
                  </w:r>
                </w:p>
              </w:tc>
              <w:tc>
                <w:tcPr>
                  <w:tcW w:w="629" w:type="pct"/>
                </w:tcPr>
                <w:p w14:paraId="3AC5EAF9" w14:textId="77777777" w:rsidR="00B07756" w:rsidRPr="005C3FEC" w:rsidRDefault="00B07756" w:rsidP="00B077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lang w:val="ro-MD"/>
                    </w:rPr>
                  </w:pPr>
                  <w:r w:rsidRPr="005C3FEC">
                    <w:rPr>
                      <w:rFonts w:ascii="Times New Roman" w:eastAsia="Times New Roman" w:hAnsi="Times New Roman" w:cs="Times New Roman"/>
                      <w:bCs/>
                      <w:lang w:val="ro-MD"/>
                    </w:rPr>
                    <w:t>Alcool absolut</w:t>
                  </w:r>
                </w:p>
              </w:tc>
              <w:tc>
                <w:tcPr>
                  <w:tcW w:w="623" w:type="pct"/>
                  <w:shd w:val="clear" w:color="auto" w:fill="DEEAF6" w:themeFill="accent1" w:themeFillTint="33"/>
                  <w:noWrap/>
                </w:tcPr>
                <w:p w14:paraId="444D3878" w14:textId="0B645F00" w:rsidR="00B07756" w:rsidRPr="005C3FEC" w:rsidRDefault="00B07756" w:rsidP="00B077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lang w:val="ro-MD"/>
                    </w:rPr>
                  </w:pPr>
                  <w:r>
                    <w:rPr>
                      <w:rFonts w:ascii="Times New Roman" w:eastAsia="Times New Roman" w:hAnsi="Times New Roman" w:cs="Times New Roman"/>
                      <w:bCs/>
                      <w:lang w:val="ro-MD"/>
                    </w:rPr>
                    <w:t>132,27</w:t>
                  </w:r>
                </w:p>
              </w:tc>
              <w:tc>
                <w:tcPr>
                  <w:tcW w:w="486" w:type="pct"/>
                  <w:shd w:val="clear" w:color="auto" w:fill="DEEAF6" w:themeFill="accent1" w:themeFillTint="33"/>
                  <w:noWrap/>
                </w:tcPr>
                <w:p w14:paraId="617C1BAC" w14:textId="39F3224B" w:rsidR="00B07756" w:rsidRPr="005C3FEC" w:rsidRDefault="00B07756" w:rsidP="00B077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lang w:val="ro-MD"/>
                    </w:rPr>
                  </w:pPr>
                  <w:r w:rsidRPr="007078AC">
                    <w:rPr>
                      <w:rFonts w:ascii="Times New Roman" w:eastAsia="Times New Roman" w:hAnsi="Times New Roman" w:cs="Times New Roman"/>
                      <w:bCs/>
                      <w:lang w:val="ro-MD"/>
                    </w:rPr>
                    <w:t>132,27</w:t>
                  </w:r>
                </w:p>
              </w:tc>
              <w:tc>
                <w:tcPr>
                  <w:tcW w:w="417" w:type="pct"/>
                  <w:shd w:val="clear" w:color="auto" w:fill="DEEAF6" w:themeFill="accent1" w:themeFillTint="33"/>
                </w:tcPr>
                <w:p w14:paraId="713E8BA5" w14:textId="64D283CF" w:rsidR="00B07756" w:rsidRPr="005C3FEC" w:rsidRDefault="00B07756" w:rsidP="00B077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lang w:val="ro-MD"/>
                    </w:rPr>
                  </w:pPr>
                  <w:r w:rsidRPr="007078AC">
                    <w:rPr>
                      <w:rFonts w:ascii="Times New Roman" w:eastAsia="Times New Roman" w:hAnsi="Times New Roman" w:cs="Times New Roman"/>
                      <w:bCs/>
                      <w:lang w:val="ro-MD"/>
                    </w:rPr>
                    <w:t>132,27</w:t>
                  </w:r>
                </w:p>
              </w:tc>
              <w:tc>
                <w:tcPr>
                  <w:tcW w:w="420" w:type="pct"/>
                  <w:gridSpan w:val="2"/>
                  <w:shd w:val="clear" w:color="auto" w:fill="DEEAF6" w:themeFill="accent1" w:themeFillTint="33"/>
                </w:tcPr>
                <w:p w14:paraId="078023F1" w14:textId="7B178159" w:rsidR="00B07756" w:rsidRPr="005C3FEC" w:rsidRDefault="00B07756" w:rsidP="00B077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lang w:val="ro-MD"/>
                    </w:rPr>
                  </w:pPr>
                  <w:r w:rsidRPr="007078AC">
                    <w:rPr>
                      <w:rFonts w:ascii="Times New Roman" w:eastAsia="Times New Roman" w:hAnsi="Times New Roman" w:cs="Times New Roman"/>
                      <w:bCs/>
                      <w:lang w:val="ro-MD"/>
                    </w:rPr>
                    <w:t>132,27</w:t>
                  </w:r>
                </w:p>
              </w:tc>
              <w:tc>
                <w:tcPr>
                  <w:tcW w:w="556" w:type="pct"/>
                  <w:gridSpan w:val="2"/>
                  <w:shd w:val="clear" w:color="auto" w:fill="DEEAF6" w:themeFill="accent1" w:themeFillTint="33"/>
                </w:tcPr>
                <w:p w14:paraId="59EF96B6" w14:textId="56387BB0" w:rsidR="00B07756" w:rsidRPr="005C3FEC" w:rsidRDefault="00B216AC" w:rsidP="00B077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lang w:val="ro-MD"/>
                    </w:rPr>
                  </w:pPr>
                  <w:r w:rsidRPr="005C3FEC">
                    <w:rPr>
                      <w:rFonts w:ascii="Times New Roman" w:eastAsia="Times New Roman" w:hAnsi="Times New Roman" w:cs="Times New Roman"/>
                      <w:bCs/>
                      <w:szCs w:val="24"/>
                      <w:lang w:val="ro-MD"/>
                    </w:rPr>
                    <w:t>0%*</w:t>
                  </w:r>
                </w:p>
              </w:tc>
              <w:tc>
                <w:tcPr>
                  <w:tcW w:w="773" w:type="pct"/>
                  <w:shd w:val="clear" w:color="auto" w:fill="DEEAF6" w:themeFill="accent1" w:themeFillTint="33"/>
                </w:tcPr>
                <w:p w14:paraId="55C13598" w14:textId="22F8B929" w:rsidR="00B07756" w:rsidRPr="005C3FEC" w:rsidRDefault="00B07756" w:rsidP="00B077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lang w:val="ro-MD"/>
                    </w:rPr>
                  </w:pPr>
                  <w:r>
                    <w:rPr>
                      <w:rFonts w:ascii="Times New Roman" w:eastAsia="Times New Roman" w:hAnsi="Times New Roman" w:cs="Times New Roman"/>
                      <w:bCs/>
                      <w:lang w:val="ro-MD"/>
                    </w:rPr>
                    <w:t>550 ECU pe hectolitru</w:t>
                  </w:r>
                </w:p>
              </w:tc>
            </w:tr>
          </w:tbl>
          <w:p w14:paraId="685B0399" w14:textId="77777777" w:rsidR="00B216AC" w:rsidRPr="005C3FEC" w:rsidRDefault="00B216AC" w:rsidP="00B216AC">
            <w:pPr>
              <w:tabs>
                <w:tab w:val="left" w:pos="825"/>
              </w:tabs>
              <w:spacing w:after="0" w:line="240" w:lineRule="auto"/>
              <w:ind w:right="100"/>
              <w:jc w:val="both"/>
              <w:rPr>
                <w:rFonts w:ascii="Times New Roman" w:eastAsia="Times New Roman" w:hAnsi="Times New Roman"/>
                <w:bCs/>
                <w:sz w:val="20"/>
                <w:szCs w:val="20"/>
                <w:lang w:val="ro-MD" w:eastAsia="en-GB"/>
              </w:rPr>
            </w:pPr>
            <w:r>
              <w:rPr>
                <w:rFonts w:ascii="Times New Roman" w:eastAsia="Times New Roman" w:hAnsi="Times New Roman"/>
                <w:bCs/>
                <w:sz w:val="20"/>
                <w:szCs w:val="20"/>
                <w:lang w:val="ro-MD" w:eastAsia="en-GB"/>
              </w:rPr>
              <w:t>*</w:t>
            </w:r>
            <w:r w:rsidRPr="005C3FEC">
              <w:rPr>
                <w:rFonts w:ascii="Times New Roman" w:eastAsia="Times New Roman" w:hAnsi="Times New Roman"/>
                <w:bCs/>
                <w:sz w:val="20"/>
                <w:szCs w:val="20"/>
                <w:lang w:val="ro-MD" w:eastAsia="en-GB"/>
              </w:rPr>
              <w:t>Se propune menținerea la același nivel, deoarece suntem la nivelul minim prevăzut de Directiva UE pe acciz</w:t>
            </w:r>
            <w:r>
              <w:rPr>
                <w:rFonts w:ascii="Times New Roman" w:eastAsia="Times New Roman" w:hAnsi="Times New Roman"/>
                <w:bCs/>
                <w:sz w:val="20"/>
                <w:szCs w:val="20"/>
                <w:lang w:val="ro-MD" w:eastAsia="en-GB"/>
              </w:rPr>
              <w:t>ă</w:t>
            </w:r>
            <w:r w:rsidRPr="005C3FEC">
              <w:rPr>
                <w:rFonts w:ascii="Times New Roman" w:eastAsia="Times New Roman" w:hAnsi="Times New Roman"/>
                <w:bCs/>
                <w:sz w:val="20"/>
                <w:szCs w:val="20"/>
                <w:lang w:val="ro-MD" w:eastAsia="en-GB"/>
              </w:rPr>
              <w:t>, acest tip de combustibil fiind utilizat la producere și nu în calitate de combustibil pentru autoturisme.</w:t>
            </w:r>
          </w:p>
          <w:p w14:paraId="587597F0" w14:textId="4A16FB5B" w:rsidR="00BE122C" w:rsidRPr="00B216AC" w:rsidRDefault="00BE122C" w:rsidP="00BE122C">
            <w:pPr>
              <w:tabs>
                <w:tab w:val="left" w:pos="825"/>
              </w:tabs>
              <w:spacing w:after="0" w:line="240" w:lineRule="auto"/>
              <w:ind w:right="100"/>
              <w:jc w:val="both"/>
              <w:rPr>
                <w:rFonts w:ascii="Times New Roman" w:eastAsia="Times New Roman" w:hAnsi="Times New Roman"/>
                <w:bCs/>
                <w:sz w:val="28"/>
                <w:szCs w:val="28"/>
                <w:lang w:val="ro-MD" w:eastAsia="en-GB"/>
              </w:rPr>
            </w:pPr>
          </w:p>
          <w:p w14:paraId="655FD9A5" w14:textId="65D8A282" w:rsidR="001E3D4D" w:rsidRDefault="00B07756" w:rsidP="00B07756">
            <w:pPr>
              <w:pStyle w:val="ListParagraph"/>
              <w:tabs>
                <w:tab w:val="left" w:pos="518"/>
              </w:tabs>
              <w:ind w:left="92"/>
              <w:jc w:val="both"/>
              <w:rPr>
                <w:rFonts w:ascii="Times New Roman" w:eastAsia="Times New Roman" w:hAnsi="Times New Roman"/>
                <w:bCs/>
                <w:sz w:val="28"/>
                <w:szCs w:val="28"/>
                <w:lang w:val="ro-RO" w:eastAsia="en-GB"/>
              </w:rPr>
            </w:pPr>
            <w:r>
              <w:rPr>
                <w:rFonts w:ascii="Times New Roman" w:eastAsia="Times New Roman" w:hAnsi="Times New Roman"/>
                <w:bCs/>
                <w:sz w:val="28"/>
                <w:szCs w:val="28"/>
                <w:lang w:val="ro-RO" w:eastAsia="en-GB"/>
              </w:rPr>
              <w:t xml:space="preserve">        </w:t>
            </w:r>
            <w:r w:rsidR="001E3D4D" w:rsidRPr="00556521">
              <w:rPr>
                <w:rFonts w:ascii="Times New Roman" w:eastAsia="Times New Roman" w:hAnsi="Times New Roman"/>
                <w:bCs/>
                <w:sz w:val="28"/>
                <w:szCs w:val="24"/>
                <w:lang w:val="ro-RO" w:eastAsia="en-GB"/>
              </w:rPr>
              <w:t>Concomitent, se propune revizuirea listei mărfurilor accizabile prin excluderea caviarului, blănurilor și parfumurilor</w:t>
            </w:r>
            <w:r w:rsidR="00B216AC" w:rsidRPr="00556521">
              <w:rPr>
                <w:rFonts w:ascii="Times New Roman" w:eastAsia="Times New Roman" w:hAnsi="Times New Roman"/>
                <w:bCs/>
                <w:sz w:val="28"/>
                <w:szCs w:val="24"/>
                <w:lang w:val="ro-RO" w:eastAsia="en-GB"/>
              </w:rPr>
              <w:t xml:space="preserve"> </w:t>
            </w:r>
            <w:r w:rsidR="00D83CFB">
              <w:rPr>
                <w:rFonts w:ascii="Times New Roman" w:eastAsia="Times New Roman" w:hAnsi="Times New Roman"/>
                <w:bCs/>
                <w:sz w:val="28"/>
                <w:szCs w:val="24"/>
                <w:lang w:val="ro-RO" w:eastAsia="en-GB"/>
              </w:rPr>
              <w:t xml:space="preserve">din cadrul acestora, </w:t>
            </w:r>
            <w:r w:rsidR="00B216AC" w:rsidRPr="00556521">
              <w:rPr>
                <w:rFonts w:ascii="Times New Roman" w:eastAsia="Times New Roman" w:hAnsi="Times New Roman"/>
                <w:bCs/>
                <w:sz w:val="28"/>
                <w:szCs w:val="24"/>
                <w:lang w:val="ro-RO" w:eastAsia="en-GB"/>
              </w:rPr>
              <w:t xml:space="preserve">în vederea </w:t>
            </w:r>
            <w:r w:rsidR="005261DE">
              <w:rPr>
                <w:rFonts w:ascii="Times New Roman" w:eastAsia="Times New Roman" w:hAnsi="Times New Roman"/>
                <w:bCs/>
                <w:sz w:val="28"/>
                <w:szCs w:val="24"/>
                <w:lang w:val="ro-RO" w:eastAsia="en-GB"/>
              </w:rPr>
              <w:t>racordării la practica Uniunii Europene</w:t>
            </w:r>
            <w:r w:rsidR="00B216AC" w:rsidRPr="00556521">
              <w:rPr>
                <w:rFonts w:ascii="Times New Roman" w:eastAsia="Times New Roman" w:hAnsi="Times New Roman"/>
                <w:bCs/>
                <w:sz w:val="28"/>
                <w:szCs w:val="24"/>
                <w:lang w:val="ro-RO" w:eastAsia="en-GB"/>
              </w:rPr>
              <w:t>.</w:t>
            </w:r>
          </w:p>
          <w:p w14:paraId="73AE142A" w14:textId="7F10E9B1" w:rsidR="001E3D4D" w:rsidRPr="00975DEB" w:rsidRDefault="001E3D4D" w:rsidP="00975DEB">
            <w:pPr>
              <w:pStyle w:val="ListParagraph"/>
              <w:tabs>
                <w:tab w:val="left" w:pos="518"/>
              </w:tabs>
              <w:ind w:left="92"/>
              <w:rPr>
                <w:rFonts w:ascii="Times New Roman" w:eastAsia="Times New Roman" w:hAnsi="Times New Roman"/>
                <w:bCs/>
                <w:sz w:val="28"/>
                <w:szCs w:val="28"/>
                <w:lang w:val="ro-RO" w:eastAsia="en-GB"/>
              </w:rPr>
            </w:pPr>
            <w:r w:rsidRPr="00530862">
              <w:rPr>
                <w:rFonts w:ascii="Times New Roman" w:eastAsia="Times New Roman" w:hAnsi="Times New Roman"/>
                <w:bCs/>
                <w:sz w:val="28"/>
                <w:szCs w:val="28"/>
                <w:lang w:val="ro-RO" w:eastAsia="en-GB"/>
              </w:rPr>
              <w:t xml:space="preserve">     </w:t>
            </w:r>
          </w:p>
          <w:p w14:paraId="4A38BF5D" w14:textId="6010B4B0" w:rsidR="00FB18FD" w:rsidRPr="00975DEB" w:rsidRDefault="005836BD" w:rsidP="00975DEB">
            <w:pPr>
              <w:pStyle w:val="ListParagraph"/>
              <w:tabs>
                <w:tab w:val="left" w:pos="518"/>
              </w:tabs>
              <w:ind w:left="92"/>
              <w:jc w:val="both"/>
              <w:rPr>
                <w:rFonts w:ascii="Times New Roman" w:hAnsi="Times New Roman"/>
                <w:sz w:val="28"/>
                <w:lang w:val="ro-RO"/>
              </w:rPr>
            </w:pPr>
            <w:r>
              <w:rPr>
                <w:rFonts w:ascii="Times New Roman" w:eastAsia="Times New Roman" w:hAnsi="Times New Roman"/>
                <w:bCs/>
                <w:sz w:val="28"/>
                <w:szCs w:val="28"/>
                <w:lang w:val="ro-RO" w:eastAsia="en-GB"/>
              </w:rPr>
              <w:t xml:space="preserve">       </w:t>
            </w:r>
            <w:r w:rsidR="00B07756">
              <w:rPr>
                <w:rFonts w:ascii="Times New Roman" w:eastAsia="Times New Roman" w:hAnsi="Times New Roman"/>
                <w:bCs/>
                <w:sz w:val="28"/>
                <w:szCs w:val="28"/>
                <w:lang w:val="ro-RO" w:eastAsia="en-GB"/>
              </w:rPr>
              <w:t xml:space="preserve">Totodată, proiectul de lege prevede </w:t>
            </w:r>
            <w:r w:rsidR="00B07756" w:rsidRPr="00616B72">
              <w:rPr>
                <w:rFonts w:ascii="Times New Roman" w:hAnsi="Times New Roman"/>
                <w:sz w:val="28"/>
                <w:lang w:val="ro-RO"/>
              </w:rPr>
              <w:t>micșo</w:t>
            </w:r>
            <w:r w:rsidR="00B07756">
              <w:rPr>
                <w:rFonts w:ascii="Times New Roman" w:hAnsi="Times New Roman"/>
                <w:sz w:val="28"/>
                <w:lang w:val="ro-RO"/>
              </w:rPr>
              <w:t>rarea graduală a cotei accizei la autotu</w:t>
            </w:r>
            <w:r w:rsidR="005261DE">
              <w:rPr>
                <w:rFonts w:ascii="Times New Roman" w:hAnsi="Times New Roman"/>
                <w:sz w:val="28"/>
                <w:lang w:val="ro-RO"/>
              </w:rPr>
              <w:t xml:space="preserve">risme începând cu 01.01.2025 (pentru anul 2025  cu 70 %, pentru anul 2026 cu  80%, pentru </w:t>
            </w:r>
            <w:r w:rsidR="00B07756">
              <w:rPr>
                <w:rFonts w:ascii="Times New Roman" w:hAnsi="Times New Roman"/>
                <w:sz w:val="28"/>
                <w:lang w:val="ro-RO"/>
              </w:rPr>
              <w:t>anul 2027</w:t>
            </w:r>
            <w:r w:rsidR="005261DE">
              <w:rPr>
                <w:rFonts w:ascii="Times New Roman" w:hAnsi="Times New Roman"/>
                <w:sz w:val="28"/>
                <w:lang w:val="ro-RO"/>
              </w:rPr>
              <w:t xml:space="preserve"> cu 90</w:t>
            </w:r>
            <w:r w:rsidR="000C5EA3">
              <w:rPr>
                <w:rFonts w:ascii="Times New Roman" w:hAnsi="Times New Roman"/>
                <w:sz w:val="28"/>
                <w:lang w:val="ro-RO"/>
              </w:rPr>
              <w:t>%), în contextul în care la importul autoturismelor se introduce impozitarea cu TVA pe principii generale.</w:t>
            </w:r>
          </w:p>
          <w:p w14:paraId="007E3719" w14:textId="7403A2D2" w:rsidR="000C5EA3" w:rsidRDefault="000C5EA3" w:rsidP="000C5EA3">
            <w:pPr>
              <w:tabs>
                <w:tab w:val="left" w:pos="825"/>
              </w:tabs>
              <w:spacing w:after="0" w:line="240" w:lineRule="auto"/>
              <w:ind w:right="100" w:firstLine="517"/>
              <w:jc w:val="center"/>
              <w:rPr>
                <w:rFonts w:ascii="Times New Roman" w:eastAsia="Times New Roman" w:hAnsi="Times New Roman"/>
                <w:b/>
                <w:bCs/>
                <w:sz w:val="28"/>
                <w:szCs w:val="28"/>
                <w:lang w:val="ro-RO" w:eastAsia="en-GB"/>
              </w:rPr>
            </w:pPr>
            <w:r w:rsidRPr="000C5EA3">
              <w:rPr>
                <w:rFonts w:ascii="Times New Roman" w:eastAsia="Times New Roman" w:hAnsi="Times New Roman"/>
                <w:bCs/>
                <w:sz w:val="28"/>
                <w:szCs w:val="28"/>
                <w:lang w:val="ro-RO" w:eastAsia="en-GB"/>
              </w:rPr>
              <w:t>Cota acciz</w:t>
            </w:r>
            <w:r w:rsidR="005836BD">
              <w:rPr>
                <w:rFonts w:ascii="Times New Roman" w:eastAsia="Times New Roman" w:hAnsi="Times New Roman"/>
                <w:bCs/>
                <w:sz w:val="28"/>
                <w:szCs w:val="28"/>
                <w:lang w:val="ro-RO" w:eastAsia="en-GB"/>
              </w:rPr>
              <w:t>ei</w:t>
            </w:r>
            <w:r w:rsidRPr="000C5EA3">
              <w:rPr>
                <w:rFonts w:ascii="Times New Roman" w:eastAsia="Times New Roman" w:hAnsi="Times New Roman"/>
                <w:bCs/>
                <w:sz w:val="28"/>
                <w:szCs w:val="28"/>
                <w:lang w:val="ro-RO" w:eastAsia="en-GB"/>
              </w:rPr>
              <w:t xml:space="preserve"> pentru mijloacele de transport</w:t>
            </w:r>
            <w:r w:rsidR="00711855">
              <w:rPr>
                <w:rFonts w:ascii="Times New Roman" w:eastAsia="Times New Roman" w:hAnsi="Times New Roman"/>
                <w:bCs/>
                <w:sz w:val="28"/>
                <w:szCs w:val="28"/>
                <w:lang w:val="ro-RO" w:eastAsia="en-GB"/>
              </w:rPr>
              <w:t xml:space="preserve">, stabilită pentru </w:t>
            </w:r>
            <w:r w:rsidR="00711855" w:rsidRPr="00711855">
              <w:rPr>
                <w:rFonts w:ascii="Times New Roman" w:eastAsia="Times New Roman" w:hAnsi="Times New Roman"/>
                <w:b/>
                <w:bCs/>
                <w:sz w:val="28"/>
                <w:szCs w:val="28"/>
                <w:lang w:val="ro-RO" w:eastAsia="en-GB"/>
              </w:rPr>
              <w:t>anul 2025</w:t>
            </w:r>
          </w:p>
          <w:p w14:paraId="4A8A4AEC" w14:textId="71AAE6BD" w:rsidR="00E82601" w:rsidRPr="00E82601" w:rsidRDefault="00E82601" w:rsidP="00E82601">
            <w:pPr>
              <w:spacing w:after="0" w:line="240" w:lineRule="auto"/>
              <w:jc w:val="right"/>
              <w:rPr>
                <w:rFonts w:ascii="Times New Roman" w:eastAsia="Calibri" w:hAnsi="Times New Roman" w:cs="Times New Roman"/>
                <w:color w:val="000000" w:themeColor="text1"/>
                <w:lang w:val="ro-MD"/>
              </w:rPr>
            </w:pPr>
            <w:r w:rsidRPr="005C3FEC">
              <w:rPr>
                <w:rFonts w:ascii="Times New Roman" w:eastAsia="Times New Roman" w:hAnsi="Times New Roman" w:cs="Times New Roman"/>
                <w:bCs/>
                <w:i/>
                <w:color w:val="000000" w:themeColor="text1"/>
                <w:sz w:val="20"/>
                <w:szCs w:val="24"/>
                <w:lang w:val="ro-MD"/>
              </w:rPr>
              <w:t xml:space="preserve">         </w:t>
            </w:r>
            <w:r>
              <w:rPr>
                <w:rFonts w:ascii="Times New Roman" w:eastAsia="Times New Roman" w:hAnsi="Times New Roman" w:cs="Times New Roman"/>
                <w:bCs/>
                <w:i/>
                <w:color w:val="000000" w:themeColor="text1"/>
                <w:sz w:val="20"/>
                <w:szCs w:val="24"/>
                <w:lang w:val="ro-MD"/>
              </w:rPr>
              <w:t xml:space="preserve">                       Tabelul 4.</w:t>
            </w:r>
          </w:p>
          <w:tbl>
            <w:tblPr>
              <w:tblW w:w="10147" w:type="dxa"/>
              <w:tblLayout w:type="fixed"/>
              <w:tblLook w:val="04A0" w:firstRow="1" w:lastRow="0" w:firstColumn="1" w:lastColumn="0" w:noHBand="0" w:noVBand="1"/>
            </w:tblPr>
            <w:tblGrid>
              <w:gridCol w:w="650"/>
              <w:gridCol w:w="1417"/>
              <w:gridCol w:w="567"/>
              <w:gridCol w:w="540"/>
              <w:gridCol w:w="540"/>
              <w:gridCol w:w="540"/>
              <w:gridCol w:w="365"/>
              <w:gridCol w:w="425"/>
              <w:gridCol w:w="425"/>
              <w:gridCol w:w="426"/>
              <w:gridCol w:w="452"/>
              <w:gridCol w:w="398"/>
              <w:gridCol w:w="425"/>
              <w:gridCol w:w="426"/>
              <w:gridCol w:w="425"/>
              <w:gridCol w:w="425"/>
              <w:gridCol w:w="166"/>
              <w:gridCol w:w="259"/>
              <w:gridCol w:w="450"/>
              <w:gridCol w:w="450"/>
              <w:gridCol w:w="376"/>
            </w:tblGrid>
            <w:tr w:rsidR="000C5EA3" w:rsidRPr="003712B9" w14:paraId="79292EA7" w14:textId="77777777" w:rsidTr="001E3D4D">
              <w:trPr>
                <w:trHeight w:val="635"/>
              </w:trPr>
              <w:tc>
                <w:tcPr>
                  <w:tcW w:w="650" w:type="dxa"/>
                  <w:vMerge w:val="restart"/>
                  <w:tcBorders>
                    <w:top w:val="single" w:sz="8" w:space="0" w:color="000000"/>
                    <w:left w:val="single" w:sz="8" w:space="0" w:color="000000"/>
                    <w:bottom w:val="single" w:sz="8" w:space="0" w:color="000000"/>
                    <w:right w:val="single" w:sz="8" w:space="0" w:color="000000"/>
                  </w:tcBorders>
                  <w:shd w:val="clear" w:color="auto" w:fill="9CC2E5" w:themeFill="accent1" w:themeFillTint="99"/>
                  <w:vAlign w:val="center"/>
                  <w:hideMark/>
                </w:tcPr>
                <w:p w14:paraId="7C50BCA0" w14:textId="657DE0C1" w:rsidR="000C5EA3" w:rsidRPr="000C5EA3" w:rsidRDefault="000C5EA3" w:rsidP="000C5EA3">
                  <w:pPr>
                    <w:spacing w:after="0"/>
                    <w:ind w:left="-195" w:right="-105" w:hanging="18"/>
                    <w:jc w:val="center"/>
                    <w:rPr>
                      <w:rFonts w:ascii="Times New Roman" w:eastAsia="Times New Roman" w:hAnsi="Times New Roman" w:cs="Times New Roman"/>
                      <w:b/>
                      <w:bCs/>
                      <w:sz w:val="14"/>
                      <w:szCs w:val="14"/>
                      <w:lang w:val="ro-MD"/>
                    </w:rPr>
                  </w:pPr>
                  <w:r w:rsidRPr="000C5EA3">
                    <w:rPr>
                      <w:rFonts w:ascii="Times New Roman" w:eastAsia="Times New Roman" w:hAnsi="Times New Roman" w:cs="Times New Roman"/>
                      <w:b/>
                      <w:bCs/>
                      <w:sz w:val="14"/>
                      <w:szCs w:val="14"/>
                      <w:lang w:val="ro-MD"/>
                    </w:rPr>
                    <w:t xml:space="preserve">  </w:t>
                  </w:r>
                  <w:proofErr w:type="spellStart"/>
                  <w:r w:rsidRPr="000C5EA3">
                    <w:rPr>
                      <w:rFonts w:ascii="Times New Roman" w:eastAsia="Times New Roman" w:hAnsi="Times New Roman" w:cs="Times New Roman"/>
                      <w:b/>
                      <w:bCs/>
                      <w:sz w:val="14"/>
                      <w:szCs w:val="14"/>
                      <w:lang w:val="ro-MD"/>
                    </w:rPr>
                    <w:t>Poziţia</w:t>
                  </w:r>
                  <w:proofErr w:type="spellEnd"/>
                  <w:r w:rsidRPr="000C5EA3">
                    <w:rPr>
                      <w:rFonts w:ascii="Times New Roman" w:eastAsia="Times New Roman" w:hAnsi="Times New Roman" w:cs="Times New Roman"/>
                      <w:b/>
                      <w:bCs/>
                      <w:sz w:val="14"/>
                      <w:szCs w:val="14"/>
                      <w:lang w:val="ro-MD"/>
                    </w:rPr>
                    <w:t xml:space="preserve"> tarifară</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9CC2E5" w:themeFill="accent1" w:themeFillTint="99"/>
                  <w:noWrap/>
                  <w:vAlign w:val="center"/>
                  <w:hideMark/>
                </w:tcPr>
                <w:p w14:paraId="40613AB7" w14:textId="77777777" w:rsidR="000C5EA3" w:rsidRPr="000C5EA3" w:rsidRDefault="000C5EA3" w:rsidP="000C5EA3">
                  <w:pPr>
                    <w:spacing w:after="0"/>
                    <w:jc w:val="center"/>
                    <w:rPr>
                      <w:rFonts w:ascii="Times New Roman" w:eastAsia="Times New Roman" w:hAnsi="Times New Roman" w:cs="Times New Roman"/>
                      <w:b/>
                      <w:bCs/>
                      <w:sz w:val="14"/>
                      <w:szCs w:val="14"/>
                      <w:lang w:val="ro-MD"/>
                    </w:rPr>
                  </w:pPr>
                  <w:r w:rsidRPr="000C5EA3">
                    <w:rPr>
                      <w:rFonts w:ascii="Times New Roman" w:eastAsia="Times New Roman" w:hAnsi="Times New Roman" w:cs="Times New Roman"/>
                      <w:b/>
                      <w:bCs/>
                      <w:sz w:val="14"/>
                      <w:szCs w:val="14"/>
                      <w:lang w:val="ro-MD"/>
                    </w:rPr>
                    <w:t>Denumirea mărfii</w:t>
                  </w:r>
                </w:p>
              </w:tc>
              <w:tc>
                <w:tcPr>
                  <w:tcW w:w="567" w:type="dxa"/>
                  <w:vMerge w:val="restart"/>
                  <w:tcBorders>
                    <w:top w:val="single" w:sz="8" w:space="0" w:color="000000"/>
                    <w:left w:val="nil"/>
                    <w:bottom w:val="nil"/>
                    <w:right w:val="single" w:sz="8" w:space="0" w:color="000000"/>
                  </w:tcBorders>
                  <w:shd w:val="clear" w:color="auto" w:fill="9CC2E5" w:themeFill="accent1" w:themeFillTint="99"/>
                  <w:textDirection w:val="btLr"/>
                  <w:vAlign w:val="center"/>
                  <w:hideMark/>
                </w:tcPr>
                <w:p w14:paraId="0B2AABC7" w14:textId="604946D4" w:rsidR="000C5EA3" w:rsidRPr="000C5EA3" w:rsidRDefault="000C5EA3" w:rsidP="000C5EA3">
                  <w:pPr>
                    <w:spacing w:after="0"/>
                    <w:ind w:left="113" w:right="113"/>
                    <w:jc w:val="center"/>
                    <w:rPr>
                      <w:rFonts w:ascii="Times New Roman" w:eastAsia="Times New Roman" w:hAnsi="Times New Roman" w:cs="Times New Roman"/>
                      <w:b/>
                      <w:bCs/>
                      <w:sz w:val="14"/>
                      <w:szCs w:val="14"/>
                      <w:lang w:val="ro-MD"/>
                    </w:rPr>
                  </w:pPr>
                  <w:r>
                    <w:rPr>
                      <w:rFonts w:ascii="Times New Roman" w:eastAsia="Times New Roman" w:hAnsi="Times New Roman" w:cs="Times New Roman"/>
                      <w:b/>
                      <w:bCs/>
                      <w:sz w:val="14"/>
                      <w:szCs w:val="14"/>
                      <w:lang w:val="ro-MD"/>
                    </w:rPr>
                    <w:t>Unita</w:t>
                  </w:r>
                  <w:r w:rsidRPr="000C5EA3">
                    <w:rPr>
                      <w:rFonts w:ascii="Times New Roman" w:eastAsia="Times New Roman" w:hAnsi="Times New Roman" w:cs="Times New Roman"/>
                      <w:b/>
                      <w:bCs/>
                      <w:sz w:val="14"/>
                      <w:szCs w:val="14"/>
                      <w:lang w:val="ro-MD"/>
                    </w:rPr>
                    <w:t>tea de</w:t>
                  </w:r>
                </w:p>
                <w:p w14:paraId="7F0CABF5" w14:textId="657A7F11" w:rsidR="000C5EA3" w:rsidRPr="000C5EA3" w:rsidRDefault="000C5EA3" w:rsidP="000C5EA3">
                  <w:pPr>
                    <w:spacing w:after="0"/>
                    <w:ind w:left="113" w:right="113"/>
                    <w:jc w:val="center"/>
                    <w:rPr>
                      <w:rFonts w:ascii="Times New Roman" w:eastAsia="Times New Roman" w:hAnsi="Times New Roman" w:cs="Times New Roman"/>
                      <w:b/>
                      <w:bCs/>
                      <w:sz w:val="14"/>
                      <w:szCs w:val="14"/>
                      <w:lang w:val="ro-MD"/>
                    </w:rPr>
                  </w:pPr>
                  <w:r>
                    <w:rPr>
                      <w:rFonts w:ascii="Times New Roman" w:eastAsia="Times New Roman" w:hAnsi="Times New Roman" w:cs="Times New Roman"/>
                      <w:b/>
                      <w:bCs/>
                      <w:sz w:val="14"/>
                      <w:szCs w:val="14"/>
                      <w:lang w:val="ro-MD"/>
                    </w:rPr>
                    <w:t>măsu</w:t>
                  </w:r>
                  <w:r w:rsidRPr="000C5EA3">
                    <w:rPr>
                      <w:rFonts w:ascii="Times New Roman" w:eastAsia="Times New Roman" w:hAnsi="Times New Roman" w:cs="Times New Roman"/>
                      <w:b/>
                      <w:bCs/>
                      <w:sz w:val="14"/>
                      <w:szCs w:val="14"/>
                      <w:lang w:val="ro-MD"/>
                    </w:rPr>
                    <w:t>ră</w:t>
                  </w:r>
                </w:p>
                <w:p w14:paraId="242DDED3" w14:textId="77777777" w:rsidR="000C5EA3" w:rsidRPr="000C5EA3" w:rsidRDefault="000C5EA3" w:rsidP="000C5EA3">
                  <w:pPr>
                    <w:spacing w:after="0"/>
                    <w:ind w:left="113" w:right="113"/>
                    <w:rPr>
                      <w:rFonts w:ascii="Times New Roman" w:eastAsia="Times New Roman" w:hAnsi="Times New Roman" w:cs="Times New Roman"/>
                      <w:b/>
                      <w:bCs/>
                      <w:sz w:val="14"/>
                      <w:szCs w:val="14"/>
                      <w:lang w:val="ro-MD"/>
                    </w:rPr>
                  </w:pPr>
                  <w:r w:rsidRPr="000C5EA3">
                    <w:rPr>
                      <w:rFonts w:ascii="Times New Roman" w:eastAsia="Times New Roman" w:hAnsi="Times New Roman" w:cs="Times New Roman"/>
                      <w:sz w:val="14"/>
                      <w:szCs w:val="14"/>
                      <w:lang w:val="ro-MD"/>
                    </w:rPr>
                    <w:t> </w:t>
                  </w:r>
                </w:p>
              </w:tc>
              <w:tc>
                <w:tcPr>
                  <w:tcW w:w="7513" w:type="dxa"/>
                  <w:gridSpan w:val="18"/>
                  <w:tcBorders>
                    <w:top w:val="single" w:sz="8" w:space="0" w:color="000000"/>
                    <w:left w:val="single" w:sz="8" w:space="0" w:color="000000"/>
                    <w:bottom w:val="single" w:sz="4" w:space="0" w:color="auto"/>
                    <w:right w:val="single" w:sz="8" w:space="0" w:color="000000"/>
                  </w:tcBorders>
                  <w:shd w:val="clear" w:color="auto" w:fill="9CC2E5" w:themeFill="accent1" w:themeFillTint="99"/>
                  <w:vAlign w:val="center"/>
                  <w:hideMark/>
                </w:tcPr>
                <w:p w14:paraId="0ECA1235" w14:textId="77777777" w:rsidR="000C5EA3" w:rsidRPr="000C5EA3" w:rsidRDefault="000C5EA3" w:rsidP="000C5EA3">
                  <w:pPr>
                    <w:spacing w:after="0"/>
                    <w:ind w:right="121"/>
                    <w:jc w:val="center"/>
                    <w:rPr>
                      <w:rFonts w:ascii="Times New Roman" w:eastAsia="Times New Roman" w:hAnsi="Times New Roman" w:cs="Times New Roman"/>
                      <w:b/>
                      <w:bCs/>
                      <w:sz w:val="14"/>
                      <w:szCs w:val="14"/>
                      <w:lang w:val="ro-MD"/>
                    </w:rPr>
                  </w:pPr>
                  <w:r w:rsidRPr="000C5EA3">
                    <w:rPr>
                      <w:rFonts w:ascii="Times New Roman" w:eastAsia="Times New Roman" w:hAnsi="Times New Roman" w:cs="Times New Roman"/>
                      <w:b/>
                      <w:bCs/>
                      <w:sz w:val="14"/>
                      <w:szCs w:val="14"/>
                      <w:lang w:val="ro-MD"/>
                    </w:rPr>
                    <w:t xml:space="preserve">Cota accizei în </w:t>
                  </w:r>
                  <w:proofErr w:type="spellStart"/>
                  <w:r w:rsidRPr="000C5EA3">
                    <w:rPr>
                      <w:rFonts w:ascii="Times New Roman" w:eastAsia="Times New Roman" w:hAnsi="Times New Roman" w:cs="Times New Roman"/>
                      <w:b/>
                      <w:bCs/>
                      <w:sz w:val="14"/>
                      <w:szCs w:val="14"/>
                      <w:lang w:val="ro-MD"/>
                    </w:rPr>
                    <w:t>funcţie</w:t>
                  </w:r>
                  <w:proofErr w:type="spellEnd"/>
                  <w:r w:rsidRPr="000C5EA3">
                    <w:rPr>
                      <w:rFonts w:ascii="Times New Roman" w:eastAsia="Times New Roman" w:hAnsi="Times New Roman" w:cs="Times New Roman"/>
                      <w:b/>
                      <w:bCs/>
                      <w:sz w:val="14"/>
                      <w:szCs w:val="14"/>
                      <w:lang w:val="ro-MD"/>
                    </w:rPr>
                    <w:t xml:space="preserve"> de termenul de exploatare a mijlocului de transport, lei stabilită pentru anul 2025</w:t>
                  </w:r>
                </w:p>
              </w:tc>
            </w:tr>
            <w:tr w:rsidR="000C5EA3" w:rsidRPr="000C5EA3" w14:paraId="7067A088" w14:textId="77777777" w:rsidTr="001E3D4D">
              <w:trPr>
                <w:trHeight w:val="300"/>
              </w:trPr>
              <w:tc>
                <w:tcPr>
                  <w:tcW w:w="650" w:type="dxa"/>
                  <w:vMerge/>
                  <w:tcBorders>
                    <w:top w:val="single" w:sz="8" w:space="0" w:color="000000"/>
                    <w:left w:val="single" w:sz="8" w:space="0" w:color="000000"/>
                    <w:bottom w:val="single" w:sz="8" w:space="0" w:color="000000"/>
                    <w:right w:val="single" w:sz="8" w:space="0" w:color="000000"/>
                  </w:tcBorders>
                  <w:shd w:val="clear" w:color="auto" w:fill="9CC2E5" w:themeFill="accent1" w:themeFillTint="99"/>
                  <w:vAlign w:val="center"/>
                  <w:hideMark/>
                </w:tcPr>
                <w:p w14:paraId="3BEFADBC" w14:textId="77777777" w:rsidR="000C5EA3" w:rsidRPr="000C5EA3" w:rsidRDefault="000C5EA3" w:rsidP="000C5EA3">
                  <w:pPr>
                    <w:spacing w:after="0"/>
                    <w:rPr>
                      <w:rFonts w:ascii="Times New Roman" w:eastAsia="Times New Roman" w:hAnsi="Times New Roman" w:cs="Times New Roman"/>
                      <w:b/>
                      <w:bCs/>
                      <w:sz w:val="14"/>
                      <w:szCs w:val="14"/>
                      <w:lang w:val="ro-MD"/>
                    </w:rPr>
                  </w:pPr>
                </w:p>
              </w:tc>
              <w:tc>
                <w:tcPr>
                  <w:tcW w:w="1417" w:type="dxa"/>
                  <w:vMerge/>
                  <w:tcBorders>
                    <w:top w:val="single" w:sz="8" w:space="0" w:color="000000"/>
                    <w:left w:val="single" w:sz="8" w:space="0" w:color="000000"/>
                    <w:bottom w:val="single" w:sz="8" w:space="0" w:color="000000"/>
                    <w:right w:val="single" w:sz="8" w:space="0" w:color="000000"/>
                  </w:tcBorders>
                  <w:shd w:val="clear" w:color="auto" w:fill="9CC2E5" w:themeFill="accent1" w:themeFillTint="99"/>
                  <w:vAlign w:val="center"/>
                  <w:hideMark/>
                </w:tcPr>
                <w:p w14:paraId="74E8E2E1" w14:textId="77777777" w:rsidR="000C5EA3" w:rsidRPr="000C5EA3" w:rsidRDefault="000C5EA3" w:rsidP="000C5EA3">
                  <w:pPr>
                    <w:spacing w:after="0"/>
                    <w:rPr>
                      <w:rFonts w:ascii="Times New Roman" w:eastAsia="Times New Roman" w:hAnsi="Times New Roman" w:cs="Times New Roman"/>
                      <w:b/>
                      <w:bCs/>
                      <w:sz w:val="14"/>
                      <w:szCs w:val="14"/>
                      <w:lang w:val="ro-MD"/>
                    </w:rPr>
                  </w:pPr>
                </w:p>
              </w:tc>
              <w:tc>
                <w:tcPr>
                  <w:tcW w:w="567" w:type="dxa"/>
                  <w:vMerge/>
                  <w:tcBorders>
                    <w:left w:val="nil"/>
                    <w:right w:val="single" w:sz="8" w:space="0" w:color="000000"/>
                  </w:tcBorders>
                  <w:shd w:val="clear" w:color="auto" w:fill="9CC2E5" w:themeFill="accent1" w:themeFillTint="99"/>
                  <w:vAlign w:val="center"/>
                  <w:hideMark/>
                </w:tcPr>
                <w:p w14:paraId="2554CCEC" w14:textId="77777777" w:rsidR="000C5EA3" w:rsidRPr="000C5EA3" w:rsidRDefault="000C5EA3" w:rsidP="000C5EA3">
                  <w:pPr>
                    <w:spacing w:after="0"/>
                    <w:rPr>
                      <w:rFonts w:ascii="Times New Roman" w:eastAsia="Times New Roman" w:hAnsi="Times New Roman" w:cs="Times New Roman"/>
                      <w:b/>
                      <w:bCs/>
                      <w:sz w:val="14"/>
                      <w:szCs w:val="14"/>
                      <w:lang w:val="ro-MD"/>
                    </w:rPr>
                  </w:pPr>
                </w:p>
              </w:tc>
              <w:tc>
                <w:tcPr>
                  <w:tcW w:w="540" w:type="dxa"/>
                  <w:vMerge w:val="restart"/>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414644E3" w14:textId="77777777" w:rsidR="000C5EA3" w:rsidRPr="000C5EA3" w:rsidRDefault="000C5EA3" w:rsidP="000C5EA3">
                  <w:pPr>
                    <w:spacing w:after="0"/>
                    <w:jc w:val="center"/>
                    <w:rPr>
                      <w:rFonts w:ascii="Times New Roman" w:eastAsia="Times New Roman" w:hAnsi="Times New Roman" w:cs="Times New Roman"/>
                      <w:b/>
                      <w:bCs/>
                      <w:sz w:val="14"/>
                      <w:szCs w:val="14"/>
                      <w:lang w:val="ro-MD"/>
                    </w:rPr>
                  </w:pPr>
                  <w:r w:rsidRPr="000C5EA3">
                    <w:rPr>
                      <w:rFonts w:ascii="Times New Roman" w:eastAsia="Times New Roman" w:hAnsi="Times New Roman" w:cs="Times New Roman"/>
                      <w:b/>
                      <w:bCs/>
                      <w:sz w:val="14"/>
                      <w:szCs w:val="14"/>
                      <w:lang w:val="ro-MD"/>
                    </w:rPr>
                    <w:t>de la 0 la 2 ani inclusiv</w:t>
                  </w:r>
                </w:p>
              </w:tc>
              <w:tc>
                <w:tcPr>
                  <w:tcW w:w="540" w:type="dxa"/>
                  <w:vMerge w:val="restart"/>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3FCD996C" w14:textId="77777777" w:rsidR="000C5EA3" w:rsidRPr="000C5EA3" w:rsidRDefault="000C5EA3" w:rsidP="000C5EA3">
                  <w:pPr>
                    <w:spacing w:after="0"/>
                    <w:rPr>
                      <w:rFonts w:ascii="Times New Roman" w:eastAsia="Times New Roman" w:hAnsi="Times New Roman" w:cs="Times New Roman"/>
                      <w:b/>
                      <w:bCs/>
                      <w:sz w:val="14"/>
                      <w:szCs w:val="14"/>
                      <w:lang w:val="ro-MD"/>
                    </w:rPr>
                  </w:pPr>
                  <w:r w:rsidRPr="000C5EA3">
                    <w:rPr>
                      <w:rFonts w:ascii="Times New Roman" w:eastAsia="Times New Roman" w:hAnsi="Times New Roman" w:cs="Times New Roman"/>
                      <w:b/>
                      <w:bCs/>
                      <w:sz w:val="14"/>
                      <w:szCs w:val="14"/>
                      <w:lang w:val="ro-MD"/>
                    </w:rPr>
                    <w:t>de la 3 la 4 ani inclusiv</w:t>
                  </w:r>
                </w:p>
              </w:tc>
              <w:tc>
                <w:tcPr>
                  <w:tcW w:w="540" w:type="dxa"/>
                  <w:vMerge w:val="restart"/>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4D839FB9" w14:textId="77777777" w:rsidR="000C5EA3" w:rsidRPr="000C5EA3" w:rsidRDefault="000C5EA3" w:rsidP="000C5EA3">
                  <w:pPr>
                    <w:spacing w:after="0"/>
                    <w:jc w:val="center"/>
                    <w:rPr>
                      <w:rFonts w:ascii="Times New Roman" w:eastAsia="Times New Roman" w:hAnsi="Times New Roman" w:cs="Times New Roman"/>
                      <w:b/>
                      <w:bCs/>
                      <w:sz w:val="14"/>
                      <w:szCs w:val="14"/>
                      <w:lang w:val="ro-MD"/>
                    </w:rPr>
                  </w:pPr>
                  <w:r w:rsidRPr="000C5EA3">
                    <w:rPr>
                      <w:rFonts w:ascii="Times New Roman" w:eastAsia="Times New Roman" w:hAnsi="Times New Roman" w:cs="Times New Roman"/>
                      <w:b/>
                      <w:bCs/>
                      <w:sz w:val="14"/>
                      <w:szCs w:val="14"/>
                      <w:lang w:val="ro-MD"/>
                    </w:rPr>
                    <w:t>de la 5 la 6 ani inclusiv</w:t>
                  </w:r>
                </w:p>
              </w:tc>
              <w:tc>
                <w:tcPr>
                  <w:tcW w:w="365" w:type="dxa"/>
                  <w:tcBorders>
                    <w:top w:val="nil"/>
                    <w:left w:val="nil"/>
                    <w:bottom w:val="nil"/>
                    <w:right w:val="single" w:sz="8" w:space="0" w:color="000000"/>
                  </w:tcBorders>
                  <w:shd w:val="clear" w:color="auto" w:fill="9CC2E5" w:themeFill="accent1" w:themeFillTint="99"/>
                  <w:vAlign w:val="center"/>
                  <w:hideMark/>
                </w:tcPr>
                <w:p w14:paraId="4D934DBA" w14:textId="77777777" w:rsidR="000C5EA3" w:rsidRPr="000C5EA3" w:rsidRDefault="000C5EA3" w:rsidP="000C5EA3">
                  <w:pPr>
                    <w:spacing w:after="0"/>
                    <w:jc w:val="center"/>
                    <w:rPr>
                      <w:rFonts w:ascii="Times New Roman" w:eastAsia="Times New Roman" w:hAnsi="Times New Roman" w:cs="Times New Roman"/>
                      <w:b/>
                      <w:bCs/>
                      <w:sz w:val="14"/>
                      <w:szCs w:val="14"/>
                      <w:lang w:val="ro-MD"/>
                    </w:rPr>
                  </w:pPr>
                  <w:r w:rsidRPr="000C5EA3">
                    <w:rPr>
                      <w:rFonts w:ascii="Times New Roman" w:eastAsia="Times New Roman" w:hAnsi="Times New Roman" w:cs="Times New Roman"/>
                      <w:b/>
                      <w:bCs/>
                      <w:sz w:val="14"/>
                      <w:szCs w:val="14"/>
                      <w:lang w:val="ro-MD"/>
                    </w:rPr>
                    <w:t>de 7</w:t>
                  </w:r>
                </w:p>
              </w:tc>
              <w:tc>
                <w:tcPr>
                  <w:tcW w:w="425" w:type="dxa"/>
                  <w:tcBorders>
                    <w:top w:val="nil"/>
                    <w:left w:val="nil"/>
                    <w:bottom w:val="nil"/>
                    <w:right w:val="single" w:sz="8" w:space="0" w:color="000000"/>
                  </w:tcBorders>
                  <w:shd w:val="clear" w:color="auto" w:fill="9CC2E5" w:themeFill="accent1" w:themeFillTint="99"/>
                  <w:vAlign w:val="center"/>
                  <w:hideMark/>
                </w:tcPr>
                <w:p w14:paraId="2719CA63" w14:textId="77777777" w:rsidR="000C5EA3" w:rsidRPr="000C5EA3" w:rsidRDefault="000C5EA3" w:rsidP="000C5EA3">
                  <w:pPr>
                    <w:spacing w:after="0"/>
                    <w:jc w:val="center"/>
                    <w:rPr>
                      <w:rFonts w:ascii="Times New Roman" w:eastAsia="Times New Roman" w:hAnsi="Times New Roman" w:cs="Times New Roman"/>
                      <w:b/>
                      <w:bCs/>
                      <w:sz w:val="14"/>
                      <w:szCs w:val="14"/>
                      <w:lang w:val="ro-MD"/>
                    </w:rPr>
                  </w:pPr>
                  <w:r w:rsidRPr="000C5EA3">
                    <w:rPr>
                      <w:rFonts w:ascii="Times New Roman" w:eastAsia="Times New Roman" w:hAnsi="Times New Roman" w:cs="Times New Roman"/>
                      <w:b/>
                      <w:bCs/>
                      <w:sz w:val="14"/>
                      <w:szCs w:val="14"/>
                      <w:lang w:val="ro-MD"/>
                    </w:rPr>
                    <w:t>de 8</w:t>
                  </w:r>
                </w:p>
              </w:tc>
              <w:tc>
                <w:tcPr>
                  <w:tcW w:w="425" w:type="dxa"/>
                  <w:tcBorders>
                    <w:top w:val="nil"/>
                    <w:left w:val="nil"/>
                    <w:bottom w:val="nil"/>
                    <w:right w:val="single" w:sz="8" w:space="0" w:color="000000"/>
                  </w:tcBorders>
                  <w:shd w:val="clear" w:color="auto" w:fill="9CC2E5" w:themeFill="accent1" w:themeFillTint="99"/>
                  <w:vAlign w:val="center"/>
                  <w:hideMark/>
                </w:tcPr>
                <w:p w14:paraId="23760E6F" w14:textId="77777777" w:rsidR="000C5EA3" w:rsidRPr="000C5EA3" w:rsidRDefault="000C5EA3" w:rsidP="000C5EA3">
                  <w:pPr>
                    <w:spacing w:after="0"/>
                    <w:jc w:val="center"/>
                    <w:rPr>
                      <w:rFonts w:ascii="Times New Roman" w:eastAsia="Times New Roman" w:hAnsi="Times New Roman" w:cs="Times New Roman"/>
                      <w:b/>
                      <w:bCs/>
                      <w:sz w:val="14"/>
                      <w:szCs w:val="14"/>
                      <w:lang w:val="ro-MD"/>
                    </w:rPr>
                  </w:pPr>
                  <w:r w:rsidRPr="000C5EA3">
                    <w:rPr>
                      <w:rFonts w:ascii="Times New Roman" w:eastAsia="Times New Roman" w:hAnsi="Times New Roman" w:cs="Times New Roman"/>
                      <w:b/>
                      <w:bCs/>
                      <w:sz w:val="14"/>
                      <w:szCs w:val="14"/>
                      <w:lang w:val="ro-MD"/>
                    </w:rPr>
                    <w:t>de 9</w:t>
                  </w:r>
                </w:p>
              </w:tc>
              <w:tc>
                <w:tcPr>
                  <w:tcW w:w="426" w:type="dxa"/>
                  <w:tcBorders>
                    <w:top w:val="nil"/>
                    <w:left w:val="nil"/>
                    <w:bottom w:val="nil"/>
                    <w:right w:val="single" w:sz="8" w:space="0" w:color="000000"/>
                  </w:tcBorders>
                  <w:shd w:val="clear" w:color="auto" w:fill="9CC2E5" w:themeFill="accent1" w:themeFillTint="99"/>
                  <w:vAlign w:val="center"/>
                  <w:hideMark/>
                </w:tcPr>
                <w:p w14:paraId="03148355" w14:textId="77777777" w:rsidR="000C5EA3" w:rsidRPr="000C5EA3" w:rsidRDefault="000C5EA3" w:rsidP="000C5EA3">
                  <w:pPr>
                    <w:spacing w:after="0"/>
                    <w:jc w:val="center"/>
                    <w:rPr>
                      <w:rFonts w:ascii="Times New Roman" w:eastAsia="Times New Roman" w:hAnsi="Times New Roman" w:cs="Times New Roman"/>
                      <w:b/>
                      <w:bCs/>
                      <w:sz w:val="14"/>
                      <w:szCs w:val="14"/>
                      <w:lang w:val="ro-MD"/>
                    </w:rPr>
                  </w:pPr>
                  <w:r w:rsidRPr="000C5EA3">
                    <w:rPr>
                      <w:rFonts w:ascii="Times New Roman" w:eastAsia="Times New Roman" w:hAnsi="Times New Roman" w:cs="Times New Roman"/>
                      <w:b/>
                      <w:bCs/>
                      <w:sz w:val="14"/>
                      <w:szCs w:val="14"/>
                      <w:lang w:val="ro-MD"/>
                    </w:rPr>
                    <w:t>de 10</w:t>
                  </w:r>
                </w:p>
              </w:tc>
              <w:tc>
                <w:tcPr>
                  <w:tcW w:w="452" w:type="dxa"/>
                  <w:tcBorders>
                    <w:top w:val="nil"/>
                    <w:left w:val="nil"/>
                    <w:bottom w:val="nil"/>
                    <w:right w:val="single" w:sz="8" w:space="0" w:color="000000"/>
                  </w:tcBorders>
                  <w:shd w:val="clear" w:color="auto" w:fill="9CC2E5" w:themeFill="accent1" w:themeFillTint="99"/>
                  <w:vAlign w:val="center"/>
                  <w:hideMark/>
                </w:tcPr>
                <w:p w14:paraId="44FF0089" w14:textId="77777777" w:rsidR="000C5EA3" w:rsidRPr="000C5EA3" w:rsidRDefault="000C5EA3" w:rsidP="000C5EA3">
                  <w:pPr>
                    <w:spacing w:after="0"/>
                    <w:jc w:val="center"/>
                    <w:rPr>
                      <w:rFonts w:ascii="Times New Roman" w:eastAsia="Times New Roman" w:hAnsi="Times New Roman" w:cs="Times New Roman"/>
                      <w:b/>
                      <w:bCs/>
                      <w:sz w:val="14"/>
                      <w:szCs w:val="14"/>
                      <w:lang w:val="ro-MD"/>
                    </w:rPr>
                  </w:pPr>
                  <w:r w:rsidRPr="000C5EA3">
                    <w:rPr>
                      <w:rFonts w:ascii="Times New Roman" w:eastAsia="Times New Roman" w:hAnsi="Times New Roman" w:cs="Times New Roman"/>
                      <w:b/>
                      <w:bCs/>
                      <w:sz w:val="14"/>
                      <w:szCs w:val="14"/>
                      <w:lang w:val="ro-MD"/>
                    </w:rPr>
                    <w:t>de 11</w:t>
                  </w:r>
                </w:p>
              </w:tc>
              <w:tc>
                <w:tcPr>
                  <w:tcW w:w="398" w:type="dxa"/>
                  <w:tcBorders>
                    <w:top w:val="nil"/>
                    <w:left w:val="nil"/>
                    <w:bottom w:val="nil"/>
                    <w:right w:val="single" w:sz="8" w:space="0" w:color="000000"/>
                  </w:tcBorders>
                  <w:shd w:val="clear" w:color="auto" w:fill="9CC2E5" w:themeFill="accent1" w:themeFillTint="99"/>
                  <w:vAlign w:val="center"/>
                  <w:hideMark/>
                </w:tcPr>
                <w:p w14:paraId="05C46B81" w14:textId="77777777" w:rsidR="000C5EA3" w:rsidRPr="000C5EA3" w:rsidRDefault="000C5EA3" w:rsidP="000C5EA3">
                  <w:pPr>
                    <w:spacing w:after="0"/>
                    <w:jc w:val="center"/>
                    <w:rPr>
                      <w:rFonts w:ascii="Times New Roman" w:eastAsia="Times New Roman" w:hAnsi="Times New Roman" w:cs="Times New Roman"/>
                      <w:b/>
                      <w:bCs/>
                      <w:sz w:val="14"/>
                      <w:szCs w:val="14"/>
                      <w:lang w:val="ro-MD"/>
                    </w:rPr>
                  </w:pPr>
                  <w:r w:rsidRPr="000C5EA3">
                    <w:rPr>
                      <w:rFonts w:ascii="Times New Roman" w:eastAsia="Times New Roman" w:hAnsi="Times New Roman" w:cs="Times New Roman"/>
                      <w:b/>
                      <w:bCs/>
                      <w:sz w:val="14"/>
                      <w:szCs w:val="14"/>
                      <w:lang w:val="ro-MD"/>
                    </w:rPr>
                    <w:t>de 12</w:t>
                  </w:r>
                </w:p>
              </w:tc>
              <w:tc>
                <w:tcPr>
                  <w:tcW w:w="425" w:type="dxa"/>
                  <w:tcBorders>
                    <w:top w:val="nil"/>
                    <w:left w:val="nil"/>
                    <w:bottom w:val="nil"/>
                    <w:right w:val="single" w:sz="8" w:space="0" w:color="000000"/>
                  </w:tcBorders>
                  <w:shd w:val="clear" w:color="auto" w:fill="9CC2E5" w:themeFill="accent1" w:themeFillTint="99"/>
                  <w:vAlign w:val="center"/>
                  <w:hideMark/>
                </w:tcPr>
                <w:p w14:paraId="5B5CF546" w14:textId="77777777" w:rsidR="000C5EA3" w:rsidRPr="000C5EA3" w:rsidRDefault="000C5EA3" w:rsidP="000C5EA3">
                  <w:pPr>
                    <w:spacing w:after="0"/>
                    <w:jc w:val="center"/>
                    <w:rPr>
                      <w:rFonts w:ascii="Times New Roman" w:eastAsia="Times New Roman" w:hAnsi="Times New Roman" w:cs="Times New Roman"/>
                      <w:b/>
                      <w:bCs/>
                      <w:sz w:val="14"/>
                      <w:szCs w:val="14"/>
                      <w:lang w:val="ro-MD"/>
                    </w:rPr>
                  </w:pPr>
                  <w:r w:rsidRPr="000C5EA3">
                    <w:rPr>
                      <w:rFonts w:ascii="Times New Roman" w:eastAsia="Times New Roman" w:hAnsi="Times New Roman" w:cs="Times New Roman"/>
                      <w:b/>
                      <w:bCs/>
                      <w:sz w:val="14"/>
                      <w:szCs w:val="14"/>
                      <w:lang w:val="ro-MD"/>
                    </w:rPr>
                    <w:t>de 13</w:t>
                  </w:r>
                </w:p>
              </w:tc>
              <w:tc>
                <w:tcPr>
                  <w:tcW w:w="426" w:type="dxa"/>
                  <w:tcBorders>
                    <w:top w:val="nil"/>
                    <w:left w:val="nil"/>
                    <w:bottom w:val="nil"/>
                    <w:right w:val="single" w:sz="8" w:space="0" w:color="000000"/>
                  </w:tcBorders>
                  <w:shd w:val="clear" w:color="auto" w:fill="9CC2E5" w:themeFill="accent1" w:themeFillTint="99"/>
                  <w:vAlign w:val="center"/>
                  <w:hideMark/>
                </w:tcPr>
                <w:p w14:paraId="183A6E3A" w14:textId="77777777" w:rsidR="000C5EA3" w:rsidRPr="000C5EA3" w:rsidRDefault="000C5EA3" w:rsidP="000C5EA3">
                  <w:pPr>
                    <w:spacing w:after="0"/>
                    <w:jc w:val="center"/>
                    <w:rPr>
                      <w:rFonts w:ascii="Times New Roman" w:eastAsia="Times New Roman" w:hAnsi="Times New Roman" w:cs="Times New Roman"/>
                      <w:b/>
                      <w:bCs/>
                      <w:sz w:val="14"/>
                      <w:szCs w:val="14"/>
                      <w:lang w:val="ro-MD"/>
                    </w:rPr>
                  </w:pPr>
                  <w:r w:rsidRPr="000C5EA3">
                    <w:rPr>
                      <w:rFonts w:ascii="Times New Roman" w:eastAsia="Times New Roman" w:hAnsi="Times New Roman" w:cs="Times New Roman"/>
                      <w:b/>
                      <w:bCs/>
                      <w:sz w:val="14"/>
                      <w:szCs w:val="14"/>
                      <w:lang w:val="ro-MD"/>
                    </w:rPr>
                    <w:t>de 14</w:t>
                  </w:r>
                </w:p>
              </w:tc>
              <w:tc>
                <w:tcPr>
                  <w:tcW w:w="425" w:type="dxa"/>
                  <w:vMerge w:val="restart"/>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14A35AD9" w14:textId="77777777" w:rsidR="000C5EA3" w:rsidRPr="000C5EA3" w:rsidRDefault="000C5EA3" w:rsidP="000C5EA3">
                  <w:pPr>
                    <w:spacing w:after="0"/>
                    <w:jc w:val="center"/>
                    <w:rPr>
                      <w:rFonts w:ascii="Times New Roman" w:eastAsia="Times New Roman" w:hAnsi="Times New Roman" w:cs="Times New Roman"/>
                      <w:b/>
                      <w:bCs/>
                      <w:sz w:val="14"/>
                      <w:szCs w:val="14"/>
                      <w:lang w:val="ro-MD"/>
                    </w:rPr>
                  </w:pPr>
                  <w:r w:rsidRPr="000C5EA3">
                    <w:rPr>
                      <w:rFonts w:ascii="Times New Roman" w:eastAsia="Times New Roman" w:hAnsi="Times New Roman" w:cs="Times New Roman"/>
                      <w:b/>
                      <w:bCs/>
                      <w:sz w:val="14"/>
                      <w:szCs w:val="14"/>
                      <w:lang w:val="ro-MD"/>
                    </w:rPr>
                    <w:t>de 15 ani</w:t>
                  </w:r>
                </w:p>
              </w:tc>
              <w:tc>
                <w:tcPr>
                  <w:tcW w:w="425" w:type="dxa"/>
                  <w:tcBorders>
                    <w:top w:val="nil"/>
                    <w:left w:val="nil"/>
                    <w:bottom w:val="nil"/>
                    <w:right w:val="single" w:sz="8" w:space="0" w:color="000000"/>
                  </w:tcBorders>
                  <w:shd w:val="clear" w:color="auto" w:fill="9CC2E5" w:themeFill="accent1" w:themeFillTint="99"/>
                  <w:vAlign w:val="center"/>
                  <w:hideMark/>
                </w:tcPr>
                <w:p w14:paraId="59E0FE03" w14:textId="77777777" w:rsidR="000C5EA3" w:rsidRPr="000C5EA3" w:rsidRDefault="000C5EA3" w:rsidP="000C5EA3">
                  <w:pPr>
                    <w:spacing w:after="0"/>
                    <w:jc w:val="center"/>
                    <w:rPr>
                      <w:rFonts w:ascii="Times New Roman" w:eastAsia="Times New Roman" w:hAnsi="Times New Roman" w:cs="Times New Roman"/>
                      <w:b/>
                      <w:bCs/>
                      <w:sz w:val="14"/>
                      <w:szCs w:val="14"/>
                      <w:lang w:val="ro-MD"/>
                    </w:rPr>
                  </w:pPr>
                  <w:r w:rsidRPr="000C5EA3">
                    <w:rPr>
                      <w:rFonts w:ascii="Times New Roman" w:eastAsia="Times New Roman" w:hAnsi="Times New Roman" w:cs="Times New Roman"/>
                      <w:b/>
                      <w:bCs/>
                      <w:sz w:val="14"/>
                      <w:szCs w:val="14"/>
                      <w:lang w:val="ro-MD"/>
                    </w:rPr>
                    <w:t>de 16</w:t>
                  </w:r>
                </w:p>
              </w:tc>
              <w:tc>
                <w:tcPr>
                  <w:tcW w:w="425" w:type="dxa"/>
                  <w:gridSpan w:val="2"/>
                  <w:tcBorders>
                    <w:top w:val="nil"/>
                    <w:left w:val="nil"/>
                    <w:bottom w:val="nil"/>
                    <w:right w:val="single" w:sz="8" w:space="0" w:color="000000"/>
                  </w:tcBorders>
                  <w:shd w:val="clear" w:color="auto" w:fill="9CC2E5" w:themeFill="accent1" w:themeFillTint="99"/>
                  <w:vAlign w:val="center"/>
                  <w:hideMark/>
                </w:tcPr>
                <w:p w14:paraId="277DA85C" w14:textId="77777777" w:rsidR="000C5EA3" w:rsidRPr="000C5EA3" w:rsidRDefault="000C5EA3" w:rsidP="000C5EA3">
                  <w:pPr>
                    <w:spacing w:after="0"/>
                    <w:jc w:val="center"/>
                    <w:rPr>
                      <w:rFonts w:ascii="Times New Roman" w:eastAsia="Times New Roman" w:hAnsi="Times New Roman" w:cs="Times New Roman"/>
                      <w:b/>
                      <w:bCs/>
                      <w:sz w:val="14"/>
                      <w:szCs w:val="14"/>
                      <w:lang w:val="ro-MD"/>
                    </w:rPr>
                  </w:pPr>
                  <w:r w:rsidRPr="000C5EA3">
                    <w:rPr>
                      <w:rFonts w:ascii="Times New Roman" w:eastAsia="Times New Roman" w:hAnsi="Times New Roman" w:cs="Times New Roman"/>
                      <w:b/>
                      <w:bCs/>
                      <w:sz w:val="14"/>
                      <w:szCs w:val="14"/>
                      <w:lang w:val="ro-MD"/>
                    </w:rPr>
                    <w:t>de 17</w:t>
                  </w:r>
                </w:p>
              </w:tc>
              <w:tc>
                <w:tcPr>
                  <w:tcW w:w="450" w:type="dxa"/>
                  <w:tcBorders>
                    <w:top w:val="nil"/>
                    <w:left w:val="nil"/>
                    <w:bottom w:val="nil"/>
                    <w:right w:val="single" w:sz="8" w:space="0" w:color="000000"/>
                  </w:tcBorders>
                  <w:shd w:val="clear" w:color="auto" w:fill="9CC2E5" w:themeFill="accent1" w:themeFillTint="99"/>
                  <w:vAlign w:val="center"/>
                  <w:hideMark/>
                </w:tcPr>
                <w:p w14:paraId="1AB0A126" w14:textId="77777777" w:rsidR="000C5EA3" w:rsidRPr="000C5EA3" w:rsidRDefault="000C5EA3" w:rsidP="000C5EA3">
                  <w:pPr>
                    <w:spacing w:after="0"/>
                    <w:jc w:val="center"/>
                    <w:rPr>
                      <w:rFonts w:ascii="Times New Roman" w:eastAsia="Times New Roman" w:hAnsi="Times New Roman" w:cs="Times New Roman"/>
                      <w:b/>
                      <w:bCs/>
                      <w:sz w:val="14"/>
                      <w:szCs w:val="14"/>
                      <w:lang w:val="ro-MD"/>
                    </w:rPr>
                  </w:pPr>
                  <w:r w:rsidRPr="000C5EA3">
                    <w:rPr>
                      <w:rFonts w:ascii="Times New Roman" w:eastAsia="Times New Roman" w:hAnsi="Times New Roman" w:cs="Times New Roman"/>
                      <w:b/>
                      <w:bCs/>
                      <w:sz w:val="14"/>
                      <w:szCs w:val="14"/>
                      <w:lang w:val="ro-MD"/>
                    </w:rPr>
                    <w:t>de 18</w:t>
                  </w:r>
                </w:p>
              </w:tc>
              <w:tc>
                <w:tcPr>
                  <w:tcW w:w="450" w:type="dxa"/>
                  <w:tcBorders>
                    <w:top w:val="nil"/>
                    <w:left w:val="nil"/>
                    <w:bottom w:val="nil"/>
                    <w:right w:val="single" w:sz="8" w:space="0" w:color="000000"/>
                  </w:tcBorders>
                  <w:shd w:val="clear" w:color="auto" w:fill="9CC2E5" w:themeFill="accent1" w:themeFillTint="99"/>
                  <w:vAlign w:val="center"/>
                  <w:hideMark/>
                </w:tcPr>
                <w:p w14:paraId="0522EC79" w14:textId="77777777" w:rsidR="000C5EA3" w:rsidRPr="000C5EA3" w:rsidRDefault="000C5EA3" w:rsidP="000C5EA3">
                  <w:pPr>
                    <w:spacing w:after="0"/>
                    <w:jc w:val="center"/>
                    <w:rPr>
                      <w:rFonts w:ascii="Times New Roman" w:eastAsia="Times New Roman" w:hAnsi="Times New Roman" w:cs="Times New Roman"/>
                      <w:b/>
                      <w:bCs/>
                      <w:sz w:val="14"/>
                      <w:szCs w:val="14"/>
                      <w:lang w:val="ro-MD"/>
                    </w:rPr>
                  </w:pPr>
                  <w:r w:rsidRPr="000C5EA3">
                    <w:rPr>
                      <w:rFonts w:ascii="Times New Roman" w:eastAsia="Times New Roman" w:hAnsi="Times New Roman" w:cs="Times New Roman"/>
                      <w:b/>
                      <w:bCs/>
                      <w:sz w:val="14"/>
                      <w:szCs w:val="14"/>
                      <w:lang w:val="ro-MD"/>
                    </w:rPr>
                    <w:t>de 19</w:t>
                  </w:r>
                </w:p>
              </w:tc>
              <w:tc>
                <w:tcPr>
                  <w:tcW w:w="376" w:type="dxa"/>
                  <w:tcBorders>
                    <w:top w:val="nil"/>
                    <w:left w:val="nil"/>
                    <w:bottom w:val="nil"/>
                    <w:right w:val="single" w:sz="8" w:space="0" w:color="000000"/>
                  </w:tcBorders>
                  <w:shd w:val="clear" w:color="auto" w:fill="9CC2E5" w:themeFill="accent1" w:themeFillTint="99"/>
                  <w:vAlign w:val="center"/>
                  <w:hideMark/>
                </w:tcPr>
                <w:p w14:paraId="27D6A43E" w14:textId="77777777" w:rsidR="000C5EA3" w:rsidRPr="000C5EA3" w:rsidRDefault="000C5EA3" w:rsidP="000C5EA3">
                  <w:pPr>
                    <w:spacing w:after="0"/>
                    <w:jc w:val="center"/>
                    <w:rPr>
                      <w:rFonts w:ascii="Times New Roman" w:eastAsia="Times New Roman" w:hAnsi="Times New Roman" w:cs="Times New Roman"/>
                      <w:b/>
                      <w:bCs/>
                      <w:sz w:val="14"/>
                      <w:szCs w:val="14"/>
                      <w:lang w:val="ro-MD"/>
                    </w:rPr>
                  </w:pPr>
                  <w:r w:rsidRPr="000C5EA3">
                    <w:rPr>
                      <w:rFonts w:ascii="Times New Roman" w:eastAsia="Times New Roman" w:hAnsi="Times New Roman" w:cs="Times New Roman"/>
                      <w:b/>
                      <w:bCs/>
                      <w:sz w:val="14"/>
                      <w:szCs w:val="14"/>
                      <w:lang w:val="ro-MD"/>
                    </w:rPr>
                    <w:t>de 20</w:t>
                  </w:r>
                </w:p>
              </w:tc>
            </w:tr>
            <w:tr w:rsidR="000C5EA3" w:rsidRPr="000C5EA3" w14:paraId="19941E33" w14:textId="77777777" w:rsidTr="001E3D4D">
              <w:trPr>
                <w:trHeight w:val="300"/>
              </w:trPr>
              <w:tc>
                <w:tcPr>
                  <w:tcW w:w="650" w:type="dxa"/>
                  <w:vMerge/>
                  <w:tcBorders>
                    <w:top w:val="single" w:sz="8" w:space="0" w:color="000000"/>
                    <w:left w:val="single" w:sz="8" w:space="0" w:color="000000"/>
                    <w:bottom w:val="single" w:sz="8" w:space="0" w:color="000000"/>
                    <w:right w:val="single" w:sz="8" w:space="0" w:color="000000"/>
                  </w:tcBorders>
                  <w:shd w:val="clear" w:color="auto" w:fill="9CC2E5" w:themeFill="accent1" w:themeFillTint="99"/>
                  <w:vAlign w:val="center"/>
                  <w:hideMark/>
                </w:tcPr>
                <w:p w14:paraId="52868295" w14:textId="77777777" w:rsidR="000C5EA3" w:rsidRPr="000C5EA3" w:rsidRDefault="000C5EA3" w:rsidP="000C5EA3">
                  <w:pPr>
                    <w:spacing w:after="0"/>
                    <w:rPr>
                      <w:rFonts w:ascii="Times New Roman" w:eastAsia="Times New Roman" w:hAnsi="Times New Roman" w:cs="Times New Roman"/>
                      <w:b/>
                      <w:bCs/>
                      <w:sz w:val="14"/>
                      <w:szCs w:val="14"/>
                      <w:lang w:val="ro-MD"/>
                    </w:rPr>
                  </w:pPr>
                </w:p>
              </w:tc>
              <w:tc>
                <w:tcPr>
                  <w:tcW w:w="1417" w:type="dxa"/>
                  <w:vMerge/>
                  <w:tcBorders>
                    <w:top w:val="single" w:sz="8" w:space="0" w:color="000000"/>
                    <w:left w:val="single" w:sz="8" w:space="0" w:color="000000"/>
                    <w:bottom w:val="single" w:sz="8" w:space="0" w:color="000000"/>
                    <w:right w:val="single" w:sz="8" w:space="0" w:color="000000"/>
                  </w:tcBorders>
                  <w:shd w:val="clear" w:color="auto" w:fill="9CC2E5" w:themeFill="accent1" w:themeFillTint="99"/>
                  <w:vAlign w:val="center"/>
                  <w:hideMark/>
                </w:tcPr>
                <w:p w14:paraId="0D4C6DAA" w14:textId="77777777" w:rsidR="000C5EA3" w:rsidRPr="000C5EA3" w:rsidRDefault="000C5EA3" w:rsidP="000C5EA3">
                  <w:pPr>
                    <w:spacing w:after="0"/>
                    <w:rPr>
                      <w:rFonts w:ascii="Times New Roman" w:eastAsia="Times New Roman" w:hAnsi="Times New Roman" w:cs="Times New Roman"/>
                      <w:b/>
                      <w:bCs/>
                      <w:sz w:val="14"/>
                      <w:szCs w:val="14"/>
                      <w:lang w:val="ro-MD"/>
                    </w:rPr>
                  </w:pPr>
                </w:p>
              </w:tc>
              <w:tc>
                <w:tcPr>
                  <w:tcW w:w="567" w:type="dxa"/>
                  <w:vMerge/>
                  <w:tcBorders>
                    <w:left w:val="nil"/>
                    <w:bottom w:val="nil"/>
                    <w:right w:val="single" w:sz="8" w:space="0" w:color="000000"/>
                  </w:tcBorders>
                  <w:shd w:val="clear" w:color="auto" w:fill="9CC2E5" w:themeFill="accent1" w:themeFillTint="99"/>
                  <w:hideMark/>
                </w:tcPr>
                <w:p w14:paraId="4817DCF0" w14:textId="77777777" w:rsidR="000C5EA3" w:rsidRPr="000C5EA3" w:rsidRDefault="000C5EA3" w:rsidP="000C5EA3">
                  <w:pPr>
                    <w:spacing w:after="0"/>
                    <w:rPr>
                      <w:rFonts w:ascii="Times New Roman" w:eastAsia="Times New Roman" w:hAnsi="Times New Roman" w:cs="Times New Roman"/>
                      <w:sz w:val="14"/>
                      <w:szCs w:val="14"/>
                      <w:lang w:val="ro-MD"/>
                    </w:rPr>
                  </w:pPr>
                </w:p>
              </w:tc>
              <w:tc>
                <w:tcPr>
                  <w:tcW w:w="540" w:type="dxa"/>
                  <w:vMerge/>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5683B648" w14:textId="77777777" w:rsidR="000C5EA3" w:rsidRPr="000C5EA3" w:rsidRDefault="000C5EA3" w:rsidP="000C5EA3">
                  <w:pPr>
                    <w:spacing w:after="0"/>
                    <w:rPr>
                      <w:rFonts w:ascii="Times New Roman" w:eastAsia="Times New Roman" w:hAnsi="Times New Roman" w:cs="Times New Roman"/>
                      <w:b/>
                      <w:bCs/>
                      <w:sz w:val="14"/>
                      <w:szCs w:val="14"/>
                      <w:lang w:val="ro-MD"/>
                    </w:rPr>
                  </w:pPr>
                </w:p>
              </w:tc>
              <w:tc>
                <w:tcPr>
                  <w:tcW w:w="540" w:type="dxa"/>
                  <w:vMerge/>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15F4D2DB" w14:textId="77777777" w:rsidR="000C5EA3" w:rsidRPr="000C5EA3" w:rsidRDefault="000C5EA3" w:rsidP="000C5EA3">
                  <w:pPr>
                    <w:spacing w:after="0"/>
                    <w:rPr>
                      <w:rFonts w:ascii="Times New Roman" w:eastAsia="Times New Roman" w:hAnsi="Times New Roman" w:cs="Times New Roman"/>
                      <w:b/>
                      <w:bCs/>
                      <w:sz w:val="14"/>
                      <w:szCs w:val="14"/>
                      <w:lang w:val="ro-MD"/>
                    </w:rPr>
                  </w:pPr>
                </w:p>
              </w:tc>
              <w:tc>
                <w:tcPr>
                  <w:tcW w:w="540" w:type="dxa"/>
                  <w:vMerge/>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6C49E835" w14:textId="77777777" w:rsidR="000C5EA3" w:rsidRPr="000C5EA3" w:rsidRDefault="000C5EA3" w:rsidP="000C5EA3">
                  <w:pPr>
                    <w:spacing w:after="0"/>
                    <w:rPr>
                      <w:rFonts w:ascii="Times New Roman" w:eastAsia="Times New Roman" w:hAnsi="Times New Roman" w:cs="Times New Roman"/>
                      <w:b/>
                      <w:bCs/>
                      <w:sz w:val="14"/>
                      <w:szCs w:val="14"/>
                      <w:lang w:val="ro-MD"/>
                    </w:rPr>
                  </w:pPr>
                </w:p>
              </w:tc>
              <w:tc>
                <w:tcPr>
                  <w:tcW w:w="365" w:type="dxa"/>
                  <w:tcBorders>
                    <w:top w:val="nil"/>
                    <w:left w:val="nil"/>
                    <w:bottom w:val="nil"/>
                    <w:right w:val="single" w:sz="8" w:space="0" w:color="000000"/>
                  </w:tcBorders>
                  <w:shd w:val="clear" w:color="auto" w:fill="9CC2E5" w:themeFill="accent1" w:themeFillTint="99"/>
                  <w:vAlign w:val="center"/>
                  <w:hideMark/>
                </w:tcPr>
                <w:p w14:paraId="6A5E327C" w14:textId="77777777" w:rsidR="000C5EA3" w:rsidRPr="000C5EA3" w:rsidRDefault="000C5EA3" w:rsidP="000C5EA3">
                  <w:pPr>
                    <w:spacing w:after="0"/>
                    <w:jc w:val="center"/>
                    <w:rPr>
                      <w:rFonts w:ascii="Times New Roman" w:eastAsia="Times New Roman" w:hAnsi="Times New Roman" w:cs="Times New Roman"/>
                      <w:b/>
                      <w:bCs/>
                      <w:sz w:val="14"/>
                      <w:szCs w:val="14"/>
                      <w:lang w:val="ro-MD"/>
                    </w:rPr>
                  </w:pPr>
                  <w:r w:rsidRPr="000C5EA3">
                    <w:rPr>
                      <w:rFonts w:ascii="Times New Roman" w:eastAsia="Times New Roman" w:hAnsi="Times New Roman" w:cs="Times New Roman"/>
                      <w:b/>
                      <w:bCs/>
                      <w:sz w:val="14"/>
                      <w:szCs w:val="14"/>
                      <w:lang w:val="ro-MD"/>
                    </w:rPr>
                    <w:t>ani</w:t>
                  </w:r>
                </w:p>
              </w:tc>
              <w:tc>
                <w:tcPr>
                  <w:tcW w:w="425" w:type="dxa"/>
                  <w:tcBorders>
                    <w:top w:val="nil"/>
                    <w:left w:val="nil"/>
                    <w:bottom w:val="nil"/>
                    <w:right w:val="single" w:sz="8" w:space="0" w:color="000000"/>
                  </w:tcBorders>
                  <w:shd w:val="clear" w:color="auto" w:fill="9CC2E5" w:themeFill="accent1" w:themeFillTint="99"/>
                  <w:vAlign w:val="center"/>
                  <w:hideMark/>
                </w:tcPr>
                <w:p w14:paraId="3AC3BB5B" w14:textId="77777777" w:rsidR="000C5EA3" w:rsidRPr="000C5EA3" w:rsidRDefault="000C5EA3" w:rsidP="000C5EA3">
                  <w:pPr>
                    <w:spacing w:after="0"/>
                    <w:jc w:val="center"/>
                    <w:rPr>
                      <w:rFonts w:ascii="Times New Roman" w:eastAsia="Times New Roman" w:hAnsi="Times New Roman" w:cs="Times New Roman"/>
                      <w:b/>
                      <w:bCs/>
                      <w:sz w:val="14"/>
                      <w:szCs w:val="14"/>
                      <w:lang w:val="ro-MD"/>
                    </w:rPr>
                  </w:pPr>
                  <w:r w:rsidRPr="000C5EA3">
                    <w:rPr>
                      <w:rFonts w:ascii="Times New Roman" w:eastAsia="Times New Roman" w:hAnsi="Times New Roman" w:cs="Times New Roman"/>
                      <w:b/>
                      <w:bCs/>
                      <w:sz w:val="14"/>
                      <w:szCs w:val="14"/>
                      <w:lang w:val="ro-MD"/>
                    </w:rPr>
                    <w:t>ani</w:t>
                  </w:r>
                </w:p>
              </w:tc>
              <w:tc>
                <w:tcPr>
                  <w:tcW w:w="425" w:type="dxa"/>
                  <w:tcBorders>
                    <w:top w:val="nil"/>
                    <w:left w:val="nil"/>
                    <w:bottom w:val="nil"/>
                    <w:right w:val="single" w:sz="8" w:space="0" w:color="000000"/>
                  </w:tcBorders>
                  <w:shd w:val="clear" w:color="auto" w:fill="9CC2E5" w:themeFill="accent1" w:themeFillTint="99"/>
                  <w:vAlign w:val="center"/>
                  <w:hideMark/>
                </w:tcPr>
                <w:p w14:paraId="01F752A7" w14:textId="77777777" w:rsidR="000C5EA3" w:rsidRPr="000C5EA3" w:rsidRDefault="000C5EA3" w:rsidP="000C5EA3">
                  <w:pPr>
                    <w:spacing w:after="0"/>
                    <w:jc w:val="center"/>
                    <w:rPr>
                      <w:rFonts w:ascii="Times New Roman" w:eastAsia="Times New Roman" w:hAnsi="Times New Roman" w:cs="Times New Roman"/>
                      <w:b/>
                      <w:bCs/>
                      <w:sz w:val="14"/>
                      <w:szCs w:val="14"/>
                      <w:lang w:val="ro-MD"/>
                    </w:rPr>
                  </w:pPr>
                  <w:r w:rsidRPr="000C5EA3">
                    <w:rPr>
                      <w:rFonts w:ascii="Times New Roman" w:eastAsia="Times New Roman" w:hAnsi="Times New Roman" w:cs="Times New Roman"/>
                      <w:b/>
                      <w:bCs/>
                      <w:sz w:val="14"/>
                      <w:szCs w:val="14"/>
                      <w:lang w:val="ro-MD"/>
                    </w:rPr>
                    <w:t>ani</w:t>
                  </w:r>
                </w:p>
              </w:tc>
              <w:tc>
                <w:tcPr>
                  <w:tcW w:w="426" w:type="dxa"/>
                  <w:tcBorders>
                    <w:top w:val="nil"/>
                    <w:left w:val="nil"/>
                    <w:bottom w:val="nil"/>
                    <w:right w:val="single" w:sz="8" w:space="0" w:color="000000"/>
                  </w:tcBorders>
                  <w:shd w:val="clear" w:color="auto" w:fill="9CC2E5" w:themeFill="accent1" w:themeFillTint="99"/>
                  <w:vAlign w:val="center"/>
                  <w:hideMark/>
                </w:tcPr>
                <w:p w14:paraId="082A73D0" w14:textId="77777777" w:rsidR="000C5EA3" w:rsidRPr="000C5EA3" w:rsidRDefault="000C5EA3" w:rsidP="000C5EA3">
                  <w:pPr>
                    <w:spacing w:after="0"/>
                    <w:jc w:val="center"/>
                    <w:rPr>
                      <w:rFonts w:ascii="Times New Roman" w:eastAsia="Times New Roman" w:hAnsi="Times New Roman" w:cs="Times New Roman"/>
                      <w:b/>
                      <w:bCs/>
                      <w:sz w:val="14"/>
                      <w:szCs w:val="14"/>
                      <w:lang w:val="ro-MD"/>
                    </w:rPr>
                  </w:pPr>
                  <w:r w:rsidRPr="000C5EA3">
                    <w:rPr>
                      <w:rFonts w:ascii="Times New Roman" w:eastAsia="Times New Roman" w:hAnsi="Times New Roman" w:cs="Times New Roman"/>
                      <w:b/>
                      <w:bCs/>
                      <w:sz w:val="14"/>
                      <w:szCs w:val="14"/>
                      <w:lang w:val="ro-MD"/>
                    </w:rPr>
                    <w:t>ani</w:t>
                  </w:r>
                </w:p>
              </w:tc>
              <w:tc>
                <w:tcPr>
                  <w:tcW w:w="452" w:type="dxa"/>
                  <w:tcBorders>
                    <w:top w:val="nil"/>
                    <w:left w:val="nil"/>
                    <w:bottom w:val="nil"/>
                    <w:right w:val="single" w:sz="8" w:space="0" w:color="000000"/>
                  </w:tcBorders>
                  <w:shd w:val="clear" w:color="auto" w:fill="9CC2E5" w:themeFill="accent1" w:themeFillTint="99"/>
                  <w:vAlign w:val="center"/>
                  <w:hideMark/>
                </w:tcPr>
                <w:p w14:paraId="5FA9AD4F" w14:textId="77777777" w:rsidR="000C5EA3" w:rsidRPr="000C5EA3" w:rsidRDefault="000C5EA3" w:rsidP="000C5EA3">
                  <w:pPr>
                    <w:spacing w:after="0"/>
                    <w:jc w:val="center"/>
                    <w:rPr>
                      <w:rFonts w:ascii="Times New Roman" w:eastAsia="Times New Roman" w:hAnsi="Times New Roman" w:cs="Times New Roman"/>
                      <w:b/>
                      <w:bCs/>
                      <w:sz w:val="14"/>
                      <w:szCs w:val="14"/>
                      <w:lang w:val="ro-MD"/>
                    </w:rPr>
                  </w:pPr>
                  <w:r w:rsidRPr="000C5EA3">
                    <w:rPr>
                      <w:rFonts w:ascii="Times New Roman" w:eastAsia="Times New Roman" w:hAnsi="Times New Roman" w:cs="Times New Roman"/>
                      <w:b/>
                      <w:bCs/>
                      <w:sz w:val="14"/>
                      <w:szCs w:val="14"/>
                      <w:lang w:val="ro-MD"/>
                    </w:rPr>
                    <w:t>ani</w:t>
                  </w:r>
                </w:p>
              </w:tc>
              <w:tc>
                <w:tcPr>
                  <w:tcW w:w="398" w:type="dxa"/>
                  <w:tcBorders>
                    <w:top w:val="nil"/>
                    <w:left w:val="nil"/>
                    <w:bottom w:val="nil"/>
                    <w:right w:val="single" w:sz="8" w:space="0" w:color="000000"/>
                  </w:tcBorders>
                  <w:shd w:val="clear" w:color="auto" w:fill="9CC2E5" w:themeFill="accent1" w:themeFillTint="99"/>
                  <w:vAlign w:val="center"/>
                  <w:hideMark/>
                </w:tcPr>
                <w:p w14:paraId="0B6A89C2" w14:textId="77777777" w:rsidR="000C5EA3" w:rsidRPr="000C5EA3" w:rsidRDefault="000C5EA3" w:rsidP="000C5EA3">
                  <w:pPr>
                    <w:spacing w:after="0"/>
                    <w:jc w:val="center"/>
                    <w:rPr>
                      <w:rFonts w:ascii="Times New Roman" w:eastAsia="Times New Roman" w:hAnsi="Times New Roman" w:cs="Times New Roman"/>
                      <w:b/>
                      <w:bCs/>
                      <w:sz w:val="14"/>
                      <w:szCs w:val="14"/>
                      <w:lang w:val="ro-MD"/>
                    </w:rPr>
                  </w:pPr>
                  <w:r w:rsidRPr="000C5EA3">
                    <w:rPr>
                      <w:rFonts w:ascii="Times New Roman" w:eastAsia="Times New Roman" w:hAnsi="Times New Roman" w:cs="Times New Roman"/>
                      <w:b/>
                      <w:bCs/>
                      <w:sz w:val="14"/>
                      <w:szCs w:val="14"/>
                      <w:lang w:val="ro-MD"/>
                    </w:rPr>
                    <w:t>ani</w:t>
                  </w:r>
                </w:p>
              </w:tc>
              <w:tc>
                <w:tcPr>
                  <w:tcW w:w="425" w:type="dxa"/>
                  <w:tcBorders>
                    <w:top w:val="nil"/>
                    <w:left w:val="nil"/>
                    <w:bottom w:val="nil"/>
                    <w:right w:val="single" w:sz="8" w:space="0" w:color="000000"/>
                  </w:tcBorders>
                  <w:shd w:val="clear" w:color="auto" w:fill="9CC2E5" w:themeFill="accent1" w:themeFillTint="99"/>
                  <w:vAlign w:val="center"/>
                  <w:hideMark/>
                </w:tcPr>
                <w:p w14:paraId="11338868" w14:textId="77777777" w:rsidR="000C5EA3" w:rsidRPr="000C5EA3" w:rsidRDefault="000C5EA3" w:rsidP="000C5EA3">
                  <w:pPr>
                    <w:spacing w:after="0"/>
                    <w:jc w:val="center"/>
                    <w:rPr>
                      <w:rFonts w:ascii="Times New Roman" w:eastAsia="Times New Roman" w:hAnsi="Times New Roman" w:cs="Times New Roman"/>
                      <w:b/>
                      <w:bCs/>
                      <w:sz w:val="14"/>
                      <w:szCs w:val="14"/>
                      <w:lang w:val="ro-MD"/>
                    </w:rPr>
                  </w:pPr>
                  <w:r w:rsidRPr="000C5EA3">
                    <w:rPr>
                      <w:rFonts w:ascii="Times New Roman" w:eastAsia="Times New Roman" w:hAnsi="Times New Roman" w:cs="Times New Roman"/>
                      <w:b/>
                      <w:bCs/>
                      <w:sz w:val="14"/>
                      <w:szCs w:val="14"/>
                      <w:lang w:val="ro-MD"/>
                    </w:rPr>
                    <w:t>ani</w:t>
                  </w:r>
                </w:p>
              </w:tc>
              <w:tc>
                <w:tcPr>
                  <w:tcW w:w="426" w:type="dxa"/>
                  <w:tcBorders>
                    <w:top w:val="nil"/>
                    <w:left w:val="nil"/>
                    <w:bottom w:val="nil"/>
                    <w:right w:val="single" w:sz="8" w:space="0" w:color="000000"/>
                  </w:tcBorders>
                  <w:shd w:val="clear" w:color="auto" w:fill="9CC2E5" w:themeFill="accent1" w:themeFillTint="99"/>
                  <w:vAlign w:val="center"/>
                  <w:hideMark/>
                </w:tcPr>
                <w:p w14:paraId="0104C8B7" w14:textId="77777777" w:rsidR="000C5EA3" w:rsidRPr="000C5EA3" w:rsidRDefault="000C5EA3" w:rsidP="000C5EA3">
                  <w:pPr>
                    <w:spacing w:after="0"/>
                    <w:jc w:val="center"/>
                    <w:rPr>
                      <w:rFonts w:ascii="Times New Roman" w:eastAsia="Times New Roman" w:hAnsi="Times New Roman" w:cs="Times New Roman"/>
                      <w:b/>
                      <w:bCs/>
                      <w:sz w:val="14"/>
                      <w:szCs w:val="14"/>
                      <w:lang w:val="ro-MD"/>
                    </w:rPr>
                  </w:pPr>
                  <w:r w:rsidRPr="000C5EA3">
                    <w:rPr>
                      <w:rFonts w:ascii="Times New Roman" w:eastAsia="Times New Roman" w:hAnsi="Times New Roman" w:cs="Times New Roman"/>
                      <w:b/>
                      <w:bCs/>
                      <w:sz w:val="14"/>
                      <w:szCs w:val="14"/>
                      <w:lang w:val="ro-MD"/>
                    </w:rPr>
                    <w:t>ani</w:t>
                  </w:r>
                </w:p>
              </w:tc>
              <w:tc>
                <w:tcPr>
                  <w:tcW w:w="425" w:type="dxa"/>
                  <w:vMerge/>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2F94BA2C" w14:textId="77777777" w:rsidR="000C5EA3" w:rsidRPr="000C5EA3" w:rsidRDefault="000C5EA3" w:rsidP="000C5EA3">
                  <w:pPr>
                    <w:spacing w:after="0"/>
                    <w:rPr>
                      <w:rFonts w:ascii="Times New Roman" w:eastAsia="Times New Roman" w:hAnsi="Times New Roman" w:cs="Times New Roman"/>
                      <w:b/>
                      <w:bCs/>
                      <w:sz w:val="14"/>
                      <w:szCs w:val="14"/>
                      <w:lang w:val="ro-MD"/>
                    </w:rPr>
                  </w:pPr>
                </w:p>
              </w:tc>
              <w:tc>
                <w:tcPr>
                  <w:tcW w:w="425" w:type="dxa"/>
                  <w:tcBorders>
                    <w:top w:val="nil"/>
                    <w:left w:val="nil"/>
                    <w:bottom w:val="nil"/>
                    <w:right w:val="single" w:sz="8" w:space="0" w:color="000000"/>
                  </w:tcBorders>
                  <w:shd w:val="clear" w:color="auto" w:fill="9CC2E5" w:themeFill="accent1" w:themeFillTint="99"/>
                  <w:vAlign w:val="center"/>
                  <w:hideMark/>
                </w:tcPr>
                <w:p w14:paraId="77B6EB78" w14:textId="77777777" w:rsidR="000C5EA3" w:rsidRPr="000C5EA3" w:rsidRDefault="000C5EA3" w:rsidP="000C5EA3">
                  <w:pPr>
                    <w:spacing w:after="0"/>
                    <w:jc w:val="center"/>
                    <w:rPr>
                      <w:rFonts w:ascii="Times New Roman" w:eastAsia="Times New Roman" w:hAnsi="Times New Roman" w:cs="Times New Roman"/>
                      <w:b/>
                      <w:bCs/>
                      <w:sz w:val="14"/>
                      <w:szCs w:val="14"/>
                      <w:lang w:val="ro-MD"/>
                    </w:rPr>
                  </w:pPr>
                  <w:r w:rsidRPr="000C5EA3">
                    <w:rPr>
                      <w:rFonts w:ascii="Times New Roman" w:eastAsia="Times New Roman" w:hAnsi="Times New Roman" w:cs="Times New Roman"/>
                      <w:b/>
                      <w:bCs/>
                      <w:sz w:val="14"/>
                      <w:szCs w:val="14"/>
                      <w:lang w:val="ro-MD"/>
                    </w:rPr>
                    <w:t>ani</w:t>
                  </w:r>
                </w:p>
              </w:tc>
              <w:tc>
                <w:tcPr>
                  <w:tcW w:w="425" w:type="dxa"/>
                  <w:gridSpan w:val="2"/>
                  <w:tcBorders>
                    <w:top w:val="nil"/>
                    <w:left w:val="nil"/>
                    <w:bottom w:val="nil"/>
                    <w:right w:val="single" w:sz="8" w:space="0" w:color="000000"/>
                  </w:tcBorders>
                  <w:shd w:val="clear" w:color="auto" w:fill="9CC2E5" w:themeFill="accent1" w:themeFillTint="99"/>
                  <w:vAlign w:val="center"/>
                  <w:hideMark/>
                </w:tcPr>
                <w:p w14:paraId="3F745CDB" w14:textId="77777777" w:rsidR="000C5EA3" w:rsidRPr="000C5EA3" w:rsidRDefault="000C5EA3" w:rsidP="000C5EA3">
                  <w:pPr>
                    <w:spacing w:after="0"/>
                    <w:jc w:val="center"/>
                    <w:rPr>
                      <w:rFonts w:ascii="Times New Roman" w:eastAsia="Times New Roman" w:hAnsi="Times New Roman" w:cs="Times New Roman"/>
                      <w:b/>
                      <w:bCs/>
                      <w:sz w:val="14"/>
                      <w:szCs w:val="14"/>
                      <w:lang w:val="ro-MD"/>
                    </w:rPr>
                  </w:pPr>
                  <w:r w:rsidRPr="000C5EA3">
                    <w:rPr>
                      <w:rFonts w:ascii="Times New Roman" w:eastAsia="Times New Roman" w:hAnsi="Times New Roman" w:cs="Times New Roman"/>
                      <w:b/>
                      <w:bCs/>
                      <w:sz w:val="14"/>
                      <w:szCs w:val="14"/>
                      <w:lang w:val="ro-MD"/>
                    </w:rPr>
                    <w:t>ani</w:t>
                  </w:r>
                </w:p>
              </w:tc>
              <w:tc>
                <w:tcPr>
                  <w:tcW w:w="450" w:type="dxa"/>
                  <w:tcBorders>
                    <w:top w:val="nil"/>
                    <w:left w:val="nil"/>
                    <w:bottom w:val="nil"/>
                    <w:right w:val="single" w:sz="8" w:space="0" w:color="000000"/>
                  </w:tcBorders>
                  <w:shd w:val="clear" w:color="auto" w:fill="9CC2E5" w:themeFill="accent1" w:themeFillTint="99"/>
                  <w:vAlign w:val="center"/>
                  <w:hideMark/>
                </w:tcPr>
                <w:p w14:paraId="6E1B2256" w14:textId="77777777" w:rsidR="000C5EA3" w:rsidRPr="000C5EA3" w:rsidRDefault="000C5EA3" w:rsidP="000C5EA3">
                  <w:pPr>
                    <w:spacing w:after="0"/>
                    <w:jc w:val="center"/>
                    <w:rPr>
                      <w:rFonts w:ascii="Times New Roman" w:eastAsia="Times New Roman" w:hAnsi="Times New Roman" w:cs="Times New Roman"/>
                      <w:b/>
                      <w:bCs/>
                      <w:sz w:val="14"/>
                      <w:szCs w:val="14"/>
                      <w:lang w:val="ro-MD"/>
                    </w:rPr>
                  </w:pPr>
                  <w:r w:rsidRPr="000C5EA3">
                    <w:rPr>
                      <w:rFonts w:ascii="Times New Roman" w:eastAsia="Times New Roman" w:hAnsi="Times New Roman" w:cs="Times New Roman"/>
                      <w:b/>
                      <w:bCs/>
                      <w:sz w:val="14"/>
                      <w:szCs w:val="14"/>
                      <w:lang w:val="ro-MD"/>
                    </w:rPr>
                    <w:t>ani</w:t>
                  </w:r>
                </w:p>
              </w:tc>
              <w:tc>
                <w:tcPr>
                  <w:tcW w:w="450" w:type="dxa"/>
                  <w:tcBorders>
                    <w:top w:val="nil"/>
                    <w:left w:val="nil"/>
                    <w:bottom w:val="nil"/>
                    <w:right w:val="single" w:sz="8" w:space="0" w:color="000000"/>
                  </w:tcBorders>
                  <w:shd w:val="clear" w:color="auto" w:fill="9CC2E5" w:themeFill="accent1" w:themeFillTint="99"/>
                  <w:vAlign w:val="center"/>
                  <w:hideMark/>
                </w:tcPr>
                <w:p w14:paraId="220122D9" w14:textId="77777777" w:rsidR="000C5EA3" w:rsidRPr="000C5EA3" w:rsidRDefault="000C5EA3" w:rsidP="000C5EA3">
                  <w:pPr>
                    <w:spacing w:after="0"/>
                    <w:jc w:val="center"/>
                    <w:rPr>
                      <w:rFonts w:ascii="Times New Roman" w:eastAsia="Times New Roman" w:hAnsi="Times New Roman" w:cs="Times New Roman"/>
                      <w:b/>
                      <w:bCs/>
                      <w:sz w:val="14"/>
                      <w:szCs w:val="14"/>
                      <w:lang w:val="ro-MD"/>
                    </w:rPr>
                  </w:pPr>
                  <w:r w:rsidRPr="000C5EA3">
                    <w:rPr>
                      <w:rFonts w:ascii="Times New Roman" w:eastAsia="Times New Roman" w:hAnsi="Times New Roman" w:cs="Times New Roman"/>
                      <w:b/>
                      <w:bCs/>
                      <w:sz w:val="14"/>
                      <w:szCs w:val="14"/>
                      <w:lang w:val="ro-MD"/>
                    </w:rPr>
                    <w:t>ani</w:t>
                  </w:r>
                </w:p>
              </w:tc>
              <w:tc>
                <w:tcPr>
                  <w:tcW w:w="376" w:type="dxa"/>
                  <w:tcBorders>
                    <w:top w:val="nil"/>
                    <w:left w:val="nil"/>
                    <w:bottom w:val="nil"/>
                    <w:right w:val="single" w:sz="8" w:space="0" w:color="000000"/>
                  </w:tcBorders>
                  <w:shd w:val="clear" w:color="auto" w:fill="9CC2E5" w:themeFill="accent1" w:themeFillTint="99"/>
                  <w:vAlign w:val="center"/>
                  <w:hideMark/>
                </w:tcPr>
                <w:p w14:paraId="20A29E00" w14:textId="77777777" w:rsidR="000C5EA3" w:rsidRPr="000C5EA3" w:rsidRDefault="000C5EA3" w:rsidP="000C5EA3">
                  <w:pPr>
                    <w:spacing w:after="0"/>
                    <w:jc w:val="center"/>
                    <w:rPr>
                      <w:rFonts w:ascii="Times New Roman" w:eastAsia="Times New Roman" w:hAnsi="Times New Roman" w:cs="Times New Roman"/>
                      <w:b/>
                      <w:bCs/>
                      <w:sz w:val="14"/>
                      <w:szCs w:val="14"/>
                      <w:lang w:val="ro-MD"/>
                    </w:rPr>
                  </w:pPr>
                  <w:r w:rsidRPr="000C5EA3">
                    <w:rPr>
                      <w:rFonts w:ascii="Times New Roman" w:eastAsia="Times New Roman" w:hAnsi="Times New Roman" w:cs="Times New Roman"/>
                      <w:b/>
                      <w:bCs/>
                      <w:sz w:val="14"/>
                      <w:szCs w:val="14"/>
                      <w:lang w:val="ro-MD"/>
                    </w:rPr>
                    <w:t xml:space="preserve">ani </w:t>
                  </w:r>
                  <w:proofErr w:type="spellStart"/>
                  <w:r w:rsidRPr="000C5EA3">
                    <w:rPr>
                      <w:rFonts w:ascii="Times New Roman" w:eastAsia="Times New Roman" w:hAnsi="Times New Roman" w:cs="Times New Roman"/>
                      <w:b/>
                      <w:bCs/>
                      <w:sz w:val="14"/>
                      <w:szCs w:val="14"/>
                      <w:lang w:val="ro-MD"/>
                    </w:rPr>
                    <w:t>şi</w:t>
                  </w:r>
                  <w:proofErr w:type="spellEnd"/>
                </w:p>
              </w:tc>
            </w:tr>
            <w:tr w:rsidR="000C5EA3" w:rsidRPr="000C5EA3" w14:paraId="557D4DDC" w14:textId="77777777" w:rsidTr="001E3D4D">
              <w:trPr>
                <w:trHeight w:val="300"/>
              </w:trPr>
              <w:tc>
                <w:tcPr>
                  <w:tcW w:w="650" w:type="dxa"/>
                  <w:vMerge/>
                  <w:tcBorders>
                    <w:top w:val="single" w:sz="8" w:space="0" w:color="000000"/>
                    <w:left w:val="single" w:sz="8" w:space="0" w:color="000000"/>
                    <w:bottom w:val="single" w:sz="8" w:space="0" w:color="000000"/>
                    <w:right w:val="single" w:sz="8" w:space="0" w:color="000000"/>
                  </w:tcBorders>
                  <w:shd w:val="clear" w:color="auto" w:fill="9CC2E5" w:themeFill="accent1" w:themeFillTint="99"/>
                  <w:vAlign w:val="center"/>
                  <w:hideMark/>
                </w:tcPr>
                <w:p w14:paraId="625746D8" w14:textId="77777777" w:rsidR="000C5EA3" w:rsidRPr="000C5EA3" w:rsidRDefault="000C5EA3" w:rsidP="000C5EA3">
                  <w:pPr>
                    <w:spacing w:after="0"/>
                    <w:rPr>
                      <w:rFonts w:ascii="Times New Roman" w:eastAsia="Times New Roman" w:hAnsi="Times New Roman" w:cs="Times New Roman"/>
                      <w:b/>
                      <w:bCs/>
                      <w:sz w:val="14"/>
                      <w:szCs w:val="14"/>
                      <w:lang w:val="ro-MD"/>
                    </w:rPr>
                  </w:pPr>
                </w:p>
              </w:tc>
              <w:tc>
                <w:tcPr>
                  <w:tcW w:w="1417" w:type="dxa"/>
                  <w:vMerge/>
                  <w:tcBorders>
                    <w:top w:val="single" w:sz="8" w:space="0" w:color="000000"/>
                    <w:left w:val="single" w:sz="8" w:space="0" w:color="000000"/>
                    <w:bottom w:val="single" w:sz="8" w:space="0" w:color="000000"/>
                    <w:right w:val="single" w:sz="8" w:space="0" w:color="000000"/>
                  </w:tcBorders>
                  <w:shd w:val="clear" w:color="auto" w:fill="9CC2E5" w:themeFill="accent1" w:themeFillTint="99"/>
                  <w:vAlign w:val="center"/>
                  <w:hideMark/>
                </w:tcPr>
                <w:p w14:paraId="4945AEC6" w14:textId="77777777" w:rsidR="000C5EA3" w:rsidRPr="000C5EA3" w:rsidRDefault="000C5EA3" w:rsidP="000C5EA3">
                  <w:pPr>
                    <w:spacing w:after="0"/>
                    <w:rPr>
                      <w:rFonts w:ascii="Times New Roman" w:eastAsia="Times New Roman" w:hAnsi="Times New Roman" w:cs="Times New Roman"/>
                      <w:b/>
                      <w:bCs/>
                      <w:sz w:val="14"/>
                      <w:szCs w:val="14"/>
                      <w:lang w:val="ro-MD"/>
                    </w:rPr>
                  </w:pPr>
                </w:p>
              </w:tc>
              <w:tc>
                <w:tcPr>
                  <w:tcW w:w="567" w:type="dxa"/>
                  <w:tcBorders>
                    <w:top w:val="nil"/>
                    <w:left w:val="nil"/>
                    <w:bottom w:val="nil"/>
                    <w:right w:val="single" w:sz="8" w:space="0" w:color="000000"/>
                  </w:tcBorders>
                  <w:shd w:val="clear" w:color="auto" w:fill="9CC2E5" w:themeFill="accent1" w:themeFillTint="99"/>
                  <w:hideMark/>
                </w:tcPr>
                <w:p w14:paraId="114EC7C3"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w:t>
                  </w:r>
                </w:p>
              </w:tc>
              <w:tc>
                <w:tcPr>
                  <w:tcW w:w="540" w:type="dxa"/>
                  <w:vMerge/>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1652318D" w14:textId="77777777" w:rsidR="000C5EA3" w:rsidRPr="000C5EA3" w:rsidRDefault="000C5EA3" w:rsidP="000C5EA3">
                  <w:pPr>
                    <w:spacing w:after="0"/>
                    <w:rPr>
                      <w:rFonts w:ascii="Times New Roman" w:eastAsia="Times New Roman" w:hAnsi="Times New Roman" w:cs="Times New Roman"/>
                      <w:b/>
                      <w:bCs/>
                      <w:sz w:val="14"/>
                      <w:szCs w:val="14"/>
                      <w:lang w:val="ro-MD"/>
                    </w:rPr>
                  </w:pPr>
                </w:p>
              </w:tc>
              <w:tc>
                <w:tcPr>
                  <w:tcW w:w="540" w:type="dxa"/>
                  <w:vMerge/>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6A439A0E" w14:textId="77777777" w:rsidR="000C5EA3" w:rsidRPr="000C5EA3" w:rsidRDefault="000C5EA3" w:rsidP="000C5EA3">
                  <w:pPr>
                    <w:spacing w:after="0"/>
                    <w:rPr>
                      <w:rFonts w:ascii="Times New Roman" w:eastAsia="Times New Roman" w:hAnsi="Times New Roman" w:cs="Times New Roman"/>
                      <w:b/>
                      <w:bCs/>
                      <w:sz w:val="14"/>
                      <w:szCs w:val="14"/>
                      <w:lang w:val="ro-MD"/>
                    </w:rPr>
                  </w:pPr>
                </w:p>
              </w:tc>
              <w:tc>
                <w:tcPr>
                  <w:tcW w:w="540" w:type="dxa"/>
                  <w:vMerge/>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3E79EEE4" w14:textId="77777777" w:rsidR="000C5EA3" w:rsidRPr="000C5EA3" w:rsidRDefault="000C5EA3" w:rsidP="000C5EA3">
                  <w:pPr>
                    <w:spacing w:after="0"/>
                    <w:rPr>
                      <w:rFonts w:ascii="Times New Roman" w:eastAsia="Times New Roman" w:hAnsi="Times New Roman" w:cs="Times New Roman"/>
                      <w:b/>
                      <w:bCs/>
                      <w:sz w:val="14"/>
                      <w:szCs w:val="14"/>
                      <w:lang w:val="ro-MD"/>
                    </w:rPr>
                  </w:pPr>
                </w:p>
              </w:tc>
              <w:tc>
                <w:tcPr>
                  <w:tcW w:w="365" w:type="dxa"/>
                  <w:tcBorders>
                    <w:top w:val="nil"/>
                    <w:left w:val="nil"/>
                    <w:bottom w:val="nil"/>
                    <w:right w:val="single" w:sz="8" w:space="0" w:color="000000"/>
                  </w:tcBorders>
                  <w:shd w:val="clear" w:color="auto" w:fill="9CC2E5" w:themeFill="accent1" w:themeFillTint="99"/>
                  <w:hideMark/>
                </w:tcPr>
                <w:p w14:paraId="66CE7891"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w:t>
                  </w:r>
                </w:p>
              </w:tc>
              <w:tc>
                <w:tcPr>
                  <w:tcW w:w="425" w:type="dxa"/>
                  <w:tcBorders>
                    <w:top w:val="nil"/>
                    <w:left w:val="nil"/>
                    <w:bottom w:val="nil"/>
                    <w:right w:val="single" w:sz="8" w:space="0" w:color="000000"/>
                  </w:tcBorders>
                  <w:shd w:val="clear" w:color="auto" w:fill="9CC2E5" w:themeFill="accent1" w:themeFillTint="99"/>
                  <w:hideMark/>
                </w:tcPr>
                <w:p w14:paraId="19F4476B" w14:textId="77777777" w:rsidR="000C5EA3" w:rsidRPr="000C5EA3" w:rsidRDefault="000C5EA3" w:rsidP="000C5EA3">
                  <w:pPr>
                    <w:spacing w:after="0"/>
                    <w:ind w:hanging="139"/>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w:t>
                  </w:r>
                </w:p>
              </w:tc>
              <w:tc>
                <w:tcPr>
                  <w:tcW w:w="425" w:type="dxa"/>
                  <w:tcBorders>
                    <w:top w:val="nil"/>
                    <w:left w:val="nil"/>
                    <w:bottom w:val="nil"/>
                    <w:right w:val="single" w:sz="8" w:space="0" w:color="000000"/>
                  </w:tcBorders>
                  <w:shd w:val="clear" w:color="auto" w:fill="9CC2E5" w:themeFill="accent1" w:themeFillTint="99"/>
                  <w:hideMark/>
                </w:tcPr>
                <w:p w14:paraId="4B648732"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w:t>
                  </w:r>
                </w:p>
              </w:tc>
              <w:tc>
                <w:tcPr>
                  <w:tcW w:w="426" w:type="dxa"/>
                  <w:tcBorders>
                    <w:top w:val="nil"/>
                    <w:left w:val="nil"/>
                    <w:bottom w:val="nil"/>
                    <w:right w:val="single" w:sz="8" w:space="0" w:color="000000"/>
                  </w:tcBorders>
                  <w:shd w:val="clear" w:color="auto" w:fill="9CC2E5" w:themeFill="accent1" w:themeFillTint="99"/>
                  <w:hideMark/>
                </w:tcPr>
                <w:p w14:paraId="6AA37343"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w:t>
                  </w:r>
                </w:p>
              </w:tc>
              <w:tc>
                <w:tcPr>
                  <w:tcW w:w="452" w:type="dxa"/>
                  <w:tcBorders>
                    <w:top w:val="nil"/>
                    <w:left w:val="nil"/>
                    <w:bottom w:val="nil"/>
                    <w:right w:val="single" w:sz="8" w:space="0" w:color="000000"/>
                  </w:tcBorders>
                  <w:shd w:val="clear" w:color="auto" w:fill="9CC2E5" w:themeFill="accent1" w:themeFillTint="99"/>
                  <w:hideMark/>
                </w:tcPr>
                <w:p w14:paraId="1B89B2F9"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w:t>
                  </w:r>
                </w:p>
              </w:tc>
              <w:tc>
                <w:tcPr>
                  <w:tcW w:w="398" w:type="dxa"/>
                  <w:tcBorders>
                    <w:top w:val="nil"/>
                    <w:left w:val="nil"/>
                    <w:bottom w:val="nil"/>
                    <w:right w:val="single" w:sz="8" w:space="0" w:color="000000"/>
                  </w:tcBorders>
                  <w:shd w:val="clear" w:color="auto" w:fill="9CC2E5" w:themeFill="accent1" w:themeFillTint="99"/>
                  <w:hideMark/>
                </w:tcPr>
                <w:p w14:paraId="0CA3C7F0"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w:t>
                  </w:r>
                </w:p>
              </w:tc>
              <w:tc>
                <w:tcPr>
                  <w:tcW w:w="425" w:type="dxa"/>
                  <w:tcBorders>
                    <w:top w:val="nil"/>
                    <w:left w:val="nil"/>
                    <w:bottom w:val="nil"/>
                    <w:right w:val="single" w:sz="8" w:space="0" w:color="000000"/>
                  </w:tcBorders>
                  <w:shd w:val="clear" w:color="auto" w:fill="9CC2E5" w:themeFill="accent1" w:themeFillTint="99"/>
                  <w:hideMark/>
                </w:tcPr>
                <w:p w14:paraId="0239EEA0"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w:t>
                  </w:r>
                </w:p>
              </w:tc>
              <w:tc>
                <w:tcPr>
                  <w:tcW w:w="426" w:type="dxa"/>
                  <w:tcBorders>
                    <w:top w:val="nil"/>
                    <w:left w:val="nil"/>
                    <w:bottom w:val="nil"/>
                    <w:right w:val="single" w:sz="8" w:space="0" w:color="000000"/>
                  </w:tcBorders>
                  <w:shd w:val="clear" w:color="auto" w:fill="9CC2E5" w:themeFill="accent1" w:themeFillTint="99"/>
                  <w:hideMark/>
                </w:tcPr>
                <w:p w14:paraId="03841897"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w:t>
                  </w:r>
                </w:p>
              </w:tc>
              <w:tc>
                <w:tcPr>
                  <w:tcW w:w="425" w:type="dxa"/>
                  <w:vMerge/>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7DB00FA1" w14:textId="77777777" w:rsidR="000C5EA3" w:rsidRPr="000C5EA3" w:rsidRDefault="000C5EA3" w:rsidP="000C5EA3">
                  <w:pPr>
                    <w:spacing w:after="0"/>
                    <w:rPr>
                      <w:rFonts w:ascii="Times New Roman" w:eastAsia="Times New Roman" w:hAnsi="Times New Roman" w:cs="Times New Roman"/>
                      <w:b/>
                      <w:bCs/>
                      <w:sz w:val="14"/>
                      <w:szCs w:val="14"/>
                      <w:lang w:val="ro-MD"/>
                    </w:rPr>
                  </w:pPr>
                </w:p>
              </w:tc>
              <w:tc>
                <w:tcPr>
                  <w:tcW w:w="425" w:type="dxa"/>
                  <w:tcBorders>
                    <w:top w:val="nil"/>
                    <w:left w:val="nil"/>
                    <w:bottom w:val="nil"/>
                    <w:right w:val="single" w:sz="8" w:space="0" w:color="000000"/>
                  </w:tcBorders>
                  <w:shd w:val="clear" w:color="auto" w:fill="9CC2E5" w:themeFill="accent1" w:themeFillTint="99"/>
                  <w:hideMark/>
                </w:tcPr>
                <w:p w14:paraId="66547BDA"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w:t>
                  </w:r>
                </w:p>
              </w:tc>
              <w:tc>
                <w:tcPr>
                  <w:tcW w:w="425" w:type="dxa"/>
                  <w:gridSpan w:val="2"/>
                  <w:tcBorders>
                    <w:top w:val="nil"/>
                    <w:left w:val="nil"/>
                    <w:bottom w:val="nil"/>
                    <w:right w:val="single" w:sz="8" w:space="0" w:color="000000"/>
                  </w:tcBorders>
                  <w:shd w:val="clear" w:color="auto" w:fill="9CC2E5" w:themeFill="accent1" w:themeFillTint="99"/>
                  <w:hideMark/>
                </w:tcPr>
                <w:p w14:paraId="52204C29"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w:t>
                  </w:r>
                </w:p>
              </w:tc>
              <w:tc>
                <w:tcPr>
                  <w:tcW w:w="450" w:type="dxa"/>
                  <w:tcBorders>
                    <w:top w:val="nil"/>
                    <w:left w:val="nil"/>
                    <w:bottom w:val="nil"/>
                    <w:right w:val="single" w:sz="8" w:space="0" w:color="000000"/>
                  </w:tcBorders>
                  <w:shd w:val="clear" w:color="auto" w:fill="9CC2E5" w:themeFill="accent1" w:themeFillTint="99"/>
                  <w:hideMark/>
                </w:tcPr>
                <w:p w14:paraId="3C16A54D"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w:t>
                  </w:r>
                </w:p>
              </w:tc>
              <w:tc>
                <w:tcPr>
                  <w:tcW w:w="450" w:type="dxa"/>
                  <w:tcBorders>
                    <w:top w:val="nil"/>
                    <w:left w:val="nil"/>
                    <w:bottom w:val="nil"/>
                    <w:right w:val="single" w:sz="8" w:space="0" w:color="000000"/>
                  </w:tcBorders>
                  <w:shd w:val="clear" w:color="auto" w:fill="9CC2E5" w:themeFill="accent1" w:themeFillTint="99"/>
                  <w:hideMark/>
                </w:tcPr>
                <w:p w14:paraId="4BD03DBC"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w:t>
                  </w:r>
                </w:p>
              </w:tc>
              <w:tc>
                <w:tcPr>
                  <w:tcW w:w="376" w:type="dxa"/>
                  <w:tcBorders>
                    <w:top w:val="nil"/>
                    <w:left w:val="nil"/>
                    <w:bottom w:val="nil"/>
                    <w:right w:val="single" w:sz="8" w:space="0" w:color="000000"/>
                  </w:tcBorders>
                  <w:shd w:val="clear" w:color="auto" w:fill="9CC2E5" w:themeFill="accent1" w:themeFillTint="99"/>
                  <w:vAlign w:val="center"/>
                  <w:hideMark/>
                </w:tcPr>
                <w:p w14:paraId="0EDD2912" w14:textId="77777777" w:rsidR="000C5EA3" w:rsidRPr="000C5EA3" w:rsidRDefault="000C5EA3" w:rsidP="000C5EA3">
                  <w:pPr>
                    <w:spacing w:after="0"/>
                    <w:jc w:val="center"/>
                    <w:rPr>
                      <w:rFonts w:ascii="Times New Roman" w:eastAsia="Times New Roman" w:hAnsi="Times New Roman" w:cs="Times New Roman"/>
                      <w:b/>
                      <w:bCs/>
                      <w:sz w:val="14"/>
                      <w:szCs w:val="14"/>
                      <w:lang w:val="ro-MD"/>
                    </w:rPr>
                  </w:pPr>
                  <w:r w:rsidRPr="000C5EA3">
                    <w:rPr>
                      <w:rFonts w:ascii="Times New Roman" w:eastAsia="Times New Roman" w:hAnsi="Times New Roman" w:cs="Times New Roman"/>
                      <w:b/>
                      <w:bCs/>
                      <w:sz w:val="14"/>
                      <w:szCs w:val="14"/>
                      <w:lang w:val="ro-MD"/>
                    </w:rPr>
                    <w:t>mai</w:t>
                  </w:r>
                </w:p>
              </w:tc>
            </w:tr>
            <w:tr w:rsidR="000C5EA3" w:rsidRPr="000C5EA3" w14:paraId="70CD82CF" w14:textId="77777777" w:rsidTr="001E3D4D">
              <w:trPr>
                <w:trHeight w:val="315"/>
              </w:trPr>
              <w:tc>
                <w:tcPr>
                  <w:tcW w:w="650" w:type="dxa"/>
                  <w:vMerge/>
                  <w:tcBorders>
                    <w:top w:val="single" w:sz="8" w:space="0" w:color="000000"/>
                    <w:left w:val="single" w:sz="8" w:space="0" w:color="000000"/>
                    <w:bottom w:val="single" w:sz="8" w:space="0" w:color="000000"/>
                    <w:right w:val="single" w:sz="8" w:space="0" w:color="000000"/>
                  </w:tcBorders>
                  <w:shd w:val="clear" w:color="auto" w:fill="9CC2E5" w:themeFill="accent1" w:themeFillTint="99"/>
                  <w:vAlign w:val="center"/>
                  <w:hideMark/>
                </w:tcPr>
                <w:p w14:paraId="4320E536" w14:textId="77777777" w:rsidR="000C5EA3" w:rsidRPr="000C5EA3" w:rsidRDefault="000C5EA3" w:rsidP="000C5EA3">
                  <w:pPr>
                    <w:spacing w:after="0"/>
                    <w:rPr>
                      <w:rFonts w:ascii="Times New Roman" w:eastAsia="Times New Roman" w:hAnsi="Times New Roman" w:cs="Times New Roman"/>
                      <w:b/>
                      <w:bCs/>
                      <w:sz w:val="14"/>
                      <w:szCs w:val="14"/>
                      <w:lang w:val="ro-MD"/>
                    </w:rPr>
                  </w:pPr>
                </w:p>
              </w:tc>
              <w:tc>
                <w:tcPr>
                  <w:tcW w:w="1417" w:type="dxa"/>
                  <w:vMerge/>
                  <w:tcBorders>
                    <w:top w:val="single" w:sz="8" w:space="0" w:color="000000"/>
                    <w:left w:val="single" w:sz="8" w:space="0" w:color="000000"/>
                    <w:bottom w:val="single" w:sz="8" w:space="0" w:color="000000"/>
                    <w:right w:val="single" w:sz="8" w:space="0" w:color="000000"/>
                  </w:tcBorders>
                  <w:shd w:val="clear" w:color="auto" w:fill="9CC2E5" w:themeFill="accent1" w:themeFillTint="99"/>
                  <w:vAlign w:val="center"/>
                  <w:hideMark/>
                </w:tcPr>
                <w:p w14:paraId="60061EDC" w14:textId="77777777" w:rsidR="000C5EA3" w:rsidRPr="000C5EA3" w:rsidRDefault="000C5EA3" w:rsidP="000C5EA3">
                  <w:pPr>
                    <w:spacing w:after="0"/>
                    <w:rPr>
                      <w:rFonts w:ascii="Times New Roman" w:eastAsia="Times New Roman" w:hAnsi="Times New Roman" w:cs="Times New Roman"/>
                      <w:b/>
                      <w:bCs/>
                      <w:sz w:val="14"/>
                      <w:szCs w:val="14"/>
                      <w:lang w:val="ro-MD"/>
                    </w:rPr>
                  </w:pPr>
                </w:p>
              </w:tc>
              <w:tc>
                <w:tcPr>
                  <w:tcW w:w="567" w:type="dxa"/>
                  <w:tcBorders>
                    <w:top w:val="nil"/>
                    <w:left w:val="nil"/>
                    <w:bottom w:val="single" w:sz="8" w:space="0" w:color="000000"/>
                    <w:right w:val="single" w:sz="8" w:space="0" w:color="000000"/>
                  </w:tcBorders>
                  <w:shd w:val="clear" w:color="auto" w:fill="9CC2E5" w:themeFill="accent1" w:themeFillTint="99"/>
                  <w:hideMark/>
                </w:tcPr>
                <w:p w14:paraId="65DABA62"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w:t>
                  </w:r>
                </w:p>
              </w:tc>
              <w:tc>
                <w:tcPr>
                  <w:tcW w:w="540" w:type="dxa"/>
                  <w:vMerge/>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132D20FD" w14:textId="77777777" w:rsidR="000C5EA3" w:rsidRPr="000C5EA3" w:rsidRDefault="000C5EA3" w:rsidP="000C5EA3">
                  <w:pPr>
                    <w:spacing w:after="0"/>
                    <w:rPr>
                      <w:rFonts w:ascii="Times New Roman" w:eastAsia="Times New Roman" w:hAnsi="Times New Roman" w:cs="Times New Roman"/>
                      <w:b/>
                      <w:bCs/>
                      <w:sz w:val="14"/>
                      <w:szCs w:val="14"/>
                      <w:lang w:val="ro-MD"/>
                    </w:rPr>
                  </w:pPr>
                </w:p>
              </w:tc>
              <w:tc>
                <w:tcPr>
                  <w:tcW w:w="540" w:type="dxa"/>
                  <w:vMerge/>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45574627" w14:textId="77777777" w:rsidR="000C5EA3" w:rsidRPr="000C5EA3" w:rsidRDefault="000C5EA3" w:rsidP="000C5EA3">
                  <w:pPr>
                    <w:spacing w:after="0"/>
                    <w:rPr>
                      <w:rFonts w:ascii="Times New Roman" w:eastAsia="Times New Roman" w:hAnsi="Times New Roman" w:cs="Times New Roman"/>
                      <w:b/>
                      <w:bCs/>
                      <w:sz w:val="14"/>
                      <w:szCs w:val="14"/>
                      <w:lang w:val="ro-MD"/>
                    </w:rPr>
                  </w:pPr>
                </w:p>
              </w:tc>
              <w:tc>
                <w:tcPr>
                  <w:tcW w:w="540" w:type="dxa"/>
                  <w:vMerge/>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402B2182" w14:textId="77777777" w:rsidR="000C5EA3" w:rsidRPr="000C5EA3" w:rsidRDefault="000C5EA3" w:rsidP="000C5EA3">
                  <w:pPr>
                    <w:spacing w:after="0"/>
                    <w:rPr>
                      <w:rFonts w:ascii="Times New Roman" w:eastAsia="Times New Roman" w:hAnsi="Times New Roman" w:cs="Times New Roman"/>
                      <w:b/>
                      <w:bCs/>
                      <w:sz w:val="14"/>
                      <w:szCs w:val="14"/>
                      <w:lang w:val="ro-MD"/>
                    </w:rPr>
                  </w:pPr>
                </w:p>
              </w:tc>
              <w:tc>
                <w:tcPr>
                  <w:tcW w:w="365" w:type="dxa"/>
                  <w:tcBorders>
                    <w:top w:val="nil"/>
                    <w:left w:val="nil"/>
                    <w:bottom w:val="single" w:sz="8" w:space="0" w:color="000000"/>
                    <w:right w:val="single" w:sz="8" w:space="0" w:color="000000"/>
                  </w:tcBorders>
                  <w:shd w:val="clear" w:color="auto" w:fill="9CC2E5" w:themeFill="accent1" w:themeFillTint="99"/>
                  <w:hideMark/>
                </w:tcPr>
                <w:p w14:paraId="51B13BD0"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w:t>
                  </w:r>
                </w:p>
              </w:tc>
              <w:tc>
                <w:tcPr>
                  <w:tcW w:w="425" w:type="dxa"/>
                  <w:tcBorders>
                    <w:top w:val="nil"/>
                    <w:left w:val="nil"/>
                    <w:bottom w:val="single" w:sz="8" w:space="0" w:color="000000"/>
                    <w:right w:val="single" w:sz="8" w:space="0" w:color="000000"/>
                  </w:tcBorders>
                  <w:shd w:val="clear" w:color="auto" w:fill="9CC2E5" w:themeFill="accent1" w:themeFillTint="99"/>
                  <w:hideMark/>
                </w:tcPr>
                <w:p w14:paraId="17506E43"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w:t>
                  </w:r>
                </w:p>
              </w:tc>
              <w:tc>
                <w:tcPr>
                  <w:tcW w:w="425" w:type="dxa"/>
                  <w:tcBorders>
                    <w:top w:val="nil"/>
                    <w:left w:val="nil"/>
                    <w:bottom w:val="single" w:sz="8" w:space="0" w:color="000000"/>
                    <w:right w:val="single" w:sz="8" w:space="0" w:color="000000"/>
                  </w:tcBorders>
                  <w:shd w:val="clear" w:color="auto" w:fill="9CC2E5" w:themeFill="accent1" w:themeFillTint="99"/>
                  <w:hideMark/>
                </w:tcPr>
                <w:p w14:paraId="03A2AFB3"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w:t>
                  </w:r>
                </w:p>
              </w:tc>
              <w:tc>
                <w:tcPr>
                  <w:tcW w:w="426" w:type="dxa"/>
                  <w:tcBorders>
                    <w:top w:val="nil"/>
                    <w:left w:val="nil"/>
                    <w:bottom w:val="single" w:sz="8" w:space="0" w:color="000000"/>
                    <w:right w:val="single" w:sz="8" w:space="0" w:color="000000"/>
                  </w:tcBorders>
                  <w:shd w:val="clear" w:color="auto" w:fill="9CC2E5" w:themeFill="accent1" w:themeFillTint="99"/>
                  <w:hideMark/>
                </w:tcPr>
                <w:p w14:paraId="133B11B7"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w:t>
                  </w:r>
                </w:p>
              </w:tc>
              <w:tc>
                <w:tcPr>
                  <w:tcW w:w="452" w:type="dxa"/>
                  <w:tcBorders>
                    <w:top w:val="nil"/>
                    <w:left w:val="nil"/>
                    <w:bottom w:val="single" w:sz="8" w:space="0" w:color="000000"/>
                    <w:right w:val="single" w:sz="8" w:space="0" w:color="000000"/>
                  </w:tcBorders>
                  <w:shd w:val="clear" w:color="auto" w:fill="9CC2E5" w:themeFill="accent1" w:themeFillTint="99"/>
                  <w:hideMark/>
                </w:tcPr>
                <w:p w14:paraId="5C2348FC"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w:t>
                  </w:r>
                </w:p>
              </w:tc>
              <w:tc>
                <w:tcPr>
                  <w:tcW w:w="398" w:type="dxa"/>
                  <w:tcBorders>
                    <w:top w:val="nil"/>
                    <w:left w:val="nil"/>
                    <w:bottom w:val="single" w:sz="8" w:space="0" w:color="000000"/>
                    <w:right w:val="single" w:sz="8" w:space="0" w:color="000000"/>
                  </w:tcBorders>
                  <w:shd w:val="clear" w:color="auto" w:fill="9CC2E5" w:themeFill="accent1" w:themeFillTint="99"/>
                  <w:hideMark/>
                </w:tcPr>
                <w:p w14:paraId="50B3CB88"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w:t>
                  </w:r>
                </w:p>
              </w:tc>
              <w:tc>
                <w:tcPr>
                  <w:tcW w:w="425" w:type="dxa"/>
                  <w:tcBorders>
                    <w:top w:val="nil"/>
                    <w:left w:val="nil"/>
                    <w:bottom w:val="single" w:sz="8" w:space="0" w:color="000000"/>
                    <w:right w:val="single" w:sz="8" w:space="0" w:color="000000"/>
                  </w:tcBorders>
                  <w:shd w:val="clear" w:color="auto" w:fill="9CC2E5" w:themeFill="accent1" w:themeFillTint="99"/>
                  <w:hideMark/>
                </w:tcPr>
                <w:p w14:paraId="1C93EE09"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w:t>
                  </w:r>
                </w:p>
              </w:tc>
              <w:tc>
                <w:tcPr>
                  <w:tcW w:w="426" w:type="dxa"/>
                  <w:tcBorders>
                    <w:top w:val="nil"/>
                    <w:left w:val="nil"/>
                    <w:bottom w:val="single" w:sz="8" w:space="0" w:color="000000"/>
                    <w:right w:val="single" w:sz="8" w:space="0" w:color="000000"/>
                  </w:tcBorders>
                  <w:shd w:val="clear" w:color="auto" w:fill="9CC2E5" w:themeFill="accent1" w:themeFillTint="99"/>
                  <w:hideMark/>
                </w:tcPr>
                <w:p w14:paraId="721F89A3"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w:t>
                  </w:r>
                </w:p>
              </w:tc>
              <w:tc>
                <w:tcPr>
                  <w:tcW w:w="425" w:type="dxa"/>
                  <w:vMerge/>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3EF01F29" w14:textId="77777777" w:rsidR="000C5EA3" w:rsidRPr="000C5EA3" w:rsidRDefault="000C5EA3" w:rsidP="000C5EA3">
                  <w:pPr>
                    <w:spacing w:after="0"/>
                    <w:rPr>
                      <w:rFonts w:ascii="Times New Roman" w:eastAsia="Times New Roman" w:hAnsi="Times New Roman" w:cs="Times New Roman"/>
                      <w:b/>
                      <w:bCs/>
                      <w:sz w:val="14"/>
                      <w:szCs w:val="14"/>
                      <w:lang w:val="ro-MD"/>
                    </w:rPr>
                  </w:pPr>
                </w:p>
              </w:tc>
              <w:tc>
                <w:tcPr>
                  <w:tcW w:w="425" w:type="dxa"/>
                  <w:tcBorders>
                    <w:top w:val="nil"/>
                    <w:left w:val="nil"/>
                    <w:bottom w:val="single" w:sz="8" w:space="0" w:color="000000"/>
                    <w:right w:val="single" w:sz="8" w:space="0" w:color="000000"/>
                  </w:tcBorders>
                  <w:shd w:val="clear" w:color="auto" w:fill="9CC2E5" w:themeFill="accent1" w:themeFillTint="99"/>
                  <w:hideMark/>
                </w:tcPr>
                <w:p w14:paraId="1CE845EF"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w:t>
                  </w:r>
                </w:p>
              </w:tc>
              <w:tc>
                <w:tcPr>
                  <w:tcW w:w="425" w:type="dxa"/>
                  <w:gridSpan w:val="2"/>
                  <w:tcBorders>
                    <w:top w:val="nil"/>
                    <w:left w:val="nil"/>
                    <w:bottom w:val="single" w:sz="8" w:space="0" w:color="000000"/>
                    <w:right w:val="single" w:sz="8" w:space="0" w:color="000000"/>
                  </w:tcBorders>
                  <w:shd w:val="clear" w:color="auto" w:fill="9CC2E5" w:themeFill="accent1" w:themeFillTint="99"/>
                  <w:hideMark/>
                </w:tcPr>
                <w:p w14:paraId="15CF93BB"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w:t>
                  </w:r>
                </w:p>
              </w:tc>
              <w:tc>
                <w:tcPr>
                  <w:tcW w:w="450" w:type="dxa"/>
                  <w:tcBorders>
                    <w:top w:val="nil"/>
                    <w:left w:val="nil"/>
                    <w:bottom w:val="single" w:sz="8" w:space="0" w:color="000000"/>
                    <w:right w:val="single" w:sz="8" w:space="0" w:color="000000"/>
                  </w:tcBorders>
                  <w:shd w:val="clear" w:color="auto" w:fill="9CC2E5" w:themeFill="accent1" w:themeFillTint="99"/>
                  <w:hideMark/>
                </w:tcPr>
                <w:p w14:paraId="57631F5C"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w:t>
                  </w:r>
                </w:p>
              </w:tc>
              <w:tc>
                <w:tcPr>
                  <w:tcW w:w="450" w:type="dxa"/>
                  <w:tcBorders>
                    <w:top w:val="nil"/>
                    <w:left w:val="nil"/>
                    <w:bottom w:val="single" w:sz="8" w:space="0" w:color="000000"/>
                    <w:right w:val="single" w:sz="8" w:space="0" w:color="000000"/>
                  </w:tcBorders>
                  <w:shd w:val="clear" w:color="auto" w:fill="9CC2E5" w:themeFill="accent1" w:themeFillTint="99"/>
                  <w:hideMark/>
                </w:tcPr>
                <w:p w14:paraId="10B6EFA1"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w:t>
                  </w:r>
                </w:p>
              </w:tc>
              <w:tc>
                <w:tcPr>
                  <w:tcW w:w="376" w:type="dxa"/>
                  <w:tcBorders>
                    <w:top w:val="nil"/>
                    <w:left w:val="nil"/>
                    <w:bottom w:val="single" w:sz="8" w:space="0" w:color="000000"/>
                    <w:right w:val="single" w:sz="8" w:space="0" w:color="000000"/>
                  </w:tcBorders>
                  <w:shd w:val="clear" w:color="auto" w:fill="9CC2E5" w:themeFill="accent1" w:themeFillTint="99"/>
                  <w:vAlign w:val="center"/>
                  <w:hideMark/>
                </w:tcPr>
                <w:p w14:paraId="5513B9D8" w14:textId="77777777" w:rsidR="000C5EA3" w:rsidRPr="000C5EA3" w:rsidRDefault="000C5EA3" w:rsidP="000C5EA3">
                  <w:pPr>
                    <w:spacing w:after="0"/>
                    <w:jc w:val="center"/>
                    <w:rPr>
                      <w:rFonts w:ascii="Times New Roman" w:eastAsia="Times New Roman" w:hAnsi="Times New Roman" w:cs="Times New Roman"/>
                      <w:b/>
                      <w:bCs/>
                      <w:sz w:val="14"/>
                      <w:szCs w:val="14"/>
                      <w:lang w:val="ro-MD"/>
                    </w:rPr>
                  </w:pPr>
                  <w:r w:rsidRPr="000C5EA3">
                    <w:rPr>
                      <w:rFonts w:ascii="Times New Roman" w:eastAsia="Times New Roman" w:hAnsi="Times New Roman" w:cs="Times New Roman"/>
                      <w:b/>
                      <w:bCs/>
                      <w:sz w:val="14"/>
                      <w:szCs w:val="14"/>
                      <w:lang w:val="ro-MD"/>
                    </w:rPr>
                    <w:t>mult</w:t>
                  </w:r>
                </w:p>
              </w:tc>
            </w:tr>
            <w:tr w:rsidR="000C5EA3" w:rsidRPr="003712B9" w14:paraId="0643E036" w14:textId="77777777" w:rsidTr="00711855">
              <w:trPr>
                <w:trHeight w:val="315"/>
              </w:trPr>
              <w:tc>
                <w:tcPr>
                  <w:tcW w:w="650" w:type="dxa"/>
                  <w:tcBorders>
                    <w:top w:val="nil"/>
                    <w:left w:val="single" w:sz="8" w:space="0" w:color="000000"/>
                    <w:bottom w:val="nil"/>
                    <w:right w:val="single" w:sz="8" w:space="0" w:color="000000"/>
                  </w:tcBorders>
                  <w:shd w:val="clear" w:color="auto" w:fill="auto"/>
                  <w:vAlign w:val="center"/>
                  <w:hideMark/>
                </w:tcPr>
                <w:p w14:paraId="17203C42"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8703</w:t>
                  </w:r>
                </w:p>
              </w:tc>
              <w:tc>
                <w:tcPr>
                  <w:tcW w:w="9497" w:type="dxa"/>
                  <w:gridSpan w:val="20"/>
                  <w:tcBorders>
                    <w:top w:val="single" w:sz="8" w:space="0" w:color="000000"/>
                    <w:left w:val="nil"/>
                    <w:bottom w:val="nil"/>
                    <w:right w:val="single" w:sz="8" w:space="0" w:color="000000"/>
                  </w:tcBorders>
                  <w:shd w:val="clear" w:color="auto" w:fill="auto"/>
                  <w:vAlign w:val="center"/>
                  <w:hideMark/>
                </w:tcPr>
                <w:p w14:paraId="4AB46999"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xml:space="preserve">Autoturisme </w:t>
                  </w:r>
                  <w:proofErr w:type="spellStart"/>
                  <w:r w:rsidRPr="000C5EA3">
                    <w:rPr>
                      <w:rFonts w:ascii="Times New Roman" w:eastAsia="Times New Roman" w:hAnsi="Times New Roman" w:cs="Times New Roman"/>
                      <w:sz w:val="14"/>
                      <w:szCs w:val="14"/>
                      <w:lang w:val="ro-MD"/>
                    </w:rPr>
                    <w:t>şi</w:t>
                  </w:r>
                  <w:proofErr w:type="spellEnd"/>
                  <w:r w:rsidRPr="000C5EA3">
                    <w:rPr>
                      <w:rFonts w:ascii="Times New Roman" w:eastAsia="Times New Roman" w:hAnsi="Times New Roman" w:cs="Times New Roman"/>
                      <w:sz w:val="14"/>
                      <w:szCs w:val="14"/>
                      <w:lang w:val="ro-MD"/>
                    </w:rPr>
                    <w:t xml:space="preserve"> alte autovehicule, proiectate în principal pentru transportul persoanelor (altele decât cele de la </w:t>
                  </w:r>
                  <w:proofErr w:type="spellStart"/>
                  <w:r w:rsidRPr="000C5EA3">
                    <w:rPr>
                      <w:rFonts w:ascii="Times New Roman" w:eastAsia="Times New Roman" w:hAnsi="Times New Roman" w:cs="Times New Roman"/>
                      <w:sz w:val="14"/>
                      <w:szCs w:val="14"/>
                      <w:lang w:val="ro-MD"/>
                    </w:rPr>
                    <w:t>poziţia</w:t>
                  </w:r>
                  <w:proofErr w:type="spellEnd"/>
                  <w:r w:rsidRPr="000C5EA3">
                    <w:rPr>
                      <w:rFonts w:ascii="Times New Roman" w:eastAsia="Times New Roman" w:hAnsi="Times New Roman" w:cs="Times New Roman"/>
                      <w:sz w:val="14"/>
                      <w:szCs w:val="14"/>
                      <w:lang w:val="ro-MD"/>
                    </w:rPr>
                    <w:t xml:space="preserve"> 8702), inclusiv </w:t>
                  </w:r>
                  <w:proofErr w:type="spellStart"/>
                  <w:r w:rsidRPr="000C5EA3">
                    <w:rPr>
                      <w:rFonts w:ascii="Times New Roman" w:eastAsia="Times New Roman" w:hAnsi="Times New Roman" w:cs="Times New Roman"/>
                      <w:sz w:val="14"/>
                      <w:szCs w:val="14"/>
                      <w:lang w:val="ro-MD"/>
                    </w:rPr>
                    <w:t>maşinile</w:t>
                  </w:r>
                  <w:proofErr w:type="spellEnd"/>
                  <w:r w:rsidRPr="000C5EA3">
                    <w:rPr>
                      <w:rFonts w:ascii="Times New Roman" w:eastAsia="Times New Roman" w:hAnsi="Times New Roman" w:cs="Times New Roman"/>
                      <w:sz w:val="14"/>
                      <w:szCs w:val="14"/>
                      <w:lang w:val="ro-MD"/>
                    </w:rPr>
                    <w:t xml:space="preserve"> de tip „break” </w:t>
                  </w:r>
                  <w:proofErr w:type="spellStart"/>
                  <w:r w:rsidRPr="000C5EA3">
                    <w:rPr>
                      <w:rFonts w:ascii="Times New Roman" w:eastAsia="Times New Roman" w:hAnsi="Times New Roman" w:cs="Times New Roman"/>
                      <w:sz w:val="14"/>
                      <w:szCs w:val="14"/>
                      <w:lang w:val="ro-MD"/>
                    </w:rPr>
                    <w:t>şi</w:t>
                  </w:r>
                  <w:proofErr w:type="spellEnd"/>
                  <w:r w:rsidRPr="000C5EA3">
                    <w:rPr>
                      <w:rFonts w:ascii="Times New Roman" w:eastAsia="Times New Roman" w:hAnsi="Times New Roman" w:cs="Times New Roman"/>
                      <w:sz w:val="14"/>
                      <w:szCs w:val="14"/>
                      <w:lang w:val="ro-MD"/>
                    </w:rPr>
                    <w:t xml:space="preserve"> </w:t>
                  </w:r>
                  <w:proofErr w:type="spellStart"/>
                  <w:r w:rsidRPr="000C5EA3">
                    <w:rPr>
                      <w:rFonts w:ascii="Times New Roman" w:eastAsia="Times New Roman" w:hAnsi="Times New Roman" w:cs="Times New Roman"/>
                      <w:sz w:val="14"/>
                      <w:szCs w:val="14"/>
                      <w:lang w:val="ro-MD"/>
                    </w:rPr>
                    <w:t>maşinile</w:t>
                  </w:r>
                  <w:proofErr w:type="spellEnd"/>
                  <w:r w:rsidRPr="000C5EA3">
                    <w:rPr>
                      <w:rFonts w:ascii="Times New Roman" w:eastAsia="Times New Roman" w:hAnsi="Times New Roman" w:cs="Times New Roman"/>
                      <w:sz w:val="14"/>
                      <w:szCs w:val="14"/>
                      <w:lang w:val="ro-MD"/>
                    </w:rPr>
                    <w:t xml:space="preserve"> de curse:</w:t>
                  </w:r>
                </w:p>
              </w:tc>
            </w:tr>
            <w:tr w:rsidR="000C5EA3" w:rsidRPr="000C5EA3" w14:paraId="59A228CF" w14:textId="77777777" w:rsidTr="00711855">
              <w:trPr>
                <w:trHeight w:val="300"/>
              </w:trPr>
              <w:tc>
                <w:tcPr>
                  <w:tcW w:w="650" w:type="dxa"/>
                  <w:tcBorders>
                    <w:top w:val="single" w:sz="8" w:space="0" w:color="auto"/>
                    <w:left w:val="single" w:sz="8" w:space="0" w:color="auto"/>
                    <w:bottom w:val="single" w:sz="4" w:space="0" w:color="auto"/>
                    <w:right w:val="single" w:sz="4" w:space="0" w:color="auto"/>
                  </w:tcBorders>
                  <w:shd w:val="clear" w:color="auto" w:fill="auto"/>
                  <w:hideMark/>
                </w:tcPr>
                <w:p w14:paraId="74FD31FC"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w:t>
                  </w:r>
                </w:p>
              </w:tc>
              <w:tc>
                <w:tcPr>
                  <w:tcW w:w="9497" w:type="dxa"/>
                  <w:gridSpan w:val="20"/>
                  <w:tcBorders>
                    <w:top w:val="single" w:sz="8" w:space="0" w:color="auto"/>
                    <w:left w:val="nil"/>
                    <w:bottom w:val="single" w:sz="4" w:space="0" w:color="auto"/>
                    <w:right w:val="single" w:sz="8" w:space="0" w:color="000000"/>
                  </w:tcBorders>
                  <w:shd w:val="clear" w:color="auto" w:fill="auto"/>
                  <w:vAlign w:val="center"/>
                  <w:hideMark/>
                </w:tcPr>
                <w:p w14:paraId="30737D7E"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Alte vehicule cu motor cu piston alternativ cu aprindere prin scânteie:</w:t>
                  </w:r>
                </w:p>
              </w:tc>
            </w:tr>
            <w:tr w:rsidR="000C5EA3" w:rsidRPr="000C5EA3" w14:paraId="7BEC02C7" w14:textId="77777777" w:rsidTr="00711855">
              <w:trPr>
                <w:trHeight w:val="548"/>
              </w:trPr>
              <w:tc>
                <w:tcPr>
                  <w:tcW w:w="650" w:type="dxa"/>
                  <w:tcBorders>
                    <w:top w:val="nil"/>
                    <w:left w:val="single" w:sz="8" w:space="0" w:color="auto"/>
                    <w:bottom w:val="single" w:sz="4" w:space="0" w:color="auto"/>
                    <w:right w:val="single" w:sz="4" w:space="0" w:color="auto"/>
                  </w:tcBorders>
                  <w:shd w:val="clear" w:color="auto" w:fill="auto"/>
                  <w:vAlign w:val="center"/>
                  <w:hideMark/>
                </w:tcPr>
                <w:p w14:paraId="3D046577"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lastRenderedPageBreak/>
                    <w:t>870321</w:t>
                  </w:r>
                </w:p>
              </w:tc>
              <w:tc>
                <w:tcPr>
                  <w:tcW w:w="1417" w:type="dxa"/>
                  <w:tcBorders>
                    <w:top w:val="nil"/>
                    <w:left w:val="nil"/>
                    <w:bottom w:val="single" w:sz="4" w:space="0" w:color="auto"/>
                    <w:right w:val="single" w:sz="4" w:space="0" w:color="auto"/>
                  </w:tcBorders>
                  <w:shd w:val="clear" w:color="auto" w:fill="auto"/>
                  <w:vAlign w:val="center"/>
                  <w:hideMark/>
                </w:tcPr>
                <w:p w14:paraId="6CB55F05"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 Cu capacitatea cilindrică de maximum 1000 cm</w:t>
                  </w:r>
                  <w:r w:rsidRPr="000C5EA3">
                    <w:rPr>
                      <w:rFonts w:ascii="Times New Roman" w:eastAsia="Times New Roman" w:hAnsi="Times New Roman" w:cs="Times New Roman"/>
                      <w:sz w:val="14"/>
                      <w:szCs w:val="14"/>
                      <w:vertAlign w:val="superscript"/>
                      <w:lang w:val="ro-MD"/>
                    </w:rPr>
                    <w:t>3</w:t>
                  </w:r>
                </w:p>
              </w:tc>
              <w:tc>
                <w:tcPr>
                  <w:tcW w:w="567" w:type="dxa"/>
                  <w:tcBorders>
                    <w:top w:val="nil"/>
                    <w:left w:val="nil"/>
                    <w:bottom w:val="single" w:sz="4" w:space="0" w:color="auto"/>
                    <w:right w:val="single" w:sz="4" w:space="0" w:color="auto"/>
                  </w:tcBorders>
                  <w:shd w:val="clear" w:color="auto" w:fill="auto"/>
                  <w:vAlign w:val="center"/>
                  <w:hideMark/>
                </w:tcPr>
                <w:p w14:paraId="050B2606" w14:textId="77777777" w:rsidR="000C5EA3" w:rsidRPr="000C5EA3" w:rsidRDefault="000C5EA3" w:rsidP="000C5EA3">
                  <w:pPr>
                    <w:spacing w:after="0"/>
                    <w:jc w:val="center"/>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cm</w:t>
                  </w:r>
                  <w:r w:rsidRPr="000C5EA3">
                    <w:rPr>
                      <w:rFonts w:ascii="Times New Roman" w:eastAsia="Times New Roman" w:hAnsi="Times New Roman" w:cs="Times New Roman"/>
                      <w:sz w:val="14"/>
                      <w:szCs w:val="14"/>
                      <w:vertAlign w:val="superscript"/>
                      <w:lang w:val="ro-MD"/>
                    </w:rPr>
                    <w:t>3</w:t>
                  </w:r>
                </w:p>
              </w:tc>
              <w:tc>
                <w:tcPr>
                  <w:tcW w:w="540" w:type="dxa"/>
                  <w:tcBorders>
                    <w:top w:val="nil"/>
                    <w:left w:val="nil"/>
                    <w:bottom w:val="single" w:sz="4" w:space="0" w:color="auto"/>
                    <w:right w:val="single" w:sz="4" w:space="0" w:color="auto"/>
                  </w:tcBorders>
                  <w:shd w:val="clear" w:color="auto" w:fill="auto"/>
                  <w:noWrap/>
                  <w:vAlign w:val="bottom"/>
                  <w:hideMark/>
                </w:tcPr>
                <w:p w14:paraId="17BE7A8A"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2.87</w:t>
                  </w:r>
                </w:p>
              </w:tc>
              <w:tc>
                <w:tcPr>
                  <w:tcW w:w="540" w:type="dxa"/>
                  <w:tcBorders>
                    <w:top w:val="nil"/>
                    <w:left w:val="nil"/>
                    <w:bottom w:val="single" w:sz="4" w:space="0" w:color="auto"/>
                    <w:right w:val="single" w:sz="4" w:space="0" w:color="auto"/>
                  </w:tcBorders>
                  <w:shd w:val="clear" w:color="auto" w:fill="auto"/>
                  <w:noWrap/>
                  <w:vAlign w:val="bottom"/>
                  <w:hideMark/>
                </w:tcPr>
                <w:p w14:paraId="016FC91E"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3.00</w:t>
                  </w:r>
                </w:p>
              </w:tc>
              <w:tc>
                <w:tcPr>
                  <w:tcW w:w="540" w:type="dxa"/>
                  <w:tcBorders>
                    <w:top w:val="nil"/>
                    <w:left w:val="nil"/>
                    <w:bottom w:val="single" w:sz="4" w:space="0" w:color="auto"/>
                    <w:right w:val="single" w:sz="4" w:space="0" w:color="auto"/>
                  </w:tcBorders>
                  <w:shd w:val="clear" w:color="auto" w:fill="auto"/>
                  <w:noWrap/>
                  <w:vAlign w:val="bottom"/>
                  <w:hideMark/>
                </w:tcPr>
                <w:p w14:paraId="3883343A"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3.07</w:t>
                  </w:r>
                </w:p>
              </w:tc>
              <w:tc>
                <w:tcPr>
                  <w:tcW w:w="365" w:type="dxa"/>
                  <w:tcBorders>
                    <w:top w:val="nil"/>
                    <w:left w:val="nil"/>
                    <w:bottom w:val="single" w:sz="4" w:space="0" w:color="auto"/>
                    <w:right w:val="single" w:sz="4" w:space="0" w:color="auto"/>
                  </w:tcBorders>
                  <w:shd w:val="clear" w:color="auto" w:fill="auto"/>
                  <w:noWrap/>
                  <w:vAlign w:val="bottom"/>
                  <w:hideMark/>
                </w:tcPr>
                <w:p w14:paraId="1C7774FB"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3.38</w:t>
                  </w:r>
                </w:p>
              </w:tc>
              <w:tc>
                <w:tcPr>
                  <w:tcW w:w="425" w:type="dxa"/>
                  <w:tcBorders>
                    <w:top w:val="nil"/>
                    <w:left w:val="nil"/>
                    <w:bottom w:val="single" w:sz="4" w:space="0" w:color="auto"/>
                    <w:right w:val="single" w:sz="4" w:space="0" w:color="auto"/>
                  </w:tcBorders>
                  <w:shd w:val="clear" w:color="auto" w:fill="auto"/>
                  <w:noWrap/>
                  <w:vAlign w:val="bottom"/>
                  <w:hideMark/>
                </w:tcPr>
                <w:p w14:paraId="2DCF934E"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3.71</w:t>
                  </w:r>
                </w:p>
              </w:tc>
              <w:tc>
                <w:tcPr>
                  <w:tcW w:w="425" w:type="dxa"/>
                  <w:tcBorders>
                    <w:top w:val="nil"/>
                    <w:left w:val="nil"/>
                    <w:bottom w:val="single" w:sz="4" w:space="0" w:color="auto"/>
                    <w:right w:val="single" w:sz="4" w:space="0" w:color="auto"/>
                  </w:tcBorders>
                  <w:shd w:val="clear" w:color="auto" w:fill="auto"/>
                  <w:noWrap/>
                  <w:vAlign w:val="bottom"/>
                  <w:hideMark/>
                </w:tcPr>
                <w:p w14:paraId="0F52F42D"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4.09</w:t>
                  </w:r>
                </w:p>
              </w:tc>
              <w:tc>
                <w:tcPr>
                  <w:tcW w:w="426" w:type="dxa"/>
                  <w:tcBorders>
                    <w:top w:val="nil"/>
                    <w:left w:val="nil"/>
                    <w:bottom w:val="single" w:sz="4" w:space="0" w:color="auto"/>
                    <w:right w:val="single" w:sz="4" w:space="0" w:color="auto"/>
                  </w:tcBorders>
                  <w:shd w:val="clear" w:color="auto" w:fill="auto"/>
                  <w:noWrap/>
                  <w:vAlign w:val="bottom"/>
                  <w:hideMark/>
                </w:tcPr>
                <w:p w14:paraId="7C6E17D8"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4.90</w:t>
                  </w:r>
                </w:p>
              </w:tc>
              <w:tc>
                <w:tcPr>
                  <w:tcW w:w="452" w:type="dxa"/>
                  <w:tcBorders>
                    <w:top w:val="nil"/>
                    <w:left w:val="nil"/>
                    <w:bottom w:val="single" w:sz="4" w:space="0" w:color="auto"/>
                    <w:right w:val="single" w:sz="4" w:space="0" w:color="auto"/>
                  </w:tcBorders>
                  <w:shd w:val="clear" w:color="auto" w:fill="auto"/>
                  <w:noWrap/>
                  <w:vAlign w:val="bottom"/>
                  <w:hideMark/>
                </w:tcPr>
                <w:p w14:paraId="2695ADD6"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6.37</w:t>
                  </w:r>
                </w:p>
              </w:tc>
              <w:tc>
                <w:tcPr>
                  <w:tcW w:w="398" w:type="dxa"/>
                  <w:tcBorders>
                    <w:top w:val="nil"/>
                    <w:left w:val="nil"/>
                    <w:bottom w:val="single" w:sz="4" w:space="0" w:color="auto"/>
                    <w:right w:val="single" w:sz="4" w:space="0" w:color="auto"/>
                  </w:tcBorders>
                  <w:shd w:val="clear" w:color="auto" w:fill="auto"/>
                  <w:noWrap/>
                  <w:vAlign w:val="bottom"/>
                  <w:hideMark/>
                </w:tcPr>
                <w:p w14:paraId="573AA1AA"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7.87</w:t>
                  </w:r>
                </w:p>
              </w:tc>
              <w:tc>
                <w:tcPr>
                  <w:tcW w:w="425" w:type="dxa"/>
                  <w:tcBorders>
                    <w:top w:val="nil"/>
                    <w:left w:val="nil"/>
                    <w:bottom w:val="single" w:sz="4" w:space="0" w:color="auto"/>
                    <w:right w:val="single" w:sz="4" w:space="0" w:color="auto"/>
                  </w:tcBorders>
                  <w:shd w:val="clear" w:color="auto" w:fill="auto"/>
                  <w:noWrap/>
                  <w:vAlign w:val="bottom"/>
                  <w:hideMark/>
                </w:tcPr>
                <w:p w14:paraId="7F58D610"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9.37</w:t>
                  </w:r>
                </w:p>
              </w:tc>
              <w:tc>
                <w:tcPr>
                  <w:tcW w:w="426" w:type="dxa"/>
                  <w:tcBorders>
                    <w:top w:val="nil"/>
                    <w:left w:val="nil"/>
                    <w:bottom w:val="single" w:sz="4" w:space="0" w:color="auto"/>
                    <w:right w:val="single" w:sz="4" w:space="0" w:color="auto"/>
                  </w:tcBorders>
                  <w:shd w:val="clear" w:color="auto" w:fill="auto"/>
                  <w:noWrap/>
                  <w:vAlign w:val="bottom"/>
                  <w:hideMark/>
                </w:tcPr>
                <w:p w14:paraId="0E1925D1"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10.87</w:t>
                  </w:r>
                </w:p>
              </w:tc>
              <w:tc>
                <w:tcPr>
                  <w:tcW w:w="425" w:type="dxa"/>
                  <w:tcBorders>
                    <w:top w:val="nil"/>
                    <w:left w:val="nil"/>
                    <w:bottom w:val="single" w:sz="4" w:space="0" w:color="auto"/>
                    <w:right w:val="single" w:sz="4" w:space="0" w:color="auto"/>
                  </w:tcBorders>
                  <w:shd w:val="clear" w:color="auto" w:fill="auto"/>
                  <w:noWrap/>
                  <w:vAlign w:val="bottom"/>
                  <w:hideMark/>
                </w:tcPr>
                <w:p w14:paraId="75CC7C18"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12.37</w:t>
                  </w:r>
                </w:p>
              </w:tc>
              <w:tc>
                <w:tcPr>
                  <w:tcW w:w="425" w:type="dxa"/>
                  <w:tcBorders>
                    <w:top w:val="nil"/>
                    <w:left w:val="nil"/>
                    <w:bottom w:val="single" w:sz="4" w:space="0" w:color="auto"/>
                    <w:right w:val="single" w:sz="4" w:space="0" w:color="auto"/>
                  </w:tcBorders>
                  <w:shd w:val="clear" w:color="auto" w:fill="auto"/>
                  <w:noWrap/>
                  <w:vAlign w:val="bottom"/>
                  <w:hideMark/>
                </w:tcPr>
                <w:p w14:paraId="40C19543"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13.87</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5D87FE95"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15.37</w:t>
                  </w:r>
                </w:p>
              </w:tc>
              <w:tc>
                <w:tcPr>
                  <w:tcW w:w="450" w:type="dxa"/>
                  <w:tcBorders>
                    <w:top w:val="nil"/>
                    <w:left w:val="nil"/>
                    <w:bottom w:val="single" w:sz="4" w:space="0" w:color="auto"/>
                    <w:right w:val="single" w:sz="4" w:space="0" w:color="auto"/>
                  </w:tcBorders>
                  <w:shd w:val="clear" w:color="auto" w:fill="auto"/>
                  <w:noWrap/>
                  <w:vAlign w:val="bottom"/>
                  <w:hideMark/>
                </w:tcPr>
                <w:p w14:paraId="453E92C3"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16.87</w:t>
                  </w:r>
                </w:p>
              </w:tc>
              <w:tc>
                <w:tcPr>
                  <w:tcW w:w="450" w:type="dxa"/>
                  <w:tcBorders>
                    <w:top w:val="nil"/>
                    <w:left w:val="nil"/>
                    <w:bottom w:val="single" w:sz="4" w:space="0" w:color="auto"/>
                    <w:right w:val="single" w:sz="4" w:space="0" w:color="auto"/>
                  </w:tcBorders>
                  <w:shd w:val="clear" w:color="auto" w:fill="auto"/>
                  <w:noWrap/>
                  <w:vAlign w:val="bottom"/>
                  <w:hideMark/>
                </w:tcPr>
                <w:p w14:paraId="0C912D9E"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18.37</w:t>
                  </w:r>
                </w:p>
              </w:tc>
              <w:tc>
                <w:tcPr>
                  <w:tcW w:w="376" w:type="dxa"/>
                  <w:tcBorders>
                    <w:top w:val="nil"/>
                    <w:left w:val="nil"/>
                    <w:bottom w:val="single" w:sz="4" w:space="0" w:color="auto"/>
                    <w:right w:val="single" w:sz="8" w:space="0" w:color="auto"/>
                  </w:tcBorders>
                  <w:shd w:val="clear" w:color="auto" w:fill="auto"/>
                  <w:noWrap/>
                  <w:vAlign w:val="bottom"/>
                  <w:hideMark/>
                </w:tcPr>
                <w:p w14:paraId="388FB3A8"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19.87</w:t>
                  </w:r>
                </w:p>
              </w:tc>
            </w:tr>
            <w:tr w:rsidR="000C5EA3" w:rsidRPr="000C5EA3" w14:paraId="2E057840" w14:textId="77777777" w:rsidTr="00711855">
              <w:trPr>
                <w:trHeight w:val="710"/>
              </w:trPr>
              <w:tc>
                <w:tcPr>
                  <w:tcW w:w="650" w:type="dxa"/>
                  <w:tcBorders>
                    <w:top w:val="nil"/>
                    <w:left w:val="single" w:sz="8" w:space="0" w:color="auto"/>
                    <w:bottom w:val="single" w:sz="4" w:space="0" w:color="auto"/>
                    <w:right w:val="single" w:sz="4" w:space="0" w:color="auto"/>
                  </w:tcBorders>
                  <w:shd w:val="clear" w:color="auto" w:fill="auto"/>
                  <w:vAlign w:val="center"/>
                  <w:hideMark/>
                </w:tcPr>
                <w:p w14:paraId="283388D3"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870322</w:t>
                  </w:r>
                </w:p>
              </w:tc>
              <w:tc>
                <w:tcPr>
                  <w:tcW w:w="1417" w:type="dxa"/>
                  <w:tcBorders>
                    <w:top w:val="nil"/>
                    <w:left w:val="nil"/>
                    <w:bottom w:val="single" w:sz="4" w:space="0" w:color="auto"/>
                    <w:right w:val="single" w:sz="4" w:space="0" w:color="auto"/>
                  </w:tcBorders>
                  <w:shd w:val="clear" w:color="auto" w:fill="auto"/>
                  <w:vAlign w:val="center"/>
                  <w:hideMark/>
                </w:tcPr>
                <w:p w14:paraId="5C14DC4B"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 Cu capacitatea cilindrică de peste 1000 cm</w:t>
                  </w:r>
                  <w:r w:rsidRPr="000C5EA3">
                    <w:rPr>
                      <w:rFonts w:ascii="Times New Roman" w:eastAsia="Times New Roman" w:hAnsi="Times New Roman" w:cs="Times New Roman"/>
                      <w:sz w:val="14"/>
                      <w:szCs w:val="14"/>
                      <w:vertAlign w:val="superscript"/>
                      <w:lang w:val="ro-MD"/>
                    </w:rPr>
                    <w:t>3</w:t>
                  </w:r>
                  <w:r w:rsidRPr="000C5EA3">
                    <w:rPr>
                      <w:rFonts w:ascii="Times New Roman" w:eastAsia="Times New Roman" w:hAnsi="Times New Roman" w:cs="Times New Roman"/>
                      <w:sz w:val="14"/>
                      <w:szCs w:val="14"/>
                      <w:lang w:val="ro-MD"/>
                    </w:rPr>
                    <w:t>, dar de maximum 1500 cm</w:t>
                  </w:r>
                  <w:r w:rsidRPr="000C5EA3">
                    <w:rPr>
                      <w:rFonts w:ascii="Times New Roman" w:eastAsia="Times New Roman" w:hAnsi="Times New Roman" w:cs="Times New Roman"/>
                      <w:sz w:val="14"/>
                      <w:szCs w:val="14"/>
                      <w:vertAlign w:val="superscript"/>
                      <w:lang w:val="ro-MD"/>
                    </w:rPr>
                    <w:t>3</w:t>
                  </w:r>
                </w:p>
              </w:tc>
              <w:tc>
                <w:tcPr>
                  <w:tcW w:w="567" w:type="dxa"/>
                  <w:tcBorders>
                    <w:top w:val="nil"/>
                    <w:left w:val="nil"/>
                    <w:bottom w:val="single" w:sz="4" w:space="0" w:color="auto"/>
                    <w:right w:val="single" w:sz="4" w:space="0" w:color="auto"/>
                  </w:tcBorders>
                  <w:shd w:val="clear" w:color="auto" w:fill="auto"/>
                  <w:vAlign w:val="center"/>
                  <w:hideMark/>
                </w:tcPr>
                <w:p w14:paraId="27541AB0" w14:textId="77777777" w:rsidR="000C5EA3" w:rsidRPr="000C5EA3" w:rsidRDefault="000C5EA3" w:rsidP="000C5EA3">
                  <w:pPr>
                    <w:spacing w:after="0"/>
                    <w:jc w:val="center"/>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cm</w:t>
                  </w:r>
                  <w:r w:rsidRPr="000C5EA3">
                    <w:rPr>
                      <w:rFonts w:ascii="Times New Roman" w:eastAsia="Times New Roman" w:hAnsi="Times New Roman" w:cs="Times New Roman"/>
                      <w:sz w:val="14"/>
                      <w:szCs w:val="14"/>
                      <w:vertAlign w:val="superscript"/>
                      <w:lang w:val="ro-MD"/>
                    </w:rPr>
                    <w:t>3</w:t>
                  </w:r>
                </w:p>
              </w:tc>
              <w:tc>
                <w:tcPr>
                  <w:tcW w:w="540" w:type="dxa"/>
                  <w:tcBorders>
                    <w:top w:val="nil"/>
                    <w:left w:val="nil"/>
                    <w:bottom w:val="single" w:sz="4" w:space="0" w:color="auto"/>
                    <w:right w:val="single" w:sz="4" w:space="0" w:color="auto"/>
                  </w:tcBorders>
                  <w:shd w:val="clear" w:color="auto" w:fill="auto"/>
                  <w:noWrap/>
                  <w:vAlign w:val="bottom"/>
                  <w:hideMark/>
                </w:tcPr>
                <w:p w14:paraId="6090ABED"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3.67</w:t>
                  </w:r>
                </w:p>
              </w:tc>
              <w:tc>
                <w:tcPr>
                  <w:tcW w:w="540" w:type="dxa"/>
                  <w:tcBorders>
                    <w:top w:val="nil"/>
                    <w:left w:val="nil"/>
                    <w:bottom w:val="single" w:sz="4" w:space="0" w:color="auto"/>
                    <w:right w:val="single" w:sz="4" w:space="0" w:color="auto"/>
                  </w:tcBorders>
                  <w:shd w:val="clear" w:color="auto" w:fill="auto"/>
                  <w:noWrap/>
                  <w:vAlign w:val="bottom"/>
                  <w:hideMark/>
                </w:tcPr>
                <w:p w14:paraId="292082B5"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3.80</w:t>
                  </w:r>
                </w:p>
              </w:tc>
              <w:tc>
                <w:tcPr>
                  <w:tcW w:w="540" w:type="dxa"/>
                  <w:tcBorders>
                    <w:top w:val="nil"/>
                    <w:left w:val="nil"/>
                    <w:bottom w:val="single" w:sz="4" w:space="0" w:color="auto"/>
                    <w:right w:val="single" w:sz="4" w:space="0" w:color="auto"/>
                  </w:tcBorders>
                  <w:shd w:val="clear" w:color="auto" w:fill="auto"/>
                  <w:noWrap/>
                  <w:vAlign w:val="bottom"/>
                  <w:hideMark/>
                </w:tcPr>
                <w:p w14:paraId="5F432AE6"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3.87</w:t>
                  </w:r>
                </w:p>
              </w:tc>
              <w:tc>
                <w:tcPr>
                  <w:tcW w:w="365" w:type="dxa"/>
                  <w:tcBorders>
                    <w:top w:val="nil"/>
                    <w:left w:val="nil"/>
                    <w:bottom w:val="single" w:sz="4" w:space="0" w:color="auto"/>
                    <w:right w:val="single" w:sz="4" w:space="0" w:color="auto"/>
                  </w:tcBorders>
                  <w:shd w:val="clear" w:color="auto" w:fill="auto"/>
                  <w:noWrap/>
                  <w:vAlign w:val="bottom"/>
                  <w:hideMark/>
                </w:tcPr>
                <w:p w14:paraId="2ED1AEE5"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4.26</w:t>
                  </w:r>
                </w:p>
              </w:tc>
              <w:tc>
                <w:tcPr>
                  <w:tcW w:w="425" w:type="dxa"/>
                  <w:tcBorders>
                    <w:top w:val="nil"/>
                    <w:left w:val="nil"/>
                    <w:bottom w:val="single" w:sz="4" w:space="0" w:color="auto"/>
                    <w:right w:val="single" w:sz="4" w:space="0" w:color="auto"/>
                  </w:tcBorders>
                  <w:shd w:val="clear" w:color="auto" w:fill="auto"/>
                  <w:noWrap/>
                  <w:vAlign w:val="bottom"/>
                  <w:hideMark/>
                </w:tcPr>
                <w:p w14:paraId="3D2F4BE7"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4.68</w:t>
                  </w:r>
                </w:p>
              </w:tc>
              <w:tc>
                <w:tcPr>
                  <w:tcW w:w="425" w:type="dxa"/>
                  <w:tcBorders>
                    <w:top w:val="nil"/>
                    <w:left w:val="nil"/>
                    <w:bottom w:val="single" w:sz="4" w:space="0" w:color="auto"/>
                    <w:right w:val="single" w:sz="4" w:space="0" w:color="auto"/>
                  </w:tcBorders>
                  <w:shd w:val="clear" w:color="auto" w:fill="auto"/>
                  <w:noWrap/>
                  <w:vAlign w:val="bottom"/>
                  <w:hideMark/>
                </w:tcPr>
                <w:p w14:paraId="5A7FA60C"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5.15</w:t>
                  </w:r>
                </w:p>
              </w:tc>
              <w:tc>
                <w:tcPr>
                  <w:tcW w:w="426" w:type="dxa"/>
                  <w:tcBorders>
                    <w:top w:val="nil"/>
                    <w:left w:val="nil"/>
                    <w:bottom w:val="single" w:sz="4" w:space="0" w:color="auto"/>
                    <w:right w:val="single" w:sz="4" w:space="0" w:color="auto"/>
                  </w:tcBorders>
                  <w:shd w:val="clear" w:color="auto" w:fill="auto"/>
                  <w:noWrap/>
                  <w:vAlign w:val="bottom"/>
                  <w:hideMark/>
                </w:tcPr>
                <w:p w14:paraId="6E11FEFC"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6.18</w:t>
                  </w:r>
                </w:p>
              </w:tc>
              <w:tc>
                <w:tcPr>
                  <w:tcW w:w="452" w:type="dxa"/>
                  <w:tcBorders>
                    <w:top w:val="nil"/>
                    <w:left w:val="nil"/>
                    <w:bottom w:val="single" w:sz="4" w:space="0" w:color="auto"/>
                    <w:right w:val="single" w:sz="4" w:space="0" w:color="auto"/>
                  </w:tcBorders>
                  <w:shd w:val="clear" w:color="auto" w:fill="auto"/>
                  <w:noWrap/>
                  <w:vAlign w:val="bottom"/>
                  <w:hideMark/>
                </w:tcPr>
                <w:p w14:paraId="43700794"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8.04</w:t>
                  </w:r>
                </w:p>
              </w:tc>
              <w:tc>
                <w:tcPr>
                  <w:tcW w:w="398" w:type="dxa"/>
                  <w:tcBorders>
                    <w:top w:val="nil"/>
                    <w:left w:val="nil"/>
                    <w:bottom w:val="single" w:sz="4" w:space="0" w:color="auto"/>
                    <w:right w:val="single" w:sz="4" w:space="0" w:color="auto"/>
                  </w:tcBorders>
                  <w:shd w:val="clear" w:color="auto" w:fill="auto"/>
                  <w:noWrap/>
                  <w:vAlign w:val="bottom"/>
                  <w:hideMark/>
                </w:tcPr>
                <w:p w14:paraId="3BDF8053"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9.54</w:t>
                  </w:r>
                </w:p>
              </w:tc>
              <w:tc>
                <w:tcPr>
                  <w:tcW w:w="425" w:type="dxa"/>
                  <w:tcBorders>
                    <w:top w:val="nil"/>
                    <w:left w:val="nil"/>
                    <w:bottom w:val="single" w:sz="4" w:space="0" w:color="auto"/>
                    <w:right w:val="single" w:sz="4" w:space="0" w:color="auto"/>
                  </w:tcBorders>
                  <w:shd w:val="clear" w:color="auto" w:fill="auto"/>
                  <w:noWrap/>
                  <w:vAlign w:val="bottom"/>
                  <w:hideMark/>
                </w:tcPr>
                <w:p w14:paraId="084AB58A"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11.04</w:t>
                  </w:r>
                </w:p>
              </w:tc>
              <w:tc>
                <w:tcPr>
                  <w:tcW w:w="426" w:type="dxa"/>
                  <w:tcBorders>
                    <w:top w:val="nil"/>
                    <w:left w:val="nil"/>
                    <w:bottom w:val="single" w:sz="4" w:space="0" w:color="auto"/>
                    <w:right w:val="single" w:sz="4" w:space="0" w:color="auto"/>
                  </w:tcBorders>
                  <w:shd w:val="clear" w:color="auto" w:fill="auto"/>
                  <w:noWrap/>
                  <w:vAlign w:val="bottom"/>
                  <w:hideMark/>
                </w:tcPr>
                <w:p w14:paraId="35232A41"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12.54</w:t>
                  </w:r>
                </w:p>
              </w:tc>
              <w:tc>
                <w:tcPr>
                  <w:tcW w:w="425" w:type="dxa"/>
                  <w:tcBorders>
                    <w:top w:val="nil"/>
                    <w:left w:val="nil"/>
                    <w:bottom w:val="single" w:sz="4" w:space="0" w:color="auto"/>
                    <w:right w:val="single" w:sz="4" w:space="0" w:color="auto"/>
                  </w:tcBorders>
                  <w:shd w:val="clear" w:color="auto" w:fill="auto"/>
                  <w:noWrap/>
                  <w:vAlign w:val="bottom"/>
                  <w:hideMark/>
                </w:tcPr>
                <w:p w14:paraId="2118BF28"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14.04</w:t>
                  </w:r>
                </w:p>
              </w:tc>
              <w:tc>
                <w:tcPr>
                  <w:tcW w:w="425" w:type="dxa"/>
                  <w:tcBorders>
                    <w:top w:val="nil"/>
                    <w:left w:val="nil"/>
                    <w:bottom w:val="single" w:sz="4" w:space="0" w:color="auto"/>
                    <w:right w:val="single" w:sz="4" w:space="0" w:color="auto"/>
                  </w:tcBorders>
                  <w:shd w:val="clear" w:color="auto" w:fill="auto"/>
                  <w:noWrap/>
                  <w:vAlign w:val="bottom"/>
                  <w:hideMark/>
                </w:tcPr>
                <w:p w14:paraId="4D6A1635"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15.54</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79E2BD53"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17.04</w:t>
                  </w:r>
                </w:p>
              </w:tc>
              <w:tc>
                <w:tcPr>
                  <w:tcW w:w="450" w:type="dxa"/>
                  <w:tcBorders>
                    <w:top w:val="nil"/>
                    <w:left w:val="nil"/>
                    <w:bottom w:val="single" w:sz="4" w:space="0" w:color="auto"/>
                    <w:right w:val="single" w:sz="4" w:space="0" w:color="auto"/>
                  </w:tcBorders>
                  <w:shd w:val="clear" w:color="auto" w:fill="auto"/>
                  <w:noWrap/>
                  <w:vAlign w:val="bottom"/>
                  <w:hideMark/>
                </w:tcPr>
                <w:p w14:paraId="0A8623B3"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18.54</w:t>
                  </w:r>
                </w:p>
              </w:tc>
              <w:tc>
                <w:tcPr>
                  <w:tcW w:w="450" w:type="dxa"/>
                  <w:tcBorders>
                    <w:top w:val="nil"/>
                    <w:left w:val="nil"/>
                    <w:bottom w:val="single" w:sz="4" w:space="0" w:color="auto"/>
                    <w:right w:val="single" w:sz="4" w:space="0" w:color="auto"/>
                  </w:tcBorders>
                  <w:shd w:val="clear" w:color="auto" w:fill="auto"/>
                  <w:noWrap/>
                  <w:vAlign w:val="bottom"/>
                  <w:hideMark/>
                </w:tcPr>
                <w:p w14:paraId="571437F5"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20.04</w:t>
                  </w:r>
                </w:p>
              </w:tc>
              <w:tc>
                <w:tcPr>
                  <w:tcW w:w="376" w:type="dxa"/>
                  <w:tcBorders>
                    <w:top w:val="nil"/>
                    <w:left w:val="nil"/>
                    <w:bottom w:val="single" w:sz="4" w:space="0" w:color="auto"/>
                    <w:right w:val="single" w:sz="8" w:space="0" w:color="auto"/>
                  </w:tcBorders>
                  <w:shd w:val="clear" w:color="auto" w:fill="auto"/>
                  <w:noWrap/>
                  <w:vAlign w:val="bottom"/>
                  <w:hideMark/>
                </w:tcPr>
                <w:p w14:paraId="3DB3991B"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21.54</w:t>
                  </w:r>
                </w:p>
              </w:tc>
            </w:tr>
            <w:tr w:rsidR="000C5EA3" w:rsidRPr="000C5EA3" w14:paraId="181065AF" w14:textId="77777777" w:rsidTr="00711855">
              <w:trPr>
                <w:trHeight w:val="710"/>
              </w:trPr>
              <w:tc>
                <w:tcPr>
                  <w:tcW w:w="650" w:type="dxa"/>
                  <w:tcBorders>
                    <w:top w:val="nil"/>
                    <w:left w:val="single" w:sz="8" w:space="0" w:color="auto"/>
                    <w:bottom w:val="single" w:sz="4" w:space="0" w:color="auto"/>
                    <w:right w:val="single" w:sz="4" w:space="0" w:color="auto"/>
                  </w:tcBorders>
                  <w:shd w:val="clear" w:color="auto" w:fill="auto"/>
                  <w:vAlign w:val="center"/>
                  <w:hideMark/>
                </w:tcPr>
                <w:p w14:paraId="22E3081E"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870323</w:t>
                  </w:r>
                </w:p>
              </w:tc>
              <w:tc>
                <w:tcPr>
                  <w:tcW w:w="1417" w:type="dxa"/>
                  <w:tcBorders>
                    <w:top w:val="nil"/>
                    <w:left w:val="nil"/>
                    <w:bottom w:val="single" w:sz="4" w:space="0" w:color="auto"/>
                    <w:right w:val="single" w:sz="4" w:space="0" w:color="auto"/>
                  </w:tcBorders>
                  <w:shd w:val="clear" w:color="auto" w:fill="auto"/>
                  <w:vAlign w:val="center"/>
                  <w:hideMark/>
                </w:tcPr>
                <w:p w14:paraId="7ABB2AB5"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 Cu capacitatea cilindrică de peste 1500 cm</w:t>
                  </w:r>
                  <w:r w:rsidRPr="000C5EA3">
                    <w:rPr>
                      <w:rFonts w:ascii="Times New Roman" w:eastAsia="Times New Roman" w:hAnsi="Times New Roman" w:cs="Times New Roman"/>
                      <w:sz w:val="14"/>
                      <w:szCs w:val="14"/>
                      <w:vertAlign w:val="superscript"/>
                      <w:lang w:val="ro-MD"/>
                    </w:rPr>
                    <w:t>3</w:t>
                  </w:r>
                  <w:r w:rsidRPr="000C5EA3">
                    <w:rPr>
                      <w:rFonts w:ascii="Times New Roman" w:eastAsia="Times New Roman" w:hAnsi="Times New Roman" w:cs="Times New Roman"/>
                      <w:sz w:val="14"/>
                      <w:szCs w:val="14"/>
                      <w:lang w:val="ro-MD"/>
                    </w:rPr>
                    <w:t>, dar de maximum 2000 cm</w:t>
                  </w:r>
                  <w:r w:rsidRPr="000C5EA3">
                    <w:rPr>
                      <w:rFonts w:ascii="Times New Roman" w:eastAsia="Times New Roman" w:hAnsi="Times New Roman" w:cs="Times New Roman"/>
                      <w:sz w:val="14"/>
                      <w:szCs w:val="14"/>
                      <w:vertAlign w:val="superscript"/>
                      <w:lang w:val="ro-MD"/>
                    </w:rPr>
                    <w:t>3</w:t>
                  </w:r>
                </w:p>
              </w:tc>
              <w:tc>
                <w:tcPr>
                  <w:tcW w:w="567" w:type="dxa"/>
                  <w:tcBorders>
                    <w:top w:val="nil"/>
                    <w:left w:val="nil"/>
                    <w:bottom w:val="single" w:sz="4" w:space="0" w:color="auto"/>
                    <w:right w:val="single" w:sz="4" w:space="0" w:color="auto"/>
                  </w:tcBorders>
                  <w:shd w:val="clear" w:color="auto" w:fill="auto"/>
                  <w:vAlign w:val="center"/>
                  <w:hideMark/>
                </w:tcPr>
                <w:p w14:paraId="79624A5A" w14:textId="77777777" w:rsidR="000C5EA3" w:rsidRPr="000C5EA3" w:rsidRDefault="000C5EA3" w:rsidP="000C5EA3">
                  <w:pPr>
                    <w:spacing w:after="0"/>
                    <w:jc w:val="center"/>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cm</w:t>
                  </w:r>
                  <w:r w:rsidRPr="000C5EA3">
                    <w:rPr>
                      <w:rFonts w:ascii="Times New Roman" w:eastAsia="Times New Roman" w:hAnsi="Times New Roman" w:cs="Times New Roman"/>
                      <w:sz w:val="14"/>
                      <w:szCs w:val="14"/>
                      <w:vertAlign w:val="superscript"/>
                      <w:lang w:val="ro-MD"/>
                    </w:rPr>
                    <w:t>3</w:t>
                  </w:r>
                </w:p>
              </w:tc>
              <w:tc>
                <w:tcPr>
                  <w:tcW w:w="540" w:type="dxa"/>
                  <w:tcBorders>
                    <w:top w:val="nil"/>
                    <w:left w:val="nil"/>
                    <w:bottom w:val="single" w:sz="4" w:space="0" w:color="auto"/>
                    <w:right w:val="single" w:sz="4" w:space="0" w:color="auto"/>
                  </w:tcBorders>
                  <w:shd w:val="clear" w:color="auto" w:fill="auto"/>
                  <w:noWrap/>
                  <w:vAlign w:val="bottom"/>
                  <w:hideMark/>
                </w:tcPr>
                <w:p w14:paraId="4ACB4E6A"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5.67</w:t>
                  </w:r>
                </w:p>
              </w:tc>
              <w:tc>
                <w:tcPr>
                  <w:tcW w:w="540" w:type="dxa"/>
                  <w:tcBorders>
                    <w:top w:val="nil"/>
                    <w:left w:val="nil"/>
                    <w:bottom w:val="single" w:sz="4" w:space="0" w:color="auto"/>
                    <w:right w:val="single" w:sz="4" w:space="0" w:color="auto"/>
                  </w:tcBorders>
                  <w:shd w:val="clear" w:color="auto" w:fill="auto"/>
                  <w:noWrap/>
                  <w:vAlign w:val="bottom"/>
                  <w:hideMark/>
                </w:tcPr>
                <w:p w14:paraId="748C0BC0"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5.80</w:t>
                  </w:r>
                </w:p>
              </w:tc>
              <w:tc>
                <w:tcPr>
                  <w:tcW w:w="540" w:type="dxa"/>
                  <w:tcBorders>
                    <w:top w:val="nil"/>
                    <w:left w:val="nil"/>
                    <w:bottom w:val="single" w:sz="4" w:space="0" w:color="auto"/>
                    <w:right w:val="single" w:sz="4" w:space="0" w:color="auto"/>
                  </w:tcBorders>
                  <w:shd w:val="clear" w:color="auto" w:fill="auto"/>
                  <w:noWrap/>
                  <w:vAlign w:val="bottom"/>
                  <w:hideMark/>
                </w:tcPr>
                <w:p w14:paraId="3BABBD63"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5.87</w:t>
                  </w:r>
                </w:p>
              </w:tc>
              <w:tc>
                <w:tcPr>
                  <w:tcW w:w="365" w:type="dxa"/>
                  <w:tcBorders>
                    <w:top w:val="nil"/>
                    <w:left w:val="nil"/>
                    <w:bottom w:val="single" w:sz="4" w:space="0" w:color="auto"/>
                    <w:right w:val="single" w:sz="4" w:space="0" w:color="auto"/>
                  </w:tcBorders>
                  <w:shd w:val="clear" w:color="auto" w:fill="auto"/>
                  <w:noWrap/>
                  <w:vAlign w:val="bottom"/>
                  <w:hideMark/>
                </w:tcPr>
                <w:p w14:paraId="468D4386"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6.46</w:t>
                  </w:r>
                </w:p>
              </w:tc>
              <w:tc>
                <w:tcPr>
                  <w:tcW w:w="425" w:type="dxa"/>
                  <w:tcBorders>
                    <w:top w:val="nil"/>
                    <w:left w:val="nil"/>
                    <w:bottom w:val="single" w:sz="4" w:space="0" w:color="auto"/>
                    <w:right w:val="single" w:sz="4" w:space="0" w:color="auto"/>
                  </w:tcBorders>
                  <w:shd w:val="clear" w:color="auto" w:fill="auto"/>
                  <w:noWrap/>
                  <w:vAlign w:val="bottom"/>
                  <w:hideMark/>
                </w:tcPr>
                <w:p w14:paraId="34644D3D"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7.10</w:t>
                  </w:r>
                </w:p>
              </w:tc>
              <w:tc>
                <w:tcPr>
                  <w:tcW w:w="425" w:type="dxa"/>
                  <w:tcBorders>
                    <w:top w:val="nil"/>
                    <w:left w:val="nil"/>
                    <w:bottom w:val="single" w:sz="4" w:space="0" w:color="auto"/>
                    <w:right w:val="single" w:sz="4" w:space="0" w:color="auto"/>
                  </w:tcBorders>
                  <w:shd w:val="clear" w:color="auto" w:fill="auto"/>
                  <w:noWrap/>
                  <w:vAlign w:val="bottom"/>
                  <w:hideMark/>
                </w:tcPr>
                <w:p w14:paraId="06F3E3AC"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7.82</w:t>
                  </w:r>
                </w:p>
              </w:tc>
              <w:tc>
                <w:tcPr>
                  <w:tcW w:w="426" w:type="dxa"/>
                  <w:tcBorders>
                    <w:top w:val="nil"/>
                    <w:left w:val="nil"/>
                    <w:bottom w:val="single" w:sz="4" w:space="0" w:color="auto"/>
                    <w:right w:val="single" w:sz="4" w:space="0" w:color="auto"/>
                  </w:tcBorders>
                  <w:shd w:val="clear" w:color="auto" w:fill="auto"/>
                  <w:noWrap/>
                  <w:vAlign w:val="bottom"/>
                  <w:hideMark/>
                </w:tcPr>
                <w:p w14:paraId="5571EE09"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9.38</w:t>
                  </w:r>
                </w:p>
              </w:tc>
              <w:tc>
                <w:tcPr>
                  <w:tcW w:w="452" w:type="dxa"/>
                  <w:tcBorders>
                    <w:top w:val="nil"/>
                    <w:left w:val="nil"/>
                    <w:bottom w:val="single" w:sz="4" w:space="0" w:color="auto"/>
                    <w:right w:val="single" w:sz="4" w:space="0" w:color="auto"/>
                  </w:tcBorders>
                  <w:shd w:val="clear" w:color="auto" w:fill="auto"/>
                  <w:noWrap/>
                  <w:vAlign w:val="bottom"/>
                  <w:hideMark/>
                </w:tcPr>
                <w:p w14:paraId="0EC5C416"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12.19</w:t>
                  </w:r>
                </w:p>
              </w:tc>
              <w:tc>
                <w:tcPr>
                  <w:tcW w:w="398" w:type="dxa"/>
                  <w:tcBorders>
                    <w:top w:val="nil"/>
                    <w:left w:val="nil"/>
                    <w:bottom w:val="single" w:sz="4" w:space="0" w:color="auto"/>
                    <w:right w:val="single" w:sz="4" w:space="0" w:color="auto"/>
                  </w:tcBorders>
                  <w:shd w:val="clear" w:color="auto" w:fill="auto"/>
                  <w:noWrap/>
                  <w:vAlign w:val="bottom"/>
                  <w:hideMark/>
                </w:tcPr>
                <w:p w14:paraId="54003A49"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13.69</w:t>
                  </w:r>
                </w:p>
              </w:tc>
              <w:tc>
                <w:tcPr>
                  <w:tcW w:w="425" w:type="dxa"/>
                  <w:tcBorders>
                    <w:top w:val="nil"/>
                    <w:left w:val="nil"/>
                    <w:bottom w:val="single" w:sz="4" w:space="0" w:color="auto"/>
                    <w:right w:val="single" w:sz="4" w:space="0" w:color="auto"/>
                  </w:tcBorders>
                  <w:shd w:val="clear" w:color="auto" w:fill="auto"/>
                  <w:noWrap/>
                  <w:vAlign w:val="bottom"/>
                  <w:hideMark/>
                </w:tcPr>
                <w:p w14:paraId="27C8E880"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15.19</w:t>
                  </w:r>
                </w:p>
              </w:tc>
              <w:tc>
                <w:tcPr>
                  <w:tcW w:w="426" w:type="dxa"/>
                  <w:tcBorders>
                    <w:top w:val="nil"/>
                    <w:left w:val="nil"/>
                    <w:bottom w:val="single" w:sz="4" w:space="0" w:color="auto"/>
                    <w:right w:val="single" w:sz="4" w:space="0" w:color="auto"/>
                  </w:tcBorders>
                  <w:shd w:val="clear" w:color="auto" w:fill="auto"/>
                  <w:noWrap/>
                  <w:vAlign w:val="bottom"/>
                  <w:hideMark/>
                </w:tcPr>
                <w:p w14:paraId="618C3224"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16.69</w:t>
                  </w:r>
                </w:p>
              </w:tc>
              <w:tc>
                <w:tcPr>
                  <w:tcW w:w="425" w:type="dxa"/>
                  <w:tcBorders>
                    <w:top w:val="nil"/>
                    <w:left w:val="nil"/>
                    <w:bottom w:val="single" w:sz="4" w:space="0" w:color="auto"/>
                    <w:right w:val="single" w:sz="4" w:space="0" w:color="auto"/>
                  </w:tcBorders>
                  <w:shd w:val="clear" w:color="auto" w:fill="auto"/>
                  <w:noWrap/>
                  <w:vAlign w:val="bottom"/>
                  <w:hideMark/>
                </w:tcPr>
                <w:p w14:paraId="5A6C7F65"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18.19</w:t>
                  </w:r>
                </w:p>
              </w:tc>
              <w:tc>
                <w:tcPr>
                  <w:tcW w:w="425" w:type="dxa"/>
                  <w:tcBorders>
                    <w:top w:val="nil"/>
                    <w:left w:val="nil"/>
                    <w:bottom w:val="single" w:sz="4" w:space="0" w:color="auto"/>
                    <w:right w:val="single" w:sz="4" w:space="0" w:color="auto"/>
                  </w:tcBorders>
                  <w:shd w:val="clear" w:color="auto" w:fill="auto"/>
                  <w:noWrap/>
                  <w:vAlign w:val="bottom"/>
                  <w:hideMark/>
                </w:tcPr>
                <w:p w14:paraId="0F602A40"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19.69</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77418395"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21.19</w:t>
                  </w:r>
                </w:p>
              </w:tc>
              <w:tc>
                <w:tcPr>
                  <w:tcW w:w="450" w:type="dxa"/>
                  <w:tcBorders>
                    <w:top w:val="nil"/>
                    <w:left w:val="nil"/>
                    <w:bottom w:val="single" w:sz="4" w:space="0" w:color="auto"/>
                    <w:right w:val="single" w:sz="4" w:space="0" w:color="auto"/>
                  </w:tcBorders>
                  <w:shd w:val="clear" w:color="auto" w:fill="auto"/>
                  <w:noWrap/>
                  <w:vAlign w:val="bottom"/>
                  <w:hideMark/>
                </w:tcPr>
                <w:p w14:paraId="2761DD06"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22.69</w:t>
                  </w:r>
                </w:p>
              </w:tc>
              <w:tc>
                <w:tcPr>
                  <w:tcW w:w="450" w:type="dxa"/>
                  <w:tcBorders>
                    <w:top w:val="nil"/>
                    <w:left w:val="nil"/>
                    <w:bottom w:val="single" w:sz="4" w:space="0" w:color="auto"/>
                    <w:right w:val="single" w:sz="4" w:space="0" w:color="auto"/>
                  </w:tcBorders>
                  <w:shd w:val="clear" w:color="auto" w:fill="auto"/>
                  <w:noWrap/>
                  <w:vAlign w:val="bottom"/>
                  <w:hideMark/>
                </w:tcPr>
                <w:p w14:paraId="7068E640"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24.19</w:t>
                  </w:r>
                </w:p>
              </w:tc>
              <w:tc>
                <w:tcPr>
                  <w:tcW w:w="376" w:type="dxa"/>
                  <w:tcBorders>
                    <w:top w:val="nil"/>
                    <w:left w:val="nil"/>
                    <w:bottom w:val="single" w:sz="4" w:space="0" w:color="auto"/>
                    <w:right w:val="single" w:sz="8" w:space="0" w:color="auto"/>
                  </w:tcBorders>
                  <w:shd w:val="clear" w:color="auto" w:fill="auto"/>
                  <w:noWrap/>
                  <w:vAlign w:val="bottom"/>
                  <w:hideMark/>
                </w:tcPr>
                <w:p w14:paraId="03561280"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25.69</w:t>
                  </w:r>
                </w:p>
              </w:tc>
            </w:tr>
            <w:tr w:rsidR="000C5EA3" w:rsidRPr="000C5EA3" w14:paraId="6AB129DB" w14:textId="77777777" w:rsidTr="00711855">
              <w:trPr>
                <w:trHeight w:val="710"/>
              </w:trPr>
              <w:tc>
                <w:tcPr>
                  <w:tcW w:w="650" w:type="dxa"/>
                  <w:tcBorders>
                    <w:top w:val="nil"/>
                    <w:left w:val="single" w:sz="8" w:space="0" w:color="auto"/>
                    <w:bottom w:val="single" w:sz="4" w:space="0" w:color="auto"/>
                    <w:right w:val="single" w:sz="4" w:space="0" w:color="auto"/>
                  </w:tcBorders>
                  <w:shd w:val="clear" w:color="auto" w:fill="auto"/>
                  <w:vAlign w:val="center"/>
                  <w:hideMark/>
                </w:tcPr>
                <w:p w14:paraId="4819B25B"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870323</w:t>
                  </w:r>
                </w:p>
              </w:tc>
              <w:tc>
                <w:tcPr>
                  <w:tcW w:w="1417" w:type="dxa"/>
                  <w:tcBorders>
                    <w:top w:val="nil"/>
                    <w:left w:val="nil"/>
                    <w:bottom w:val="single" w:sz="4" w:space="0" w:color="auto"/>
                    <w:right w:val="single" w:sz="4" w:space="0" w:color="auto"/>
                  </w:tcBorders>
                  <w:shd w:val="clear" w:color="auto" w:fill="auto"/>
                  <w:vAlign w:val="center"/>
                  <w:hideMark/>
                </w:tcPr>
                <w:p w14:paraId="1CDC275A"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 Cu capacitatea cilindrică de peste 2000 cm</w:t>
                  </w:r>
                  <w:r w:rsidRPr="000C5EA3">
                    <w:rPr>
                      <w:rFonts w:ascii="Times New Roman" w:eastAsia="Times New Roman" w:hAnsi="Times New Roman" w:cs="Times New Roman"/>
                      <w:sz w:val="14"/>
                      <w:szCs w:val="14"/>
                      <w:vertAlign w:val="superscript"/>
                      <w:lang w:val="ro-MD"/>
                    </w:rPr>
                    <w:t>3</w:t>
                  </w:r>
                  <w:r w:rsidRPr="000C5EA3">
                    <w:rPr>
                      <w:rFonts w:ascii="Times New Roman" w:eastAsia="Times New Roman" w:hAnsi="Times New Roman" w:cs="Times New Roman"/>
                      <w:sz w:val="14"/>
                      <w:szCs w:val="14"/>
                      <w:lang w:val="ro-MD"/>
                    </w:rPr>
                    <w:t>, dar de maximum 3000 cm</w:t>
                  </w:r>
                  <w:r w:rsidRPr="000C5EA3">
                    <w:rPr>
                      <w:rFonts w:ascii="Times New Roman" w:eastAsia="Times New Roman" w:hAnsi="Times New Roman" w:cs="Times New Roman"/>
                      <w:sz w:val="14"/>
                      <w:szCs w:val="14"/>
                      <w:vertAlign w:val="superscript"/>
                      <w:lang w:val="ro-MD"/>
                    </w:rPr>
                    <w:t>3</w:t>
                  </w:r>
                </w:p>
              </w:tc>
              <w:tc>
                <w:tcPr>
                  <w:tcW w:w="567" w:type="dxa"/>
                  <w:tcBorders>
                    <w:top w:val="nil"/>
                    <w:left w:val="nil"/>
                    <w:bottom w:val="single" w:sz="4" w:space="0" w:color="auto"/>
                    <w:right w:val="single" w:sz="4" w:space="0" w:color="auto"/>
                  </w:tcBorders>
                  <w:shd w:val="clear" w:color="auto" w:fill="auto"/>
                  <w:vAlign w:val="center"/>
                  <w:hideMark/>
                </w:tcPr>
                <w:p w14:paraId="44DE5673" w14:textId="77777777" w:rsidR="000C5EA3" w:rsidRPr="000C5EA3" w:rsidRDefault="000C5EA3" w:rsidP="000C5EA3">
                  <w:pPr>
                    <w:spacing w:after="0"/>
                    <w:jc w:val="center"/>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cm</w:t>
                  </w:r>
                  <w:r w:rsidRPr="000C5EA3">
                    <w:rPr>
                      <w:rFonts w:ascii="Times New Roman" w:eastAsia="Times New Roman" w:hAnsi="Times New Roman" w:cs="Times New Roman"/>
                      <w:sz w:val="14"/>
                      <w:szCs w:val="14"/>
                      <w:vertAlign w:val="superscript"/>
                      <w:lang w:val="ro-MD"/>
                    </w:rPr>
                    <w:t>3</w:t>
                  </w:r>
                </w:p>
              </w:tc>
              <w:tc>
                <w:tcPr>
                  <w:tcW w:w="540" w:type="dxa"/>
                  <w:tcBorders>
                    <w:top w:val="nil"/>
                    <w:left w:val="nil"/>
                    <w:bottom w:val="single" w:sz="4" w:space="0" w:color="auto"/>
                    <w:right w:val="single" w:sz="4" w:space="0" w:color="auto"/>
                  </w:tcBorders>
                  <w:shd w:val="clear" w:color="auto" w:fill="auto"/>
                  <w:noWrap/>
                  <w:vAlign w:val="bottom"/>
                  <w:hideMark/>
                </w:tcPr>
                <w:p w14:paraId="20A760CE"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9.34</w:t>
                  </w:r>
                </w:p>
              </w:tc>
              <w:tc>
                <w:tcPr>
                  <w:tcW w:w="540" w:type="dxa"/>
                  <w:tcBorders>
                    <w:top w:val="nil"/>
                    <w:left w:val="nil"/>
                    <w:bottom w:val="single" w:sz="4" w:space="0" w:color="auto"/>
                    <w:right w:val="single" w:sz="4" w:space="0" w:color="auto"/>
                  </w:tcBorders>
                  <w:shd w:val="clear" w:color="auto" w:fill="auto"/>
                  <w:noWrap/>
                  <w:vAlign w:val="bottom"/>
                  <w:hideMark/>
                </w:tcPr>
                <w:p w14:paraId="50398F4F"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9.47</w:t>
                  </w:r>
                </w:p>
              </w:tc>
              <w:tc>
                <w:tcPr>
                  <w:tcW w:w="540" w:type="dxa"/>
                  <w:tcBorders>
                    <w:top w:val="nil"/>
                    <w:left w:val="nil"/>
                    <w:bottom w:val="single" w:sz="4" w:space="0" w:color="auto"/>
                    <w:right w:val="single" w:sz="4" w:space="0" w:color="auto"/>
                  </w:tcBorders>
                  <w:shd w:val="clear" w:color="auto" w:fill="auto"/>
                  <w:noWrap/>
                  <w:vAlign w:val="bottom"/>
                  <w:hideMark/>
                </w:tcPr>
                <w:p w14:paraId="4B3BA6AF"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9.54</w:t>
                  </w:r>
                </w:p>
              </w:tc>
              <w:tc>
                <w:tcPr>
                  <w:tcW w:w="365" w:type="dxa"/>
                  <w:tcBorders>
                    <w:top w:val="nil"/>
                    <w:left w:val="nil"/>
                    <w:bottom w:val="single" w:sz="4" w:space="0" w:color="auto"/>
                    <w:right w:val="single" w:sz="4" w:space="0" w:color="auto"/>
                  </w:tcBorders>
                  <w:shd w:val="clear" w:color="auto" w:fill="auto"/>
                  <w:noWrap/>
                  <w:vAlign w:val="bottom"/>
                  <w:hideMark/>
                </w:tcPr>
                <w:p w14:paraId="4A76715F"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10.50</w:t>
                  </w:r>
                </w:p>
              </w:tc>
              <w:tc>
                <w:tcPr>
                  <w:tcW w:w="425" w:type="dxa"/>
                  <w:tcBorders>
                    <w:top w:val="nil"/>
                    <w:left w:val="nil"/>
                    <w:bottom w:val="single" w:sz="4" w:space="0" w:color="auto"/>
                    <w:right w:val="single" w:sz="4" w:space="0" w:color="auto"/>
                  </w:tcBorders>
                  <w:shd w:val="clear" w:color="auto" w:fill="auto"/>
                  <w:noWrap/>
                  <w:vAlign w:val="bottom"/>
                  <w:hideMark/>
                </w:tcPr>
                <w:p w14:paraId="3CE835A2"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11.55</w:t>
                  </w:r>
                </w:p>
              </w:tc>
              <w:tc>
                <w:tcPr>
                  <w:tcW w:w="425" w:type="dxa"/>
                  <w:tcBorders>
                    <w:top w:val="nil"/>
                    <w:left w:val="nil"/>
                    <w:bottom w:val="single" w:sz="4" w:space="0" w:color="auto"/>
                    <w:right w:val="single" w:sz="4" w:space="0" w:color="auto"/>
                  </w:tcBorders>
                  <w:shd w:val="clear" w:color="auto" w:fill="auto"/>
                  <w:noWrap/>
                  <w:vAlign w:val="bottom"/>
                  <w:hideMark/>
                </w:tcPr>
                <w:p w14:paraId="335E65D0"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12.70</w:t>
                  </w:r>
                </w:p>
              </w:tc>
              <w:tc>
                <w:tcPr>
                  <w:tcW w:w="426" w:type="dxa"/>
                  <w:tcBorders>
                    <w:top w:val="nil"/>
                    <w:left w:val="nil"/>
                    <w:bottom w:val="single" w:sz="4" w:space="0" w:color="auto"/>
                    <w:right w:val="single" w:sz="4" w:space="0" w:color="auto"/>
                  </w:tcBorders>
                  <w:shd w:val="clear" w:color="auto" w:fill="auto"/>
                  <w:noWrap/>
                  <w:vAlign w:val="bottom"/>
                  <w:hideMark/>
                </w:tcPr>
                <w:p w14:paraId="4774ADDC"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15.24</w:t>
                  </w:r>
                </w:p>
              </w:tc>
              <w:tc>
                <w:tcPr>
                  <w:tcW w:w="452" w:type="dxa"/>
                  <w:tcBorders>
                    <w:top w:val="nil"/>
                    <w:left w:val="nil"/>
                    <w:bottom w:val="single" w:sz="4" w:space="0" w:color="auto"/>
                    <w:right w:val="single" w:sz="4" w:space="0" w:color="auto"/>
                  </w:tcBorders>
                  <w:shd w:val="clear" w:color="auto" w:fill="auto"/>
                  <w:noWrap/>
                  <w:vAlign w:val="bottom"/>
                  <w:hideMark/>
                </w:tcPr>
                <w:p w14:paraId="623EADD5"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19.82</w:t>
                  </w:r>
                </w:p>
              </w:tc>
              <w:tc>
                <w:tcPr>
                  <w:tcW w:w="398" w:type="dxa"/>
                  <w:tcBorders>
                    <w:top w:val="nil"/>
                    <w:left w:val="nil"/>
                    <w:bottom w:val="single" w:sz="4" w:space="0" w:color="auto"/>
                    <w:right w:val="single" w:sz="4" w:space="0" w:color="auto"/>
                  </w:tcBorders>
                  <w:shd w:val="clear" w:color="auto" w:fill="auto"/>
                  <w:noWrap/>
                  <w:vAlign w:val="bottom"/>
                  <w:hideMark/>
                </w:tcPr>
                <w:p w14:paraId="199FA736"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21.32</w:t>
                  </w:r>
                </w:p>
              </w:tc>
              <w:tc>
                <w:tcPr>
                  <w:tcW w:w="425" w:type="dxa"/>
                  <w:tcBorders>
                    <w:top w:val="nil"/>
                    <w:left w:val="nil"/>
                    <w:bottom w:val="single" w:sz="4" w:space="0" w:color="auto"/>
                    <w:right w:val="single" w:sz="4" w:space="0" w:color="auto"/>
                  </w:tcBorders>
                  <w:shd w:val="clear" w:color="auto" w:fill="auto"/>
                  <w:noWrap/>
                  <w:vAlign w:val="bottom"/>
                  <w:hideMark/>
                </w:tcPr>
                <w:p w14:paraId="1CDE8C80"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22.82</w:t>
                  </w:r>
                </w:p>
              </w:tc>
              <w:tc>
                <w:tcPr>
                  <w:tcW w:w="426" w:type="dxa"/>
                  <w:tcBorders>
                    <w:top w:val="nil"/>
                    <w:left w:val="nil"/>
                    <w:bottom w:val="single" w:sz="4" w:space="0" w:color="auto"/>
                    <w:right w:val="single" w:sz="4" w:space="0" w:color="auto"/>
                  </w:tcBorders>
                  <w:shd w:val="clear" w:color="auto" w:fill="auto"/>
                  <w:noWrap/>
                  <w:vAlign w:val="bottom"/>
                  <w:hideMark/>
                </w:tcPr>
                <w:p w14:paraId="20C0C1B9"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24.32</w:t>
                  </w:r>
                </w:p>
              </w:tc>
              <w:tc>
                <w:tcPr>
                  <w:tcW w:w="425" w:type="dxa"/>
                  <w:tcBorders>
                    <w:top w:val="nil"/>
                    <w:left w:val="nil"/>
                    <w:bottom w:val="single" w:sz="4" w:space="0" w:color="auto"/>
                    <w:right w:val="single" w:sz="4" w:space="0" w:color="auto"/>
                  </w:tcBorders>
                  <w:shd w:val="clear" w:color="auto" w:fill="auto"/>
                  <w:noWrap/>
                  <w:vAlign w:val="bottom"/>
                  <w:hideMark/>
                </w:tcPr>
                <w:p w14:paraId="1DD4AB07"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25.82</w:t>
                  </w:r>
                </w:p>
              </w:tc>
              <w:tc>
                <w:tcPr>
                  <w:tcW w:w="425" w:type="dxa"/>
                  <w:tcBorders>
                    <w:top w:val="nil"/>
                    <w:left w:val="nil"/>
                    <w:bottom w:val="single" w:sz="4" w:space="0" w:color="auto"/>
                    <w:right w:val="single" w:sz="4" w:space="0" w:color="auto"/>
                  </w:tcBorders>
                  <w:shd w:val="clear" w:color="auto" w:fill="auto"/>
                  <w:noWrap/>
                  <w:vAlign w:val="bottom"/>
                  <w:hideMark/>
                </w:tcPr>
                <w:p w14:paraId="02B1F6B3"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27.32</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0051EBA0"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28.82</w:t>
                  </w:r>
                </w:p>
              </w:tc>
              <w:tc>
                <w:tcPr>
                  <w:tcW w:w="450" w:type="dxa"/>
                  <w:tcBorders>
                    <w:top w:val="nil"/>
                    <w:left w:val="nil"/>
                    <w:bottom w:val="single" w:sz="4" w:space="0" w:color="auto"/>
                    <w:right w:val="single" w:sz="4" w:space="0" w:color="auto"/>
                  </w:tcBorders>
                  <w:shd w:val="clear" w:color="auto" w:fill="auto"/>
                  <w:noWrap/>
                  <w:vAlign w:val="bottom"/>
                  <w:hideMark/>
                </w:tcPr>
                <w:p w14:paraId="61C90E40"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30.32</w:t>
                  </w:r>
                </w:p>
              </w:tc>
              <w:tc>
                <w:tcPr>
                  <w:tcW w:w="450" w:type="dxa"/>
                  <w:tcBorders>
                    <w:top w:val="nil"/>
                    <w:left w:val="nil"/>
                    <w:bottom w:val="single" w:sz="4" w:space="0" w:color="auto"/>
                    <w:right w:val="single" w:sz="4" w:space="0" w:color="auto"/>
                  </w:tcBorders>
                  <w:shd w:val="clear" w:color="auto" w:fill="auto"/>
                  <w:noWrap/>
                  <w:vAlign w:val="bottom"/>
                  <w:hideMark/>
                </w:tcPr>
                <w:p w14:paraId="793495C4"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31.82</w:t>
                  </w:r>
                </w:p>
              </w:tc>
              <w:tc>
                <w:tcPr>
                  <w:tcW w:w="376" w:type="dxa"/>
                  <w:tcBorders>
                    <w:top w:val="nil"/>
                    <w:left w:val="nil"/>
                    <w:bottom w:val="single" w:sz="4" w:space="0" w:color="auto"/>
                    <w:right w:val="single" w:sz="8" w:space="0" w:color="auto"/>
                  </w:tcBorders>
                  <w:shd w:val="clear" w:color="auto" w:fill="auto"/>
                  <w:noWrap/>
                  <w:vAlign w:val="bottom"/>
                  <w:hideMark/>
                </w:tcPr>
                <w:p w14:paraId="71627F0E"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33.32</w:t>
                  </w:r>
                </w:p>
              </w:tc>
            </w:tr>
            <w:tr w:rsidR="000C5EA3" w:rsidRPr="000C5EA3" w14:paraId="6E99A3C5" w14:textId="77777777" w:rsidTr="00711855">
              <w:trPr>
                <w:trHeight w:val="620"/>
              </w:trPr>
              <w:tc>
                <w:tcPr>
                  <w:tcW w:w="650" w:type="dxa"/>
                  <w:tcBorders>
                    <w:top w:val="nil"/>
                    <w:left w:val="single" w:sz="8" w:space="0" w:color="auto"/>
                    <w:bottom w:val="single" w:sz="4" w:space="0" w:color="auto"/>
                    <w:right w:val="single" w:sz="4" w:space="0" w:color="auto"/>
                  </w:tcBorders>
                  <w:shd w:val="clear" w:color="auto" w:fill="auto"/>
                  <w:vAlign w:val="center"/>
                  <w:hideMark/>
                </w:tcPr>
                <w:p w14:paraId="299F9472"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870324</w:t>
                  </w:r>
                </w:p>
              </w:tc>
              <w:tc>
                <w:tcPr>
                  <w:tcW w:w="1417" w:type="dxa"/>
                  <w:tcBorders>
                    <w:top w:val="nil"/>
                    <w:left w:val="nil"/>
                    <w:bottom w:val="single" w:sz="4" w:space="0" w:color="auto"/>
                    <w:right w:val="single" w:sz="4" w:space="0" w:color="auto"/>
                  </w:tcBorders>
                  <w:shd w:val="clear" w:color="auto" w:fill="auto"/>
                  <w:vAlign w:val="center"/>
                  <w:hideMark/>
                </w:tcPr>
                <w:p w14:paraId="6A0EA3BE"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 Cu capacitatea cilindrică de peste 3000 cm</w:t>
                  </w:r>
                  <w:r w:rsidRPr="000C5EA3">
                    <w:rPr>
                      <w:rFonts w:ascii="Times New Roman" w:eastAsia="Times New Roman" w:hAnsi="Times New Roman" w:cs="Times New Roman"/>
                      <w:sz w:val="14"/>
                      <w:szCs w:val="14"/>
                      <w:vertAlign w:val="superscript"/>
                      <w:lang w:val="ro-MD"/>
                    </w:rPr>
                    <w:t>3</w:t>
                  </w:r>
                </w:p>
              </w:tc>
              <w:tc>
                <w:tcPr>
                  <w:tcW w:w="567" w:type="dxa"/>
                  <w:tcBorders>
                    <w:top w:val="nil"/>
                    <w:left w:val="nil"/>
                    <w:bottom w:val="single" w:sz="4" w:space="0" w:color="auto"/>
                    <w:right w:val="single" w:sz="4" w:space="0" w:color="auto"/>
                  </w:tcBorders>
                  <w:shd w:val="clear" w:color="auto" w:fill="auto"/>
                  <w:vAlign w:val="center"/>
                  <w:hideMark/>
                </w:tcPr>
                <w:p w14:paraId="4EAC910E" w14:textId="77777777" w:rsidR="000C5EA3" w:rsidRPr="000C5EA3" w:rsidRDefault="000C5EA3" w:rsidP="000C5EA3">
                  <w:pPr>
                    <w:spacing w:after="0"/>
                    <w:jc w:val="center"/>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cm</w:t>
                  </w:r>
                  <w:r w:rsidRPr="000C5EA3">
                    <w:rPr>
                      <w:rFonts w:ascii="Times New Roman" w:eastAsia="Times New Roman" w:hAnsi="Times New Roman" w:cs="Times New Roman"/>
                      <w:sz w:val="14"/>
                      <w:szCs w:val="14"/>
                      <w:vertAlign w:val="superscript"/>
                      <w:lang w:val="ro-MD"/>
                    </w:rPr>
                    <w:t>3</w:t>
                  </w:r>
                </w:p>
              </w:tc>
              <w:tc>
                <w:tcPr>
                  <w:tcW w:w="540" w:type="dxa"/>
                  <w:tcBorders>
                    <w:top w:val="nil"/>
                    <w:left w:val="nil"/>
                    <w:bottom w:val="single" w:sz="4" w:space="0" w:color="auto"/>
                    <w:right w:val="single" w:sz="4" w:space="0" w:color="auto"/>
                  </w:tcBorders>
                  <w:shd w:val="clear" w:color="auto" w:fill="auto"/>
                  <w:noWrap/>
                  <w:vAlign w:val="bottom"/>
                  <w:hideMark/>
                </w:tcPr>
                <w:p w14:paraId="4D45A88B"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16.68</w:t>
                  </w:r>
                </w:p>
              </w:tc>
              <w:tc>
                <w:tcPr>
                  <w:tcW w:w="540" w:type="dxa"/>
                  <w:tcBorders>
                    <w:top w:val="nil"/>
                    <w:left w:val="nil"/>
                    <w:bottom w:val="single" w:sz="4" w:space="0" w:color="auto"/>
                    <w:right w:val="single" w:sz="4" w:space="0" w:color="auto"/>
                  </w:tcBorders>
                  <w:shd w:val="clear" w:color="auto" w:fill="auto"/>
                  <w:noWrap/>
                  <w:vAlign w:val="bottom"/>
                  <w:hideMark/>
                </w:tcPr>
                <w:p w14:paraId="045FA9E7"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16.81</w:t>
                  </w:r>
                </w:p>
              </w:tc>
              <w:tc>
                <w:tcPr>
                  <w:tcW w:w="540" w:type="dxa"/>
                  <w:tcBorders>
                    <w:top w:val="nil"/>
                    <w:left w:val="nil"/>
                    <w:bottom w:val="single" w:sz="4" w:space="0" w:color="auto"/>
                    <w:right w:val="single" w:sz="4" w:space="0" w:color="auto"/>
                  </w:tcBorders>
                  <w:shd w:val="clear" w:color="auto" w:fill="auto"/>
                  <w:noWrap/>
                  <w:vAlign w:val="bottom"/>
                  <w:hideMark/>
                </w:tcPr>
                <w:p w14:paraId="6505A861"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16.88</w:t>
                  </w:r>
                </w:p>
              </w:tc>
              <w:tc>
                <w:tcPr>
                  <w:tcW w:w="365" w:type="dxa"/>
                  <w:tcBorders>
                    <w:top w:val="nil"/>
                    <w:left w:val="nil"/>
                    <w:bottom w:val="single" w:sz="4" w:space="0" w:color="auto"/>
                    <w:right w:val="single" w:sz="4" w:space="0" w:color="auto"/>
                  </w:tcBorders>
                  <w:shd w:val="clear" w:color="auto" w:fill="auto"/>
                  <w:noWrap/>
                  <w:vAlign w:val="bottom"/>
                  <w:hideMark/>
                </w:tcPr>
                <w:p w14:paraId="25198A8D"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18.57</w:t>
                  </w:r>
                </w:p>
              </w:tc>
              <w:tc>
                <w:tcPr>
                  <w:tcW w:w="425" w:type="dxa"/>
                  <w:tcBorders>
                    <w:top w:val="nil"/>
                    <w:left w:val="nil"/>
                    <w:bottom w:val="single" w:sz="4" w:space="0" w:color="auto"/>
                    <w:right w:val="single" w:sz="4" w:space="0" w:color="auto"/>
                  </w:tcBorders>
                  <w:shd w:val="clear" w:color="auto" w:fill="auto"/>
                  <w:noWrap/>
                  <w:vAlign w:val="bottom"/>
                  <w:hideMark/>
                </w:tcPr>
                <w:p w14:paraId="5FE4F99E"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20.43</w:t>
                  </w:r>
                </w:p>
              </w:tc>
              <w:tc>
                <w:tcPr>
                  <w:tcW w:w="425" w:type="dxa"/>
                  <w:tcBorders>
                    <w:top w:val="nil"/>
                    <w:left w:val="nil"/>
                    <w:bottom w:val="single" w:sz="4" w:space="0" w:color="auto"/>
                    <w:right w:val="single" w:sz="4" w:space="0" w:color="auto"/>
                  </w:tcBorders>
                  <w:shd w:val="clear" w:color="auto" w:fill="auto"/>
                  <w:noWrap/>
                  <w:vAlign w:val="bottom"/>
                  <w:hideMark/>
                </w:tcPr>
                <w:p w14:paraId="6E491DA7"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22.47</w:t>
                  </w:r>
                </w:p>
              </w:tc>
              <w:tc>
                <w:tcPr>
                  <w:tcW w:w="426" w:type="dxa"/>
                  <w:tcBorders>
                    <w:top w:val="nil"/>
                    <w:left w:val="nil"/>
                    <w:bottom w:val="single" w:sz="4" w:space="0" w:color="auto"/>
                    <w:right w:val="single" w:sz="4" w:space="0" w:color="auto"/>
                  </w:tcBorders>
                  <w:shd w:val="clear" w:color="auto" w:fill="auto"/>
                  <w:noWrap/>
                  <w:vAlign w:val="bottom"/>
                  <w:hideMark/>
                </w:tcPr>
                <w:p w14:paraId="06038828"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26.96</w:t>
                  </w:r>
                </w:p>
              </w:tc>
              <w:tc>
                <w:tcPr>
                  <w:tcW w:w="452" w:type="dxa"/>
                  <w:tcBorders>
                    <w:top w:val="nil"/>
                    <w:left w:val="nil"/>
                    <w:bottom w:val="single" w:sz="4" w:space="0" w:color="auto"/>
                    <w:right w:val="single" w:sz="4" w:space="0" w:color="auto"/>
                  </w:tcBorders>
                  <w:shd w:val="clear" w:color="auto" w:fill="auto"/>
                  <w:noWrap/>
                  <w:vAlign w:val="bottom"/>
                  <w:hideMark/>
                </w:tcPr>
                <w:p w14:paraId="508B1D01"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35.05</w:t>
                  </w:r>
                </w:p>
              </w:tc>
              <w:tc>
                <w:tcPr>
                  <w:tcW w:w="398" w:type="dxa"/>
                  <w:tcBorders>
                    <w:top w:val="nil"/>
                    <w:left w:val="nil"/>
                    <w:bottom w:val="single" w:sz="4" w:space="0" w:color="auto"/>
                    <w:right w:val="single" w:sz="4" w:space="0" w:color="auto"/>
                  </w:tcBorders>
                  <w:shd w:val="clear" w:color="auto" w:fill="auto"/>
                  <w:noWrap/>
                  <w:vAlign w:val="bottom"/>
                  <w:hideMark/>
                </w:tcPr>
                <w:p w14:paraId="03E48B3B"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36.55</w:t>
                  </w:r>
                </w:p>
              </w:tc>
              <w:tc>
                <w:tcPr>
                  <w:tcW w:w="425" w:type="dxa"/>
                  <w:tcBorders>
                    <w:top w:val="nil"/>
                    <w:left w:val="nil"/>
                    <w:bottom w:val="single" w:sz="4" w:space="0" w:color="auto"/>
                    <w:right w:val="single" w:sz="4" w:space="0" w:color="auto"/>
                  </w:tcBorders>
                  <w:shd w:val="clear" w:color="auto" w:fill="auto"/>
                  <w:noWrap/>
                  <w:vAlign w:val="bottom"/>
                  <w:hideMark/>
                </w:tcPr>
                <w:p w14:paraId="71BDFE11"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38.05</w:t>
                  </w:r>
                </w:p>
              </w:tc>
              <w:tc>
                <w:tcPr>
                  <w:tcW w:w="426" w:type="dxa"/>
                  <w:tcBorders>
                    <w:top w:val="nil"/>
                    <w:left w:val="nil"/>
                    <w:bottom w:val="single" w:sz="4" w:space="0" w:color="auto"/>
                    <w:right w:val="single" w:sz="4" w:space="0" w:color="auto"/>
                  </w:tcBorders>
                  <w:shd w:val="clear" w:color="auto" w:fill="auto"/>
                  <w:noWrap/>
                  <w:vAlign w:val="bottom"/>
                  <w:hideMark/>
                </w:tcPr>
                <w:p w14:paraId="20C8D5C1"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39.55</w:t>
                  </w:r>
                </w:p>
              </w:tc>
              <w:tc>
                <w:tcPr>
                  <w:tcW w:w="425" w:type="dxa"/>
                  <w:tcBorders>
                    <w:top w:val="nil"/>
                    <w:left w:val="nil"/>
                    <w:bottom w:val="single" w:sz="4" w:space="0" w:color="auto"/>
                    <w:right w:val="single" w:sz="4" w:space="0" w:color="auto"/>
                  </w:tcBorders>
                  <w:shd w:val="clear" w:color="auto" w:fill="auto"/>
                  <w:noWrap/>
                  <w:vAlign w:val="bottom"/>
                  <w:hideMark/>
                </w:tcPr>
                <w:p w14:paraId="53BCFF17"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41.05</w:t>
                  </w:r>
                </w:p>
              </w:tc>
              <w:tc>
                <w:tcPr>
                  <w:tcW w:w="425" w:type="dxa"/>
                  <w:tcBorders>
                    <w:top w:val="nil"/>
                    <w:left w:val="nil"/>
                    <w:bottom w:val="single" w:sz="4" w:space="0" w:color="auto"/>
                    <w:right w:val="single" w:sz="4" w:space="0" w:color="auto"/>
                  </w:tcBorders>
                  <w:shd w:val="clear" w:color="auto" w:fill="auto"/>
                  <w:noWrap/>
                  <w:vAlign w:val="bottom"/>
                  <w:hideMark/>
                </w:tcPr>
                <w:p w14:paraId="1492F51E"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42.55</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64D2389E"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44.05</w:t>
                  </w:r>
                </w:p>
              </w:tc>
              <w:tc>
                <w:tcPr>
                  <w:tcW w:w="450" w:type="dxa"/>
                  <w:tcBorders>
                    <w:top w:val="nil"/>
                    <w:left w:val="nil"/>
                    <w:bottom w:val="single" w:sz="4" w:space="0" w:color="auto"/>
                    <w:right w:val="single" w:sz="4" w:space="0" w:color="auto"/>
                  </w:tcBorders>
                  <w:shd w:val="clear" w:color="auto" w:fill="auto"/>
                  <w:noWrap/>
                  <w:vAlign w:val="bottom"/>
                  <w:hideMark/>
                </w:tcPr>
                <w:p w14:paraId="6FD2F27E"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45.55</w:t>
                  </w:r>
                </w:p>
              </w:tc>
              <w:tc>
                <w:tcPr>
                  <w:tcW w:w="450" w:type="dxa"/>
                  <w:tcBorders>
                    <w:top w:val="nil"/>
                    <w:left w:val="nil"/>
                    <w:bottom w:val="single" w:sz="4" w:space="0" w:color="auto"/>
                    <w:right w:val="single" w:sz="4" w:space="0" w:color="auto"/>
                  </w:tcBorders>
                  <w:shd w:val="clear" w:color="auto" w:fill="auto"/>
                  <w:noWrap/>
                  <w:vAlign w:val="bottom"/>
                  <w:hideMark/>
                </w:tcPr>
                <w:p w14:paraId="0AADB799"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47.05</w:t>
                  </w:r>
                </w:p>
              </w:tc>
              <w:tc>
                <w:tcPr>
                  <w:tcW w:w="376" w:type="dxa"/>
                  <w:tcBorders>
                    <w:top w:val="nil"/>
                    <w:left w:val="nil"/>
                    <w:bottom w:val="single" w:sz="4" w:space="0" w:color="auto"/>
                    <w:right w:val="single" w:sz="8" w:space="0" w:color="auto"/>
                  </w:tcBorders>
                  <w:shd w:val="clear" w:color="auto" w:fill="auto"/>
                  <w:noWrap/>
                  <w:vAlign w:val="bottom"/>
                  <w:hideMark/>
                </w:tcPr>
                <w:p w14:paraId="45692ABE"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48.55</w:t>
                  </w:r>
                </w:p>
              </w:tc>
            </w:tr>
            <w:tr w:rsidR="000C5EA3" w:rsidRPr="003712B9" w14:paraId="19F60424" w14:textId="77777777" w:rsidTr="00711855">
              <w:trPr>
                <w:trHeight w:val="300"/>
              </w:trPr>
              <w:tc>
                <w:tcPr>
                  <w:tcW w:w="650" w:type="dxa"/>
                  <w:tcBorders>
                    <w:top w:val="nil"/>
                    <w:left w:val="single" w:sz="8" w:space="0" w:color="auto"/>
                    <w:bottom w:val="single" w:sz="4" w:space="0" w:color="auto"/>
                    <w:right w:val="single" w:sz="4" w:space="0" w:color="auto"/>
                  </w:tcBorders>
                  <w:shd w:val="clear" w:color="auto" w:fill="auto"/>
                  <w:hideMark/>
                </w:tcPr>
                <w:p w14:paraId="172CBA39"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w:t>
                  </w:r>
                </w:p>
              </w:tc>
              <w:tc>
                <w:tcPr>
                  <w:tcW w:w="9497" w:type="dxa"/>
                  <w:gridSpan w:val="20"/>
                  <w:tcBorders>
                    <w:top w:val="single" w:sz="4" w:space="0" w:color="auto"/>
                    <w:left w:val="nil"/>
                    <w:bottom w:val="single" w:sz="4" w:space="0" w:color="auto"/>
                    <w:right w:val="single" w:sz="8" w:space="0" w:color="000000"/>
                  </w:tcBorders>
                  <w:shd w:val="clear" w:color="auto" w:fill="auto"/>
                  <w:vAlign w:val="center"/>
                  <w:hideMark/>
                </w:tcPr>
                <w:p w14:paraId="29F0E7B6"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xml:space="preserve">– Alte vehicule, având doar motor cu pistoane cu combustie internă cu aprindere prin compresie (diesel sau </w:t>
                  </w:r>
                  <w:proofErr w:type="spellStart"/>
                  <w:r w:rsidRPr="000C5EA3">
                    <w:rPr>
                      <w:rFonts w:ascii="Times New Roman" w:eastAsia="Times New Roman" w:hAnsi="Times New Roman" w:cs="Times New Roman"/>
                      <w:sz w:val="14"/>
                      <w:szCs w:val="14"/>
                      <w:lang w:val="ro-MD"/>
                    </w:rPr>
                    <w:t>semidiesel</w:t>
                  </w:r>
                  <w:proofErr w:type="spellEnd"/>
                  <w:r w:rsidRPr="000C5EA3">
                    <w:rPr>
                      <w:rFonts w:ascii="Times New Roman" w:eastAsia="Times New Roman" w:hAnsi="Times New Roman" w:cs="Times New Roman"/>
                      <w:sz w:val="14"/>
                      <w:szCs w:val="14"/>
                      <w:lang w:val="ro-MD"/>
                    </w:rPr>
                    <w:t>):</w:t>
                  </w:r>
                </w:p>
              </w:tc>
            </w:tr>
            <w:tr w:rsidR="000C5EA3" w:rsidRPr="000C5EA3" w14:paraId="08CCD3E9" w14:textId="77777777" w:rsidTr="00711855">
              <w:trPr>
                <w:trHeight w:val="575"/>
              </w:trPr>
              <w:tc>
                <w:tcPr>
                  <w:tcW w:w="6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E099673"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870331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0DD6430"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 Cu capacitatea cilindrică de maximum 1500 cm</w:t>
                  </w:r>
                  <w:r w:rsidRPr="000C5EA3">
                    <w:rPr>
                      <w:rFonts w:ascii="Times New Roman" w:eastAsia="Times New Roman" w:hAnsi="Times New Roman" w:cs="Times New Roman"/>
                      <w:sz w:val="14"/>
                      <w:szCs w:val="14"/>
                      <w:vertAlign w:val="superscript"/>
                      <w:lang w:val="ro-MD"/>
                    </w:rPr>
                    <w:t>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85957EE" w14:textId="77777777" w:rsidR="000C5EA3" w:rsidRPr="000C5EA3" w:rsidRDefault="000C5EA3" w:rsidP="000C5EA3">
                  <w:pPr>
                    <w:spacing w:after="0"/>
                    <w:jc w:val="center"/>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cm</w:t>
                  </w:r>
                  <w:r w:rsidRPr="000C5EA3">
                    <w:rPr>
                      <w:rFonts w:ascii="Times New Roman" w:eastAsia="Times New Roman" w:hAnsi="Times New Roman" w:cs="Times New Roman"/>
                      <w:sz w:val="14"/>
                      <w:szCs w:val="14"/>
                      <w:vertAlign w:val="superscript"/>
                      <w:lang w:val="ro-MD"/>
                    </w:rPr>
                    <w:t>3</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468F4523"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3.67</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015C3D57"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3.80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4AA9DC1E"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3.87</w:t>
                  </w:r>
                </w:p>
              </w:tc>
              <w:tc>
                <w:tcPr>
                  <w:tcW w:w="365" w:type="dxa"/>
                  <w:tcBorders>
                    <w:top w:val="single" w:sz="4" w:space="0" w:color="auto"/>
                    <w:left w:val="nil"/>
                    <w:bottom w:val="single" w:sz="4" w:space="0" w:color="auto"/>
                    <w:right w:val="single" w:sz="4" w:space="0" w:color="auto"/>
                  </w:tcBorders>
                  <w:shd w:val="clear" w:color="auto" w:fill="auto"/>
                  <w:vAlign w:val="center"/>
                  <w:hideMark/>
                </w:tcPr>
                <w:p w14:paraId="716E3680"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4.26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2C2DBC5F"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4.68</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1A04354"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5.15</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2C43DDE9"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6.18</w:t>
                  </w:r>
                </w:p>
              </w:tc>
              <w:tc>
                <w:tcPr>
                  <w:tcW w:w="452" w:type="dxa"/>
                  <w:tcBorders>
                    <w:top w:val="single" w:sz="4" w:space="0" w:color="auto"/>
                    <w:left w:val="nil"/>
                    <w:bottom w:val="single" w:sz="4" w:space="0" w:color="auto"/>
                    <w:right w:val="single" w:sz="4" w:space="0" w:color="auto"/>
                  </w:tcBorders>
                  <w:shd w:val="clear" w:color="auto" w:fill="auto"/>
                  <w:vAlign w:val="center"/>
                  <w:hideMark/>
                </w:tcPr>
                <w:p w14:paraId="42A4F8CE"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8.04</w:t>
                  </w:r>
                </w:p>
              </w:tc>
              <w:tc>
                <w:tcPr>
                  <w:tcW w:w="398" w:type="dxa"/>
                  <w:tcBorders>
                    <w:top w:val="single" w:sz="4" w:space="0" w:color="auto"/>
                    <w:left w:val="nil"/>
                    <w:bottom w:val="single" w:sz="4" w:space="0" w:color="auto"/>
                    <w:right w:val="single" w:sz="4" w:space="0" w:color="auto"/>
                  </w:tcBorders>
                  <w:shd w:val="clear" w:color="auto" w:fill="auto"/>
                  <w:vAlign w:val="center"/>
                  <w:hideMark/>
                </w:tcPr>
                <w:p w14:paraId="4DE9C36A"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9.54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1BFA856A"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11.04</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74DCE70E"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12.54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9990317"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14.04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E185EB3"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15.54</w:t>
                  </w:r>
                </w:p>
              </w:tc>
              <w:tc>
                <w:tcPr>
                  <w:tcW w:w="425" w:type="dxa"/>
                  <w:gridSpan w:val="2"/>
                  <w:tcBorders>
                    <w:top w:val="single" w:sz="4" w:space="0" w:color="auto"/>
                    <w:left w:val="nil"/>
                    <w:bottom w:val="single" w:sz="4" w:space="0" w:color="auto"/>
                    <w:right w:val="single" w:sz="4" w:space="0" w:color="auto"/>
                  </w:tcBorders>
                  <w:shd w:val="clear" w:color="auto" w:fill="auto"/>
                  <w:vAlign w:val="center"/>
                  <w:hideMark/>
                </w:tcPr>
                <w:p w14:paraId="67F5CE98"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17.04</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C0387B1"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18.54</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0E796F6A"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20.04</w:t>
                  </w:r>
                </w:p>
              </w:tc>
              <w:tc>
                <w:tcPr>
                  <w:tcW w:w="376" w:type="dxa"/>
                  <w:tcBorders>
                    <w:top w:val="single" w:sz="4" w:space="0" w:color="auto"/>
                    <w:left w:val="nil"/>
                    <w:bottom w:val="single" w:sz="4" w:space="0" w:color="auto"/>
                    <w:right w:val="single" w:sz="8" w:space="0" w:color="auto"/>
                  </w:tcBorders>
                  <w:shd w:val="clear" w:color="auto" w:fill="auto"/>
                  <w:vAlign w:val="center"/>
                  <w:hideMark/>
                </w:tcPr>
                <w:p w14:paraId="63B3EE60"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21.54</w:t>
                  </w:r>
                </w:p>
              </w:tc>
            </w:tr>
            <w:tr w:rsidR="000C5EA3" w:rsidRPr="000C5EA3" w14:paraId="2F0151C4" w14:textId="77777777" w:rsidTr="00711855">
              <w:trPr>
                <w:trHeight w:val="620"/>
              </w:trPr>
              <w:tc>
                <w:tcPr>
                  <w:tcW w:w="650" w:type="dxa"/>
                  <w:tcBorders>
                    <w:top w:val="nil"/>
                    <w:left w:val="single" w:sz="8" w:space="0" w:color="auto"/>
                    <w:bottom w:val="single" w:sz="4" w:space="0" w:color="auto"/>
                    <w:right w:val="single" w:sz="4" w:space="0" w:color="auto"/>
                  </w:tcBorders>
                  <w:shd w:val="clear" w:color="auto" w:fill="auto"/>
                  <w:vAlign w:val="center"/>
                  <w:hideMark/>
                </w:tcPr>
                <w:p w14:paraId="34EA4EDD"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870332</w:t>
                  </w:r>
                </w:p>
              </w:tc>
              <w:tc>
                <w:tcPr>
                  <w:tcW w:w="1417" w:type="dxa"/>
                  <w:tcBorders>
                    <w:top w:val="nil"/>
                    <w:left w:val="nil"/>
                    <w:bottom w:val="single" w:sz="4" w:space="0" w:color="auto"/>
                    <w:right w:val="single" w:sz="4" w:space="0" w:color="auto"/>
                  </w:tcBorders>
                  <w:shd w:val="clear" w:color="auto" w:fill="auto"/>
                  <w:vAlign w:val="center"/>
                  <w:hideMark/>
                </w:tcPr>
                <w:p w14:paraId="1BE03720"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 Cu capacitatea cilindrică de peste 1500 cm</w:t>
                  </w:r>
                  <w:r w:rsidRPr="000C5EA3">
                    <w:rPr>
                      <w:rFonts w:ascii="Times New Roman" w:eastAsia="Times New Roman" w:hAnsi="Times New Roman" w:cs="Times New Roman"/>
                      <w:sz w:val="14"/>
                      <w:szCs w:val="14"/>
                      <w:vertAlign w:val="superscript"/>
                      <w:lang w:val="ro-MD"/>
                    </w:rPr>
                    <w:t>3</w:t>
                  </w:r>
                  <w:r w:rsidRPr="000C5EA3">
                    <w:rPr>
                      <w:rFonts w:ascii="Times New Roman" w:eastAsia="Times New Roman" w:hAnsi="Times New Roman" w:cs="Times New Roman"/>
                      <w:sz w:val="14"/>
                      <w:szCs w:val="14"/>
                      <w:lang w:val="ro-MD"/>
                    </w:rPr>
                    <w:t>, dar de maximum 2500 cm</w:t>
                  </w:r>
                  <w:r w:rsidRPr="000C5EA3">
                    <w:rPr>
                      <w:rFonts w:ascii="Times New Roman" w:eastAsia="Times New Roman" w:hAnsi="Times New Roman" w:cs="Times New Roman"/>
                      <w:sz w:val="14"/>
                      <w:szCs w:val="14"/>
                      <w:vertAlign w:val="superscript"/>
                      <w:lang w:val="ro-MD"/>
                    </w:rPr>
                    <w:t>3</w:t>
                  </w:r>
                </w:p>
              </w:tc>
              <w:tc>
                <w:tcPr>
                  <w:tcW w:w="567" w:type="dxa"/>
                  <w:tcBorders>
                    <w:top w:val="nil"/>
                    <w:left w:val="nil"/>
                    <w:bottom w:val="single" w:sz="4" w:space="0" w:color="auto"/>
                    <w:right w:val="single" w:sz="4" w:space="0" w:color="auto"/>
                  </w:tcBorders>
                  <w:shd w:val="clear" w:color="auto" w:fill="auto"/>
                  <w:vAlign w:val="center"/>
                  <w:hideMark/>
                </w:tcPr>
                <w:p w14:paraId="03AF7B01" w14:textId="77777777" w:rsidR="000C5EA3" w:rsidRPr="000C5EA3" w:rsidRDefault="000C5EA3" w:rsidP="000C5EA3">
                  <w:pPr>
                    <w:spacing w:after="0"/>
                    <w:jc w:val="center"/>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cm</w:t>
                  </w:r>
                  <w:r w:rsidRPr="000C5EA3">
                    <w:rPr>
                      <w:rFonts w:ascii="Times New Roman" w:eastAsia="Times New Roman" w:hAnsi="Times New Roman" w:cs="Times New Roman"/>
                      <w:sz w:val="14"/>
                      <w:szCs w:val="14"/>
                      <w:vertAlign w:val="superscript"/>
                      <w:lang w:val="ro-MD"/>
                    </w:rPr>
                    <w:t>3</w:t>
                  </w:r>
                </w:p>
              </w:tc>
              <w:tc>
                <w:tcPr>
                  <w:tcW w:w="540" w:type="dxa"/>
                  <w:tcBorders>
                    <w:top w:val="nil"/>
                    <w:left w:val="nil"/>
                    <w:bottom w:val="single" w:sz="4" w:space="0" w:color="auto"/>
                    <w:right w:val="single" w:sz="4" w:space="0" w:color="auto"/>
                  </w:tcBorders>
                  <w:shd w:val="clear" w:color="auto" w:fill="auto"/>
                  <w:vAlign w:val="center"/>
                  <w:hideMark/>
                </w:tcPr>
                <w:p w14:paraId="7E0E8790"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9.34</w:t>
                  </w:r>
                </w:p>
              </w:tc>
              <w:tc>
                <w:tcPr>
                  <w:tcW w:w="540" w:type="dxa"/>
                  <w:tcBorders>
                    <w:top w:val="nil"/>
                    <w:left w:val="nil"/>
                    <w:bottom w:val="single" w:sz="4" w:space="0" w:color="auto"/>
                    <w:right w:val="single" w:sz="4" w:space="0" w:color="auto"/>
                  </w:tcBorders>
                  <w:shd w:val="clear" w:color="auto" w:fill="auto"/>
                  <w:vAlign w:val="center"/>
                  <w:hideMark/>
                </w:tcPr>
                <w:p w14:paraId="0E7393FB"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9.47</w:t>
                  </w:r>
                </w:p>
              </w:tc>
              <w:tc>
                <w:tcPr>
                  <w:tcW w:w="540" w:type="dxa"/>
                  <w:tcBorders>
                    <w:top w:val="nil"/>
                    <w:left w:val="nil"/>
                    <w:bottom w:val="single" w:sz="4" w:space="0" w:color="auto"/>
                    <w:right w:val="single" w:sz="4" w:space="0" w:color="auto"/>
                  </w:tcBorders>
                  <w:shd w:val="clear" w:color="auto" w:fill="auto"/>
                  <w:vAlign w:val="center"/>
                  <w:hideMark/>
                </w:tcPr>
                <w:p w14:paraId="0300B09F"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9.54</w:t>
                  </w:r>
                </w:p>
              </w:tc>
              <w:tc>
                <w:tcPr>
                  <w:tcW w:w="365" w:type="dxa"/>
                  <w:tcBorders>
                    <w:top w:val="nil"/>
                    <w:left w:val="nil"/>
                    <w:bottom w:val="single" w:sz="4" w:space="0" w:color="auto"/>
                    <w:right w:val="single" w:sz="4" w:space="0" w:color="auto"/>
                  </w:tcBorders>
                  <w:shd w:val="clear" w:color="auto" w:fill="auto"/>
                  <w:vAlign w:val="center"/>
                  <w:hideMark/>
                </w:tcPr>
                <w:p w14:paraId="4C846C39"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10.50</w:t>
                  </w:r>
                </w:p>
              </w:tc>
              <w:tc>
                <w:tcPr>
                  <w:tcW w:w="425" w:type="dxa"/>
                  <w:tcBorders>
                    <w:top w:val="nil"/>
                    <w:left w:val="nil"/>
                    <w:bottom w:val="single" w:sz="4" w:space="0" w:color="auto"/>
                    <w:right w:val="single" w:sz="4" w:space="0" w:color="auto"/>
                  </w:tcBorders>
                  <w:shd w:val="clear" w:color="auto" w:fill="auto"/>
                  <w:vAlign w:val="center"/>
                  <w:hideMark/>
                </w:tcPr>
                <w:p w14:paraId="0F38A3D9"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11.55</w:t>
                  </w:r>
                </w:p>
              </w:tc>
              <w:tc>
                <w:tcPr>
                  <w:tcW w:w="425" w:type="dxa"/>
                  <w:tcBorders>
                    <w:top w:val="nil"/>
                    <w:left w:val="nil"/>
                    <w:bottom w:val="single" w:sz="4" w:space="0" w:color="auto"/>
                    <w:right w:val="single" w:sz="4" w:space="0" w:color="auto"/>
                  </w:tcBorders>
                  <w:shd w:val="clear" w:color="auto" w:fill="auto"/>
                  <w:vAlign w:val="center"/>
                  <w:hideMark/>
                </w:tcPr>
                <w:p w14:paraId="0AF27DD9"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12.70</w:t>
                  </w:r>
                </w:p>
              </w:tc>
              <w:tc>
                <w:tcPr>
                  <w:tcW w:w="426" w:type="dxa"/>
                  <w:tcBorders>
                    <w:top w:val="nil"/>
                    <w:left w:val="nil"/>
                    <w:bottom w:val="single" w:sz="4" w:space="0" w:color="auto"/>
                    <w:right w:val="single" w:sz="4" w:space="0" w:color="auto"/>
                  </w:tcBorders>
                  <w:shd w:val="clear" w:color="auto" w:fill="auto"/>
                  <w:vAlign w:val="center"/>
                  <w:hideMark/>
                </w:tcPr>
                <w:p w14:paraId="13D2A249"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15.24</w:t>
                  </w:r>
                </w:p>
              </w:tc>
              <w:tc>
                <w:tcPr>
                  <w:tcW w:w="452" w:type="dxa"/>
                  <w:tcBorders>
                    <w:top w:val="nil"/>
                    <w:left w:val="nil"/>
                    <w:bottom w:val="single" w:sz="4" w:space="0" w:color="auto"/>
                    <w:right w:val="single" w:sz="4" w:space="0" w:color="auto"/>
                  </w:tcBorders>
                  <w:shd w:val="clear" w:color="auto" w:fill="auto"/>
                  <w:vAlign w:val="center"/>
                  <w:hideMark/>
                </w:tcPr>
                <w:p w14:paraId="12A883B1"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19.82</w:t>
                  </w:r>
                </w:p>
              </w:tc>
              <w:tc>
                <w:tcPr>
                  <w:tcW w:w="398" w:type="dxa"/>
                  <w:tcBorders>
                    <w:top w:val="nil"/>
                    <w:left w:val="nil"/>
                    <w:bottom w:val="single" w:sz="4" w:space="0" w:color="auto"/>
                    <w:right w:val="single" w:sz="4" w:space="0" w:color="auto"/>
                  </w:tcBorders>
                  <w:shd w:val="clear" w:color="auto" w:fill="auto"/>
                  <w:vAlign w:val="center"/>
                  <w:hideMark/>
                </w:tcPr>
                <w:p w14:paraId="65D0E77A"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21.32</w:t>
                  </w:r>
                </w:p>
              </w:tc>
              <w:tc>
                <w:tcPr>
                  <w:tcW w:w="425" w:type="dxa"/>
                  <w:tcBorders>
                    <w:top w:val="nil"/>
                    <w:left w:val="nil"/>
                    <w:bottom w:val="single" w:sz="4" w:space="0" w:color="auto"/>
                    <w:right w:val="single" w:sz="4" w:space="0" w:color="auto"/>
                  </w:tcBorders>
                  <w:shd w:val="clear" w:color="auto" w:fill="auto"/>
                  <w:vAlign w:val="center"/>
                  <w:hideMark/>
                </w:tcPr>
                <w:p w14:paraId="1A4D2CC8"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22.82</w:t>
                  </w:r>
                </w:p>
              </w:tc>
              <w:tc>
                <w:tcPr>
                  <w:tcW w:w="426" w:type="dxa"/>
                  <w:tcBorders>
                    <w:top w:val="nil"/>
                    <w:left w:val="nil"/>
                    <w:bottom w:val="single" w:sz="4" w:space="0" w:color="auto"/>
                    <w:right w:val="single" w:sz="4" w:space="0" w:color="auto"/>
                  </w:tcBorders>
                  <w:shd w:val="clear" w:color="auto" w:fill="auto"/>
                  <w:vAlign w:val="center"/>
                  <w:hideMark/>
                </w:tcPr>
                <w:p w14:paraId="1DBBB8FE"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24.32</w:t>
                  </w:r>
                </w:p>
              </w:tc>
              <w:tc>
                <w:tcPr>
                  <w:tcW w:w="425" w:type="dxa"/>
                  <w:tcBorders>
                    <w:top w:val="nil"/>
                    <w:left w:val="nil"/>
                    <w:bottom w:val="single" w:sz="4" w:space="0" w:color="auto"/>
                    <w:right w:val="single" w:sz="4" w:space="0" w:color="auto"/>
                  </w:tcBorders>
                  <w:shd w:val="clear" w:color="auto" w:fill="auto"/>
                  <w:vAlign w:val="center"/>
                  <w:hideMark/>
                </w:tcPr>
                <w:p w14:paraId="45B4B4ED"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25.82</w:t>
                  </w:r>
                </w:p>
              </w:tc>
              <w:tc>
                <w:tcPr>
                  <w:tcW w:w="425" w:type="dxa"/>
                  <w:tcBorders>
                    <w:top w:val="nil"/>
                    <w:left w:val="nil"/>
                    <w:bottom w:val="single" w:sz="4" w:space="0" w:color="auto"/>
                    <w:right w:val="single" w:sz="4" w:space="0" w:color="auto"/>
                  </w:tcBorders>
                  <w:shd w:val="clear" w:color="auto" w:fill="auto"/>
                  <w:vAlign w:val="center"/>
                  <w:hideMark/>
                </w:tcPr>
                <w:p w14:paraId="408DBAF8"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27.32</w:t>
                  </w:r>
                </w:p>
              </w:tc>
              <w:tc>
                <w:tcPr>
                  <w:tcW w:w="425" w:type="dxa"/>
                  <w:gridSpan w:val="2"/>
                  <w:tcBorders>
                    <w:top w:val="nil"/>
                    <w:left w:val="nil"/>
                    <w:bottom w:val="single" w:sz="4" w:space="0" w:color="auto"/>
                    <w:right w:val="single" w:sz="4" w:space="0" w:color="auto"/>
                  </w:tcBorders>
                  <w:shd w:val="clear" w:color="auto" w:fill="auto"/>
                  <w:vAlign w:val="center"/>
                  <w:hideMark/>
                </w:tcPr>
                <w:p w14:paraId="184A91E4"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28.82</w:t>
                  </w:r>
                </w:p>
              </w:tc>
              <w:tc>
                <w:tcPr>
                  <w:tcW w:w="450" w:type="dxa"/>
                  <w:tcBorders>
                    <w:top w:val="nil"/>
                    <w:left w:val="nil"/>
                    <w:bottom w:val="single" w:sz="4" w:space="0" w:color="auto"/>
                    <w:right w:val="single" w:sz="4" w:space="0" w:color="auto"/>
                  </w:tcBorders>
                  <w:shd w:val="clear" w:color="auto" w:fill="auto"/>
                  <w:vAlign w:val="center"/>
                  <w:hideMark/>
                </w:tcPr>
                <w:p w14:paraId="7FCB8A7A"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30.32</w:t>
                  </w:r>
                </w:p>
              </w:tc>
              <w:tc>
                <w:tcPr>
                  <w:tcW w:w="450" w:type="dxa"/>
                  <w:tcBorders>
                    <w:top w:val="nil"/>
                    <w:left w:val="nil"/>
                    <w:bottom w:val="single" w:sz="4" w:space="0" w:color="auto"/>
                    <w:right w:val="single" w:sz="4" w:space="0" w:color="auto"/>
                  </w:tcBorders>
                  <w:shd w:val="clear" w:color="auto" w:fill="auto"/>
                  <w:vAlign w:val="center"/>
                  <w:hideMark/>
                </w:tcPr>
                <w:p w14:paraId="3E8C626E"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31.82</w:t>
                  </w:r>
                </w:p>
              </w:tc>
              <w:tc>
                <w:tcPr>
                  <w:tcW w:w="376" w:type="dxa"/>
                  <w:tcBorders>
                    <w:top w:val="nil"/>
                    <w:left w:val="nil"/>
                    <w:bottom w:val="single" w:sz="4" w:space="0" w:color="auto"/>
                    <w:right w:val="single" w:sz="8" w:space="0" w:color="auto"/>
                  </w:tcBorders>
                  <w:shd w:val="clear" w:color="auto" w:fill="auto"/>
                  <w:vAlign w:val="center"/>
                  <w:hideMark/>
                </w:tcPr>
                <w:p w14:paraId="2AA8F665"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33.32</w:t>
                  </w:r>
                </w:p>
              </w:tc>
            </w:tr>
            <w:tr w:rsidR="000C5EA3" w:rsidRPr="000C5EA3" w14:paraId="5B00C032" w14:textId="77777777" w:rsidTr="00711855">
              <w:trPr>
                <w:trHeight w:val="750"/>
              </w:trPr>
              <w:tc>
                <w:tcPr>
                  <w:tcW w:w="650" w:type="dxa"/>
                  <w:tcBorders>
                    <w:top w:val="nil"/>
                    <w:left w:val="single" w:sz="8" w:space="0" w:color="auto"/>
                    <w:bottom w:val="single" w:sz="4" w:space="0" w:color="auto"/>
                    <w:right w:val="single" w:sz="4" w:space="0" w:color="auto"/>
                  </w:tcBorders>
                  <w:shd w:val="clear" w:color="auto" w:fill="auto"/>
                  <w:vAlign w:val="center"/>
                  <w:hideMark/>
                </w:tcPr>
                <w:p w14:paraId="60AA9435"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870333</w:t>
                  </w:r>
                </w:p>
              </w:tc>
              <w:tc>
                <w:tcPr>
                  <w:tcW w:w="1417" w:type="dxa"/>
                  <w:tcBorders>
                    <w:top w:val="nil"/>
                    <w:left w:val="nil"/>
                    <w:bottom w:val="single" w:sz="4" w:space="0" w:color="auto"/>
                    <w:right w:val="single" w:sz="4" w:space="0" w:color="auto"/>
                  </w:tcBorders>
                  <w:shd w:val="clear" w:color="auto" w:fill="auto"/>
                  <w:vAlign w:val="center"/>
                  <w:hideMark/>
                </w:tcPr>
                <w:p w14:paraId="0B04A473"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 Cu capacitatea cilindrică de peste 2500 cm</w:t>
                  </w:r>
                  <w:r w:rsidRPr="000C5EA3">
                    <w:rPr>
                      <w:rFonts w:ascii="Times New Roman" w:eastAsia="Times New Roman" w:hAnsi="Times New Roman" w:cs="Times New Roman"/>
                      <w:sz w:val="14"/>
                      <w:szCs w:val="14"/>
                      <w:vertAlign w:val="superscript"/>
                      <w:lang w:val="ro-MD"/>
                    </w:rPr>
                    <w:t>3</w:t>
                  </w:r>
                </w:p>
              </w:tc>
              <w:tc>
                <w:tcPr>
                  <w:tcW w:w="567" w:type="dxa"/>
                  <w:tcBorders>
                    <w:top w:val="nil"/>
                    <w:left w:val="nil"/>
                    <w:bottom w:val="single" w:sz="4" w:space="0" w:color="auto"/>
                    <w:right w:val="single" w:sz="4" w:space="0" w:color="auto"/>
                  </w:tcBorders>
                  <w:shd w:val="clear" w:color="auto" w:fill="auto"/>
                  <w:vAlign w:val="center"/>
                  <w:hideMark/>
                </w:tcPr>
                <w:p w14:paraId="4C259888" w14:textId="77777777" w:rsidR="000C5EA3" w:rsidRPr="000C5EA3" w:rsidRDefault="000C5EA3" w:rsidP="000C5EA3">
                  <w:pPr>
                    <w:spacing w:after="0"/>
                    <w:jc w:val="center"/>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cm</w:t>
                  </w:r>
                  <w:r w:rsidRPr="000C5EA3">
                    <w:rPr>
                      <w:rFonts w:ascii="Times New Roman" w:eastAsia="Times New Roman" w:hAnsi="Times New Roman" w:cs="Times New Roman"/>
                      <w:sz w:val="14"/>
                      <w:szCs w:val="14"/>
                      <w:vertAlign w:val="superscript"/>
                      <w:lang w:val="ro-MD"/>
                    </w:rPr>
                    <w:t>3</w:t>
                  </w:r>
                </w:p>
              </w:tc>
              <w:tc>
                <w:tcPr>
                  <w:tcW w:w="540" w:type="dxa"/>
                  <w:tcBorders>
                    <w:top w:val="nil"/>
                    <w:left w:val="nil"/>
                    <w:bottom w:val="single" w:sz="4" w:space="0" w:color="auto"/>
                    <w:right w:val="single" w:sz="4" w:space="0" w:color="auto"/>
                  </w:tcBorders>
                  <w:shd w:val="clear" w:color="auto" w:fill="auto"/>
                  <w:vAlign w:val="center"/>
                  <w:hideMark/>
                </w:tcPr>
                <w:p w14:paraId="5959818E"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16.68</w:t>
                  </w:r>
                </w:p>
              </w:tc>
              <w:tc>
                <w:tcPr>
                  <w:tcW w:w="540" w:type="dxa"/>
                  <w:tcBorders>
                    <w:top w:val="nil"/>
                    <w:left w:val="nil"/>
                    <w:bottom w:val="single" w:sz="4" w:space="0" w:color="auto"/>
                    <w:right w:val="single" w:sz="4" w:space="0" w:color="auto"/>
                  </w:tcBorders>
                  <w:shd w:val="clear" w:color="auto" w:fill="auto"/>
                  <w:vAlign w:val="center"/>
                  <w:hideMark/>
                </w:tcPr>
                <w:p w14:paraId="59CC10DB"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16.81</w:t>
                  </w:r>
                </w:p>
              </w:tc>
              <w:tc>
                <w:tcPr>
                  <w:tcW w:w="540" w:type="dxa"/>
                  <w:tcBorders>
                    <w:top w:val="nil"/>
                    <w:left w:val="nil"/>
                    <w:bottom w:val="single" w:sz="4" w:space="0" w:color="auto"/>
                    <w:right w:val="single" w:sz="4" w:space="0" w:color="auto"/>
                  </w:tcBorders>
                  <w:shd w:val="clear" w:color="auto" w:fill="auto"/>
                  <w:vAlign w:val="center"/>
                  <w:hideMark/>
                </w:tcPr>
                <w:p w14:paraId="04AF8D76"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16.88</w:t>
                  </w:r>
                </w:p>
              </w:tc>
              <w:tc>
                <w:tcPr>
                  <w:tcW w:w="365" w:type="dxa"/>
                  <w:tcBorders>
                    <w:top w:val="nil"/>
                    <w:left w:val="nil"/>
                    <w:bottom w:val="single" w:sz="4" w:space="0" w:color="auto"/>
                    <w:right w:val="single" w:sz="4" w:space="0" w:color="auto"/>
                  </w:tcBorders>
                  <w:shd w:val="clear" w:color="auto" w:fill="auto"/>
                  <w:vAlign w:val="center"/>
                  <w:hideMark/>
                </w:tcPr>
                <w:p w14:paraId="5DD28A8F"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18.57</w:t>
                  </w:r>
                </w:p>
              </w:tc>
              <w:tc>
                <w:tcPr>
                  <w:tcW w:w="425" w:type="dxa"/>
                  <w:tcBorders>
                    <w:top w:val="nil"/>
                    <w:left w:val="nil"/>
                    <w:bottom w:val="single" w:sz="4" w:space="0" w:color="auto"/>
                    <w:right w:val="single" w:sz="4" w:space="0" w:color="auto"/>
                  </w:tcBorders>
                  <w:shd w:val="clear" w:color="auto" w:fill="auto"/>
                  <w:vAlign w:val="center"/>
                  <w:hideMark/>
                </w:tcPr>
                <w:p w14:paraId="711A6D9B"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20.43</w:t>
                  </w:r>
                </w:p>
              </w:tc>
              <w:tc>
                <w:tcPr>
                  <w:tcW w:w="425" w:type="dxa"/>
                  <w:tcBorders>
                    <w:top w:val="nil"/>
                    <w:left w:val="nil"/>
                    <w:bottom w:val="single" w:sz="4" w:space="0" w:color="auto"/>
                    <w:right w:val="single" w:sz="4" w:space="0" w:color="auto"/>
                  </w:tcBorders>
                  <w:shd w:val="clear" w:color="auto" w:fill="auto"/>
                  <w:vAlign w:val="center"/>
                  <w:hideMark/>
                </w:tcPr>
                <w:p w14:paraId="1DEBD576"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22.47</w:t>
                  </w:r>
                </w:p>
              </w:tc>
              <w:tc>
                <w:tcPr>
                  <w:tcW w:w="426" w:type="dxa"/>
                  <w:tcBorders>
                    <w:top w:val="nil"/>
                    <w:left w:val="nil"/>
                    <w:bottom w:val="single" w:sz="4" w:space="0" w:color="auto"/>
                    <w:right w:val="single" w:sz="4" w:space="0" w:color="auto"/>
                  </w:tcBorders>
                  <w:shd w:val="clear" w:color="auto" w:fill="auto"/>
                  <w:vAlign w:val="center"/>
                  <w:hideMark/>
                </w:tcPr>
                <w:p w14:paraId="7B68D6F9"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26.96</w:t>
                  </w:r>
                </w:p>
              </w:tc>
              <w:tc>
                <w:tcPr>
                  <w:tcW w:w="452" w:type="dxa"/>
                  <w:tcBorders>
                    <w:top w:val="nil"/>
                    <w:left w:val="nil"/>
                    <w:bottom w:val="single" w:sz="4" w:space="0" w:color="auto"/>
                    <w:right w:val="single" w:sz="4" w:space="0" w:color="auto"/>
                  </w:tcBorders>
                  <w:shd w:val="clear" w:color="auto" w:fill="auto"/>
                  <w:vAlign w:val="center"/>
                  <w:hideMark/>
                </w:tcPr>
                <w:p w14:paraId="000BF6C3"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35.05</w:t>
                  </w:r>
                </w:p>
              </w:tc>
              <w:tc>
                <w:tcPr>
                  <w:tcW w:w="398" w:type="dxa"/>
                  <w:tcBorders>
                    <w:top w:val="nil"/>
                    <w:left w:val="nil"/>
                    <w:bottom w:val="single" w:sz="4" w:space="0" w:color="auto"/>
                    <w:right w:val="single" w:sz="4" w:space="0" w:color="auto"/>
                  </w:tcBorders>
                  <w:shd w:val="clear" w:color="auto" w:fill="auto"/>
                  <w:vAlign w:val="center"/>
                  <w:hideMark/>
                </w:tcPr>
                <w:p w14:paraId="66064452"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36.55</w:t>
                  </w:r>
                </w:p>
              </w:tc>
              <w:tc>
                <w:tcPr>
                  <w:tcW w:w="425" w:type="dxa"/>
                  <w:tcBorders>
                    <w:top w:val="nil"/>
                    <w:left w:val="nil"/>
                    <w:bottom w:val="single" w:sz="4" w:space="0" w:color="auto"/>
                    <w:right w:val="single" w:sz="4" w:space="0" w:color="auto"/>
                  </w:tcBorders>
                  <w:shd w:val="clear" w:color="auto" w:fill="auto"/>
                  <w:vAlign w:val="center"/>
                  <w:hideMark/>
                </w:tcPr>
                <w:p w14:paraId="1977E173"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38.05</w:t>
                  </w:r>
                </w:p>
              </w:tc>
              <w:tc>
                <w:tcPr>
                  <w:tcW w:w="426" w:type="dxa"/>
                  <w:tcBorders>
                    <w:top w:val="nil"/>
                    <w:left w:val="nil"/>
                    <w:bottom w:val="single" w:sz="4" w:space="0" w:color="auto"/>
                    <w:right w:val="single" w:sz="4" w:space="0" w:color="auto"/>
                  </w:tcBorders>
                  <w:shd w:val="clear" w:color="auto" w:fill="auto"/>
                  <w:vAlign w:val="center"/>
                  <w:hideMark/>
                </w:tcPr>
                <w:p w14:paraId="2710A9DB"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39.55</w:t>
                  </w:r>
                </w:p>
              </w:tc>
              <w:tc>
                <w:tcPr>
                  <w:tcW w:w="425" w:type="dxa"/>
                  <w:tcBorders>
                    <w:top w:val="nil"/>
                    <w:left w:val="nil"/>
                    <w:bottom w:val="single" w:sz="4" w:space="0" w:color="auto"/>
                    <w:right w:val="single" w:sz="4" w:space="0" w:color="auto"/>
                  </w:tcBorders>
                  <w:shd w:val="clear" w:color="auto" w:fill="auto"/>
                  <w:vAlign w:val="center"/>
                  <w:hideMark/>
                </w:tcPr>
                <w:p w14:paraId="45510F6C"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41.05</w:t>
                  </w:r>
                </w:p>
              </w:tc>
              <w:tc>
                <w:tcPr>
                  <w:tcW w:w="425" w:type="dxa"/>
                  <w:tcBorders>
                    <w:top w:val="nil"/>
                    <w:left w:val="nil"/>
                    <w:bottom w:val="single" w:sz="4" w:space="0" w:color="auto"/>
                    <w:right w:val="single" w:sz="4" w:space="0" w:color="auto"/>
                  </w:tcBorders>
                  <w:shd w:val="clear" w:color="auto" w:fill="auto"/>
                  <w:vAlign w:val="center"/>
                  <w:hideMark/>
                </w:tcPr>
                <w:p w14:paraId="51C98C68"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42.55</w:t>
                  </w:r>
                </w:p>
              </w:tc>
              <w:tc>
                <w:tcPr>
                  <w:tcW w:w="425" w:type="dxa"/>
                  <w:gridSpan w:val="2"/>
                  <w:tcBorders>
                    <w:top w:val="nil"/>
                    <w:left w:val="nil"/>
                    <w:bottom w:val="single" w:sz="4" w:space="0" w:color="auto"/>
                    <w:right w:val="single" w:sz="4" w:space="0" w:color="auto"/>
                  </w:tcBorders>
                  <w:shd w:val="clear" w:color="auto" w:fill="auto"/>
                  <w:vAlign w:val="center"/>
                  <w:hideMark/>
                </w:tcPr>
                <w:p w14:paraId="3C1C5A62"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44.05</w:t>
                  </w:r>
                </w:p>
              </w:tc>
              <w:tc>
                <w:tcPr>
                  <w:tcW w:w="450" w:type="dxa"/>
                  <w:tcBorders>
                    <w:top w:val="nil"/>
                    <w:left w:val="nil"/>
                    <w:bottom w:val="single" w:sz="4" w:space="0" w:color="auto"/>
                    <w:right w:val="single" w:sz="4" w:space="0" w:color="auto"/>
                  </w:tcBorders>
                  <w:shd w:val="clear" w:color="auto" w:fill="auto"/>
                  <w:vAlign w:val="center"/>
                  <w:hideMark/>
                </w:tcPr>
                <w:p w14:paraId="26C42AF5"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45.55</w:t>
                  </w:r>
                </w:p>
              </w:tc>
              <w:tc>
                <w:tcPr>
                  <w:tcW w:w="450" w:type="dxa"/>
                  <w:tcBorders>
                    <w:top w:val="nil"/>
                    <w:left w:val="nil"/>
                    <w:bottom w:val="single" w:sz="4" w:space="0" w:color="auto"/>
                    <w:right w:val="single" w:sz="4" w:space="0" w:color="auto"/>
                  </w:tcBorders>
                  <w:shd w:val="clear" w:color="auto" w:fill="auto"/>
                  <w:vAlign w:val="center"/>
                  <w:hideMark/>
                </w:tcPr>
                <w:p w14:paraId="4EB0CC2C"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47.05</w:t>
                  </w:r>
                </w:p>
              </w:tc>
              <w:tc>
                <w:tcPr>
                  <w:tcW w:w="376" w:type="dxa"/>
                  <w:tcBorders>
                    <w:top w:val="nil"/>
                    <w:left w:val="nil"/>
                    <w:bottom w:val="single" w:sz="4" w:space="0" w:color="auto"/>
                    <w:right w:val="single" w:sz="8" w:space="0" w:color="auto"/>
                  </w:tcBorders>
                  <w:shd w:val="clear" w:color="auto" w:fill="auto"/>
                  <w:vAlign w:val="center"/>
                  <w:hideMark/>
                </w:tcPr>
                <w:p w14:paraId="6F95A5A6"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48.55</w:t>
                  </w:r>
                </w:p>
              </w:tc>
            </w:tr>
            <w:tr w:rsidR="000C5EA3" w:rsidRPr="000C5EA3" w14:paraId="4B0F02F8" w14:textId="77777777" w:rsidTr="00711855">
              <w:trPr>
                <w:trHeight w:val="1790"/>
              </w:trPr>
              <w:tc>
                <w:tcPr>
                  <w:tcW w:w="6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6DA37C6"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870340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C9A7934"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xml:space="preserve">– Alte vehicule având atât motor cu pistoane alternative cu combustie internă cu aprindere prin scânteie, cât </w:t>
                  </w:r>
                  <w:proofErr w:type="spellStart"/>
                  <w:r w:rsidRPr="000C5EA3">
                    <w:rPr>
                      <w:rFonts w:ascii="Times New Roman" w:eastAsia="Times New Roman" w:hAnsi="Times New Roman" w:cs="Times New Roman"/>
                      <w:sz w:val="14"/>
                      <w:szCs w:val="14"/>
                      <w:lang w:val="ro-MD"/>
                    </w:rPr>
                    <w:t>şi</w:t>
                  </w:r>
                  <w:proofErr w:type="spellEnd"/>
                  <w:r w:rsidRPr="000C5EA3">
                    <w:rPr>
                      <w:rFonts w:ascii="Times New Roman" w:eastAsia="Times New Roman" w:hAnsi="Times New Roman" w:cs="Times New Roman"/>
                      <w:sz w:val="14"/>
                      <w:szCs w:val="14"/>
                      <w:lang w:val="ro-MD"/>
                    </w:rPr>
                    <w:t xml:space="preserve"> motor electric ca motoare pentru propulsie, altele decât cele care pot fi încărcate prin conectarea la o sursă externă de energie electrică</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D28844E" w14:textId="77777777" w:rsidR="000C5EA3" w:rsidRPr="000C5EA3" w:rsidRDefault="000C5EA3" w:rsidP="000C5EA3">
                  <w:pPr>
                    <w:spacing w:after="0"/>
                    <w:jc w:val="center"/>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cm</w:t>
                  </w:r>
                  <w:r w:rsidRPr="000C5EA3">
                    <w:rPr>
                      <w:rFonts w:ascii="Times New Roman" w:eastAsia="Times New Roman" w:hAnsi="Times New Roman" w:cs="Times New Roman"/>
                      <w:sz w:val="14"/>
                      <w:szCs w:val="14"/>
                      <w:vertAlign w:val="superscript"/>
                      <w:lang w:val="ro-MD"/>
                    </w:rPr>
                    <w:t>3</w:t>
                  </w:r>
                </w:p>
              </w:tc>
              <w:tc>
                <w:tcPr>
                  <w:tcW w:w="7513" w:type="dxa"/>
                  <w:gridSpan w:val="18"/>
                  <w:tcBorders>
                    <w:top w:val="single" w:sz="4" w:space="0" w:color="auto"/>
                    <w:left w:val="nil"/>
                    <w:bottom w:val="single" w:sz="4" w:space="0" w:color="auto"/>
                    <w:right w:val="single" w:sz="8" w:space="0" w:color="000000"/>
                  </w:tcBorders>
                  <w:shd w:val="clear" w:color="auto" w:fill="auto"/>
                  <w:vAlign w:val="center"/>
                  <w:hideMark/>
                </w:tcPr>
                <w:p w14:paraId="66685197"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xml:space="preserve">Cota accizei se </w:t>
                  </w:r>
                  <w:proofErr w:type="spellStart"/>
                  <w:r w:rsidRPr="000C5EA3">
                    <w:rPr>
                      <w:rFonts w:ascii="Times New Roman" w:eastAsia="Times New Roman" w:hAnsi="Times New Roman" w:cs="Times New Roman"/>
                      <w:sz w:val="14"/>
                      <w:szCs w:val="14"/>
                      <w:lang w:val="ro-MD"/>
                    </w:rPr>
                    <w:t>stabileşte</w:t>
                  </w:r>
                  <w:proofErr w:type="spellEnd"/>
                  <w:r w:rsidRPr="000C5EA3">
                    <w:rPr>
                      <w:rFonts w:ascii="Times New Roman" w:eastAsia="Times New Roman" w:hAnsi="Times New Roman" w:cs="Times New Roman"/>
                      <w:sz w:val="14"/>
                      <w:szCs w:val="14"/>
                      <w:lang w:val="ro-MD"/>
                    </w:rPr>
                    <w:t xml:space="preserve"> similar </w:t>
                  </w:r>
                  <w:proofErr w:type="spellStart"/>
                  <w:r w:rsidRPr="000C5EA3">
                    <w:rPr>
                      <w:rFonts w:ascii="Times New Roman" w:eastAsia="Times New Roman" w:hAnsi="Times New Roman" w:cs="Times New Roman"/>
                      <w:sz w:val="14"/>
                      <w:szCs w:val="14"/>
                      <w:lang w:val="ro-MD"/>
                    </w:rPr>
                    <w:t>poziţiilor</w:t>
                  </w:r>
                  <w:proofErr w:type="spellEnd"/>
                  <w:r w:rsidRPr="000C5EA3">
                    <w:rPr>
                      <w:rFonts w:ascii="Times New Roman" w:eastAsia="Times New Roman" w:hAnsi="Times New Roman" w:cs="Times New Roman"/>
                      <w:sz w:val="14"/>
                      <w:szCs w:val="14"/>
                      <w:lang w:val="ro-MD"/>
                    </w:rPr>
                    <w:t xml:space="preserve"> tarifare 870321–870324, în </w:t>
                  </w:r>
                  <w:proofErr w:type="spellStart"/>
                  <w:r w:rsidRPr="000C5EA3">
                    <w:rPr>
                      <w:rFonts w:ascii="Times New Roman" w:eastAsia="Times New Roman" w:hAnsi="Times New Roman" w:cs="Times New Roman"/>
                      <w:sz w:val="14"/>
                      <w:szCs w:val="14"/>
                      <w:lang w:val="ro-MD"/>
                    </w:rPr>
                    <w:t>funcţie</w:t>
                  </w:r>
                  <w:proofErr w:type="spellEnd"/>
                  <w:r w:rsidRPr="000C5EA3">
                    <w:rPr>
                      <w:rFonts w:ascii="Times New Roman" w:eastAsia="Times New Roman" w:hAnsi="Times New Roman" w:cs="Times New Roman"/>
                      <w:sz w:val="14"/>
                      <w:szCs w:val="14"/>
                      <w:lang w:val="ro-MD"/>
                    </w:rPr>
                    <w:t xml:space="preserve"> de termenul de exploatare </w:t>
                  </w:r>
                  <w:proofErr w:type="spellStart"/>
                  <w:r w:rsidRPr="000C5EA3">
                    <w:rPr>
                      <w:rFonts w:ascii="Times New Roman" w:eastAsia="Times New Roman" w:hAnsi="Times New Roman" w:cs="Times New Roman"/>
                      <w:sz w:val="14"/>
                      <w:szCs w:val="14"/>
                      <w:lang w:val="ro-MD"/>
                    </w:rPr>
                    <w:t>şi</w:t>
                  </w:r>
                  <w:proofErr w:type="spellEnd"/>
                  <w:r w:rsidRPr="000C5EA3">
                    <w:rPr>
                      <w:rFonts w:ascii="Times New Roman" w:eastAsia="Times New Roman" w:hAnsi="Times New Roman" w:cs="Times New Roman"/>
                      <w:sz w:val="14"/>
                      <w:szCs w:val="14"/>
                      <w:lang w:val="ro-MD"/>
                    </w:rPr>
                    <w:t xml:space="preserve"> capacitatea cilindrică, în </w:t>
                  </w:r>
                  <w:proofErr w:type="spellStart"/>
                  <w:r w:rsidRPr="000C5EA3">
                    <w:rPr>
                      <w:rFonts w:ascii="Times New Roman" w:eastAsia="Times New Roman" w:hAnsi="Times New Roman" w:cs="Times New Roman"/>
                      <w:sz w:val="14"/>
                      <w:szCs w:val="14"/>
                      <w:lang w:val="ro-MD"/>
                    </w:rPr>
                    <w:t>condiţiile</w:t>
                  </w:r>
                  <w:proofErr w:type="spellEnd"/>
                  <w:r w:rsidRPr="000C5EA3">
                    <w:rPr>
                      <w:rFonts w:ascii="Times New Roman" w:eastAsia="Times New Roman" w:hAnsi="Times New Roman" w:cs="Times New Roman"/>
                      <w:sz w:val="14"/>
                      <w:szCs w:val="14"/>
                      <w:lang w:val="ro-MD"/>
                    </w:rPr>
                    <w:t xml:space="preserve"> art. 124 alin. (18)</w:t>
                  </w:r>
                </w:p>
              </w:tc>
            </w:tr>
            <w:tr w:rsidR="000C5EA3" w:rsidRPr="000C5EA3" w14:paraId="6AB24ED0" w14:textId="77777777" w:rsidTr="00711855">
              <w:trPr>
                <w:trHeight w:val="1790"/>
              </w:trPr>
              <w:tc>
                <w:tcPr>
                  <w:tcW w:w="650" w:type="dxa"/>
                  <w:tcBorders>
                    <w:top w:val="nil"/>
                    <w:left w:val="single" w:sz="8" w:space="0" w:color="auto"/>
                    <w:bottom w:val="single" w:sz="4" w:space="0" w:color="auto"/>
                    <w:right w:val="single" w:sz="4" w:space="0" w:color="auto"/>
                  </w:tcBorders>
                  <w:shd w:val="clear" w:color="auto" w:fill="auto"/>
                  <w:vAlign w:val="center"/>
                  <w:hideMark/>
                </w:tcPr>
                <w:p w14:paraId="19F1BA44"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870350000</w:t>
                  </w:r>
                </w:p>
              </w:tc>
              <w:tc>
                <w:tcPr>
                  <w:tcW w:w="1417" w:type="dxa"/>
                  <w:tcBorders>
                    <w:top w:val="nil"/>
                    <w:left w:val="nil"/>
                    <w:bottom w:val="single" w:sz="4" w:space="0" w:color="auto"/>
                    <w:right w:val="single" w:sz="4" w:space="0" w:color="auto"/>
                  </w:tcBorders>
                  <w:shd w:val="clear" w:color="auto" w:fill="auto"/>
                  <w:vAlign w:val="center"/>
                  <w:hideMark/>
                </w:tcPr>
                <w:p w14:paraId="698371D5"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xml:space="preserve">– Alte vehicule având atât motor cu pistoane cu combustie internă cu aprindere prin compresie (diesel sau </w:t>
                  </w:r>
                  <w:proofErr w:type="spellStart"/>
                  <w:r w:rsidRPr="000C5EA3">
                    <w:rPr>
                      <w:rFonts w:ascii="Times New Roman" w:eastAsia="Times New Roman" w:hAnsi="Times New Roman" w:cs="Times New Roman"/>
                      <w:sz w:val="14"/>
                      <w:szCs w:val="14"/>
                      <w:lang w:val="ro-MD"/>
                    </w:rPr>
                    <w:t>semidiesel</w:t>
                  </w:r>
                  <w:proofErr w:type="spellEnd"/>
                  <w:r w:rsidRPr="000C5EA3">
                    <w:rPr>
                      <w:rFonts w:ascii="Times New Roman" w:eastAsia="Times New Roman" w:hAnsi="Times New Roman" w:cs="Times New Roman"/>
                      <w:sz w:val="14"/>
                      <w:szCs w:val="14"/>
                      <w:lang w:val="ro-MD"/>
                    </w:rPr>
                    <w:t xml:space="preserve">), cât </w:t>
                  </w:r>
                  <w:proofErr w:type="spellStart"/>
                  <w:r w:rsidRPr="000C5EA3">
                    <w:rPr>
                      <w:rFonts w:ascii="Times New Roman" w:eastAsia="Times New Roman" w:hAnsi="Times New Roman" w:cs="Times New Roman"/>
                      <w:sz w:val="14"/>
                      <w:szCs w:val="14"/>
                      <w:lang w:val="ro-MD"/>
                    </w:rPr>
                    <w:t>şi</w:t>
                  </w:r>
                  <w:proofErr w:type="spellEnd"/>
                  <w:r w:rsidRPr="000C5EA3">
                    <w:rPr>
                      <w:rFonts w:ascii="Times New Roman" w:eastAsia="Times New Roman" w:hAnsi="Times New Roman" w:cs="Times New Roman"/>
                      <w:sz w:val="14"/>
                      <w:szCs w:val="14"/>
                      <w:lang w:val="ro-MD"/>
                    </w:rPr>
                    <w:t xml:space="preserve"> motor electric ca motoare pentru propulsie, altele decât cele care pot fi încărcate prin conectarea la o sursă externă de energie electrică</w:t>
                  </w:r>
                </w:p>
              </w:tc>
              <w:tc>
                <w:tcPr>
                  <w:tcW w:w="567" w:type="dxa"/>
                  <w:tcBorders>
                    <w:top w:val="nil"/>
                    <w:left w:val="nil"/>
                    <w:bottom w:val="single" w:sz="4" w:space="0" w:color="auto"/>
                    <w:right w:val="single" w:sz="4" w:space="0" w:color="auto"/>
                  </w:tcBorders>
                  <w:shd w:val="clear" w:color="auto" w:fill="auto"/>
                  <w:vAlign w:val="center"/>
                  <w:hideMark/>
                </w:tcPr>
                <w:p w14:paraId="72B2DBE2" w14:textId="77777777" w:rsidR="000C5EA3" w:rsidRPr="000C5EA3" w:rsidRDefault="000C5EA3" w:rsidP="000C5EA3">
                  <w:pPr>
                    <w:spacing w:after="0"/>
                    <w:jc w:val="center"/>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cm</w:t>
                  </w:r>
                  <w:r w:rsidRPr="000C5EA3">
                    <w:rPr>
                      <w:rFonts w:ascii="Times New Roman" w:eastAsia="Times New Roman" w:hAnsi="Times New Roman" w:cs="Times New Roman"/>
                      <w:sz w:val="14"/>
                      <w:szCs w:val="14"/>
                      <w:vertAlign w:val="superscript"/>
                      <w:lang w:val="ro-MD"/>
                    </w:rPr>
                    <w:t>3</w:t>
                  </w:r>
                </w:p>
              </w:tc>
              <w:tc>
                <w:tcPr>
                  <w:tcW w:w="7513" w:type="dxa"/>
                  <w:gridSpan w:val="18"/>
                  <w:tcBorders>
                    <w:top w:val="single" w:sz="4" w:space="0" w:color="auto"/>
                    <w:left w:val="nil"/>
                    <w:bottom w:val="single" w:sz="4" w:space="0" w:color="auto"/>
                    <w:right w:val="single" w:sz="8" w:space="0" w:color="000000"/>
                  </w:tcBorders>
                  <w:shd w:val="clear" w:color="auto" w:fill="auto"/>
                  <w:vAlign w:val="center"/>
                  <w:hideMark/>
                </w:tcPr>
                <w:p w14:paraId="52AA4F55"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xml:space="preserve">Cota accizei se </w:t>
                  </w:r>
                  <w:proofErr w:type="spellStart"/>
                  <w:r w:rsidRPr="000C5EA3">
                    <w:rPr>
                      <w:rFonts w:ascii="Times New Roman" w:eastAsia="Times New Roman" w:hAnsi="Times New Roman" w:cs="Times New Roman"/>
                      <w:sz w:val="14"/>
                      <w:szCs w:val="14"/>
                      <w:lang w:val="ro-MD"/>
                    </w:rPr>
                    <w:t>stabileşte</w:t>
                  </w:r>
                  <w:proofErr w:type="spellEnd"/>
                  <w:r w:rsidRPr="000C5EA3">
                    <w:rPr>
                      <w:rFonts w:ascii="Times New Roman" w:eastAsia="Times New Roman" w:hAnsi="Times New Roman" w:cs="Times New Roman"/>
                      <w:sz w:val="14"/>
                      <w:szCs w:val="14"/>
                      <w:lang w:val="ro-MD"/>
                    </w:rPr>
                    <w:t xml:space="preserve"> similar </w:t>
                  </w:r>
                  <w:proofErr w:type="spellStart"/>
                  <w:r w:rsidRPr="000C5EA3">
                    <w:rPr>
                      <w:rFonts w:ascii="Times New Roman" w:eastAsia="Times New Roman" w:hAnsi="Times New Roman" w:cs="Times New Roman"/>
                      <w:sz w:val="14"/>
                      <w:szCs w:val="14"/>
                      <w:lang w:val="ro-MD"/>
                    </w:rPr>
                    <w:t>poziţiilor</w:t>
                  </w:r>
                  <w:proofErr w:type="spellEnd"/>
                  <w:r w:rsidRPr="000C5EA3">
                    <w:rPr>
                      <w:rFonts w:ascii="Times New Roman" w:eastAsia="Times New Roman" w:hAnsi="Times New Roman" w:cs="Times New Roman"/>
                      <w:sz w:val="14"/>
                      <w:szCs w:val="14"/>
                      <w:lang w:val="ro-MD"/>
                    </w:rPr>
                    <w:t xml:space="preserve"> tarifare 870331–870333, în </w:t>
                  </w:r>
                  <w:proofErr w:type="spellStart"/>
                  <w:r w:rsidRPr="000C5EA3">
                    <w:rPr>
                      <w:rFonts w:ascii="Times New Roman" w:eastAsia="Times New Roman" w:hAnsi="Times New Roman" w:cs="Times New Roman"/>
                      <w:sz w:val="14"/>
                      <w:szCs w:val="14"/>
                      <w:lang w:val="ro-MD"/>
                    </w:rPr>
                    <w:t>funcţie</w:t>
                  </w:r>
                  <w:proofErr w:type="spellEnd"/>
                  <w:r w:rsidRPr="000C5EA3">
                    <w:rPr>
                      <w:rFonts w:ascii="Times New Roman" w:eastAsia="Times New Roman" w:hAnsi="Times New Roman" w:cs="Times New Roman"/>
                      <w:sz w:val="14"/>
                      <w:szCs w:val="14"/>
                      <w:lang w:val="ro-MD"/>
                    </w:rPr>
                    <w:t xml:space="preserve"> de termenul de exploatare </w:t>
                  </w:r>
                  <w:proofErr w:type="spellStart"/>
                  <w:r w:rsidRPr="000C5EA3">
                    <w:rPr>
                      <w:rFonts w:ascii="Times New Roman" w:eastAsia="Times New Roman" w:hAnsi="Times New Roman" w:cs="Times New Roman"/>
                      <w:sz w:val="14"/>
                      <w:szCs w:val="14"/>
                      <w:lang w:val="ro-MD"/>
                    </w:rPr>
                    <w:t>şi</w:t>
                  </w:r>
                  <w:proofErr w:type="spellEnd"/>
                  <w:r w:rsidRPr="000C5EA3">
                    <w:rPr>
                      <w:rFonts w:ascii="Times New Roman" w:eastAsia="Times New Roman" w:hAnsi="Times New Roman" w:cs="Times New Roman"/>
                      <w:sz w:val="14"/>
                      <w:szCs w:val="14"/>
                      <w:lang w:val="ro-MD"/>
                    </w:rPr>
                    <w:t xml:space="preserve"> capacitatea cilindrică, în </w:t>
                  </w:r>
                  <w:proofErr w:type="spellStart"/>
                  <w:r w:rsidRPr="000C5EA3">
                    <w:rPr>
                      <w:rFonts w:ascii="Times New Roman" w:eastAsia="Times New Roman" w:hAnsi="Times New Roman" w:cs="Times New Roman"/>
                      <w:sz w:val="14"/>
                      <w:szCs w:val="14"/>
                      <w:lang w:val="ro-MD"/>
                    </w:rPr>
                    <w:t>condiţiile</w:t>
                  </w:r>
                  <w:proofErr w:type="spellEnd"/>
                  <w:r w:rsidRPr="000C5EA3">
                    <w:rPr>
                      <w:rFonts w:ascii="Times New Roman" w:eastAsia="Times New Roman" w:hAnsi="Times New Roman" w:cs="Times New Roman"/>
                      <w:sz w:val="14"/>
                      <w:szCs w:val="14"/>
                      <w:lang w:val="ro-MD"/>
                    </w:rPr>
                    <w:t xml:space="preserve"> art. 124 alin. (18)</w:t>
                  </w:r>
                </w:p>
              </w:tc>
            </w:tr>
            <w:tr w:rsidR="000C5EA3" w:rsidRPr="000C5EA3" w14:paraId="20C71A10" w14:textId="77777777" w:rsidTr="00711855">
              <w:trPr>
                <w:trHeight w:val="1628"/>
              </w:trPr>
              <w:tc>
                <w:tcPr>
                  <w:tcW w:w="650" w:type="dxa"/>
                  <w:tcBorders>
                    <w:top w:val="nil"/>
                    <w:left w:val="single" w:sz="8" w:space="0" w:color="auto"/>
                    <w:bottom w:val="single" w:sz="4" w:space="0" w:color="auto"/>
                    <w:right w:val="single" w:sz="4" w:space="0" w:color="auto"/>
                  </w:tcBorders>
                  <w:shd w:val="clear" w:color="auto" w:fill="auto"/>
                  <w:vAlign w:val="center"/>
                  <w:hideMark/>
                </w:tcPr>
                <w:p w14:paraId="558660B8"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870360</w:t>
                  </w:r>
                </w:p>
              </w:tc>
              <w:tc>
                <w:tcPr>
                  <w:tcW w:w="1417" w:type="dxa"/>
                  <w:tcBorders>
                    <w:top w:val="nil"/>
                    <w:left w:val="nil"/>
                    <w:bottom w:val="single" w:sz="4" w:space="0" w:color="auto"/>
                    <w:right w:val="single" w:sz="4" w:space="0" w:color="auto"/>
                  </w:tcBorders>
                  <w:shd w:val="clear" w:color="auto" w:fill="auto"/>
                  <w:vAlign w:val="center"/>
                  <w:hideMark/>
                </w:tcPr>
                <w:p w14:paraId="1F3966E9"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xml:space="preserve">– Alte vehicule având atât motor cu pistoane alternative cu combustie internă cu aprindere prin scânteie, cât </w:t>
                  </w:r>
                  <w:proofErr w:type="spellStart"/>
                  <w:r w:rsidRPr="000C5EA3">
                    <w:rPr>
                      <w:rFonts w:ascii="Times New Roman" w:eastAsia="Times New Roman" w:hAnsi="Times New Roman" w:cs="Times New Roman"/>
                      <w:sz w:val="14"/>
                      <w:szCs w:val="14"/>
                      <w:lang w:val="ro-MD"/>
                    </w:rPr>
                    <w:t>şi</w:t>
                  </w:r>
                  <w:proofErr w:type="spellEnd"/>
                  <w:r w:rsidRPr="000C5EA3">
                    <w:rPr>
                      <w:rFonts w:ascii="Times New Roman" w:eastAsia="Times New Roman" w:hAnsi="Times New Roman" w:cs="Times New Roman"/>
                      <w:sz w:val="14"/>
                      <w:szCs w:val="14"/>
                      <w:lang w:val="ro-MD"/>
                    </w:rPr>
                    <w:t xml:space="preserve"> motor electric ca motoare pentru propulsie, care pot fi încărcate prin conectarea la o sursă externă de energie electrică</w:t>
                  </w:r>
                </w:p>
              </w:tc>
              <w:tc>
                <w:tcPr>
                  <w:tcW w:w="567" w:type="dxa"/>
                  <w:tcBorders>
                    <w:top w:val="nil"/>
                    <w:left w:val="nil"/>
                    <w:bottom w:val="single" w:sz="4" w:space="0" w:color="auto"/>
                    <w:right w:val="single" w:sz="4" w:space="0" w:color="auto"/>
                  </w:tcBorders>
                  <w:shd w:val="clear" w:color="auto" w:fill="auto"/>
                  <w:vAlign w:val="center"/>
                  <w:hideMark/>
                </w:tcPr>
                <w:p w14:paraId="782DB9FB" w14:textId="77777777" w:rsidR="000C5EA3" w:rsidRPr="000C5EA3" w:rsidRDefault="000C5EA3" w:rsidP="000C5EA3">
                  <w:pPr>
                    <w:spacing w:after="0"/>
                    <w:jc w:val="center"/>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cm</w:t>
                  </w:r>
                  <w:r w:rsidRPr="000C5EA3">
                    <w:rPr>
                      <w:rFonts w:ascii="Times New Roman" w:eastAsia="Times New Roman" w:hAnsi="Times New Roman" w:cs="Times New Roman"/>
                      <w:sz w:val="14"/>
                      <w:szCs w:val="14"/>
                      <w:vertAlign w:val="superscript"/>
                      <w:lang w:val="ro-MD"/>
                    </w:rPr>
                    <w:t>3</w:t>
                  </w:r>
                </w:p>
              </w:tc>
              <w:tc>
                <w:tcPr>
                  <w:tcW w:w="7513" w:type="dxa"/>
                  <w:gridSpan w:val="18"/>
                  <w:tcBorders>
                    <w:top w:val="single" w:sz="4" w:space="0" w:color="auto"/>
                    <w:left w:val="nil"/>
                    <w:bottom w:val="single" w:sz="4" w:space="0" w:color="auto"/>
                    <w:right w:val="single" w:sz="8" w:space="0" w:color="000000"/>
                  </w:tcBorders>
                  <w:shd w:val="clear" w:color="auto" w:fill="auto"/>
                  <w:vAlign w:val="center"/>
                  <w:hideMark/>
                </w:tcPr>
                <w:p w14:paraId="0D44BB03"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xml:space="preserve">Cota accizei se </w:t>
                  </w:r>
                  <w:proofErr w:type="spellStart"/>
                  <w:r w:rsidRPr="000C5EA3">
                    <w:rPr>
                      <w:rFonts w:ascii="Times New Roman" w:eastAsia="Times New Roman" w:hAnsi="Times New Roman" w:cs="Times New Roman"/>
                      <w:sz w:val="14"/>
                      <w:szCs w:val="14"/>
                      <w:lang w:val="ro-MD"/>
                    </w:rPr>
                    <w:t>stabileşte</w:t>
                  </w:r>
                  <w:proofErr w:type="spellEnd"/>
                  <w:r w:rsidRPr="000C5EA3">
                    <w:rPr>
                      <w:rFonts w:ascii="Times New Roman" w:eastAsia="Times New Roman" w:hAnsi="Times New Roman" w:cs="Times New Roman"/>
                      <w:sz w:val="14"/>
                      <w:szCs w:val="14"/>
                      <w:lang w:val="ro-MD"/>
                    </w:rPr>
                    <w:t xml:space="preserve"> similar </w:t>
                  </w:r>
                  <w:proofErr w:type="spellStart"/>
                  <w:r w:rsidRPr="000C5EA3">
                    <w:rPr>
                      <w:rFonts w:ascii="Times New Roman" w:eastAsia="Times New Roman" w:hAnsi="Times New Roman" w:cs="Times New Roman"/>
                      <w:sz w:val="14"/>
                      <w:szCs w:val="14"/>
                      <w:lang w:val="ro-MD"/>
                    </w:rPr>
                    <w:t>poziţiilor</w:t>
                  </w:r>
                  <w:proofErr w:type="spellEnd"/>
                  <w:r w:rsidRPr="000C5EA3">
                    <w:rPr>
                      <w:rFonts w:ascii="Times New Roman" w:eastAsia="Times New Roman" w:hAnsi="Times New Roman" w:cs="Times New Roman"/>
                      <w:sz w:val="14"/>
                      <w:szCs w:val="14"/>
                      <w:lang w:val="ro-MD"/>
                    </w:rPr>
                    <w:t xml:space="preserve"> tarifare 870321–870324, în </w:t>
                  </w:r>
                  <w:proofErr w:type="spellStart"/>
                  <w:r w:rsidRPr="000C5EA3">
                    <w:rPr>
                      <w:rFonts w:ascii="Times New Roman" w:eastAsia="Times New Roman" w:hAnsi="Times New Roman" w:cs="Times New Roman"/>
                      <w:sz w:val="14"/>
                      <w:szCs w:val="14"/>
                      <w:lang w:val="ro-MD"/>
                    </w:rPr>
                    <w:t>funcţie</w:t>
                  </w:r>
                  <w:proofErr w:type="spellEnd"/>
                  <w:r w:rsidRPr="000C5EA3">
                    <w:rPr>
                      <w:rFonts w:ascii="Times New Roman" w:eastAsia="Times New Roman" w:hAnsi="Times New Roman" w:cs="Times New Roman"/>
                      <w:sz w:val="14"/>
                      <w:szCs w:val="14"/>
                      <w:lang w:val="ro-MD"/>
                    </w:rPr>
                    <w:t xml:space="preserve"> de termenul de exploatare </w:t>
                  </w:r>
                  <w:proofErr w:type="spellStart"/>
                  <w:r w:rsidRPr="000C5EA3">
                    <w:rPr>
                      <w:rFonts w:ascii="Times New Roman" w:eastAsia="Times New Roman" w:hAnsi="Times New Roman" w:cs="Times New Roman"/>
                      <w:sz w:val="14"/>
                      <w:szCs w:val="14"/>
                      <w:lang w:val="ro-MD"/>
                    </w:rPr>
                    <w:t>şi</w:t>
                  </w:r>
                  <w:proofErr w:type="spellEnd"/>
                  <w:r w:rsidRPr="000C5EA3">
                    <w:rPr>
                      <w:rFonts w:ascii="Times New Roman" w:eastAsia="Times New Roman" w:hAnsi="Times New Roman" w:cs="Times New Roman"/>
                      <w:sz w:val="14"/>
                      <w:szCs w:val="14"/>
                      <w:lang w:val="ro-MD"/>
                    </w:rPr>
                    <w:t xml:space="preserve"> capacitatea cilindrică, în </w:t>
                  </w:r>
                  <w:proofErr w:type="spellStart"/>
                  <w:r w:rsidRPr="000C5EA3">
                    <w:rPr>
                      <w:rFonts w:ascii="Times New Roman" w:eastAsia="Times New Roman" w:hAnsi="Times New Roman" w:cs="Times New Roman"/>
                      <w:sz w:val="14"/>
                      <w:szCs w:val="14"/>
                      <w:lang w:val="ro-MD"/>
                    </w:rPr>
                    <w:t>condiţiile</w:t>
                  </w:r>
                  <w:proofErr w:type="spellEnd"/>
                  <w:r w:rsidRPr="000C5EA3">
                    <w:rPr>
                      <w:rFonts w:ascii="Times New Roman" w:eastAsia="Times New Roman" w:hAnsi="Times New Roman" w:cs="Times New Roman"/>
                      <w:sz w:val="14"/>
                      <w:szCs w:val="14"/>
                      <w:lang w:val="ro-MD"/>
                    </w:rPr>
                    <w:t xml:space="preserve"> art. 124 alin. (18)</w:t>
                  </w:r>
                </w:p>
              </w:tc>
            </w:tr>
            <w:tr w:rsidR="000C5EA3" w:rsidRPr="000C5EA3" w14:paraId="5B0716A1" w14:textId="77777777" w:rsidTr="00711855">
              <w:trPr>
                <w:trHeight w:val="1880"/>
              </w:trPr>
              <w:tc>
                <w:tcPr>
                  <w:tcW w:w="6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13FA597"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lastRenderedPageBreak/>
                    <w:t>870370000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1C05A29"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xml:space="preserve">– Alte vehicule având atât motor cu pistoane cu combustie internă cu aprindere prin compresie (diesel sau </w:t>
                  </w:r>
                  <w:proofErr w:type="spellStart"/>
                  <w:r w:rsidRPr="000C5EA3">
                    <w:rPr>
                      <w:rFonts w:ascii="Times New Roman" w:eastAsia="Times New Roman" w:hAnsi="Times New Roman" w:cs="Times New Roman"/>
                      <w:sz w:val="14"/>
                      <w:szCs w:val="14"/>
                      <w:lang w:val="ro-MD"/>
                    </w:rPr>
                    <w:t>semidiesel</w:t>
                  </w:r>
                  <w:proofErr w:type="spellEnd"/>
                  <w:r w:rsidRPr="000C5EA3">
                    <w:rPr>
                      <w:rFonts w:ascii="Times New Roman" w:eastAsia="Times New Roman" w:hAnsi="Times New Roman" w:cs="Times New Roman"/>
                      <w:sz w:val="14"/>
                      <w:szCs w:val="14"/>
                      <w:lang w:val="ro-MD"/>
                    </w:rPr>
                    <w:t xml:space="preserve">), cât </w:t>
                  </w:r>
                  <w:proofErr w:type="spellStart"/>
                  <w:r w:rsidRPr="000C5EA3">
                    <w:rPr>
                      <w:rFonts w:ascii="Times New Roman" w:eastAsia="Times New Roman" w:hAnsi="Times New Roman" w:cs="Times New Roman"/>
                      <w:sz w:val="14"/>
                      <w:szCs w:val="14"/>
                      <w:lang w:val="ro-MD"/>
                    </w:rPr>
                    <w:t>şi</w:t>
                  </w:r>
                  <w:proofErr w:type="spellEnd"/>
                  <w:r w:rsidRPr="000C5EA3">
                    <w:rPr>
                      <w:rFonts w:ascii="Times New Roman" w:eastAsia="Times New Roman" w:hAnsi="Times New Roman" w:cs="Times New Roman"/>
                      <w:sz w:val="14"/>
                      <w:szCs w:val="14"/>
                      <w:lang w:val="ro-MD"/>
                    </w:rPr>
                    <w:t xml:space="preserve"> motor electric ca motoare pentru propulsie, care pot fi încărcate prin conectarea la o sursă externă de energie electrică</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B4FBB99" w14:textId="77777777" w:rsidR="000C5EA3" w:rsidRPr="000C5EA3" w:rsidRDefault="000C5EA3" w:rsidP="000C5EA3">
                  <w:pPr>
                    <w:spacing w:after="0"/>
                    <w:jc w:val="center"/>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cm</w:t>
                  </w:r>
                  <w:r w:rsidRPr="000C5EA3">
                    <w:rPr>
                      <w:rFonts w:ascii="Times New Roman" w:eastAsia="Times New Roman" w:hAnsi="Times New Roman" w:cs="Times New Roman"/>
                      <w:sz w:val="14"/>
                      <w:szCs w:val="14"/>
                      <w:vertAlign w:val="superscript"/>
                      <w:lang w:val="ro-MD"/>
                    </w:rPr>
                    <w:t>3</w:t>
                  </w:r>
                </w:p>
              </w:tc>
              <w:tc>
                <w:tcPr>
                  <w:tcW w:w="7513" w:type="dxa"/>
                  <w:gridSpan w:val="18"/>
                  <w:tcBorders>
                    <w:top w:val="single" w:sz="4" w:space="0" w:color="auto"/>
                    <w:left w:val="nil"/>
                    <w:bottom w:val="single" w:sz="4" w:space="0" w:color="auto"/>
                    <w:right w:val="single" w:sz="8" w:space="0" w:color="000000"/>
                  </w:tcBorders>
                  <w:shd w:val="clear" w:color="auto" w:fill="auto"/>
                  <w:vAlign w:val="center"/>
                  <w:hideMark/>
                </w:tcPr>
                <w:p w14:paraId="1CDCBB38"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xml:space="preserve">Cota accizei se </w:t>
                  </w:r>
                  <w:proofErr w:type="spellStart"/>
                  <w:r w:rsidRPr="000C5EA3">
                    <w:rPr>
                      <w:rFonts w:ascii="Times New Roman" w:eastAsia="Times New Roman" w:hAnsi="Times New Roman" w:cs="Times New Roman"/>
                      <w:sz w:val="14"/>
                      <w:szCs w:val="14"/>
                      <w:lang w:val="ro-MD"/>
                    </w:rPr>
                    <w:t>stabileşte</w:t>
                  </w:r>
                  <w:proofErr w:type="spellEnd"/>
                  <w:r w:rsidRPr="000C5EA3">
                    <w:rPr>
                      <w:rFonts w:ascii="Times New Roman" w:eastAsia="Times New Roman" w:hAnsi="Times New Roman" w:cs="Times New Roman"/>
                      <w:sz w:val="14"/>
                      <w:szCs w:val="14"/>
                      <w:lang w:val="ro-MD"/>
                    </w:rPr>
                    <w:t xml:space="preserve"> similar </w:t>
                  </w:r>
                  <w:proofErr w:type="spellStart"/>
                  <w:r w:rsidRPr="000C5EA3">
                    <w:rPr>
                      <w:rFonts w:ascii="Times New Roman" w:eastAsia="Times New Roman" w:hAnsi="Times New Roman" w:cs="Times New Roman"/>
                      <w:sz w:val="14"/>
                      <w:szCs w:val="14"/>
                      <w:lang w:val="ro-MD"/>
                    </w:rPr>
                    <w:t>poziţiilor</w:t>
                  </w:r>
                  <w:proofErr w:type="spellEnd"/>
                  <w:r w:rsidRPr="000C5EA3">
                    <w:rPr>
                      <w:rFonts w:ascii="Times New Roman" w:eastAsia="Times New Roman" w:hAnsi="Times New Roman" w:cs="Times New Roman"/>
                      <w:sz w:val="14"/>
                      <w:szCs w:val="14"/>
                      <w:lang w:val="ro-MD"/>
                    </w:rPr>
                    <w:t xml:space="preserve"> tarifare 870331–870333, în </w:t>
                  </w:r>
                  <w:proofErr w:type="spellStart"/>
                  <w:r w:rsidRPr="000C5EA3">
                    <w:rPr>
                      <w:rFonts w:ascii="Times New Roman" w:eastAsia="Times New Roman" w:hAnsi="Times New Roman" w:cs="Times New Roman"/>
                      <w:sz w:val="14"/>
                      <w:szCs w:val="14"/>
                      <w:lang w:val="ro-MD"/>
                    </w:rPr>
                    <w:t>funcţie</w:t>
                  </w:r>
                  <w:proofErr w:type="spellEnd"/>
                  <w:r w:rsidRPr="000C5EA3">
                    <w:rPr>
                      <w:rFonts w:ascii="Times New Roman" w:eastAsia="Times New Roman" w:hAnsi="Times New Roman" w:cs="Times New Roman"/>
                      <w:sz w:val="14"/>
                      <w:szCs w:val="14"/>
                      <w:lang w:val="ro-MD"/>
                    </w:rPr>
                    <w:t xml:space="preserve"> de termenul de exploatare </w:t>
                  </w:r>
                  <w:proofErr w:type="spellStart"/>
                  <w:r w:rsidRPr="000C5EA3">
                    <w:rPr>
                      <w:rFonts w:ascii="Times New Roman" w:eastAsia="Times New Roman" w:hAnsi="Times New Roman" w:cs="Times New Roman"/>
                      <w:sz w:val="14"/>
                      <w:szCs w:val="14"/>
                      <w:lang w:val="ro-MD"/>
                    </w:rPr>
                    <w:t>şi</w:t>
                  </w:r>
                  <w:proofErr w:type="spellEnd"/>
                  <w:r w:rsidRPr="000C5EA3">
                    <w:rPr>
                      <w:rFonts w:ascii="Times New Roman" w:eastAsia="Times New Roman" w:hAnsi="Times New Roman" w:cs="Times New Roman"/>
                      <w:sz w:val="14"/>
                      <w:szCs w:val="14"/>
                      <w:lang w:val="ro-MD"/>
                    </w:rPr>
                    <w:t xml:space="preserve"> capacitatea cilindrică, în </w:t>
                  </w:r>
                  <w:proofErr w:type="spellStart"/>
                  <w:r w:rsidRPr="000C5EA3">
                    <w:rPr>
                      <w:rFonts w:ascii="Times New Roman" w:eastAsia="Times New Roman" w:hAnsi="Times New Roman" w:cs="Times New Roman"/>
                      <w:sz w:val="14"/>
                      <w:szCs w:val="14"/>
                      <w:lang w:val="ro-MD"/>
                    </w:rPr>
                    <w:t>condiţiile</w:t>
                  </w:r>
                  <w:proofErr w:type="spellEnd"/>
                  <w:r w:rsidRPr="000C5EA3">
                    <w:rPr>
                      <w:rFonts w:ascii="Times New Roman" w:eastAsia="Times New Roman" w:hAnsi="Times New Roman" w:cs="Times New Roman"/>
                      <w:sz w:val="14"/>
                      <w:szCs w:val="14"/>
                      <w:lang w:val="ro-MD"/>
                    </w:rPr>
                    <w:t xml:space="preserve"> art. 124 alin. (18)</w:t>
                  </w:r>
                </w:p>
              </w:tc>
            </w:tr>
            <w:tr w:rsidR="000C5EA3" w:rsidRPr="000C5EA3" w14:paraId="70A77E4E" w14:textId="77777777" w:rsidTr="00711855">
              <w:trPr>
                <w:trHeight w:val="863"/>
              </w:trPr>
              <w:tc>
                <w:tcPr>
                  <w:tcW w:w="650" w:type="dxa"/>
                  <w:tcBorders>
                    <w:top w:val="nil"/>
                    <w:left w:val="single" w:sz="8" w:space="0" w:color="auto"/>
                    <w:bottom w:val="single" w:sz="4" w:space="0" w:color="auto"/>
                    <w:right w:val="single" w:sz="4" w:space="0" w:color="auto"/>
                  </w:tcBorders>
                  <w:shd w:val="clear" w:color="auto" w:fill="auto"/>
                  <w:vAlign w:val="center"/>
                  <w:hideMark/>
                </w:tcPr>
                <w:p w14:paraId="39FBFCAD"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8711</w:t>
                  </w:r>
                </w:p>
              </w:tc>
              <w:tc>
                <w:tcPr>
                  <w:tcW w:w="1417" w:type="dxa"/>
                  <w:tcBorders>
                    <w:top w:val="nil"/>
                    <w:left w:val="nil"/>
                    <w:bottom w:val="single" w:sz="4" w:space="0" w:color="auto"/>
                    <w:right w:val="single" w:sz="4" w:space="0" w:color="auto"/>
                  </w:tcBorders>
                  <w:shd w:val="clear" w:color="auto" w:fill="auto"/>
                  <w:vAlign w:val="center"/>
                  <w:hideMark/>
                </w:tcPr>
                <w:p w14:paraId="131938B1"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xml:space="preserve">Motociclete (inclusiv </w:t>
                  </w:r>
                  <w:proofErr w:type="spellStart"/>
                  <w:r w:rsidRPr="000C5EA3">
                    <w:rPr>
                      <w:rFonts w:ascii="Times New Roman" w:eastAsia="Times New Roman" w:hAnsi="Times New Roman" w:cs="Times New Roman"/>
                      <w:sz w:val="14"/>
                      <w:szCs w:val="14"/>
                      <w:lang w:val="ro-MD"/>
                    </w:rPr>
                    <w:t>mopede</w:t>
                  </w:r>
                  <w:proofErr w:type="spellEnd"/>
                  <w:r w:rsidRPr="000C5EA3">
                    <w:rPr>
                      <w:rFonts w:ascii="Times New Roman" w:eastAsia="Times New Roman" w:hAnsi="Times New Roman" w:cs="Times New Roman"/>
                      <w:sz w:val="14"/>
                      <w:szCs w:val="14"/>
                      <w:lang w:val="ro-MD"/>
                    </w:rPr>
                    <w:t xml:space="preserve">) </w:t>
                  </w:r>
                  <w:proofErr w:type="spellStart"/>
                  <w:r w:rsidRPr="000C5EA3">
                    <w:rPr>
                      <w:rFonts w:ascii="Times New Roman" w:eastAsia="Times New Roman" w:hAnsi="Times New Roman" w:cs="Times New Roman"/>
                      <w:sz w:val="14"/>
                      <w:szCs w:val="14"/>
                      <w:lang w:val="ro-MD"/>
                    </w:rPr>
                    <w:t>şi</w:t>
                  </w:r>
                  <w:proofErr w:type="spellEnd"/>
                  <w:r w:rsidRPr="000C5EA3">
                    <w:rPr>
                      <w:rFonts w:ascii="Times New Roman" w:eastAsia="Times New Roman" w:hAnsi="Times New Roman" w:cs="Times New Roman"/>
                      <w:sz w:val="14"/>
                      <w:szCs w:val="14"/>
                      <w:lang w:val="ro-MD"/>
                    </w:rPr>
                    <w:t xml:space="preserve"> biciclete, triciclete sau similare, echipate cu pedale </w:t>
                  </w:r>
                  <w:proofErr w:type="spellStart"/>
                  <w:r w:rsidRPr="000C5EA3">
                    <w:rPr>
                      <w:rFonts w:ascii="Times New Roman" w:eastAsia="Times New Roman" w:hAnsi="Times New Roman" w:cs="Times New Roman"/>
                      <w:sz w:val="14"/>
                      <w:szCs w:val="14"/>
                      <w:lang w:val="ro-MD"/>
                    </w:rPr>
                    <w:t>şi</w:t>
                  </w:r>
                  <w:proofErr w:type="spellEnd"/>
                  <w:r w:rsidRPr="000C5EA3">
                    <w:rPr>
                      <w:rFonts w:ascii="Times New Roman" w:eastAsia="Times New Roman" w:hAnsi="Times New Roman" w:cs="Times New Roman"/>
                      <w:sz w:val="14"/>
                      <w:szCs w:val="14"/>
                      <w:lang w:val="ro-MD"/>
                    </w:rPr>
                    <w:t xml:space="preserve"> cu motor auxiliar, cu sau fără </w:t>
                  </w:r>
                  <w:proofErr w:type="spellStart"/>
                  <w:r w:rsidRPr="000C5EA3">
                    <w:rPr>
                      <w:rFonts w:ascii="Times New Roman" w:eastAsia="Times New Roman" w:hAnsi="Times New Roman" w:cs="Times New Roman"/>
                      <w:sz w:val="14"/>
                      <w:szCs w:val="14"/>
                      <w:lang w:val="ro-MD"/>
                    </w:rPr>
                    <w:t>ataş</w:t>
                  </w:r>
                  <w:proofErr w:type="spellEnd"/>
                  <w:r w:rsidRPr="000C5EA3">
                    <w:rPr>
                      <w:rFonts w:ascii="Times New Roman" w:eastAsia="Times New Roman" w:hAnsi="Times New Roman" w:cs="Times New Roman"/>
                      <w:sz w:val="14"/>
                      <w:szCs w:val="14"/>
                      <w:lang w:val="ro-MD"/>
                    </w:rPr>
                    <w:t xml:space="preserve">; </w:t>
                  </w:r>
                  <w:proofErr w:type="spellStart"/>
                  <w:r w:rsidRPr="000C5EA3">
                    <w:rPr>
                      <w:rFonts w:ascii="Times New Roman" w:eastAsia="Times New Roman" w:hAnsi="Times New Roman" w:cs="Times New Roman"/>
                      <w:sz w:val="14"/>
                      <w:szCs w:val="14"/>
                      <w:lang w:val="ro-MD"/>
                    </w:rPr>
                    <w:t>ataşe</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49A0887C" w14:textId="77777777" w:rsidR="000C5EA3" w:rsidRPr="000C5EA3" w:rsidRDefault="000C5EA3" w:rsidP="000C5EA3">
                  <w:pPr>
                    <w:spacing w:after="0"/>
                    <w:jc w:val="center"/>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cm</w:t>
                  </w:r>
                  <w:r w:rsidRPr="000C5EA3">
                    <w:rPr>
                      <w:rFonts w:ascii="Times New Roman" w:eastAsia="Times New Roman" w:hAnsi="Times New Roman" w:cs="Times New Roman"/>
                      <w:sz w:val="14"/>
                      <w:szCs w:val="14"/>
                      <w:vertAlign w:val="superscript"/>
                      <w:lang w:val="ro-MD"/>
                    </w:rPr>
                    <w:t>3</w:t>
                  </w:r>
                </w:p>
              </w:tc>
              <w:tc>
                <w:tcPr>
                  <w:tcW w:w="540" w:type="dxa"/>
                  <w:tcBorders>
                    <w:top w:val="nil"/>
                    <w:left w:val="nil"/>
                    <w:bottom w:val="single" w:sz="4" w:space="0" w:color="auto"/>
                    <w:right w:val="single" w:sz="4" w:space="0" w:color="auto"/>
                  </w:tcBorders>
                  <w:shd w:val="clear" w:color="auto" w:fill="auto"/>
                  <w:vAlign w:val="center"/>
                  <w:hideMark/>
                </w:tcPr>
                <w:p w14:paraId="2EA0E101"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0.00</w:t>
                  </w:r>
                </w:p>
              </w:tc>
              <w:tc>
                <w:tcPr>
                  <w:tcW w:w="540" w:type="dxa"/>
                  <w:tcBorders>
                    <w:top w:val="nil"/>
                    <w:left w:val="nil"/>
                    <w:bottom w:val="single" w:sz="4" w:space="0" w:color="auto"/>
                    <w:right w:val="single" w:sz="4" w:space="0" w:color="auto"/>
                  </w:tcBorders>
                  <w:shd w:val="clear" w:color="auto" w:fill="auto"/>
                  <w:vAlign w:val="center"/>
                  <w:hideMark/>
                </w:tcPr>
                <w:p w14:paraId="6CE4A2AD"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0.00</w:t>
                  </w:r>
                </w:p>
              </w:tc>
              <w:tc>
                <w:tcPr>
                  <w:tcW w:w="540" w:type="dxa"/>
                  <w:tcBorders>
                    <w:top w:val="nil"/>
                    <w:left w:val="nil"/>
                    <w:bottom w:val="single" w:sz="4" w:space="0" w:color="auto"/>
                    <w:right w:val="single" w:sz="4" w:space="0" w:color="auto"/>
                  </w:tcBorders>
                  <w:shd w:val="clear" w:color="auto" w:fill="auto"/>
                  <w:vAlign w:val="center"/>
                  <w:hideMark/>
                </w:tcPr>
                <w:p w14:paraId="1A41B359"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0.00</w:t>
                  </w:r>
                </w:p>
              </w:tc>
              <w:tc>
                <w:tcPr>
                  <w:tcW w:w="365" w:type="dxa"/>
                  <w:tcBorders>
                    <w:top w:val="nil"/>
                    <w:left w:val="nil"/>
                    <w:bottom w:val="single" w:sz="4" w:space="0" w:color="auto"/>
                    <w:right w:val="single" w:sz="4" w:space="0" w:color="auto"/>
                  </w:tcBorders>
                  <w:shd w:val="clear" w:color="auto" w:fill="auto"/>
                  <w:vAlign w:val="center"/>
                  <w:hideMark/>
                </w:tcPr>
                <w:p w14:paraId="658A1168"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0.00</w:t>
                  </w:r>
                </w:p>
              </w:tc>
              <w:tc>
                <w:tcPr>
                  <w:tcW w:w="425" w:type="dxa"/>
                  <w:tcBorders>
                    <w:top w:val="nil"/>
                    <w:left w:val="nil"/>
                    <w:bottom w:val="single" w:sz="4" w:space="0" w:color="auto"/>
                    <w:right w:val="single" w:sz="4" w:space="0" w:color="auto"/>
                  </w:tcBorders>
                  <w:shd w:val="clear" w:color="auto" w:fill="auto"/>
                  <w:vAlign w:val="center"/>
                  <w:hideMark/>
                </w:tcPr>
                <w:p w14:paraId="7CCAA5D5"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0.00</w:t>
                  </w:r>
                </w:p>
              </w:tc>
              <w:tc>
                <w:tcPr>
                  <w:tcW w:w="425" w:type="dxa"/>
                  <w:tcBorders>
                    <w:top w:val="nil"/>
                    <w:left w:val="nil"/>
                    <w:bottom w:val="single" w:sz="4" w:space="0" w:color="auto"/>
                    <w:right w:val="single" w:sz="4" w:space="0" w:color="auto"/>
                  </w:tcBorders>
                  <w:shd w:val="clear" w:color="auto" w:fill="auto"/>
                  <w:vAlign w:val="center"/>
                  <w:hideMark/>
                </w:tcPr>
                <w:p w14:paraId="0548E188"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0.00</w:t>
                  </w:r>
                </w:p>
              </w:tc>
              <w:tc>
                <w:tcPr>
                  <w:tcW w:w="426" w:type="dxa"/>
                  <w:tcBorders>
                    <w:top w:val="nil"/>
                    <w:left w:val="nil"/>
                    <w:bottom w:val="single" w:sz="4" w:space="0" w:color="auto"/>
                    <w:right w:val="single" w:sz="4" w:space="0" w:color="auto"/>
                  </w:tcBorders>
                  <w:shd w:val="clear" w:color="auto" w:fill="auto"/>
                  <w:vAlign w:val="center"/>
                  <w:hideMark/>
                </w:tcPr>
                <w:p w14:paraId="5800C957"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0.00</w:t>
                  </w:r>
                </w:p>
              </w:tc>
              <w:tc>
                <w:tcPr>
                  <w:tcW w:w="452" w:type="dxa"/>
                  <w:tcBorders>
                    <w:top w:val="nil"/>
                    <w:left w:val="nil"/>
                    <w:bottom w:val="single" w:sz="4" w:space="0" w:color="auto"/>
                    <w:right w:val="single" w:sz="4" w:space="0" w:color="auto"/>
                  </w:tcBorders>
                  <w:shd w:val="clear" w:color="auto" w:fill="auto"/>
                  <w:vAlign w:val="center"/>
                  <w:hideMark/>
                </w:tcPr>
                <w:p w14:paraId="3138EB85"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6.37</w:t>
                  </w:r>
                </w:p>
              </w:tc>
              <w:tc>
                <w:tcPr>
                  <w:tcW w:w="398" w:type="dxa"/>
                  <w:tcBorders>
                    <w:top w:val="nil"/>
                    <w:left w:val="nil"/>
                    <w:bottom w:val="single" w:sz="4" w:space="0" w:color="auto"/>
                    <w:right w:val="single" w:sz="4" w:space="0" w:color="auto"/>
                  </w:tcBorders>
                  <w:shd w:val="clear" w:color="auto" w:fill="auto"/>
                  <w:vAlign w:val="center"/>
                  <w:hideMark/>
                </w:tcPr>
                <w:p w14:paraId="6FB009C8"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7.87</w:t>
                  </w:r>
                </w:p>
              </w:tc>
              <w:tc>
                <w:tcPr>
                  <w:tcW w:w="425" w:type="dxa"/>
                  <w:tcBorders>
                    <w:top w:val="nil"/>
                    <w:left w:val="nil"/>
                    <w:bottom w:val="single" w:sz="4" w:space="0" w:color="auto"/>
                    <w:right w:val="single" w:sz="4" w:space="0" w:color="auto"/>
                  </w:tcBorders>
                  <w:shd w:val="clear" w:color="auto" w:fill="auto"/>
                  <w:vAlign w:val="center"/>
                  <w:hideMark/>
                </w:tcPr>
                <w:p w14:paraId="4F742DE6"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9.37</w:t>
                  </w:r>
                </w:p>
              </w:tc>
              <w:tc>
                <w:tcPr>
                  <w:tcW w:w="426" w:type="dxa"/>
                  <w:tcBorders>
                    <w:top w:val="nil"/>
                    <w:left w:val="nil"/>
                    <w:bottom w:val="single" w:sz="4" w:space="0" w:color="auto"/>
                    <w:right w:val="single" w:sz="4" w:space="0" w:color="auto"/>
                  </w:tcBorders>
                  <w:shd w:val="clear" w:color="auto" w:fill="auto"/>
                  <w:vAlign w:val="center"/>
                  <w:hideMark/>
                </w:tcPr>
                <w:p w14:paraId="3711AE4A"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10.87</w:t>
                  </w:r>
                </w:p>
              </w:tc>
              <w:tc>
                <w:tcPr>
                  <w:tcW w:w="425" w:type="dxa"/>
                  <w:tcBorders>
                    <w:top w:val="nil"/>
                    <w:left w:val="nil"/>
                    <w:bottom w:val="single" w:sz="4" w:space="0" w:color="auto"/>
                    <w:right w:val="single" w:sz="4" w:space="0" w:color="auto"/>
                  </w:tcBorders>
                  <w:shd w:val="clear" w:color="auto" w:fill="auto"/>
                  <w:vAlign w:val="center"/>
                  <w:hideMark/>
                </w:tcPr>
                <w:p w14:paraId="3C582FA4"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12.37</w:t>
                  </w:r>
                </w:p>
              </w:tc>
              <w:tc>
                <w:tcPr>
                  <w:tcW w:w="425" w:type="dxa"/>
                  <w:tcBorders>
                    <w:top w:val="nil"/>
                    <w:left w:val="nil"/>
                    <w:bottom w:val="single" w:sz="4" w:space="0" w:color="auto"/>
                    <w:right w:val="single" w:sz="4" w:space="0" w:color="auto"/>
                  </w:tcBorders>
                  <w:shd w:val="clear" w:color="auto" w:fill="auto"/>
                  <w:vAlign w:val="center"/>
                  <w:hideMark/>
                </w:tcPr>
                <w:p w14:paraId="1E28697E"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13.87</w:t>
                  </w:r>
                </w:p>
              </w:tc>
              <w:tc>
                <w:tcPr>
                  <w:tcW w:w="425" w:type="dxa"/>
                  <w:gridSpan w:val="2"/>
                  <w:tcBorders>
                    <w:top w:val="nil"/>
                    <w:left w:val="nil"/>
                    <w:bottom w:val="single" w:sz="4" w:space="0" w:color="auto"/>
                    <w:right w:val="single" w:sz="4" w:space="0" w:color="auto"/>
                  </w:tcBorders>
                  <w:shd w:val="clear" w:color="auto" w:fill="auto"/>
                  <w:vAlign w:val="center"/>
                  <w:hideMark/>
                </w:tcPr>
                <w:p w14:paraId="0F63C21F"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15.37</w:t>
                  </w:r>
                </w:p>
              </w:tc>
              <w:tc>
                <w:tcPr>
                  <w:tcW w:w="450" w:type="dxa"/>
                  <w:tcBorders>
                    <w:top w:val="nil"/>
                    <w:left w:val="nil"/>
                    <w:bottom w:val="single" w:sz="4" w:space="0" w:color="auto"/>
                    <w:right w:val="single" w:sz="4" w:space="0" w:color="auto"/>
                  </w:tcBorders>
                  <w:shd w:val="clear" w:color="auto" w:fill="auto"/>
                  <w:vAlign w:val="center"/>
                  <w:hideMark/>
                </w:tcPr>
                <w:p w14:paraId="011ACD59"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16.87</w:t>
                  </w:r>
                </w:p>
              </w:tc>
              <w:tc>
                <w:tcPr>
                  <w:tcW w:w="450" w:type="dxa"/>
                  <w:tcBorders>
                    <w:top w:val="nil"/>
                    <w:left w:val="nil"/>
                    <w:bottom w:val="single" w:sz="4" w:space="0" w:color="auto"/>
                    <w:right w:val="single" w:sz="4" w:space="0" w:color="auto"/>
                  </w:tcBorders>
                  <w:shd w:val="clear" w:color="auto" w:fill="auto"/>
                  <w:vAlign w:val="center"/>
                  <w:hideMark/>
                </w:tcPr>
                <w:p w14:paraId="7C4477A4"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18.37</w:t>
                  </w:r>
                </w:p>
              </w:tc>
              <w:tc>
                <w:tcPr>
                  <w:tcW w:w="376" w:type="dxa"/>
                  <w:tcBorders>
                    <w:top w:val="nil"/>
                    <w:left w:val="nil"/>
                    <w:bottom w:val="single" w:sz="4" w:space="0" w:color="auto"/>
                    <w:right w:val="single" w:sz="8" w:space="0" w:color="auto"/>
                  </w:tcBorders>
                  <w:shd w:val="clear" w:color="auto" w:fill="auto"/>
                  <w:vAlign w:val="center"/>
                  <w:hideMark/>
                </w:tcPr>
                <w:p w14:paraId="69AEC424" w14:textId="77777777" w:rsidR="000C5EA3" w:rsidRPr="000C5EA3" w:rsidRDefault="000C5EA3" w:rsidP="000C5EA3">
                  <w:pPr>
                    <w:spacing w:after="0"/>
                    <w:jc w:val="right"/>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19.87</w:t>
                  </w:r>
                </w:p>
              </w:tc>
            </w:tr>
            <w:tr w:rsidR="000C5EA3" w:rsidRPr="003712B9" w14:paraId="1F32616D" w14:textId="77777777" w:rsidTr="00711855">
              <w:trPr>
                <w:trHeight w:val="600"/>
              </w:trPr>
              <w:tc>
                <w:tcPr>
                  <w:tcW w:w="650" w:type="dxa"/>
                  <w:vMerge w:val="restart"/>
                  <w:tcBorders>
                    <w:top w:val="nil"/>
                    <w:left w:val="single" w:sz="8" w:space="0" w:color="auto"/>
                    <w:bottom w:val="single" w:sz="8" w:space="0" w:color="000000"/>
                    <w:right w:val="single" w:sz="4" w:space="0" w:color="auto"/>
                  </w:tcBorders>
                  <w:shd w:val="clear" w:color="auto" w:fill="auto"/>
                  <w:vAlign w:val="center"/>
                  <w:hideMark/>
                </w:tcPr>
                <w:p w14:paraId="64A55F62"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9705</w:t>
                  </w:r>
                </w:p>
              </w:tc>
              <w:tc>
                <w:tcPr>
                  <w:tcW w:w="7962" w:type="dxa"/>
                  <w:gridSpan w:val="16"/>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374925EB"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 xml:space="preserve">Autovehicul de </w:t>
                  </w:r>
                  <w:proofErr w:type="spellStart"/>
                  <w:r w:rsidRPr="000C5EA3">
                    <w:rPr>
                      <w:rFonts w:ascii="Times New Roman" w:eastAsia="Times New Roman" w:hAnsi="Times New Roman" w:cs="Times New Roman"/>
                      <w:sz w:val="14"/>
                      <w:szCs w:val="14"/>
                      <w:lang w:val="ro-MD"/>
                    </w:rPr>
                    <w:t>colecţie</w:t>
                  </w:r>
                  <w:proofErr w:type="spellEnd"/>
                  <w:r w:rsidRPr="000C5EA3">
                    <w:rPr>
                      <w:rFonts w:ascii="Times New Roman" w:eastAsia="Times New Roman" w:hAnsi="Times New Roman" w:cs="Times New Roman"/>
                      <w:sz w:val="14"/>
                      <w:szCs w:val="14"/>
                      <w:lang w:val="ro-MD"/>
                    </w:rPr>
                    <w:t xml:space="preserve"> de interes istoric sau etnografic</w:t>
                  </w:r>
                </w:p>
              </w:tc>
              <w:tc>
                <w:tcPr>
                  <w:tcW w:w="1535" w:type="dxa"/>
                  <w:gridSpan w:val="4"/>
                  <w:tcBorders>
                    <w:top w:val="single" w:sz="4" w:space="0" w:color="auto"/>
                    <w:left w:val="nil"/>
                    <w:bottom w:val="single" w:sz="4" w:space="0" w:color="auto"/>
                    <w:right w:val="single" w:sz="8" w:space="0" w:color="000000"/>
                  </w:tcBorders>
                  <w:shd w:val="clear" w:color="auto" w:fill="auto"/>
                  <w:vAlign w:val="center"/>
                  <w:hideMark/>
                </w:tcPr>
                <w:p w14:paraId="0C4070C1"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De la 30 de ani până la 39 de ani inclusiv – 40000 de lei.</w:t>
                  </w:r>
                </w:p>
              </w:tc>
            </w:tr>
            <w:tr w:rsidR="000C5EA3" w:rsidRPr="003712B9" w14:paraId="665823AA" w14:textId="77777777" w:rsidTr="00711855">
              <w:trPr>
                <w:trHeight w:val="448"/>
              </w:trPr>
              <w:tc>
                <w:tcPr>
                  <w:tcW w:w="650" w:type="dxa"/>
                  <w:vMerge/>
                  <w:tcBorders>
                    <w:top w:val="nil"/>
                    <w:left w:val="single" w:sz="8" w:space="0" w:color="auto"/>
                    <w:bottom w:val="single" w:sz="8" w:space="0" w:color="000000"/>
                    <w:right w:val="single" w:sz="4" w:space="0" w:color="auto"/>
                  </w:tcBorders>
                  <w:vAlign w:val="center"/>
                  <w:hideMark/>
                </w:tcPr>
                <w:p w14:paraId="6AD046BF" w14:textId="77777777" w:rsidR="000C5EA3" w:rsidRPr="000C5EA3" w:rsidRDefault="000C5EA3" w:rsidP="000C5EA3">
                  <w:pPr>
                    <w:spacing w:after="0"/>
                    <w:rPr>
                      <w:rFonts w:ascii="Times New Roman" w:eastAsia="Times New Roman" w:hAnsi="Times New Roman" w:cs="Times New Roman"/>
                      <w:sz w:val="14"/>
                      <w:szCs w:val="14"/>
                      <w:lang w:val="ro-MD"/>
                    </w:rPr>
                  </w:pPr>
                </w:p>
              </w:tc>
              <w:tc>
                <w:tcPr>
                  <w:tcW w:w="7962" w:type="dxa"/>
                  <w:gridSpan w:val="16"/>
                  <w:vMerge/>
                  <w:tcBorders>
                    <w:top w:val="single" w:sz="4" w:space="0" w:color="auto"/>
                    <w:left w:val="single" w:sz="4" w:space="0" w:color="auto"/>
                    <w:bottom w:val="single" w:sz="8" w:space="0" w:color="000000"/>
                    <w:right w:val="single" w:sz="4" w:space="0" w:color="auto"/>
                  </w:tcBorders>
                  <w:vAlign w:val="center"/>
                  <w:hideMark/>
                </w:tcPr>
                <w:p w14:paraId="5336F769" w14:textId="77777777" w:rsidR="000C5EA3" w:rsidRPr="000C5EA3" w:rsidRDefault="000C5EA3" w:rsidP="000C5EA3">
                  <w:pPr>
                    <w:spacing w:after="0"/>
                    <w:rPr>
                      <w:rFonts w:ascii="Times New Roman" w:eastAsia="Times New Roman" w:hAnsi="Times New Roman" w:cs="Times New Roman"/>
                      <w:sz w:val="14"/>
                      <w:szCs w:val="14"/>
                      <w:lang w:val="ro-MD"/>
                    </w:rPr>
                  </w:pPr>
                </w:p>
              </w:tc>
              <w:tc>
                <w:tcPr>
                  <w:tcW w:w="1535" w:type="dxa"/>
                  <w:gridSpan w:val="4"/>
                  <w:tcBorders>
                    <w:top w:val="single" w:sz="4" w:space="0" w:color="auto"/>
                    <w:left w:val="nil"/>
                    <w:bottom w:val="single" w:sz="4" w:space="0" w:color="auto"/>
                    <w:right w:val="single" w:sz="8" w:space="0" w:color="000000"/>
                  </w:tcBorders>
                  <w:shd w:val="clear" w:color="auto" w:fill="auto"/>
                  <w:vAlign w:val="center"/>
                  <w:hideMark/>
                </w:tcPr>
                <w:p w14:paraId="7EBE51E1"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De la 40 de ani până la 49 de ani inclusiv – 30000 de lei.</w:t>
                  </w:r>
                </w:p>
              </w:tc>
            </w:tr>
            <w:tr w:rsidR="000C5EA3" w:rsidRPr="003712B9" w14:paraId="69B1C195" w14:textId="77777777" w:rsidTr="00711855">
              <w:trPr>
                <w:trHeight w:val="60"/>
              </w:trPr>
              <w:tc>
                <w:tcPr>
                  <w:tcW w:w="650" w:type="dxa"/>
                  <w:vMerge/>
                  <w:tcBorders>
                    <w:top w:val="nil"/>
                    <w:left w:val="single" w:sz="8" w:space="0" w:color="auto"/>
                    <w:bottom w:val="single" w:sz="8" w:space="0" w:color="000000"/>
                    <w:right w:val="single" w:sz="4" w:space="0" w:color="auto"/>
                  </w:tcBorders>
                  <w:vAlign w:val="center"/>
                  <w:hideMark/>
                </w:tcPr>
                <w:p w14:paraId="5E5D2592" w14:textId="77777777" w:rsidR="000C5EA3" w:rsidRPr="000C5EA3" w:rsidRDefault="000C5EA3" w:rsidP="000C5EA3">
                  <w:pPr>
                    <w:spacing w:after="0"/>
                    <w:rPr>
                      <w:rFonts w:ascii="Times New Roman" w:eastAsia="Times New Roman" w:hAnsi="Times New Roman" w:cs="Times New Roman"/>
                      <w:sz w:val="14"/>
                      <w:szCs w:val="14"/>
                      <w:lang w:val="ro-MD"/>
                    </w:rPr>
                  </w:pPr>
                </w:p>
              </w:tc>
              <w:tc>
                <w:tcPr>
                  <w:tcW w:w="7962" w:type="dxa"/>
                  <w:gridSpan w:val="16"/>
                  <w:vMerge/>
                  <w:tcBorders>
                    <w:top w:val="single" w:sz="4" w:space="0" w:color="auto"/>
                    <w:left w:val="single" w:sz="4" w:space="0" w:color="auto"/>
                    <w:bottom w:val="single" w:sz="8" w:space="0" w:color="000000"/>
                    <w:right w:val="single" w:sz="4" w:space="0" w:color="auto"/>
                  </w:tcBorders>
                  <w:vAlign w:val="center"/>
                  <w:hideMark/>
                </w:tcPr>
                <w:p w14:paraId="367732B3" w14:textId="77777777" w:rsidR="000C5EA3" w:rsidRPr="000C5EA3" w:rsidRDefault="000C5EA3" w:rsidP="000C5EA3">
                  <w:pPr>
                    <w:spacing w:after="0"/>
                    <w:rPr>
                      <w:rFonts w:ascii="Times New Roman" w:eastAsia="Times New Roman" w:hAnsi="Times New Roman" w:cs="Times New Roman"/>
                      <w:sz w:val="14"/>
                      <w:szCs w:val="14"/>
                      <w:lang w:val="ro-MD"/>
                    </w:rPr>
                  </w:pPr>
                </w:p>
              </w:tc>
              <w:tc>
                <w:tcPr>
                  <w:tcW w:w="1535" w:type="dxa"/>
                  <w:gridSpan w:val="4"/>
                  <w:tcBorders>
                    <w:top w:val="single" w:sz="4" w:space="0" w:color="auto"/>
                    <w:left w:val="nil"/>
                    <w:bottom w:val="single" w:sz="8" w:space="0" w:color="auto"/>
                    <w:right w:val="single" w:sz="8" w:space="0" w:color="000000"/>
                  </w:tcBorders>
                  <w:shd w:val="clear" w:color="auto" w:fill="auto"/>
                  <w:vAlign w:val="center"/>
                  <w:hideMark/>
                </w:tcPr>
                <w:p w14:paraId="15E0BCA5" w14:textId="77777777" w:rsidR="000C5EA3" w:rsidRPr="000C5EA3" w:rsidRDefault="000C5EA3" w:rsidP="000C5EA3">
                  <w:pPr>
                    <w:spacing w:after="0"/>
                    <w:rPr>
                      <w:rFonts w:ascii="Times New Roman" w:eastAsia="Times New Roman" w:hAnsi="Times New Roman" w:cs="Times New Roman"/>
                      <w:sz w:val="14"/>
                      <w:szCs w:val="14"/>
                      <w:lang w:val="ro-MD"/>
                    </w:rPr>
                  </w:pPr>
                  <w:r w:rsidRPr="000C5EA3">
                    <w:rPr>
                      <w:rFonts w:ascii="Times New Roman" w:eastAsia="Times New Roman" w:hAnsi="Times New Roman" w:cs="Times New Roman"/>
                      <w:sz w:val="14"/>
                      <w:szCs w:val="14"/>
                      <w:lang w:val="ro-MD"/>
                    </w:rPr>
                    <w:t>De la 50 de ani – 20000 de lei</w:t>
                  </w:r>
                </w:p>
              </w:tc>
            </w:tr>
          </w:tbl>
          <w:p w14:paraId="49CC087F" w14:textId="77777777" w:rsidR="005836BD" w:rsidRDefault="005836BD" w:rsidP="005836BD">
            <w:pPr>
              <w:tabs>
                <w:tab w:val="left" w:pos="825"/>
              </w:tabs>
              <w:spacing w:after="0" w:line="240" w:lineRule="auto"/>
              <w:ind w:right="100" w:firstLine="517"/>
              <w:jc w:val="center"/>
              <w:rPr>
                <w:rFonts w:ascii="Times New Roman" w:eastAsia="Times New Roman" w:hAnsi="Times New Roman"/>
                <w:bCs/>
                <w:sz w:val="28"/>
                <w:szCs w:val="28"/>
                <w:lang w:val="ro-RO" w:eastAsia="en-GB"/>
              </w:rPr>
            </w:pPr>
          </w:p>
          <w:p w14:paraId="7507FC17" w14:textId="50E6BA7F" w:rsidR="005836BD" w:rsidRDefault="005836BD" w:rsidP="005836BD">
            <w:pPr>
              <w:tabs>
                <w:tab w:val="left" w:pos="825"/>
              </w:tabs>
              <w:spacing w:after="0" w:line="240" w:lineRule="auto"/>
              <w:ind w:right="100" w:firstLine="517"/>
              <w:jc w:val="center"/>
              <w:rPr>
                <w:rFonts w:ascii="Times New Roman" w:eastAsia="Times New Roman" w:hAnsi="Times New Roman"/>
                <w:b/>
                <w:bCs/>
                <w:sz w:val="28"/>
                <w:szCs w:val="28"/>
                <w:lang w:val="ro-RO" w:eastAsia="en-GB"/>
              </w:rPr>
            </w:pPr>
            <w:r w:rsidRPr="000C5EA3">
              <w:rPr>
                <w:rFonts w:ascii="Times New Roman" w:eastAsia="Times New Roman" w:hAnsi="Times New Roman"/>
                <w:bCs/>
                <w:sz w:val="28"/>
                <w:szCs w:val="28"/>
                <w:lang w:val="ro-RO" w:eastAsia="en-GB"/>
              </w:rPr>
              <w:t>Cota acciz</w:t>
            </w:r>
            <w:r>
              <w:rPr>
                <w:rFonts w:ascii="Times New Roman" w:eastAsia="Times New Roman" w:hAnsi="Times New Roman"/>
                <w:bCs/>
                <w:sz w:val="28"/>
                <w:szCs w:val="28"/>
                <w:lang w:val="ro-RO" w:eastAsia="en-GB"/>
              </w:rPr>
              <w:t>ei</w:t>
            </w:r>
            <w:r w:rsidRPr="000C5EA3">
              <w:rPr>
                <w:rFonts w:ascii="Times New Roman" w:eastAsia="Times New Roman" w:hAnsi="Times New Roman"/>
                <w:bCs/>
                <w:sz w:val="28"/>
                <w:szCs w:val="28"/>
                <w:lang w:val="ro-RO" w:eastAsia="en-GB"/>
              </w:rPr>
              <w:t xml:space="preserve"> pentru mijloacele de transport</w:t>
            </w:r>
            <w:r>
              <w:rPr>
                <w:rFonts w:ascii="Times New Roman" w:eastAsia="Times New Roman" w:hAnsi="Times New Roman"/>
                <w:bCs/>
                <w:sz w:val="28"/>
                <w:szCs w:val="28"/>
                <w:lang w:val="ro-RO" w:eastAsia="en-GB"/>
              </w:rPr>
              <w:t xml:space="preserve">, stabilită pentru </w:t>
            </w:r>
            <w:r w:rsidRPr="00711855">
              <w:rPr>
                <w:rFonts w:ascii="Times New Roman" w:eastAsia="Times New Roman" w:hAnsi="Times New Roman"/>
                <w:b/>
                <w:bCs/>
                <w:sz w:val="28"/>
                <w:szCs w:val="28"/>
                <w:lang w:val="ro-RO" w:eastAsia="en-GB"/>
              </w:rPr>
              <w:t>anul 202</w:t>
            </w:r>
            <w:r>
              <w:rPr>
                <w:rFonts w:ascii="Times New Roman" w:eastAsia="Times New Roman" w:hAnsi="Times New Roman"/>
                <w:b/>
                <w:bCs/>
                <w:sz w:val="28"/>
                <w:szCs w:val="28"/>
                <w:lang w:val="ro-RO" w:eastAsia="en-GB"/>
              </w:rPr>
              <w:t>6</w:t>
            </w:r>
          </w:p>
          <w:p w14:paraId="3E8D862F" w14:textId="21247608" w:rsidR="00E82601" w:rsidRPr="00E82601" w:rsidRDefault="00E82601" w:rsidP="00E82601">
            <w:pPr>
              <w:spacing w:after="0" w:line="240" w:lineRule="auto"/>
              <w:jc w:val="right"/>
              <w:rPr>
                <w:rFonts w:ascii="Times New Roman" w:eastAsia="Calibri" w:hAnsi="Times New Roman" w:cs="Times New Roman"/>
                <w:color w:val="000000" w:themeColor="text1"/>
                <w:lang w:val="ro-MD"/>
              </w:rPr>
            </w:pPr>
            <w:r w:rsidRPr="005C3FEC">
              <w:rPr>
                <w:rFonts w:ascii="Times New Roman" w:eastAsia="Times New Roman" w:hAnsi="Times New Roman" w:cs="Times New Roman"/>
                <w:bCs/>
                <w:i/>
                <w:color w:val="000000" w:themeColor="text1"/>
                <w:sz w:val="20"/>
                <w:szCs w:val="24"/>
                <w:lang w:val="ro-MD"/>
              </w:rPr>
              <w:t xml:space="preserve">         </w:t>
            </w:r>
            <w:r>
              <w:rPr>
                <w:rFonts w:ascii="Times New Roman" w:eastAsia="Times New Roman" w:hAnsi="Times New Roman" w:cs="Times New Roman"/>
                <w:bCs/>
                <w:i/>
                <w:color w:val="000000" w:themeColor="text1"/>
                <w:sz w:val="20"/>
                <w:szCs w:val="24"/>
                <w:lang w:val="ro-MD"/>
              </w:rPr>
              <w:t xml:space="preserve">                      Tabelul 5.</w:t>
            </w:r>
          </w:p>
          <w:tbl>
            <w:tblPr>
              <w:tblW w:w="10151" w:type="dxa"/>
              <w:tblLayout w:type="fixed"/>
              <w:tblLook w:val="04A0" w:firstRow="1" w:lastRow="0" w:firstColumn="1" w:lastColumn="0" w:noHBand="0" w:noVBand="1"/>
            </w:tblPr>
            <w:tblGrid>
              <w:gridCol w:w="653"/>
              <w:gridCol w:w="1415"/>
              <w:gridCol w:w="491"/>
              <w:gridCol w:w="540"/>
              <w:gridCol w:w="540"/>
              <w:gridCol w:w="540"/>
              <w:gridCol w:w="450"/>
              <w:gridCol w:w="415"/>
              <w:gridCol w:w="425"/>
              <w:gridCol w:w="450"/>
              <w:gridCol w:w="401"/>
              <w:gridCol w:w="425"/>
              <w:gridCol w:w="450"/>
              <w:gridCol w:w="401"/>
              <w:gridCol w:w="425"/>
              <w:gridCol w:w="425"/>
              <w:gridCol w:w="425"/>
              <w:gridCol w:w="426"/>
              <w:gridCol w:w="425"/>
              <w:gridCol w:w="429"/>
            </w:tblGrid>
            <w:tr w:rsidR="005836BD" w:rsidRPr="003712B9" w14:paraId="761B03F7" w14:textId="77777777" w:rsidTr="001E3D4D">
              <w:trPr>
                <w:trHeight w:val="635"/>
              </w:trPr>
              <w:tc>
                <w:tcPr>
                  <w:tcW w:w="653" w:type="dxa"/>
                  <w:vMerge w:val="restart"/>
                  <w:tcBorders>
                    <w:top w:val="single" w:sz="8" w:space="0" w:color="000000"/>
                    <w:left w:val="single" w:sz="8" w:space="0" w:color="000000"/>
                    <w:bottom w:val="single" w:sz="8" w:space="0" w:color="000000"/>
                    <w:right w:val="single" w:sz="8" w:space="0" w:color="000000"/>
                  </w:tcBorders>
                  <w:shd w:val="clear" w:color="auto" w:fill="9CC2E5" w:themeFill="accent1" w:themeFillTint="99"/>
                  <w:vAlign w:val="center"/>
                  <w:hideMark/>
                </w:tcPr>
                <w:p w14:paraId="761780A6" w14:textId="26DAD909" w:rsidR="005836BD" w:rsidRPr="005836BD" w:rsidRDefault="005836BD" w:rsidP="005836BD">
                  <w:pPr>
                    <w:spacing w:after="0"/>
                    <w:jc w:val="center"/>
                    <w:rPr>
                      <w:rFonts w:ascii="Times New Roman" w:eastAsia="Times New Roman" w:hAnsi="Times New Roman" w:cs="Times New Roman"/>
                      <w:b/>
                      <w:bCs/>
                      <w:sz w:val="14"/>
                      <w:szCs w:val="14"/>
                      <w:lang w:val="ro-MD"/>
                    </w:rPr>
                  </w:pPr>
                  <w:r w:rsidRPr="000C5EA3">
                    <w:rPr>
                      <w:rFonts w:ascii="Times New Roman" w:eastAsia="Times New Roman" w:hAnsi="Times New Roman" w:cs="Times New Roman"/>
                      <w:b/>
                      <w:bCs/>
                      <w:sz w:val="14"/>
                      <w:szCs w:val="14"/>
                      <w:lang w:val="ro-MD"/>
                    </w:rPr>
                    <w:t xml:space="preserve">  </w:t>
                  </w:r>
                  <w:proofErr w:type="spellStart"/>
                  <w:r w:rsidRPr="000C5EA3">
                    <w:rPr>
                      <w:rFonts w:ascii="Times New Roman" w:eastAsia="Times New Roman" w:hAnsi="Times New Roman" w:cs="Times New Roman"/>
                      <w:b/>
                      <w:bCs/>
                      <w:sz w:val="14"/>
                      <w:szCs w:val="14"/>
                      <w:lang w:val="ro-MD"/>
                    </w:rPr>
                    <w:t>Poziţia</w:t>
                  </w:r>
                  <w:proofErr w:type="spellEnd"/>
                  <w:r w:rsidRPr="000C5EA3">
                    <w:rPr>
                      <w:rFonts w:ascii="Times New Roman" w:eastAsia="Times New Roman" w:hAnsi="Times New Roman" w:cs="Times New Roman"/>
                      <w:b/>
                      <w:bCs/>
                      <w:sz w:val="14"/>
                      <w:szCs w:val="14"/>
                      <w:lang w:val="ro-MD"/>
                    </w:rPr>
                    <w:t xml:space="preserve"> tarifară</w:t>
                  </w:r>
                  <w:r w:rsidRPr="005836BD">
                    <w:rPr>
                      <w:rFonts w:ascii="Times New Roman" w:eastAsia="Times New Roman" w:hAnsi="Times New Roman" w:cs="Times New Roman"/>
                      <w:b/>
                      <w:bCs/>
                      <w:sz w:val="14"/>
                      <w:szCs w:val="14"/>
                      <w:lang w:val="ro-MD"/>
                    </w:rPr>
                    <w:t xml:space="preserve"> </w:t>
                  </w:r>
                </w:p>
              </w:tc>
              <w:tc>
                <w:tcPr>
                  <w:tcW w:w="1415" w:type="dxa"/>
                  <w:vMerge w:val="restart"/>
                  <w:tcBorders>
                    <w:top w:val="single" w:sz="8" w:space="0" w:color="000000"/>
                    <w:left w:val="single" w:sz="8" w:space="0" w:color="000000"/>
                    <w:bottom w:val="single" w:sz="8" w:space="0" w:color="000000"/>
                    <w:right w:val="single" w:sz="8" w:space="0" w:color="000000"/>
                  </w:tcBorders>
                  <w:shd w:val="clear" w:color="auto" w:fill="9CC2E5" w:themeFill="accent1" w:themeFillTint="99"/>
                  <w:vAlign w:val="center"/>
                  <w:hideMark/>
                </w:tcPr>
                <w:p w14:paraId="7EAF5B1C"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Denumirea mărfii</w:t>
                  </w:r>
                </w:p>
              </w:tc>
              <w:tc>
                <w:tcPr>
                  <w:tcW w:w="491" w:type="dxa"/>
                  <w:vMerge w:val="restart"/>
                  <w:tcBorders>
                    <w:top w:val="single" w:sz="8" w:space="0" w:color="000000"/>
                    <w:left w:val="nil"/>
                    <w:right w:val="single" w:sz="8" w:space="0" w:color="000000"/>
                  </w:tcBorders>
                  <w:shd w:val="clear" w:color="auto" w:fill="9CC2E5" w:themeFill="accent1" w:themeFillTint="99"/>
                  <w:textDirection w:val="btLr"/>
                  <w:vAlign w:val="center"/>
                  <w:hideMark/>
                </w:tcPr>
                <w:p w14:paraId="4EFA64C3" w14:textId="0C0427FA" w:rsidR="005836BD" w:rsidRPr="005836BD" w:rsidRDefault="005836BD" w:rsidP="005836BD">
                  <w:pPr>
                    <w:spacing w:after="0"/>
                    <w:ind w:left="113" w:right="113"/>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Unitatea de</w:t>
                  </w:r>
                </w:p>
                <w:p w14:paraId="76F8694C" w14:textId="16EF9559" w:rsidR="005836BD" w:rsidRPr="005836BD" w:rsidRDefault="005836BD" w:rsidP="005836BD">
                  <w:pPr>
                    <w:spacing w:after="0"/>
                    <w:ind w:left="113" w:right="113"/>
                    <w:jc w:val="center"/>
                    <w:rPr>
                      <w:rFonts w:ascii="Times New Roman" w:eastAsia="Times New Roman" w:hAnsi="Times New Roman" w:cs="Times New Roman"/>
                      <w:b/>
                      <w:bCs/>
                      <w:sz w:val="14"/>
                      <w:szCs w:val="14"/>
                      <w:lang w:val="ro-MD"/>
                    </w:rPr>
                  </w:pPr>
                  <w:r>
                    <w:rPr>
                      <w:rFonts w:ascii="Times New Roman" w:eastAsia="Times New Roman" w:hAnsi="Times New Roman" w:cs="Times New Roman"/>
                      <w:b/>
                      <w:bCs/>
                      <w:sz w:val="14"/>
                      <w:szCs w:val="14"/>
                      <w:lang w:val="ro-MD"/>
                    </w:rPr>
                    <w:t>măsu</w:t>
                  </w:r>
                  <w:r w:rsidRPr="005836BD">
                    <w:rPr>
                      <w:rFonts w:ascii="Times New Roman" w:eastAsia="Times New Roman" w:hAnsi="Times New Roman" w:cs="Times New Roman"/>
                      <w:b/>
                      <w:bCs/>
                      <w:sz w:val="14"/>
                      <w:szCs w:val="14"/>
                      <w:lang w:val="ro-MD"/>
                    </w:rPr>
                    <w:t>ră</w:t>
                  </w:r>
                </w:p>
                <w:p w14:paraId="35725CC4" w14:textId="77777777" w:rsidR="005836BD" w:rsidRPr="005836BD" w:rsidRDefault="005836BD" w:rsidP="005836BD">
                  <w:pPr>
                    <w:spacing w:after="0"/>
                    <w:ind w:left="113" w:right="113"/>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sz w:val="14"/>
                      <w:szCs w:val="14"/>
                      <w:lang w:val="ro-MD"/>
                    </w:rPr>
                    <w:t> </w:t>
                  </w:r>
                </w:p>
                <w:p w14:paraId="7F5DA08B" w14:textId="77777777" w:rsidR="005836BD" w:rsidRPr="005836BD" w:rsidRDefault="005836BD" w:rsidP="005836BD">
                  <w:pPr>
                    <w:spacing w:after="0"/>
                    <w:ind w:left="113" w:right="113"/>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p w14:paraId="32EC8E5C" w14:textId="45E4F06D" w:rsidR="005836BD" w:rsidRPr="005836BD" w:rsidRDefault="005836BD" w:rsidP="005836BD">
                  <w:pPr>
                    <w:spacing w:after="0"/>
                    <w:ind w:left="113" w:right="113"/>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sz w:val="14"/>
                      <w:szCs w:val="14"/>
                      <w:lang w:val="ro-MD"/>
                    </w:rPr>
                    <w:t> </w:t>
                  </w:r>
                </w:p>
              </w:tc>
              <w:tc>
                <w:tcPr>
                  <w:tcW w:w="7592" w:type="dxa"/>
                  <w:gridSpan w:val="17"/>
                  <w:tcBorders>
                    <w:top w:val="single" w:sz="8" w:space="0" w:color="000000"/>
                    <w:left w:val="single" w:sz="8" w:space="0" w:color="000000"/>
                    <w:bottom w:val="single" w:sz="4" w:space="0" w:color="auto"/>
                    <w:right w:val="single" w:sz="8" w:space="0" w:color="000000"/>
                  </w:tcBorders>
                  <w:shd w:val="clear" w:color="auto" w:fill="9CC2E5" w:themeFill="accent1" w:themeFillTint="99"/>
                  <w:vAlign w:val="center"/>
                  <w:hideMark/>
                </w:tcPr>
                <w:p w14:paraId="381E1BBD"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 xml:space="preserve">Cota accizei în </w:t>
                  </w:r>
                  <w:proofErr w:type="spellStart"/>
                  <w:r w:rsidRPr="005836BD">
                    <w:rPr>
                      <w:rFonts w:ascii="Times New Roman" w:eastAsia="Times New Roman" w:hAnsi="Times New Roman" w:cs="Times New Roman"/>
                      <w:b/>
                      <w:bCs/>
                      <w:sz w:val="14"/>
                      <w:szCs w:val="14"/>
                      <w:lang w:val="ro-MD"/>
                    </w:rPr>
                    <w:t>funcţie</w:t>
                  </w:r>
                  <w:proofErr w:type="spellEnd"/>
                  <w:r w:rsidRPr="005836BD">
                    <w:rPr>
                      <w:rFonts w:ascii="Times New Roman" w:eastAsia="Times New Roman" w:hAnsi="Times New Roman" w:cs="Times New Roman"/>
                      <w:b/>
                      <w:bCs/>
                      <w:sz w:val="14"/>
                      <w:szCs w:val="14"/>
                      <w:lang w:val="ro-MD"/>
                    </w:rPr>
                    <w:t xml:space="preserve"> de termenul de exploatare a mijlocului de transport, lei stabilită pentru anul 2026</w:t>
                  </w:r>
                </w:p>
              </w:tc>
            </w:tr>
            <w:tr w:rsidR="005836BD" w:rsidRPr="003712B9" w14:paraId="11A5676D" w14:textId="77777777" w:rsidTr="001E3D4D">
              <w:trPr>
                <w:trHeight w:val="300"/>
              </w:trPr>
              <w:tc>
                <w:tcPr>
                  <w:tcW w:w="653" w:type="dxa"/>
                  <w:vMerge/>
                  <w:tcBorders>
                    <w:top w:val="single" w:sz="8" w:space="0" w:color="000000"/>
                    <w:left w:val="single" w:sz="8" w:space="0" w:color="000000"/>
                    <w:bottom w:val="single" w:sz="8" w:space="0" w:color="000000"/>
                    <w:right w:val="single" w:sz="8" w:space="0" w:color="000000"/>
                  </w:tcBorders>
                  <w:shd w:val="clear" w:color="auto" w:fill="9CC2E5" w:themeFill="accent1" w:themeFillTint="99"/>
                  <w:vAlign w:val="center"/>
                  <w:hideMark/>
                </w:tcPr>
                <w:p w14:paraId="05740090" w14:textId="77777777" w:rsidR="005836BD" w:rsidRPr="005836BD" w:rsidRDefault="005836BD" w:rsidP="005836BD">
                  <w:pPr>
                    <w:spacing w:after="0"/>
                    <w:rPr>
                      <w:rFonts w:ascii="Times New Roman" w:eastAsia="Times New Roman" w:hAnsi="Times New Roman" w:cs="Times New Roman"/>
                      <w:b/>
                      <w:bCs/>
                      <w:sz w:val="14"/>
                      <w:szCs w:val="14"/>
                      <w:lang w:val="ro-MD"/>
                    </w:rPr>
                  </w:pPr>
                </w:p>
              </w:tc>
              <w:tc>
                <w:tcPr>
                  <w:tcW w:w="1415" w:type="dxa"/>
                  <w:vMerge/>
                  <w:tcBorders>
                    <w:top w:val="single" w:sz="8" w:space="0" w:color="000000"/>
                    <w:left w:val="single" w:sz="8" w:space="0" w:color="000000"/>
                    <w:bottom w:val="single" w:sz="8" w:space="0" w:color="000000"/>
                    <w:right w:val="single" w:sz="8" w:space="0" w:color="000000"/>
                  </w:tcBorders>
                  <w:shd w:val="clear" w:color="auto" w:fill="9CC2E5" w:themeFill="accent1" w:themeFillTint="99"/>
                  <w:vAlign w:val="center"/>
                  <w:hideMark/>
                </w:tcPr>
                <w:p w14:paraId="4E464218" w14:textId="77777777" w:rsidR="005836BD" w:rsidRPr="005836BD" w:rsidRDefault="005836BD" w:rsidP="005836BD">
                  <w:pPr>
                    <w:spacing w:after="0"/>
                    <w:rPr>
                      <w:rFonts w:ascii="Times New Roman" w:eastAsia="Times New Roman" w:hAnsi="Times New Roman" w:cs="Times New Roman"/>
                      <w:b/>
                      <w:bCs/>
                      <w:sz w:val="14"/>
                      <w:szCs w:val="14"/>
                      <w:lang w:val="ro-MD"/>
                    </w:rPr>
                  </w:pPr>
                </w:p>
              </w:tc>
              <w:tc>
                <w:tcPr>
                  <w:tcW w:w="491" w:type="dxa"/>
                  <w:vMerge/>
                  <w:tcBorders>
                    <w:left w:val="nil"/>
                    <w:right w:val="single" w:sz="8" w:space="0" w:color="000000"/>
                  </w:tcBorders>
                  <w:shd w:val="clear" w:color="auto" w:fill="9CC2E5" w:themeFill="accent1" w:themeFillTint="99"/>
                  <w:textDirection w:val="btLr"/>
                  <w:vAlign w:val="center"/>
                  <w:hideMark/>
                </w:tcPr>
                <w:p w14:paraId="78626BE1" w14:textId="09810390" w:rsidR="005836BD" w:rsidRPr="005836BD" w:rsidRDefault="005836BD" w:rsidP="005836BD">
                  <w:pPr>
                    <w:spacing w:after="0"/>
                    <w:ind w:left="113" w:right="113"/>
                    <w:rPr>
                      <w:rFonts w:ascii="Times New Roman" w:eastAsia="Times New Roman" w:hAnsi="Times New Roman" w:cs="Times New Roman"/>
                      <w:b/>
                      <w:bCs/>
                      <w:sz w:val="14"/>
                      <w:szCs w:val="14"/>
                      <w:lang w:val="ro-MD"/>
                    </w:rPr>
                  </w:pPr>
                </w:p>
              </w:tc>
              <w:tc>
                <w:tcPr>
                  <w:tcW w:w="540" w:type="dxa"/>
                  <w:vMerge w:val="restart"/>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72D19CC8"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de la 0 la 2 ani inclusiv</w:t>
                  </w:r>
                </w:p>
              </w:tc>
              <w:tc>
                <w:tcPr>
                  <w:tcW w:w="540" w:type="dxa"/>
                  <w:vMerge w:val="restart"/>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6E78A335"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de la 3 la 4 ani inclusiv</w:t>
                  </w:r>
                </w:p>
              </w:tc>
              <w:tc>
                <w:tcPr>
                  <w:tcW w:w="540" w:type="dxa"/>
                  <w:vMerge w:val="restart"/>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251A2084"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de la 5 la 6 ani inclusiv</w:t>
                  </w:r>
                </w:p>
              </w:tc>
              <w:tc>
                <w:tcPr>
                  <w:tcW w:w="450" w:type="dxa"/>
                  <w:tcBorders>
                    <w:top w:val="nil"/>
                    <w:left w:val="nil"/>
                    <w:bottom w:val="nil"/>
                    <w:right w:val="single" w:sz="8" w:space="0" w:color="000000"/>
                  </w:tcBorders>
                  <w:shd w:val="clear" w:color="auto" w:fill="9CC2E5" w:themeFill="accent1" w:themeFillTint="99"/>
                  <w:vAlign w:val="center"/>
                  <w:hideMark/>
                </w:tcPr>
                <w:p w14:paraId="765E2FF5"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de 7</w:t>
                  </w:r>
                </w:p>
              </w:tc>
              <w:tc>
                <w:tcPr>
                  <w:tcW w:w="415" w:type="dxa"/>
                  <w:tcBorders>
                    <w:top w:val="nil"/>
                    <w:left w:val="nil"/>
                    <w:bottom w:val="nil"/>
                    <w:right w:val="single" w:sz="8" w:space="0" w:color="000000"/>
                  </w:tcBorders>
                  <w:shd w:val="clear" w:color="auto" w:fill="9CC2E5" w:themeFill="accent1" w:themeFillTint="99"/>
                  <w:vAlign w:val="center"/>
                  <w:hideMark/>
                </w:tcPr>
                <w:p w14:paraId="1662B933"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de 8</w:t>
                  </w:r>
                </w:p>
              </w:tc>
              <w:tc>
                <w:tcPr>
                  <w:tcW w:w="425" w:type="dxa"/>
                  <w:tcBorders>
                    <w:top w:val="nil"/>
                    <w:left w:val="nil"/>
                    <w:bottom w:val="nil"/>
                    <w:right w:val="single" w:sz="8" w:space="0" w:color="000000"/>
                  </w:tcBorders>
                  <w:shd w:val="clear" w:color="auto" w:fill="9CC2E5" w:themeFill="accent1" w:themeFillTint="99"/>
                  <w:vAlign w:val="center"/>
                  <w:hideMark/>
                </w:tcPr>
                <w:p w14:paraId="6467A248"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de 9</w:t>
                  </w:r>
                </w:p>
              </w:tc>
              <w:tc>
                <w:tcPr>
                  <w:tcW w:w="450" w:type="dxa"/>
                  <w:tcBorders>
                    <w:top w:val="nil"/>
                    <w:left w:val="nil"/>
                    <w:bottom w:val="nil"/>
                    <w:right w:val="single" w:sz="8" w:space="0" w:color="000000"/>
                  </w:tcBorders>
                  <w:shd w:val="clear" w:color="auto" w:fill="9CC2E5" w:themeFill="accent1" w:themeFillTint="99"/>
                  <w:vAlign w:val="center"/>
                  <w:hideMark/>
                </w:tcPr>
                <w:p w14:paraId="76C98C4E"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de 10</w:t>
                  </w:r>
                </w:p>
              </w:tc>
              <w:tc>
                <w:tcPr>
                  <w:tcW w:w="401" w:type="dxa"/>
                  <w:tcBorders>
                    <w:top w:val="nil"/>
                    <w:left w:val="nil"/>
                    <w:bottom w:val="nil"/>
                    <w:right w:val="single" w:sz="8" w:space="0" w:color="000000"/>
                  </w:tcBorders>
                  <w:shd w:val="clear" w:color="auto" w:fill="9CC2E5" w:themeFill="accent1" w:themeFillTint="99"/>
                  <w:vAlign w:val="center"/>
                  <w:hideMark/>
                </w:tcPr>
                <w:p w14:paraId="2D18789C"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de 11</w:t>
                  </w:r>
                </w:p>
              </w:tc>
              <w:tc>
                <w:tcPr>
                  <w:tcW w:w="425" w:type="dxa"/>
                  <w:tcBorders>
                    <w:top w:val="nil"/>
                    <w:left w:val="nil"/>
                    <w:bottom w:val="nil"/>
                    <w:right w:val="single" w:sz="8" w:space="0" w:color="000000"/>
                  </w:tcBorders>
                  <w:shd w:val="clear" w:color="auto" w:fill="9CC2E5" w:themeFill="accent1" w:themeFillTint="99"/>
                  <w:vAlign w:val="center"/>
                  <w:hideMark/>
                </w:tcPr>
                <w:p w14:paraId="1ED7BE48"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de 12</w:t>
                  </w:r>
                </w:p>
              </w:tc>
              <w:tc>
                <w:tcPr>
                  <w:tcW w:w="450" w:type="dxa"/>
                  <w:tcBorders>
                    <w:top w:val="nil"/>
                    <w:left w:val="nil"/>
                    <w:bottom w:val="nil"/>
                    <w:right w:val="single" w:sz="8" w:space="0" w:color="000000"/>
                  </w:tcBorders>
                  <w:shd w:val="clear" w:color="auto" w:fill="9CC2E5" w:themeFill="accent1" w:themeFillTint="99"/>
                  <w:vAlign w:val="center"/>
                  <w:hideMark/>
                </w:tcPr>
                <w:p w14:paraId="55ABA02E"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de 13</w:t>
                  </w:r>
                </w:p>
              </w:tc>
              <w:tc>
                <w:tcPr>
                  <w:tcW w:w="401" w:type="dxa"/>
                  <w:tcBorders>
                    <w:top w:val="nil"/>
                    <w:left w:val="nil"/>
                    <w:bottom w:val="nil"/>
                    <w:right w:val="single" w:sz="8" w:space="0" w:color="000000"/>
                  </w:tcBorders>
                  <w:shd w:val="clear" w:color="auto" w:fill="9CC2E5" w:themeFill="accent1" w:themeFillTint="99"/>
                  <w:vAlign w:val="center"/>
                  <w:hideMark/>
                </w:tcPr>
                <w:p w14:paraId="342CDE40"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de 14</w:t>
                  </w:r>
                </w:p>
              </w:tc>
              <w:tc>
                <w:tcPr>
                  <w:tcW w:w="425" w:type="dxa"/>
                  <w:vMerge w:val="restart"/>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3857196A"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de 15 ani</w:t>
                  </w:r>
                </w:p>
              </w:tc>
              <w:tc>
                <w:tcPr>
                  <w:tcW w:w="425" w:type="dxa"/>
                  <w:tcBorders>
                    <w:top w:val="nil"/>
                    <w:left w:val="nil"/>
                    <w:bottom w:val="nil"/>
                    <w:right w:val="single" w:sz="8" w:space="0" w:color="000000"/>
                  </w:tcBorders>
                  <w:shd w:val="clear" w:color="auto" w:fill="9CC2E5" w:themeFill="accent1" w:themeFillTint="99"/>
                  <w:vAlign w:val="center"/>
                  <w:hideMark/>
                </w:tcPr>
                <w:p w14:paraId="0076BB06"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de 16</w:t>
                  </w:r>
                </w:p>
              </w:tc>
              <w:tc>
                <w:tcPr>
                  <w:tcW w:w="425" w:type="dxa"/>
                  <w:tcBorders>
                    <w:top w:val="nil"/>
                    <w:left w:val="nil"/>
                    <w:bottom w:val="nil"/>
                    <w:right w:val="single" w:sz="8" w:space="0" w:color="000000"/>
                  </w:tcBorders>
                  <w:shd w:val="clear" w:color="auto" w:fill="9CC2E5" w:themeFill="accent1" w:themeFillTint="99"/>
                  <w:vAlign w:val="center"/>
                  <w:hideMark/>
                </w:tcPr>
                <w:p w14:paraId="65F17B8A"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de 17</w:t>
                  </w:r>
                </w:p>
              </w:tc>
              <w:tc>
                <w:tcPr>
                  <w:tcW w:w="426" w:type="dxa"/>
                  <w:tcBorders>
                    <w:top w:val="nil"/>
                    <w:left w:val="nil"/>
                    <w:bottom w:val="nil"/>
                    <w:right w:val="single" w:sz="8" w:space="0" w:color="000000"/>
                  </w:tcBorders>
                  <w:shd w:val="clear" w:color="auto" w:fill="9CC2E5" w:themeFill="accent1" w:themeFillTint="99"/>
                  <w:vAlign w:val="center"/>
                  <w:hideMark/>
                </w:tcPr>
                <w:p w14:paraId="7C1D5D55"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de 18</w:t>
                  </w:r>
                </w:p>
              </w:tc>
              <w:tc>
                <w:tcPr>
                  <w:tcW w:w="425" w:type="dxa"/>
                  <w:tcBorders>
                    <w:top w:val="nil"/>
                    <w:left w:val="nil"/>
                    <w:bottom w:val="nil"/>
                    <w:right w:val="single" w:sz="8" w:space="0" w:color="000000"/>
                  </w:tcBorders>
                  <w:shd w:val="clear" w:color="auto" w:fill="9CC2E5" w:themeFill="accent1" w:themeFillTint="99"/>
                  <w:vAlign w:val="center"/>
                  <w:hideMark/>
                </w:tcPr>
                <w:p w14:paraId="0D928962"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de 19</w:t>
                  </w:r>
                </w:p>
              </w:tc>
              <w:tc>
                <w:tcPr>
                  <w:tcW w:w="429" w:type="dxa"/>
                  <w:vMerge w:val="restart"/>
                  <w:tcBorders>
                    <w:top w:val="nil"/>
                    <w:left w:val="nil"/>
                    <w:right w:val="single" w:sz="8" w:space="0" w:color="000000"/>
                  </w:tcBorders>
                  <w:shd w:val="clear" w:color="auto" w:fill="9CC2E5" w:themeFill="accent1" w:themeFillTint="99"/>
                  <w:vAlign w:val="center"/>
                  <w:hideMark/>
                </w:tcPr>
                <w:p w14:paraId="7CCC280C"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de 20</w:t>
                  </w:r>
                </w:p>
                <w:p w14:paraId="3F295FF3"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 xml:space="preserve">ani </w:t>
                  </w:r>
                  <w:proofErr w:type="spellStart"/>
                  <w:r w:rsidRPr="005836BD">
                    <w:rPr>
                      <w:rFonts w:ascii="Times New Roman" w:eastAsia="Times New Roman" w:hAnsi="Times New Roman" w:cs="Times New Roman"/>
                      <w:b/>
                      <w:bCs/>
                      <w:sz w:val="14"/>
                      <w:szCs w:val="14"/>
                      <w:lang w:val="ro-MD"/>
                    </w:rPr>
                    <w:t>şi</w:t>
                  </w:r>
                  <w:proofErr w:type="spellEnd"/>
                </w:p>
                <w:p w14:paraId="49AD1FAF" w14:textId="3152D66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mai mult</w:t>
                  </w:r>
                </w:p>
              </w:tc>
            </w:tr>
            <w:tr w:rsidR="005836BD" w:rsidRPr="005836BD" w14:paraId="31BFB8EB" w14:textId="77777777" w:rsidTr="001E3D4D">
              <w:trPr>
                <w:trHeight w:val="300"/>
              </w:trPr>
              <w:tc>
                <w:tcPr>
                  <w:tcW w:w="653" w:type="dxa"/>
                  <w:vMerge/>
                  <w:tcBorders>
                    <w:top w:val="single" w:sz="8" w:space="0" w:color="000000"/>
                    <w:left w:val="single" w:sz="8" w:space="0" w:color="000000"/>
                    <w:bottom w:val="single" w:sz="8" w:space="0" w:color="000000"/>
                    <w:right w:val="single" w:sz="8" w:space="0" w:color="000000"/>
                  </w:tcBorders>
                  <w:shd w:val="clear" w:color="auto" w:fill="9CC2E5" w:themeFill="accent1" w:themeFillTint="99"/>
                  <w:vAlign w:val="center"/>
                  <w:hideMark/>
                </w:tcPr>
                <w:p w14:paraId="117D74D3" w14:textId="77777777" w:rsidR="005836BD" w:rsidRPr="005836BD" w:rsidRDefault="005836BD" w:rsidP="005836BD">
                  <w:pPr>
                    <w:spacing w:after="0"/>
                    <w:rPr>
                      <w:rFonts w:ascii="Times New Roman" w:eastAsia="Times New Roman" w:hAnsi="Times New Roman" w:cs="Times New Roman"/>
                      <w:b/>
                      <w:bCs/>
                      <w:sz w:val="14"/>
                      <w:szCs w:val="14"/>
                      <w:lang w:val="ro-MD"/>
                    </w:rPr>
                  </w:pPr>
                </w:p>
              </w:tc>
              <w:tc>
                <w:tcPr>
                  <w:tcW w:w="1415" w:type="dxa"/>
                  <w:vMerge/>
                  <w:tcBorders>
                    <w:top w:val="single" w:sz="8" w:space="0" w:color="000000"/>
                    <w:left w:val="single" w:sz="8" w:space="0" w:color="000000"/>
                    <w:bottom w:val="single" w:sz="8" w:space="0" w:color="000000"/>
                    <w:right w:val="single" w:sz="8" w:space="0" w:color="000000"/>
                  </w:tcBorders>
                  <w:shd w:val="clear" w:color="auto" w:fill="9CC2E5" w:themeFill="accent1" w:themeFillTint="99"/>
                  <w:vAlign w:val="center"/>
                  <w:hideMark/>
                </w:tcPr>
                <w:p w14:paraId="14F78D49" w14:textId="77777777" w:rsidR="005836BD" w:rsidRPr="005836BD" w:rsidRDefault="005836BD" w:rsidP="005836BD">
                  <w:pPr>
                    <w:spacing w:after="0"/>
                    <w:rPr>
                      <w:rFonts w:ascii="Times New Roman" w:eastAsia="Times New Roman" w:hAnsi="Times New Roman" w:cs="Times New Roman"/>
                      <w:b/>
                      <w:bCs/>
                      <w:sz w:val="14"/>
                      <w:szCs w:val="14"/>
                      <w:lang w:val="ro-MD"/>
                    </w:rPr>
                  </w:pPr>
                </w:p>
              </w:tc>
              <w:tc>
                <w:tcPr>
                  <w:tcW w:w="491" w:type="dxa"/>
                  <w:vMerge/>
                  <w:tcBorders>
                    <w:left w:val="nil"/>
                    <w:right w:val="single" w:sz="8" w:space="0" w:color="000000"/>
                  </w:tcBorders>
                  <w:shd w:val="clear" w:color="auto" w:fill="9CC2E5" w:themeFill="accent1" w:themeFillTint="99"/>
                  <w:textDirection w:val="btLr"/>
                  <w:hideMark/>
                </w:tcPr>
                <w:p w14:paraId="77F3D9B2" w14:textId="16BFA3DC" w:rsidR="005836BD" w:rsidRPr="005836BD" w:rsidRDefault="005836BD" w:rsidP="005836BD">
                  <w:pPr>
                    <w:spacing w:after="0"/>
                    <w:ind w:left="113" w:right="113"/>
                    <w:rPr>
                      <w:rFonts w:ascii="Times New Roman" w:eastAsia="Times New Roman" w:hAnsi="Times New Roman" w:cs="Times New Roman"/>
                      <w:sz w:val="14"/>
                      <w:szCs w:val="14"/>
                      <w:lang w:val="ro-MD"/>
                    </w:rPr>
                  </w:pPr>
                </w:p>
              </w:tc>
              <w:tc>
                <w:tcPr>
                  <w:tcW w:w="540" w:type="dxa"/>
                  <w:vMerge/>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60F379FF" w14:textId="77777777" w:rsidR="005836BD" w:rsidRPr="005836BD" w:rsidRDefault="005836BD" w:rsidP="005836BD">
                  <w:pPr>
                    <w:spacing w:after="0"/>
                    <w:rPr>
                      <w:rFonts w:ascii="Times New Roman" w:eastAsia="Times New Roman" w:hAnsi="Times New Roman" w:cs="Times New Roman"/>
                      <w:b/>
                      <w:bCs/>
                      <w:sz w:val="14"/>
                      <w:szCs w:val="14"/>
                      <w:lang w:val="ro-MD"/>
                    </w:rPr>
                  </w:pPr>
                </w:p>
              </w:tc>
              <w:tc>
                <w:tcPr>
                  <w:tcW w:w="540" w:type="dxa"/>
                  <w:vMerge/>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779C210C" w14:textId="77777777" w:rsidR="005836BD" w:rsidRPr="005836BD" w:rsidRDefault="005836BD" w:rsidP="005836BD">
                  <w:pPr>
                    <w:spacing w:after="0"/>
                    <w:rPr>
                      <w:rFonts w:ascii="Times New Roman" w:eastAsia="Times New Roman" w:hAnsi="Times New Roman" w:cs="Times New Roman"/>
                      <w:b/>
                      <w:bCs/>
                      <w:sz w:val="14"/>
                      <w:szCs w:val="14"/>
                      <w:lang w:val="ro-MD"/>
                    </w:rPr>
                  </w:pPr>
                </w:p>
              </w:tc>
              <w:tc>
                <w:tcPr>
                  <w:tcW w:w="540" w:type="dxa"/>
                  <w:vMerge/>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3BACBB67" w14:textId="77777777" w:rsidR="005836BD" w:rsidRPr="005836BD" w:rsidRDefault="005836BD" w:rsidP="005836BD">
                  <w:pPr>
                    <w:spacing w:after="0"/>
                    <w:rPr>
                      <w:rFonts w:ascii="Times New Roman" w:eastAsia="Times New Roman" w:hAnsi="Times New Roman" w:cs="Times New Roman"/>
                      <w:b/>
                      <w:bCs/>
                      <w:sz w:val="14"/>
                      <w:szCs w:val="14"/>
                      <w:lang w:val="ro-MD"/>
                    </w:rPr>
                  </w:pPr>
                </w:p>
              </w:tc>
              <w:tc>
                <w:tcPr>
                  <w:tcW w:w="450" w:type="dxa"/>
                  <w:tcBorders>
                    <w:top w:val="nil"/>
                    <w:left w:val="nil"/>
                    <w:bottom w:val="nil"/>
                    <w:right w:val="single" w:sz="8" w:space="0" w:color="000000"/>
                  </w:tcBorders>
                  <w:shd w:val="clear" w:color="auto" w:fill="9CC2E5" w:themeFill="accent1" w:themeFillTint="99"/>
                  <w:vAlign w:val="center"/>
                  <w:hideMark/>
                </w:tcPr>
                <w:p w14:paraId="6C9E2393"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ani</w:t>
                  </w:r>
                </w:p>
              </w:tc>
              <w:tc>
                <w:tcPr>
                  <w:tcW w:w="415" w:type="dxa"/>
                  <w:tcBorders>
                    <w:top w:val="nil"/>
                    <w:left w:val="nil"/>
                    <w:bottom w:val="nil"/>
                    <w:right w:val="single" w:sz="8" w:space="0" w:color="000000"/>
                  </w:tcBorders>
                  <w:shd w:val="clear" w:color="auto" w:fill="9CC2E5" w:themeFill="accent1" w:themeFillTint="99"/>
                  <w:vAlign w:val="center"/>
                  <w:hideMark/>
                </w:tcPr>
                <w:p w14:paraId="09C7B159"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ani</w:t>
                  </w:r>
                </w:p>
              </w:tc>
              <w:tc>
                <w:tcPr>
                  <w:tcW w:w="425" w:type="dxa"/>
                  <w:tcBorders>
                    <w:top w:val="nil"/>
                    <w:left w:val="nil"/>
                    <w:bottom w:val="nil"/>
                    <w:right w:val="single" w:sz="8" w:space="0" w:color="000000"/>
                  </w:tcBorders>
                  <w:shd w:val="clear" w:color="auto" w:fill="9CC2E5" w:themeFill="accent1" w:themeFillTint="99"/>
                  <w:vAlign w:val="center"/>
                  <w:hideMark/>
                </w:tcPr>
                <w:p w14:paraId="4CEB4905"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ani</w:t>
                  </w:r>
                </w:p>
              </w:tc>
              <w:tc>
                <w:tcPr>
                  <w:tcW w:w="450" w:type="dxa"/>
                  <w:tcBorders>
                    <w:top w:val="nil"/>
                    <w:left w:val="nil"/>
                    <w:bottom w:val="nil"/>
                    <w:right w:val="single" w:sz="8" w:space="0" w:color="000000"/>
                  </w:tcBorders>
                  <w:shd w:val="clear" w:color="auto" w:fill="9CC2E5" w:themeFill="accent1" w:themeFillTint="99"/>
                  <w:vAlign w:val="center"/>
                  <w:hideMark/>
                </w:tcPr>
                <w:p w14:paraId="795D2CAA"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ani</w:t>
                  </w:r>
                </w:p>
              </w:tc>
              <w:tc>
                <w:tcPr>
                  <w:tcW w:w="401" w:type="dxa"/>
                  <w:tcBorders>
                    <w:top w:val="nil"/>
                    <w:left w:val="nil"/>
                    <w:bottom w:val="nil"/>
                    <w:right w:val="single" w:sz="8" w:space="0" w:color="000000"/>
                  </w:tcBorders>
                  <w:shd w:val="clear" w:color="auto" w:fill="9CC2E5" w:themeFill="accent1" w:themeFillTint="99"/>
                  <w:vAlign w:val="center"/>
                  <w:hideMark/>
                </w:tcPr>
                <w:p w14:paraId="06876C86"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ani</w:t>
                  </w:r>
                </w:p>
              </w:tc>
              <w:tc>
                <w:tcPr>
                  <w:tcW w:w="425" w:type="dxa"/>
                  <w:tcBorders>
                    <w:top w:val="nil"/>
                    <w:left w:val="nil"/>
                    <w:bottom w:val="nil"/>
                    <w:right w:val="single" w:sz="8" w:space="0" w:color="000000"/>
                  </w:tcBorders>
                  <w:shd w:val="clear" w:color="auto" w:fill="9CC2E5" w:themeFill="accent1" w:themeFillTint="99"/>
                  <w:vAlign w:val="center"/>
                  <w:hideMark/>
                </w:tcPr>
                <w:p w14:paraId="145B0069"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ani</w:t>
                  </w:r>
                </w:p>
              </w:tc>
              <w:tc>
                <w:tcPr>
                  <w:tcW w:w="450" w:type="dxa"/>
                  <w:tcBorders>
                    <w:top w:val="nil"/>
                    <w:left w:val="nil"/>
                    <w:bottom w:val="nil"/>
                    <w:right w:val="single" w:sz="8" w:space="0" w:color="000000"/>
                  </w:tcBorders>
                  <w:shd w:val="clear" w:color="auto" w:fill="9CC2E5" w:themeFill="accent1" w:themeFillTint="99"/>
                  <w:vAlign w:val="center"/>
                  <w:hideMark/>
                </w:tcPr>
                <w:p w14:paraId="022B8AAC"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ani</w:t>
                  </w:r>
                </w:p>
              </w:tc>
              <w:tc>
                <w:tcPr>
                  <w:tcW w:w="401" w:type="dxa"/>
                  <w:tcBorders>
                    <w:top w:val="nil"/>
                    <w:left w:val="nil"/>
                    <w:bottom w:val="nil"/>
                    <w:right w:val="single" w:sz="8" w:space="0" w:color="000000"/>
                  </w:tcBorders>
                  <w:shd w:val="clear" w:color="auto" w:fill="9CC2E5" w:themeFill="accent1" w:themeFillTint="99"/>
                  <w:vAlign w:val="center"/>
                  <w:hideMark/>
                </w:tcPr>
                <w:p w14:paraId="5B73A9BF"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ani</w:t>
                  </w:r>
                </w:p>
              </w:tc>
              <w:tc>
                <w:tcPr>
                  <w:tcW w:w="425" w:type="dxa"/>
                  <w:vMerge/>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7F43E63E" w14:textId="77777777" w:rsidR="005836BD" w:rsidRPr="005836BD" w:rsidRDefault="005836BD" w:rsidP="005836BD">
                  <w:pPr>
                    <w:spacing w:after="0"/>
                    <w:rPr>
                      <w:rFonts w:ascii="Times New Roman" w:eastAsia="Times New Roman" w:hAnsi="Times New Roman" w:cs="Times New Roman"/>
                      <w:b/>
                      <w:bCs/>
                      <w:sz w:val="14"/>
                      <w:szCs w:val="14"/>
                      <w:lang w:val="ro-MD"/>
                    </w:rPr>
                  </w:pPr>
                </w:p>
              </w:tc>
              <w:tc>
                <w:tcPr>
                  <w:tcW w:w="425" w:type="dxa"/>
                  <w:tcBorders>
                    <w:top w:val="nil"/>
                    <w:left w:val="nil"/>
                    <w:bottom w:val="nil"/>
                    <w:right w:val="single" w:sz="8" w:space="0" w:color="000000"/>
                  </w:tcBorders>
                  <w:shd w:val="clear" w:color="auto" w:fill="9CC2E5" w:themeFill="accent1" w:themeFillTint="99"/>
                  <w:vAlign w:val="center"/>
                  <w:hideMark/>
                </w:tcPr>
                <w:p w14:paraId="6AE4D1E8"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ani</w:t>
                  </w:r>
                </w:p>
              </w:tc>
              <w:tc>
                <w:tcPr>
                  <w:tcW w:w="425" w:type="dxa"/>
                  <w:tcBorders>
                    <w:top w:val="nil"/>
                    <w:left w:val="nil"/>
                    <w:bottom w:val="nil"/>
                    <w:right w:val="single" w:sz="8" w:space="0" w:color="000000"/>
                  </w:tcBorders>
                  <w:shd w:val="clear" w:color="auto" w:fill="9CC2E5" w:themeFill="accent1" w:themeFillTint="99"/>
                  <w:vAlign w:val="center"/>
                  <w:hideMark/>
                </w:tcPr>
                <w:p w14:paraId="67559502"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ani</w:t>
                  </w:r>
                </w:p>
              </w:tc>
              <w:tc>
                <w:tcPr>
                  <w:tcW w:w="426" w:type="dxa"/>
                  <w:tcBorders>
                    <w:top w:val="nil"/>
                    <w:left w:val="nil"/>
                    <w:bottom w:val="nil"/>
                    <w:right w:val="single" w:sz="8" w:space="0" w:color="000000"/>
                  </w:tcBorders>
                  <w:shd w:val="clear" w:color="auto" w:fill="9CC2E5" w:themeFill="accent1" w:themeFillTint="99"/>
                  <w:vAlign w:val="center"/>
                  <w:hideMark/>
                </w:tcPr>
                <w:p w14:paraId="594264F0"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ani</w:t>
                  </w:r>
                </w:p>
              </w:tc>
              <w:tc>
                <w:tcPr>
                  <w:tcW w:w="425" w:type="dxa"/>
                  <w:tcBorders>
                    <w:top w:val="nil"/>
                    <w:left w:val="nil"/>
                    <w:bottom w:val="nil"/>
                    <w:right w:val="single" w:sz="8" w:space="0" w:color="000000"/>
                  </w:tcBorders>
                  <w:shd w:val="clear" w:color="auto" w:fill="9CC2E5" w:themeFill="accent1" w:themeFillTint="99"/>
                  <w:vAlign w:val="center"/>
                  <w:hideMark/>
                </w:tcPr>
                <w:p w14:paraId="632724A6"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ani</w:t>
                  </w:r>
                </w:p>
              </w:tc>
              <w:tc>
                <w:tcPr>
                  <w:tcW w:w="429" w:type="dxa"/>
                  <w:vMerge/>
                  <w:tcBorders>
                    <w:left w:val="nil"/>
                    <w:right w:val="single" w:sz="8" w:space="0" w:color="000000"/>
                  </w:tcBorders>
                  <w:shd w:val="clear" w:color="auto" w:fill="9CC2E5" w:themeFill="accent1" w:themeFillTint="99"/>
                  <w:vAlign w:val="center"/>
                  <w:hideMark/>
                </w:tcPr>
                <w:p w14:paraId="6FB5EFDC" w14:textId="4BD31B53" w:rsidR="005836BD" w:rsidRPr="005836BD" w:rsidRDefault="005836BD" w:rsidP="005836BD">
                  <w:pPr>
                    <w:spacing w:after="0"/>
                    <w:jc w:val="center"/>
                    <w:rPr>
                      <w:rFonts w:ascii="Times New Roman" w:eastAsia="Times New Roman" w:hAnsi="Times New Roman" w:cs="Times New Roman"/>
                      <w:b/>
                      <w:bCs/>
                      <w:sz w:val="14"/>
                      <w:szCs w:val="14"/>
                      <w:lang w:val="ro-MD"/>
                    </w:rPr>
                  </w:pPr>
                </w:p>
              </w:tc>
            </w:tr>
            <w:tr w:rsidR="005836BD" w:rsidRPr="005836BD" w14:paraId="0E6C0877" w14:textId="77777777" w:rsidTr="001E3D4D">
              <w:trPr>
                <w:cantSplit/>
                <w:trHeight w:val="1134"/>
              </w:trPr>
              <w:tc>
                <w:tcPr>
                  <w:tcW w:w="653" w:type="dxa"/>
                  <w:vMerge/>
                  <w:tcBorders>
                    <w:top w:val="single" w:sz="8" w:space="0" w:color="000000"/>
                    <w:left w:val="single" w:sz="8" w:space="0" w:color="000000"/>
                    <w:bottom w:val="single" w:sz="8" w:space="0" w:color="000000"/>
                    <w:right w:val="single" w:sz="8" w:space="0" w:color="000000"/>
                  </w:tcBorders>
                  <w:shd w:val="clear" w:color="auto" w:fill="9CC2E5" w:themeFill="accent1" w:themeFillTint="99"/>
                  <w:vAlign w:val="center"/>
                  <w:hideMark/>
                </w:tcPr>
                <w:p w14:paraId="2325DBBA" w14:textId="77777777" w:rsidR="005836BD" w:rsidRPr="005836BD" w:rsidRDefault="005836BD" w:rsidP="005836BD">
                  <w:pPr>
                    <w:spacing w:after="0"/>
                    <w:rPr>
                      <w:rFonts w:ascii="Times New Roman" w:eastAsia="Times New Roman" w:hAnsi="Times New Roman" w:cs="Times New Roman"/>
                      <w:b/>
                      <w:bCs/>
                      <w:sz w:val="14"/>
                      <w:szCs w:val="14"/>
                      <w:lang w:val="ro-MD"/>
                    </w:rPr>
                  </w:pPr>
                </w:p>
              </w:tc>
              <w:tc>
                <w:tcPr>
                  <w:tcW w:w="1415" w:type="dxa"/>
                  <w:vMerge/>
                  <w:tcBorders>
                    <w:top w:val="single" w:sz="8" w:space="0" w:color="000000"/>
                    <w:left w:val="single" w:sz="8" w:space="0" w:color="000000"/>
                    <w:bottom w:val="single" w:sz="8" w:space="0" w:color="000000"/>
                    <w:right w:val="single" w:sz="8" w:space="0" w:color="000000"/>
                  </w:tcBorders>
                  <w:shd w:val="clear" w:color="auto" w:fill="9CC2E5" w:themeFill="accent1" w:themeFillTint="99"/>
                  <w:vAlign w:val="center"/>
                  <w:hideMark/>
                </w:tcPr>
                <w:p w14:paraId="7E6B2590" w14:textId="77777777" w:rsidR="005836BD" w:rsidRPr="005836BD" w:rsidRDefault="005836BD" w:rsidP="005836BD">
                  <w:pPr>
                    <w:spacing w:after="0"/>
                    <w:rPr>
                      <w:rFonts w:ascii="Times New Roman" w:eastAsia="Times New Roman" w:hAnsi="Times New Roman" w:cs="Times New Roman"/>
                      <w:b/>
                      <w:bCs/>
                      <w:sz w:val="14"/>
                      <w:szCs w:val="14"/>
                      <w:lang w:val="ro-MD"/>
                    </w:rPr>
                  </w:pPr>
                </w:p>
              </w:tc>
              <w:tc>
                <w:tcPr>
                  <w:tcW w:w="491" w:type="dxa"/>
                  <w:vMerge/>
                  <w:tcBorders>
                    <w:left w:val="nil"/>
                    <w:right w:val="single" w:sz="8" w:space="0" w:color="000000"/>
                  </w:tcBorders>
                  <w:shd w:val="clear" w:color="auto" w:fill="9CC2E5" w:themeFill="accent1" w:themeFillTint="99"/>
                  <w:textDirection w:val="btLr"/>
                  <w:hideMark/>
                </w:tcPr>
                <w:p w14:paraId="6F8D11F3" w14:textId="4F4866F2" w:rsidR="005836BD" w:rsidRPr="005836BD" w:rsidRDefault="005836BD" w:rsidP="005836BD">
                  <w:pPr>
                    <w:spacing w:after="0"/>
                    <w:ind w:left="113" w:right="113"/>
                    <w:rPr>
                      <w:rFonts w:ascii="Times New Roman" w:eastAsia="Times New Roman" w:hAnsi="Times New Roman" w:cs="Times New Roman"/>
                      <w:sz w:val="14"/>
                      <w:szCs w:val="14"/>
                      <w:lang w:val="ro-MD"/>
                    </w:rPr>
                  </w:pPr>
                </w:p>
              </w:tc>
              <w:tc>
                <w:tcPr>
                  <w:tcW w:w="540" w:type="dxa"/>
                  <w:vMerge/>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11F6953C" w14:textId="77777777" w:rsidR="005836BD" w:rsidRPr="005836BD" w:rsidRDefault="005836BD" w:rsidP="005836BD">
                  <w:pPr>
                    <w:spacing w:after="0"/>
                    <w:rPr>
                      <w:rFonts w:ascii="Times New Roman" w:eastAsia="Times New Roman" w:hAnsi="Times New Roman" w:cs="Times New Roman"/>
                      <w:b/>
                      <w:bCs/>
                      <w:sz w:val="14"/>
                      <w:szCs w:val="14"/>
                      <w:lang w:val="ro-MD"/>
                    </w:rPr>
                  </w:pPr>
                </w:p>
              </w:tc>
              <w:tc>
                <w:tcPr>
                  <w:tcW w:w="540" w:type="dxa"/>
                  <w:vMerge/>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3BC7DF50" w14:textId="77777777" w:rsidR="005836BD" w:rsidRPr="005836BD" w:rsidRDefault="005836BD" w:rsidP="005836BD">
                  <w:pPr>
                    <w:spacing w:after="0"/>
                    <w:rPr>
                      <w:rFonts w:ascii="Times New Roman" w:eastAsia="Times New Roman" w:hAnsi="Times New Roman" w:cs="Times New Roman"/>
                      <w:b/>
                      <w:bCs/>
                      <w:sz w:val="14"/>
                      <w:szCs w:val="14"/>
                      <w:lang w:val="ro-MD"/>
                    </w:rPr>
                  </w:pPr>
                </w:p>
              </w:tc>
              <w:tc>
                <w:tcPr>
                  <w:tcW w:w="540" w:type="dxa"/>
                  <w:vMerge/>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7DCEC298" w14:textId="77777777" w:rsidR="005836BD" w:rsidRPr="005836BD" w:rsidRDefault="005836BD" w:rsidP="005836BD">
                  <w:pPr>
                    <w:spacing w:after="0"/>
                    <w:rPr>
                      <w:rFonts w:ascii="Times New Roman" w:eastAsia="Times New Roman" w:hAnsi="Times New Roman" w:cs="Times New Roman"/>
                      <w:b/>
                      <w:bCs/>
                      <w:sz w:val="14"/>
                      <w:szCs w:val="14"/>
                      <w:lang w:val="ro-MD"/>
                    </w:rPr>
                  </w:pPr>
                </w:p>
              </w:tc>
              <w:tc>
                <w:tcPr>
                  <w:tcW w:w="450" w:type="dxa"/>
                  <w:tcBorders>
                    <w:top w:val="nil"/>
                    <w:left w:val="nil"/>
                    <w:bottom w:val="nil"/>
                    <w:right w:val="single" w:sz="8" w:space="0" w:color="000000"/>
                  </w:tcBorders>
                  <w:shd w:val="clear" w:color="auto" w:fill="9CC2E5" w:themeFill="accent1" w:themeFillTint="99"/>
                  <w:hideMark/>
                </w:tcPr>
                <w:p w14:paraId="000C4CD0"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415" w:type="dxa"/>
                  <w:tcBorders>
                    <w:top w:val="nil"/>
                    <w:left w:val="nil"/>
                    <w:bottom w:val="nil"/>
                    <w:right w:val="single" w:sz="8" w:space="0" w:color="000000"/>
                  </w:tcBorders>
                  <w:shd w:val="clear" w:color="auto" w:fill="9CC2E5" w:themeFill="accent1" w:themeFillTint="99"/>
                  <w:hideMark/>
                </w:tcPr>
                <w:p w14:paraId="72EB8A52"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425" w:type="dxa"/>
                  <w:tcBorders>
                    <w:top w:val="nil"/>
                    <w:left w:val="nil"/>
                    <w:bottom w:val="nil"/>
                    <w:right w:val="single" w:sz="8" w:space="0" w:color="000000"/>
                  </w:tcBorders>
                  <w:shd w:val="clear" w:color="auto" w:fill="9CC2E5" w:themeFill="accent1" w:themeFillTint="99"/>
                  <w:hideMark/>
                </w:tcPr>
                <w:p w14:paraId="512665EC"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450" w:type="dxa"/>
                  <w:tcBorders>
                    <w:top w:val="nil"/>
                    <w:left w:val="nil"/>
                    <w:bottom w:val="nil"/>
                    <w:right w:val="single" w:sz="8" w:space="0" w:color="000000"/>
                  </w:tcBorders>
                  <w:shd w:val="clear" w:color="auto" w:fill="9CC2E5" w:themeFill="accent1" w:themeFillTint="99"/>
                  <w:hideMark/>
                </w:tcPr>
                <w:p w14:paraId="4920F935"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401" w:type="dxa"/>
                  <w:tcBorders>
                    <w:top w:val="nil"/>
                    <w:left w:val="nil"/>
                    <w:bottom w:val="nil"/>
                    <w:right w:val="single" w:sz="8" w:space="0" w:color="000000"/>
                  </w:tcBorders>
                  <w:shd w:val="clear" w:color="auto" w:fill="9CC2E5" w:themeFill="accent1" w:themeFillTint="99"/>
                  <w:hideMark/>
                </w:tcPr>
                <w:p w14:paraId="1105445E"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425" w:type="dxa"/>
                  <w:tcBorders>
                    <w:top w:val="nil"/>
                    <w:left w:val="nil"/>
                    <w:bottom w:val="nil"/>
                    <w:right w:val="single" w:sz="8" w:space="0" w:color="000000"/>
                  </w:tcBorders>
                  <w:shd w:val="clear" w:color="auto" w:fill="9CC2E5" w:themeFill="accent1" w:themeFillTint="99"/>
                  <w:hideMark/>
                </w:tcPr>
                <w:p w14:paraId="121C8306"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450" w:type="dxa"/>
                  <w:tcBorders>
                    <w:top w:val="nil"/>
                    <w:left w:val="nil"/>
                    <w:bottom w:val="nil"/>
                    <w:right w:val="single" w:sz="8" w:space="0" w:color="000000"/>
                  </w:tcBorders>
                  <w:shd w:val="clear" w:color="auto" w:fill="9CC2E5" w:themeFill="accent1" w:themeFillTint="99"/>
                  <w:hideMark/>
                </w:tcPr>
                <w:p w14:paraId="6ADB2B7C"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401" w:type="dxa"/>
                  <w:tcBorders>
                    <w:top w:val="nil"/>
                    <w:left w:val="nil"/>
                    <w:bottom w:val="nil"/>
                    <w:right w:val="single" w:sz="8" w:space="0" w:color="000000"/>
                  </w:tcBorders>
                  <w:shd w:val="clear" w:color="auto" w:fill="9CC2E5" w:themeFill="accent1" w:themeFillTint="99"/>
                  <w:hideMark/>
                </w:tcPr>
                <w:p w14:paraId="752017A0"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425" w:type="dxa"/>
                  <w:vMerge/>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6B373E66" w14:textId="77777777" w:rsidR="005836BD" w:rsidRPr="005836BD" w:rsidRDefault="005836BD" w:rsidP="005836BD">
                  <w:pPr>
                    <w:spacing w:after="0"/>
                    <w:rPr>
                      <w:rFonts w:ascii="Times New Roman" w:eastAsia="Times New Roman" w:hAnsi="Times New Roman" w:cs="Times New Roman"/>
                      <w:b/>
                      <w:bCs/>
                      <w:sz w:val="14"/>
                      <w:szCs w:val="14"/>
                      <w:lang w:val="ro-MD"/>
                    </w:rPr>
                  </w:pPr>
                </w:p>
              </w:tc>
              <w:tc>
                <w:tcPr>
                  <w:tcW w:w="425" w:type="dxa"/>
                  <w:tcBorders>
                    <w:top w:val="nil"/>
                    <w:left w:val="nil"/>
                    <w:bottom w:val="nil"/>
                    <w:right w:val="single" w:sz="8" w:space="0" w:color="000000"/>
                  </w:tcBorders>
                  <w:shd w:val="clear" w:color="auto" w:fill="9CC2E5" w:themeFill="accent1" w:themeFillTint="99"/>
                  <w:hideMark/>
                </w:tcPr>
                <w:p w14:paraId="4161B0D6"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425" w:type="dxa"/>
                  <w:tcBorders>
                    <w:top w:val="nil"/>
                    <w:left w:val="nil"/>
                    <w:bottom w:val="nil"/>
                    <w:right w:val="single" w:sz="8" w:space="0" w:color="000000"/>
                  </w:tcBorders>
                  <w:shd w:val="clear" w:color="auto" w:fill="9CC2E5" w:themeFill="accent1" w:themeFillTint="99"/>
                  <w:hideMark/>
                </w:tcPr>
                <w:p w14:paraId="5BC9DD3A"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426" w:type="dxa"/>
                  <w:tcBorders>
                    <w:top w:val="nil"/>
                    <w:left w:val="nil"/>
                    <w:bottom w:val="nil"/>
                    <w:right w:val="single" w:sz="8" w:space="0" w:color="000000"/>
                  </w:tcBorders>
                  <w:shd w:val="clear" w:color="auto" w:fill="9CC2E5" w:themeFill="accent1" w:themeFillTint="99"/>
                  <w:hideMark/>
                </w:tcPr>
                <w:p w14:paraId="6A38F1F4"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425" w:type="dxa"/>
                  <w:tcBorders>
                    <w:top w:val="nil"/>
                    <w:left w:val="nil"/>
                    <w:bottom w:val="nil"/>
                    <w:right w:val="single" w:sz="8" w:space="0" w:color="000000"/>
                  </w:tcBorders>
                  <w:shd w:val="clear" w:color="auto" w:fill="9CC2E5" w:themeFill="accent1" w:themeFillTint="99"/>
                  <w:hideMark/>
                </w:tcPr>
                <w:p w14:paraId="25A70F75"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429" w:type="dxa"/>
                  <w:vMerge/>
                  <w:tcBorders>
                    <w:left w:val="nil"/>
                    <w:bottom w:val="nil"/>
                    <w:right w:val="single" w:sz="8" w:space="0" w:color="000000"/>
                  </w:tcBorders>
                  <w:shd w:val="clear" w:color="auto" w:fill="9CC2E5" w:themeFill="accent1" w:themeFillTint="99"/>
                  <w:vAlign w:val="center"/>
                  <w:hideMark/>
                </w:tcPr>
                <w:p w14:paraId="1508D1F9" w14:textId="75C577BA" w:rsidR="005836BD" w:rsidRPr="005836BD" w:rsidRDefault="005836BD" w:rsidP="005836BD">
                  <w:pPr>
                    <w:spacing w:after="0"/>
                    <w:jc w:val="center"/>
                    <w:rPr>
                      <w:rFonts w:ascii="Times New Roman" w:eastAsia="Times New Roman" w:hAnsi="Times New Roman" w:cs="Times New Roman"/>
                      <w:b/>
                      <w:bCs/>
                      <w:sz w:val="14"/>
                      <w:szCs w:val="14"/>
                      <w:lang w:val="ro-MD"/>
                    </w:rPr>
                  </w:pPr>
                </w:p>
              </w:tc>
            </w:tr>
            <w:tr w:rsidR="005836BD" w:rsidRPr="005836BD" w14:paraId="04232011" w14:textId="77777777" w:rsidTr="001E3D4D">
              <w:trPr>
                <w:cantSplit/>
                <w:trHeight w:val="40"/>
              </w:trPr>
              <w:tc>
                <w:tcPr>
                  <w:tcW w:w="653" w:type="dxa"/>
                  <w:vMerge/>
                  <w:tcBorders>
                    <w:top w:val="single" w:sz="8" w:space="0" w:color="000000"/>
                    <w:left w:val="single" w:sz="8" w:space="0" w:color="000000"/>
                    <w:bottom w:val="single" w:sz="8" w:space="0" w:color="000000"/>
                    <w:right w:val="single" w:sz="8" w:space="0" w:color="000000"/>
                  </w:tcBorders>
                  <w:shd w:val="clear" w:color="auto" w:fill="9CC2E5" w:themeFill="accent1" w:themeFillTint="99"/>
                  <w:vAlign w:val="center"/>
                  <w:hideMark/>
                </w:tcPr>
                <w:p w14:paraId="618D69E3" w14:textId="77777777" w:rsidR="005836BD" w:rsidRPr="005836BD" w:rsidRDefault="005836BD" w:rsidP="005836BD">
                  <w:pPr>
                    <w:spacing w:after="0"/>
                    <w:rPr>
                      <w:rFonts w:ascii="Times New Roman" w:eastAsia="Times New Roman" w:hAnsi="Times New Roman" w:cs="Times New Roman"/>
                      <w:b/>
                      <w:bCs/>
                      <w:sz w:val="14"/>
                      <w:szCs w:val="14"/>
                      <w:lang w:val="ro-MD"/>
                    </w:rPr>
                  </w:pPr>
                </w:p>
              </w:tc>
              <w:tc>
                <w:tcPr>
                  <w:tcW w:w="1415" w:type="dxa"/>
                  <w:vMerge/>
                  <w:tcBorders>
                    <w:top w:val="single" w:sz="8" w:space="0" w:color="000000"/>
                    <w:left w:val="single" w:sz="8" w:space="0" w:color="000000"/>
                    <w:bottom w:val="single" w:sz="8" w:space="0" w:color="000000"/>
                    <w:right w:val="single" w:sz="8" w:space="0" w:color="000000"/>
                  </w:tcBorders>
                  <w:shd w:val="clear" w:color="auto" w:fill="9CC2E5" w:themeFill="accent1" w:themeFillTint="99"/>
                  <w:vAlign w:val="center"/>
                  <w:hideMark/>
                </w:tcPr>
                <w:p w14:paraId="09240D33" w14:textId="77777777" w:rsidR="005836BD" w:rsidRPr="005836BD" w:rsidRDefault="005836BD" w:rsidP="005836BD">
                  <w:pPr>
                    <w:spacing w:after="0"/>
                    <w:rPr>
                      <w:rFonts w:ascii="Times New Roman" w:eastAsia="Times New Roman" w:hAnsi="Times New Roman" w:cs="Times New Roman"/>
                      <w:b/>
                      <w:bCs/>
                      <w:sz w:val="14"/>
                      <w:szCs w:val="14"/>
                      <w:lang w:val="ro-MD"/>
                    </w:rPr>
                  </w:pPr>
                </w:p>
              </w:tc>
              <w:tc>
                <w:tcPr>
                  <w:tcW w:w="491" w:type="dxa"/>
                  <w:vMerge/>
                  <w:tcBorders>
                    <w:left w:val="nil"/>
                    <w:bottom w:val="single" w:sz="8" w:space="0" w:color="000000"/>
                    <w:right w:val="single" w:sz="8" w:space="0" w:color="000000"/>
                  </w:tcBorders>
                  <w:shd w:val="clear" w:color="auto" w:fill="9CC2E5" w:themeFill="accent1" w:themeFillTint="99"/>
                  <w:textDirection w:val="btLr"/>
                  <w:hideMark/>
                </w:tcPr>
                <w:p w14:paraId="471B07F0" w14:textId="1D4C9EDA" w:rsidR="005836BD" w:rsidRPr="005836BD" w:rsidRDefault="005836BD" w:rsidP="005836BD">
                  <w:pPr>
                    <w:spacing w:after="0"/>
                    <w:ind w:left="113" w:right="113"/>
                    <w:rPr>
                      <w:rFonts w:ascii="Times New Roman" w:eastAsia="Times New Roman" w:hAnsi="Times New Roman" w:cs="Times New Roman"/>
                      <w:sz w:val="14"/>
                      <w:szCs w:val="14"/>
                      <w:lang w:val="ro-MD"/>
                    </w:rPr>
                  </w:pPr>
                </w:p>
              </w:tc>
              <w:tc>
                <w:tcPr>
                  <w:tcW w:w="540" w:type="dxa"/>
                  <w:vMerge/>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730C54AE" w14:textId="77777777" w:rsidR="005836BD" w:rsidRPr="005836BD" w:rsidRDefault="005836BD" w:rsidP="005836BD">
                  <w:pPr>
                    <w:spacing w:after="0"/>
                    <w:rPr>
                      <w:rFonts w:ascii="Times New Roman" w:eastAsia="Times New Roman" w:hAnsi="Times New Roman" w:cs="Times New Roman"/>
                      <w:b/>
                      <w:bCs/>
                      <w:sz w:val="14"/>
                      <w:szCs w:val="14"/>
                      <w:lang w:val="ro-MD"/>
                    </w:rPr>
                  </w:pPr>
                </w:p>
              </w:tc>
              <w:tc>
                <w:tcPr>
                  <w:tcW w:w="540" w:type="dxa"/>
                  <w:vMerge/>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3B1996E4" w14:textId="77777777" w:rsidR="005836BD" w:rsidRPr="005836BD" w:rsidRDefault="005836BD" w:rsidP="005836BD">
                  <w:pPr>
                    <w:spacing w:after="0"/>
                    <w:rPr>
                      <w:rFonts w:ascii="Times New Roman" w:eastAsia="Times New Roman" w:hAnsi="Times New Roman" w:cs="Times New Roman"/>
                      <w:b/>
                      <w:bCs/>
                      <w:sz w:val="14"/>
                      <w:szCs w:val="14"/>
                      <w:lang w:val="ro-MD"/>
                    </w:rPr>
                  </w:pPr>
                </w:p>
              </w:tc>
              <w:tc>
                <w:tcPr>
                  <w:tcW w:w="540" w:type="dxa"/>
                  <w:vMerge/>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5FBE7015" w14:textId="77777777" w:rsidR="005836BD" w:rsidRPr="005836BD" w:rsidRDefault="005836BD" w:rsidP="005836BD">
                  <w:pPr>
                    <w:spacing w:after="0"/>
                    <w:rPr>
                      <w:rFonts w:ascii="Times New Roman" w:eastAsia="Times New Roman" w:hAnsi="Times New Roman" w:cs="Times New Roman"/>
                      <w:b/>
                      <w:bCs/>
                      <w:sz w:val="14"/>
                      <w:szCs w:val="14"/>
                      <w:lang w:val="ro-MD"/>
                    </w:rPr>
                  </w:pPr>
                </w:p>
              </w:tc>
              <w:tc>
                <w:tcPr>
                  <w:tcW w:w="450" w:type="dxa"/>
                  <w:tcBorders>
                    <w:top w:val="nil"/>
                    <w:left w:val="nil"/>
                    <w:bottom w:val="single" w:sz="8" w:space="0" w:color="000000"/>
                    <w:right w:val="single" w:sz="8" w:space="0" w:color="000000"/>
                  </w:tcBorders>
                  <w:shd w:val="clear" w:color="auto" w:fill="9CC2E5" w:themeFill="accent1" w:themeFillTint="99"/>
                  <w:hideMark/>
                </w:tcPr>
                <w:p w14:paraId="27DECBDE"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415" w:type="dxa"/>
                  <w:tcBorders>
                    <w:top w:val="nil"/>
                    <w:left w:val="nil"/>
                    <w:bottom w:val="single" w:sz="8" w:space="0" w:color="000000"/>
                    <w:right w:val="single" w:sz="8" w:space="0" w:color="000000"/>
                  </w:tcBorders>
                  <w:shd w:val="clear" w:color="auto" w:fill="9CC2E5" w:themeFill="accent1" w:themeFillTint="99"/>
                  <w:hideMark/>
                </w:tcPr>
                <w:p w14:paraId="293FCF41"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425" w:type="dxa"/>
                  <w:tcBorders>
                    <w:top w:val="nil"/>
                    <w:left w:val="nil"/>
                    <w:bottom w:val="single" w:sz="8" w:space="0" w:color="000000"/>
                    <w:right w:val="single" w:sz="8" w:space="0" w:color="000000"/>
                  </w:tcBorders>
                  <w:shd w:val="clear" w:color="auto" w:fill="9CC2E5" w:themeFill="accent1" w:themeFillTint="99"/>
                  <w:hideMark/>
                </w:tcPr>
                <w:p w14:paraId="0FFEAEA8"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450" w:type="dxa"/>
                  <w:tcBorders>
                    <w:top w:val="nil"/>
                    <w:left w:val="nil"/>
                    <w:bottom w:val="single" w:sz="8" w:space="0" w:color="000000"/>
                    <w:right w:val="single" w:sz="8" w:space="0" w:color="000000"/>
                  </w:tcBorders>
                  <w:shd w:val="clear" w:color="auto" w:fill="9CC2E5" w:themeFill="accent1" w:themeFillTint="99"/>
                  <w:hideMark/>
                </w:tcPr>
                <w:p w14:paraId="387F25CB"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401" w:type="dxa"/>
                  <w:tcBorders>
                    <w:top w:val="nil"/>
                    <w:left w:val="nil"/>
                    <w:bottom w:val="single" w:sz="8" w:space="0" w:color="000000"/>
                    <w:right w:val="single" w:sz="8" w:space="0" w:color="000000"/>
                  </w:tcBorders>
                  <w:shd w:val="clear" w:color="auto" w:fill="9CC2E5" w:themeFill="accent1" w:themeFillTint="99"/>
                  <w:hideMark/>
                </w:tcPr>
                <w:p w14:paraId="00D9B085"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425" w:type="dxa"/>
                  <w:tcBorders>
                    <w:top w:val="nil"/>
                    <w:left w:val="nil"/>
                    <w:bottom w:val="single" w:sz="8" w:space="0" w:color="000000"/>
                    <w:right w:val="single" w:sz="8" w:space="0" w:color="000000"/>
                  </w:tcBorders>
                  <w:shd w:val="clear" w:color="auto" w:fill="9CC2E5" w:themeFill="accent1" w:themeFillTint="99"/>
                  <w:hideMark/>
                </w:tcPr>
                <w:p w14:paraId="3A5594A4"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450" w:type="dxa"/>
                  <w:tcBorders>
                    <w:top w:val="nil"/>
                    <w:left w:val="nil"/>
                    <w:bottom w:val="single" w:sz="8" w:space="0" w:color="000000"/>
                    <w:right w:val="single" w:sz="8" w:space="0" w:color="000000"/>
                  </w:tcBorders>
                  <w:shd w:val="clear" w:color="auto" w:fill="9CC2E5" w:themeFill="accent1" w:themeFillTint="99"/>
                  <w:hideMark/>
                </w:tcPr>
                <w:p w14:paraId="00342582"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401" w:type="dxa"/>
                  <w:tcBorders>
                    <w:top w:val="nil"/>
                    <w:left w:val="nil"/>
                    <w:bottom w:val="single" w:sz="8" w:space="0" w:color="000000"/>
                    <w:right w:val="single" w:sz="8" w:space="0" w:color="000000"/>
                  </w:tcBorders>
                  <w:shd w:val="clear" w:color="auto" w:fill="9CC2E5" w:themeFill="accent1" w:themeFillTint="99"/>
                  <w:hideMark/>
                </w:tcPr>
                <w:p w14:paraId="6B8FA791"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425" w:type="dxa"/>
                  <w:vMerge/>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011C607D" w14:textId="77777777" w:rsidR="005836BD" w:rsidRPr="005836BD" w:rsidRDefault="005836BD" w:rsidP="005836BD">
                  <w:pPr>
                    <w:spacing w:after="0"/>
                    <w:rPr>
                      <w:rFonts w:ascii="Times New Roman" w:eastAsia="Times New Roman" w:hAnsi="Times New Roman" w:cs="Times New Roman"/>
                      <w:b/>
                      <w:bCs/>
                      <w:sz w:val="14"/>
                      <w:szCs w:val="14"/>
                      <w:lang w:val="ro-MD"/>
                    </w:rPr>
                  </w:pPr>
                </w:p>
              </w:tc>
              <w:tc>
                <w:tcPr>
                  <w:tcW w:w="425" w:type="dxa"/>
                  <w:tcBorders>
                    <w:top w:val="nil"/>
                    <w:left w:val="nil"/>
                    <w:bottom w:val="single" w:sz="8" w:space="0" w:color="000000"/>
                    <w:right w:val="single" w:sz="8" w:space="0" w:color="000000"/>
                  </w:tcBorders>
                  <w:shd w:val="clear" w:color="auto" w:fill="9CC2E5" w:themeFill="accent1" w:themeFillTint="99"/>
                  <w:hideMark/>
                </w:tcPr>
                <w:p w14:paraId="38AE522F"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425" w:type="dxa"/>
                  <w:tcBorders>
                    <w:top w:val="nil"/>
                    <w:left w:val="nil"/>
                    <w:bottom w:val="single" w:sz="8" w:space="0" w:color="000000"/>
                    <w:right w:val="single" w:sz="8" w:space="0" w:color="000000"/>
                  </w:tcBorders>
                  <w:shd w:val="clear" w:color="auto" w:fill="9CC2E5" w:themeFill="accent1" w:themeFillTint="99"/>
                  <w:hideMark/>
                </w:tcPr>
                <w:p w14:paraId="1293A673"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426" w:type="dxa"/>
                  <w:tcBorders>
                    <w:top w:val="nil"/>
                    <w:left w:val="nil"/>
                    <w:bottom w:val="single" w:sz="8" w:space="0" w:color="000000"/>
                    <w:right w:val="single" w:sz="8" w:space="0" w:color="000000"/>
                  </w:tcBorders>
                  <w:shd w:val="clear" w:color="auto" w:fill="9CC2E5" w:themeFill="accent1" w:themeFillTint="99"/>
                  <w:hideMark/>
                </w:tcPr>
                <w:p w14:paraId="456552C2"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425" w:type="dxa"/>
                  <w:tcBorders>
                    <w:top w:val="nil"/>
                    <w:left w:val="nil"/>
                    <w:bottom w:val="single" w:sz="8" w:space="0" w:color="000000"/>
                    <w:right w:val="single" w:sz="8" w:space="0" w:color="000000"/>
                  </w:tcBorders>
                  <w:shd w:val="clear" w:color="auto" w:fill="9CC2E5" w:themeFill="accent1" w:themeFillTint="99"/>
                  <w:hideMark/>
                </w:tcPr>
                <w:p w14:paraId="5B24B32B"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429" w:type="dxa"/>
                  <w:tcBorders>
                    <w:top w:val="nil"/>
                    <w:left w:val="nil"/>
                    <w:bottom w:val="single" w:sz="8" w:space="0" w:color="000000"/>
                    <w:right w:val="single" w:sz="8" w:space="0" w:color="000000"/>
                  </w:tcBorders>
                  <w:shd w:val="clear" w:color="auto" w:fill="9CC2E5" w:themeFill="accent1" w:themeFillTint="99"/>
                  <w:vAlign w:val="center"/>
                  <w:hideMark/>
                </w:tcPr>
                <w:p w14:paraId="29FA5888" w14:textId="230BF03D" w:rsidR="005836BD" w:rsidRPr="005836BD" w:rsidRDefault="005836BD" w:rsidP="005836BD">
                  <w:pPr>
                    <w:spacing w:after="0"/>
                    <w:jc w:val="center"/>
                    <w:rPr>
                      <w:rFonts w:ascii="Times New Roman" w:eastAsia="Times New Roman" w:hAnsi="Times New Roman" w:cs="Times New Roman"/>
                      <w:b/>
                      <w:bCs/>
                      <w:sz w:val="14"/>
                      <w:szCs w:val="14"/>
                      <w:lang w:val="ro-MD"/>
                    </w:rPr>
                  </w:pPr>
                </w:p>
              </w:tc>
            </w:tr>
            <w:tr w:rsidR="005836BD" w:rsidRPr="003712B9" w14:paraId="4F833FEC" w14:textId="77777777" w:rsidTr="001E3D4D">
              <w:trPr>
                <w:trHeight w:val="315"/>
              </w:trPr>
              <w:tc>
                <w:tcPr>
                  <w:tcW w:w="653" w:type="dxa"/>
                  <w:tcBorders>
                    <w:top w:val="nil"/>
                    <w:left w:val="single" w:sz="8" w:space="0" w:color="000000"/>
                    <w:bottom w:val="nil"/>
                    <w:right w:val="single" w:sz="8" w:space="0" w:color="000000"/>
                  </w:tcBorders>
                  <w:shd w:val="clear" w:color="auto" w:fill="auto"/>
                  <w:vAlign w:val="center"/>
                  <w:hideMark/>
                </w:tcPr>
                <w:p w14:paraId="5291EAAA"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8703</w:t>
                  </w:r>
                </w:p>
              </w:tc>
              <w:tc>
                <w:tcPr>
                  <w:tcW w:w="9498" w:type="dxa"/>
                  <w:gridSpan w:val="19"/>
                  <w:tcBorders>
                    <w:top w:val="single" w:sz="8" w:space="0" w:color="000000"/>
                    <w:left w:val="nil"/>
                    <w:bottom w:val="nil"/>
                    <w:right w:val="single" w:sz="8" w:space="0" w:color="000000"/>
                  </w:tcBorders>
                  <w:shd w:val="clear" w:color="auto" w:fill="auto"/>
                  <w:vAlign w:val="center"/>
                  <w:hideMark/>
                </w:tcPr>
                <w:p w14:paraId="42E46854"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xml:space="preserve">Autoturisme </w:t>
                  </w:r>
                  <w:proofErr w:type="spellStart"/>
                  <w:r w:rsidRPr="005836BD">
                    <w:rPr>
                      <w:rFonts w:ascii="Times New Roman" w:eastAsia="Times New Roman" w:hAnsi="Times New Roman" w:cs="Times New Roman"/>
                      <w:sz w:val="14"/>
                      <w:szCs w:val="14"/>
                      <w:lang w:val="ro-MD"/>
                    </w:rPr>
                    <w:t>şi</w:t>
                  </w:r>
                  <w:proofErr w:type="spellEnd"/>
                  <w:r w:rsidRPr="005836BD">
                    <w:rPr>
                      <w:rFonts w:ascii="Times New Roman" w:eastAsia="Times New Roman" w:hAnsi="Times New Roman" w:cs="Times New Roman"/>
                      <w:sz w:val="14"/>
                      <w:szCs w:val="14"/>
                      <w:lang w:val="ro-MD"/>
                    </w:rPr>
                    <w:t xml:space="preserve"> alte autovehicule, proiectate în principal pentru transportul persoanelor (altele decât cele de la </w:t>
                  </w:r>
                  <w:proofErr w:type="spellStart"/>
                  <w:r w:rsidRPr="005836BD">
                    <w:rPr>
                      <w:rFonts w:ascii="Times New Roman" w:eastAsia="Times New Roman" w:hAnsi="Times New Roman" w:cs="Times New Roman"/>
                      <w:sz w:val="14"/>
                      <w:szCs w:val="14"/>
                      <w:lang w:val="ro-MD"/>
                    </w:rPr>
                    <w:t>poziţia</w:t>
                  </w:r>
                  <w:proofErr w:type="spellEnd"/>
                  <w:r w:rsidRPr="005836BD">
                    <w:rPr>
                      <w:rFonts w:ascii="Times New Roman" w:eastAsia="Times New Roman" w:hAnsi="Times New Roman" w:cs="Times New Roman"/>
                      <w:sz w:val="14"/>
                      <w:szCs w:val="14"/>
                      <w:lang w:val="ro-MD"/>
                    </w:rPr>
                    <w:t xml:space="preserve"> 8702), inclusiv </w:t>
                  </w:r>
                  <w:proofErr w:type="spellStart"/>
                  <w:r w:rsidRPr="005836BD">
                    <w:rPr>
                      <w:rFonts w:ascii="Times New Roman" w:eastAsia="Times New Roman" w:hAnsi="Times New Roman" w:cs="Times New Roman"/>
                      <w:sz w:val="14"/>
                      <w:szCs w:val="14"/>
                      <w:lang w:val="ro-MD"/>
                    </w:rPr>
                    <w:t>maşinile</w:t>
                  </w:r>
                  <w:proofErr w:type="spellEnd"/>
                  <w:r w:rsidRPr="005836BD">
                    <w:rPr>
                      <w:rFonts w:ascii="Times New Roman" w:eastAsia="Times New Roman" w:hAnsi="Times New Roman" w:cs="Times New Roman"/>
                      <w:sz w:val="14"/>
                      <w:szCs w:val="14"/>
                      <w:lang w:val="ro-MD"/>
                    </w:rPr>
                    <w:t xml:space="preserve"> de tip „break” </w:t>
                  </w:r>
                  <w:proofErr w:type="spellStart"/>
                  <w:r w:rsidRPr="005836BD">
                    <w:rPr>
                      <w:rFonts w:ascii="Times New Roman" w:eastAsia="Times New Roman" w:hAnsi="Times New Roman" w:cs="Times New Roman"/>
                      <w:sz w:val="14"/>
                      <w:szCs w:val="14"/>
                      <w:lang w:val="ro-MD"/>
                    </w:rPr>
                    <w:t>şi</w:t>
                  </w:r>
                  <w:proofErr w:type="spellEnd"/>
                  <w:r w:rsidRPr="005836BD">
                    <w:rPr>
                      <w:rFonts w:ascii="Times New Roman" w:eastAsia="Times New Roman" w:hAnsi="Times New Roman" w:cs="Times New Roman"/>
                      <w:sz w:val="14"/>
                      <w:szCs w:val="14"/>
                      <w:lang w:val="ro-MD"/>
                    </w:rPr>
                    <w:t xml:space="preserve"> </w:t>
                  </w:r>
                  <w:proofErr w:type="spellStart"/>
                  <w:r w:rsidRPr="005836BD">
                    <w:rPr>
                      <w:rFonts w:ascii="Times New Roman" w:eastAsia="Times New Roman" w:hAnsi="Times New Roman" w:cs="Times New Roman"/>
                      <w:sz w:val="14"/>
                      <w:szCs w:val="14"/>
                      <w:lang w:val="ro-MD"/>
                    </w:rPr>
                    <w:t>maşinile</w:t>
                  </w:r>
                  <w:proofErr w:type="spellEnd"/>
                  <w:r w:rsidRPr="005836BD">
                    <w:rPr>
                      <w:rFonts w:ascii="Times New Roman" w:eastAsia="Times New Roman" w:hAnsi="Times New Roman" w:cs="Times New Roman"/>
                      <w:sz w:val="14"/>
                      <w:szCs w:val="14"/>
                      <w:lang w:val="ro-MD"/>
                    </w:rPr>
                    <w:t xml:space="preserve"> de curse:</w:t>
                  </w:r>
                </w:p>
              </w:tc>
            </w:tr>
            <w:tr w:rsidR="005836BD" w:rsidRPr="005836BD" w14:paraId="6BE11201" w14:textId="77777777" w:rsidTr="001E3D4D">
              <w:trPr>
                <w:trHeight w:val="300"/>
              </w:trPr>
              <w:tc>
                <w:tcPr>
                  <w:tcW w:w="653" w:type="dxa"/>
                  <w:tcBorders>
                    <w:top w:val="single" w:sz="8" w:space="0" w:color="auto"/>
                    <w:left w:val="single" w:sz="8" w:space="0" w:color="auto"/>
                    <w:bottom w:val="single" w:sz="4" w:space="0" w:color="auto"/>
                    <w:right w:val="single" w:sz="4" w:space="0" w:color="auto"/>
                  </w:tcBorders>
                  <w:shd w:val="clear" w:color="auto" w:fill="auto"/>
                  <w:hideMark/>
                </w:tcPr>
                <w:p w14:paraId="79381FAA"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9498" w:type="dxa"/>
                  <w:gridSpan w:val="19"/>
                  <w:tcBorders>
                    <w:top w:val="single" w:sz="8" w:space="0" w:color="auto"/>
                    <w:left w:val="nil"/>
                    <w:bottom w:val="single" w:sz="4" w:space="0" w:color="auto"/>
                    <w:right w:val="single" w:sz="8" w:space="0" w:color="000000"/>
                  </w:tcBorders>
                  <w:shd w:val="clear" w:color="auto" w:fill="auto"/>
                  <w:vAlign w:val="center"/>
                  <w:hideMark/>
                </w:tcPr>
                <w:p w14:paraId="7923C247"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Alte vehicule cu motor cu piston alternativ cu aprindere prin scânteie:</w:t>
                  </w:r>
                </w:p>
              </w:tc>
            </w:tr>
            <w:tr w:rsidR="005836BD" w:rsidRPr="005836BD" w14:paraId="2A8B8AFC" w14:textId="77777777" w:rsidTr="001E3D4D">
              <w:trPr>
                <w:trHeight w:val="512"/>
              </w:trPr>
              <w:tc>
                <w:tcPr>
                  <w:tcW w:w="653" w:type="dxa"/>
                  <w:tcBorders>
                    <w:top w:val="nil"/>
                    <w:left w:val="single" w:sz="8" w:space="0" w:color="auto"/>
                    <w:bottom w:val="single" w:sz="4" w:space="0" w:color="auto"/>
                    <w:right w:val="single" w:sz="4" w:space="0" w:color="auto"/>
                  </w:tcBorders>
                  <w:shd w:val="clear" w:color="auto" w:fill="auto"/>
                  <w:vAlign w:val="center"/>
                  <w:hideMark/>
                </w:tcPr>
                <w:p w14:paraId="347CA614"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870321</w:t>
                  </w:r>
                </w:p>
              </w:tc>
              <w:tc>
                <w:tcPr>
                  <w:tcW w:w="1415" w:type="dxa"/>
                  <w:tcBorders>
                    <w:top w:val="nil"/>
                    <w:left w:val="nil"/>
                    <w:bottom w:val="single" w:sz="4" w:space="0" w:color="auto"/>
                    <w:right w:val="single" w:sz="4" w:space="0" w:color="auto"/>
                  </w:tcBorders>
                  <w:shd w:val="clear" w:color="auto" w:fill="auto"/>
                  <w:vAlign w:val="center"/>
                  <w:hideMark/>
                </w:tcPr>
                <w:p w14:paraId="2CFC0E88"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 Cu capacitatea cilindrică de maximum 1000 cm</w:t>
                  </w:r>
                  <w:r w:rsidRPr="005836BD">
                    <w:rPr>
                      <w:rFonts w:ascii="Times New Roman" w:eastAsia="Times New Roman" w:hAnsi="Times New Roman" w:cs="Times New Roman"/>
                      <w:sz w:val="14"/>
                      <w:szCs w:val="14"/>
                      <w:vertAlign w:val="superscript"/>
                      <w:lang w:val="ro-MD"/>
                    </w:rPr>
                    <w:t>3</w:t>
                  </w:r>
                </w:p>
              </w:tc>
              <w:tc>
                <w:tcPr>
                  <w:tcW w:w="491" w:type="dxa"/>
                  <w:tcBorders>
                    <w:top w:val="nil"/>
                    <w:left w:val="nil"/>
                    <w:bottom w:val="single" w:sz="4" w:space="0" w:color="auto"/>
                    <w:right w:val="single" w:sz="4" w:space="0" w:color="auto"/>
                  </w:tcBorders>
                  <w:shd w:val="clear" w:color="auto" w:fill="auto"/>
                  <w:vAlign w:val="center"/>
                  <w:hideMark/>
                </w:tcPr>
                <w:p w14:paraId="5CC632E6"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cm</w:t>
                  </w:r>
                  <w:r w:rsidRPr="005836BD">
                    <w:rPr>
                      <w:rFonts w:ascii="Times New Roman" w:eastAsia="Times New Roman" w:hAnsi="Times New Roman" w:cs="Times New Roman"/>
                      <w:sz w:val="14"/>
                      <w:szCs w:val="14"/>
                      <w:vertAlign w:val="superscript"/>
                      <w:lang w:val="ro-MD"/>
                    </w:rPr>
                    <w:t>3</w:t>
                  </w:r>
                </w:p>
              </w:tc>
              <w:tc>
                <w:tcPr>
                  <w:tcW w:w="540" w:type="dxa"/>
                  <w:tcBorders>
                    <w:top w:val="nil"/>
                    <w:left w:val="nil"/>
                    <w:bottom w:val="single" w:sz="4" w:space="0" w:color="auto"/>
                    <w:right w:val="single" w:sz="4" w:space="0" w:color="auto"/>
                  </w:tcBorders>
                  <w:shd w:val="clear" w:color="auto" w:fill="auto"/>
                  <w:noWrap/>
                  <w:vAlign w:val="center"/>
                  <w:hideMark/>
                </w:tcPr>
                <w:p w14:paraId="3A9B83F0"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1.91</w:t>
                  </w:r>
                </w:p>
              </w:tc>
              <w:tc>
                <w:tcPr>
                  <w:tcW w:w="540" w:type="dxa"/>
                  <w:tcBorders>
                    <w:top w:val="nil"/>
                    <w:left w:val="nil"/>
                    <w:bottom w:val="single" w:sz="4" w:space="0" w:color="auto"/>
                    <w:right w:val="single" w:sz="4" w:space="0" w:color="auto"/>
                  </w:tcBorders>
                  <w:shd w:val="clear" w:color="auto" w:fill="auto"/>
                  <w:noWrap/>
                  <w:vAlign w:val="center"/>
                  <w:hideMark/>
                </w:tcPr>
                <w:p w14:paraId="7B21549E"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2.00</w:t>
                  </w:r>
                </w:p>
              </w:tc>
              <w:tc>
                <w:tcPr>
                  <w:tcW w:w="540" w:type="dxa"/>
                  <w:tcBorders>
                    <w:top w:val="nil"/>
                    <w:left w:val="nil"/>
                    <w:bottom w:val="single" w:sz="4" w:space="0" w:color="auto"/>
                    <w:right w:val="single" w:sz="4" w:space="0" w:color="auto"/>
                  </w:tcBorders>
                  <w:shd w:val="clear" w:color="auto" w:fill="auto"/>
                  <w:noWrap/>
                  <w:vAlign w:val="center"/>
                  <w:hideMark/>
                </w:tcPr>
                <w:p w14:paraId="48B827B6"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2.05</w:t>
                  </w:r>
                </w:p>
              </w:tc>
              <w:tc>
                <w:tcPr>
                  <w:tcW w:w="450" w:type="dxa"/>
                  <w:tcBorders>
                    <w:top w:val="nil"/>
                    <w:left w:val="nil"/>
                    <w:bottom w:val="single" w:sz="4" w:space="0" w:color="auto"/>
                    <w:right w:val="single" w:sz="4" w:space="0" w:color="auto"/>
                  </w:tcBorders>
                  <w:shd w:val="clear" w:color="auto" w:fill="auto"/>
                  <w:noWrap/>
                  <w:vAlign w:val="center"/>
                  <w:hideMark/>
                </w:tcPr>
                <w:p w14:paraId="5BD843C3"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2.25</w:t>
                  </w:r>
                </w:p>
              </w:tc>
              <w:tc>
                <w:tcPr>
                  <w:tcW w:w="415" w:type="dxa"/>
                  <w:tcBorders>
                    <w:top w:val="nil"/>
                    <w:left w:val="nil"/>
                    <w:bottom w:val="single" w:sz="4" w:space="0" w:color="auto"/>
                    <w:right w:val="single" w:sz="4" w:space="0" w:color="auto"/>
                  </w:tcBorders>
                  <w:shd w:val="clear" w:color="auto" w:fill="auto"/>
                  <w:noWrap/>
                  <w:vAlign w:val="center"/>
                  <w:hideMark/>
                </w:tcPr>
                <w:p w14:paraId="12AC7718"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2.48</w:t>
                  </w:r>
                </w:p>
              </w:tc>
              <w:tc>
                <w:tcPr>
                  <w:tcW w:w="425" w:type="dxa"/>
                  <w:tcBorders>
                    <w:top w:val="nil"/>
                    <w:left w:val="nil"/>
                    <w:bottom w:val="single" w:sz="4" w:space="0" w:color="auto"/>
                    <w:right w:val="single" w:sz="4" w:space="0" w:color="auto"/>
                  </w:tcBorders>
                  <w:shd w:val="clear" w:color="auto" w:fill="auto"/>
                  <w:noWrap/>
                  <w:vAlign w:val="center"/>
                  <w:hideMark/>
                </w:tcPr>
                <w:p w14:paraId="7D6192BB"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2.72</w:t>
                  </w:r>
                </w:p>
              </w:tc>
              <w:tc>
                <w:tcPr>
                  <w:tcW w:w="450" w:type="dxa"/>
                  <w:tcBorders>
                    <w:top w:val="nil"/>
                    <w:left w:val="nil"/>
                    <w:bottom w:val="single" w:sz="4" w:space="0" w:color="auto"/>
                    <w:right w:val="single" w:sz="4" w:space="0" w:color="auto"/>
                  </w:tcBorders>
                  <w:shd w:val="clear" w:color="auto" w:fill="auto"/>
                  <w:noWrap/>
                  <w:vAlign w:val="center"/>
                  <w:hideMark/>
                </w:tcPr>
                <w:p w14:paraId="234706EC"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3.27</w:t>
                  </w:r>
                </w:p>
              </w:tc>
              <w:tc>
                <w:tcPr>
                  <w:tcW w:w="401" w:type="dxa"/>
                  <w:tcBorders>
                    <w:top w:val="nil"/>
                    <w:left w:val="nil"/>
                    <w:bottom w:val="single" w:sz="4" w:space="0" w:color="auto"/>
                    <w:right w:val="single" w:sz="4" w:space="0" w:color="auto"/>
                  </w:tcBorders>
                  <w:shd w:val="clear" w:color="auto" w:fill="auto"/>
                  <w:noWrap/>
                  <w:vAlign w:val="center"/>
                  <w:hideMark/>
                </w:tcPr>
                <w:p w14:paraId="76E1504A"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4.25</w:t>
                  </w:r>
                </w:p>
              </w:tc>
              <w:tc>
                <w:tcPr>
                  <w:tcW w:w="425" w:type="dxa"/>
                  <w:tcBorders>
                    <w:top w:val="nil"/>
                    <w:left w:val="nil"/>
                    <w:bottom w:val="single" w:sz="4" w:space="0" w:color="auto"/>
                    <w:right w:val="single" w:sz="4" w:space="0" w:color="auto"/>
                  </w:tcBorders>
                  <w:shd w:val="clear" w:color="auto" w:fill="auto"/>
                  <w:noWrap/>
                  <w:vAlign w:val="center"/>
                  <w:hideMark/>
                </w:tcPr>
                <w:p w14:paraId="3CD22ECE"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5.25</w:t>
                  </w:r>
                </w:p>
              </w:tc>
              <w:tc>
                <w:tcPr>
                  <w:tcW w:w="450" w:type="dxa"/>
                  <w:tcBorders>
                    <w:top w:val="nil"/>
                    <w:left w:val="nil"/>
                    <w:bottom w:val="single" w:sz="4" w:space="0" w:color="auto"/>
                    <w:right w:val="single" w:sz="4" w:space="0" w:color="auto"/>
                  </w:tcBorders>
                  <w:shd w:val="clear" w:color="auto" w:fill="auto"/>
                  <w:noWrap/>
                  <w:vAlign w:val="center"/>
                  <w:hideMark/>
                </w:tcPr>
                <w:p w14:paraId="665A5B7E"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6.25</w:t>
                  </w:r>
                </w:p>
              </w:tc>
              <w:tc>
                <w:tcPr>
                  <w:tcW w:w="401" w:type="dxa"/>
                  <w:tcBorders>
                    <w:top w:val="nil"/>
                    <w:left w:val="nil"/>
                    <w:bottom w:val="single" w:sz="4" w:space="0" w:color="auto"/>
                    <w:right w:val="single" w:sz="4" w:space="0" w:color="auto"/>
                  </w:tcBorders>
                  <w:shd w:val="clear" w:color="auto" w:fill="auto"/>
                  <w:noWrap/>
                  <w:vAlign w:val="center"/>
                  <w:hideMark/>
                </w:tcPr>
                <w:p w14:paraId="3374D5A1"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7.25</w:t>
                  </w:r>
                </w:p>
              </w:tc>
              <w:tc>
                <w:tcPr>
                  <w:tcW w:w="425" w:type="dxa"/>
                  <w:tcBorders>
                    <w:top w:val="nil"/>
                    <w:left w:val="nil"/>
                    <w:bottom w:val="single" w:sz="4" w:space="0" w:color="auto"/>
                    <w:right w:val="single" w:sz="4" w:space="0" w:color="auto"/>
                  </w:tcBorders>
                  <w:shd w:val="clear" w:color="auto" w:fill="auto"/>
                  <w:noWrap/>
                  <w:vAlign w:val="center"/>
                  <w:hideMark/>
                </w:tcPr>
                <w:p w14:paraId="243447B3"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8.25</w:t>
                  </w:r>
                </w:p>
              </w:tc>
              <w:tc>
                <w:tcPr>
                  <w:tcW w:w="425" w:type="dxa"/>
                  <w:tcBorders>
                    <w:top w:val="nil"/>
                    <w:left w:val="nil"/>
                    <w:bottom w:val="single" w:sz="4" w:space="0" w:color="auto"/>
                    <w:right w:val="single" w:sz="4" w:space="0" w:color="auto"/>
                  </w:tcBorders>
                  <w:shd w:val="clear" w:color="auto" w:fill="auto"/>
                  <w:noWrap/>
                  <w:vAlign w:val="center"/>
                  <w:hideMark/>
                </w:tcPr>
                <w:p w14:paraId="04AF5913"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9.25</w:t>
                  </w:r>
                </w:p>
              </w:tc>
              <w:tc>
                <w:tcPr>
                  <w:tcW w:w="425" w:type="dxa"/>
                  <w:tcBorders>
                    <w:top w:val="nil"/>
                    <w:left w:val="nil"/>
                    <w:bottom w:val="single" w:sz="4" w:space="0" w:color="auto"/>
                    <w:right w:val="single" w:sz="4" w:space="0" w:color="auto"/>
                  </w:tcBorders>
                  <w:shd w:val="clear" w:color="auto" w:fill="auto"/>
                  <w:noWrap/>
                  <w:vAlign w:val="center"/>
                  <w:hideMark/>
                </w:tcPr>
                <w:p w14:paraId="55F8E679"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10.25</w:t>
                  </w:r>
                </w:p>
              </w:tc>
              <w:tc>
                <w:tcPr>
                  <w:tcW w:w="426" w:type="dxa"/>
                  <w:tcBorders>
                    <w:top w:val="nil"/>
                    <w:left w:val="nil"/>
                    <w:bottom w:val="single" w:sz="4" w:space="0" w:color="auto"/>
                    <w:right w:val="single" w:sz="4" w:space="0" w:color="auto"/>
                  </w:tcBorders>
                  <w:shd w:val="clear" w:color="auto" w:fill="auto"/>
                  <w:noWrap/>
                  <w:vAlign w:val="center"/>
                  <w:hideMark/>
                </w:tcPr>
                <w:p w14:paraId="48AE8F1E"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11.25</w:t>
                  </w:r>
                </w:p>
              </w:tc>
              <w:tc>
                <w:tcPr>
                  <w:tcW w:w="425" w:type="dxa"/>
                  <w:tcBorders>
                    <w:top w:val="nil"/>
                    <w:left w:val="nil"/>
                    <w:bottom w:val="single" w:sz="4" w:space="0" w:color="auto"/>
                    <w:right w:val="single" w:sz="4" w:space="0" w:color="auto"/>
                  </w:tcBorders>
                  <w:shd w:val="clear" w:color="auto" w:fill="auto"/>
                  <w:noWrap/>
                  <w:vAlign w:val="center"/>
                  <w:hideMark/>
                </w:tcPr>
                <w:p w14:paraId="6BB53F99"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12.25</w:t>
                  </w:r>
                </w:p>
              </w:tc>
              <w:tc>
                <w:tcPr>
                  <w:tcW w:w="429" w:type="dxa"/>
                  <w:tcBorders>
                    <w:top w:val="nil"/>
                    <w:left w:val="nil"/>
                    <w:bottom w:val="single" w:sz="4" w:space="0" w:color="auto"/>
                    <w:right w:val="single" w:sz="8" w:space="0" w:color="auto"/>
                  </w:tcBorders>
                  <w:shd w:val="clear" w:color="auto" w:fill="auto"/>
                  <w:noWrap/>
                  <w:vAlign w:val="center"/>
                  <w:hideMark/>
                </w:tcPr>
                <w:p w14:paraId="2355B849"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13.25</w:t>
                  </w:r>
                </w:p>
              </w:tc>
            </w:tr>
            <w:tr w:rsidR="005836BD" w:rsidRPr="005836BD" w14:paraId="205B7AA5" w14:textId="77777777" w:rsidTr="001E3D4D">
              <w:trPr>
                <w:trHeight w:val="800"/>
              </w:trPr>
              <w:tc>
                <w:tcPr>
                  <w:tcW w:w="653" w:type="dxa"/>
                  <w:tcBorders>
                    <w:top w:val="nil"/>
                    <w:left w:val="single" w:sz="8" w:space="0" w:color="auto"/>
                    <w:bottom w:val="single" w:sz="4" w:space="0" w:color="auto"/>
                    <w:right w:val="single" w:sz="4" w:space="0" w:color="auto"/>
                  </w:tcBorders>
                  <w:shd w:val="clear" w:color="auto" w:fill="auto"/>
                  <w:vAlign w:val="center"/>
                  <w:hideMark/>
                </w:tcPr>
                <w:p w14:paraId="465F9D71"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870322</w:t>
                  </w:r>
                </w:p>
              </w:tc>
              <w:tc>
                <w:tcPr>
                  <w:tcW w:w="1415" w:type="dxa"/>
                  <w:tcBorders>
                    <w:top w:val="nil"/>
                    <w:left w:val="nil"/>
                    <w:bottom w:val="single" w:sz="4" w:space="0" w:color="auto"/>
                    <w:right w:val="single" w:sz="4" w:space="0" w:color="auto"/>
                  </w:tcBorders>
                  <w:shd w:val="clear" w:color="auto" w:fill="auto"/>
                  <w:vAlign w:val="center"/>
                  <w:hideMark/>
                </w:tcPr>
                <w:p w14:paraId="5D27E538"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 Cu capacitatea cilindrică de peste 1000 cm</w:t>
                  </w:r>
                  <w:r w:rsidRPr="005836BD">
                    <w:rPr>
                      <w:rFonts w:ascii="Times New Roman" w:eastAsia="Times New Roman" w:hAnsi="Times New Roman" w:cs="Times New Roman"/>
                      <w:sz w:val="14"/>
                      <w:szCs w:val="14"/>
                      <w:vertAlign w:val="superscript"/>
                      <w:lang w:val="ro-MD"/>
                    </w:rPr>
                    <w:t>3</w:t>
                  </w:r>
                  <w:r w:rsidRPr="005836BD">
                    <w:rPr>
                      <w:rFonts w:ascii="Times New Roman" w:eastAsia="Times New Roman" w:hAnsi="Times New Roman" w:cs="Times New Roman"/>
                      <w:sz w:val="14"/>
                      <w:szCs w:val="14"/>
                      <w:lang w:val="ro-MD"/>
                    </w:rPr>
                    <w:t>, dar de maximum 1500 cm</w:t>
                  </w:r>
                  <w:r w:rsidRPr="005836BD">
                    <w:rPr>
                      <w:rFonts w:ascii="Times New Roman" w:eastAsia="Times New Roman" w:hAnsi="Times New Roman" w:cs="Times New Roman"/>
                      <w:sz w:val="14"/>
                      <w:szCs w:val="14"/>
                      <w:vertAlign w:val="superscript"/>
                      <w:lang w:val="ro-MD"/>
                    </w:rPr>
                    <w:t>3</w:t>
                  </w:r>
                </w:p>
              </w:tc>
              <w:tc>
                <w:tcPr>
                  <w:tcW w:w="491" w:type="dxa"/>
                  <w:tcBorders>
                    <w:top w:val="nil"/>
                    <w:left w:val="nil"/>
                    <w:bottom w:val="single" w:sz="4" w:space="0" w:color="auto"/>
                    <w:right w:val="single" w:sz="4" w:space="0" w:color="auto"/>
                  </w:tcBorders>
                  <w:shd w:val="clear" w:color="auto" w:fill="auto"/>
                  <w:vAlign w:val="center"/>
                  <w:hideMark/>
                </w:tcPr>
                <w:p w14:paraId="5E918822"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cm</w:t>
                  </w:r>
                  <w:r w:rsidRPr="005836BD">
                    <w:rPr>
                      <w:rFonts w:ascii="Times New Roman" w:eastAsia="Times New Roman" w:hAnsi="Times New Roman" w:cs="Times New Roman"/>
                      <w:sz w:val="14"/>
                      <w:szCs w:val="14"/>
                      <w:vertAlign w:val="superscript"/>
                      <w:lang w:val="ro-MD"/>
                    </w:rPr>
                    <w:t>3</w:t>
                  </w:r>
                </w:p>
              </w:tc>
              <w:tc>
                <w:tcPr>
                  <w:tcW w:w="540" w:type="dxa"/>
                  <w:tcBorders>
                    <w:top w:val="nil"/>
                    <w:left w:val="nil"/>
                    <w:bottom w:val="single" w:sz="4" w:space="0" w:color="auto"/>
                    <w:right w:val="single" w:sz="4" w:space="0" w:color="auto"/>
                  </w:tcBorders>
                  <w:shd w:val="clear" w:color="auto" w:fill="auto"/>
                  <w:noWrap/>
                  <w:vAlign w:val="center"/>
                  <w:hideMark/>
                </w:tcPr>
                <w:p w14:paraId="102064AF"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2.45</w:t>
                  </w:r>
                </w:p>
              </w:tc>
              <w:tc>
                <w:tcPr>
                  <w:tcW w:w="540" w:type="dxa"/>
                  <w:tcBorders>
                    <w:top w:val="nil"/>
                    <w:left w:val="nil"/>
                    <w:bottom w:val="single" w:sz="4" w:space="0" w:color="auto"/>
                    <w:right w:val="single" w:sz="4" w:space="0" w:color="auto"/>
                  </w:tcBorders>
                  <w:shd w:val="clear" w:color="auto" w:fill="auto"/>
                  <w:noWrap/>
                  <w:vAlign w:val="center"/>
                  <w:hideMark/>
                </w:tcPr>
                <w:p w14:paraId="45C3495E"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2.53</w:t>
                  </w:r>
                </w:p>
              </w:tc>
              <w:tc>
                <w:tcPr>
                  <w:tcW w:w="540" w:type="dxa"/>
                  <w:tcBorders>
                    <w:top w:val="nil"/>
                    <w:left w:val="nil"/>
                    <w:bottom w:val="single" w:sz="4" w:space="0" w:color="auto"/>
                    <w:right w:val="single" w:sz="4" w:space="0" w:color="auto"/>
                  </w:tcBorders>
                  <w:shd w:val="clear" w:color="auto" w:fill="auto"/>
                  <w:noWrap/>
                  <w:vAlign w:val="center"/>
                  <w:hideMark/>
                </w:tcPr>
                <w:p w14:paraId="6FE27309"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2.58</w:t>
                  </w:r>
                </w:p>
              </w:tc>
              <w:tc>
                <w:tcPr>
                  <w:tcW w:w="450" w:type="dxa"/>
                  <w:tcBorders>
                    <w:top w:val="nil"/>
                    <w:left w:val="nil"/>
                    <w:bottom w:val="single" w:sz="4" w:space="0" w:color="auto"/>
                    <w:right w:val="single" w:sz="4" w:space="0" w:color="auto"/>
                  </w:tcBorders>
                  <w:shd w:val="clear" w:color="auto" w:fill="auto"/>
                  <w:noWrap/>
                  <w:vAlign w:val="center"/>
                  <w:hideMark/>
                </w:tcPr>
                <w:p w14:paraId="5D6422F1"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2.84</w:t>
                  </w:r>
                </w:p>
              </w:tc>
              <w:tc>
                <w:tcPr>
                  <w:tcW w:w="415" w:type="dxa"/>
                  <w:tcBorders>
                    <w:top w:val="nil"/>
                    <w:left w:val="nil"/>
                    <w:bottom w:val="single" w:sz="4" w:space="0" w:color="auto"/>
                    <w:right w:val="single" w:sz="4" w:space="0" w:color="auto"/>
                  </w:tcBorders>
                  <w:shd w:val="clear" w:color="auto" w:fill="auto"/>
                  <w:noWrap/>
                  <w:vAlign w:val="center"/>
                  <w:hideMark/>
                </w:tcPr>
                <w:p w14:paraId="659D6F5C"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3.12</w:t>
                  </w:r>
                </w:p>
              </w:tc>
              <w:tc>
                <w:tcPr>
                  <w:tcW w:w="425" w:type="dxa"/>
                  <w:tcBorders>
                    <w:top w:val="nil"/>
                    <w:left w:val="nil"/>
                    <w:bottom w:val="single" w:sz="4" w:space="0" w:color="auto"/>
                    <w:right w:val="single" w:sz="4" w:space="0" w:color="auto"/>
                  </w:tcBorders>
                  <w:shd w:val="clear" w:color="auto" w:fill="auto"/>
                  <w:noWrap/>
                  <w:vAlign w:val="center"/>
                  <w:hideMark/>
                </w:tcPr>
                <w:p w14:paraId="63C60745"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3.43</w:t>
                  </w:r>
                </w:p>
              </w:tc>
              <w:tc>
                <w:tcPr>
                  <w:tcW w:w="450" w:type="dxa"/>
                  <w:tcBorders>
                    <w:top w:val="nil"/>
                    <w:left w:val="nil"/>
                    <w:bottom w:val="single" w:sz="4" w:space="0" w:color="auto"/>
                    <w:right w:val="single" w:sz="4" w:space="0" w:color="auto"/>
                  </w:tcBorders>
                  <w:shd w:val="clear" w:color="auto" w:fill="auto"/>
                  <w:noWrap/>
                  <w:vAlign w:val="center"/>
                  <w:hideMark/>
                </w:tcPr>
                <w:p w14:paraId="3F11BCA8"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4.12</w:t>
                  </w:r>
                </w:p>
              </w:tc>
              <w:tc>
                <w:tcPr>
                  <w:tcW w:w="401" w:type="dxa"/>
                  <w:tcBorders>
                    <w:top w:val="nil"/>
                    <w:left w:val="nil"/>
                    <w:bottom w:val="single" w:sz="4" w:space="0" w:color="auto"/>
                    <w:right w:val="single" w:sz="4" w:space="0" w:color="auto"/>
                  </w:tcBorders>
                  <w:shd w:val="clear" w:color="auto" w:fill="auto"/>
                  <w:noWrap/>
                  <w:vAlign w:val="center"/>
                  <w:hideMark/>
                </w:tcPr>
                <w:p w14:paraId="267F43A9"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5.36</w:t>
                  </w:r>
                </w:p>
              </w:tc>
              <w:tc>
                <w:tcPr>
                  <w:tcW w:w="425" w:type="dxa"/>
                  <w:tcBorders>
                    <w:top w:val="nil"/>
                    <w:left w:val="nil"/>
                    <w:bottom w:val="single" w:sz="4" w:space="0" w:color="auto"/>
                    <w:right w:val="single" w:sz="4" w:space="0" w:color="auto"/>
                  </w:tcBorders>
                  <w:shd w:val="clear" w:color="auto" w:fill="auto"/>
                  <w:noWrap/>
                  <w:vAlign w:val="center"/>
                  <w:hideMark/>
                </w:tcPr>
                <w:p w14:paraId="7B5380EF"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6.36</w:t>
                  </w:r>
                </w:p>
              </w:tc>
              <w:tc>
                <w:tcPr>
                  <w:tcW w:w="450" w:type="dxa"/>
                  <w:tcBorders>
                    <w:top w:val="nil"/>
                    <w:left w:val="nil"/>
                    <w:bottom w:val="single" w:sz="4" w:space="0" w:color="auto"/>
                    <w:right w:val="single" w:sz="4" w:space="0" w:color="auto"/>
                  </w:tcBorders>
                  <w:shd w:val="clear" w:color="auto" w:fill="auto"/>
                  <w:noWrap/>
                  <w:vAlign w:val="center"/>
                  <w:hideMark/>
                </w:tcPr>
                <w:p w14:paraId="4D864929"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7.36</w:t>
                  </w:r>
                </w:p>
              </w:tc>
              <w:tc>
                <w:tcPr>
                  <w:tcW w:w="401" w:type="dxa"/>
                  <w:tcBorders>
                    <w:top w:val="nil"/>
                    <w:left w:val="nil"/>
                    <w:bottom w:val="single" w:sz="4" w:space="0" w:color="auto"/>
                    <w:right w:val="single" w:sz="4" w:space="0" w:color="auto"/>
                  </w:tcBorders>
                  <w:shd w:val="clear" w:color="auto" w:fill="auto"/>
                  <w:noWrap/>
                  <w:vAlign w:val="center"/>
                  <w:hideMark/>
                </w:tcPr>
                <w:p w14:paraId="33B178F2"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8.36</w:t>
                  </w:r>
                </w:p>
              </w:tc>
              <w:tc>
                <w:tcPr>
                  <w:tcW w:w="425" w:type="dxa"/>
                  <w:tcBorders>
                    <w:top w:val="nil"/>
                    <w:left w:val="nil"/>
                    <w:bottom w:val="single" w:sz="4" w:space="0" w:color="auto"/>
                    <w:right w:val="single" w:sz="4" w:space="0" w:color="auto"/>
                  </w:tcBorders>
                  <w:shd w:val="clear" w:color="auto" w:fill="auto"/>
                  <w:noWrap/>
                  <w:vAlign w:val="center"/>
                  <w:hideMark/>
                </w:tcPr>
                <w:p w14:paraId="3A79A798"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9.36</w:t>
                  </w:r>
                </w:p>
              </w:tc>
              <w:tc>
                <w:tcPr>
                  <w:tcW w:w="425" w:type="dxa"/>
                  <w:tcBorders>
                    <w:top w:val="nil"/>
                    <w:left w:val="nil"/>
                    <w:bottom w:val="single" w:sz="4" w:space="0" w:color="auto"/>
                    <w:right w:val="single" w:sz="4" w:space="0" w:color="auto"/>
                  </w:tcBorders>
                  <w:shd w:val="clear" w:color="auto" w:fill="auto"/>
                  <w:noWrap/>
                  <w:vAlign w:val="center"/>
                  <w:hideMark/>
                </w:tcPr>
                <w:p w14:paraId="681F373A"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10.36</w:t>
                  </w:r>
                </w:p>
              </w:tc>
              <w:tc>
                <w:tcPr>
                  <w:tcW w:w="425" w:type="dxa"/>
                  <w:tcBorders>
                    <w:top w:val="nil"/>
                    <w:left w:val="nil"/>
                    <w:bottom w:val="single" w:sz="4" w:space="0" w:color="auto"/>
                    <w:right w:val="single" w:sz="4" w:space="0" w:color="auto"/>
                  </w:tcBorders>
                  <w:shd w:val="clear" w:color="auto" w:fill="auto"/>
                  <w:noWrap/>
                  <w:vAlign w:val="center"/>
                  <w:hideMark/>
                </w:tcPr>
                <w:p w14:paraId="10969114"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11.36</w:t>
                  </w:r>
                </w:p>
              </w:tc>
              <w:tc>
                <w:tcPr>
                  <w:tcW w:w="426" w:type="dxa"/>
                  <w:tcBorders>
                    <w:top w:val="nil"/>
                    <w:left w:val="nil"/>
                    <w:bottom w:val="single" w:sz="4" w:space="0" w:color="auto"/>
                    <w:right w:val="single" w:sz="4" w:space="0" w:color="auto"/>
                  </w:tcBorders>
                  <w:shd w:val="clear" w:color="auto" w:fill="auto"/>
                  <w:noWrap/>
                  <w:vAlign w:val="center"/>
                  <w:hideMark/>
                </w:tcPr>
                <w:p w14:paraId="7B485A0B"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12.36</w:t>
                  </w:r>
                </w:p>
              </w:tc>
              <w:tc>
                <w:tcPr>
                  <w:tcW w:w="425" w:type="dxa"/>
                  <w:tcBorders>
                    <w:top w:val="nil"/>
                    <w:left w:val="nil"/>
                    <w:bottom w:val="single" w:sz="4" w:space="0" w:color="auto"/>
                    <w:right w:val="single" w:sz="4" w:space="0" w:color="auto"/>
                  </w:tcBorders>
                  <w:shd w:val="clear" w:color="auto" w:fill="auto"/>
                  <w:noWrap/>
                  <w:vAlign w:val="center"/>
                  <w:hideMark/>
                </w:tcPr>
                <w:p w14:paraId="21B35787"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13.36</w:t>
                  </w:r>
                </w:p>
              </w:tc>
              <w:tc>
                <w:tcPr>
                  <w:tcW w:w="429" w:type="dxa"/>
                  <w:tcBorders>
                    <w:top w:val="nil"/>
                    <w:left w:val="nil"/>
                    <w:bottom w:val="single" w:sz="4" w:space="0" w:color="auto"/>
                    <w:right w:val="single" w:sz="8" w:space="0" w:color="auto"/>
                  </w:tcBorders>
                  <w:shd w:val="clear" w:color="auto" w:fill="auto"/>
                  <w:noWrap/>
                  <w:vAlign w:val="center"/>
                  <w:hideMark/>
                </w:tcPr>
                <w:p w14:paraId="78318F83"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14.36</w:t>
                  </w:r>
                </w:p>
              </w:tc>
            </w:tr>
            <w:tr w:rsidR="005836BD" w:rsidRPr="005836BD" w14:paraId="3A308E49" w14:textId="77777777" w:rsidTr="001E3D4D">
              <w:trPr>
                <w:trHeight w:val="710"/>
              </w:trPr>
              <w:tc>
                <w:tcPr>
                  <w:tcW w:w="653" w:type="dxa"/>
                  <w:tcBorders>
                    <w:top w:val="nil"/>
                    <w:left w:val="single" w:sz="8" w:space="0" w:color="auto"/>
                    <w:bottom w:val="single" w:sz="4" w:space="0" w:color="auto"/>
                    <w:right w:val="single" w:sz="4" w:space="0" w:color="auto"/>
                  </w:tcBorders>
                  <w:shd w:val="clear" w:color="auto" w:fill="auto"/>
                  <w:vAlign w:val="center"/>
                  <w:hideMark/>
                </w:tcPr>
                <w:p w14:paraId="707CCEB3"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870323</w:t>
                  </w:r>
                </w:p>
              </w:tc>
              <w:tc>
                <w:tcPr>
                  <w:tcW w:w="1415" w:type="dxa"/>
                  <w:tcBorders>
                    <w:top w:val="nil"/>
                    <w:left w:val="nil"/>
                    <w:bottom w:val="single" w:sz="4" w:space="0" w:color="auto"/>
                    <w:right w:val="single" w:sz="4" w:space="0" w:color="auto"/>
                  </w:tcBorders>
                  <w:shd w:val="clear" w:color="auto" w:fill="auto"/>
                  <w:vAlign w:val="center"/>
                  <w:hideMark/>
                </w:tcPr>
                <w:p w14:paraId="7F12A328"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 Cu capacitatea cilindrică de peste 1500 cm</w:t>
                  </w:r>
                  <w:r w:rsidRPr="005836BD">
                    <w:rPr>
                      <w:rFonts w:ascii="Times New Roman" w:eastAsia="Times New Roman" w:hAnsi="Times New Roman" w:cs="Times New Roman"/>
                      <w:sz w:val="14"/>
                      <w:szCs w:val="14"/>
                      <w:vertAlign w:val="superscript"/>
                      <w:lang w:val="ro-MD"/>
                    </w:rPr>
                    <w:t>3</w:t>
                  </w:r>
                  <w:r w:rsidRPr="005836BD">
                    <w:rPr>
                      <w:rFonts w:ascii="Times New Roman" w:eastAsia="Times New Roman" w:hAnsi="Times New Roman" w:cs="Times New Roman"/>
                      <w:sz w:val="14"/>
                      <w:szCs w:val="14"/>
                      <w:lang w:val="ro-MD"/>
                    </w:rPr>
                    <w:t>, dar de maximum 2000 cm</w:t>
                  </w:r>
                  <w:r w:rsidRPr="005836BD">
                    <w:rPr>
                      <w:rFonts w:ascii="Times New Roman" w:eastAsia="Times New Roman" w:hAnsi="Times New Roman" w:cs="Times New Roman"/>
                      <w:sz w:val="14"/>
                      <w:szCs w:val="14"/>
                      <w:vertAlign w:val="superscript"/>
                      <w:lang w:val="ro-MD"/>
                    </w:rPr>
                    <w:t>3</w:t>
                  </w:r>
                </w:p>
              </w:tc>
              <w:tc>
                <w:tcPr>
                  <w:tcW w:w="491" w:type="dxa"/>
                  <w:tcBorders>
                    <w:top w:val="nil"/>
                    <w:left w:val="nil"/>
                    <w:bottom w:val="single" w:sz="4" w:space="0" w:color="auto"/>
                    <w:right w:val="single" w:sz="4" w:space="0" w:color="auto"/>
                  </w:tcBorders>
                  <w:shd w:val="clear" w:color="auto" w:fill="auto"/>
                  <w:vAlign w:val="center"/>
                  <w:hideMark/>
                </w:tcPr>
                <w:p w14:paraId="090A38BC"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cm</w:t>
                  </w:r>
                  <w:r w:rsidRPr="005836BD">
                    <w:rPr>
                      <w:rFonts w:ascii="Times New Roman" w:eastAsia="Times New Roman" w:hAnsi="Times New Roman" w:cs="Times New Roman"/>
                      <w:sz w:val="14"/>
                      <w:szCs w:val="14"/>
                      <w:vertAlign w:val="superscript"/>
                      <w:lang w:val="ro-MD"/>
                    </w:rPr>
                    <w:t>3</w:t>
                  </w:r>
                </w:p>
              </w:tc>
              <w:tc>
                <w:tcPr>
                  <w:tcW w:w="540" w:type="dxa"/>
                  <w:tcBorders>
                    <w:top w:val="nil"/>
                    <w:left w:val="nil"/>
                    <w:bottom w:val="single" w:sz="4" w:space="0" w:color="auto"/>
                    <w:right w:val="single" w:sz="4" w:space="0" w:color="auto"/>
                  </w:tcBorders>
                  <w:shd w:val="clear" w:color="auto" w:fill="auto"/>
                  <w:noWrap/>
                  <w:vAlign w:val="center"/>
                  <w:hideMark/>
                </w:tcPr>
                <w:p w14:paraId="682F39DE"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3.78</w:t>
                  </w:r>
                </w:p>
              </w:tc>
              <w:tc>
                <w:tcPr>
                  <w:tcW w:w="540" w:type="dxa"/>
                  <w:tcBorders>
                    <w:top w:val="nil"/>
                    <w:left w:val="nil"/>
                    <w:bottom w:val="single" w:sz="4" w:space="0" w:color="auto"/>
                    <w:right w:val="single" w:sz="4" w:space="0" w:color="auto"/>
                  </w:tcBorders>
                  <w:shd w:val="clear" w:color="auto" w:fill="auto"/>
                  <w:noWrap/>
                  <w:vAlign w:val="center"/>
                  <w:hideMark/>
                </w:tcPr>
                <w:p w14:paraId="76CBF4FA"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3.87</w:t>
                  </w:r>
                </w:p>
              </w:tc>
              <w:tc>
                <w:tcPr>
                  <w:tcW w:w="540" w:type="dxa"/>
                  <w:tcBorders>
                    <w:top w:val="nil"/>
                    <w:left w:val="nil"/>
                    <w:bottom w:val="single" w:sz="4" w:space="0" w:color="auto"/>
                    <w:right w:val="single" w:sz="4" w:space="0" w:color="auto"/>
                  </w:tcBorders>
                  <w:shd w:val="clear" w:color="auto" w:fill="auto"/>
                  <w:noWrap/>
                  <w:vAlign w:val="center"/>
                  <w:hideMark/>
                </w:tcPr>
                <w:p w14:paraId="09821A47"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3.91</w:t>
                  </w:r>
                </w:p>
              </w:tc>
              <w:tc>
                <w:tcPr>
                  <w:tcW w:w="450" w:type="dxa"/>
                  <w:tcBorders>
                    <w:top w:val="nil"/>
                    <w:left w:val="nil"/>
                    <w:bottom w:val="single" w:sz="4" w:space="0" w:color="auto"/>
                    <w:right w:val="single" w:sz="4" w:space="0" w:color="auto"/>
                  </w:tcBorders>
                  <w:shd w:val="clear" w:color="auto" w:fill="auto"/>
                  <w:noWrap/>
                  <w:vAlign w:val="center"/>
                  <w:hideMark/>
                </w:tcPr>
                <w:p w14:paraId="5F36C838"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4.31</w:t>
                  </w:r>
                </w:p>
              </w:tc>
              <w:tc>
                <w:tcPr>
                  <w:tcW w:w="415" w:type="dxa"/>
                  <w:tcBorders>
                    <w:top w:val="nil"/>
                    <w:left w:val="nil"/>
                    <w:bottom w:val="single" w:sz="4" w:space="0" w:color="auto"/>
                    <w:right w:val="single" w:sz="4" w:space="0" w:color="auto"/>
                  </w:tcBorders>
                  <w:shd w:val="clear" w:color="auto" w:fill="auto"/>
                  <w:noWrap/>
                  <w:vAlign w:val="center"/>
                  <w:hideMark/>
                </w:tcPr>
                <w:p w14:paraId="53ABEF8C"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4.74</w:t>
                  </w:r>
                </w:p>
              </w:tc>
              <w:tc>
                <w:tcPr>
                  <w:tcW w:w="425" w:type="dxa"/>
                  <w:tcBorders>
                    <w:top w:val="nil"/>
                    <w:left w:val="nil"/>
                    <w:bottom w:val="single" w:sz="4" w:space="0" w:color="auto"/>
                    <w:right w:val="single" w:sz="4" w:space="0" w:color="auto"/>
                  </w:tcBorders>
                  <w:shd w:val="clear" w:color="auto" w:fill="auto"/>
                  <w:noWrap/>
                  <w:vAlign w:val="center"/>
                  <w:hideMark/>
                </w:tcPr>
                <w:p w14:paraId="0611BA96"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5.21</w:t>
                  </w:r>
                </w:p>
              </w:tc>
              <w:tc>
                <w:tcPr>
                  <w:tcW w:w="450" w:type="dxa"/>
                  <w:tcBorders>
                    <w:top w:val="nil"/>
                    <w:left w:val="nil"/>
                    <w:bottom w:val="single" w:sz="4" w:space="0" w:color="auto"/>
                    <w:right w:val="single" w:sz="4" w:space="0" w:color="auto"/>
                  </w:tcBorders>
                  <w:shd w:val="clear" w:color="auto" w:fill="auto"/>
                  <w:noWrap/>
                  <w:vAlign w:val="center"/>
                  <w:hideMark/>
                </w:tcPr>
                <w:p w14:paraId="712FAF1B"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6.25</w:t>
                  </w:r>
                </w:p>
              </w:tc>
              <w:tc>
                <w:tcPr>
                  <w:tcW w:w="401" w:type="dxa"/>
                  <w:tcBorders>
                    <w:top w:val="nil"/>
                    <w:left w:val="nil"/>
                    <w:bottom w:val="single" w:sz="4" w:space="0" w:color="auto"/>
                    <w:right w:val="single" w:sz="4" w:space="0" w:color="auto"/>
                  </w:tcBorders>
                  <w:shd w:val="clear" w:color="auto" w:fill="auto"/>
                  <w:noWrap/>
                  <w:vAlign w:val="center"/>
                  <w:hideMark/>
                </w:tcPr>
                <w:p w14:paraId="4D5D9BDD"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8.13</w:t>
                  </w:r>
                </w:p>
              </w:tc>
              <w:tc>
                <w:tcPr>
                  <w:tcW w:w="425" w:type="dxa"/>
                  <w:tcBorders>
                    <w:top w:val="nil"/>
                    <w:left w:val="nil"/>
                    <w:bottom w:val="single" w:sz="4" w:space="0" w:color="auto"/>
                    <w:right w:val="single" w:sz="4" w:space="0" w:color="auto"/>
                  </w:tcBorders>
                  <w:shd w:val="clear" w:color="auto" w:fill="auto"/>
                  <w:noWrap/>
                  <w:vAlign w:val="center"/>
                  <w:hideMark/>
                </w:tcPr>
                <w:p w14:paraId="1B314D45"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9.13</w:t>
                  </w:r>
                </w:p>
              </w:tc>
              <w:tc>
                <w:tcPr>
                  <w:tcW w:w="450" w:type="dxa"/>
                  <w:tcBorders>
                    <w:top w:val="nil"/>
                    <w:left w:val="nil"/>
                    <w:bottom w:val="single" w:sz="4" w:space="0" w:color="auto"/>
                    <w:right w:val="single" w:sz="4" w:space="0" w:color="auto"/>
                  </w:tcBorders>
                  <w:shd w:val="clear" w:color="auto" w:fill="auto"/>
                  <w:noWrap/>
                  <w:vAlign w:val="center"/>
                  <w:hideMark/>
                </w:tcPr>
                <w:p w14:paraId="4D6E1DB1"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10.13</w:t>
                  </w:r>
                </w:p>
              </w:tc>
              <w:tc>
                <w:tcPr>
                  <w:tcW w:w="401" w:type="dxa"/>
                  <w:tcBorders>
                    <w:top w:val="nil"/>
                    <w:left w:val="nil"/>
                    <w:bottom w:val="single" w:sz="4" w:space="0" w:color="auto"/>
                    <w:right w:val="single" w:sz="4" w:space="0" w:color="auto"/>
                  </w:tcBorders>
                  <w:shd w:val="clear" w:color="auto" w:fill="auto"/>
                  <w:noWrap/>
                  <w:vAlign w:val="center"/>
                  <w:hideMark/>
                </w:tcPr>
                <w:p w14:paraId="1475F009"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11.13</w:t>
                  </w:r>
                </w:p>
              </w:tc>
              <w:tc>
                <w:tcPr>
                  <w:tcW w:w="425" w:type="dxa"/>
                  <w:tcBorders>
                    <w:top w:val="nil"/>
                    <w:left w:val="nil"/>
                    <w:bottom w:val="single" w:sz="4" w:space="0" w:color="auto"/>
                    <w:right w:val="single" w:sz="4" w:space="0" w:color="auto"/>
                  </w:tcBorders>
                  <w:shd w:val="clear" w:color="auto" w:fill="auto"/>
                  <w:noWrap/>
                  <w:vAlign w:val="center"/>
                  <w:hideMark/>
                </w:tcPr>
                <w:p w14:paraId="0B864FDB"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12.13</w:t>
                  </w:r>
                </w:p>
              </w:tc>
              <w:tc>
                <w:tcPr>
                  <w:tcW w:w="425" w:type="dxa"/>
                  <w:tcBorders>
                    <w:top w:val="nil"/>
                    <w:left w:val="nil"/>
                    <w:bottom w:val="single" w:sz="4" w:space="0" w:color="auto"/>
                    <w:right w:val="single" w:sz="4" w:space="0" w:color="auto"/>
                  </w:tcBorders>
                  <w:shd w:val="clear" w:color="auto" w:fill="auto"/>
                  <w:noWrap/>
                  <w:vAlign w:val="center"/>
                  <w:hideMark/>
                </w:tcPr>
                <w:p w14:paraId="3AB23C15"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13.13</w:t>
                  </w:r>
                </w:p>
              </w:tc>
              <w:tc>
                <w:tcPr>
                  <w:tcW w:w="425" w:type="dxa"/>
                  <w:tcBorders>
                    <w:top w:val="nil"/>
                    <w:left w:val="nil"/>
                    <w:bottom w:val="single" w:sz="4" w:space="0" w:color="auto"/>
                    <w:right w:val="single" w:sz="4" w:space="0" w:color="auto"/>
                  </w:tcBorders>
                  <w:shd w:val="clear" w:color="auto" w:fill="auto"/>
                  <w:noWrap/>
                  <w:vAlign w:val="center"/>
                  <w:hideMark/>
                </w:tcPr>
                <w:p w14:paraId="62B7BBF5"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14.13</w:t>
                  </w:r>
                </w:p>
              </w:tc>
              <w:tc>
                <w:tcPr>
                  <w:tcW w:w="426" w:type="dxa"/>
                  <w:tcBorders>
                    <w:top w:val="nil"/>
                    <w:left w:val="nil"/>
                    <w:bottom w:val="single" w:sz="4" w:space="0" w:color="auto"/>
                    <w:right w:val="single" w:sz="4" w:space="0" w:color="auto"/>
                  </w:tcBorders>
                  <w:shd w:val="clear" w:color="auto" w:fill="auto"/>
                  <w:noWrap/>
                  <w:vAlign w:val="center"/>
                  <w:hideMark/>
                </w:tcPr>
                <w:p w14:paraId="3DB28709"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15.13</w:t>
                  </w:r>
                </w:p>
              </w:tc>
              <w:tc>
                <w:tcPr>
                  <w:tcW w:w="425" w:type="dxa"/>
                  <w:tcBorders>
                    <w:top w:val="nil"/>
                    <w:left w:val="nil"/>
                    <w:bottom w:val="single" w:sz="4" w:space="0" w:color="auto"/>
                    <w:right w:val="single" w:sz="4" w:space="0" w:color="auto"/>
                  </w:tcBorders>
                  <w:shd w:val="clear" w:color="auto" w:fill="auto"/>
                  <w:noWrap/>
                  <w:vAlign w:val="center"/>
                  <w:hideMark/>
                </w:tcPr>
                <w:p w14:paraId="04F346BB"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16.13</w:t>
                  </w:r>
                </w:p>
              </w:tc>
              <w:tc>
                <w:tcPr>
                  <w:tcW w:w="429" w:type="dxa"/>
                  <w:tcBorders>
                    <w:top w:val="nil"/>
                    <w:left w:val="nil"/>
                    <w:bottom w:val="single" w:sz="4" w:space="0" w:color="auto"/>
                    <w:right w:val="single" w:sz="8" w:space="0" w:color="auto"/>
                  </w:tcBorders>
                  <w:shd w:val="clear" w:color="auto" w:fill="auto"/>
                  <w:noWrap/>
                  <w:vAlign w:val="center"/>
                  <w:hideMark/>
                </w:tcPr>
                <w:p w14:paraId="03ED1AFA"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17.13</w:t>
                  </w:r>
                </w:p>
              </w:tc>
            </w:tr>
            <w:tr w:rsidR="005836BD" w:rsidRPr="005836BD" w14:paraId="14F2CAEC" w14:textId="77777777" w:rsidTr="001E3D4D">
              <w:trPr>
                <w:trHeight w:val="710"/>
              </w:trPr>
              <w:tc>
                <w:tcPr>
                  <w:tcW w:w="653" w:type="dxa"/>
                  <w:tcBorders>
                    <w:top w:val="nil"/>
                    <w:left w:val="single" w:sz="8" w:space="0" w:color="auto"/>
                    <w:bottom w:val="single" w:sz="4" w:space="0" w:color="auto"/>
                    <w:right w:val="single" w:sz="4" w:space="0" w:color="auto"/>
                  </w:tcBorders>
                  <w:shd w:val="clear" w:color="auto" w:fill="auto"/>
                  <w:vAlign w:val="center"/>
                  <w:hideMark/>
                </w:tcPr>
                <w:p w14:paraId="73CF5976"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870323</w:t>
                  </w:r>
                </w:p>
              </w:tc>
              <w:tc>
                <w:tcPr>
                  <w:tcW w:w="1415" w:type="dxa"/>
                  <w:tcBorders>
                    <w:top w:val="nil"/>
                    <w:left w:val="nil"/>
                    <w:bottom w:val="single" w:sz="4" w:space="0" w:color="auto"/>
                    <w:right w:val="single" w:sz="4" w:space="0" w:color="auto"/>
                  </w:tcBorders>
                  <w:shd w:val="clear" w:color="auto" w:fill="auto"/>
                  <w:vAlign w:val="center"/>
                  <w:hideMark/>
                </w:tcPr>
                <w:p w14:paraId="74A806FD"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 Cu capacitatea cilindrică de peste 2000 cm</w:t>
                  </w:r>
                  <w:r w:rsidRPr="005836BD">
                    <w:rPr>
                      <w:rFonts w:ascii="Times New Roman" w:eastAsia="Times New Roman" w:hAnsi="Times New Roman" w:cs="Times New Roman"/>
                      <w:sz w:val="14"/>
                      <w:szCs w:val="14"/>
                      <w:vertAlign w:val="superscript"/>
                      <w:lang w:val="ro-MD"/>
                    </w:rPr>
                    <w:t>3</w:t>
                  </w:r>
                  <w:r w:rsidRPr="005836BD">
                    <w:rPr>
                      <w:rFonts w:ascii="Times New Roman" w:eastAsia="Times New Roman" w:hAnsi="Times New Roman" w:cs="Times New Roman"/>
                      <w:sz w:val="14"/>
                      <w:szCs w:val="14"/>
                      <w:lang w:val="ro-MD"/>
                    </w:rPr>
                    <w:t>, dar de maximum 3000 cm</w:t>
                  </w:r>
                  <w:r w:rsidRPr="005836BD">
                    <w:rPr>
                      <w:rFonts w:ascii="Times New Roman" w:eastAsia="Times New Roman" w:hAnsi="Times New Roman" w:cs="Times New Roman"/>
                      <w:sz w:val="14"/>
                      <w:szCs w:val="14"/>
                      <w:vertAlign w:val="superscript"/>
                      <w:lang w:val="ro-MD"/>
                    </w:rPr>
                    <w:t>3</w:t>
                  </w:r>
                </w:p>
              </w:tc>
              <w:tc>
                <w:tcPr>
                  <w:tcW w:w="491" w:type="dxa"/>
                  <w:tcBorders>
                    <w:top w:val="nil"/>
                    <w:left w:val="nil"/>
                    <w:bottom w:val="single" w:sz="4" w:space="0" w:color="auto"/>
                    <w:right w:val="single" w:sz="4" w:space="0" w:color="auto"/>
                  </w:tcBorders>
                  <w:shd w:val="clear" w:color="auto" w:fill="auto"/>
                  <w:vAlign w:val="center"/>
                  <w:hideMark/>
                </w:tcPr>
                <w:p w14:paraId="6D211351"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cm</w:t>
                  </w:r>
                  <w:r w:rsidRPr="005836BD">
                    <w:rPr>
                      <w:rFonts w:ascii="Times New Roman" w:eastAsia="Times New Roman" w:hAnsi="Times New Roman" w:cs="Times New Roman"/>
                      <w:sz w:val="14"/>
                      <w:szCs w:val="14"/>
                      <w:vertAlign w:val="superscript"/>
                      <w:lang w:val="ro-MD"/>
                    </w:rPr>
                    <w:t>3</w:t>
                  </w:r>
                </w:p>
              </w:tc>
              <w:tc>
                <w:tcPr>
                  <w:tcW w:w="540" w:type="dxa"/>
                  <w:tcBorders>
                    <w:top w:val="nil"/>
                    <w:left w:val="nil"/>
                    <w:bottom w:val="single" w:sz="4" w:space="0" w:color="auto"/>
                    <w:right w:val="single" w:sz="4" w:space="0" w:color="auto"/>
                  </w:tcBorders>
                  <w:shd w:val="clear" w:color="auto" w:fill="auto"/>
                  <w:noWrap/>
                  <w:vAlign w:val="center"/>
                  <w:hideMark/>
                </w:tcPr>
                <w:p w14:paraId="28EEEA8F"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6.23</w:t>
                  </w:r>
                </w:p>
              </w:tc>
              <w:tc>
                <w:tcPr>
                  <w:tcW w:w="540" w:type="dxa"/>
                  <w:tcBorders>
                    <w:top w:val="nil"/>
                    <w:left w:val="nil"/>
                    <w:bottom w:val="single" w:sz="4" w:space="0" w:color="auto"/>
                    <w:right w:val="single" w:sz="4" w:space="0" w:color="auto"/>
                  </w:tcBorders>
                  <w:shd w:val="clear" w:color="auto" w:fill="auto"/>
                  <w:noWrap/>
                  <w:vAlign w:val="center"/>
                  <w:hideMark/>
                </w:tcPr>
                <w:p w14:paraId="70A94B95"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6.32</w:t>
                  </w:r>
                </w:p>
              </w:tc>
              <w:tc>
                <w:tcPr>
                  <w:tcW w:w="540" w:type="dxa"/>
                  <w:tcBorders>
                    <w:top w:val="nil"/>
                    <w:left w:val="nil"/>
                    <w:bottom w:val="single" w:sz="4" w:space="0" w:color="auto"/>
                    <w:right w:val="single" w:sz="4" w:space="0" w:color="auto"/>
                  </w:tcBorders>
                  <w:shd w:val="clear" w:color="auto" w:fill="auto"/>
                  <w:noWrap/>
                  <w:vAlign w:val="center"/>
                  <w:hideMark/>
                </w:tcPr>
                <w:p w14:paraId="29C598F4"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6.36</w:t>
                  </w:r>
                </w:p>
              </w:tc>
              <w:tc>
                <w:tcPr>
                  <w:tcW w:w="450" w:type="dxa"/>
                  <w:tcBorders>
                    <w:top w:val="nil"/>
                    <w:left w:val="nil"/>
                    <w:bottom w:val="single" w:sz="4" w:space="0" w:color="auto"/>
                    <w:right w:val="single" w:sz="4" w:space="0" w:color="auto"/>
                  </w:tcBorders>
                  <w:shd w:val="clear" w:color="auto" w:fill="auto"/>
                  <w:noWrap/>
                  <w:vAlign w:val="center"/>
                  <w:hideMark/>
                </w:tcPr>
                <w:p w14:paraId="1C898C01"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7.00</w:t>
                  </w:r>
                </w:p>
              </w:tc>
              <w:tc>
                <w:tcPr>
                  <w:tcW w:w="415" w:type="dxa"/>
                  <w:tcBorders>
                    <w:top w:val="nil"/>
                    <w:left w:val="nil"/>
                    <w:bottom w:val="single" w:sz="4" w:space="0" w:color="auto"/>
                    <w:right w:val="single" w:sz="4" w:space="0" w:color="auto"/>
                  </w:tcBorders>
                  <w:shd w:val="clear" w:color="auto" w:fill="auto"/>
                  <w:noWrap/>
                  <w:vAlign w:val="center"/>
                  <w:hideMark/>
                </w:tcPr>
                <w:p w14:paraId="63CCC127"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7.70</w:t>
                  </w:r>
                </w:p>
              </w:tc>
              <w:tc>
                <w:tcPr>
                  <w:tcW w:w="425" w:type="dxa"/>
                  <w:tcBorders>
                    <w:top w:val="nil"/>
                    <w:left w:val="nil"/>
                    <w:bottom w:val="single" w:sz="4" w:space="0" w:color="auto"/>
                    <w:right w:val="single" w:sz="4" w:space="0" w:color="auto"/>
                  </w:tcBorders>
                  <w:shd w:val="clear" w:color="auto" w:fill="auto"/>
                  <w:noWrap/>
                  <w:vAlign w:val="center"/>
                  <w:hideMark/>
                </w:tcPr>
                <w:p w14:paraId="411AD740"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8.47</w:t>
                  </w:r>
                </w:p>
              </w:tc>
              <w:tc>
                <w:tcPr>
                  <w:tcW w:w="450" w:type="dxa"/>
                  <w:tcBorders>
                    <w:top w:val="nil"/>
                    <w:left w:val="nil"/>
                    <w:bottom w:val="single" w:sz="4" w:space="0" w:color="auto"/>
                    <w:right w:val="single" w:sz="4" w:space="0" w:color="auto"/>
                  </w:tcBorders>
                  <w:shd w:val="clear" w:color="auto" w:fill="auto"/>
                  <w:noWrap/>
                  <w:vAlign w:val="center"/>
                  <w:hideMark/>
                </w:tcPr>
                <w:p w14:paraId="3DC0832C"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10.16</w:t>
                  </w:r>
                </w:p>
              </w:tc>
              <w:tc>
                <w:tcPr>
                  <w:tcW w:w="401" w:type="dxa"/>
                  <w:tcBorders>
                    <w:top w:val="nil"/>
                    <w:left w:val="nil"/>
                    <w:bottom w:val="single" w:sz="4" w:space="0" w:color="auto"/>
                    <w:right w:val="single" w:sz="4" w:space="0" w:color="auto"/>
                  </w:tcBorders>
                  <w:shd w:val="clear" w:color="auto" w:fill="auto"/>
                  <w:noWrap/>
                  <w:vAlign w:val="center"/>
                  <w:hideMark/>
                </w:tcPr>
                <w:p w14:paraId="1D750F6B"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13.21</w:t>
                  </w:r>
                </w:p>
              </w:tc>
              <w:tc>
                <w:tcPr>
                  <w:tcW w:w="425" w:type="dxa"/>
                  <w:tcBorders>
                    <w:top w:val="nil"/>
                    <w:left w:val="nil"/>
                    <w:bottom w:val="single" w:sz="4" w:space="0" w:color="auto"/>
                    <w:right w:val="single" w:sz="4" w:space="0" w:color="auto"/>
                  </w:tcBorders>
                  <w:shd w:val="clear" w:color="auto" w:fill="auto"/>
                  <w:noWrap/>
                  <w:vAlign w:val="center"/>
                  <w:hideMark/>
                </w:tcPr>
                <w:p w14:paraId="2EDD4CF2"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14.21</w:t>
                  </w:r>
                </w:p>
              </w:tc>
              <w:tc>
                <w:tcPr>
                  <w:tcW w:w="450" w:type="dxa"/>
                  <w:tcBorders>
                    <w:top w:val="nil"/>
                    <w:left w:val="nil"/>
                    <w:bottom w:val="single" w:sz="4" w:space="0" w:color="auto"/>
                    <w:right w:val="single" w:sz="4" w:space="0" w:color="auto"/>
                  </w:tcBorders>
                  <w:shd w:val="clear" w:color="auto" w:fill="auto"/>
                  <w:noWrap/>
                  <w:vAlign w:val="center"/>
                  <w:hideMark/>
                </w:tcPr>
                <w:p w14:paraId="7ADDA7EB"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15.21</w:t>
                  </w:r>
                </w:p>
              </w:tc>
              <w:tc>
                <w:tcPr>
                  <w:tcW w:w="401" w:type="dxa"/>
                  <w:tcBorders>
                    <w:top w:val="nil"/>
                    <w:left w:val="nil"/>
                    <w:bottom w:val="single" w:sz="4" w:space="0" w:color="auto"/>
                    <w:right w:val="single" w:sz="4" w:space="0" w:color="auto"/>
                  </w:tcBorders>
                  <w:shd w:val="clear" w:color="auto" w:fill="auto"/>
                  <w:noWrap/>
                  <w:vAlign w:val="center"/>
                  <w:hideMark/>
                </w:tcPr>
                <w:p w14:paraId="247FD191"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16.21</w:t>
                  </w:r>
                </w:p>
              </w:tc>
              <w:tc>
                <w:tcPr>
                  <w:tcW w:w="425" w:type="dxa"/>
                  <w:tcBorders>
                    <w:top w:val="nil"/>
                    <w:left w:val="nil"/>
                    <w:bottom w:val="single" w:sz="4" w:space="0" w:color="auto"/>
                    <w:right w:val="single" w:sz="4" w:space="0" w:color="auto"/>
                  </w:tcBorders>
                  <w:shd w:val="clear" w:color="auto" w:fill="auto"/>
                  <w:noWrap/>
                  <w:vAlign w:val="center"/>
                  <w:hideMark/>
                </w:tcPr>
                <w:p w14:paraId="5697706E"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17.21</w:t>
                  </w:r>
                </w:p>
              </w:tc>
              <w:tc>
                <w:tcPr>
                  <w:tcW w:w="425" w:type="dxa"/>
                  <w:tcBorders>
                    <w:top w:val="nil"/>
                    <w:left w:val="nil"/>
                    <w:bottom w:val="single" w:sz="4" w:space="0" w:color="auto"/>
                    <w:right w:val="single" w:sz="4" w:space="0" w:color="auto"/>
                  </w:tcBorders>
                  <w:shd w:val="clear" w:color="auto" w:fill="auto"/>
                  <w:noWrap/>
                  <w:vAlign w:val="center"/>
                  <w:hideMark/>
                </w:tcPr>
                <w:p w14:paraId="0AC1141D"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18.21</w:t>
                  </w:r>
                </w:p>
              </w:tc>
              <w:tc>
                <w:tcPr>
                  <w:tcW w:w="425" w:type="dxa"/>
                  <w:tcBorders>
                    <w:top w:val="nil"/>
                    <w:left w:val="nil"/>
                    <w:bottom w:val="single" w:sz="4" w:space="0" w:color="auto"/>
                    <w:right w:val="single" w:sz="4" w:space="0" w:color="auto"/>
                  </w:tcBorders>
                  <w:shd w:val="clear" w:color="auto" w:fill="auto"/>
                  <w:noWrap/>
                  <w:vAlign w:val="center"/>
                  <w:hideMark/>
                </w:tcPr>
                <w:p w14:paraId="2C2D6272"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19.21</w:t>
                  </w:r>
                </w:p>
              </w:tc>
              <w:tc>
                <w:tcPr>
                  <w:tcW w:w="426" w:type="dxa"/>
                  <w:tcBorders>
                    <w:top w:val="nil"/>
                    <w:left w:val="nil"/>
                    <w:bottom w:val="single" w:sz="4" w:space="0" w:color="auto"/>
                    <w:right w:val="single" w:sz="4" w:space="0" w:color="auto"/>
                  </w:tcBorders>
                  <w:shd w:val="clear" w:color="auto" w:fill="auto"/>
                  <w:noWrap/>
                  <w:vAlign w:val="center"/>
                  <w:hideMark/>
                </w:tcPr>
                <w:p w14:paraId="642674F2"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20.21</w:t>
                  </w:r>
                </w:p>
              </w:tc>
              <w:tc>
                <w:tcPr>
                  <w:tcW w:w="425" w:type="dxa"/>
                  <w:tcBorders>
                    <w:top w:val="nil"/>
                    <w:left w:val="nil"/>
                    <w:bottom w:val="single" w:sz="4" w:space="0" w:color="auto"/>
                    <w:right w:val="single" w:sz="4" w:space="0" w:color="auto"/>
                  </w:tcBorders>
                  <w:shd w:val="clear" w:color="auto" w:fill="auto"/>
                  <w:noWrap/>
                  <w:vAlign w:val="center"/>
                  <w:hideMark/>
                </w:tcPr>
                <w:p w14:paraId="32615755"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21.21</w:t>
                  </w:r>
                </w:p>
              </w:tc>
              <w:tc>
                <w:tcPr>
                  <w:tcW w:w="429" w:type="dxa"/>
                  <w:tcBorders>
                    <w:top w:val="nil"/>
                    <w:left w:val="nil"/>
                    <w:bottom w:val="single" w:sz="4" w:space="0" w:color="auto"/>
                    <w:right w:val="single" w:sz="8" w:space="0" w:color="auto"/>
                  </w:tcBorders>
                  <w:shd w:val="clear" w:color="auto" w:fill="auto"/>
                  <w:noWrap/>
                  <w:vAlign w:val="center"/>
                  <w:hideMark/>
                </w:tcPr>
                <w:p w14:paraId="5B60358A"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22.21</w:t>
                  </w:r>
                </w:p>
              </w:tc>
            </w:tr>
            <w:tr w:rsidR="005836BD" w:rsidRPr="005836BD" w14:paraId="42162AC5" w14:textId="77777777" w:rsidTr="001E3D4D">
              <w:trPr>
                <w:trHeight w:val="530"/>
              </w:trPr>
              <w:tc>
                <w:tcPr>
                  <w:tcW w:w="65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15F86C4"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870324</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08C1EE8A"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 Cu capacitatea cilindrică de peste 3000 cm</w:t>
                  </w:r>
                  <w:r w:rsidRPr="005836BD">
                    <w:rPr>
                      <w:rFonts w:ascii="Times New Roman" w:eastAsia="Times New Roman" w:hAnsi="Times New Roman" w:cs="Times New Roman"/>
                      <w:sz w:val="14"/>
                      <w:szCs w:val="14"/>
                      <w:vertAlign w:val="superscript"/>
                      <w:lang w:val="ro-MD"/>
                    </w:rPr>
                    <w:t>3</w:t>
                  </w:r>
                </w:p>
              </w:tc>
              <w:tc>
                <w:tcPr>
                  <w:tcW w:w="491" w:type="dxa"/>
                  <w:tcBorders>
                    <w:top w:val="single" w:sz="4" w:space="0" w:color="auto"/>
                    <w:left w:val="nil"/>
                    <w:bottom w:val="single" w:sz="4" w:space="0" w:color="auto"/>
                    <w:right w:val="single" w:sz="4" w:space="0" w:color="auto"/>
                  </w:tcBorders>
                  <w:shd w:val="clear" w:color="auto" w:fill="auto"/>
                  <w:vAlign w:val="center"/>
                  <w:hideMark/>
                </w:tcPr>
                <w:p w14:paraId="12E8D5BD"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cm</w:t>
                  </w:r>
                  <w:r w:rsidRPr="005836BD">
                    <w:rPr>
                      <w:rFonts w:ascii="Times New Roman" w:eastAsia="Times New Roman" w:hAnsi="Times New Roman" w:cs="Times New Roman"/>
                      <w:sz w:val="14"/>
                      <w:szCs w:val="14"/>
                      <w:vertAlign w:val="superscript"/>
                      <w:lang w:val="ro-MD"/>
                    </w:rPr>
                    <w:t>3</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095C7095"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11.12</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3A57AB18"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11.21</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504B7C94"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11.25</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7AF710D4"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12.38</w:t>
                  </w:r>
                </w:p>
              </w:tc>
              <w:tc>
                <w:tcPr>
                  <w:tcW w:w="415" w:type="dxa"/>
                  <w:tcBorders>
                    <w:top w:val="single" w:sz="4" w:space="0" w:color="auto"/>
                    <w:left w:val="nil"/>
                    <w:bottom w:val="single" w:sz="4" w:space="0" w:color="auto"/>
                    <w:right w:val="single" w:sz="4" w:space="0" w:color="auto"/>
                  </w:tcBorders>
                  <w:shd w:val="clear" w:color="auto" w:fill="auto"/>
                  <w:noWrap/>
                  <w:vAlign w:val="center"/>
                  <w:hideMark/>
                </w:tcPr>
                <w:p w14:paraId="734D97C3"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13.62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02C412B3"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14.98</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370DFE12"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17.97</w:t>
                  </w:r>
                </w:p>
              </w:tc>
              <w:tc>
                <w:tcPr>
                  <w:tcW w:w="401" w:type="dxa"/>
                  <w:tcBorders>
                    <w:top w:val="single" w:sz="4" w:space="0" w:color="auto"/>
                    <w:left w:val="nil"/>
                    <w:bottom w:val="single" w:sz="4" w:space="0" w:color="auto"/>
                    <w:right w:val="single" w:sz="4" w:space="0" w:color="auto"/>
                  </w:tcBorders>
                  <w:shd w:val="clear" w:color="auto" w:fill="auto"/>
                  <w:noWrap/>
                  <w:vAlign w:val="center"/>
                  <w:hideMark/>
                </w:tcPr>
                <w:p w14:paraId="2ED8D65A"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23.37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FA4150F"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24.37</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64C8BC89"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25.37</w:t>
                  </w:r>
                </w:p>
              </w:tc>
              <w:tc>
                <w:tcPr>
                  <w:tcW w:w="401" w:type="dxa"/>
                  <w:tcBorders>
                    <w:top w:val="single" w:sz="4" w:space="0" w:color="auto"/>
                    <w:left w:val="nil"/>
                    <w:bottom w:val="single" w:sz="4" w:space="0" w:color="auto"/>
                    <w:right w:val="single" w:sz="4" w:space="0" w:color="auto"/>
                  </w:tcBorders>
                  <w:shd w:val="clear" w:color="auto" w:fill="auto"/>
                  <w:noWrap/>
                  <w:vAlign w:val="center"/>
                  <w:hideMark/>
                </w:tcPr>
                <w:p w14:paraId="03F5B6AE"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26.37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046DDBB3"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27.37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05921522"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28.37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5041682E"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29.37</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78469AB4"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30.37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7A9DE1B"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31.37</w:t>
                  </w:r>
                </w:p>
              </w:tc>
              <w:tc>
                <w:tcPr>
                  <w:tcW w:w="429" w:type="dxa"/>
                  <w:tcBorders>
                    <w:top w:val="single" w:sz="4" w:space="0" w:color="auto"/>
                    <w:left w:val="nil"/>
                    <w:bottom w:val="single" w:sz="4" w:space="0" w:color="auto"/>
                    <w:right w:val="single" w:sz="8" w:space="0" w:color="auto"/>
                  </w:tcBorders>
                  <w:shd w:val="clear" w:color="auto" w:fill="auto"/>
                  <w:noWrap/>
                  <w:vAlign w:val="center"/>
                  <w:hideMark/>
                </w:tcPr>
                <w:p w14:paraId="5ABA8F3E"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32.37</w:t>
                  </w:r>
                </w:p>
              </w:tc>
            </w:tr>
            <w:tr w:rsidR="005836BD" w:rsidRPr="003712B9" w14:paraId="56B87CEF" w14:textId="77777777" w:rsidTr="001E3D4D">
              <w:trPr>
                <w:trHeight w:val="300"/>
              </w:trPr>
              <w:tc>
                <w:tcPr>
                  <w:tcW w:w="653" w:type="dxa"/>
                  <w:tcBorders>
                    <w:top w:val="nil"/>
                    <w:left w:val="single" w:sz="8" w:space="0" w:color="auto"/>
                    <w:bottom w:val="single" w:sz="4" w:space="0" w:color="auto"/>
                    <w:right w:val="single" w:sz="4" w:space="0" w:color="auto"/>
                  </w:tcBorders>
                  <w:shd w:val="clear" w:color="auto" w:fill="auto"/>
                  <w:hideMark/>
                </w:tcPr>
                <w:p w14:paraId="67739AF6"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9498" w:type="dxa"/>
                  <w:gridSpan w:val="19"/>
                  <w:tcBorders>
                    <w:top w:val="single" w:sz="4" w:space="0" w:color="auto"/>
                    <w:left w:val="nil"/>
                    <w:bottom w:val="single" w:sz="4" w:space="0" w:color="auto"/>
                    <w:right w:val="single" w:sz="8" w:space="0" w:color="000000"/>
                  </w:tcBorders>
                  <w:shd w:val="clear" w:color="auto" w:fill="auto"/>
                  <w:vAlign w:val="center"/>
                  <w:hideMark/>
                </w:tcPr>
                <w:p w14:paraId="590CAF93"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xml:space="preserve">– Alte vehicule, având doar motor cu pistoane cu combustie internă cu aprindere prin compresie (diesel sau </w:t>
                  </w:r>
                  <w:proofErr w:type="spellStart"/>
                  <w:r w:rsidRPr="005836BD">
                    <w:rPr>
                      <w:rFonts w:ascii="Times New Roman" w:eastAsia="Times New Roman" w:hAnsi="Times New Roman" w:cs="Times New Roman"/>
                      <w:sz w:val="14"/>
                      <w:szCs w:val="14"/>
                      <w:lang w:val="ro-MD"/>
                    </w:rPr>
                    <w:t>semidiesel</w:t>
                  </w:r>
                  <w:proofErr w:type="spellEnd"/>
                  <w:r w:rsidRPr="005836BD">
                    <w:rPr>
                      <w:rFonts w:ascii="Times New Roman" w:eastAsia="Times New Roman" w:hAnsi="Times New Roman" w:cs="Times New Roman"/>
                      <w:sz w:val="14"/>
                      <w:szCs w:val="14"/>
                      <w:lang w:val="ro-MD"/>
                    </w:rPr>
                    <w:t>):</w:t>
                  </w:r>
                </w:p>
              </w:tc>
            </w:tr>
            <w:tr w:rsidR="005836BD" w:rsidRPr="005836BD" w14:paraId="7388B79A" w14:textId="77777777" w:rsidTr="001E3D4D">
              <w:trPr>
                <w:trHeight w:val="575"/>
              </w:trPr>
              <w:tc>
                <w:tcPr>
                  <w:tcW w:w="653" w:type="dxa"/>
                  <w:tcBorders>
                    <w:top w:val="nil"/>
                    <w:left w:val="single" w:sz="8" w:space="0" w:color="auto"/>
                    <w:bottom w:val="single" w:sz="4" w:space="0" w:color="auto"/>
                    <w:right w:val="single" w:sz="4" w:space="0" w:color="auto"/>
                  </w:tcBorders>
                  <w:shd w:val="clear" w:color="auto" w:fill="auto"/>
                  <w:vAlign w:val="center"/>
                  <w:hideMark/>
                </w:tcPr>
                <w:p w14:paraId="7E9DB131"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870331</w:t>
                  </w:r>
                </w:p>
              </w:tc>
              <w:tc>
                <w:tcPr>
                  <w:tcW w:w="1415" w:type="dxa"/>
                  <w:tcBorders>
                    <w:top w:val="nil"/>
                    <w:left w:val="nil"/>
                    <w:bottom w:val="single" w:sz="4" w:space="0" w:color="auto"/>
                    <w:right w:val="single" w:sz="4" w:space="0" w:color="auto"/>
                  </w:tcBorders>
                  <w:shd w:val="clear" w:color="auto" w:fill="auto"/>
                  <w:vAlign w:val="center"/>
                  <w:hideMark/>
                </w:tcPr>
                <w:p w14:paraId="02A392E0"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 Cu capacitatea cilindrică de maximum 1500 cm</w:t>
                  </w:r>
                  <w:r w:rsidRPr="005836BD">
                    <w:rPr>
                      <w:rFonts w:ascii="Times New Roman" w:eastAsia="Times New Roman" w:hAnsi="Times New Roman" w:cs="Times New Roman"/>
                      <w:sz w:val="14"/>
                      <w:szCs w:val="14"/>
                      <w:vertAlign w:val="superscript"/>
                      <w:lang w:val="ro-MD"/>
                    </w:rPr>
                    <w:t>3</w:t>
                  </w:r>
                </w:p>
              </w:tc>
              <w:tc>
                <w:tcPr>
                  <w:tcW w:w="491" w:type="dxa"/>
                  <w:tcBorders>
                    <w:top w:val="nil"/>
                    <w:left w:val="nil"/>
                    <w:bottom w:val="single" w:sz="4" w:space="0" w:color="auto"/>
                    <w:right w:val="single" w:sz="4" w:space="0" w:color="auto"/>
                  </w:tcBorders>
                  <w:shd w:val="clear" w:color="auto" w:fill="auto"/>
                  <w:vAlign w:val="center"/>
                  <w:hideMark/>
                </w:tcPr>
                <w:p w14:paraId="58464868"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cm</w:t>
                  </w:r>
                  <w:r w:rsidRPr="005836BD">
                    <w:rPr>
                      <w:rFonts w:ascii="Times New Roman" w:eastAsia="Times New Roman" w:hAnsi="Times New Roman" w:cs="Times New Roman"/>
                      <w:sz w:val="14"/>
                      <w:szCs w:val="14"/>
                      <w:vertAlign w:val="superscript"/>
                      <w:lang w:val="ro-MD"/>
                    </w:rPr>
                    <w:t>3</w:t>
                  </w:r>
                </w:p>
              </w:tc>
              <w:tc>
                <w:tcPr>
                  <w:tcW w:w="540" w:type="dxa"/>
                  <w:tcBorders>
                    <w:top w:val="nil"/>
                    <w:left w:val="nil"/>
                    <w:bottom w:val="single" w:sz="4" w:space="0" w:color="auto"/>
                    <w:right w:val="single" w:sz="4" w:space="0" w:color="auto"/>
                  </w:tcBorders>
                  <w:shd w:val="clear" w:color="auto" w:fill="auto"/>
                  <w:vAlign w:val="center"/>
                  <w:hideMark/>
                </w:tcPr>
                <w:p w14:paraId="1B549DFE"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2.45</w:t>
                  </w:r>
                </w:p>
              </w:tc>
              <w:tc>
                <w:tcPr>
                  <w:tcW w:w="540" w:type="dxa"/>
                  <w:tcBorders>
                    <w:top w:val="nil"/>
                    <w:left w:val="nil"/>
                    <w:bottom w:val="single" w:sz="4" w:space="0" w:color="auto"/>
                    <w:right w:val="single" w:sz="4" w:space="0" w:color="auto"/>
                  </w:tcBorders>
                  <w:shd w:val="clear" w:color="auto" w:fill="auto"/>
                  <w:vAlign w:val="center"/>
                  <w:hideMark/>
                </w:tcPr>
                <w:p w14:paraId="183DEC72"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2.53</w:t>
                  </w:r>
                </w:p>
              </w:tc>
              <w:tc>
                <w:tcPr>
                  <w:tcW w:w="540" w:type="dxa"/>
                  <w:tcBorders>
                    <w:top w:val="nil"/>
                    <w:left w:val="nil"/>
                    <w:bottom w:val="single" w:sz="4" w:space="0" w:color="auto"/>
                    <w:right w:val="single" w:sz="4" w:space="0" w:color="auto"/>
                  </w:tcBorders>
                  <w:shd w:val="clear" w:color="auto" w:fill="auto"/>
                  <w:vAlign w:val="center"/>
                  <w:hideMark/>
                </w:tcPr>
                <w:p w14:paraId="1AA49CB8"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2.58</w:t>
                  </w:r>
                </w:p>
              </w:tc>
              <w:tc>
                <w:tcPr>
                  <w:tcW w:w="450" w:type="dxa"/>
                  <w:tcBorders>
                    <w:top w:val="nil"/>
                    <w:left w:val="nil"/>
                    <w:bottom w:val="single" w:sz="4" w:space="0" w:color="auto"/>
                    <w:right w:val="single" w:sz="4" w:space="0" w:color="auto"/>
                  </w:tcBorders>
                  <w:shd w:val="clear" w:color="auto" w:fill="auto"/>
                  <w:vAlign w:val="center"/>
                  <w:hideMark/>
                </w:tcPr>
                <w:p w14:paraId="381D0760"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2.84</w:t>
                  </w:r>
                </w:p>
              </w:tc>
              <w:tc>
                <w:tcPr>
                  <w:tcW w:w="415" w:type="dxa"/>
                  <w:tcBorders>
                    <w:top w:val="nil"/>
                    <w:left w:val="nil"/>
                    <w:bottom w:val="single" w:sz="4" w:space="0" w:color="auto"/>
                    <w:right w:val="single" w:sz="4" w:space="0" w:color="auto"/>
                  </w:tcBorders>
                  <w:shd w:val="clear" w:color="auto" w:fill="auto"/>
                  <w:vAlign w:val="center"/>
                  <w:hideMark/>
                </w:tcPr>
                <w:p w14:paraId="4CB0C11F"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3.12</w:t>
                  </w:r>
                </w:p>
              </w:tc>
              <w:tc>
                <w:tcPr>
                  <w:tcW w:w="425" w:type="dxa"/>
                  <w:tcBorders>
                    <w:top w:val="nil"/>
                    <w:left w:val="nil"/>
                    <w:bottom w:val="single" w:sz="4" w:space="0" w:color="auto"/>
                    <w:right w:val="single" w:sz="4" w:space="0" w:color="auto"/>
                  </w:tcBorders>
                  <w:shd w:val="clear" w:color="auto" w:fill="auto"/>
                  <w:vAlign w:val="center"/>
                  <w:hideMark/>
                </w:tcPr>
                <w:p w14:paraId="33ED9489"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3.43</w:t>
                  </w:r>
                </w:p>
              </w:tc>
              <w:tc>
                <w:tcPr>
                  <w:tcW w:w="450" w:type="dxa"/>
                  <w:tcBorders>
                    <w:top w:val="nil"/>
                    <w:left w:val="nil"/>
                    <w:bottom w:val="single" w:sz="4" w:space="0" w:color="auto"/>
                    <w:right w:val="single" w:sz="4" w:space="0" w:color="auto"/>
                  </w:tcBorders>
                  <w:shd w:val="clear" w:color="auto" w:fill="auto"/>
                  <w:vAlign w:val="center"/>
                  <w:hideMark/>
                </w:tcPr>
                <w:p w14:paraId="3C68102E"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4.12</w:t>
                  </w:r>
                </w:p>
              </w:tc>
              <w:tc>
                <w:tcPr>
                  <w:tcW w:w="401" w:type="dxa"/>
                  <w:tcBorders>
                    <w:top w:val="nil"/>
                    <w:left w:val="nil"/>
                    <w:bottom w:val="single" w:sz="4" w:space="0" w:color="auto"/>
                    <w:right w:val="single" w:sz="4" w:space="0" w:color="auto"/>
                  </w:tcBorders>
                  <w:shd w:val="clear" w:color="auto" w:fill="auto"/>
                  <w:vAlign w:val="center"/>
                  <w:hideMark/>
                </w:tcPr>
                <w:p w14:paraId="7F418854"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5.36</w:t>
                  </w:r>
                </w:p>
              </w:tc>
              <w:tc>
                <w:tcPr>
                  <w:tcW w:w="425" w:type="dxa"/>
                  <w:tcBorders>
                    <w:top w:val="nil"/>
                    <w:left w:val="nil"/>
                    <w:bottom w:val="single" w:sz="4" w:space="0" w:color="auto"/>
                    <w:right w:val="single" w:sz="4" w:space="0" w:color="auto"/>
                  </w:tcBorders>
                  <w:shd w:val="clear" w:color="auto" w:fill="auto"/>
                  <w:vAlign w:val="center"/>
                  <w:hideMark/>
                </w:tcPr>
                <w:p w14:paraId="1017F3A2"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6.36</w:t>
                  </w:r>
                </w:p>
              </w:tc>
              <w:tc>
                <w:tcPr>
                  <w:tcW w:w="450" w:type="dxa"/>
                  <w:tcBorders>
                    <w:top w:val="nil"/>
                    <w:left w:val="nil"/>
                    <w:bottom w:val="single" w:sz="4" w:space="0" w:color="auto"/>
                    <w:right w:val="single" w:sz="4" w:space="0" w:color="auto"/>
                  </w:tcBorders>
                  <w:shd w:val="clear" w:color="auto" w:fill="auto"/>
                  <w:vAlign w:val="center"/>
                  <w:hideMark/>
                </w:tcPr>
                <w:p w14:paraId="01EA3DBC"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7.36</w:t>
                  </w:r>
                </w:p>
              </w:tc>
              <w:tc>
                <w:tcPr>
                  <w:tcW w:w="401" w:type="dxa"/>
                  <w:tcBorders>
                    <w:top w:val="nil"/>
                    <w:left w:val="nil"/>
                    <w:bottom w:val="single" w:sz="4" w:space="0" w:color="auto"/>
                    <w:right w:val="single" w:sz="4" w:space="0" w:color="auto"/>
                  </w:tcBorders>
                  <w:shd w:val="clear" w:color="auto" w:fill="auto"/>
                  <w:vAlign w:val="center"/>
                  <w:hideMark/>
                </w:tcPr>
                <w:p w14:paraId="124F0B66"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8.36</w:t>
                  </w:r>
                </w:p>
              </w:tc>
              <w:tc>
                <w:tcPr>
                  <w:tcW w:w="425" w:type="dxa"/>
                  <w:tcBorders>
                    <w:top w:val="nil"/>
                    <w:left w:val="nil"/>
                    <w:bottom w:val="single" w:sz="4" w:space="0" w:color="auto"/>
                    <w:right w:val="single" w:sz="4" w:space="0" w:color="auto"/>
                  </w:tcBorders>
                  <w:shd w:val="clear" w:color="auto" w:fill="auto"/>
                  <w:vAlign w:val="center"/>
                  <w:hideMark/>
                </w:tcPr>
                <w:p w14:paraId="7D750113"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9.36</w:t>
                  </w:r>
                </w:p>
              </w:tc>
              <w:tc>
                <w:tcPr>
                  <w:tcW w:w="425" w:type="dxa"/>
                  <w:tcBorders>
                    <w:top w:val="nil"/>
                    <w:left w:val="nil"/>
                    <w:bottom w:val="single" w:sz="4" w:space="0" w:color="auto"/>
                    <w:right w:val="single" w:sz="4" w:space="0" w:color="auto"/>
                  </w:tcBorders>
                  <w:shd w:val="clear" w:color="auto" w:fill="auto"/>
                  <w:vAlign w:val="center"/>
                  <w:hideMark/>
                </w:tcPr>
                <w:p w14:paraId="0CB72F84"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10.36</w:t>
                  </w:r>
                </w:p>
              </w:tc>
              <w:tc>
                <w:tcPr>
                  <w:tcW w:w="425" w:type="dxa"/>
                  <w:tcBorders>
                    <w:top w:val="nil"/>
                    <w:left w:val="nil"/>
                    <w:bottom w:val="single" w:sz="4" w:space="0" w:color="auto"/>
                    <w:right w:val="single" w:sz="4" w:space="0" w:color="auto"/>
                  </w:tcBorders>
                  <w:shd w:val="clear" w:color="auto" w:fill="auto"/>
                  <w:vAlign w:val="center"/>
                  <w:hideMark/>
                </w:tcPr>
                <w:p w14:paraId="6AA686EF"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11.36</w:t>
                  </w:r>
                </w:p>
              </w:tc>
              <w:tc>
                <w:tcPr>
                  <w:tcW w:w="426" w:type="dxa"/>
                  <w:tcBorders>
                    <w:top w:val="nil"/>
                    <w:left w:val="nil"/>
                    <w:bottom w:val="single" w:sz="4" w:space="0" w:color="auto"/>
                    <w:right w:val="single" w:sz="4" w:space="0" w:color="auto"/>
                  </w:tcBorders>
                  <w:shd w:val="clear" w:color="auto" w:fill="auto"/>
                  <w:vAlign w:val="center"/>
                  <w:hideMark/>
                </w:tcPr>
                <w:p w14:paraId="11937092"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12.36</w:t>
                  </w:r>
                </w:p>
              </w:tc>
              <w:tc>
                <w:tcPr>
                  <w:tcW w:w="425" w:type="dxa"/>
                  <w:tcBorders>
                    <w:top w:val="nil"/>
                    <w:left w:val="nil"/>
                    <w:bottom w:val="single" w:sz="4" w:space="0" w:color="auto"/>
                    <w:right w:val="single" w:sz="4" w:space="0" w:color="auto"/>
                  </w:tcBorders>
                  <w:shd w:val="clear" w:color="auto" w:fill="auto"/>
                  <w:vAlign w:val="center"/>
                  <w:hideMark/>
                </w:tcPr>
                <w:p w14:paraId="60523A2C"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13.36</w:t>
                  </w:r>
                </w:p>
              </w:tc>
              <w:tc>
                <w:tcPr>
                  <w:tcW w:w="429" w:type="dxa"/>
                  <w:tcBorders>
                    <w:top w:val="nil"/>
                    <w:left w:val="nil"/>
                    <w:bottom w:val="single" w:sz="4" w:space="0" w:color="auto"/>
                    <w:right w:val="single" w:sz="8" w:space="0" w:color="auto"/>
                  </w:tcBorders>
                  <w:shd w:val="clear" w:color="auto" w:fill="auto"/>
                  <w:vAlign w:val="center"/>
                  <w:hideMark/>
                </w:tcPr>
                <w:p w14:paraId="4D8E9F79"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14.36</w:t>
                  </w:r>
                </w:p>
              </w:tc>
            </w:tr>
            <w:tr w:rsidR="005836BD" w:rsidRPr="005836BD" w14:paraId="0BFA99DD" w14:textId="77777777" w:rsidTr="001E3D4D">
              <w:trPr>
                <w:trHeight w:val="800"/>
              </w:trPr>
              <w:tc>
                <w:tcPr>
                  <w:tcW w:w="653" w:type="dxa"/>
                  <w:tcBorders>
                    <w:top w:val="nil"/>
                    <w:left w:val="single" w:sz="8" w:space="0" w:color="auto"/>
                    <w:bottom w:val="single" w:sz="4" w:space="0" w:color="auto"/>
                    <w:right w:val="single" w:sz="4" w:space="0" w:color="auto"/>
                  </w:tcBorders>
                  <w:shd w:val="clear" w:color="auto" w:fill="auto"/>
                  <w:vAlign w:val="center"/>
                  <w:hideMark/>
                </w:tcPr>
                <w:p w14:paraId="5EF87632"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lastRenderedPageBreak/>
                    <w:t>870332</w:t>
                  </w:r>
                </w:p>
              </w:tc>
              <w:tc>
                <w:tcPr>
                  <w:tcW w:w="1415" w:type="dxa"/>
                  <w:tcBorders>
                    <w:top w:val="nil"/>
                    <w:left w:val="nil"/>
                    <w:bottom w:val="single" w:sz="4" w:space="0" w:color="auto"/>
                    <w:right w:val="single" w:sz="4" w:space="0" w:color="auto"/>
                  </w:tcBorders>
                  <w:shd w:val="clear" w:color="auto" w:fill="auto"/>
                  <w:vAlign w:val="center"/>
                  <w:hideMark/>
                </w:tcPr>
                <w:p w14:paraId="7CDB41B0"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 Cu capacitatea cilindrică de peste 1500 cm</w:t>
                  </w:r>
                  <w:r w:rsidRPr="005836BD">
                    <w:rPr>
                      <w:rFonts w:ascii="Times New Roman" w:eastAsia="Times New Roman" w:hAnsi="Times New Roman" w:cs="Times New Roman"/>
                      <w:sz w:val="14"/>
                      <w:szCs w:val="14"/>
                      <w:vertAlign w:val="superscript"/>
                      <w:lang w:val="ro-MD"/>
                    </w:rPr>
                    <w:t>3</w:t>
                  </w:r>
                  <w:r w:rsidRPr="005836BD">
                    <w:rPr>
                      <w:rFonts w:ascii="Times New Roman" w:eastAsia="Times New Roman" w:hAnsi="Times New Roman" w:cs="Times New Roman"/>
                      <w:sz w:val="14"/>
                      <w:szCs w:val="14"/>
                      <w:lang w:val="ro-MD"/>
                    </w:rPr>
                    <w:t>, dar de maximum 2500 cm</w:t>
                  </w:r>
                  <w:r w:rsidRPr="005836BD">
                    <w:rPr>
                      <w:rFonts w:ascii="Times New Roman" w:eastAsia="Times New Roman" w:hAnsi="Times New Roman" w:cs="Times New Roman"/>
                      <w:sz w:val="14"/>
                      <w:szCs w:val="14"/>
                      <w:vertAlign w:val="superscript"/>
                      <w:lang w:val="ro-MD"/>
                    </w:rPr>
                    <w:t>3</w:t>
                  </w:r>
                </w:p>
              </w:tc>
              <w:tc>
                <w:tcPr>
                  <w:tcW w:w="491" w:type="dxa"/>
                  <w:tcBorders>
                    <w:top w:val="nil"/>
                    <w:left w:val="nil"/>
                    <w:bottom w:val="single" w:sz="4" w:space="0" w:color="auto"/>
                    <w:right w:val="single" w:sz="4" w:space="0" w:color="auto"/>
                  </w:tcBorders>
                  <w:shd w:val="clear" w:color="auto" w:fill="auto"/>
                  <w:vAlign w:val="center"/>
                  <w:hideMark/>
                </w:tcPr>
                <w:p w14:paraId="027401DD"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cm</w:t>
                  </w:r>
                  <w:r w:rsidRPr="005836BD">
                    <w:rPr>
                      <w:rFonts w:ascii="Times New Roman" w:eastAsia="Times New Roman" w:hAnsi="Times New Roman" w:cs="Times New Roman"/>
                      <w:sz w:val="14"/>
                      <w:szCs w:val="14"/>
                      <w:vertAlign w:val="superscript"/>
                      <w:lang w:val="ro-MD"/>
                    </w:rPr>
                    <w:t>3</w:t>
                  </w:r>
                </w:p>
              </w:tc>
              <w:tc>
                <w:tcPr>
                  <w:tcW w:w="540" w:type="dxa"/>
                  <w:tcBorders>
                    <w:top w:val="nil"/>
                    <w:left w:val="nil"/>
                    <w:bottom w:val="single" w:sz="4" w:space="0" w:color="auto"/>
                    <w:right w:val="single" w:sz="4" w:space="0" w:color="auto"/>
                  </w:tcBorders>
                  <w:shd w:val="clear" w:color="auto" w:fill="auto"/>
                  <w:vAlign w:val="center"/>
                  <w:hideMark/>
                </w:tcPr>
                <w:p w14:paraId="377837C1"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6.23</w:t>
                  </w:r>
                </w:p>
              </w:tc>
              <w:tc>
                <w:tcPr>
                  <w:tcW w:w="540" w:type="dxa"/>
                  <w:tcBorders>
                    <w:top w:val="nil"/>
                    <w:left w:val="nil"/>
                    <w:bottom w:val="single" w:sz="4" w:space="0" w:color="auto"/>
                    <w:right w:val="single" w:sz="4" w:space="0" w:color="auto"/>
                  </w:tcBorders>
                  <w:shd w:val="clear" w:color="auto" w:fill="auto"/>
                  <w:vAlign w:val="center"/>
                  <w:hideMark/>
                </w:tcPr>
                <w:p w14:paraId="19FFB0FF"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6.32</w:t>
                  </w:r>
                </w:p>
              </w:tc>
              <w:tc>
                <w:tcPr>
                  <w:tcW w:w="540" w:type="dxa"/>
                  <w:tcBorders>
                    <w:top w:val="nil"/>
                    <w:left w:val="nil"/>
                    <w:bottom w:val="single" w:sz="4" w:space="0" w:color="auto"/>
                    <w:right w:val="single" w:sz="4" w:space="0" w:color="auto"/>
                  </w:tcBorders>
                  <w:shd w:val="clear" w:color="auto" w:fill="auto"/>
                  <w:vAlign w:val="center"/>
                  <w:hideMark/>
                </w:tcPr>
                <w:p w14:paraId="0135F4DE"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6.36</w:t>
                  </w:r>
                </w:p>
              </w:tc>
              <w:tc>
                <w:tcPr>
                  <w:tcW w:w="450" w:type="dxa"/>
                  <w:tcBorders>
                    <w:top w:val="nil"/>
                    <w:left w:val="nil"/>
                    <w:bottom w:val="single" w:sz="4" w:space="0" w:color="auto"/>
                    <w:right w:val="single" w:sz="4" w:space="0" w:color="auto"/>
                  </w:tcBorders>
                  <w:shd w:val="clear" w:color="auto" w:fill="auto"/>
                  <w:vAlign w:val="center"/>
                  <w:hideMark/>
                </w:tcPr>
                <w:p w14:paraId="0DFF8E0B"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7.00</w:t>
                  </w:r>
                </w:p>
              </w:tc>
              <w:tc>
                <w:tcPr>
                  <w:tcW w:w="415" w:type="dxa"/>
                  <w:tcBorders>
                    <w:top w:val="nil"/>
                    <w:left w:val="nil"/>
                    <w:bottom w:val="single" w:sz="4" w:space="0" w:color="auto"/>
                    <w:right w:val="single" w:sz="4" w:space="0" w:color="auto"/>
                  </w:tcBorders>
                  <w:shd w:val="clear" w:color="auto" w:fill="auto"/>
                  <w:vAlign w:val="center"/>
                  <w:hideMark/>
                </w:tcPr>
                <w:p w14:paraId="1FF8E19D"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7.70</w:t>
                  </w:r>
                </w:p>
              </w:tc>
              <w:tc>
                <w:tcPr>
                  <w:tcW w:w="425" w:type="dxa"/>
                  <w:tcBorders>
                    <w:top w:val="nil"/>
                    <w:left w:val="nil"/>
                    <w:bottom w:val="single" w:sz="4" w:space="0" w:color="auto"/>
                    <w:right w:val="single" w:sz="4" w:space="0" w:color="auto"/>
                  </w:tcBorders>
                  <w:shd w:val="clear" w:color="auto" w:fill="auto"/>
                  <w:vAlign w:val="center"/>
                  <w:hideMark/>
                </w:tcPr>
                <w:p w14:paraId="29F40A0F"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8.47</w:t>
                  </w:r>
                </w:p>
              </w:tc>
              <w:tc>
                <w:tcPr>
                  <w:tcW w:w="450" w:type="dxa"/>
                  <w:tcBorders>
                    <w:top w:val="nil"/>
                    <w:left w:val="nil"/>
                    <w:bottom w:val="single" w:sz="4" w:space="0" w:color="auto"/>
                    <w:right w:val="single" w:sz="4" w:space="0" w:color="auto"/>
                  </w:tcBorders>
                  <w:shd w:val="clear" w:color="auto" w:fill="auto"/>
                  <w:vAlign w:val="center"/>
                  <w:hideMark/>
                </w:tcPr>
                <w:p w14:paraId="12329E42"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10.16</w:t>
                  </w:r>
                </w:p>
              </w:tc>
              <w:tc>
                <w:tcPr>
                  <w:tcW w:w="401" w:type="dxa"/>
                  <w:tcBorders>
                    <w:top w:val="nil"/>
                    <w:left w:val="nil"/>
                    <w:bottom w:val="single" w:sz="4" w:space="0" w:color="auto"/>
                    <w:right w:val="single" w:sz="4" w:space="0" w:color="auto"/>
                  </w:tcBorders>
                  <w:shd w:val="clear" w:color="auto" w:fill="auto"/>
                  <w:vAlign w:val="center"/>
                  <w:hideMark/>
                </w:tcPr>
                <w:p w14:paraId="3AEDF9AB"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13.21</w:t>
                  </w:r>
                </w:p>
              </w:tc>
              <w:tc>
                <w:tcPr>
                  <w:tcW w:w="425" w:type="dxa"/>
                  <w:tcBorders>
                    <w:top w:val="nil"/>
                    <w:left w:val="nil"/>
                    <w:bottom w:val="single" w:sz="4" w:space="0" w:color="auto"/>
                    <w:right w:val="single" w:sz="4" w:space="0" w:color="auto"/>
                  </w:tcBorders>
                  <w:shd w:val="clear" w:color="auto" w:fill="auto"/>
                  <w:vAlign w:val="center"/>
                  <w:hideMark/>
                </w:tcPr>
                <w:p w14:paraId="568FF358"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14.21</w:t>
                  </w:r>
                </w:p>
              </w:tc>
              <w:tc>
                <w:tcPr>
                  <w:tcW w:w="450" w:type="dxa"/>
                  <w:tcBorders>
                    <w:top w:val="nil"/>
                    <w:left w:val="nil"/>
                    <w:bottom w:val="single" w:sz="4" w:space="0" w:color="auto"/>
                    <w:right w:val="single" w:sz="4" w:space="0" w:color="auto"/>
                  </w:tcBorders>
                  <w:shd w:val="clear" w:color="auto" w:fill="auto"/>
                  <w:vAlign w:val="center"/>
                  <w:hideMark/>
                </w:tcPr>
                <w:p w14:paraId="6B774D6F"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15.21</w:t>
                  </w:r>
                </w:p>
              </w:tc>
              <w:tc>
                <w:tcPr>
                  <w:tcW w:w="401" w:type="dxa"/>
                  <w:tcBorders>
                    <w:top w:val="nil"/>
                    <w:left w:val="nil"/>
                    <w:bottom w:val="single" w:sz="4" w:space="0" w:color="auto"/>
                    <w:right w:val="single" w:sz="4" w:space="0" w:color="auto"/>
                  </w:tcBorders>
                  <w:shd w:val="clear" w:color="auto" w:fill="auto"/>
                  <w:vAlign w:val="center"/>
                  <w:hideMark/>
                </w:tcPr>
                <w:p w14:paraId="5AE28CB0"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16.21</w:t>
                  </w:r>
                </w:p>
              </w:tc>
              <w:tc>
                <w:tcPr>
                  <w:tcW w:w="425" w:type="dxa"/>
                  <w:tcBorders>
                    <w:top w:val="nil"/>
                    <w:left w:val="nil"/>
                    <w:bottom w:val="single" w:sz="4" w:space="0" w:color="auto"/>
                    <w:right w:val="single" w:sz="4" w:space="0" w:color="auto"/>
                  </w:tcBorders>
                  <w:shd w:val="clear" w:color="auto" w:fill="auto"/>
                  <w:vAlign w:val="center"/>
                  <w:hideMark/>
                </w:tcPr>
                <w:p w14:paraId="403C3566"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17.21</w:t>
                  </w:r>
                </w:p>
              </w:tc>
              <w:tc>
                <w:tcPr>
                  <w:tcW w:w="425" w:type="dxa"/>
                  <w:tcBorders>
                    <w:top w:val="nil"/>
                    <w:left w:val="nil"/>
                    <w:bottom w:val="single" w:sz="4" w:space="0" w:color="auto"/>
                    <w:right w:val="single" w:sz="4" w:space="0" w:color="auto"/>
                  </w:tcBorders>
                  <w:shd w:val="clear" w:color="auto" w:fill="auto"/>
                  <w:vAlign w:val="center"/>
                  <w:hideMark/>
                </w:tcPr>
                <w:p w14:paraId="60D94E63"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18.21</w:t>
                  </w:r>
                </w:p>
              </w:tc>
              <w:tc>
                <w:tcPr>
                  <w:tcW w:w="425" w:type="dxa"/>
                  <w:tcBorders>
                    <w:top w:val="nil"/>
                    <w:left w:val="nil"/>
                    <w:bottom w:val="single" w:sz="4" w:space="0" w:color="auto"/>
                    <w:right w:val="single" w:sz="4" w:space="0" w:color="auto"/>
                  </w:tcBorders>
                  <w:shd w:val="clear" w:color="auto" w:fill="auto"/>
                  <w:vAlign w:val="center"/>
                  <w:hideMark/>
                </w:tcPr>
                <w:p w14:paraId="0BA11EFC"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19.21</w:t>
                  </w:r>
                </w:p>
              </w:tc>
              <w:tc>
                <w:tcPr>
                  <w:tcW w:w="426" w:type="dxa"/>
                  <w:tcBorders>
                    <w:top w:val="nil"/>
                    <w:left w:val="nil"/>
                    <w:bottom w:val="single" w:sz="4" w:space="0" w:color="auto"/>
                    <w:right w:val="single" w:sz="4" w:space="0" w:color="auto"/>
                  </w:tcBorders>
                  <w:shd w:val="clear" w:color="auto" w:fill="auto"/>
                  <w:vAlign w:val="center"/>
                  <w:hideMark/>
                </w:tcPr>
                <w:p w14:paraId="3F2E560E"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20.21</w:t>
                  </w:r>
                </w:p>
              </w:tc>
              <w:tc>
                <w:tcPr>
                  <w:tcW w:w="425" w:type="dxa"/>
                  <w:tcBorders>
                    <w:top w:val="nil"/>
                    <w:left w:val="nil"/>
                    <w:bottom w:val="single" w:sz="4" w:space="0" w:color="auto"/>
                    <w:right w:val="single" w:sz="4" w:space="0" w:color="auto"/>
                  </w:tcBorders>
                  <w:shd w:val="clear" w:color="auto" w:fill="auto"/>
                  <w:vAlign w:val="center"/>
                  <w:hideMark/>
                </w:tcPr>
                <w:p w14:paraId="6FA82CE0"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21.21</w:t>
                  </w:r>
                </w:p>
              </w:tc>
              <w:tc>
                <w:tcPr>
                  <w:tcW w:w="429" w:type="dxa"/>
                  <w:tcBorders>
                    <w:top w:val="nil"/>
                    <w:left w:val="nil"/>
                    <w:bottom w:val="single" w:sz="4" w:space="0" w:color="auto"/>
                    <w:right w:val="single" w:sz="8" w:space="0" w:color="auto"/>
                  </w:tcBorders>
                  <w:shd w:val="clear" w:color="auto" w:fill="auto"/>
                  <w:vAlign w:val="center"/>
                  <w:hideMark/>
                </w:tcPr>
                <w:p w14:paraId="21CE8CC1"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22.21</w:t>
                  </w:r>
                </w:p>
              </w:tc>
            </w:tr>
            <w:tr w:rsidR="005836BD" w:rsidRPr="005836BD" w14:paraId="0E360777" w14:textId="77777777" w:rsidTr="001E3D4D">
              <w:trPr>
                <w:trHeight w:val="530"/>
              </w:trPr>
              <w:tc>
                <w:tcPr>
                  <w:tcW w:w="653" w:type="dxa"/>
                  <w:tcBorders>
                    <w:top w:val="nil"/>
                    <w:left w:val="single" w:sz="8" w:space="0" w:color="auto"/>
                    <w:bottom w:val="single" w:sz="4" w:space="0" w:color="auto"/>
                    <w:right w:val="single" w:sz="4" w:space="0" w:color="auto"/>
                  </w:tcBorders>
                  <w:shd w:val="clear" w:color="auto" w:fill="auto"/>
                  <w:vAlign w:val="center"/>
                  <w:hideMark/>
                </w:tcPr>
                <w:p w14:paraId="27ED6D48"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870333</w:t>
                  </w:r>
                </w:p>
              </w:tc>
              <w:tc>
                <w:tcPr>
                  <w:tcW w:w="1415" w:type="dxa"/>
                  <w:tcBorders>
                    <w:top w:val="nil"/>
                    <w:left w:val="nil"/>
                    <w:bottom w:val="single" w:sz="4" w:space="0" w:color="auto"/>
                    <w:right w:val="single" w:sz="4" w:space="0" w:color="auto"/>
                  </w:tcBorders>
                  <w:shd w:val="clear" w:color="auto" w:fill="auto"/>
                  <w:vAlign w:val="center"/>
                  <w:hideMark/>
                </w:tcPr>
                <w:p w14:paraId="5A862D42"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 Cu capacitatea cilindrică de peste 2500 cm</w:t>
                  </w:r>
                  <w:r w:rsidRPr="005836BD">
                    <w:rPr>
                      <w:rFonts w:ascii="Times New Roman" w:eastAsia="Times New Roman" w:hAnsi="Times New Roman" w:cs="Times New Roman"/>
                      <w:sz w:val="14"/>
                      <w:szCs w:val="14"/>
                      <w:vertAlign w:val="superscript"/>
                      <w:lang w:val="ro-MD"/>
                    </w:rPr>
                    <w:t>3</w:t>
                  </w:r>
                </w:p>
              </w:tc>
              <w:tc>
                <w:tcPr>
                  <w:tcW w:w="491" w:type="dxa"/>
                  <w:tcBorders>
                    <w:top w:val="nil"/>
                    <w:left w:val="nil"/>
                    <w:bottom w:val="single" w:sz="4" w:space="0" w:color="auto"/>
                    <w:right w:val="single" w:sz="4" w:space="0" w:color="auto"/>
                  </w:tcBorders>
                  <w:shd w:val="clear" w:color="auto" w:fill="auto"/>
                  <w:vAlign w:val="center"/>
                  <w:hideMark/>
                </w:tcPr>
                <w:p w14:paraId="68832F77"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cm</w:t>
                  </w:r>
                  <w:r w:rsidRPr="005836BD">
                    <w:rPr>
                      <w:rFonts w:ascii="Times New Roman" w:eastAsia="Times New Roman" w:hAnsi="Times New Roman" w:cs="Times New Roman"/>
                      <w:sz w:val="14"/>
                      <w:szCs w:val="14"/>
                      <w:vertAlign w:val="superscript"/>
                      <w:lang w:val="ro-MD"/>
                    </w:rPr>
                    <w:t>3</w:t>
                  </w:r>
                </w:p>
              </w:tc>
              <w:tc>
                <w:tcPr>
                  <w:tcW w:w="540" w:type="dxa"/>
                  <w:tcBorders>
                    <w:top w:val="nil"/>
                    <w:left w:val="nil"/>
                    <w:bottom w:val="single" w:sz="4" w:space="0" w:color="auto"/>
                    <w:right w:val="single" w:sz="4" w:space="0" w:color="auto"/>
                  </w:tcBorders>
                  <w:shd w:val="clear" w:color="auto" w:fill="auto"/>
                  <w:vAlign w:val="center"/>
                  <w:hideMark/>
                </w:tcPr>
                <w:p w14:paraId="0BC0D70E"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11.12</w:t>
                  </w:r>
                </w:p>
              </w:tc>
              <w:tc>
                <w:tcPr>
                  <w:tcW w:w="540" w:type="dxa"/>
                  <w:tcBorders>
                    <w:top w:val="nil"/>
                    <w:left w:val="nil"/>
                    <w:bottom w:val="single" w:sz="4" w:space="0" w:color="auto"/>
                    <w:right w:val="single" w:sz="4" w:space="0" w:color="auto"/>
                  </w:tcBorders>
                  <w:shd w:val="clear" w:color="auto" w:fill="auto"/>
                  <w:vAlign w:val="center"/>
                  <w:hideMark/>
                </w:tcPr>
                <w:p w14:paraId="0006DA01"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11.21</w:t>
                  </w:r>
                </w:p>
              </w:tc>
              <w:tc>
                <w:tcPr>
                  <w:tcW w:w="540" w:type="dxa"/>
                  <w:tcBorders>
                    <w:top w:val="nil"/>
                    <w:left w:val="nil"/>
                    <w:bottom w:val="single" w:sz="4" w:space="0" w:color="auto"/>
                    <w:right w:val="single" w:sz="4" w:space="0" w:color="auto"/>
                  </w:tcBorders>
                  <w:shd w:val="clear" w:color="auto" w:fill="auto"/>
                  <w:vAlign w:val="center"/>
                  <w:hideMark/>
                </w:tcPr>
                <w:p w14:paraId="21E60865"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11.25</w:t>
                  </w:r>
                </w:p>
              </w:tc>
              <w:tc>
                <w:tcPr>
                  <w:tcW w:w="450" w:type="dxa"/>
                  <w:tcBorders>
                    <w:top w:val="nil"/>
                    <w:left w:val="nil"/>
                    <w:bottom w:val="single" w:sz="4" w:space="0" w:color="auto"/>
                    <w:right w:val="single" w:sz="4" w:space="0" w:color="auto"/>
                  </w:tcBorders>
                  <w:shd w:val="clear" w:color="auto" w:fill="auto"/>
                  <w:vAlign w:val="center"/>
                  <w:hideMark/>
                </w:tcPr>
                <w:p w14:paraId="10DCCEBB"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12.38</w:t>
                  </w:r>
                </w:p>
              </w:tc>
              <w:tc>
                <w:tcPr>
                  <w:tcW w:w="415" w:type="dxa"/>
                  <w:tcBorders>
                    <w:top w:val="nil"/>
                    <w:left w:val="nil"/>
                    <w:bottom w:val="single" w:sz="4" w:space="0" w:color="auto"/>
                    <w:right w:val="single" w:sz="4" w:space="0" w:color="auto"/>
                  </w:tcBorders>
                  <w:shd w:val="clear" w:color="auto" w:fill="auto"/>
                  <w:vAlign w:val="center"/>
                  <w:hideMark/>
                </w:tcPr>
                <w:p w14:paraId="01F39A5A"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13.62</w:t>
                  </w:r>
                </w:p>
              </w:tc>
              <w:tc>
                <w:tcPr>
                  <w:tcW w:w="425" w:type="dxa"/>
                  <w:tcBorders>
                    <w:top w:val="nil"/>
                    <w:left w:val="nil"/>
                    <w:bottom w:val="single" w:sz="4" w:space="0" w:color="auto"/>
                    <w:right w:val="single" w:sz="4" w:space="0" w:color="auto"/>
                  </w:tcBorders>
                  <w:shd w:val="clear" w:color="auto" w:fill="auto"/>
                  <w:vAlign w:val="center"/>
                  <w:hideMark/>
                </w:tcPr>
                <w:p w14:paraId="79752DEE"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14.98</w:t>
                  </w:r>
                </w:p>
              </w:tc>
              <w:tc>
                <w:tcPr>
                  <w:tcW w:w="450" w:type="dxa"/>
                  <w:tcBorders>
                    <w:top w:val="nil"/>
                    <w:left w:val="nil"/>
                    <w:bottom w:val="single" w:sz="4" w:space="0" w:color="auto"/>
                    <w:right w:val="single" w:sz="4" w:space="0" w:color="auto"/>
                  </w:tcBorders>
                  <w:shd w:val="clear" w:color="auto" w:fill="auto"/>
                  <w:vAlign w:val="center"/>
                  <w:hideMark/>
                </w:tcPr>
                <w:p w14:paraId="1F700F5B"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17.97</w:t>
                  </w:r>
                </w:p>
              </w:tc>
              <w:tc>
                <w:tcPr>
                  <w:tcW w:w="401" w:type="dxa"/>
                  <w:tcBorders>
                    <w:top w:val="nil"/>
                    <w:left w:val="nil"/>
                    <w:bottom w:val="single" w:sz="4" w:space="0" w:color="auto"/>
                    <w:right w:val="single" w:sz="4" w:space="0" w:color="auto"/>
                  </w:tcBorders>
                  <w:shd w:val="clear" w:color="auto" w:fill="auto"/>
                  <w:vAlign w:val="center"/>
                  <w:hideMark/>
                </w:tcPr>
                <w:p w14:paraId="2909E542"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23.37</w:t>
                  </w:r>
                </w:p>
              </w:tc>
              <w:tc>
                <w:tcPr>
                  <w:tcW w:w="425" w:type="dxa"/>
                  <w:tcBorders>
                    <w:top w:val="nil"/>
                    <w:left w:val="nil"/>
                    <w:bottom w:val="single" w:sz="4" w:space="0" w:color="auto"/>
                    <w:right w:val="single" w:sz="4" w:space="0" w:color="auto"/>
                  </w:tcBorders>
                  <w:shd w:val="clear" w:color="auto" w:fill="auto"/>
                  <w:vAlign w:val="center"/>
                  <w:hideMark/>
                </w:tcPr>
                <w:p w14:paraId="7BACEE96"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24.37</w:t>
                  </w:r>
                </w:p>
              </w:tc>
              <w:tc>
                <w:tcPr>
                  <w:tcW w:w="450" w:type="dxa"/>
                  <w:tcBorders>
                    <w:top w:val="nil"/>
                    <w:left w:val="nil"/>
                    <w:bottom w:val="single" w:sz="4" w:space="0" w:color="auto"/>
                    <w:right w:val="single" w:sz="4" w:space="0" w:color="auto"/>
                  </w:tcBorders>
                  <w:shd w:val="clear" w:color="auto" w:fill="auto"/>
                  <w:vAlign w:val="center"/>
                  <w:hideMark/>
                </w:tcPr>
                <w:p w14:paraId="3449F9FD"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25.37</w:t>
                  </w:r>
                </w:p>
              </w:tc>
              <w:tc>
                <w:tcPr>
                  <w:tcW w:w="401" w:type="dxa"/>
                  <w:tcBorders>
                    <w:top w:val="nil"/>
                    <w:left w:val="nil"/>
                    <w:bottom w:val="single" w:sz="4" w:space="0" w:color="auto"/>
                    <w:right w:val="single" w:sz="4" w:space="0" w:color="auto"/>
                  </w:tcBorders>
                  <w:shd w:val="clear" w:color="auto" w:fill="auto"/>
                  <w:vAlign w:val="center"/>
                  <w:hideMark/>
                </w:tcPr>
                <w:p w14:paraId="15081E61"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26.37</w:t>
                  </w:r>
                </w:p>
              </w:tc>
              <w:tc>
                <w:tcPr>
                  <w:tcW w:w="425" w:type="dxa"/>
                  <w:tcBorders>
                    <w:top w:val="nil"/>
                    <w:left w:val="nil"/>
                    <w:bottom w:val="single" w:sz="4" w:space="0" w:color="auto"/>
                    <w:right w:val="single" w:sz="4" w:space="0" w:color="auto"/>
                  </w:tcBorders>
                  <w:shd w:val="clear" w:color="auto" w:fill="auto"/>
                  <w:vAlign w:val="center"/>
                  <w:hideMark/>
                </w:tcPr>
                <w:p w14:paraId="73821CF1"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27.37</w:t>
                  </w:r>
                </w:p>
              </w:tc>
              <w:tc>
                <w:tcPr>
                  <w:tcW w:w="425" w:type="dxa"/>
                  <w:tcBorders>
                    <w:top w:val="nil"/>
                    <w:left w:val="nil"/>
                    <w:bottom w:val="single" w:sz="4" w:space="0" w:color="auto"/>
                    <w:right w:val="single" w:sz="4" w:space="0" w:color="auto"/>
                  </w:tcBorders>
                  <w:shd w:val="clear" w:color="auto" w:fill="auto"/>
                  <w:vAlign w:val="center"/>
                  <w:hideMark/>
                </w:tcPr>
                <w:p w14:paraId="619D421C"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28.37</w:t>
                  </w:r>
                </w:p>
              </w:tc>
              <w:tc>
                <w:tcPr>
                  <w:tcW w:w="425" w:type="dxa"/>
                  <w:tcBorders>
                    <w:top w:val="nil"/>
                    <w:left w:val="nil"/>
                    <w:bottom w:val="single" w:sz="4" w:space="0" w:color="auto"/>
                    <w:right w:val="single" w:sz="4" w:space="0" w:color="auto"/>
                  </w:tcBorders>
                  <w:shd w:val="clear" w:color="auto" w:fill="auto"/>
                  <w:vAlign w:val="center"/>
                  <w:hideMark/>
                </w:tcPr>
                <w:p w14:paraId="68FE100D"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29.37</w:t>
                  </w:r>
                </w:p>
              </w:tc>
              <w:tc>
                <w:tcPr>
                  <w:tcW w:w="426" w:type="dxa"/>
                  <w:tcBorders>
                    <w:top w:val="nil"/>
                    <w:left w:val="nil"/>
                    <w:bottom w:val="single" w:sz="4" w:space="0" w:color="auto"/>
                    <w:right w:val="single" w:sz="4" w:space="0" w:color="auto"/>
                  </w:tcBorders>
                  <w:shd w:val="clear" w:color="auto" w:fill="auto"/>
                  <w:vAlign w:val="center"/>
                  <w:hideMark/>
                </w:tcPr>
                <w:p w14:paraId="75BAA16E"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30.37</w:t>
                  </w:r>
                </w:p>
              </w:tc>
              <w:tc>
                <w:tcPr>
                  <w:tcW w:w="425" w:type="dxa"/>
                  <w:tcBorders>
                    <w:top w:val="nil"/>
                    <w:left w:val="nil"/>
                    <w:bottom w:val="single" w:sz="4" w:space="0" w:color="auto"/>
                    <w:right w:val="single" w:sz="4" w:space="0" w:color="auto"/>
                  </w:tcBorders>
                  <w:shd w:val="clear" w:color="auto" w:fill="auto"/>
                  <w:vAlign w:val="center"/>
                  <w:hideMark/>
                </w:tcPr>
                <w:p w14:paraId="13CFE995"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31.37</w:t>
                  </w:r>
                </w:p>
              </w:tc>
              <w:tc>
                <w:tcPr>
                  <w:tcW w:w="429" w:type="dxa"/>
                  <w:tcBorders>
                    <w:top w:val="nil"/>
                    <w:left w:val="nil"/>
                    <w:bottom w:val="single" w:sz="4" w:space="0" w:color="auto"/>
                    <w:right w:val="single" w:sz="8" w:space="0" w:color="auto"/>
                  </w:tcBorders>
                  <w:shd w:val="clear" w:color="auto" w:fill="auto"/>
                  <w:vAlign w:val="center"/>
                  <w:hideMark/>
                </w:tcPr>
                <w:p w14:paraId="2A40ACE8"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32.37</w:t>
                  </w:r>
                </w:p>
              </w:tc>
            </w:tr>
            <w:tr w:rsidR="005836BD" w:rsidRPr="005836BD" w14:paraId="753BD3FF" w14:textId="77777777" w:rsidTr="001E3D4D">
              <w:trPr>
                <w:trHeight w:val="1772"/>
              </w:trPr>
              <w:tc>
                <w:tcPr>
                  <w:tcW w:w="653" w:type="dxa"/>
                  <w:tcBorders>
                    <w:top w:val="nil"/>
                    <w:left w:val="single" w:sz="8" w:space="0" w:color="auto"/>
                    <w:bottom w:val="single" w:sz="4" w:space="0" w:color="auto"/>
                    <w:right w:val="single" w:sz="4" w:space="0" w:color="auto"/>
                  </w:tcBorders>
                  <w:shd w:val="clear" w:color="auto" w:fill="auto"/>
                  <w:vAlign w:val="center"/>
                  <w:hideMark/>
                </w:tcPr>
                <w:p w14:paraId="49C92923"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870340</w:t>
                  </w:r>
                </w:p>
              </w:tc>
              <w:tc>
                <w:tcPr>
                  <w:tcW w:w="1415" w:type="dxa"/>
                  <w:tcBorders>
                    <w:top w:val="nil"/>
                    <w:left w:val="nil"/>
                    <w:bottom w:val="single" w:sz="4" w:space="0" w:color="auto"/>
                    <w:right w:val="single" w:sz="4" w:space="0" w:color="auto"/>
                  </w:tcBorders>
                  <w:shd w:val="clear" w:color="auto" w:fill="auto"/>
                  <w:vAlign w:val="center"/>
                  <w:hideMark/>
                </w:tcPr>
                <w:p w14:paraId="453BF370"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xml:space="preserve">– Alte vehicule având atât motor cu pistoane alternative cu combustie internă cu aprindere prin scânteie, cât </w:t>
                  </w:r>
                  <w:proofErr w:type="spellStart"/>
                  <w:r w:rsidRPr="005836BD">
                    <w:rPr>
                      <w:rFonts w:ascii="Times New Roman" w:eastAsia="Times New Roman" w:hAnsi="Times New Roman" w:cs="Times New Roman"/>
                      <w:sz w:val="14"/>
                      <w:szCs w:val="14"/>
                      <w:lang w:val="ro-MD"/>
                    </w:rPr>
                    <w:t>şi</w:t>
                  </w:r>
                  <w:proofErr w:type="spellEnd"/>
                  <w:r w:rsidRPr="005836BD">
                    <w:rPr>
                      <w:rFonts w:ascii="Times New Roman" w:eastAsia="Times New Roman" w:hAnsi="Times New Roman" w:cs="Times New Roman"/>
                      <w:sz w:val="14"/>
                      <w:szCs w:val="14"/>
                      <w:lang w:val="ro-MD"/>
                    </w:rPr>
                    <w:t xml:space="preserve"> motor electric ca motoare pentru propulsie, altele decât cele care pot fi încărcate prin conectarea la o sursă externă de energie electrică</w:t>
                  </w:r>
                </w:p>
              </w:tc>
              <w:tc>
                <w:tcPr>
                  <w:tcW w:w="491" w:type="dxa"/>
                  <w:tcBorders>
                    <w:top w:val="nil"/>
                    <w:left w:val="nil"/>
                    <w:bottom w:val="single" w:sz="4" w:space="0" w:color="auto"/>
                    <w:right w:val="single" w:sz="4" w:space="0" w:color="auto"/>
                  </w:tcBorders>
                  <w:shd w:val="clear" w:color="auto" w:fill="auto"/>
                  <w:vAlign w:val="center"/>
                  <w:hideMark/>
                </w:tcPr>
                <w:p w14:paraId="27F6F3B8"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cm</w:t>
                  </w:r>
                  <w:r w:rsidRPr="005836BD">
                    <w:rPr>
                      <w:rFonts w:ascii="Times New Roman" w:eastAsia="Times New Roman" w:hAnsi="Times New Roman" w:cs="Times New Roman"/>
                      <w:sz w:val="14"/>
                      <w:szCs w:val="14"/>
                      <w:vertAlign w:val="superscript"/>
                      <w:lang w:val="ro-MD"/>
                    </w:rPr>
                    <w:t>3</w:t>
                  </w:r>
                </w:p>
              </w:tc>
              <w:tc>
                <w:tcPr>
                  <w:tcW w:w="7592" w:type="dxa"/>
                  <w:gridSpan w:val="17"/>
                  <w:tcBorders>
                    <w:top w:val="single" w:sz="4" w:space="0" w:color="auto"/>
                    <w:left w:val="nil"/>
                    <w:bottom w:val="single" w:sz="4" w:space="0" w:color="auto"/>
                    <w:right w:val="single" w:sz="8" w:space="0" w:color="000000"/>
                  </w:tcBorders>
                  <w:shd w:val="clear" w:color="auto" w:fill="auto"/>
                  <w:vAlign w:val="center"/>
                  <w:hideMark/>
                </w:tcPr>
                <w:p w14:paraId="47F0A020"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xml:space="preserve">Cota accizei se </w:t>
                  </w:r>
                  <w:proofErr w:type="spellStart"/>
                  <w:r w:rsidRPr="005836BD">
                    <w:rPr>
                      <w:rFonts w:ascii="Times New Roman" w:eastAsia="Times New Roman" w:hAnsi="Times New Roman" w:cs="Times New Roman"/>
                      <w:sz w:val="14"/>
                      <w:szCs w:val="14"/>
                      <w:lang w:val="ro-MD"/>
                    </w:rPr>
                    <w:t>stabileşte</w:t>
                  </w:r>
                  <w:proofErr w:type="spellEnd"/>
                  <w:r w:rsidRPr="005836BD">
                    <w:rPr>
                      <w:rFonts w:ascii="Times New Roman" w:eastAsia="Times New Roman" w:hAnsi="Times New Roman" w:cs="Times New Roman"/>
                      <w:sz w:val="14"/>
                      <w:szCs w:val="14"/>
                      <w:lang w:val="ro-MD"/>
                    </w:rPr>
                    <w:t xml:space="preserve"> similar </w:t>
                  </w:r>
                  <w:proofErr w:type="spellStart"/>
                  <w:r w:rsidRPr="005836BD">
                    <w:rPr>
                      <w:rFonts w:ascii="Times New Roman" w:eastAsia="Times New Roman" w:hAnsi="Times New Roman" w:cs="Times New Roman"/>
                      <w:sz w:val="14"/>
                      <w:szCs w:val="14"/>
                      <w:lang w:val="ro-MD"/>
                    </w:rPr>
                    <w:t>poziţiilor</w:t>
                  </w:r>
                  <w:proofErr w:type="spellEnd"/>
                  <w:r w:rsidRPr="005836BD">
                    <w:rPr>
                      <w:rFonts w:ascii="Times New Roman" w:eastAsia="Times New Roman" w:hAnsi="Times New Roman" w:cs="Times New Roman"/>
                      <w:sz w:val="14"/>
                      <w:szCs w:val="14"/>
                      <w:lang w:val="ro-MD"/>
                    </w:rPr>
                    <w:t xml:space="preserve"> tarifare 870321–870324, în </w:t>
                  </w:r>
                  <w:proofErr w:type="spellStart"/>
                  <w:r w:rsidRPr="005836BD">
                    <w:rPr>
                      <w:rFonts w:ascii="Times New Roman" w:eastAsia="Times New Roman" w:hAnsi="Times New Roman" w:cs="Times New Roman"/>
                      <w:sz w:val="14"/>
                      <w:szCs w:val="14"/>
                      <w:lang w:val="ro-MD"/>
                    </w:rPr>
                    <w:t>funcţie</w:t>
                  </w:r>
                  <w:proofErr w:type="spellEnd"/>
                  <w:r w:rsidRPr="005836BD">
                    <w:rPr>
                      <w:rFonts w:ascii="Times New Roman" w:eastAsia="Times New Roman" w:hAnsi="Times New Roman" w:cs="Times New Roman"/>
                      <w:sz w:val="14"/>
                      <w:szCs w:val="14"/>
                      <w:lang w:val="ro-MD"/>
                    </w:rPr>
                    <w:t xml:space="preserve"> de termenul de exploatare </w:t>
                  </w:r>
                  <w:proofErr w:type="spellStart"/>
                  <w:r w:rsidRPr="005836BD">
                    <w:rPr>
                      <w:rFonts w:ascii="Times New Roman" w:eastAsia="Times New Roman" w:hAnsi="Times New Roman" w:cs="Times New Roman"/>
                      <w:sz w:val="14"/>
                      <w:szCs w:val="14"/>
                      <w:lang w:val="ro-MD"/>
                    </w:rPr>
                    <w:t>şi</w:t>
                  </w:r>
                  <w:proofErr w:type="spellEnd"/>
                  <w:r w:rsidRPr="005836BD">
                    <w:rPr>
                      <w:rFonts w:ascii="Times New Roman" w:eastAsia="Times New Roman" w:hAnsi="Times New Roman" w:cs="Times New Roman"/>
                      <w:sz w:val="14"/>
                      <w:szCs w:val="14"/>
                      <w:lang w:val="ro-MD"/>
                    </w:rPr>
                    <w:t xml:space="preserve"> capacitatea cilindrică, în </w:t>
                  </w:r>
                  <w:proofErr w:type="spellStart"/>
                  <w:r w:rsidRPr="005836BD">
                    <w:rPr>
                      <w:rFonts w:ascii="Times New Roman" w:eastAsia="Times New Roman" w:hAnsi="Times New Roman" w:cs="Times New Roman"/>
                      <w:sz w:val="14"/>
                      <w:szCs w:val="14"/>
                      <w:lang w:val="ro-MD"/>
                    </w:rPr>
                    <w:t>condiţiile</w:t>
                  </w:r>
                  <w:proofErr w:type="spellEnd"/>
                  <w:r w:rsidRPr="005836BD">
                    <w:rPr>
                      <w:rFonts w:ascii="Times New Roman" w:eastAsia="Times New Roman" w:hAnsi="Times New Roman" w:cs="Times New Roman"/>
                      <w:sz w:val="14"/>
                      <w:szCs w:val="14"/>
                      <w:lang w:val="ro-MD"/>
                    </w:rPr>
                    <w:t xml:space="preserve"> art. 124 alin. (18)</w:t>
                  </w:r>
                </w:p>
              </w:tc>
            </w:tr>
            <w:tr w:rsidR="005836BD" w:rsidRPr="005836BD" w14:paraId="1615DC06" w14:textId="77777777" w:rsidTr="001E3D4D">
              <w:trPr>
                <w:trHeight w:val="1520"/>
              </w:trPr>
              <w:tc>
                <w:tcPr>
                  <w:tcW w:w="65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340DED1"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870350000</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3AB0B119"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xml:space="preserve">– Alte vehicule având atât motor cu pistoane cu combustie internă cu aprindere prin compresie (diesel sau </w:t>
                  </w:r>
                  <w:proofErr w:type="spellStart"/>
                  <w:r w:rsidRPr="005836BD">
                    <w:rPr>
                      <w:rFonts w:ascii="Times New Roman" w:eastAsia="Times New Roman" w:hAnsi="Times New Roman" w:cs="Times New Roman"/>
                      <w:sz w:val="14"/>
                      <w:szCs w:val="14"/>
                      <w:lang w:val="ro-MD"/>
                    </w:rPr>
                    <w:t>semidiesel</w:t>
                  </w:r>
                  <w:proofErr w:type="spellEnd"/>
                  <w:r w:rsidRPr="005836BD">
                    <w:rPr>
                      <w:rFonts w:ascii="Times New Roman" w:eastAsia="Times New Roman" w:hAnsi="Times New Roman" w:cs="Times New Roman"/>
                      <w:sz w:val="14"/>
                      <w:szCs w:val="14"/>
                      <w:lang w:val="ro-MD"/>
                    </w:rPr>
                    <w:t xml:space="preserve">), cât </w:t>
                  </w:r>
                  <w:proofErr w:type="spellStart"/>
                  <w:r w:rsidRPr="005836BD">
                    <w:rPr>
                      <w:rFonts w:ascii="Times New Roman" w:eastAsia="Times New Roman" w:hAnsi="Times New Roman" w:cs="Times New Roman"/>
                      <w:sz w:val="14"/>
                      <w:szCs w:val="14"/>
                      <w:lang w:val="ro-MD"/>
                    </w:rPr>
                    <w:t>şi</w:t>
                  </w:r>
                  <w:proofErr w:type="spellEnd"/>
                  <w:r w:rsidRPr="005836BD">
                    <w:rPr>
                      <w:rFonts w:ascii="Times New Roman" w:eastAsia="Times New Roman" w:hAnsi="Times New Roman" w:cs="Times New Roman"/>
                      <w:sz w:val="14"/>
                      <w:szCs w:val="14"/>
                      <w:lang w:val="ro-MD"/>
                    </w:rPr>
                    <w:t xml:space="preserve"> motor electric ca motoare pentru propulsie, altele decât cele care pot fi încărcate prin conectarea la o sursă externă de energie electrică</w:t>
                  </w:r>
                </w:p>
              </w:tc>
              <w:tc>
                <w:tcPr>
                  <w:tcW w:w="491" w:type="dxa"/>
                  <w:tcBorders>
                    <w:top w:val="single" w:sz="4" w:space="0" w:color="auto"/>
                    <w:left w:val="nil"/>
                    <w:bottom w:val="single" w:sz="4" w:space="0" w:color="auto"/>
                    <w:right w:val="single" w:sz="4" w:space="0" w:color="auto"/>
                  </w:tcBorders>
                  <w:shd w:val="clear" w:color="auto" w:fill="auto"/>
                  <w:vAlign w:val="center"/>
                  <w:hideMark/>
                </w:tcPr>
                <w:p w14:paraId="2786D643"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cm</w:t>
                  </w:r>
                  <w:r w:rsidRPr="005836BD">
                    <w:rPr>
                      <w:rFonts w:ascii="Times New Roman" w:eastAsia="Times New Roman" w:hAnsi="Times New Roman" w:cs="Times New Roman"/>
                      <w:sz w:val="14"/>
                      <w:szCs w:val="14"/>
                      <w:vertAlign w:val="superscript"/>
                      <w:lang w:val="ro-MD"/>
                    </w:rPr>
                    <w:t>3</w:t>
                  </w:r>
                </w:p>
              </w:tc>
              <w:tc>
                <w:tcPr>
                  <w:tcW w:w="7592" w:type="dxa"/>
                  <w:gridSpan w:val="17"/>
                  <w:tcBorders>
                    <w:top w:val="single" w:sz="4" w:space="0" w:color="auto"/>
                    <w:left w:val="nil"/>
                    <w:bottom w:val="single" w:sz="4" w:space="0" w:color="auto"/>
                    <w:right w:val="single" w:sz="8" w:space="0" w:color="000000"/>
                  </w:tcBorders>
                  <w:shd w:val="clear" w:color="auto" w:fill="auto"/>
                  <w:vAlign w:val="center"/>
                  <w:hideMark/>
                </w:tcPr>
                <w:p w14:paraId="7AD69B6F"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xml:space="preserve">Cota accizei se </w:t>
                  </w:r>
                  <w:proofErr w:type="spellStart"/>
                  <w:r w:rsidRPr="005836BD">
                    <w:rPr>
                      <w:rFonts w:ascii="Times New Roman" w:eastAsia="Times New Roman" w:hAnsi="Times New Roman" w:cs="Times New Roman"/>
                      <w:sz w:val="14"/>
                      <w:szCs w:val="14"/>
                      <w:lang w:val="ro-MD"/>
                    </w:rPr>
                    <w:t>stabileşte</w:t>
                  </w:r>
                  <w:proofErr w:type="spellEnd"/>
                  <w:r w:rsidRPr="005836BD">
                    <w:rPr>
                      <w:rFonts w:ascii="Times New Roman" w:eastAsia="Times New Roman" w:hAnsi="Times New Roman" w:cs="Times New Roman"/>
                      <w:sz w:val="14"/>
                      <w:szCs w:val="14"/>
                      <w:lang w:val="ro-MD"/>
                    </w:rPr>
                    <w:t xml:space="preserve"> similar </w:t>
                  </w:r>
                  <w:proofErr w:type="spellStart"/>
                  <w:r w:rsidRPr="005836BD">
                    <w:rPr>
                      <w:rFonts w:ascii="Times New Roman" w:eastAsia="Times New Roman" w:hAnsi="Times New Roman" w:cs="Times New Roman"/>
                      <w:sz w:val="14"/>
                      <w:szCs w:val="14"/>
                      <w:lang w:val="ro-MD"/>
                    </w:rPr>
                    <w:t>poziţiilor</w:t>
                  </w:r>
                  <w:proofErr w:type="spellEnd"/>
                  <w:r w:rsidRPr="005836BD">
                    <w:rPr>
                      <w:rFonts w:ascii="Times New Roman" w:eastAsia="Times New Roman" w:hAnsi="Times New Roman" w:cs="Times New Roman"/>
                      <w:sz w:val="14"/>
                      <w:szCs w:val="14"/>
                      <w:lang w:val="ro-MD"/>
                    </w:rPr>
                    <w:t xml:space="preserve"> tarifare 870331–870333, în </w:t>
                  </w:r>
                  <w:proofErr w:type="spellStart"/>
                  <w:r w:rsidRPr="005836BD">
                    <w:rPr>
                      <w:rFonts w:ascii="Times New Roman" w:eastAsia="Times New Roman" w:hAnsi="Times New Roman" w:cs="Times New Roman"/>
                      <w:sz w:val="14"/>
                      <w:szCs w:val="14"/>
                      <w:lang w:val="ro-MD"/>
                    </w:rPr>
                    <w:t>funcţie</w:t>
                  </w:r>
                  <w:proofErr w:type="spellEnd"/>
                  <w:r w:rsidRPr="005836BD">
                    <w:rPr>
                      <w:rFonts w:ascii="Times New Roman" w:eastAsia="Times New Roman" w:hAnsi="Times New Roman" w:cs="Times New Roman"/>
                      <w:sz w:val="14"/>
                      <w:szCs w:val="14"/>
                      <w:lang w:val="ro-MD"/>
                    </w:rPr>
                    <w:t xml:space="preserve"> de termenul de exploatare </w:t>
                  </w:r>
                  <w:proofErr w:type="spellStart"/>
                  <w:r w:rsidRPr="005836BD">
                    <w:rPr>
                      <w:rFonts w:ascii="Times New Roman" w:eastAsia="Times New Roman" w:hAnsi="Times New Roman" w:cs="Times New Roman"/>
                      <w:sz w:val="14"/>
                      <w:szCs w:val="14"/>
                      <w:lang w:val="ro-MD"/>
                    </w:rPr>
                    <w:t>şi</w:t>
                  </w:r>
                  <w:proofErr w:type="spellEnd"/>
                  <w:r w:rsidRPr="005836BD">
                    <w:rPr>
                      <w:rFonts w:ascii="Times New Roman" w:eastAsia="Times New Roman" w:hAnsi="Times New Roman" w:cs="Times New Roman"/>
                      <w:sz w:val="14"/>
                      <w:szCs w:val="14"/>
                      <w:lang w:val="ro-MD"/>
                    </w:rPr>
                    <w:t xml:space="preserve"> capacitatea cilindrică, în </w:t>
                  </w:r>
                  <w:proofErr w:type="spellStart"/>
                  <w:r w:rsidRPr="005836BD">
                    <w:rPr>
                      <w:rFonts w:ascii="Times New Roman" w:eastAsia="Times New Roman" w:hAnsi="Times New Roman" w:cs="Times New Roman"/>
                      <w:sz w:val="14"/>
                      <w:szCs w:val="14"/>
                      <w:lang w:val="ro-MD"/>
                    </w:rPr>
                    <w:t>condiţiile</w:t>
                  </w:r>
                  <w:proofErr w:type="spellEnd"/>
                  <w:r w:rsidRPr="005836BD">
                    <w:rPr>
                      <w:rFonts w:ascii="Times New Roman" w:eastAsia="Times New Roman" w:hAnsi="Times New Roman" w:cs="Times New Roman"/>
                      <w:sz w:val="14"/>
                      <w:szCs w:val="14"/>
                      <w:lang w:val="ro-MD"/>
                    </w:rPr>
                    <w:t xml:space="preserve"> art. 124 alin. (18)</w:t>
                  </w:r>
                </w:p>
              </w:tc>
            </w:tr>
            <w:tr w:rsidR="005836BD" w:rsidRPr="005836BD" w14:paraId="3328B0D6" w14:textId="77777777" w:rsidTr="001E3D4D">
              <w:trPr>
                <w:trHeight w:val="1700"/>
              </w:trPr>
              <w:tc>
                <w:tcPr>
                  <w:tcW w:w="65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FA69ED4"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870360</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16282441"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xml:space="preserve">– Alte vehicule având atât motor cu pistoane alternative cu combustie internă cu aprindere prin scânteie, cât </w:t>
                  </w:r>
                  <w:proofErr w:type="spellStart"/>
                  <w:r w:rsidRPr="005836BD">
                    <w:rPr>
                      <w:rFonts w:ascii="Times New Roman" w:eastAsia="Times New Roman" w:hAnsi="Times New Roman" w:cs="Times New Roman"/>
                      <w:sz w:val="14"/>
                      <w:szCs w:val="14"/>
                      <w:lang w:val="ro-MD"/>
                    </w:rPr>
                    <w:t>şi</w:t>
                  </w:r>
                  <w:proofErr w:type="spellEnd"/>
                  <w:r w:rsidRPr="005836BD">
                    <w:rPr>
                      <w:rFonts w:ascii="Times New Roman" w:eastAsia="Times New Roman" w:hAnsi="Times New Roman" w:cs="Times New Roman"/>
                      <w:sz w:val="14"/>
                      <w:szCs w:val="14"/>
                      <w:lang w:val="ro-MD"/>
                    </w:rPr>
                    <w:t xml:space="preserve"> motor electric ca motoare pentru propulsie, care pot fi încărcate prin conectarea la o sursă externă de energie electrică</w:t>
                  </w:r>
                </w:p>
              </w:tc>
              <w:tc>
                <w:tcPr>
                  <w:tcW w:w="491" w:type="dxa"/>
                  <w:tcBorders>
                    <w:top w:val="single" w:sz="4" w:space="0" w:color="auto"/>
                    <w:left w:val="nil"/>
                    <w:bottom w:val="single" w:sz="4" w:space="0" w:color="auto"/>
                    <w:right w:val="single" w:sz="4" w:space="0" w:color="auto"/>
                  </w:tcBorders>
                  <w:shd w:val="clear" w:color="auto" w:fill="auto"/>
                  <w:vAlign w:val="center"/>
                  <w:hideMark/>
                </w:tcPr>
                <w:p w14:paraId="1D03810C"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cm</w:t>
                  </w:r>
                  <w:r w:rsidRPr="005836BD">
                    <w:rPr>
                      <w:rFonts w:ascii="Times New Roman" w:eastAsia="Times New Roman" w:hAnsi="Times New Roman" w:cs="Times New Roman"/>
                      <w:sz w:val="14"/>
                      <w:szCs w:val="14"/>
                      <w:vertAlign w:val="superscript"/>
                      <w:lang w:val="ro-MD"/>
                    </w:rPr>
                    <w:t>3</w:t>
                  </w:r>
                </w:p>
              </w:tc>
              <w:tc>
                <w:tcPr>
                  <w:tcW w:w="7592" w:type="dxa"/>
                  <w:gridSpan w:val="17"/>
                  <w:tcBorders>
                    <w:top w:val="single" w:sz="4" w:space="0" w:color="auto"/>
                    <w:left w:val="nil"/>
                    <w:bottom w:val="single" w:sz="4" w:space="0" w:color="auto"/>
                    <w:right w:val="single" w:sz="8" w:space="0" w:color="000000"/>
                  </w:tcBorders>
                  <w:shd w:val="clear" w:color="auto" w:fill="auto"/>
                  <w:vAlign w:val="center"/>
                  <w:hideMark/>
                </w:tcPr>
                <w:p w14:paraId="2A7A5C03"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xml:space="preserve">Cota accizei se </w:t>
                  </w:r>
                  <w:proofErr w:type="spellStart"/>
                  <w:r w:rsidRPr="005836BD">
                    <w:rPr>
                      <w:rFonts w:ascii="Times New Roman" w:eastAsia="Times New Roman" w:hAnsi="Times New Roman" w:cs="Times New Roman"/>
                      <w:sz w:val="14"/>
                      <w:szCs w:val="14"/>
                      <w:lang w:val="ro-MD"/>
                    </w:rPr>
                    <w:t>stabileşte</w:t>
                  </w:r>
                  <w:proofErr w:type="spellEnd"/>
                  <w:r w:rsidRPr="005836BD">
                    <w:rPr>
                      <w:rFonts w:ascii="Times New Roman" w:eastAsia="Times New Roman" w:hAnsi="Times New Roman" w:cs="Times New Roman"/>
                      <w:sz w:val="14"/>
                      <w:szCs w:val="14"/>
                      <w:lang w:val="ro-MD"/>
                    </w:rPr>
                    <w:t xml:space="preserve"> similar </w:t>
                  </w:r>
                  <w:proofErr w:type="spellStart"/>
                  <w:r w:rsidRPr="005836BD">
                    <w:rPr>
                      <w:rFonts w:ascii="Times New Roman" w:eastAsia="Times New Roman" w:hAnsi="Times New Roman" w:cs="Times New Roman"/>
                      <w:sz w:val="14"/>
                      <w:szCs w:val="14"/>
                      <w:lang w:val="ro-MD"/>
                    </w:rPr>
                    <w:t>poziţiilor</w:t>
                  </w:r>
                  <w:proofErr w:type="spellEnd"/>
                  <w:r w:rsidRPr="005836BD">
                    <w:rPr>
                      <w:rFonts w:ascii="Times New Roman" w:eastAsia="Times New Roman" w:hAnsi="Times New Roman" w:cs="Times New Roman"/>
                      <w:sz w:val="14"/>
                      <w:szCs w:val="14"/>
                      <w:lang w:val="ro-MD"/>
                    </w:rPr>
                    <w:t xml:space="preserve"> tarifare 870321–870324, în </w:t>
                  </w:r>
                  <w:proofErr w:type="spellStart"/>
                  <w:r w:rsidRPr="005836BD">
                    <w:rPr>
                      <w:rFonts w:ascii="Times New Roman" w:eastAsia="Times New Roman" w:hAnsi="Times New Roman" w:cs="Times New Roman"/>
                      <w:sz w:val="14"/>
                      <w:szCs w:val="14"/>
                      <w:lang w:val="ro-MD"/>
                    </w:rPr>
                    <w:t>funcţie</w:t>
                  </w:r>
                  <w:proofErr w:type="spellEnd"/>
                  <w:r w:rsidRPr="005836BD">
                    <w:rPr>
                      <w:rFonts w:ascii="Times New Roman" w:eastAsia="Times New Roman" w:hAnsi="Times New Roman" w:cs="Times New Roman"/>
                      <w:sz w:val="14"/>
                      <w:szCs w:val="14"/>
                      <w:lang w:val="ro-MD"/>
                    </w:rPr>
                    <w:t xml:space="preserve"> de termenul de exploatare </w:t>
                  </w:r>
                  <w:proofErr w:type="spellStart"/>
                  <w:r w:rsidRPr="005836BD">
                    <w:rPr>
                      <w:rFonts w:ascii="Times New Roman" w:eastAsia="Times New Roman" w:hAnsi="Times New Roman" w:cs="Times New Roman"/>
                      <w:sz w:val="14"/>
                      <w:szCs w:val="14"/>
                      <w:lang w:val="ro-MD"/>
                    </w:rPr>
                    <w:t>şi</w:t>
                  </w:r>
                  <w:proofErr w:type="spellEnd"/>
                  <w:r w:rsidRPr="005836BD">
                    <w:rPr>
                      <w:rFonts w:ascii="Times New Roman" w:eastAsia="Times New Roman" w:hAnsi="Times New Roman" w:cs="Times New Roman"/>
                      <w:sz w:val="14"/>
                      <w:szCs w:val="14"/>
                      <w:lang w:val="ro-MD"/>
                    </w:rPr>
                    <w:t xml:space="preserve"> capacitatea cilindrică, în </w:t>
                  </w:r>
                  <w:proofErr w:type="spellStart"/>
                  <w:r w:rsidRPr="005836BD">
                    <w:rPr>
                      <w:rFonts w:ascii="Times New Roman" w:eastAsia="Times New Roman" w:hAnsi="Times New Roman" w:cs="Times New Roman"/>
                      <w:sz w:val="14"/>
                      <w:szCs w:val="14"/>
                      <w:lang w:val="ro-MD"/>
                    </w:rPr>
                    <w:t>condiţiile</w:t>
                  </w:r>
                  <w:proofErr w:type="spellEnd"/>
                  <w:r w:rsidRPr="005836BD">
                    <w:rPr>
                      <w:rFonts w:ascii="Times New Roman" w:eastAsia="Times New Roman" w:hAnsi="Times New Roman" w:cs="Times New Roman"/>
                      <w:sz w:val="14"/>
                      <w:szCs w:val="14"/>
                      <w:lang w:val="ro-MD"/>
                    </w:rPr>
                    <w:t xml:space="preserve"> art. 124 alin. (18)</w:t>
                  </w:r>
                </w:p>
              </w:tc>
            </w:tr>
            <w:tr w:rsidR="005836BD" w:rsidRPr="005836BD" w14:paraId="367DB772" w14:textId="77777777" w:rsidTr="001E3D4D">
              <w:trPr>
                <w:trHeight w:val="1970"/>
              </w:trPr>
              <w:tc>
                <w:tcPr>
                  <w:tcW w:w="653" w:type="dxa"/>
                  <w:tcBorders>
                    <w:top w:val="nil"/>
                    <w:left w:val="single" w:sz="8" w:space="0" w:color="auto"/>
                    <w:bottom w:val="single" w:sz="4" w:space="0" w:color="auto"/>
                    <w:right w:val="single" w:sz="4" w:space="0" w:color="auto"/>
                  </w:tcBorders>
                  <w:shd w:val="clear" w:color="auto" w:fill="auto"/>
                  <w:vAlign w:val="center"/>
                  <w:hideMark/>
                </w:tcPr>
                <w:p w14:paraId="3B14E21A"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870370000</w:t>
                  </w:r>
                </w:p>
              </w:tc>
              <w:tc>
                <w:tcPr>
                  <w:tcW w:w="1415" w:type="dxa"/>
                  <w:tcBorders>
                    <w:top w:val="nil"/>
                    <w:left w:val="nil"/>
                    <w:bottom w:val="single" w:sz="4" w:space="0" w:color="auto"/>
                    <w:right w:val="single" w:sz="4" w:space="0" w:color="auto"/>
                  </w:tcBorders>
                  <w:shd w:val="clear" w:color="auto" w:fill="auto"/>
                  <w:vAlign w:val="center"/>
                  <w:hideMark/>
                </w:tcPr>
                <w:p w14:paraId="2B32C98D"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xml:space="preserve">– Alte vehicule având atât motor cu pistoane cu combustie internă cu aprindere prin compresie (diesel sau </w:t>
                  </w:r>
                  <w:proofErr w:type="spellStart"/>
                  <w:r w:rsidRPr="005836BD">
                    <w:rPr>
                      <w:rFonts w:ascii="Times New Roman" w:eastAsia="Times New Roman" w:hAnsi="Times New Roman" w:cs="Times New Roman"/>
                      <w:sz w:val="14"/>
                      <w:szCs w:val="14"/>
                      <w:lang w:val="ro-MD"/>
                    </w:rPr>
                    <w:t>semidiesel</w:t>
                  </w:r>
                  <w:proofErr w:type="spellEnd"/>
                  <w:r w:rsidRPr="005836BD">
                    <w:rPr>
                      <w:rFonts w:ascii="Times New Roman" w:eastAsia="Times New Roman" w:hAnsi="Times New Roman" w:cs="Times New Roman"/>
                      <w:sz w:val="14"/>
                      <w:szCs w:val="14"/>
                      <w:lang w:val="ro-MD"/>
                    </w:rPr>
                    <w:t xml:space="preserve">), cât </w:t>
                  </w:r>
                  <w:proofErr w:type="spellStart"/>
                  <w:r w:rsidRPr="005836BD">
                    <w:rPr>
                      <w:rFonts w:ascii="Times New Roman" w:eastAsia="Times New Roman" w:hAnsi="Times New Roman" w:cs="Times New Roman"/>
                      <w:sz w:val="14"/>
                      <w:szCs w:val="14"/>
                      <w:lang w:val="ro-MD"/>
                    </w:rPr>
                    <w:t>şi</w:t>
                  </w:r>
                  <w:proofErr w:type="spellEnd"/>
                  <w:r w:rsidRPr="005836BD">
                    <w:rPr>
                      <w:rFonts w:ascii="Times New Roman" w:eastAsia="Times New Roman" w:hAnsi="Times New Roman" w:cs="Times New Roman"/>
                      <w:sz w:val="14"/>
                      <w:szCs w:val="14"/>
                      <w:lang w:val="ro-MD"/>
                    </w:rPr>
                    <w:t xml:space="preserve"> motor electric ca motoare pentru propulsie, care pot fi încărcate prin conectarea la o sursă externă de energie electrică</w:t>
                  </w:r>
                </w:p>
              </w:tc>
              <w:tc>
                <w:tcPr>
                  <w:tcW w:w="491" w:type="dxa"/>
                  <w:tcBorders>
                    <w:top w:val="nil"/>
                    <w:left w:val="nil"/>
                    <w:bottom w:val="single" w:sz="4" w:space="0" w:color="auto"/>
                    <w:right w:val="single" w:sz="4" w:space="0" w:color="auto"/>
                  </w:tcBorders>
                  <w:shd w:val="clear" w:color="auto" w:fill="auto"/>
                  <w:vAlign w:val="center"/>
                  <w:hideMark/>
                </w:tcPr>
                <w:p w14:paraId="566AF259"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cm</w:t>
                  </w:r>
                  <w:r w:rsidRPr="005836BD">
                    <w:rPr>
                      <w:rFonts w:ascii="Times New Roman" w:eastAsia="Times New Roman" w:hAnsi="Times New Roman" w:cs="Times New Roman"/>
                      <w:sz w:val="14"/>
                      <w:szCs w:val="14"/>
                      <w:vertAlign w:val="superscript"/>
                      <w:lang w:val="ro-MD"/>
                    </w:rPr>
                    <w:t>3</w:t>
                  </w:r>
                </w:p>
              </w:tc>
              <w:tc>
                <w:tcPr>
                  <w:tcW w:w="7592" w:type="dxa"/>
                  <w:gridSpan w:val="17"/>
                  <w:tcBorders>
                    <w:top w:val="single" w:sz="4" w:space="0" w:color="auto"/>
                    <w:left w:val="nil"/>
                    <w:bottom w:val="single" w:sz="4" w:space="0" w:color="auto"/>
                    <w:right w:val="single" w:sz="8" w:space="0" w:color="000000"/>
                  </w:tcBorders>
                  <w:shd w:val="clear" w:color="auto" w:fill="auto"/>
                  <w:vAlign w:val="center"/>
                  <w:hideMark/>
                </w:tcPr>
                <w:p w14:paraId="5FE02F26"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xml:space="preserve">Cota accizei se </w:t>
                  </w:r>
                  <w:proofErr w:type="spellStart"/>
                  <w:r w:rsidRPr="005836BD">
                    <w:rPr>
                      <w:rFonts w:ascii="Times New Roman" w:eastAsia="Times New Roman" w:hAnsi="Times New Roman" w:cs="Times New Roman"/>
                      <w:sz w:val="14"/>
                      <w:szCs w:val="14"/>
                      <w:lang w:val="ro-MD"/>
                    </w:rPr>
                    <w:t>stabileşte</w:t>
                  </w:r>
                  <w:proofErr w:type="spellEnd"/>
                  <w:r w:rsidRPr="005836BD">
                    <w:rPr>
                      <w:rFonts w:ascii="Times New Roman" w:eastAsia="Times New Roman" w:hAnsi="Times New Roman" w:cs="Times New Roman"/>
                      <w:sz w:val="14"/>
                      <w:szCs w:val="14"/>
                      <w:lang w:val="ro-MD"/>
                    </w:rPr>
                    <w:t xml:space="preserve"> similar </w:t>
                  </w:r>
                  <w:proofErr w:type="spellStart"/>
                  <w:r w:rsidRPr="005836BD">
                    <w:rPr>
                      <w:rFonts w:ascii="Times New Roman" w:eastAsia="Times New Roman" w:hAnsi="Times New Roman" w:cs="Times New Roman"/>
                      <w:sz w:val="14"/>
                      <w:szCs w:val="14"/>
                      <w:lang w:val="ro-MD"/>
                    </w:rPr>
                    <w:t>poziţiilor</w:t>
                  </w:r>
                  <w:proofErr w:type="spellEnd"/>
                  <w:r w:rsidRPr="005836BD">
                    <w:rPr>
                      <w:rFonts w:ascii="Times New Roman" w:eastAsia="Times New Roman" w:hAnsi="Times New Roman" w:cs="Times New Roman"/>
                      <w:sz w:val="14"/>
                      <w:szCs w:val="14"/>
                      <w:lang w:val="ro-MD"/>
                    </w:rPr>
                    <w:t xml:space="preserve"> tarifare 870331–870333, în </w:t>
                  </w:r>
                  <w:proofErr w:type="spellStart"/>
                  <w:r w:rsidRPr="005836BD">
                    <w:rPr>
                      <w:rFonts w:ascii="Times New Roman" w:eastAsia="Times New Roman" w:hAnsi="Times New Roman" w:cs="Times New Roman"/>
                      <w:sz w:val="14"/>
                      <w:szCs w:val="14"/>
                      <w:lang w:val="ro-MD"/>
                    </w:rPr>
                    <w:t>funcţie</w:t>
                  </w:r>
                  <w:proofErr w:type="spellEnd"/>
                  <w:r w:rsidRPr="005836BD">
                    <w:rPr>
                      <w:rFonts w:ascii="Times New Roman" w:eastAsia="Times New Roman" w:hAnsi="Times New Roman" w:cs="Times New Roman"/>
                      <w:sz w:val="14"/>
                      <w:szCs w:val="14"/>
                      <w:lang w:val="ro-MD"/>
                    </w:rPr>
                    <w:t xml:space="preserve"> de termenul de exploatare </w:t>
                  </w:r>
                  <w:proofErr w:type="spellStart"/>
                  <w:r w:rsidRPr="005836BD">
                    <w:rPr>
                      <w:rFonts w:ascii="Times New Roman" w:eastAsia="Times New Roman" w:hAnsi="Times New Roman" w:cs="Times New Roman"/>
                      <w:sz w:val="14"/>
                      <w:szCs w:val="14"/>
                      <w:lang w:val="ro-MD"/>
                    </w:rPr>
                    <w:t>şi</w:t>
                  </w:r>
                  <w:proofErr w:type="spellEnd"/>
                  <w:r w:rsidRPr="005836BD">
                    <w:rPr>
                      <w:rFonts w:ascii="Times New Roman" w:eastAsia="Times New Roman" w:hAnsi="Times New Roman" w:cs="Times New Roman"/>
                      <w:sz w:val="14"/>
                      <w:szCs w:val="14"/>
                      <w:lang w:val="ro-MD"/>
                    </w:rPr>
                    <w:t xml:space="preserve"> capacitatea cilindrică, în </w:t>
                  </w:r>
                  <w:proofErr w:type="spellStart"/>
                  <w:r w:rsidRPr="005836BD">
                    <w:rPr>
                      <w:rFonts w:ascii="Times New Roman" w:eastAsia="Times New Roman" w:hAnsi="Times New Roman" w:cs="Times New Roman"/>
                      <w:sz w:val="14"/>
                      <w:szCs w:val="14"/>
                      <w:lang w:val="ro-MD"/>
                    </w:rPr>
                    <w:t>condiţiile</w:t>
                  </w:r>
                  <w:proofErr w:type="spellEnd"/>
                  <w:r w:rsidRPr="005836BD">
                    <w:rPr>
                      <w:rFonts w:ascii="Times New Roman" w:eastAsia="Times New Roman" w:hAnsi="Times New Roman" w:cs="Times New Roman"/>
                      <w:sz w:val="14"/>
                      <w:szCs w:val="14"/>
                      <w:lang w:val="ro-MD"/>
                    </w:rPr>
                    <w:t xml:space="preserve"> art. 124 alin. (18)</w:t>
                  </w:r>
                </w:p>
              </w:tc>
            </w:tr>
            <w:tr w:rsidR="005836BD" w:rsidRPr="005836BD" w14:paraId="3A890F80" w14:textId="77777777" w:rsidTr="001E3D4D">
              <w:trPr>
                <w:trHeight w:val="1430"/>
              </w:trPr>
              <w:tc>
                <w:tcPr>
                  <w:tcW w:w="653" w:type="dxa"/>
                  <w:tcBorders>
                    <w:top w:val="nil"/>
                    <w:left w:val="single" w:sz="8" w:space="0" w:color="auto"/>
                    <w:bottom w:val="single" w:sz="4" w:space="0" w:color="auto"/>
                    <w:right w:val="single" w:sz="4" w:space="0" w:color="auto"/>
                  </w:tcBorders>
                  <w:shd w:val="clear" w:color="auto" w:fill="auto"/>
                  <w:vAlign w:val="center"/>
                  <w:hideMark/>
                </w:tcPr>
                <w:p w14:paraId="0FF366CF"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8711</w:t>
                  </w:r>
                </w:p>
              </w:tc>
              <w:tc>
                <w:tcPr>
                  <w:tcW w:w="1415" w:type="dxa"/>
                  <w:tcBorders>
                    <w:top w:val="nil"/>
                    <w:left w:val="nil"/>
                    <w:bottom w:val="single" w:sz="4" w:space="0" w:color="auto"/>
                    <w:right w:val="single" w:sz="4" w:space="0" w:color="auto"/>
                  </w:tcBorders>
                  <w:shd w:val="clear" w:color="auto" w:fill="auto"/>
                  <w:vAlign w:val="center"/>
                  <w:hideMark/>
                </w:tcPr>
                <w:p w14:paraId="07BBD73D"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xml:space="preserve">Motociclete (inclusiv </w:t>
                  </w:r>
                  <w:proofErr w:type="spellStart"/>
                  <w:r w:rsidRPr="005836BD">
                    <w:rPr>
                      <w:rFonts w:ascii="Times New Roman" w:eastAsia="Times New Roman" w:hAnsi="Times New Roman" w:cs="Times New Roman"/>
                      <w:sz w:val="14"/>
                      <w:szCs w:val="14"/>
                      <w:lang w:val="ro-MD"/>
                    </w:rPr>
                    <w:t>mopede</w:t>
                  </w:r>
                  <w:proofErr w:type="spellEnd"/>
                  <w:r w:rsidRPr="005836BD">
                    <w:rPr>
                      <w:rFonts w:ascii="Times New Roman" w:eastAsia="Times New Roman" w:hAnsi="Times New Roman" w:cs="Times New Roman"/>
                      <w:sz w:val="14"/>
                      <w:szCs w:val="14"/>
                      <w:lang w:val="ro-MD"/>
                    </w:rPr>
                    <w:t xml:space="preserve">) </w:t>
                  </w:r>
                  <w:proofErr w:type="spellStart"/>
                  <w:r w:rsidRPr="005836BD">
                    <w:rPr>
                      <w:rFonts w:ascii="Times New Roman" w:eastAsia="Times New Roman" w:hAnsi="Times New Roman" w:cs="Times New Roman"/>
                      <w:sz w:val="14"/>
                      <w:szCs w:val="14"/>
                      <w:lang w:val="ro-MD"/>
                    </w:rPr>
                    <w:t>şi</w:t>
                  </w:r>
                  <w:proofErr w:type="spellEnd"/>
                  <w:r w:rsidRPr="005836BD">
                    <w:rPr>
                      <w:rFonts w:ascii="Times New Roman" w:eastAsia="Times New Roman" w:hAnsi="Times New Roman" w:cs="Times New Roman"/>
                      <w:sz w:val="14"/>
                      <w:szCs w:val="14"/>
                      <w:lang w:val="ro-MD"/>
                    </w:rPr>
                    <w:t xml:space="preserve"> biciclete, triciclete sau similare, echipate cu pedale </w:t>
                  </w:r>
                  <w:proofErr w:type="spellStart"/>
                  <w:r w:rsidRPr="005836BD">
                    <w:rPr>
                      <w:rFonts w:ascii="Times New Roman" w:eastAsia="Times New Roman" w:hAnsi="Times New Roman" w:cs="Times New Roman"/>
                      <w:sz w:val="14"/>
                      <w:szCs w:val="14"/>
                      <w:lang w:val="ro-MD"/>
                    </w:rPr>
                    <w:t>şi</w:t>
                  </w:r>
                  <w:proofErr w:type="spellEnd"/>
                  <w:r w:rsidRPr="005836BD">
                    <w:rPr>
                      <w:rFonts w:ascii="Times New Roman" w:eastAsia="Times New Roman" w:hAnsi="Times New Roman" w:cs="Times New Roman"/>
                      <w:sz w:val="14"/>
                      <w:szCs w:val="14"/>
                      <w:lang w:val="ro-MD"/>
                    </w:rPr>
                    <w:t xml:space="preserve"> cu motor auxiliar, cu sau fără </w:t>
                  </w:r>
                  <w:proofErr w:type="spellStart"/>
                  <w:r w:rsidRPr="005836BD">
                    <w:rPr>
                      <w:rFonts w:ascii="Times New Roman" w:eastAsia="Times New Roman" w:hAnsi="Times New Roman" w:cs="Times New Roman"/>
                      <w:sz w:val="14"/>
                      <w:szCs w:val="14"/>
                      <w:lang w:val="ro-MD"/>
                    </w:rPr>
                    <w:t>ataş</w:t>
                  </w:r>
                  <w:proofErr w:type="spellEnd"/>
                  <w:r w:rsidRPr="005836BD">
                    <w:rPr>
                      <w:rFonts w:ascii="Times New Roman" w:eastAsia="Times New Roman" w:hAnsi="Times New Roman" w:cs="Times New Roman"/>
                      <w:sz w:val="14"/>
                      <w:szCs w:val="14"/>
                      <w:lang w:val="ro-MD"/>
                    </w:rPr>
                    <w:t xml:space="preserve">; </w:t>
                  </w:r>
                  <w:proofErr w:type="spellStart"/>
                  <w:r w:rsidRPr="005836BD">
                    <w:rPr>
                      <w:rFonts w:ascii="Times New Roman" w:eastAsia="Times New Roman" w:hAnsi="Times New Roman" w:cs="Times New Roman"/>
                      <w:sz w:val="14"/>
                      <w:szCs w:val="14"/>
                      <w:lang w:val="ro-MD"/>
                    </w:rPr>
                    <w:t>ataşe</w:t>
                  </w:r>
                  <w:proofErr w:type="spellEnd"/>
                </w:p>
              </w:tc>
              <w:tc>
                <w:tcPr>
                  <w:tcW w:w="491" w:type="dxa"/>
                  <w:tcBorders>
                    <w:top w:val="nil"/>
                    <w:left w:val="nil"/>
                    <w:bottom w:val="single" w:sz="4" w:space="0" w:color="auto"/>
                    <w:right w:val="single" w:sz="4" w:space="0" w:color="auto"/>
                  </w:tcBorders>
                  <w:shd w:val="clear" w:color="auto" w:fill="auto"/>
                  <w:vAlign w:val="center"/>
                  <w:hideMark/>
                </w:tcPr>
                <w:p w14:paraId="4C3CEFF0"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cm</w:t>
                  </w:r>
                  <w:r w:rsidRPr="005836BD">
                    <w:rPr>
                      <w:rFonts w:ascii="Times New Roman" w:eastAsia="Times New Roman" w:hAnsi="Times New Roman" w:cs="Times New Roman"/>
                      <w:sz w:val="14"/>
                      <w:szCs w:val="14"/>
                      <w:vertAlign w:val="superscript"/>
                      <w:lang w:val="ro-MD"/>
                    </w:rPr>
                    <w:t>3</w:t>
                  </w:r>
                </w:p>
              </w:tc>
              <w:tc>
                <w:tcPr>
                  <w:tcW w:w="540" w:type="dxa"/>
                  <w:tcBorders>
                    <w:top w:val="nil"/>
                    <w:left w:val="nil"/>
                    <w:bottom w:val="single" w:sz="4" w:space="0" w:color="auto"/>
                    <w:right w:val="single" w:sz="4" w:space="0" w:color="auto"/>
                  </w:tcBorders>
                  <w:shd w:val="clear" w:color="auto" w:fill="auto"/>
                  <w:vAlign w:val="center"/>
                  <w:hideMark/>
                </w:tcPr>
                <w:p w14:paraId="58CDAD8B" w14:textId="77777777" w:rsidR="005836BD" w:rsidRPr="005836BD" w:rsidRDefault="005836BD" w:rsidP="005836BD">
                  <w:pPr>
                    <w:spacing w:after="0"/>
                    <w:jc w:val="right"/>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0.00</w:t>
                  </w:r>
                </w:p>
              </w:tc>
              <w:tc>
                <w:tcPr>
                  <w:tcW w:w="540" w:type="dxa"/>
                  <w:tcBorders>
                    <w:top w:val="nil"/>
                    <w:left w:val="nil"/>
                    <w:bottom w:val="single" w:sz="4" w:space="0" w:color="auto"/>
                    <w:right w:val="single" w:sz="4" w:space="0" w:color="auto"/>
                  </w:tcBorders>
                  <w:shd w:val="clear" w:color="auto" w:fill="auto"/>
                  <w:vAlign w:val="center"/>
                  <w:hideMark/>
                </w:tcPr>
                <w:p w14:paraId="658781CA" w14:textId="77777777" w:rsidR="005836BD" w:rsidRPr="005836BD" w:rsidRDefault="005836BD" w:rsidP="005836BD">
                  <w:pPr>
                    <w:spacing w:after="0"/>
                    <w:jc w:val="right"/>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0.00</w:t>
                  </w:r>
                </w:p>
              </w:tc>
              <w:tc>
                <w:tcPr>
                  <w:tcW w:w="540" w:type="dxa"/>
                  <w:tcBorders>
                    <w:top w:val="nil"/>
                    <w:left w:val="nil"/>
                    <w:bottom w:val="single" w:sz="4" w:space="0" w:color="auto"/>
                    <w:right w:val="single" w:sz="4" w:space="0" w:color="auto"/>
                  </w:tcBorders>
                  <w:shd w:val="clear" w:color="auto" w:fill="auto"/>
                  <w:vAlign w:val="center"/>
                  <w:hideMark/>
                </w:tcPr>
                <w:p w14:paraId="1A8B097D" w14:textId="77777777" w:rsidR="005836BD" w:rsidRPr="005836BD" w:rsidRDefault="005836BD" w:rsidP="005836BD">
                  <w:pPr>
                    <w:spacing w:after="0"/>
                    <w:jc w:val="right"/>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0.00</w:t>
                  </w:r>
                </w:p>
              </w:tc>
              <w:tc>
                <w:tcPr>
                  <w:tcW w:w="450" w:type="dxa"/>
                  <w:tcBorders>
                    <w:top w:val="nil"/>
                    <w:left w:val="nil"/>
                    <w:bottom w:val="single" w:sz="4" w:space="0" w:color="auto"/>
                    <w:right w:val="single" w:sz="4" w:space="0" w:color="auto"/>
                  </w:tcBorders>
                  <w:shd w:val="clear" w:color="auto" w:fill="auto"/>
                  <w:vAlign w:val="center"/>
                  <w:hideMark/>
                </w:tcPr>
                <w:p w14:paraId="62F7B17D" w14:textId="77777777" w:rsidR="005836BD" w:rsidRPr="005836BD" w:rsidRDefault="005836BD" w:rsidP="005836BD">
                  <w:pPr>
                    <w:spacing w:after="0"/>
                    <w:jc w:val="right"/>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0.00</w:t>
                  </w:r>
                </w:p>
              </w:tc>
              <w:tc>
                <w:tcPr>
                  <w:tcW w:w="415" w:type="dxa"/>
                  <w:tcBorders>
                    <w:top w:val="nil"/>
                    <w:left w:val="nil"/>
                    <w:bottom w:val="single" w:sz="4" w:space="0" w:color="auto"/>
                    <w:right w:val="single" w:sz="4" w:space="0" w:color="auto"/>
                  </w:tcBorders>
                  <w:shd w:val="clear" w:color="auto" w:fill="auto"/>
                  <w:vAlign w:val="center"/>
                  <w:hideMark/>
                </w:tcPr>
                <w:p w14:paraId="5360E146" w14:textId="77777777" w:rsidR="005836BD" w:rsidRPr="005836BD" w:rsidRDefault="005836BD" w:rsidP="005836BD">
                  <w:pPr>
                    <w:spacing w:after="0"/>
                    <w:jc w:val="right"/>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0.00</w:t>
                  </w:r>
                </w:p>
              </w:tc>
              <w:tc>
                <w:tcPr>
                  <w:tcW w:w="425" w:type="dxa"/>
                  <w:tcBorders>
                    <w:top w:val="nil"/>
                    <w:left w:val="nil"/>
                    <w:bottom w:val="single" w:sz="4" w:space="0" w:color="auto"/>
                    <w:right w:val="single" w:sz="4" w:space="0" w:color="auto"/>
                  </w:tcBorders>
                  <w:shd w:val="clear" w:color="auto" w:fill="auto"/>
                  <w:vAlign w:val="center"/>
                  <w:hideMark/>
                </w:tcPr>
                <w:p w14:paraId="46AF249A" w14:textId="77777777" w:rsidR="005836BD" w:rsidRPr="005836BD" w:rsidRDefault="005836BD" w:rsidP="005836BD">
                  <w:pPr>
                    <w:spacing w:after="0"/>
                    <w:jc w:val="right"/>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0.00</w:t>
                  </w:r>
                </w:p>
              </w:tc>
              <w:tc>
                <w:tcPr>
                  <w:tcW w:w="450" w:type="dxa"/>
                  <w:tcBorders>
                    <w:top w:val="nil"/>
                    <w:left w:val="nil"/>
                    <w:bottom w:val="single" w:sz="4" w:space="0" w:color="auto"/>
                    <w:right w:val="single" w:sz="4" w:space="0" w:color="auto"/>
                  </w:tcBorders>
                  <w:shd w:val="clear" w:color="auto" w:fill="auto"/>
                  <w:vAlign w:val="center"/>
                  <w:hideMark/>
                </w:tcPr>
                <w:p w14:paraId="481C108C" w14:textId="77777777" w:rsidR="005836BD" w:rsidRPr="005836BD" w:rsidRDefault="005836BD" w:rsidP="005836BD">
                  <w:pPr>
                    <w:spacing w:after="0"/>
                    <w:jc w:val="right"/>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0.00</w:t>
                  </w:r>
                </w:p>
              </w:tc>
              <w:tc>
                <w:tcPr>
                  <w:tcW w:w="401" w:type="dxa"/>
                  <w:tcBorders>
                    <w:top w:val="nil"/>
                    <w:left w:val="nil"/>
                    <w:bottom w:val="single" w:sz="4" w:space="0" w:color="auto"/>
                    <w:right w:val="single" w:sz="4" w:space="0" w:color="auto"/>
                  </w:tcBorders>
                  <w:shd w:val="clear" w:color="auto" w:fill="auto"/>
                  <w:vAlign w:val="center"/>
                  <w:hideMark/>
                </w:tcPr>
                <w:p w14:paraId="77B39436" w14:textId="77777777" w:rsidR="005836BD" w:rsidRPr="005836BD" w:rsidRDefault="005836BD" w:rsidP="005836BD">
                  <w:pPr>
                    <w:spacing w:after="0"/>
                    <w:jc w:val="right"/>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4.25</w:t>
                  </w:r>
                </w:p>
              </w:tc>
              <w:tc>
                <w:tcPr>
                  <w:tcW w:w="425" w:type="dxa"/>
                  <w:tcBorders>
                    <w:top w:val="nil"/>
                    <w:left w:val="nil"/>
                    <w:bottom w:val="single" w:sz="4" w:space="0" w:color="auto"/>
                    <w:right w:val="single" w:sz="4" w:space="0" w:color="auto"/>
                  </w:tcBorders>
                  <w:shd w:val="clear" w:color="auto" w:fill="auto"/>
                  <w:vAlign w:val="center"/>
                  <w:hideMark/>
                </w:tcPr>
                <w:p w14:paraId="3F49D527" w14:textId="77777777" w:rsidR="005836BD" w:rsidRPr="005836BD" w:rsidRDefault="005836BD" w:rsidP="005836BD">
                  <w:pPr>
                    <w:spacing w:after="0"/>
                    <w:jc w:val="right"/>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5.25</w:t>
                  </w:r>
                </w:p>
              </w:tc>
              <w:tc>
                <w:tcPr>
                  <w:tcW w:w="450" w:type="dxa"/>
                  <w:tcBorders>
                    <w:top w:val="nil"/>
                    <w:left w:val="nil"/>
                    <w:bottom w:val="single" w:sz="4" w:space="0" w:color="auto"/>
                    <w:right w:val="single" w:sz="4" w:space="0" w:color="auto"/>
                  </w:tcBorders>
                  <w:shd w:val="clear" w:color="auto" w:fill="auto"/>
                  <w:vAlign w:val="center"/>
                  <w:hideMark/>
                </w:tcPr>
                <w:p w14:paraId="0E8304A0" w14:textId="77777777" w:rsidR="005836BD" w:rsidRPr="005836BD" w:rsidRDefault="005836BD" w:rsidP="005836BD">
                  <w:pPr>
                    <w:spacing w:after="0"/>
                    <w:jc w:val="right"/>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6.25</w:t>
                  </w:r>
                </w:p>
              </w:tc>
              <w:tc>
                <w:tcPr>
                  <w:tcW w:w="401" w:type="dxa"/>
                  <w:tcBorders>
                    <w:top w:val="nil"/>
                    <w:left w:val="nil"/>
                    <w:bottom w:val="single" w:sz="4" w:space="0" w:color="auto"/>
                    <w:right w:val="single" w:sz="4" w:space="0" w:color="auto"/>
                  </w:tcBorders>
                  <w:shd w:val="clear" w:color="auto" w:fill="auto"/>
                  <w:vAlign w:val="center"/>
                  <w:hideMark/>
                </w:tcPr>
                <w:p w14:paraId="53551E3A" w14:textId="77777777" w:rsidR="005836BD" w:rsidRPr="005836BD" w:rsidRDefault="005836BD" w:rsidP="005836BD">
                  <w:pPr>
                    <w:spacing w:after="0"/>
                    <w:jc w:val="right"/>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7.25</w:t>
                  </w:r>
                </w:p>
              </w:tc>
              <w:tc>
                <w:tcPr>
                  <w:tcW w:w="425" w:type="dxa"/>
                  <w:tcBorders>
                    <w:top w:val="nil"/>
                    <w:left w:val="nil"/>
                    <w:bottom w:val="single" w:sz="4" w:space="0" w:color="auto"/>
                    <w:right w:val="single" w:sz="4" w:space="0" w:color="auto"/>
                  </w:tcBorders>
                  <w:shd w:val="clear" w:color="auto" w:fill="auto"/>
                  <w:vAlign w:val="center"/>
                  <w:hideMark/>
                </w:tcPr>
                <w:p w14:paraId="03758871" w14:textId="77777777" w:rsidR="005836BD" w:rsidRPr="005836BD" w:rsidRDefault="005836BD" w:rsidP="005836BD">
                  <w:pPr>
                    <w:spacing w:after="0"/>
                    <w:jc w:val="right"/>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8.25</w:t>
                  </w:r>
                </w:p>
              </w:tc>
              <w:tc>
                <w:tcPr>
                  <w:tcW w:w="425" w:type="dxa"/>
                  <w:tcBorders>
                    <w:top w:val="nil"/>
                    <w:left w:val="nil"/>
                    <w:bottom w:val="single" w:sz="4" w:space="0" w:color="auto"/>
                    <w:right w:val="single" w:sz="4" w:space="0" w:color="auto"/>
                  </w:tcBorders>
                  <w:shd w:val="clear" w:color="auto" w:fill="auto"/>
                  <w:vAlign w:val="center"/>
                  <w:hideMark/>
                </w:tcPr>
                <w:p w14:paraId="4F0003B5" w14:textId="77777777" w:rsidR="005836BD" w:rsidRPr="005836BD" w:rsidRDefault="005836BD" w:rsidP="005836BD">
                  <w:pPr>
                    <w:spacing w:after="0"/>
                    <w:jc w:val="right"/>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9.25</w:t>
                  </w:r>
                </w:p>
              </w:tc>
              <w:tc>
                <w:tcPr>
                  <w:tcW w:w="425" w:type="dxa"/>
                  <w:tcBorders>
                    <w:top w:val="nil"/>
                    <w:left w:val="nil"/>
                    <w:bottom w:val="single" w:sz="4" w:space="0" w:color="auto"/>
                    <w:right w:val="single" w:sz="4" w:space="0" w:color="auto"/>
                  </w:tcBorders>
                  <w:shd w:val="clear" w:color="auto" w:fill="auto"/>
                  <w:vAlign w:val="center"/>
                  <w:hideMark/>
                </w:tcPr>
                <w:p w14:paraId="4E9B1A7C" w14:textId="77777777" w:rsidR="005836BD" w:rsidRPr="005836BD" w:rsidRDefault="005836BD" w:rsidP="005836BD">
                  <w:pPr>
                    <w:spacing w:after="0"/>
                    <w:jc w:val="right"/>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10.25</w:t>
                  </w:r>
                </w:p>
              </w:tc>
              <w:tc>
                <w:tcPr>
                  <w:tcW w:w="426" w:type="dxa"/>
                  <w:tcBorders>
                    <w:top w:val="nil"/>
                    <w:left w:val="nil"/>
                    <w:bottom w:val="single" w:sz="4" w:space="0" w:color="auto"/>
                    <w:right w:val="single" w:sz="4" w:space="0" w:color="auto"/>
                  </w:tcBorders>
                  <w:shd w:val="clear" w:color="auto" w:fill="auto"/>
                  <w:vAlign w:val="center"/>
                  <w:hideMark/>
                </w:tcPr>
                <w:p w14:paraId="2F53D7D2" w14:textId="77777777" w:rsidR="005836BD" w:rsidRPr="005836BD" w:rsidRDefault="005836BD" w:rsidP="005836BD">
                  <w:pPr>
                    <w:spacing w:after="0"/>
                    <w:jc w:val="right"/>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11.25</w:t>
                  </w:r>
                </w:p>
              </w:tc>
              <w:tc>
                <w:tcPr>
                  <w:tcW w:w="425" w:type="dxa"/>
                  <w:tcBorders>
                    <w:top w:val="nil"/>
                    <w:left w:val="nil"/>
                    <w:bottom w:val="single" w:sz="4" w:space="0" w:color="auto"/>
                    <w:right w:val="single" w:sz="4" w:space="0" w:color="auto"/>
                  </w:tcBorders>
                  <w:shd w:val="clear" w:color="auto" w:fill="auto"/>
                  <w:vAlign w:val="center"/>
                  <w:hideMark/>
                </w:tcPr>
                <w:p w14:paraId="3E8B65C9" w14:textId="77777777" w:rsidR="005836BD" w:rsidRPr="005836BD" w:rsidRDefault="005836BD" w:rsidP="005836BD">
                  <w:pPr>
                    <w:spacing w:after="0"/>
                    <w:jc w:val="right"/>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12.25</w:t>
                  </w:r>
                </w:p>
              </w:tc>
              <w:tc>
                <w:tcPr>
                  <w:tcW w:w="429" w:type="dxa"/>
                  <w:tcBorders>
                    <w:top w:val="nil"/>
                    <w:left w:val="nil"/>
                    <w:bottom w:val="single" w:sz="4" w:space="0" w:color="auto"/>
                    <w:right w:val="single" w:sz="8" w:space="0" w:color="auto"/>
                  </w:tcBorders>
                  <w:shd w:val="clear" w:color="auto" w:fill="auto"/>
                  <w:vAlign w:val="center"/>
                  <w:hideMark/>
                </w:tcPr>
                <w:p w14:paraId="04CCA957" w14:textId="77777777" w:rsidR="005836BD" w:rsidRPr="005836BD" w:rsidRDefault="005836BD" w:rsidP="005836BD">
                  <w:pPr>
                    <w:spacing w:after="0"/>
                    <w:jc w:val="right"/>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13.25</w:t>
                  </w:r>
                </w:p>
              </w:tc>
            </w:tr>
            <w:tr w:rsidR="005836BD" w:rsidRPr="003712B9" w14:paraId="704EF154" w14:textId="77777777" w:rsidTr="001E3D4D">
              <w:trPr>
                <w:trHeight w:val="585"/>
              </w:trPr>
              <w:tc>
                <w:tcPr>
                  <w:tcW w:w="653" w:type="dxa"/>
                  <w:vMerge w:val="restart"/>
                  <w:tcBorders>
                    <w:top w:val="nil"/>
                    <w:left w:val="single" w:sz="8" w:space="0" w:color="auto"/>
                    <w:bottom w:val="single" w:sz="8" w:space="0" w:color="000000"/>
                    <w:right w:val="single" w:sz="4" w:space="0" w:color="auto"/>
                  </w:tcBorders>
                  <w:shd w:val="clear" w:color="auto" w:fill="auto"/>
                  <w:vAlign w:val="center"/>
                  <w:hideMark/>
                </w:tcPr>
                <w:p w14:paraId="37247160"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9705</w:t>
                  </w:r>
                </w:p>
              </w:tc>
              <w:tc>
                <w:tcPr>
                  <w:tcW w:w="7793" w:type="dxa"/>
                  <w:gridSpan w:val="15"/>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C1E3B7B"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xml:space="preserve">Autovehicul de </w:t>
                  </w:r>
                  <w:proofErr w:type="spellStart"/>
                  <w:r w:rsidRPr="005836BD">
                    <w:rPr>
                      <w:rFonts w:ascii="Times New Roman" w:eastAsia="Times New Roman" w:hAnsi="Times New Roman" w:cs="Times New Roman"/>
                      <w:sz w:val="14"/>
                      <w:szCs w:val="14"/>
                      <w:lang w:val="ro-MD"/>
                    </w:rPr>
                    <w:t>colecţie</w:t>
                  </w:r>
                  <w:proofErr w:type="spellEnd"/>
                  <w:r w:rsidRPr="005836BD">
                    <w:rPr>
                      <w:rFonts w:ascii="Times New Roman" w:eastAsia="Times New Roman" w:hAnsi="Times New Roman" w:cs="Times New Roman"/>
                      <w:sz w:val="14"/>
                      <w:szCs w:val="14"/>
                      <w:lang w:val="ro-MD"/>
                    </w:rPr>
                    <w:t xml:space="preserve"> de interes istoric sau etnografic</w:t>
                  </w:r>
                </w:p>
              </w:tc>
              <w:tc>
                <w:tcPr>
                  <w:tcW w:w="1705" w:type="dxa"/>
                  <w:gridSpan w:val="4"/>
                  <w:tcBorders>
                    <w:top w:val="single" w:sz="4" w:space="0" w:color="auto"/>
                    <w:left w:val="nil"/>
                    <w:bottom w:val="single" w:sz="4" w:space="0" w:color="auto"/>
                    <w:right w:val="single" w:sz="8" w:space="0" w:color="000000"/>
                  </w:tcBorders>
                  <w:shd w:val="clear" w:color="auto" w:fill="auto"/>
                  <w:vAlign w:val="center"/>
                  <w:hideMark/>
                </w:tcPr>
                <w:p w14:paraId="7EDC9BB9"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De la 30 de ani până la 39 de ani inclusiv – 40000 de lei.</w:t>
                  </w:r>
                </w:p>
              </w:tc>
            </w:tr>
            <w:tr w:rsidR="005836BD" w:rsidRPr="003712B9" w14:paraId="2EEC07DD" w14:textId="77777777" w:rsidTr="001E3D4D">
              <w:trPr>
                <w:trHeight w:val="510"/>
              </w:trPr>
              <w:tc>
                <w:tcPr>
                  <w:tcW w:w="653" w:type="dxa"/>
                  <w:vMerge/>
                  <w:tcBorders>
                    <w:top w:val="nil"/>
                    <w:left w:val="single" w:sz="8" w:space="0" w:color="auto"/>
                    <w:bottom w:val="single" w:sz="8" w:space="0" w:color="000000"/>
                    <w:right w:val="single" w:sz="4" w:space="0" w:color="auto"/>
                  </w:tcBorders>
                  <w:vAlign w:val="center"/>
                  <w:hideMark/>
                </w:tcPr>
                <w:p w14:paraId="1F8D1DBA" w14:textId="77777777" w:rsidR="005836BD" w:rsidRPr="005836BD" w:rsidRDefault="005836BD" w:rsidP="005836BD">
                  <w:pPr>
                    <w:spacing w:after="0"/>
                    <w:rPr>
                      <w:rFonts w:ascii="Times New Roman" w:eastAsia="Times New Roman" w:hAnsi="Times New Roman" w:cs="Times New Roman"/>
                      <w:sz w:val="14"/>
                      <w:szCs w:val="14"/>
                      <w:lang w:val="ro-MD"/>
                    </w:rPr>
                  </w:pPr>
                </w:p>
              </w:tc>
              <w:tc>
                <w:tcPr>
                  <w:tcW w:w="7793" w:type="dxa"/>
                  <w:gridSpan w:val="15"/>
                  <w:vMerge/>
                  <w:tcBorders>
                    <w:top w:val="single" w:sz="4" w:space="0" w:color="auto"/>
                    <w:left w:val="single" w:sz="4" w:space="0" w:color="auto"/>
                    <w:bottom w:val="single" w:sz="8" w:space="0" w:color="000000"/>
                    <w:right w:val="single" w:sz="4" w:space="0" w:color="auto"/>
                  </w:tcBorders>
                  <w:vAlign w:val="center"/>
                  <w:hideMark/>
                </w:tcPr>
                <w:p w14:paraId="03BA25F1" w14:textId="77777777" w:rsidR="005836BD" w:rsidRPr="005836BD" w:rsidRDefault="005836BD" w:rsidP="005836BD">
                  <w:pPr>
                    <w:spacing w:after="0"/>
                    <w:rPr>
                      <w:rFonts w:ascii="Times New Roman" w:eastAsia="Times New Roman" w:hAnsi="Times New Roman" w:cs="Times New Roman"/>
                      <w:sz w:val="14"/>
                      <w:szCs w:val="14"/>
                      <w:lang w:val="ro-MD"/>
                    </w:rPr>
                  </w:pPr>
                </w:p>
              </w:tc>
              <w:tc>
                <w:tcPr>
                  <w:tcW w:w="1705" w:type="dxa"/>
                  <w:gridSpan w:val="4"/>
                  <w:tcBorders>
                    <w:top w:val="single" w:sz="4" w:space="0" w:color="auto"/>
                    <w:left w:val="nil"/>
                    <w:bottom w:val="single" w:sz="4" w:space="0" w:color="auto"/>
                    <w:right w:val="single" w:sz="8" w:space="0" w:color="000000"/>
                  </w:tcBorders>
                  <w:shd w:val="clear" w:color="auto" w:fill="auto"/>
                  <w:vAlign w:val="center"/>
                  <w:hideMark/>
                </w:tcPr>
                <w:p w14:paraId="174E38F7"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De la 40 de ani până la 49 de ani inclusiv – 30000 de lei.</w:t>
                  </w:r>
                </w:p>
              </w:tc>
            </w:tr>
            <w:tr w:rsidR="005836BD" w:rsidRPr="003712B9" w14:paraId="58B899CE" w14:textId="77777777" w:rsidTr="001E3D4D">
              <w:trPr>
                <w:trHeight w:val="315"/>
              </w:trPr>
              <w:tc>
                <w:tcPr>
                  <w:tcW w:w="653" w:type="dxa"/>
                  <w:vMerge/>
                  <w:tcBorders>
                    <w:top w:val="nil"/>
                    <w:left w:val="single" w:sz="8" w:space="0" w:color="auto"/>
                    <w:bottom w:val="single" w:sz="8" w:space="0" w:color="000000"/>
                    <w:right w:val="single" w:sz="4" w:space="0" w:color="auto"/>
                  </w:tcBorders>
                  <w:vAlign w:val="center"/>
                  <w:hideMark/>
                </w:tcPr>
                <w:p w14:paraId="2FF6829A" w14:textId="77777777" w:rsidR="005836BD" w:rsidRPr="005836BD" w:rsidRDefault="005836BD" w:rsidP="005836BD">
                  <w:pPr>
                    <w:spacing w:after="0"/>
                    <w:rPr>
                      <w:rFonts w:ascii="Times New Roman" w:eastAsia="Times New Roman" w:hAnsi="Times New Roman" w:cs="Times New Roman"/>
                      <w:sz w:val="14"/>
                      <w:szCs w:val="14"/>
                      <w:lang w:val="ro-MD"/>
                    </w:rPr>
                  </w:pPr>
                </w:p>
              </w:tc>
              <w:tc>
                <w:tcPr>
                  <w:tcW w:w="7793" w:type="dxa"/>
                  <w:gridSpan w:val="15"/>
                  <w:vMerge/>
                  <w:tcBorders>
                    <w:top w:val="single" w:sz="4" w:space="0" w:color="auto"/>
                    <w:left w:val="single" w:sz="4" w:space="0" w:color="auto"/>
                    <w:bottom w:val="single" w:sz="8" w:space="0" w:color="000000"/>
                    <w:right w:val="single" w:sz="4" w:space="0" w:color="auto"/>
                  </w:tcBorders>
                  <w:vAlign w:val="center"/>
                  <w:hideMark/>
                </w:tcPr>
                <w:p w14:paraId="1EFD1534" w14:textId="77777777" w:rsidR="005836BD" w:rsidRPr="005836BD" w:rsidRDefault="005836BD" w:rsidP="005836BD">
                  <w:pPr>
                    <w:spacing w:after="0"/>
                    <w:rPr>
                      <w:rFonts w:ascii="Times New Roman" w:eastAsia="Times New Roman" w:hAnsi="Times New Roman" w:cs="Times New Roman"/>
                      <w:sz w:val="14"/>
                      <w:szCs w:val="14"/>
                      <w:lang w:val="ro-MD"/>
                    </w:rPr>
                  </w:pPr>
                </w:p>
              </w:tc>
              <w:tc>
                <w:tcPr>
                  <w:tcW w:w="1705" w:type="dxa"/>
                  <w:gridSpan w:val="4"/>
                  <w:tcBorders>
                    <w:top w:val="single" w:sz="4" w:space="0" w:color="auto"/>
                    <w:left w:val="nil"/>
                    <w:bottom w:val="single" w:sz="8" w:space="0" w:color="auto"/>
                    <w:right w:val="single" w:sz="8" w:space="0" w:color="000000"/>
                  </w:tcBorders>
                  <w:shd w:val="clear" w:color="auto" w:fill="auto"/>
                  <w:vAlign w:val="center"/>
                  <w:hideMark/>
                </w:tcPr>
                <w:p w14:paraId="6E233BC3"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De la 50 de ani – 20000 de lei</w:t>
                  </w:r>
                </w:p>
              </w:tc>
            </w:tr>
          </w:tbl>
          <w:p w14:paraId="37252F32" w14:textId="77777777" w:rsidR="005836BD" w:rsidRDefault="005836BD" w:rsidP="005836BD">
            <w:pPr>
              <w:tabs>
                <w:tab w:val="left" w:pos="825"/>
              </w:tabs>
              <w:spacing w:after="0" w:line="240" w:lineRule="auto"/>
              <w:ind w:right="100" w:firstLine="517"/>
              <w:jc w:val="center"/>
              <w:rPr>
                <w:rFonts w:ascii="Times New Roman" w:eastAsia="Times New Roman" w:hAnsi="Times New Roman"/>
                <w:bCs/>
                <w:sz w:val="28"/>
                <w:szCs w:val="28"/>
                <w:lang w:val="ro-RO" w:eastAsia="en-GB"/>
              </w:rPr>
            </w:pPr>
          </w:p>
          <w:p w14:paraId="59BAE2EB" w14:textId="551475B0" w:rsidR="005836BD" w:rsidRDefault="005836BD" w:rsidP="005836BD">
            <w:pPr>
              <w:tabs>
                <w:tab w:val="left" w:pos="825"/>
              </w:tabs>
              <w:spacing w:after="0" w:line="240" w:lineRule="auto"/>
              <w:ind w:right="100" w:firstLine="517"/>
              <w:jc w:val="center"/>
              <w:rPr>
                <w:rFonts w:ascii="Times New Roman" w:eastAsia="Times New Roman" w:hAnsi="Times New Roman"/>
                <w:b/>
                <w:bCs/>
                <w:sz w:val="28"/>
                <w:szCs w:val="28"/>
                <w:lang w:val="ro-RO" w:eastAsia="en-GB"/>
              </w:rPr>
            </w:pPr>
            <w:r w:rsidRPr="000C5EA3">
              <w:rPr>
                <w:rFonts w:ascii="Times New Roman" w:eastAsia="Times New Roman" w:hAnsi="Times New Roman"/>
                <w:bCs/>
                <w:sz w:val="28"/>
                <w:szCs w:val="28"/>
                <w:lang w:val="ro-RO" w:eastAsia="en-GB"/>
              </w:rPr>
              <w:t>Cota acciz</w:t>
            </w:r>
            <w:r>
              <w:rPr>
                <w:rFonts w:ascii="Times New Roman" w:eastAsia="Times New Roman" w:hAnsi="Times New Roman"/>
                <w:bCs/>
                <w:sz w:val="28"/>
                <w:szCs w:val="28"/>
                <w:lang w:val="ro-RO" w:eastAsia="en-GB"/>
              </w:rPr>
              <w:t>ei</w:t>
            </w:r>
            <w:r w:rsidRPr="000C5EA3">
              <w:rPr>
                <w:rFonts w:ascii="Times New Roman" w:eastAsia="Times New Roman" w:hAnsi="Times New Roman"/>
                <w:bCs/>
                <w:sz w:val="28"/>
                <w:szCs w:val="28"/>
                <w:lang w:val="ro-RO" w:eastAsia="en-GB"/>
              </w:rPr>
              <w:t xml:space="preserve"> pentru mijloacele de transport</w:t>
            </w:r>
            <w:r>
              <w:rPr>
                <w:rFonts w:ascii="Times New Roman" w:eastAsia="Times New Roman" w:hAnsi="Times New Roman"/>
                <w:bCs/>
                <w:sz w:val="28"/>
                <w:szCs w:val="28"/>
                <w:lang w:val="ro-RO" w:eastAsia="en-GB"/>
              </w:rPr>
              <w:t xml:space="preserve">, stabilită pentru </w:t>
            </w:r>
            <w:r w:rsidRPr="00711855">
              <w:rPr>
                <w:rFonts w:ascii="Times New Roman" w:eastAsia="Times New Roman" w:hAnsi="Times New Roman"/>
                <w:b/>
                <w:bCs/>
                <w:sz w:val="28"/>
                <w:szCs w:val="28"/>
                <w:lang w:val="ro-RO" w:eastAsia="en-GB"/>
              </w:rPr>
              <w:t>anul 202</w:t>
            </w:r>
            <w:r>
              <w:rPr>
                <w:rFonts w:ascii="Times New Roman" w:eastAsia="Times New Roman" w:hAnsi="Times New Roman"/>
                <w:b/>
                <w:bCs/>
                <w:sz w:val="28"/>
                <w:szCs w:val="28"/>
                <w:lang w:val="ro-RO" w:eastAsia="en-GB"/>
              </w:rPr>
              <w:t>7</w:t>
            </w:r>
          </w:p>
          <w:p w14:paraId="0CF3D741" w14:textId="2ACC26AE" w:rsidR="00E82601" w:rsidRPr="00E82601" w:rsidRDefault="00E82601" w:rsidP="00E82601">
            <w:pPr>
              <w:spacing w:after="0" w:line="240" w:lineRule="auto"/>
              <w:jc w:val="right"/>
              <w:rPr>
                <w:rFonts w:ascii="Times New Roman" w:eastAsia="Calibri" w:hAnsi="Times New Roman" w:cs="Times New Roman"/>
                <w:color w:val="000000" w:themeColor="text1"/>
                <w:lang w:val="ro-MD"/>
              </w:rPr>
            </w:pPr>
            <w:r w:rsidRPr="005C3FEC">
              <w:rPr>
                <w:rFonts w:ascii="Times New Roman" w:eastAsia="Times New Roman" w:hAnsi="Times New Roman" w:cs="Times New Roman"/>
                <w:bCs/>
                <w:i/>
                <w:color w:val="000000" w:themeColor="text1"/>
                <w:sz w:val="20"/>
                <w:szCs w:val="24"/>
                <w:lang w:val="ro-MD"/>
              </w:rPr>
              <w:lastRenderedPageBreak/>
              <w:t xml:space="preserve">         </w:t>
            </w:r>
            <w:r>
              <w:rPr>
                <w:rFonts w:ascii="Times New Roman" w:eastAsia="Times New Roman" w:hAnsi="Times New Roman" w:cs="Times New Roman"/>
                <w:bCs/>
                <w:i/>
                <w:color w:val="000000" w:themeColor="text1"/>
                <w:sz w:val="20"/>
                <w:szCs w:val="24"/>
                <w:lang w:val="ro-MD"/>
              </w:rPr>
              <w:t xml:space="preserve">                       Tabelul 6</w:t>
            </w:r>
            <w:r w:rsidRPr="005C3FEC">
              <w:rPr>
                <w:rFonts w:ascii="Times New Roman" w:eastAsia="Times New Roman" w:hAnsi="Times New Roman" w:cs="Times New Roman"/>
                <w:bCs/>
                <w:i/>
                <w:color w:val="000000" w:themeColor="text1"/>
                <w:sz w:val="20"/>
                <w:szCs w:val="24"/>
                <w:lang w:val="ro-MD"/>
              </w:rPr>
              <w:t>.</w:t>
            </w:r>
          </w:p>
          <w:tbl>
            <w:tblPr>
              <w:tblW w:w="10151" w:type="dxa"/>
              <w:tblLayout w:type="fixed"/>
              <w:tblLook w:val="04A0" w:firstRow="1" w:lastRow="0" w:firstColumn="1" w:lastColumn="0" w:noHBand="0" w:noVBand="1"/>
            </w:tblPr>
            <w:tblGrid>
              <w:gridCol w:w="654"/>
              <w:gridCol w:w="1417"/>
              <w:gridCol w:w="426"/>
              <w:gridCol w:w="540"/>
              <w:gridCol w:w="540"/>
              <w:gridCol w:w="540"/>
              <w:gridCol w:w="450"/>
              <w:gridCol w:w="450"/>
              <w:gridCol w:w="450"/>
              <w:gridCol w:w="450"/>
              <w:gridCol w:w="407"/>
              <w:gridCol w:w="450"/>
              <w:gridCol w:w="450"/>
              <w:gridCol w:w="376"/>
              <w:gridCol w:w="425"/>
              <w:gridCol w:w="425"/>
              <w:gridCol w:w="425"/>
              <w:gridCol w:w="426"/>
              <w:gridCol w:w="425"/>
              <w:gridCol w:w="425"/>
            </w:tblGrid>
            <w:tr w:rsidR="005836BD" w:rsidRPr="003712B9" w14:paraId="0142C6ED" w14:textId="77777777" w:rsidTr="001E3D4D">
              <w:trPr>
                <w:trHeight w:val="635"/>
              </w:trPr>
              <w:tc>
                <w:tcPr>
                  <w:tcW w:w="654" w:type="dxa"/>
                  <w:vMerge w:val="restart"/>
                  <w:tcBorders>
                    <w:top w:val="single" w:sz="8" w:space="0" w:color="000000"/>
                    <w:left w:val="single" w:sz="8" w:space="0" w:color="000000"/>
                    <w:bottom w:val="single" w:sz="8" w:space="0" w:color="000000"/>
                    <w:right w:val="single" w:sz="8" w:space="0" w:color="000000"/>
                  </w:tcBorders>
                  <w:shd w:val="clear" w:color="auto" w:fill="9CC2E5" w:themeFill="accent1" w:themeFillTint="99"/>
                  <w:vAlign w:val="center"/>
                  <w:hideMark/>
                </w:tcPr>
                <w:p w14:paraId="28236438"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proofErr w:type="spellStart"/>
                  <w:r w:rsidRPr="005836BD">
                    <w:rPr>
                      <w:rFonts w:ascii="Times New Roman" w:eastAsia="Times New Roman" w:hAnsi="Times New Roman" w:cs="Times New Roman"/>
                      <w:b/>
                      <w:bCs/>
                      <w:sz w:val="14"/>
                      <w:szCs w:val="14"/>
                      <w:lang w:val="ro-MD"/>
                    </w:rPr>
                    <w:t>Poziţia</w:t>
                  </w:r>
                  <w:proofErr w:type="spellEnd"/>
                  <w:r w:rsidRPr="005836BD">
                    <w:rPr>
                      <w:rFonts w:ascii="Times New Roman" w:eastAsia="Times New Roman" w:hAnsi="Times New Roman" w:cs="Times New Roman"/>
                      <w:b/>
                      <w:bCs/>
                      <w:sz w:val="14"/>
                      <w:szCs w:val="14"/>
                      <w:lang w:val="ro-MD"/>
                    </w:rPr>
                    <w:t xml:space="preserve"> tarifară</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9CC2E5" w:themeFill="accent1" w:themeFillTint="99"/>
                  <w:vAlign w:val="center"/>
                  <w:hideMark/>
                </w:tcPr>
                <w:p w14:paraId="70C8770E"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Denumirea mărfii</w:t>
                  </w:r>
                </w:p>
              </w:tc>
              <w:tc>
                <w:tcPr>
                  <w:tcW w:w="426" w:type="dxa"/>
                  <w:vMerge w:val="restart"/>
                  <w:tcBorders>
                    <w:top w:val="single" w:sz="8" w:space="0" w:color="000000"/>
                    <w:left w:val="nil"/>
                    <w:right w:val="single" w:sz="8" w:space="0" w:color="000000"/>
                  </w:tcBorders>
                  <w:shd w:val="clear" w:color="auto" w:fill="9CC2E5" w:themeFill="accent1" w:themeFillTint="99"/>
                  <w:textDirection w:val="btLr"/>
                  <w:vAlign w:val="center"/>
                  <w:hideMark/>
                </w:tcPr>
                <w:p w14:paraId="03BB4A5C" w14:textId="35A4B734" w:rsidR="005836BD" w:rsidRPr="005836BD" w:rsidRDefault="005836BD" w:rsidP="005836BD">
                  <w:pPr>
                    <w:spacing w:after="0"/>
                    <w:ind w:left="113" w:right="113"/>
                    <w:jc w:val="center"/>
                    <w:rPr>
                      <w:rFonts w:ascii="Times New Roman" w:eastAsia="Times New Roman" w:hAnsi="Times New Roman" w:cs="Times New Roman"/>
                      <w:b/>
                      <w:bCs/>
                      <w:sz w:val="14"/>
                      <w:szCs w:val="14"/>
                      <w:lang w:val="ro-MD"/>
                    </w:rPr>
                  </w:pPr>
                  <w:r>
                    <w:rPr>
                      <w:rFonts w:ascii="Times New Roman" w:eastAsia="Times New Roman" w:hAnsi="Times New Roman" w:cs="Times New Roman"/>
                      <w:b/>
                      <w:bCs/>
                      <w:sz w:val="14"/>
                      <w:szCs w:val="14"/>
                      <w:lang w:val="ro-MD"/>
                    </w:rPr>
                    <w:t>Unita</w:t>
                  </w:r>
                  <w:r w:rsidRPr="005836BD">
                    <w:rPr>
                      <w:rFonts w:ascii="Times New Roman" w:eastAsia="Times New Roman" w:hAnsi="Times New Roman" w:cs="Times New Roman"/>
                      <w:b/>
                      <w:bCs/>
                      <w:sz w:val="14"/>
                      <w:szCs w:val="14"/>
                      <w:lang w:val="ro-MD"/>
                    </w:rPr>
                    <w:t>tea de</w:t>
                  </w:r>
                  <w:r>
                    <w:rPr>
                      <w:rFonts w:ascii="Times New Roman" w:eastAsia="Times New Roman" w:hAnsi="Times New Roman" w:cs="Times New Roman"/>
                      <w:b/>
                      <w:bCs/>
                      <w:sz w:val="14"/>
                      <w:szCs w:val="14"/>
                      <w:lang w:val="ro-MD"/>
                    </w:rPr>
                    <w:t xml:space="preserve"> </w:t>
                  </w:r>
                </w:p>
                <w:p w14:paraId="4320651E" w14:textId="66CB0695" w:rsidR="005836BD" w:rsidRPr="005836BD" w:rsidRDefault="005836BD" w:rsidP="005836BD">
                  <w:pPr>
                    <w:spacing w:after="0"/>
                    <w:ind w:left="113" w:right="113"/>
                    <w:jc w:val="center"/>
                    <w:rPr>
                      <w:rFonts w:ascii="Times New Roman" w:eastAsia="Times New Roman" w:hAnsi="Times New Roman" w:cs="Times New Roman"/>
                      <w:b/>
                      <w:bCs/>
                      <w:sz w:val="14"/>
                      <w:szCs w:val="14"/>
                      <w:lang w:val="ro-MD"/>
                    </w:rPr>
                  </w:pPr>
                  <w:r>
                    <w:rPr>
                      <w:rFonts w:ascii="Times New Roman" w:eastAsia="Times New Roman" w:hAnsi="Times New Roman" w:cs="Times New Roman"/>
                      <w:b/>
                      <w:bCs/>
                      <w:sz w:val="14"/>
                      <w:szCs w:val="14"/>
                      <w:lang w:val="ro-MD"/>
                    </w:rPr>
                    <w:t>măsu</w:t>
                  </w:r>
                  <w:r w:rsidRPr="005836BD">
                    <w:rPr>
                      <w:rFonts w:ascii="Times New Roman" w:eastAsia="Times New Roman" w:hAnsi="Times New Roman" w:cs="Times New Roman"/>
                      <w:b/>
                      <w:bCs/>
                      <w:sz w:val="14"/>
                      <w:szCs w:val="14"/>
                      <w:lang w:val="ro-MD"/>
                    </w:rPr>
                    <w:t>ră</w:t>
                  </w:r>
                </w:p>
                <w:p w14:paraId="2D633F6D" w14:textId="77777777" w:rsidR="005836BD" w:rsidRPr="005836BD" w:rsidRDefault="005836BD" w:rsidP="005836BD">
                  <w:pPr>
                    <w:spacing w:after="0"/>
                    <w:ind w:left="113" w:right="113"/>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sz w:val="14"/>
                      <w:szCs w:val="14"/>
                      <w:lang w:val="ro-MD"/>
                    </w:rPr>
                    <w:t> </w:t>
                  </w:r>
                </w:p>
                <w:p w14:paraId="5384FE0E" w14:textId="77777777" w:rsidR="005836BD" w:rsidRPr="005836BD" w:rsidRDefault="005836BD" w:rsidP="005836BD">
                  <w:pPr>
                    <w:spacing w:after="0"/>
                    <w:ind w:left="113" w:right="113"/>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p w14:paraId="4CD4047E" w14:textId="3013478A" w:rsidR="005836BD" w:rsidRPr="005836BD" w:rsidRDefault="005836BD" w:rsidP="005836BD">
                  <w:pPr>
                    <w:spacing w:after="0"/>
                    <w:ind w:left="113" w:right="113"/>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sz w:val="14"/>
                      <w:szCs w:val="14"/>
                      <w:lang w:val="ro-MD"/>
                    </w:rPr>
                    <w:t> </w:t>
                  </w:r>
                </w:p>
              </w:tc>
              <w:tc>
                <w:tcPr>
                  <w:tcW w:w="7654" w:type="dxa"/>
                  <w:gridSpan w:val="17"/>
                  <w:tcBorders>
                    <w:top w:val="single" w:sz="8" w:space="0" w:color="000000"/>
                    <w:left w:val="single" w:sz="8" w:space="0" w:color="000000"/>
                    <w:bottom w:val="single" w:sz="4" w:space="0" w:color="auto"/>
                    <w:right w:val="single" w:sz="8" w:space="0" w:color="000000"/>
                  </w:tcBorders>
                  <w:shd w:val="clear" w:color="auto" w:fill="9CC2E5" w:themeFill="accent1" w:themeFillTint="99"/>
                  <w:vAlign w:val="center"/>
                  <w:hideMark/>
                </w:tcPr>
                <w:p w14:paraId="7CBD3262"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 xml:space="preserve">Cota accizei în </w:t>
                  </w:r>
                  <w:proofErr w:type="spellStart"/>
                  <w:r w:rsidRPr="005836BD">
                    <w:rPr>
                      <w:rFonts w:ascii="Times New Roman" w:eastAsia="Times New Roman" w:hAnsi="Times New Roman" w:cs="Times New Roman"/>
                      <w:b/>
                      <w:bCs/>
                      <w:sz w:val="14"/>
                      <w:szCs w:val="14"/>
                      <w:lang w:val="ro-MD"/>
                    </w:rPr>
                    <w:t>funcţie</w:t>
                  </w:r>
                  <w:proofErr w:type="spellEnd"/>
                  <w:r w:rsidRPr="005836BD">
                    <w:rPr>
                      <w:rFonts w:ascii="Times New Roman" w:eastAsia="Times New Roman" w:hAnsi="Times New Roman" w:cs="Times New Roman"/>
                      <w:b/>
                      <w:bCs/>
                      <w:sz w:val="14"/>
                      <w:szCs w:val="14"/>
                      <w:lang w:val="ro-MD"/>
                    </w:rPr>
                    <w:t xml:space="preserve"> de termenul de exploatare a mijlocului de transport, lei pentru anul 2027</w:t>
                  </w:r>
                </w:p>
              </w:tc>
            </w:tr>
            <w:tr w:rsidR="005836BD" w:rsidRPr="005836BD" w14:paraId="37DB979B" w14:textId="77777777" w:rsidTr="001E3D4D">
              <w:trPr>
                <w:trHeight w:val="300"/>
              </w:trPr>
              <w:tc>
                <w:tcPr>
                  <w:tcW w:w="654" w:type="dxa"/>
                  <w:vMerge/>
                  <w:tcBorders>
                    <w:top w:val="single" w:sz="8" w:space="0" w:color="000000"/>
                    <w:left w:val="single" w:sz="8" w:space="0" w:color="000000"/>
                    <w:bottom w:val="single" w:sz="8" w:space="0" w:color="000000"/>
                    <w:right w:val="single" w:sz="8" w:space="0" w:color="000000"/>
                  </w:tcBorders>
                  <w:shd w:val="clear" w:color="auto" w:fill="9CC2E5" w:themeFill="accent1" w:themeFillTint="99"/>
                  <w:vAlign w:val="center"/>
                  <w:hideMark/>
                </w:tcPr>
                <w:p w14:paraId="79D6262B" w14:textId="77777777" w:rsidR="005836BD" w:rsidRPr="005836BD" w:rsidRDefault="005836BD" w:rsidP="005836BD">
                  <w:pPr>
                    <w:spacing w:after="0"/>
                    <w:rPr>
                      <w:rFonts w:ascii="Times New Roman" w:eastAsia="Times New Roman" w:hAnsi="Times New Roman" w:cs="Times New Roman"/>
                      <w:b/>
                      <w:bCs/>
                      <w:sz w:val="14"/>
                      <w:szCs w:val="14"/>
                      <w:lang w:val="ro-MD"/>
                    </w:rPr>
                  </w:pPr>
                </w:p>
              </w:tc>
              <w:tc>
                <w:tcPr>
                  <w:tcW w:w="1417" w:type="dxa"/>
                  <w:vMerge/>
                  <w:tcBorders>
                    <w:top w:val="single" w:sz="8" w:space="0" w:color="000000"/>
                    <w:left w:val="single" w:sz="8" w:space="0" w:color="000000"/>
                    <w:bottom w:val="single" w:sz="8" w:space="0" w:color="000000"/>
                    <w:right w:val="single" w:sz="8" w:space="0" w:color="000000"/>
                  </w:tcBorders>
                  <w:shd w:val="clear" w:color="auto" w:fill="9CC2E5" w:themeFill="accent1" w:themeFillTint="99"/>
                  <w:vAlign w:val="center"/>
                  <w:hideMark/>
                </w:tcPr>
                <w:p w14:paraId="2783490B" w14:textId="77777777" w:rsidR="005836BD" w:rsidRPr="005836BD" w:rsidRDefault="005836BD" w:rsidP="005836BD">
                  <w:pPr>
                    <w:spacing w:after="0"/>
                    <w:rPr>
                      <w:rFonts w:ascii="Times New Roman" w:eastAsia="Times New Roman" w:hAnsi="Times New Roman" w:cs="Times New Roman"/>
                      <w:b/>
                      <w:bCs/>
                      <w:sz w:val="14"/>
                      <w:szCs w:val="14"/>
                      <w:lang w:val="ro-MD"/>
                    </w:rPr>
                  </w:pPr>
                </w:p>
              </w:tc>
              <w:tc>
                <w:tcPr>
                  <w:tcW w:w="426" w:type="dxa"/>
                  <w:vMerge/>
                  <w:tcBorders>
                    <w:left w:val="nil"/>
                    <w:right w:val="single" w:sz="8" w:space="0" w:color="000000"/>
                  </w:tcBorders>
                  <w:shd w:val="clear" w:color="auto" w:fill="9CC2E5" w:themeFill="accent1" w:themeFillTint="99"/>
                  <w:vAlign w:val="center"/>
                  <w:hideMark/>
                </w:tcPr>
                <w:p w14:paraId="7295EEF4" w14:textId="29834E65" w:rsidR="005836BD" w:rsidRPr="005836BD" w:rsidRDefault="005836BD" w:rsidP="005836BD">
                  <w:pPr>
                    <w:spacing w:after="0"/>
                    <w:rPr>
                      <w:rFonts w:ascii="Times New Roman" w:eastAsia="Times New Roman" w:hAnsi="Times New Roman" w:cs="Times New Roman"/>
                      <w:b/>
                      <w:bCs/>
                      <w:sz w:val="14"/>
                      <w:szCs w:val="14"/>
                      <w:lang w:val="ro-MD"/>
                    </w:rPr>
                  </w:pPr>
                </w:p>
              </w:tc>
              <w:tc>
                <w:tcPr>
                  <w:tcW w:w="540" w:type="dxa"/>
                  <w:vMerge w:val="restart"/>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7CFCFD2C"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de la 0 la 2 ani inclusiv</w:t>
                  </w:r>
                </w:p>
              </w:tc>
              <w:tc>
                <w:tcPr>
                  <w:tcW w:w="540" w:type="dxa"/>
                  <w:vMerge w:val="restart"/>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10898EFA"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de la 3 la 4 ani inclusiv</w:t>
                  </w:r>
                </w:p>
              </w:tc>
              <w:tc>
                <w:tcPr>
                  <w:tcW w:w="540" w:type="dxa"/>
                  <w:vMerge w:val="restart"/>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083EC864"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de la 5 la 6 ani inclusiv</w:t>
                  </w:r>
                </w:p>
              </w:tc>
              <w:tc>
                <w:tcPr>
                  <w:tcW w:w="450" w:type="dxa"/>
                  <w:tcBorders>
                    <w:top w:val="nil"/>
                    <w:left w:val="nil"/>
                    <w:bottom w:val="nil"/>
                    <w:right w:val="single" w:sz="8" w:space="0" w:color="000000"/>
                  </w:tcBorders>
                  <w:shd w:val="clear" w:color="auto" w:fill="9CC2E5" w:themeFill="accent1" w:themeFillTint="99"/>
                  <w:vAlign w:val="center"/>
                  <w:hideMark/>
                </w:tcPr>
                <w:p w14:paraId="6B9A6750"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de 7</w:t>
                  </w:r>
                </w:p>
              </w:tc>
              <w:tc>
                <w:tcPr>
                  <w:tcW w:w="450" w:type="dxa"/>
                  <w:tcBorders>
                    <w:top w:val="nil"/>
                    <w:left w:val="nil"/>
                    <w:bottom w:val="nil"/>
                    <w:right w:val="single" w:sz="8" w:space="0" w:color="000000"/>
                  </w:tcBorders>
                  <w:shd w:val="clear" w:color="auto" w:fill="9CC2E5" w:themeFill="accent1" w:themeFillTint="99"/>
                  <w:vAlign w:val="center"/>
                  <w:hideMark/>
                </w:tcPr>
                <w:p w14:paraId="1D7A50BD"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de 8</w:t>
                  </w:r>
                </w:p>
              </w:tc>
              <w:tc>
                <w:tcPr>
                  <w:tcW w:w="450" w:type="dxa"/>
                  <w:tcBorders>
                    <w:top w:val="nil"/>
                    <w:left w:val="nil"/>
                    <w:bottom w:val="nil"/>
                    <w:right w:val="single" w:sz="8" w:space="0" w:color="000000"/>
                  </w:tcBorders>
                  <w:shd w:val="clear" w:color="auto" w:fill="9CC2E5" w:themeFill="accent1" w:themeFillTint="99"/>
                  <w:vAlign w:val="center"/>
                  <w:hideMark/>
                </w:tcPr>
                <w:p w14:paraId="7878330E"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de 9</w:t>
                  </w:r>
                </w:p>
              </w:tc>
              <w:tc>
                <w:tcPr>
                  <w:tcW w:w="450" w:type="dxa"/>
                  <w:tcBorders>
                    <w:top w:val="nil"/>
                    <w:left w:val="nil"/>
                    <w:bottom w:val="nil"/>
                    <w:right w:val="single" w:sz="8" w:space="0" w:color="000000"/>
                  </w:tcBorders>
                  <w:shd w:val="clear" w:color="auto" w:fill="9CC2E5" w:themeFill="accent1" w:themeFillTint="99"/>
                  <w:vAlign w:val="center"/>
                  <w:hideMark/>
                </w:tcPr>
                <w:p w14:paraId="364B9C78"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de 10</w:t>
                  </w:r>
                </w:p>
              </w:tc>
              <w:tc>
                <w:tcPr>
                  <w:tcW w:w="407" w:type="dxa"/>
                  <w:tcBorders>
                    <w:top w:val="nil"/>
                    <w:left w:val="nil"/>
                    <w:bottom w:val="nil"/>
                    <w:right w:val="single" w:sz="8" w:space="0" w:color="000000"/>
                  </w:tcBorders>
                  <w:shd w:val="clear" w:color="auto" w:fill="9CC2E5" w:themeFill="accent1" w:themeFillTint="99"/>
                  <w:vAlign w:val="center"/>
                  <w:hideMark/>
                </w:tcPr>
                <w:p w14:paraId="0DBE6F27"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de 11</w:t>
                  </w:r>
                </w:p>
              </w:tc>
              <w:tc>
                <w:tcPr>
                  <w:tcW w:w="450" w:type="dxa"/>
                  <w:tcBorders>
                    <w:top w:val="nil"/>
                    <w:left w:val="nil"/>
                    <w:bottom w:val="nil"/>
                    <w:right w:val="single" w:sz="8" w:space="0" w:color="000000"/>
                  </w:tcBorders>
                  <w:shd w:val="clear" w:color="auto" w:fill="9CC2E5" w:themeFill="accent1" w:themeFillTint="99"/>
                  <w:vAlign w:val="center"/>
                  <w:hideMark/>
                </w:tcPr>
                <w:p w14:paraId="5DBAF08D"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de 12</w:t>
                  </w:r>
                </w:p>
              </w:tc>
              <w:tc>
                <w:tcPr>
                  <w:tcW w:w="450" w:type="dxa"/>
                  <w:tcBorders>
                    <w:top w:val="nil"/>
                    <w:left w:val="nil"/>
                    <w:bottom w:val="nil"/>
                    <w:right w:val="single" w:sz="8" w:space="0" w:color="000000"/>
                  </w:tcBorders>
                  <w:shd w:val="clear" w:color="auto" w:fill="9CC2E5" w:themeFill="accent1" w:themeFillTint="99"/>
                  <w:vAlign w:val="center"/>
                  <w:hideMark/>
                </w:tcPr>
                <w:p w14:paraId="67AB32B4"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de 13</w:t>
                  </w:r>
                </w:p>
              </w:tc>
              <w:tc>
                <w:tcPr>
                  <w:tcW w:w="376" w:type="dxa"/>
                  <w:tcBorders>
                    <w:top w:val="nil"/>
                    <w:left w:val="nil"/>
                    <w:bottom w:val="nil"/>
                    <w:right w:val="single" w:sz="8" w:space="0" w:color="000000"/>
                  </w:tcBorders>
                  <w:shd w:val="clear" w:color="auto" w:fill="9CC2E5" w:themeFill="accent1" w:themeFillTint="99"/>
                  <w:vAlign w:val="center"/>
                  <w:hideMark/>
                </w:tcPr>
                <w:p w14:paraId="2DC5094B"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de 14</w:t>
                  </w:r>
                </w:p>
              </w:tc>
              <w:tc>
                <w:tcPr>
                  <w:tcW w:w="425" w:type="dxa"/>
                  <w:vMerge w:val="restart"/>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7B025D48"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de 15 ani</w:t>
                  </w:r>
                </w:p>
              </w:tc>
              <w:tc>
                <w:tcPr>
                  <w:tcW w:w="425" w:type="dxa"/>
                  <w:tcBorders>
                    <w:top w:val="nil"/>
                    <w:left w:val="nil"/>
                    <w:bottom w:val="nil"/>
                    <w:right w:val="single" w:sz="8" w:space="0" w:color="000000"/>
                  </w:tcBorders>
                  <w:shd w:val="clear" w:color="auto" w:fill="9CC2E5" w:themeFill="accent1" w:themeFillTint="99"/>
                  <w:vAlign w:val="center"/>
                  <w:hideMark/>
                </w:tcPr>
                <w:p w14:paraId="24C18799"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de 16</w:t>
                  </w:r>
                </w:p>
              </w:tc>
              <w:tc>
                <w:tcPr>
                  <w:tcW w:w="425" w:type="dxa"/>
                  <w:tcBorders>
                    <w:top w:val="nil"/>
                    <w:left w:val="nil"/>
                    <w:bottom w:val="nil"/>
                    <w:right w:val="single" w:sz="8" w:space="0" w:color="000000"/>
                  </w:tcBorders>
                  <w:shd w:val="clear" w:color="auto" w:fill="9CC2E5" w:themeFill="accent1" w:themeFillTint="99"/>
                  <w:vAlign w:val="center"/>
                  <w:hideMark/>
                </w:tcPr>
                <w:p w14:paraId="2F7BB68D"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de 17</w:t>
                  </w:r>
                </w:p>
              </w:tc>
              <w:tc>
                <w:tcPr>
                  <w:tcW w:w="426" w:type="dxa"/>
                  <w:tcBorders>
                    <w:top w:val="nil"/>
                    <w:left w:val="nil"/>
                    <w:bottom w:val="nil"/>
                    <w:right w:val="single" w:sz="8" w:space="0" w:color="000000"/>
                  </w:tcBorders>
                  <w:shd w:val="clear" w:color="auto" w:fill="9CC2E5" w:themeFill="accent1" w:themeFillTint="99"/>
                  <w:vAlign w:val="center"/>
                  <w:hideMark/>
                </w:tcPr>
                <w:p w14:paraId="3816FB04"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de 18</w:t>
                  </w:r>
                </w:p>
              </w:tc>
              <w:tc>
                <w:tcPr>
                  <w:tcW w:w="425" w:type="dxa"/>
                  <w:tcBorders>
                    <w:top w:val="nil"/>
                    <w:left w:val="nil"/>
                    <w:bottom w:val="nil"/>
                    <w:right w:val="single" w:sz="8" w:space="0" w:color="000000"/>
                  </w:tcBorders>
                  <w:shd w:val="clear" w:color="auto" w:fill="9CC2E5" w:themeFill="accent1" w:themeFillTint="99"/>
                  <w:vAlign w:val="center"/>
                  <w:hideMark/>
                </w:tcPr>
                <w:p w14:paraId="64A8A058"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de 19</w:t>
                  </w:r>
                </w:p>
              </w:tc>
              <w:tc>
                <w:tcPr>
                  <w:tcW w:w="425" w:type="dxa"/>
                  <w:tcBorders>
                    <w:top w:val="nil"/>
                    <w:left w:val="nil"/>
                    <w:bottom w:val="nil"/>
                    <w:right w:val="single" w:sz="8" w:space="0" w:color="000000"/>
                  </w:tcBorders>
                  <w:shd w:val="clear" w:color="auto" w:fill="9CC2E5" w:themeFill="accent1" w:themeFillTint="99"/>
                  <w:vAlign w:val="center"/>
                  <w:hideMark/>
                </w:tcPr>
                <w:p w14:paraId="341C2C48"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de 20</w:t>
                  </w:r>
                </w:p>
              </w:tc>
            </w:tr>
            <w:tr w:rsidR="005836BD" w:rsidRPr="005836BD" w14:paraId="6D3A45D9" w14:textId="77777777" w:rsidTr="001E3D4D">
              <w:trPr>
                <w:trHeight w:val="300"/>
              </w:trPr>
              <w:tc>
                <w:tcPr>
                  <w:tcW w:w="654" w:type="dxa"/>
                  <w:vMerge/>
                  <w:tcBorders>
                    <w:top w:val="single" w:sz="8" w:space="0" w:color="000000"/>
                    <w:left w:val="single" w:sz="8" w:space="0" w:color="000000"/>
                    <w:bottom w:val="single" w:sz="8" w:space="0" w:color="000000"/>
                    <w:right w:val="single" w:sz="8" w:space="0" w:color="000000"/>
                  </w:tcBorders>
                  <w:shd w:val="clear" w:color="auto" w:fill="9CC2E5" w:themeFill="accent1" w:themeFillTint="99"/>
                  <w:vAlign w:val="center"/>
                  <w:hideMark/>
                </w:tcPr>
                <w:p w14:paraId="7E53D9CA" w14:textId="77777777" w:rsidR="005836BD" w:rsidRPr="005836BD" w:rsidRDefault="005836BD" w:rsidP="005836BD">
                  <w:pPr>
                    <w:spacing w:after="0"/>
                    <w:rPr>
                      <w:rFonts w:ascii="Times New Roman" w:eastAsia="Times New Roman" w:hAnsi="Times New Roman" w:cs="Times New Roman"/>
                      <w:b/>
                      <w:bCs/>
                      <w:sz w:val="14"/>
                      <w:szCs w:val="14"/>
                      <w:lang w:val="ro-MD"/>
                    </w:rPr>
                  </w:pPr>
                </w:p>
              </w:tc>
              <w:tc>
                <w:tcPr>
                  <w:tcW w:w="1417" w:type="dxa"/>
                  <w:vMerge/>
                  <w:tcBorders>
                    <w:top w:val="single" w:sz="8" w:space="0" w:color="000000"/>
                    <w:left w:val="single" w:sz="8" w:space="0" w:color="000000"/>
                    <w:bottom w:val="single" w:sz="8" w:space="0" w:color="000000"/>
                    <w:right w:val="single" w:sz="8" w:space="0" w:color="000000"/>
                  </w:tcBorders>
                  <w:shd w:val="clear" w:color="auto" w:fill="9CC2E5" w:themeFill="accent1" w:themeFillTint="99"/>
                  <w:vAlign w:val="center"/>
                  <w:hideMark/>
                </w:tcPr>
                <w:p w14:paraId="71D71B55" w14:textId="77777777" w:rsidR="005836BD" w:rsidRPr="005836BD" w:rsidRDefault="005836BD" w:rsidP="005836BD">
                  <w:pPr>
                    <w:spacing w:after="0"/>
                    <w:rPr>
                      <w:rFonts w:ascii="Times New Roman" w:eastAsia="Times New Roman" w:hAnsi="Times New Roman" w:cs="Times New Roman"/>
                      <w:b/>
                      <w:bCs/>
                      <w:sz w:val="14"/>
                      <w:szCs w:val="14"/>
                      <w:lang w:val="ro-MD"/>
                    </w:rPr>
                  </w:pPr>
                </w:p>
              </w:tc>
              <w:tc>
                <w:tcPr>
                  <w:tcW w:w="426" w:type="dxa"/>
                  <w:vMerge/>
                  <w:tcBorders>
                    <w:left w:val="nil"/>
                    <w:right w:val="single" w:sz="8" w:space="0" w:color="000000"/>
                  </w:tcBorders>
                  <w:shd w:val="clear" w:color="auto" w:fill="9CC2E5" w:themeFill="accent1" w:themeFillTint="99"/>
                  <w:hideMark/>
                </w:tcPr>
                <w:p w14:paraId="64407CF2" w14:textId="2427E1B8" w:rsidR="005836BD" w:rsidRPr="005836BD" w:rsidRDefault="005836BD" w:rsidP="005836BD">
                  <w:pPr>
                    <w:spacing w:after="0"/>
                    <w:rPr>
                      <w:rFonts w:ascii="Times New Roman" w:eastAsia="Times New Roman" w:hAnsi="Times New Roman" w:cs="Times New Roman"/>
                      <w:sz w:val="14"/>
                      <w:szCs w:val="14"/>
                      <w:lang w:val="ro-MD"/>
                    </w:rPr>
                  </w:pPr>
                </w:p>
              </w:tc>
              <w:tc>
                <w:tcPr>
                  <w:tcW w:w="540" w:type="dxa"/>
                  <w:vMerge/>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19062D81" w14:textId="77777777" w:rsidR="005836BD" w:rsidRPr="005836BD" w:rsidRDefault="005836BD" w:rsidP="005836BD">
                  <w:pPr>
                    <w:spacing w:after="0"/>
                    <w:rPr>
                      <w:rFonts w:ascii="Times New Roman" w:eastAsia="Times New Roman" w:hAnsi="Times New Roman" w:cs="Times New Roman"/>
                      <w:b/>
                      <w:bCs/>
                      <w:sz w:val="14"/>
                      <w:szCs w:val="14"/>
                      <w:lang w:val="ro-MD"/>
                    </w:rPr>
                  </w:pPr>
                </w:p>
              </w:tc>
              <w:tc>
                <w:tcPr>
                  <w:tcW w:w="540" w:type="dxa"/>
                  <w:vMerge/>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1D0C5C52" w14:textId="77777777" w:rsidR="005836BD" w:rsidRPr="005836BD" w:rsidRDefault="005836BD" w:rsidP="005836BD">
                  <w:pPr>
                    <w:spacing w:after="0"/>
                    <w:rPr>
                      <w:rFonts w:ascii="Times New Roman" w:eastAsia="Times New Roman" w:hAnsi="Times New Roman" w:cs="Times New Roman"/>
                      <w:b/>
                      <w:bCs/>
                      <w:sz w:val="14"/>
                      <w:szCs w:val="14"/>
                      <w:lang w:val="ro-MD"/>
                    </w:rPr>
                  </w:pPr>
                </w:p>
              </w:tc>
              <w:tc>
                <w:tcPr>
                  <w:tcW w:w="540" w:type="dxa"/>
                  <w:vMerge/>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7E3E80F0" w14:textId="77777777" w:rsidR="005836BD" w:rsidRPr="005836BD" w:rsidRDefault="005836BD" w:rsidP="005836BD">
                  <w:pPr>
                    <w:spacing w:after="0"/>
                    <w:rPr>
                      <w:rFonts w:ascii="Times New Roman" w:eastAsia="Times New Roman" w:hAnsi="Times New Roman" w:cs="Times New Roman"/>
                      <w:b/>
                      <w:bCs/>
                      <w:sz w:val="14"/>
                      <w:szCs w:val="14"/>
                      <w:lang w:val="ro-MD"/>
                    </w:rPr>
                  </w:pPr>
                </w:p>
              </w:tc>
              <w:tc>
                <w:tcPr>
                  <w:tcW w:w="450" w:type="dxa"/>
                  <w:tcBorders>
                    <w:top w:val="nil"/>
                    <w:left w:val="nil"/>
                    <w:bottom w:val="nil"/>
                    <w:right w:val="single" w:sz="8" w:space="0" w:color="000000"/>
                  </w:tcBorders>
                  <w:shd w:val="clear" w:color="auto" w:fill="9CC2E5" w:themeFill="accent1" w:themeFillTint="99"/>
                  <w:vAlign w:val="center"/>
                  <w:hideMark/>
                </w:tcPr>
                <w:p w14:paraId="3EE57E82"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ani</w:t>
                  </w:r>
                </w:p>
              </w:tc>
              <w:tc>
                <w:tcPr>
                  <w:tcW w:w="450" w:type="dxa"/>
                  <w:tcBorders>
                    <w:top w:val="nil"/>
                    <w:left w:val="nil"/>
                    <w:bottom w:val="nil"/>
                    <w:right w:val="single" w:sz="8" w:space="0" w:color="000000"/>
                  </w:tcBorders>
                  <w:shd w:val="clear" w:color="auto" w:fill="9CC2E5" w:themeFill="accent1" w:themeFillTint="99"/>
                  <w:vAlign w:val="center"/>
                  <w:hideMark/>
                </w:tcPr>
                <w:p w14:paraId="05331CDE"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ani</w:t>
                  </w:r>
                </w:p>
              </w:tc>
              <w:tc>
                <w:tcPr>
                  <w:tcW w:w="450" w:type="dxa"/>
                  <w:tcBorders>
                    <w:top w:val="nil"/>
                    <w:left w:val="nil"/>
                    <w:bottom w:val="nil"/>
                    <w:right w:val="single" w:sz="8" w:space="0" w:color="000000"/>
                  </w:tcBorders>
                  <w:shd w:val="clear" w:color="auto" w:fill="9CC2E5" w:themeFill="accent1" w:themeFillTint="99"/>
                  <w:vAlign w:val="center"/>
                  <w:hideMark/>
                </w:tcPr>
                <w:p w14:paraId="14E729BF"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ani</w:t>
                  </w:r>
                </w:p>
              </w:tc>
              <w:tc>
                <w:tcPr>
                  <w:tcW w:w="450" w:type="dxa"/>
                  <w:tcBorders>
                    <w:top w:val="nil"/>
                    <w:left w:val="nil"/>
                    <w:bottom w:val="nil"/>
                    <w:right w:val="single" w:sz="8" w:space="0" w:color="000000"/>
                  </w:tcBorders>
                  <w:shd w:val="clear" w:color="auto" w:fill="9CC2E5" w:themeFill="accent1" w:themeFillTint="99"/>
                  <w:vAlign w:val="center"/>
                  <w:hideMark/>
                </w:tcPr>
                <w:p w14:paraId="0339479A"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ani</w:t>
                  </w:r>
                </w:p>
              </w:tc>
              <w:tc>
                <w:tcPr>
                  <w:tcW w:w="407" w:type="dxa"/>
                  <w:tcBorders>
                    <w:top w:val="nil"/>
                    <w:left w:val="nil"/>
                    <w:bottom w:val="nil"/>
                    <w:right w:val="single" w:sz="8" w:space="0" w:color="000000"/>
                  </w:tcBorders>
                  <w:shd w:val="clear" w:color="auto" w:fill="9CC2E5" w:themeFill="accent1" w:themeFillTint="99"/>
                  <w:vAlign w:val="center"/>
                  <w:hideMark/>
                </w:tcPr>
                <w:p w14:paraId="477C8FCC"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ani</w:t>
                  </w:r>
                </w:p>
              </w:tc>
              <w:tc>
                <w:tcPr>
                  <w:tcW w:w="450" w:type="dxa"/>
                  <w:tcBorders>
                    <w:top w:val="nil"/>
                    <w:left w:val="nil"/>
                    <w:bottom w:val="nil"/>
                    <w:right w:val="single" w:sz="8" w:space="0" w:color="000000"/>
                  </w:tcBorders>
                  <w:shd w:val="clear" w:color="auto" w:fill="9CC2E5" w:themeFill="accent1" w:themeFillTint="99"/>
                  <w:vAlign w:val="center"/>
                  <w:hideMark/>
                </w:tcPr>
                <w:p w14:paraId="10A56F70"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ani</w:t>
                  </w:r>
                </w:p>
              </w:tc>
              <w:tc>
                <w:tcPr>
                  <w:tcW w:w="450" w:type="dxa"/>
                  <w:tcBorders>
                    <w:top w:val="nil"/>
                    <w:left w:val="nil"/>
                    <w:bottom w:val="nil"/>
                    <w:right w:val="single" w:sz="8" w:space="0" w:color="000000"/>
                  </w:tcBorders>
                  <w:shd w:val="clear" w:color="auto" w:fill="9CC2E5" w:themeFill="accent1" w:themeFillTint="99"/>
                  <w:vAlign w:val="center"/>
                  <w:hideMark/>
                </w:tcPr>
                <w:p w14:paraId="35B0DC80"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ani</w:t>
                  </w:r>
                </w:p>
              </w:tc>
              <w:tc>
                <w:tcPr>
                  <w:tcW w:w="376" w:type="dxa"/>
                  <w:tcBorders>
                    <w:top w:val="nil"/>
                    <w:left w:val="nil"/>
                    <w:bottom w:val="nil"/>
                    <w:right w:val="single" w:sz="8" w:space="0" w:color="000000"/>
                  </w:tcBorders>
                  <w:shd w:val="clear" w:color="auto" w:fill="9CC2E5" w:themeFill="accent1" w:themeFillTint="99"/>
                  <w:vAlign w:val="center"/>
                  <w:hideMark/>
                </w:tcPr>
                <w:p w14:paraId="5D07F8E8"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ani</w:t>
                  </w:r>
                </w:p>
              </w:tc>
              <w:tc>
                <w:tcPr>
                  <w:tcW w:w="425" w:type="dxa"/>
                  <w:vMerge/>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15E4D764" w14:textId="77777777" w:rsidR="005836BD" w:rsidRPr="005836BD" w:rsidRDefault="005836BD" w:rsidP="005836BD">
                  <w:pPr>
                    <w:spacing w:after="0"/>
                    <w:rPr>
                      <w:rFonts w:ascii="Times New Roman" w:eastAsia="Times New Roman" w:hAnsi="Times New Roman" w:cs="Times New Roman"/>
                      <w:b/>
                      <w:bCs/>
                      <w:sz w:val="14"/>
                      <w:szCs w:val="14"/>
                      <w:lang w:val="ro-MD"/>
                    </w:rPr>
                  </w:pPr>
                </w:p>
              </w:tc>
              <w:tc>
                <w:tcPr>
                  <w:tcW w:w="425" w:type="dxa"/>
                  <w:tcBorders>
                    <w:top w:val="nil"/>
                    <w:left w:val="nil"/>
                    <w:bottom w:val="nil"/>
                    <w:right w:val="single" w:sz="8" w:space="0" w:color="000000"/>
                  </w:tcBorders>
                  <w:shd w:val="clear" w:color="auto" w:fill="9CC2E5" w:themeFill="accent1" w:themeFillTint="99"/>
                  <w:vAlign w:val="center"/>
                  <w:hideMark/>
                </w:tcPr>
                <w:p w14:paraId="0727DB84"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ani</w:t>
                  </w:r>
                </w:p>
              </w:tc>
              <w:tc>
                <w:tcPr>
                  <w:tcW w:w="425" w:type="dxa"/>
                  <w:tcBorders>
                    <w:top w:val="nil"/>
                    <w:left w:val="nil"/>
                    <w:bottom w:val="nil"/>
                    <w:right w:val="single" w:sz="8" w:space="0" w:color="000000"/>
                  </w:tcBorders>
                  <w:shd w:val="clear" w:color="auto" w:fill="9CC2E5" w:themeFill="accent1" w:themeFillTint="99"/>
                  <w:vAlign w:val="center"/>
                  <w:hideMark/>
                </w:tcPr>
                <w:p w14:paraId="1F1D15AC"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ani</w:t>
                  </w:r>
                </w:p>
              </w:tc>
              <w:tc>
                <w:tcPr>
                  <w:tcW w:w="426" w:type="dxa"/>
                  <w:tcBorders>
                    <w:top w:val="nil"/>
                    <w:left w:val="nil"/>
                    <w:bottom w:val="nil"/>
                    <w:right w:val="single" w:sz="8" w:space="0" w:color="000000"/>
                  </w:tcBorders>
                  <w:shd w:val="clear" w:color="auto" w:fill="9CC2E5" w:themeFill="accent1" w:themeFillTint="99"/>
                  <w:vAlign w:val="center"/>
                  <w:hideMark/>
                </w:tcPr>
                <w:p w14:paraId="39D51C3C"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ani</w:t>
                  </w:r>
                </w:p>
              </w:tc>
              <w:tc>
                <w:tcPr>
                  <w:tcW w:w="425" w:type="dxa"/>
                  <w:tcBorders>
                    <w:top w:val="nil"/>
                    <w:left w:val="nil"/>
                    <w:bottom w:val="nil"/>
                    <w:right w:val="single" w:sz="8" w:space="0" w:color="000000"/>
                  </w:tcBorders>
                  <w:shd w:val="clear" w:color="auto" w:fill="9CC2E5" w:themeFill="accent1" w:themeFillTint="99"/>
                  <w:vAlign w:val="center"/>
                  <w:hideMark/>
                </w:tcPr>
                <w:p w14:paraId="3FA8FED7"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ani</w:t>
                  </w:r>
                </w:p>
              </w:tc>
              <w:tc>
                <w:tcPr>
                  <w:tcW w:w="425" w:type="dxa"/>
                  <w:tcBorders>
                    <w:top w:val="nil"/>
                    <w:left w:val="nil"/>
                    <w:bottom w:val="nil"/>
                    <w:right w:val="single" w:sz="8" w:space="0" w:color="000000"/>
                  </w:tcBorders>
                  <w:shd w:val="clear" w:color="auto" w:fill="9CC2E5" w:themeFill="accent1" w:themeFillTint="99"/>
                  <w:vAlign w:val="center"/>
                  <w:hideMark/>
                </w:tcPr>
                <w:p w14:paraId="51455E2A"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 xml:space="preserve">ani </w:t>
                  </w:r>
                  <w:proofErr w:type="spellStart"/>
                  <w:r w:rsidRPr="005836BD">
                    <w:rPr>
                      <w:rFonts w:ascii="Times New Roman" w:eastAsia="Times New Roman" w:hAnsi="Times New Roman" w:cs="Times New Roman"/>
                      <w:b/>
                      <w:bCs/>
                      <w:sz w:val="14"/>
                      <w:szCs w:val="14"/>
                      <w:lang w:val="ro-MD"/>
                    </w:rPr>
                    <w:t>şi</w:t>
                  </w:r>
                  <w:proofErr w:type="spellEnd"/>
                </w:p>
              </w:tc>
            </w:tr>
            <w:tr w:rsidR="005836BD" w:rsidRPr="005836BD" w14:paraId="0D91FFEC" w14:textId="77777777" w:rsidTr="001E3D4D">
              <w:trPr>
                <w:trHeight w:val="300"/>
              </w:trPr>
              <w:tc>
                <w:tcPr>
                  <w:tcW w:w="654" w:type="dxa"/>
                  <w:vMerge/>
                  <w:tcBorders>
                    <w:top w:val="single" w:sz="8" w:space="0" w:color="000000"/>
                    <w:left w:val="single" w:sz="8" w:space="0" w:color="000000"/>
                    <w:bottom w:val="single" w:sz="8" w:space="0" w:color="000000"/>
                    <w:right w:val="single" w:sz="8" w:space="0" w:color="000000"/>
                  </w:tcBorders>
                  <w:shd w:val="clear" w:color="auto" w:fill="9CC2E5" w:themeFill="accent1" w:themeFillTint="99"/>
                  <w:vAlign w:val="center"/>
                  <w:hideMark/>
                </w:tcPr>
                <w:p w14:paraId="6F9698CE" w14:textId="77777777" w:rsidR="005836BD" w:rsidRPr="005836BD" w:rsidRDefault="005836BD" w:rsidP="005836BD">
                  <w:pPr>
                    <w:spacing w:after="0"/>
                    <w:rPr>
                      <w:rFonts w:ascii="Times New Roman" w:eastAsia="Times New Roman" w:hAnsi="Times New Roman" w:cs="Times New Roman"/>
                      <w:b/>
                      <w:bCs/>
                      <w:sz w:val="14"/>
                      <w:szCs w:val="14"/>
                      <w:lang w:val="ro-MD"/>
                    </w:rPr>
                  </w:pPr>
                </w:p>
              </w:tc>
              <w:tc>
                <w:tcPr>
                  <w:tcW w:w="1417" w:type="dxa"/>
                  <w:vMerge/>
                  <w:tcBorders>
                    <w:top w:val="single" w:sz="8" w:space="0" w:color="000000"/>
                    <w:left w:val="single" w:sz="8" w:space="0" w:color="000000"/>
                    <w:bottom w:val="single" w:sz="8" w:space="0" w:color="000000"/>
                    <w:right w:val="single" w:sz="8" w:space="0" w:color="000000"/>
                  </w:tcBorders>
                  <w:shd w:val="clear" w:color="auto" w:fill="9CC2E5" w:themeFill="accent1" w:themeFillTint="99"/>
                  <w:vAlign w:val="center"/>
                  <w:hideMark/>
                </w:tcPr>
                <w:p w14:paraId="7F710427" w14:textId="77777777" w:rsidR="005836BD" w:rsidRPr="005836BD" w:rsidRDefault="005836BD" w:rsidP="005836BD">
                  <w:pPr>
                    <w:spacing w:after="0"/>
                    <w:rPr>
                      <w:rFonts w:ascii="Times New Roman" w:eastAsia="Times New Roman" w:hAnsi="Times New Roman" w:cs="Times New Roman"/>
                      <w:b/>
                      <w:bCs/>
                      <w:sz w:val="14"/>
                      <w:szCs w:val="14"/>
                      <w:lang w:val="ro-MD"/>
                    </w:rPr>
                  </w:pPr>
                </w:p>
              </w:tc>
              <w:tc>
                <w:tcPr>
                  <w:tcW w:w="426" w:type="dxa"/>
                  <w:vMerge/>
                  <w:tcBorders>
                    <w:left w:val="nil"/>
                    <w:right w:val="single" w:sz="8" w:space="0" w:color="000000"/>
                  </w:tcBorders>
                  <w:shd w:val="clear" w:color="auto" w:fill="9CC2E5" w:themeFill="accent1" w:themeFillTint="99"/>
                  <w:hideMark/>
                </w:tcPr>
                <w:p w14:paraId="2DB94CF9" w14:textId="0526B30D" w:rsidR="005836BD" w:rsidRPr="005836BD" w:rsidRDefault="005836BD" w:rsidP="005836BD">
                  <w:pPr>
                    <w:spacing w:after="0"/>
                    <w:rPr>
                      <w:rFonts w:ascii="Times New Roman" w:eastAsia="Times New Roman" w:hAnsi="Times New Roman" w:cs="Times New Roman"/>
                      <w:sz w:val="14"/>
                      <w:szCs w:val="14"/>
                      <w:lang w:val="ro-MD"/>
                    </w:rPr>
                  </w:pPr>
                </w:p>
              </w:tc>
              <w:tc>
                <w:tcPr>
                  <w:tcW w:w="540" w:type="dxa"/>
                  <w:vMerge/>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38CAA93A" w14:textId="77777777" w:rsidR="005836BD" w:rsidRPr="005836BD" w:rsidRDefault="005836BD" w:rsidP="005836BD">
                  <w:pPr>
                    <w:spacing w:after="0"/>
                    <w:rPr>
                      <w:rFonts w:ascii="Times New Roman" w:eastAsia="Times New Roman" w:hAnsi="Times New Roman" w:cs="Times New Roman"/>
                      <w:b/>
                      <w:bCs/>
                      <w:sz w:val="14"/>
                      <w:szCs w:val="14"/>
                      <w:lang w:val="ro-MD"/>
                    </w:rPr>
                  </w:pPr>
                </w:p>
              </w:tc>
              <w:tc>
                <w:tcPr>
                  <w:tcW w:w="540" w:type="dxa"/>
                  <w:vMerge/>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51CAD575" w14:textId="77777777" w:rsidR="005836BD" w:rsidRPr="005836BD" w:rsidRDefault="005836BD" w:rsidP="005836BD">
                  <w:pPr>
                    <w:spacing w:after="0"/>
                    <w:rPr>
                      <w:rFonts w:ascii="Times New Roman" w:eastAsia="Times New Roman" w:hAnsi="Times New Roman" w:cs="Times New Roman"/>
                      <w:b/>
                      <w:bCs/>
                      <w:sz w:val="14"/>
                      <w:szCs w:val="14"/>
                      <w:lang w:val="ro-MD"/>
                    </w:rPr>
                  </w:pPr>
                </w:p>
              </w:tc>
              <w:tc>
                <w:tcPr>
                  <w:tcW w:w="540" w:type="dxa"/>
                  <w:vMerge/>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6D6BDCF7" w14:textId="77777777" w:rsidR="005836BD" w:rsidRPr="005836BD" w:rsidRDefault="005836BD" w:rsidP="005836BD">
                  <w:pPr>
                    <w:spacing w:after="0"/>
                    <w:rPr>
                      <w:rFonts w:ascii="Times New Roman" w:eastAsia="Times New Roman" w:hAnsi="Times New Roman" w:cs="Times New Roman"/>
                      <w:b/>
                      <w:bCs/>
                      <w:sz w:val="14"/>
                      <w:szCs w:val="14"/>
                      <w:lang w:val="ro-MD"/>
                    </w:rPr>
                  </w:pPr>
                </w:p>
              </w:tc>
              <w:tc>
                <w:tcPr>
                  <w:tcW w:w="450" w:type="dxa"/>
                  <w:tcBorders>
                    <w:top w:val="nil"/>
                    <w:left w:val="nil"/>
                    <w:bottom w:val="nil"/>
                    <w:right w:val="single" w:sz="8" w:space="0" w:color="000000"/>
                  </w:tcBorders>
                  <w:shd w:val="clear" w:color="auto" w:fill="9CC2E5" w:themeFill="accent1" w:themeFillTint="99"/>
                  <w:hideMark/>
                </w:tcPr>
                <w:p w14:paraId="5E08EC69"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450" w:type="dxa"/>
                  <w:tcBorders>
                    <w:top w:val="nil"/>
                    <w:left w:val="nil"/>
                    <w:bottom w:val="nil"/>
                    <w:right w:val="single" w:sz="8" w:space="0" w:color="000000"/>
                  </w:tcBorders>
                  <w:shd w:val="clear" w:color="auto" w:fill="9CC2E5" w:themeFill="accent1" w:themeFillTint="99"/>
                  <w:hideMark/>
                </w:tcPr>
                <w:p w14:paraId="17625B94"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450" w:type="dxa"/>
                  <w:tcBorders>
                    <w:top w:val="nil"/>
                    <w:left w:val="nil"/>
                    <w:bottom w:val="nil"/>
                    <w:right w:val="single" w:sz="8" w:space="0" w:color="000000"/>
                  </w:tcBorders>
                  <w:shd w:val="clear" w:color="auto" w:fill="9CC2E5" w:themeFill="accent1" w:themeFillTint="99"/>
                  <w:hideMark/>
                </w:tcPr>
                <w:p w14:paraId="335FF1AB"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450" w:type="dxa"/>
                  <w:tcBorders>
                    <w:top w:val="nil"/>
                    <w:left w:val="nil"/>
                    <w:bottom w:val="nil"/>
                    <w:right w:val="single" w:sz="8" w:space="0" w:color="000000"/>
                  </w:tcBorders>
                  <w:shd w:val="clear" w:color="auto" w:fill="9CC2E5" w:themeFill="accent1" w:themeFillTint="99"/>
                  <w:hideMark/>
                </w:tcPr>
                <w:p w14:paraId="02C6E9BE"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407" w:type="dxa"/>
                  <w:tcBorders>
                    <w:top w:val="nil"/>
                    <w:left w:val="nil"/>
                    <w:bottom w:val="nil"/>
                    <w:right w:val="single" w:sz="8" w:space="0" w:color="000000"/>
                  </w:tcBorders>
                  <w:shd w:val="clear" w:color="auto" w:fill="9CC2E5" w:themeFill="accent1" w:themeFillTint="99"/>
                  <w:hideMark/>
                </w:tcPr>
                <w:p w14:paraId="2401CF7A"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450" w:type="dxa"/>
                  <w:tcBorders>
                    <w:top w:val="nil"/>
                    <w:left w:val="nil"/>
                    <w:bottom w:val="nil"/>
                    <w:right w:val="single" w:sz="8" w:space="0" w:color="000000"/>
                  </w:tcBorders>
                  <w:shd w:val="clear" w:color="auto" w:fill="9CC2E5" w:themeFill="accent1" w:themeFillTint="99"/>
                  <w:hideMark/>
                </w:tcPr>
                <w:p w14:paraId="748150AA"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450" w:type="dxa"/>
                  <w:tcBorders>
                    <w:top w:val="nil"/>
                    <w:left w:val="nil"/>
                    <w:bottom w:val="nil"/>
                    <w:right w:val="single" w:sz="8" w:space="0" w:color="000000"/>
                  </w:tcBorders>
                  <w:shd w:val="clear" w:color="auto" w:fill="9CC2E5" w:themeFill="accent1" w:themeFillTint="99"/>
                  <w:hideMark/>
                </w:tcPr>
                <w:p w14:paraId="20007655"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376" w:type="dxa"/>
                  <w:tcBorders>
                    <w:top w:val="nil"/>
                    <w:left w:val="nil"/>
                    <w:bottom w:val="nil"/>
                    <w:right w:val="single" w:sz="8" w:space="0" w:color="000000"/>
                  </w:tcBorders>
                  <w:shd w:val="clear" w:color="auto" w:fill="9CC2E5" w:themeFill="accent1" w:themeFillTint="99"/>
                  <w:hideMark/>
                </w:tcPr>
                <w:p w14:paraId="4CC855FF"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425" w:type="dxa"/>
                  <w:vMerge/>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3C97FD8A" w14:textId="77777777" w:rsidR="005836BD" w:rsidRPr="005836BD" w:rsidRDefault="005836BD" w:rsidP="005836BD">
                  <w:pPr>
                    <w:spacing w:after="0"/>
                    <w:rPr>
                      <w:rFonts w:ascii="Times New Roman" w:eastAsia="Times New Roman" w:hAnsi="Times New Roman" w:cs="Times New Roman"/>
                      <w:b/>
                      <w:bCs/>
                      <w:sz w:val="14"/>
                      <w:szCs w:val="14"/>
                      <w:lang w:val="ro-MD"/>
                    </w:rPr>
                  </w:pPr>
                </w:p>
              </w:tc>
              <w:tc>
                <w:tcPr>
                  <w:tcW w:w="425" w:type="dxa"/>
                  <w:tcBorders>
                    <w:top w:val="nil"/>
                    <w:left w:val="nil"/>
                    <w:bottom w:val="nil"/>
                    <w:right w:val="single" w:sz="8" w:space="0" w:color="000000"/>
                  </w:tcBorders>
                  <w:shd w:val="clear" w:color="auto" w:fill="9CC2E5" w:themeFill="accent1" w:themeFillTint="99"/>
                  <w:hideMark/>
                </w:tcPr>
                <w:p w14:paraId="2DE6722C"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425" w:type="dxa"/>
                  <w:tcBorders>
                    <w:top w:val="nil"/>
                    <w:left w:val="nil"/>
                    <w:bottom w:val="nil"/>
                    <w:right w:val="single" w:sz="8" w:space="0" w:color="000000"/>
                  </w:tcBorders>
                  <w:shd w:val="clear" w:color="auto" w:fill="9CC2E5" w:themeFill="accent1" w:themeFillTint="99"/>
                  <w:hideMark/>
                </w:tcPr>
                <w:p w14:paraId="7CB6D00E"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426" w:type="dxa"/>
                  <w:tcBorders>
                    <w:top w:val="nil"/>
                    <w:left w:val="nil"/>
                    <w:bottom w:val="nil"/>
                    <w:right w:val="single" w:sz="8" w:space="0" w:color="000000"/>
                  </w:tcBorders>
                  <w:shd w:val="clear" w:color="auto" w:fill="9CC2E5" w:themeFill="accent1" w:themeFillTint="99"/>
                  <w:hideMark/>
                </w:tcPr>
                <w:p w14:paraId="0C58B3A2"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425" w:type="dxa"/>
                  <w:tcBorders>
                    <w:top w:val="nil"/>
                    <w:left w:val="nil"/>
                    <w:bottom w:val="nil"/>
                    <w:right w:val="single" w:sz="8" w:space="0" w:color="000000"/>
                  </w:tcBorders>
                  <w:shd w:val="clear" w:color="auto" w:fill="9CC2E5" w:themeFill="accent1" w:themeFillTint="99"/>
                  <w:hideMark/>
                </w:tcPr>
                <w:p w14:paraId="41EFFBC8"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425" w:type="dxa"/>
                  <w:tcBorders>
                    <w:top w:val="nil"/>
                    <w:left w:val="nil"/>
                    <w:bottom w:val="nil"/>
                    <w:right w:val="single" w:sz="8" w:space="0" w:color="000000"/>
                  </w:tcBorders>
                  <w:shd w:val="clear" w:color="auto" w:fill="9CC2E5" w:themeFill="accent1" w:themeFillTint="99"/>
                  <w:vAlign w:val="center"/>
                  <w:hideMark/>
                </w:tcPr>
                <w:p w14:paraId="2E9B0EC2"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mai</w:t>
                  </w:r>
                </w:p>
              </w:tc>
            </w:tr>
            <w:tr w:rsidR="005836BD" w:rsidRPr="005836BD" w14:paraId="7B55E8F8" w14:textId="77777777" w:rsidTr="001E3D4D">
              <w:trPr>
                <w:trHeight w:val="315"/>
              </w:trPr>
              <w:tc>
                <w:tcPr>
                  <w:tcW w:w="654" w:type="dxa"/>
                  <w:vMerge/>
                  <w:tcBorders>
                    <w:top w:val="single" w:sz="8" w:space="0" w:color="000000"/>
                    <w:left w:val="single" w:sz="8" w:space="0" w:color="000000"/>
                    <w:bottom w:val="single" w:sz="8" w:space="0" w:color="000000"/>
                    <w:right w:val="single" w:sz="8" w:space="0" w:color="000000"/>
                  </w:tcBorders>
                  <w:shd w:val="clear" w:color="auto" w:fill="9CC2E5" w:themeFill="accent1" w:themeFillTint="99"/>
                  <w:vAlign w:val="center"/>
                  <w:hideMark/>
                </w:tcPr>
                <w:p w14:paraId="3513B33D" w14:textId="77777777" w:rsidR="005836BD" w:rsidRPr="005836BD" w:rsidRDefault="005836BD" w:rsidP="005836BD">
                  <w:pPr>
                    <w:spacing w:after="0"/>
                    <w:rPr>
                      <w:rFonts w:ascii="Times New Roman" w:eastAsia="Times New Roman" w:hAnsi="Times New Roman" w:cs="Times New Roman"/>
                      <w:b/>
                      <w:bCs/>
                      <w:sz w:val="14"/>
                      <w:szCs w:val="14"/>
                      <w:lang w:val="ro-MD"/>
                    </w:rPr>
                  </w:pPr>
                </w:p>
              </w:tc>
              <w:tc>
                <w:tcPr>
                  <w:tcW w:w="1417" w:type="dxa"/>
                  <w:vMerge/>
                  <w:tcBorders>
                    <w:top w:val="single" w:sz="8" w:space="0" w:color="000000"/>
                    <w:left w:val="single" w:sz="8" w:space="0" w:color="000000"/>
                    <w:bottom w:val="single" w:sz="8" w:space="0" w:color="000000"/>
                    <w:right w:val="single" w:sz="8" w:space="0" w:color="000000"/>
                  </w:tcBorders>
                  <w:shd w:val="clear" w:color="auto" w:fill="9CC2E5" w:themeFill="accent1" w:themeFillTint="99"/>
                  <w:vAlign w:val="center"/>
                  <w:hideMark/>
                </w:tcPr>
                <w:p w14:paraId="4FCFEEF8" w14:textId="77777777" w:rsidR="005836BD" w:rsidRPr="005836BD" w:rsidRDefault="005836BD" w:rsidP="005836BD">
                  <w:pPr>
                    <w:spacing w:after="0"/>
                    <w:rPr>
                      <w:rFonts w:ascii="Times New Roman" w:eastAsia="Times New Roman" w:hAnsi="Times New Roman" w:cs="Times New Roman"/>
                      <w:b/>
                      <w:bCs/>
                      <w:sz w:val="14"/>
                      <w:szCs w:val="14"/>
                      <w:lang w:val="ro-MD"/>
                    </w:rPr>
                  </w:pPr>
                </w:p>
              </w:tc>
              <w:tc>
                <w:tcPr>
                  <w:tcW w:w="426" w:type="dxa"/>
                  <w:vMerge/>
                  <w:tcBorders>
                    <w:left w:val="nil"/>
                    <w:bottom w:val="single" w:sz="8" w:space="0" w:color="000000"/>
                    <w:right w:val="single" w:sz="8" w:space="0" w:color="000000"/>
                  </w:tcBorders>
                  <w:shd w:val="clear" w:color="auto" w:fill="9CC2E5" w:themeFill="accent1" w:themeFillTint="99"/>
                  <w:hideMark/>
                </w:tcPr>
                <w:p w14:paraId="770F88B1" w14:textId="21BB8494" w:rsidR="005836BD" w:rsidRPr="005836BD" w:rsidRDefault="005836BD" w:rsidP="005836BD">
                  <w:pPr>
                    <w:spacing w:after="0"/>
                    <w:rPr>
                      <w:rFonts w:ascii="Times New Roman" w:eastAsia="Times New Roman" w:hAnsi="Times New Roman" w:cs="Times New Roman"/>
                      <w:sz w:val="14"/>
                      <w:szCs w:val="14"/>
                      <w:lang w:val="ro-MD"/>
                    </w:rPr>
                  </w:pPr>
                </w:p>
              </w:tc>
              <w:tc>
                <w:tcPr>
                  <w:tcW w:w="540" w:type="dxa"/>
                  <w:vMerge/>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29FBDE05" w14:textId="77777777" w:rsidR="005836BD" w:rsidRPr="005836BD" w:rsidRDefault="005836BD" w:rsidP="005836BD">
                  <w:pPr>
                    <w:spacing w:after="0"/>
                    <w:rPr>
                      <w:rFonts w:ascii="Times New Roman" w:eastAsia="Times New Roman" w:hAnsi="Times New Roman" w:cs="Times New Roman"/>
                      <w:b/>
                      <w:bCs/>
                      <w:sz w:val="14"/>
                      <w:szCs w:val="14"/>
                      <w:lang w:val="ro-MD"/>
                    </w:rPr>
                  </w:pPr>
                </w:p>
              </w:tc>
              <w:tc>
                <w:tcPr>
                  <w:tcW w:w="540" w:type="dxa"/>
                  <w:vMerge/>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3E813910" w14:textId="77777777" w:rsidR="005836BD" w:rsidRPr="005836BD" w:rsidRDefault="005836BD" w:rsidP="005836BD">
                  <w:pPr>
                    <w:spacing w:after="0"/>
                    <w:rPr>
                      <w:rFonts w:ascii="Times New Roman" w:eastAsia="Times New Roman" w:hAnsi="Times New Roman" w:cs="Times New Roman"/>
                      <w:b/>
                      <w:bCs/>
                      <w:sz w:val="14"/>
                      <w:szCs w:val="14"/>
                      <w:lang w:val="ro-MD"/>
                    </w:rPr>
                  </w:pPr>
                </w:p>
              </w:tc>
              <w:tc>
                <w:tcPr>
                  <w:tcW w:w="540" w:type="dxa"/>
                  <w:vMerge/>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7E76ED15" w14:textId="77777777" w:rsidR="005836BD" w:rsidRPr="005836BD" w:rsidRDefault="005836BD" w:rsidP="005836BD">
                  <w:pPr>
                    <w:spacing w:after="0"/>
                    <w:rPr>
                      <w:rFonts w:ascii="Times New Roman" w:eastAsia="Times New Roman" w:hAnsi="Times New Roman" w:cs="Times New Roman"/>
                      <w:b/>
                      <w:bCs/>
                      <w:sz w:val="14"/>
                      <w:szCs w:val="14"/>
                      <w:lang w:val="ro-MD"/>
                    </w:rPr>
                  </w:pPr>
                </w:p>
              </w:tc>
              <w:tc>
                <w:tcPr>
                  <w:tcW w:w="450" w:type="dxa"/>
                  <w:tcBorders>
                    <w:top w:val="nil"/>
                    <w:left w:val="nil"/>
                    <w:bottom w:val="single" w:sz="8" w:space="0" w:color="000000"/>
                    <w:right w:val="single" w:sz="8" w:space="0" w:color="000000"/>
                  </w:tcBorders>
                  <w:shd w:val="clear" w:color="auto" w:fill="9CC2E5" w:themeFill="accent1" w:themeFillTint="99"/>
                  <w:hideMark/>
                </w:tcPr>
                <w:p w14:paraId="33722967"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450" w:type="dxa"/>
                  <w:tcBorders>
                    <w:top w:val="nil"/>
                    <w:left w:val="nil"/>
                    <w:bottom w:val="single" w:sz="8" w:space="0" w:color="000000"/>
                    <w:right w:val="single" w:sz="8" w:space="0" w:color="000000"/>
                  </w:tcBorders>
                  <w:shd w:val="clear" w:color="auto" w:fill="9CC2E5" w:themeFill="accent1" w:themeFillTint="99"/>
                  <w:hideMark/>
                </w:tcPr>
                <w:p w14:paraId="3DAB281D"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450" w:type="dxa"/>
                  <w:tcBorders>
                    <w:top w:val="nil"/>
                    <w:left w:val="nil"/>
                    <w:bottom w:val="single" w:sz="8" w:space="0" w:color="000000"/>
                    <w:right w:val="single" w:sz="8" w:space="0" w:color="000000"/>
                  </w:tcBorders>
                  <w:shd w:val="clear" w:color="auto" w:fill="9CC2E5" w:themeFill="accent1" w:themeFillTint="99"/>
                  <w:hideMark/>
                </w:tcPr>
                <w:p w14:paraId="6A2EB640"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450" w:type="dxa"/>
                  <w:tcBorders>
                    <w:top w:val="nil"/>
                    <w:left w:val="nil"/>
                    <w:bottom w:val="single" w:sz="8" w:space="0" w:color="000000"/>
                    <w:right w:val="single" w:sz="8" w:space="0" w:color="000000"/>
                  </w:tcBorders>
                  <w:shd w:val="clear" w:color="auto" w:fill="9CC2E5" w:themeFill="accent1" w:themeFillTint="99"/>
                  <w:hideMark/>
                </w:tcPr>
                <w:p w14:paraId="1D12ADAA"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407" w:type="dxa"/>
                  <w:tcBorders>
                    <w:top w:val="nil"/>
                    <w:left w:val="nil"/>
                    <w:bottom w:val="single" w:sz="8" w:space="0" w:color="000000"/>
                    <w:right w:val="single" w:sz="8" w:space="0" w:color="000000"/>
                  </w:tcBorders>
                  <w:shd w:val="clear" w:color="auto" w:fill="9CC2E5" w:themeFill="accent1" w:themeFillTint="99"/>
                  <w:hideMark/>
                </w:tcPr>
                <w:p w14:paraId="709D0242"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450" w:type="dxa"/>
                  <w:tcBorders>
                    <w:top w:val="nil"/>
                    <w:left w:val="nil"/>
                    <w:bottom w:val="single" w:sz="8" w:space="0" w:color="000000"/>
                    <w:right w:val="single" w:sz="8" w:space="0" w:color="000000"/>
                  </w:tcBorders>
                  <w:shd w:val="clear" w:color="auto" w:fill="9CC2E5" w:themeFill="accent1" w:themeFillTint="99"/>
                  <w:hideMark/>
                </w:tcPr>
                <w:p w14:paraId="526CA452"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450" w:type="dxa"/>
                  <w:tcBorders>
                    <w:top w:val="nil"/>
                    <w:left w:val="nil"/>
                    <w:bottom w:val="single" w:sz="8" w:space="0" w:color="000000"/>
                    <w:right w:val="single" w:sz="8" w:space="0" w:color="000000"/>
                  </w:tcBorders>
                  <w:shd w:val="clear" w:color="auto" w:fill="9CC2E5" w:themeFill="accent1" w:themeFillTint="99"/>
                  <w:hideMark/>
                </w:tcPr>
                <w:p w14:paraId="2CE8D1DB"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376" w:type="dxa"/>
                  <w:tcBorders>
                    <w:top w:val="nil"/>
                    <w:left w:val="nil"/>
                    <w:bottom w:val="single" w:sz="8" w:space="0" w:color="000000"/>
                    <w:right w:val="single" w:sz="8" w:space="0" w:color="000000"/>
                  </w:tcBorders>
                  <w:shd w:val="clear" w:color="auto" w:fill="9CC2E5" w:themeFill="accent1" w:themeFillTint="99"/>
                  <w:hideMark/>
                </w:tcPr>
                <w:p w14:paraId="7AC77FE5"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425" w:type="dxa"/>
                  <w:vMerge/>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52825D04" w14:textId="77777777" w:rsidR="005836BD" w:rsidRPr="005836BD" w:rsidRDefault="005836BD" w:rsidP="005836BD">
                  <w:pPr>
                    <w:spacing w:after="0"/>
                    <w:rPr>
                      <w:rFonts w:ascii="Times New Roman" w:eastAsia="Times New Roman" w:hAnsi="Times New Roman" w:cs="Times New Roman"/>
                      <w:b/>
                      <w:bCs/>
                      <w:sz w:val="14"/>
                      <w:szCs w:val="14"/>
                      <w:lang w:val="ro-MD"/>
                    </w:rPr>
                  </w:pPr>
                </w:p>
              </w:tc>
              <w:tc>
                <w:tcPr>
                  <w:tcW w:w="425" w:type="dxa"/>
                  <w:tcBorders>
                    <w:top w:val="nil"/>
                    <w:left w:val="nil"/>
                    <w:bottom w:val="single" w:sz="8" w:space="0" w:color="000000"/>
                    <w:right w:val="single" w:sz="8" w:space="0" w:color="000000"/>
                  </w:tcBorders>
                  <w:shd w:val="clear" w:color="auto" w:fill="9CC2E5" w:themeFill="accent1" w:themeFillTint="99"/>
                  <w:hideMark/>
                </w:tcPr>
                <w:p w14:paraId="6E3740C9"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425" w:type="dxa"/>
                  <w:tcBorders>
                    <w:top w:val="nil"/>
                    <w:left w:val="nil"/>
                    <w:bottom w:val="single" w:sz="8" w:space="0" w:color="000000"/>
                    <w:right w:val="single" w:sz="8" w:space="0" w:color="000000"/>
                  </w:tcBorders>
                  <w:shd w:val="clear" w:color="auto" w:fill="9CC2E5" w:themeFill="accent1" w:themeFillTint="99"/>
                  <w:hideMark/>
                </w:tcPr>
                <w:p w14:paraId="58BD5328"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426" w:type="dxa"/>
                  <w:tcBorders>
                    <w:top w:val="nil"/>
                    <w:left w:val="nil"/>
                    <w:bottom w:val="single" w:sz="8" w:space="0" w:color="000000"/>
                    <w:right w:val="single" w:sz="8" w:space="0" w:color="000000"/>
                  </w:tcBorders>
                  <w:shd w:val="clear" w:color="auto" w:fill="9CC2E5" w:themeFill="accent1" w:themeFillTint="99"/>
                  <w:hideMark/>
                </w:tcPr>
                <w:p w14:paraId="722C1459"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425" w:type="dxa"/>
                  <w:tcBorders>
                    <w:top w:val="nil"/>
                    <w:left w:val="nil"/>
                    <w:bottom w:val="single" w:sz="8" w:space="0" w:color="000000"/>
                    <w:right w:val="single" w:sz="8" w:space="0" w:color="000000"/>
                  </w:tcBorders>
                  <w:shd w:val="clear" w:color="auto" w:fill="9CC2E5" w:themeFill="accent1" w:themeFillTint="99"/>
                  <w:hideMark/>
                </w:tcPr>
                <w:p w14:paraId="20158CF9"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425" w:type="dxa"/>
                  <w:tcBorders>
                    <w:top w:val="nil"/>
                    <w:left w:val="nil"/>
                    <w:bottom w:val="single" w:sz="8" w:space="0" w:color="000000"/>
                    <w:right w:val="single" w:sz="8" w:space="0" w:color="000000"/>
                  </w:tcBorders>
                  <w:shd w:val="clear" w:color="auto" w:fill="9CC2E5" w:themeFill="accent1" w:themeFillTint="99"/>
                  <w:vAlign w:val="center"/>
                  <w:hideMark/>
                </w:tcPr>
                <w:p w14:paraId="75CE02FF" w14:textId="77777777" w:rsidR="005836BD" w:rsidRPr="005836BD" w:rsidRDefault="005836BD" w:rsidP="005836BD">
                  <w:pPr>
                    <w:spacing w:after="0"/>
                    <w:jc w:val="center"/>
                    <w:rPr>
                      <w:rFonts w:ascii="Times New Roman" w:eastAsia="Times New Roman" w:hAnsi="Times New Roman" w:cs="Times New Roman"/>
                      <w:b/>
                      <w:bCs/>
                      <w:sz w:val="14"/>
                      <w:szCs w:val="14"/>
                      <w:lang w:val="ro-MD"/>
                    </w:rPr>
                  </w:pPr>
                  <w:r w:rsidRPr="005836BD">
                    <w:rPr>
                      <w:rFonts w:ascii="Times New Roman" w:eastAsia="Times New Roman" w:hAnsi="Times New Roman" w:cs="Times New Roman"/>
                      <w:b/>
                      <w:bCs/>
                      <w:sz w:val="14"/>
                      <w:szCs w:val="14"/>
                      <w:lang w:val="ro-MD"/>
                    </w:rPr>
                    <w:t>mult</w:t>
                  </w:r>
                </w:p>
              </w:tc>
            </w:tr>
            <w:tr w:rsidR="005836BD" w:rsidRPr="003712B9" w14:paraId="7A7AB628" w14:textId="77777777" w:rsidTr="005836BD">
              <w:trPr>
                <w:trHeight w:val="315"/>
              </w:trPr>
              <w:tc>
                <w:tcPr>
                  <w:tcW w:w="654" w:type="dxa"/>
                  <w:tcBorders>
                    <w:top w:val="nil"/>
                    <w:left w:val="single" w:sz="8" w:space="0" w:color="000000"/>
                    <w:bottom w:val="nil"/>
                    <w:right w:val="single" w:sz="8" w:space="0" w:color="000000"/>
                  </w:tcBorders>
                  <w:shd w:val="clear" w:color="auto" w:fill="auto"/>
                  <w:vAlign w:val="center"/>
                  <w:hideMark/>
                </w:tcPr>
                <w:p w14:paraId="29D76782"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8703</w:t>
                  </w:r>
                </w:p>
              </w:tc>
              <w:tc>
                <w:tcPr>
                  <w:tcW w:w="9497" w:type="dxa"/>
                  <w:gridSpan w:val="19"/>
                  <w:tcBorders>
                    <w:top w:val="single" w:sz="8" w:space="0" w:color="000000"/>
                    <w:left w:val="nil"/>
                    <w:bottom w:val="nil"/>
                    <w:right w:val="single" w:sz="8" w:space="0" w:color="000000"/>
                  </w:tcBorders>
                  <w:shd w:val="clear" w:color="auto" w:fill="auto"/>
                  <w:vAlign w:val="center"/>
                  <w:hideMark/>
                </w:tcPr>
                <w:p w14:paraId="47AAB1FB"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xml:space="preserve">Autoturisme </w:t>
                  </w:r>
                  <w:proofErr w:type="spellStart"/>
                  <w:r w:rsidRPr="005836BD">
                    <w:rPr>
                      <w:rFonts w:ascii="Times New Roman" w:eastAsia="Times New Roman" w:hAnsi="Times New Roman" w:cs="Times New Roman"/>
                      <w:sz w:val="14"/>
                      <w:szCs w:val="14"/>
                      <w:lang w:val="ro-MD"/>
                    </w:rPr>
                    <w:t>şi</w:t>
                  </w:r>
                  <w:proofErr w:type="spellEnd"/>
                  <w:r w:rsidRPr="005836BD">
                    <w:rPr>
                      <w:rFonts w:ascii="Times New Roman" w:eastAsia="Times New Roman" w:hAnsi="Times New Roman" w:cs="Times New Roman"/>
                      <w:sz w:val="14"/>
                      <w:szCs w:val="14"/>
                      <w:lang w:val="ro-MD"/>
                    </w:rPr>
                    <w:t xml:space="preserve"> alte autovehicule, proiectate în principal pentru transportul persoanelor (altele decât cele de la </w:t>
                  </w:r>
                  <w:proofErr w:type="spellStart"/>
                  <w:r w:rsidRPr="005836BD">
                    <w:rPr>
                      <w:rFonts w:ascii="Times New Roman" w:eastAsia="Times New Roman" w:hAnsi="Times New Roman" w:cs="Times New Roman"/>
                      <w:sz w:val="14"/>
                      <w:szCs w:val="14"/>
                      <w:lang w:val="ro-MD"/>
                    </w:rPr>
                    <w:t>poziţia</w:t>
                  </w:r>
                  <w:proofErr w:type="spellEnd"/>
                  <w:r w:rsidRPr="005836BD">
                    <w:rPr>
                      <w:rFonts w:ascii="Times New Roman" w:eastAsia="Times New Roman" w:hAnsi="Times New Roman" w:cs="Times New Roman"/>
                      <w:sz w:val="14"/>
                      <w:szCs w:val="14"/>
                      <w:lang w:val="ro-MD"/>
                    </w:rPr>
                    <w:t xml:space="preserve"> 8702), inclusiv </w:t>
                  </w:r>
                  <w:proofErr w:type="spellStart"/>
                  <w:r w:rsidRPr="005836BD">
                    <w:rPr>
                      <w:rFonts w:ascii="Times New Roman" w:eastAsia="Times New Roman" w:hAnsi="Times New Roman" w:cs="Times New Roman"/>
                      <w:sz w:val="14"/>
                      <w:szCs w:val="14"/>
                      <w:lang w:val="ro-MD"/>
                    </w:rPr>
                    <w:t>maşinile</w:t>
                  </w:r>
                  <w:proofErr w:type="spellEnd"/>
                  <w:r w:rsidRPr="005836BD">
                    <w:rPr>
                      <w:rFonts w:ascii="Times New Roman" w:eastAsia="Times New Roman" w:hAnsi="Times New Roman" w:cs="Times New Roman"/>
                      <w:sz w:val="14"/>
                      <w:szCs w:val="14"/>
                      <w:lang w:val="ro-MD"/>
                    </w:rPr>
                    <w:t xml:space="preserve"> de tip „break” </w:t>
                  </w:r>
                  <w:proofErr w:type="spellStart"/>
                  <w:r w:rsidRPr="005836BD">
                    <w:rPr>
                      <w:rFonts w:ascii="Times New Roman" w:eastAsia="Times New Roman" w:hAnsi="Times New Roman" w:cs="Times New Roman"/>
                      <w:sz w:val="14"/>
                      <w:szCs w:val="14"/>
                      <w:lang w:val="ro-MD"/>
                    </w:rPr>
                    <w:t>şi</w:t>
                  </w:r>
                  <w:proofErr w:type="spellEnd"/>
                  <w:r w:rsidRPr="005836BD">
                    <w:rPr>
                      <w:rFonts w:ascii="Times New Roman" w:eastAsia="Times New Roman" w:hAnsi="Times New Roman" w:cs="Times New Roman"/>
                      <w:sz w:val="14"/>
                      <w:szCs w:val="14"/>
                      <w:lang w:val="ro-MD"/>
                    </w:rPr>
                    <w:t xml:space="preserve"> </w:t>
                  </w:r>
                  <w:proofErr w:type="spellStart"/>
                  <w:r w:rsidRPr="005836BD">
                    <w:rPr>
                      <w:rFonts w:ascii="Times New Roman" w:eastAsia="Times New Roman" w:hAnsi="Times New Roman" w:cs="Times New Roman"/>
                      <w:sz w:val="14"/>
                      <w:szCs w:val="14"/>
                      <w:lang w:val="ro-MD"/>
                    </w:rPr>
                    <w:t>maşinile</w:t>
                  </w:r>
                  <w:proofErr w:type="spellEnd"/>
                  <w:r w:rsidRPr="005836BD">
                    <w:rPr>
                      <w:rFonts w:ascii="Times New Roman" w:eastAsia="Times New Roman" w:hAnsi="Times New Roman" w:cs="Times New Roman"/>
                      <w:sz w:val="14"/>
                      <w:szCs w:val="14"/>
                      <w:lang w:val="ro-MD"/>
                    </w:rPr>
                    <w:t xml:space="preserve"> de curse:</w:t>
                  </w:r>
                </w:p>
              </w:tc>
            </w:tr>
            <w:tr w:rsidR="005836BD" w:rsidRPr="005836BD" w14:paraId="1A86AA14" w14:textId="77777777" w:rsidTr="005836BD">
              <w:trPr>
                <w:trHeight w:val="300"/>
              </w:trPr>
              <w:tc>
                <w:tcPr>
                  <w:tcW w:w="654" w:type="dxa"/>
                  <w:tcBorders>
                    <w:top w:val="single" w:sz="8" w:space="0" w:color="auto"/>
                    <w:left w:val="single" w:sz="8" w:space="0" w:color="auto"/>
                    <w:bottom w:val="single" w:sz="4" w:space="0" w:color="auto"/>
                    <w:right w:val="single" w:sz="4" w:space="0" w:color="auto"/>
                  </w:tcBorders>
                  <w:shd w:val="clear" w:color="auto" w:fill="auto"/>
                  <w:hideMark/>
                </w:tcPr>
                <w:p w14:paraId="50AB23C7"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9497" w:type="dxa"/>
                  <w:gridSpan w:val="19"/>
                  <w:tcBorders>
                    <w:top w:val="single" w:sz="8" w:space="0" w:color="auto"/>
                    <w:left w:val="nil"/>
                    <w:bottom w:val="single" w:sz="4" w:space="0" w:color="auto"/>
                    <w:right w:val="single" w:sz="8" w:space="0" w:color="000000"/>
                  </w:tcBorders>
                  <w:shd w:val="clear" w:color="auto" w:fill="auto"/>
                  <w:vAlign w:val="center"/>
                  <w:hideMark/>
                </w:tcPr>
                <w:p w14:paraId="50885DE3"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Alte vehicule cu motor cu piston alternativ cu aprindere prin scânteie:</w:t>
                  </w:r>
                </w:p>
              </w:tc>
            </w:tr>
            <w:tr w:rsidR="005836BD" w:rsidRPr="005836BD" w14:paraId="09F8D111" w14:textId="77777777" w:rsidTr="005836BD">
              <w:trPr>
                <w:trHeight w:val="534"/>
              </w:trPr>
              <w:tc>
                <w:tcPr>
                  <w:tcW w:w="654" w:type="dxa"/>
                  <w:tcBorders>
                    <w:top w:val="nil"/>
                    <w:left w:val="single" w:sz="8" w:space="0" w:color="auto"/>
                    <w:bottom w:val="single" w:sz="4" w:space="0" w:color="auto"/>
                    <w:right w:val="single" w:sz="4" w:space="0" w:color="auto"/>
                  </w:tcBorders>
                  <w:shd w:val="clear" w:color="auto" w:fill="auto"/>
                  <w:vAlign w:val="center"/>
                  <w:hideMark/>
                </w:tcPr>
                <w:p w14:paraId="3B378839"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870321</w:t>
                  </w:r>
                </w:p>
              </w:tc>
              <w:tc>
                <w:tcPr>
                  <w:tcW w:w="1417" w:type="dxa"/>
                  <w:tcBorders>
                    <w:top w:val="nil"/>
                    <w:left w:val="nil"/>
                    <w:bottom w:val="single" w:sz="4" w:space="0" w:color="auto"/>
                    <w:right w:val="single" w:sz="4" w:space="0" w:color="auto"/>
                  </w:tcBorders>
                  <w:shd w:val="clear" w:color="auto" w:fill="auto"/>
                  <w:vAlign w:val="center"/>
                  <w:hideMark/>
                </w:tcPr>
                <w:p w14:paraId="5C71CD12"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 Cu capacitatea cilindrică de maximum 1000 cm</w:t>
                  </w:r>
                  <w:r w:rsidRPr="005836BD">
                    <w:rPr>
                      <w:rFonts w:ascii="Times New Roman" w:eastAsia="Times New Roman" w:hAnsi="Times New Roman" w:cs="Times New Roman"/>
                      <w:sz w:val="14"/>
                      <w:szCs w:val="14"/>
                      <w:vertAlign w:val="superscript"/>
                      <w:lang w:val="ro-MD"/>
                    </w:rPr>
                    <w:t>3</w:t>
                  </w:r>
                </w:p>
              </w:tc>
              <w:tc>
                <w:tcPr>
                  <w:tcW w:w="426" w:type="dxa"/>
                  <w:tcBorders>
                    <w:top w:val="nil"/>
                    <w:left w:val="nil"/>
                    <w:bottom w:val="single" w:sz="4" w:space="0" w:color="auto"/>
                    <w:right w:val="single" w:sz="4" w:space="0" w:color="auto"/>
                  </w:tcBorders>
                  <w:shd w:val="clear" w:color="auto" w:fill="auto"/>
                  <w:vAlign w:val="center"/>
                  <w:hideMark/>
                </w:tcPr>
                <w:p w14:paraId="14D507A1"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cm</w:t>
                  </w:r>
                  <w:r w:rsidRPr="005836BD">
                    <w:rPr>
                      <w:rFonts w:ascii="Times New Roman" w:eastAsia="Times New Roman" w:hAnsi="Times New Roman" w:cs="Times New Roman"/>
                      <w:sz w:val="14"/>
                      <w:szCs w:val="14"/>
                      <w:vertAlign w:val="superscript"/>
                      <w:lang w:val="ro-MD"/>
                    </w:rPr>
                    <w:t>3</w:t>
                  </w:r>
                </w:p>
              </w:tc>
              <w:tc>
                <w:tcPr>
                  <w:tcW w:w="540" w:type="dxa"/>
                  <w:tcBorders>
                    <w:top w:val="nil"/>
                    <w:left w:val="nil"/>
                    <w:bottom w:val="single" w:sz="4" w:space="0" w:color="auto"/>
                    <w:right w:val="single" w:sz="4" w:space="0" w:color="auto"/>
                  </w:tcBorders>
                  <w:shd w:val="clear" w:color="auto" w:fill="auto"/>
                  <w:noWrap/>
                  <w:vAlign w:val="center"/>
                  <w:hideMark/>
                </w:tcPr>
                <w:p w14:paraId="4B926808"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0.96</w:t>
                  </w:r>
                </w:p>
              </w:tc>
              <w:tc>
                <w:tcPr>
                  <w:tcW w:w="540" w:type="dxa"/>
                  <w:tcBorders>
                    <w:top w:val="nil"/>
                    <w:left w:val="nil"/>
                    <w:bottom w:val="single" w:sz="4" w:space="0" w:color="auto"/>
                    <w:right w:val="single" w:sz="4" w:space="0" w:color="auto"/>
                  </w:tcBorders>
                  <w:shd w:val="clear" w:color="auto" w:fill="auto"/>
                  <w:noWrap/>
                  <w:vAlign w:val="center"/>
                  <w:hideMark/>
                </w:tcPr>
                <w:p w14:paraId="4AADCBC1"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1.00</w:t>
                  </w:r>
                </w:p>
              </w:tc>
              <w:tc>
                <w:tcPr>
                  <w:tcW w:w="540" w:type="dxa"/>
                  <w:tcBorders>
                    <w:top w:val="nil"/>
                    <w:left w:val="nil"/>
                    <w:bottom w:val="single" w:sz="4" w:space="0" w:color="auto"/>
                    <w:right w:val="single" w:sz="4" w:space="0" w:color="auto"/>
                  </w:tcBorders>
                  <w:shd w:val="clear" w:color="auto" w:fill="auto"/>
                  <w:noWrap/>
                  <w:vAlign w:val="center"/>
                  <w:hideMark/>
                </w:tcPr>
                <w:p w14:paraId="086E8495"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1.02</w:t>
                  </w:r>
                </w:p>
              </w:tc>
              <w:tc>
                <w:tcPr>
                  <w:tcW w:w="450" w:type="dxa"/>
                  <w:tcBorders>
                    <w:top w:val="nil"/>
                    <w:left w:val="nil"/>
                    <w:bottom w:val="single" w:sz="4" w:space="0" w:color="auto"/>
                    <w:right w:val="single" w:sz="4" w:space="0" w:color="auto"/>
                  </w:tcBorders>
                  <w:shd w:val="clear" w:color="auto" w:fill="auto"/>
                  <w:noWrap/>
                  <w:vAlign w:val="center"/>
                  <w:hideMark/>
                </w:tcPr>
                <w:p w14:paraId="12E0F6F6"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1.13</w:t>
                  </w:r>
                </w:p>
              </w:tc>
              <w:tc>
                <w:tcPr>
                  <w:tcW w:w="450" w:type="dxa"/>
                  <w:tcBorders>
                    <w:top w:val="nil"/>
                    <w:left w:val="nil"/>
                    <w:bottom w:val="single" w:sz="4" w:space="0" w:color="auto"/>
                    <w:right w:val="single" w:sz="4" w:space="0" w:color="auto"/>
                  </w:tcBorders>
                  <w:shd w:val="clear" w:color="auto" w:fill="auto"/>
                  <w:noWrap/>
                  <w:vAlign w:val="center"/>
                  <w:hideMark/>
                </w:tcPr>
                <w:p w14:paraId="5B6F02FF"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1.24</w:t>
                  </w:r>
                </w:p>
              </w:tc>
              <w:tc>
                <w:tcPr>
                  <w:tcW w:w="450" w:type="dxa"/>
                  <w:tcBorders>
                    <w:top w:val="nil"/>
                    <w:left w:val="nil"/>
                    <w:bottom w:val="single" w:sz="4" w:space="0" w:color="auto"/>
                    <w:right w:val="single" w:sz="4" w:space="0" w:color="auto"/>
                  </w:tcBorders>
                  <w:shd w:val="clear" w:color="auto" w:fill="auto"/>
                  <w:noWrap/>
                  <w:vAlign w:val="center"/>
                  <w:hideMark/>
                </w:tcPr>
                <w:p w14:paraId="4CD2E35A"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1.36</w:t>
                  </w:r>
                </w:p>
              </w:tc>
              <w:tc>
                <w:tcPr>
                  <w:tcW w:w="450" w:type="dxa"/>
                  <w:tcBorders>
                    <w:top w:val="nil"/>
                    <w:left w:val="nil"/>
                    <w:bottom w:val="single" w:sz="4" w:space="0" w:color="auto"/>
                    <w:right w:val="single" w:sz="4" w:space="0" w:color="auto"/>
                  </w:tcBorders>
                  <w:shd w:val="clear" w:color="auto" w:fill="auto"/>
                  <w:noWrap/>
                  <w:vAlign w:val="center"/>
                  <w:hideMark/>
                </w:tcPr>
                <w:p w14:paraId="5168D10E"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1.63</w:t>
                  </w:r>
                </w:p>
              </w:tc>
              <w:tc>
                <w:tcPr>
                  <w:tcW w:w="407" w:type="dxa"/>
                  <w:tcBorders>
                    <w:top w:val="nil"/>
                    <w:left w:val="nil"/>
                    <w:bottom w:val="single" w:sz="4" w:space="0" w:color="auto"/>
                    <w:right w:val="single" w:sz="4" w:space="0" w:color="auto"/>
                  </w:tcBorders>
                  <w:shd w:val="clear" w:color="auto" w:fill="auto"/>
                  <w:noWrap/>
                  <w:vAlign w:val="center"/>
                  <w:hideMark/>
                </w:tcPr>
                <w:p w14:paraId="3D28EC5D"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2.12</w:t>
                  </w:r>
                </w:p>
              </w:tc>
              <w:tc>
                <w:tcPr>
                  <w:tcW w:w="450" w:type="dxa"/>
                  <w:tcBorders>
                    <w:top w:val="nil"/>
                    <w:left w:val="nil"/>
                    <w:bottom w:val="single" w:sz="4" w:space="0" w:color="auto"/>
                    <w:right w:val="single" w:sz="4" w:space="0" w:color="auto"/>
                  </w:tcBorders>
                  <w:shd w:val="clear" w:color="auto" w:fill="auto"/>
                  <w:noWrap/>
                  <w:vAlign w:val="center"/>
                  <w:hideMark/>
                </w:tcPr>
                <w:p w14:paraId="6600834D"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2.62</w:t>
                  </w:r>
                </w:p>
              </w:tc>
              <w:tc>
                <w:tcPr>
                  <w:tcW w:w="450" w:type="dxa"/>
                  <w:tcBorders>
                    <w:top w:val="nil"/>
                    <w:left w:val="nil"/>
                    <w:bottom w:val="single" w:sz="4" w:space="0" w:color="auto"/>
                    <w:right w:val="single" w:sz="4" w:space="0" w:color="auto"/>
                  </w:tcBorders>
                  <w:shd w:val="clear" w:color="auto" w:fill="auto"/>
                  <w:noWrap/>
                  <w:vAlign w:val="center"/>
                  <w:hideMark/>
                </w:tcPr>
                <w:p w14:paraId="3CBA00CE"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3.12</w:t>
                  </w:r>
                </w:p>
              </w:tc>
              <w:tc>
                <w:tcPr>
                  <w:tcW w:w="376" w:type="dxa"/>
                  <w:tcBorders>
                    <w:top w:val="nil"/>
                    <w:left w:val="nil"/>
                    <w:bottom w:val="single" w:sz="4" w:space="0" w:color="auto"/>
                    <w:right w:val="single" w:sz="4" w:space="0" w:color="auto"/>
                  </w:tcBorders>
                  <w:shd w:val="clear" w:color="auto" w:fill="auto"/>
                  <w:noWrap/>
                  <w:vAlign w:val="center"/>
                  <w:hideMark/>
                </w:tcPr>
                <w:p w14:paraId="46BDC4E3"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3.62</w:t>
                  </w:r>
                </w:p>
              </w:tc>
              <w:tc>
                <w:tcPr>
                  <w:tcW w:w="425" w:type="dxa"/>
                  <w:tcBorders>
                    <w:top w:val="nil"/>
                    <w:left w:val="nil"/>
                    <w:bottom w:val="single" w:sz="4" w:space="0" w:color="auto"/>
                    <w:right w:val="single" w:sz="4" w:space="0" w:color="auto"/>
                  </w:tcBorders>
                  <w:shd w:val="clear" w:color="auto" w:fill="auto"/>
                  <w:noWrap/>
                  <w:vAlign w:val="center"/>
                  <w:hideMark/>
                </w:tcPr>
                <w:p w14:paraId="79372170"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4.12</w:t>
                  </w:r>
                </w:p>
              </w:tc>
              <w:tc>
                <w:tcPr>
                  <w:tcW w:w="425" w:type="dxa"/>
                  <w:tcBorders>
                    <w:top w:val="nil"/>
                    <w:left w:val="nil"/>
                    <w:bottom w:val="single" w:sz="4" w:space="0" w:color="auto"/>
                    <w:right w:val="single" w:sz="4" w:space="0" w:color="auto"/>
                  </w:tcBorders>
                  <w:shd w:val="clear" w:color="auto" w:fill="auto"/>
                  <w:noWrap/>
                  <w:vAlign w:val="center"/>
                  <w:hideMark/>
                </w:tcPr>
                <w:p w14:paraId="530AB1E2"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4.62</w:t>
                  </w:r>
                </w:p>
              </w:tc>
              <w:tc>
                <w:tcPr>
                  <w:tcW w:w="425" w:type="dxa"/>
                  <w:tcBorders>
                    <w:top w:val="nil"/>
                    <w:left w:val="nil"/>
                    <w:bottom w:val="single" w:sz="4" w:space="0" w:color="auto"/>
                    <w:right w:val="single" w:sz="4" w:space="0" w:color="auto"/>
                  </w:tcBorders>
                  <w:shd w:val="clear" w:color="auto" w:fill="auto"/>
                  <w:noWrap/>
                  <w:vAlign w:val="center"/>
                  <w:hideMark/>
                </w:tcPr>
                <w:p w14:paraId="5C571007"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5.12</w:t>
                  </w:r>
                </w:p>
              </w:tc>
              <w:tc>
                <w:tcPr>
                  <w:tcW w:w="426" w:type="dxa"/>
                  <w:tcBorders>
                    <w:top w:val="nil"/>
                    <w:left w:val="nil"/>
                    <w:bottom w:val="single" w:sz="4" w:space="0" w:color="auto"/>
                    <w:right w:val="single" w:sz="4" w:space="0" w:color="auto"/>
                  </w:tcBorders>
                  <w:shd w:val="clear" w:color="auto" w:fill="auto"/>
                  <w:noWrap/>
                  <w:vAlign w:val="center"/>
                  <w:hideMark/>
                </w:tcPr>
                <w:p w14:paraId="130ED016"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5.62</w:t>
                  </w:r>
                </w:p>
              </w:tc>
              <w:tc>
                <w:tcPr>
                  <w:tcW w:w="425" w:type="dxa"/>
                  <w:tcBorders>
                    <w:top w:val="nil"/>
                    <w:left w:val="nil"/>
                    <w:bottom w:val="single" w:sz="4" w:space="0" w:color="auto"/>
                    <w:right w:val="single" w:sz="4" w:space="0" w:color="auto"/>
                  </w:tcBorders>
                  <w:shd w:val="clear" w:color="auto" w:fill="auto"/>
                  <w:noWrap/>
                  <w:vAlign w:val="center"/>
                  <w:hideMark/>
                </w:tcPr>
                <w:p w14:paraId="3A5192EA"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6.12</w:t>
                  </w:r>
                </w:p>
              </w:tc>
              <w:tc>
                <w:tcPr>
                  <w:tcW w:w="425" w:type="dxa"/>
                  <w:tcBorders>
                    <w:top w:val="nil"/>
                    <w:left w:val="nil"/>
                    <w:bottom w:val="single" w:sz="4" w:space="0" w:color="auto"/>
                    <w:right w:val="single" w:sz="8" w:space="0" w:color="auto"/>
                  </w:tcBorders>
                  <w:shd w:val="clear" w:color="auto" w:fill="auto"/>
                  <w:noWrap/>
                  <w:vAlign w:val="center"/>
                  <w:hideMark/>
                </w:tcPr>
                <w:p w14:paraId="667DFA51"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6.62</w:t>
                  </w:r>
                </w:p>
              </w:tc>
            </w:tr>
            <w:tr w:rsidR="005836BD" w:rsidRPr="005836BD" w14:paraId="1B6575C2" w14:textId="77777777" w:rsidTr="005836BD">
              <w:trPr>
                <w:trHeight w:val="683"/>
              </w:trPr>
              <w:tc>
                <w:tcPr>
                  <w:tcW w:w="654" w:type="dxa"/>
                  <w:tcBorders>
                    <w:top w:val="nil"/>
                    <w:left w:val="single" w:sz="8" w:space="0" w:color="auto"/>
                    <w:bottom w:val="single" w:sz="4" w:space="0" w:color="auto"/>
                    <w:right w:val="single" w:sz="4" w:space="0" w:color="auto"/>
                  </w:tcBorders>
                  <w:shd w:val="clear" w:color="auto" w:fill="auto"/>
                  <w:vAlign w:val="center"/>
                  <w:hideMark/>
                </w:tcPr>
                <w:p w14:paraId="29793246"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870322</w:t>
                  </w:r>
                </w:p>
              </w:tc>
              <w:tc>
                <w:tcPr>
                  <w:tcW w:w="1417" w:type="dxa"/>
                  <w:tcBorders>
                    <w:top w:val="nil"/>
                    <w:left w:val="nil"/>
                    <w:bottom w:val="single" w:sz="4" w:space="0" w:color="auto"/>
                    <w:right w:val="single" w:sz="4" w:space="0" w:color="auto"/>
                  </w:tcBorders>
                  <w:shd w:val="clear" w:color="auto" w:fill="auto"/>
                  <w:vAlign w:val="center"/>
                  <w:hideMark/>
                </w:tcPr>
                <w:p w14:paraId="298A6AA4"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 Cu capacitatea cilindrică de peste 1000 cm</w:t>
                  </w:r>
                  <w:r w:rsidRPr="005836BD">
                    <w:rPr>
                      <w:rFonts w:ascii="Times New Roman" w:eastAsia="Times New Roman" w:hAnsi="Times New Roman" w:cs="Times New Roman"/>
                      <w:sz w:val="14"/>
                      <w:szCs w:val="14"/>
                      <w:vertAlign w:val="superscript"/>
                      <w:lang w:val="ro-MD"/>
                    </w:rPr>
                    <w:t>3</w:t>
                  </w:r>
                  <w:r w:rsidRPr="005836BD">
                    <w:rPr>
                      <w:rFonts w:ascii="Times New Roman" w:eastAsia="Times New Roman" w:hAnsi="Times New Roman" w:cs="Times New Roman"/>
                      <w:sz w:val="14"/>
                      <w:szCs w:val="14"/>
                      <w:lang w:val="ro-MD"/>
                    </w:rPr>
                    <w:t>, dar de maximum 1500 cm</w:t>
                  </w:r>
                  <w:r w:rsidRPr="005836BD">
                    <w:rPr>
                      <w:rFonts w:ascii="Times New Roman" w:eastAsia="Times New Roman" w:hAnsi="Times New Roman" w:cs="Times New Roman"/>
                      <w:sz w:val="14"/>
                      <w:szCs w:val="14"/>
                      <w:vertAlign w:val="superscript"/>
                      <w:lang w:val="ro-MD"/>
                    </w:rPr>
                    <w:t>3</w:t>
                  </w:r>
                </w:p>
              </w:tc>
              <w:tc>
                <w:tcPr>
                  <w:tcW w:w="426" w:type="dxa"/>
                  <w:tcBorders>
                    <w:top w:val="nil"/>
                    <w:left w:val="nil"/>
                    <w:bottom w:val="single" w:sz="4" w:space="0" w:color="auto"/>
                    <w:right w:val="single" w:sz="4" w:space="0" w:color="auto"/>
                  </w:tcBorders>
                  <w:shd w:val="clear" w:color="auto" w:fill="auto"/>
                  <w:vAlign w:val="center"/>
                  <w:hideMark/>
                </w:tcPr>
                <w:p w14:paraId="3E29ECCC"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cm</w:t>
                  </w:r>
                  <w:r w:rsidRPr="005836BD">
                    <w:rPr>
                      <w:rFonts w:ascii="Times New Roman" w:eastAsia="Times New Roman" w:hAnsi="Times New Roman" w:cs="Times New Roman"/>
                      <w:sz w:val="14"/>
                      <w:szCs w:val="14"/>
                      <w:vertAlign w:val="superscript"/>
                      <w:lang w:val="ro-MD"/>
                    </w:rPr>
                    <w:t>3</w:t>
                  </w:r>
                </w:p>
              </w:tc>
              <w:tc>
                <w:tcPr>
                  <w:tcW w:w="540" w:type="dxa"/>
                  <w:tcBorders>
                    <w:top w:val="nil"/>
                    <w:left w:val="nil"/>
                    <w:bottom w:val="single" w:sz="4" w:space="0" w:color="auto"/>
                    <w:right w:val="single" w:sz="4" w:space="0" w:color="auto"/>
                  </w:tcBorders>
                  <w:shd w:val="clear" w:color="auto" w:fill="auto"/>
                  <w:noWrap/>
                  <w:vAlign w:val="center"/>
                  <w:hideMark/>
                </w:tcPr>
                <w:p w14:paraId="696E1211"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1.22</w:t>
                  </w:r>
                </w:p>
              </w:tc>
              <w:tc>
                <w:tcPr>
                  <w:tcW w:w="540" w:type="dxa"/>
                  <w:tcBorders>
                    <w:top w:val="nil"/>
                    <w:left w:val="nil"/>
                    <w:bottom w:val="single" w:sz="4" w:space="0" w:color="auto"/>
                    <w:right w:val="single" w:sz="4" w:space="0" w:color="auto"/>
                  </w:tcBorders>
                  <w:shd w:val="clear" w:color="auto" w:fill="auto"/>
                  <w:noWrap/>
                  <w:vAlign w:val="center"/>
                  <w:hideMark/>
                </w:tcPr>
                <w:p w14:paraId="3EB80CB6"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1.27</w:t>
                  </w:r>
                </w:p>
              </w:tc>
              <w:tc>
                <w:tcPr>
                  <w:tcW w:w="540" w:type="dxa"/>
                  <w:tcBorders>
                    <w:top w:val="nil"/>
                    <w:left w:val="nil"/>
                    <w:bottom w:val="single" w:sz="4" w:space="0" w:color="auto"/>
                    <w:right w:val="single" w:sz="4" w:space="0" w:color="auto"/>
                  </w:tcBorders>
                  <w:shd w:val="clear" w:color="auto" w:fill="auto"/>
                  <w:noWrap/>
                  <w:vAlign w:val="center"/>
                  <w:hideMark/>
                </w:tcPr>
                <w:p w14:paraId="35CC8998"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1.29</w:t>
                  </w:r>
                </w:p>
              </w:tc>
              <w:tc>
                <w:tcPr>
                  <w:tcW w:w="450" w:type="dxa"/>
                  <w:tcBorders>
                    <w:top w:val="nil"/>
                    <w:left w:val="nil"/>
                    <w:bottom w:val="single" w:sz="4" w:space="0" w:color="auto"/>
                    <w:right w:val="single" w:sz="4" w:space="0" w:color="auto"/>
                  </w:tcBorders>
                  <w:shd w:val="clear" w:color="auto" w:fill="auto"/>
                  <w:noWrap/>
                  <w:vAlign w:val="center"/>
                  <w:hideMark/>
                </w:tcPr>
                <w:p w14:paraId="02C76024"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1.42</w:t>
                  </w:r>
                </w:p>
              </w:tc>
              <w:tc>
                <w:tcPr>
                  <w:tcW w:w="450" w:type="dxa"/>
                  <w:tcBorders>
                    <w:top w:val="nil"/>
                    <w:left w:val="nil"/>
                    <w:bottom w:val="single" w:sz="4" w:space="0" w:color="auto"/>
                    <w:right w:val="single" w:sz="4" w:space="0" w:color="auto"/>
                  </w:tcBorders>
                  <w:shd w:val="clear" w:color="auto" w:fill="auto"/>
                  <w:noWrap/>
                  <w:vAlign w:val="center"/>
                  <w:hideMark/>
                </w:tcPr>
                <w:p w14:paraId="35C00957"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1.56</w:t>
                  </w:r>
                </w:p>
              </w:tc>
              <w:tc>
                <w:tcPr>
                  <w:tcW w:w="450" w:type="dxa"/>
                  <w:tcBorders>
                    <w:top w:val="nil"/>
                    <w:left w:val="nil"/>
                    <w:bottom w:val="single" w:sz="4" w:space="0" w:color="auto"/>
                    <w:right w:val="single" w:sz="4" w:space="0" w:color="auto"/>
                  </w:tcBorders>
                  <w:shd w:val="clear" w:color="auto" w:fill="auto"/>
                  <w:noWrap/>
                  <w:vAlign w:val="center"/>
                  <w:hideMark/>
                </w:tcPr>
                <w:p w14:paraId="2333144B"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1.72</w:t>
                  </w:r>
                </w:p>
              </w:tc>
              <w:tc>
                <w:tcPr>
                  <w:tcW w:w="450" w:type="dxa"/>
                  <w:tcBorders>
                    <w:top w:val="nil"/>
                    <w:left w:val="nil"/>
                    <w:bottom w:val="single" w:sz="4" w:space="0" w:color="auto"/>
                    <w:right w:val="single" w:sz="4" w:space="0" w:color="auto"/>
                  </w:tcBorders>
                  <w:shd w:val="clear" w:color="auto" w:fill="auto"/>
                  <w:noWrap/>
                  <w:vAlign w:val="center"/>
                  <w:hideMark/>
                </w:tcPr>
                <w:p w14:paraId="799E48E0"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2.06</w:t>
                  </w:r>
                </w:p>
              </w:tc>
              <w:tc>
                <w:tcPr>
                  <w:tcW w:w="407" w:type="dxa"/>
                  <w:tcBorders>
                    <w:top w:val="nil"/>
                    <w:left w:val="nil"/>
                    <w:bottom w:val="single" w:sz="4" w:space="0" w:color="auto"/>
                    <w:right w:val="single" w:sz="4" w:space="0" w:color="auto"/>
                  </w:tcBorders>
                  <w:shd w:val="clear" w:color="auto" w:fill="auto"/>
                  <w:noWrap/>
                  <w:vAlign w:val="center"/>
                  <w:hideMark/>
                </w:tcPr>
                <w:p w14:paraId="485EAC17"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2.68</w:t>
                  </w:r>
                </w:p>
              </w:tc>
              <w:tc>
                <w:tcPr>
                  <w:tcW w:w="450" w:type="dxa"/>
                  <w:tcBorders>
                    <w:top w:val="nil"/>
                    <w:left w:val="nil"/>
                    <w:bottom w:val="single" w:sz="4" w:space="0" w:color="auto"/>
                    <w:right w:val="single" w:sz="4" w:space="0" w:color="auto"/>
                  </w:tcBorders>
                  <w:shd w:val="clear" w:color="auto" w:fill="auto"/>
                  <w:noWrap/>
                  <w:vAlign w:val="center"/>
                  <w:hideMark/>
                </w:tcPr>
                <w:p w14:paraId="72FCCBCA"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3.18</w:t>
                  </w:r>
                </w:p>
              </w:tc>
              <w:tc>
                <w:tcPr>
                  <w:tcW w:w="450" w:type="dxa"/>
                  <w:tcBorders>
                    <w:top w:val="nil"/>
                    <w:left w:val="nil"/>
                    <w:bottom w:val="single" w:sz="4" w:space="0" w:color="auto"/>
                    <w:right w:val="single" w:sz="4" w:space="0" w:color="auto"/>
                  </w:tcBorders>
                  <w:shd w:val="clear" w:color="auto" w:fill="auto"/>
                  <w:noWrap/>
                  <w:vAlign w:val="center"/>
                  <w:hideMark/>
                </w:tcPr>
                <w:p w14:paraId="6722F1A0"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3.68</w:t>
                  </w:r>
                </w:p>
              </w:tc>
              <w:tc>
                <w:tcPr>
                  <w:tcW w:w="376" w:type="dxa"/>
                  <w:tcBorders>
                    <w:top w:val="nil"/>
                    <w:left w:val="nil"/>
                    <w:bottom w:val="single" w:sz="4" w:space="0" w:color="auto"/>
                    <w:right w:val="single" w:sz="4" w:space="0" w:color="auto"/>
                  </w:tcBorders>
                  <w:shd w:val="clear" w:color="auto" w:fill="auto"/>
                  <w:noWrap/>
                  <w:vAlign w:val="center"/>
                  <w:hideMark/>
                </w:tcPr>
                <w:p w14:paraId="429C8109"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4.18</w:t>
                  </w:r>
                </w:p>
              </w:tc>
              <w:tc>
                <w:tcPr>
                  <w:tcW w:w="425" w:type="dxa"/>
                  <w:tcBorders>
                    <w:top w:val="nil"/>
                    <w:left w:val="nil"/>
                    <w:bottom w:val="single" w:sz="4" w:space="0" w:color="auto"/>
                    <w:right w:val="single" w:sz="4" w:space="0" w:color="auto"/>
                  </w:tcBorders>
                  <w:shd w:val="clear" w:color="auto" w:fill="auto"/>
                  <w:noWrap/>
                  <w:vAlign w:val="center"/>
                  <w:hideMark/>
                </w:tcPr>
                <w:p w14:paraId="090EFE0E"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4.68</w:t>
                  </w:r>
                </w:p>
              </w:tc>
              <w:tc>
                <w:tcPr>
                  <w:tcW w:w="425" w:type="dxa"/>
                  <w:tcBorders>
                    <w:top w:val="nil"/>
                    <w:left w:val="nil"/>
                    <w:bottom w:val="single" w:sz="4" w:space="0" w:color="auto"/>
                    <w:right w:val="single" w:sz="4" w:space="0" w:color="auto"/>
                  </w:tcBorders>
                  <w:shd w:val="clear" w:color="auto" w:fill="auto"/>
                  <w:noWrap/>
                  <w:vAlign w:val="center"/>
                  <w:hideMark/>
                </w:tcPr>
                <w:p w14:paraId="1F351303"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5.18</w:t>
                  </w:r>
                </w:p>
              </w:tc>
              <w:tc>
                <w:tcPr>
                  <w:tcW w:w="425" w:type="dxa"/>
                  <w:tcBorders>
                    <w:top w:val="nil"/>
                    <w:left w:val="nil"/>
                    <w:bottom w:val="single" w:sz="4" w:space="0" w:color="auto"/>
                    <w:right w:val="single" w:sz="4" w:space="0" w:color="auto"/>
                  </w:tcBorders>
                  <w:shd w:val="clear" w:color="auto" w:fill="auto"/>
                  <w:noWrap/>
                  <w:vAlign w:val="center"/>
                  <w:hideMark/>
                </w:tcPr>
                <w:p w14:paraId="52272F35"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5.68</w:t>
                  </w:r>
                </w:p>
              </w:tc>
              <w:tc>
                <w:tcPr>
                  <w:tcW w:w="426" w:type="dxa"/>
                  <w:tcBorders>
                    <w:top w:val="nil"/>
                    <w:left w:val="nil"/>
                    <w:bottom w:val="single" w:sz="4" w:space="0" w:color="auto"/>
                    <w:right w:val="single" w:sz="4" w:space="0" w:color="auto"/>
                  </w:tcBorders>
                  <w:shd w:val="clear" w:color="auto" w:fill="auto"/>
                  <w:noWrap/>
                  <w:vAlign w:val="center"/>
                  <w:hideMark/>
                </w:tcPr>
                <w:p w14:paraId="444AEB48"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6.18</w:t>
                  </w:r>
                </w:p>
              </w:tc>
              <w:tc>
                <w:tcPr>
                  <w:tcW w:w="425" w:type="dxa"/>
                  <w:tcBorders>
                    <w:top w:val="nil"/>
                    <w:left w:val="nil"/>
                    <w:bottom w:val="single" w:sz="4" w:space="0" w:color="auto"/>
                    <w:right w:val="single" w:sz="4" w:space="0" w:color="auto"/>
                  </w:tcBorders>
                  <w:shd w:val="clear" w:color="auto" w:fill="auto"/>
                  <w:noWrap/>
                  <w:vAlign w:val="center"/>
                  <w:hideMark/>
                </w:tcPr>
                <w:p w14:paraId="0930F9A2"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6.68</w:t>
                  </w:r>
                </w:p>
              </w:tc>
              <w:tc>
                <w:tcPr>
                  <w:tcW w:w="425" w:type="dxa"/>
                  <w:tcBorders>
                    <w:top w:val="nil"/>
                    <w:left w:val="nil"/>
                    <w:bottom w:val="single" w:sz="4" w:space="0" w:color="auto"/>
                    <w:right w:val="single" w:sz="8" w:space="0" w:color="auto"/>
                  </w:tcBorders>
                  <w:shd w:val="clear" w:color="auto" w:fill="auto"/>
                  <w:noWrap/>
                  <w:vAlign w:val="center"/>
                  <w:hideMark/>
                </w:tcPr>
                <w:p w14:paraId="36E5727A"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7.18</w:t>
                  </w:r>
                </w:p>
              </w:tc>
            </w:tr>
            <w:tr w:rsidR="005836BD" w:rsidRPr="005836BD" w14:paraId="0C47415E" w14:textId="77777777" w:rsidTr="005836BD">
              <w:trPr>
                <w:trHeight w:val="707"/>
              </w:trPr>
              <w:tc>
                <w:tcPr>
                  <w:tcW w:w="654" w:type="dxa"/>
                  <w:tcBorders>
                    <w:top w:val="nil"/>
                    <w:left w:val="single" w:sz="8" w:space="0" w:color="auto"/>
                    <w:bottom w:val="single" w:sz="4" w:space="0" w:color="auto"/>
                    <w:right w:val="single" w:sz="4" w:space="0" w:color="auto"/>
                  </w:tcBorders>
                  <w:shd w:val="clear" w:color="auto" w:fill="auto"/>
                  <w:vAlign w:val="center"/>
                  <w:hideMark/>
                </w:tcPr>
                <w:p w14:paraId="1E63593D"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870323</w:t>
                  </w:r>
                </w:p>
              </w:tc>
              <w:tc>
                <w:tcPr>
                  <w:tcW w:w="1417" w:type="dxa"/>
                  <w:tcBorders>
                    <w:top w:val="nil"/>
                    <w:left w:val="nil"/>
                    <w:bottom w:val="single" w:sz="4" w:space="0" w:color="auto"/>
                    <w:right w:val="single" w:sz="4" w:space="0" w:color="auto"/>
                  </w:tcBorders>
                  <w:shd w:val="clear" w:color="auto" w:fill="auto"/>
                  <w:vAlign w:val="center"/>
                  <w:hideMark/>
                </w:tcPr>
                <w:p w14:paraId="646330C1"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 Cu capacitatea cilindrică de peste 1500 cm</w:t>
                  </w:r>
                  <w:r w:rsidRPr="005836BD">
                    <w:rPr>
                      <w:rFonts w:ascii="Times New Roman" w:eastAsia="Times New Roman" w:hAnsi="Times New Roman" w:cs="Times New Roman"/>
                      <w:sz w:val="14"/>
                      <w:szCs w:val="14"/>
                      <w:vertAlign w:val="superscript"/>
                      <w:lang w:val="ro-MD"/>
                    </w:rPr>
                    <w:t>3</w:t>
                  </w:r>
                  <w:r w:rsidRPr="005836BD">
                    <w:rPr>
                      <w:rFonts w:ascii="Times New Roman" w:eastAsia="Times New Roman" w:hAnsi="Times New Roman" w:cs="Times New Roman"/>
                      <w:sz w:val="14"/>
                      <w:szCs w:val="14"/>
                      <w:lang w:val="ro-MD"/>
                    </w:rPr>
                    <w:t>, dar de maximum 2000 cm</w:t>
                  </w:r>
                  <w:r w:rsidRPr="005836BD">
                    <w:rPr>
                      <w:rFonts w:ascii="Times New Roman" w:eastAsia="Times New Roman" w:hAnsi="Times New Roman" w:cs="Times New Roman"/>
                      <w:sz w:val="14"/>
                      <w:szCs w:val="14"/>
                      <w:vertAlign w:val="superscript"/>
                      <w:lang w:val="ro-MD"/>
                    </w:rPr>
                    <w:t>3</w:t>
                  </w:r>
                </w:p>
              </w:tc>
              <w:tc>
                <w:tcPr>
                  <w:tcW w:w="426" w:type="dxa"/>
                  <w:tcBorders>
                    <w:top w:val="nil"/>
                    <w:left w:val="nil"/>
                    <w:bottom w:val="single" w:sz="4" w:space="0" w:color="auto"/>
                    <w:right w:val="single" w:sz="4" w:space="0" w:color="auto"/>
                  </w:tcBorders>
                  <w:shd w:val="clear" w:color="auto" w:fill="auto"/>
                  <w:vAlign w:val="center"/>
                  <w:hideMark/>
                </w:tcPr>
                <w:p w14:paraId="4C5253C6"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cm</w:t>
                  </w:r>
                  <w:r w:rsidRPr="005836BD">
                    <w:rPr>
                      <w:rFonts w:ascii="Times New Roman" w:eastAsia="Times New Roman" w:hAnsi="Times New Roman" w:cs="Times New Roman"/>
                      <w:sz w:val="14"/>
                      <w:szCs w:val="14"/>
                      <w:vertAlign w:val="superscript"/>
                      <w:lang w:val="ro-MD"/>
                    </w:rPr>
                    <w:t>3</w:t>
                  </w:r>
                </w:p>
              </w:tc>
              <w:tc>
                <w:tcPr>
                  <w:tcW w:w="540" w:type="dxa"/>
                  <w:tcBorders>
                    <w:top w:val="nil"/>
                    <w:left w:val="nil"/>
                    <w:bottom w:val="single" w:sz="4" w:space="0" w:color="auto"/>
                    <w:right w:val="single" w:sz="4" w:space="0" w:color="auto"/>
                  </w:tcBorders>
                  <w:shd w:val="clear" w:color="auto" w:fill="auto"/>
                  <w:noWrap/>
                  <w:vAlign w:val="center"/>
                  <w:hideMark/>
                </w:tcPr>
                <w:p w14:paraId="0D64AFD8"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1.89</w:t>
                  </w:r>
                </w:p>
              </w:tc>
              <w:tc>
                <w:tcPr>
                  <w:tcW w:w="540" w:type="dxa"/>
                  <w:tcBorders>
                    <w:top w:val="nil"/>
                    <w:left w:val="nil"/>
                    <w:bottom w:val="single" w:sz="4" w:space="0" w:color="auto"/>
                    <w:right w:val="single" w:sz="4" w:space="0" w:color="auto"/>
                  </w:tcBorders>
                  <w:shd w:val="clear" w:color="auto" w:fill="auto"/>
                  <w:noWrap/>
                  <w:vAlign w:val="center"/>
                  <w:hideMark/>
                </w:tcPr>
                <w:p w14:paraId="6ABAADEF"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1.93</w:t>
                  </w:r>
                </w:p>
              </w:tc>
              <w:tc>
                <w:tcPr>
                  <w:tcW w:w="540" w:type="dxa"/>
                  <w:tcBorders>
                    <w:top w:val="nil"/>
                    <w:left w:val="nil"/>
                    <w:bottom w:val="single" w:sz="4" w:space="0" w:color="auto"/>
                    <w:right w:val="single" w:sz="4" w:space="0" w:color="auto"/>
                  </w:tcBorders>
                  <w:shd w:val="clear" w:color="auto" w:fill="auto"/>
                  <w:noWrap/>
                  <w:vAlign w:val="center"/>
                  <w:hideMark/>
                </w:tcPr>
                <w:p w14:paraId="16AF9A12"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1.96</w:t>
                  </w:r>
                </w:p>
              </w:tc>
              <w:tc>
                <w:tcPr>
                  <w:tcW w:w="450" w:type="dxa"/>
                  <w:tcBorders>
                    <w:top w:val="nil"/>
                    <w:left w:val="nil"/>
                    <w:bottom w:val="single" w:sz="4" w:space="0" w:color="auto"/>
                    <w:right w:val="single" w:sz="4" w:space="0" w:color="auto"/>
                  </w:tcBorders>
                  <w:shd w:val="clear" w:color="auto" w:fill="auto"/>
                  <w:noWrap/>
                  <w:vAlign w:val="center"/>
                  <w:hideMark/>
                </w:tcPr>
                <w:p w14:paraId="69B65BC2"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2.15</w:t>
                  </w:r>
                </w:p>
              </w:tc>
              <w:tc>
                <w:tcPr>
                  <w:tcW w:w="450" w:type="dxa"/>
                  <w:tcBorders>
                    <w:top w:val="nil"/>
                    <w:left w:val="nil"/>
                    <w:bottom w:val="single" w:sz="4" w:space="0" w:color="auto"/>
                    <w:right w:val="single" w:sz="4" w:space="0" w:color="auto"/>
                  </w:tcBorders>
                  <w:shd w:val="clear" w:color="auto" w:fill="auto"/>
                  <w:noWrap/>
                  <w:vAlign w:val="center"/>
                  <w:hideMark/>
                </w:tcPr>
                <w:p w14:paraId="13EB1CA9"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2.37</w:t>
                  </w:r>
                </w:p>
              </w:tc>
              <w:tc>
                <w:tcPr>
                  <w:tcW w:w="450" w:type="dxa"/>
                  <w:tcBorders>
                    <w:top w:val="nil"/>
                    <w:left w:val="nil"/>
                    <w:bottom w:val="single" w:sz="4" w:space="0" w:color="auto"/>
                    <w:right w:val="single" w:sz="4" w:space="0" w:color="auto"/>
                  </w:tcBorders>
                  <w:shd w:val="clear" w:color="auto" w:fill="auto"/>
                  <w:noWrap/>
                  <w:vAlign w:val="center"/>
                  <w:hideMark/>
                </w:tcPr>
                <w:p w14:paraId="3DB74A8C"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2.61</w:t>
                  </w:r>
                </w:p>
              </w:tc>
              <w:tc>
                <w:tcPr>
                  <w:tcW w:w="450" w:type="dxa"/>
                  <w:tcBorders>
                    <w:top w:val="nil"/>
                    <w:left w:val="nil"/>
                    <w:bottom w:val="single" w:sz="4" w:space="0" w:color="auto"/>
                    <w:right w:val="single" w:sz="4" w:space="0" w:color="auto"/>
                  </w:tcBorders>
                  <w:shd w:val="clear" w:color="auto" w:fill="auto"/>
                  <w:noWrap/>
                  <w:vAlign w:val="center"/>
                  <w:hideMark/>
                </w:tcPr>
                <w:p w14:paraId="3BB3BDD1"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3.13</w:t>
                  </w:r>
                </w:p>
              </w:tc>
              <w:tc>
                <w:tcPr>
                  <w:tcW w:w="407" w:type="dxa"/>
                  <w:tcBorders>
                    <w:top w:val="nil"/>
                    <w:left w:val="nil"/>
                    <w:bottom w:val="single" w:sz="4" w:space="0" w:color="auto"/>
                    <w:right w:val="single" w:sz="4" w:space="0" w:color="auto"/>
                  </w:tcBorders>
                  <w:shd w:val="clear" w:color="auto" w:fill="auto"/>
                  <w:noWrap/>
                  <w:vAlign w:val="center"/>
                  <w:hideMark/>
                </w:tcPr>
                <w:p w14:paraId="7985D669"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4.06</w:t>
                  </w:r>
                </w:p>
              </w:tc>
              <w:tc>
                <w:tcPr>
                  <w:tcW w:w="450" w:type="dxa"/>
                  <w:tcBorders>
                    <w:top w:val="nil"/>
                    <w:left w:val="nil"/>
                    <w:bottom w:val="single" w:sz="4" w:space="0" w:color="auto"/>
                    <w:right w:val="single" w:sz="4" w:space="0" w:color="auto"/>
                  </w:tcBorders>
                  <w:shd w:val="clear" w:color="auto" w:fill="auto"/>
                  <w:noWrap/>
                  <w:vAlign w:val="center"/>
                  <w:hideMark/>
                </w:tcPr>
                <w:p w14:paraId="1E7F7208"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4.56</w:t>
                  </w:r>
                </w:p>
              </w:tc>
              <w:tc>
                <w:tcPr>
                  <w:tcW w:w="450" w:type="dxa"/>
                  <w:tcBorders>
                    <w:top w:val="nil"/>
                    <w:left w:val="nil"/>
                    <w:bottom w:val="single" w:sz="4" w:space="0" w:color="auto"/>
                    <w:right w:val="single" w:sz="4" w:space="0" w:color="auto"/>
                  </w:tcBorders>
                  <w:shd w:val="clear" w:color="auto" w:fill="auto"/>
                  <w:noWrap/>
                  <w:vAlign w:val="center"/>
                  <w:hideMark/>
                </w:tcPr>
                <w:p w14:paraId="1A46685D"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5.06</w:t>
                  </w:r>
                </w:p>
              </w:tc>
              <w:tc>
                <w:tcPr>
                  <w:tcW w:w="376" w:type="dxa"/>
                  <w:tcBorders>
                    <w:top w:val="nil"/>
                    <w:left w:val="nil"/>
                    <w:bottom w:val="single" w:sz="4" w:space="0" w:color="auto"/>
                    <w:right w:val="single" w:sz="4" w:space="0" w:color="auto"/>
                  </w:tcBorders>
                  <w:shd w:val="clear" w:color="auto" w:fill="auto"/>
                  <w:noWrap/>
                  <w:vAlign w:val="center"/>
                  <w:hideMark/>
                </w:tcPr>
                <w:p w14:paraId="1A1E67E4"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5.56</w:t>
                  </w:r>
                </w:p>
              </w:tc>
              <w:tc>
                <w:tcPr>
                  <w:tcW w:w="425" w:type="dxa"/>
                  <w:tcBorders>
                    <w:top w:val="nil"/>
                    <w:left w:val="nil"/>
                    <w:bottom w:val="single" w:sz="4" w:space="0" w:color="auto"/>
                    <w:right w:val="single" w:sz="4" w:space="0" w:color="auto"/>
                  </w:tcBorders>
                  <w:shd w:val="clear" w:color="auto" w:fill="auto"/>
                  <w:noWrap/>
                  <w:vAlign w:val="center"/>
                  <w:hideMark/>
                </w:tcPr>
                <w:p w14:paraId="1B8460D5"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6.06</w:t>
                  </w:r>
                </w:p>
              </w:tc>
              <w:tc>
                <w:tcPr>
                  <w:tcW w:w="425" w:type="dxa"/>
                  <w:tcBorders>
                    <w:top w:val="nil"/>
                    <w:left w:val="nil"/>
                    <w:bottom w:val="single" w:sz="4" w:space="0" w:color="auto"/>
                    <w:right w:val="single" w:sz="4" w:space="0" w:color="auto"/>
                  </w:tcBorders>
                  <w:shd w:val="clear" w:color="auto" w:fill="auto"/>
                  <w:noWrap/>
                  <w:vAlign w:val="center"/>
                  <w:hideMark/>
                </w:tcPr>
                <w:p w14:paraId="40839E66"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6.56</w:t>
                  </w:r>
                </w:p>
              </w:tc>
              <w:tc>
                <w:tcPr>
                  <w:tcW w:w="425" w:type="dxa"/>
                  <w:tcBorders>
                    <w:top w:val="nil"/>
                    <w:left w:val="nil"/>
                    <w:bottom w:val="single" w:sz="4" w:space="0" w:color="auto"/>
                    <w:right w:val="single" w:sz="4" w:space="0" w:color="auto"/>
                  </w:tcBorders>
                  <w:shd w:val="clear" w:color="auto" w:fill="auto"/>
                  <w:noWrap/>
                  <w:vAlign w:val="center"/>
                  <w:hideMark/>
                </w:tcPr>
                <w:p w14:paraId="146092CA"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7.06</w:t>
                  </w:r>
                </w:p>
              </w:tc>
              <w:tc>
                <w:tcPr>
                  <w:tcW w:w="426" w:type="dxa"/>
                  <w:tcBorders>
                    <w:top w:val="nil"/>
                    <w:left w:val="nil"/>
                    <w:bottom w:val="single" w:sz="4" w:space="0" w:color="auto"/>
                    <w:right w:val="single" w:sz="4" w:space="0" w:color="auto"/>
                  </w:tcBorders>
                  <w:shd w:val="clear" w:color="auto" w:fill="auto"/>
                  <w:noWrap/>
                  <w:vAlign w:val="center"/>
                  <w:hideMark/>
                </w:tcPr>
                <w:p w14:paraId="57EBF9CB"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7.56</w:t>
                  </w:r>
                </w:p>
              </w:tc>
              <w:tc>
                <w:tcPr>
                  <w:tcW w:w="425" w:type="dxa"/>
                  <w:tcBorders>
                    <w:top w:val="nil"/>
                    <w:left w:val="nil"/>
                    <w:bottom w:val="single" w:sz="4" w:space="0" w:color="auto"/>
                    <w:right w:val="single" w:sz="4" w:space="0" w:color="auto"/>
                  </w:tcBorders>
                  <w:shd w:val="clear" w:color="auto" w:fill="auto"/>
                  <w:noWrap/>
                  <w:vAlign w:val="center"/>
                  <w:hideMark/>
                </w:tcPr>
                <w:p w14:paraId="12DAB33F"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8.06</w:t>
                  </w:r>
                </w:p>
              </w:tc>
              <w:tc>
                <w:tcPr>
                  <w:tcW w:w="425" w:type="dxa"/>
                  <w:tcBorders>
                    <w:top w:val="nil"/>
                    <w:left w:val="nil"/>
                    <w:bottom w:val="single" w:sz="4" w:space="0" w:color="auto"/>
                    <w:right w:val="single" w:sz="8" w:space="0" w:color="auto"/>
                  </w:tcBorders>
                  <w:shd w:val="clear" w:color="auto" w:fill="auto"/>
                  <w:noWrap/>
                  <w:vAlign w:val="center"/>
                  <w:hideMark/>
                </w:tcPr>
                <w:p w14:paraId="6B1B2AD6"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8.56</w:t>
                  </w:r>
                </w:p>
              </w:tc>
            </w:tr>
            <w:tr w:rsidR="005836BD" w:rsidRPr="005836BD" w14:paraId="3DA6F590" w14:textId="77777777" w:rsidTr="005836BD">
              <w:trPr>
                <w:trHeight w:val="703"/>
              </w:trPr>
              <w:tc>
                <w:tcPr>
                  <w:tcW w:w="654" w:type="dxa"/>
                  <w:tcBorders>
                    <w:top w:val="nil"/>
                    <w:left w:val="single" w:sz="8" w:space="0" w:color="auto"/>
                    <w:bottom w:val="single" w:sz="4" w:space="0" w:color="auto"/>
                    <w:right w:val="single" w:sz="4" w:space="0" w:color="auto"/>
                  </w:tcBorders>
                  <w:shd w:val="clear" w:color="auto" w:fill="auto"/>
                  <w:vAlign w:val="center"/>
                  <w:hideMark/>
                </w:tcPr>
                <w:p w14:paraId="24A35CBC"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870323</w:t>
                  </w:r>
                </w:p>
              </w:tc>
              <w:tc>
                <w:tcPr>
                  <w:tcW w:w="1417" w:type="dxa"/>
                  <w:tcBorders>
                    <w:top w:val="nil"/>
                    <w:left w:val="nil"/>
                    <w:bottom w:val="single" w:sz="4" w:space="0" w:color="auto"/>
                    <w:right w:val="single" w:sz="4" w:space="0" w:color="auto"/>
                  </w:tcBorders>
                  <w:shd w:val="clear" w:color="auto" w:fill="auto"/>
                  <w:vAlign w:val="center"/>
                  <w:hideMark/>
                </w:tcPr>
                <w:p w14:paraId="2A296ADF"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 Cu capacitatea cilindrică de peste 2000 cm</w:t>
                  </w:r>
                  <w:r w:rsidRPr="005836BD">
                    <w:rPr>
                      <w:rFonts w:ascii="Times New Roman" w:eastAsia="Times New Roman" w:hAnsi="Times New Roman" w:cs="Times New Roman"/>
                      <w:sz w:val="14"/>
                      <w:szCs w:val="14"/>
                      <w:vertAlign w:val="superscript"/>
                      <w:lang w:val="ro-MD"/>
                    </w:rPr>
                    <w:t>3</w:t>
                  </w:r>
                  <w:r w:rsidRPr="005836BD">
                    <w:rPr>
                      <w:rFonts w:ascii="Times New Roman" w:eastAsia="Times New Roman" w:hAnsi="Times New Roman" w:cs="Times New Roman"/>
                      <w:sz w:val="14"/>
                      <w:szCs w:val="14"/>
                      <w:lang w:val="ro-MD"/>
                    </w:rPr>
                    <w:t>, dar de maximum 3000 cm</w:t>
                  </w:r>
                  <w:r w:rsidRPr="005836BD">
                    <w:rPr>
                      <w:rFonts w:ascii="Times New Roman" w:eastAsia="Times New Roman" w:hAnsi="Times New Roman" w:cs="Times New Roman"/>
                      <w:sz w:val="14"/>
                      <w:szCs w:val="14"/>
                      <w:vertAlign w:val="superscript"/>
                      <w:lang w:val="ro-MD"/>
                    </w:rPr>
                    <w:t>3</w:t>
                  </w:r>
                </w:p>
              </w:tc>
              <w:tc>
                <w:tcPr>
                  <w:tcW w:w="426" w:type="dxa"/>
                  <w:tcBorders>
                    <w:top w:val="nil"/>
                    <w:left w:val="nil"/>
                    <w:bottom w:val="single" w:sz="4" w:space="0" w:color="auto"/>
                    <w:right w:val="single" w:sz="4" w:space="0" w:color="auto"/>
                  </w:tcBorders>
                  <w:shd w:val="clear" w:color="auto" w:fill="auto"/>
                  <w:vAlign w:val="center"/>
                  <w:hideMark/>
                </w:tcPr>
                <w:p w14:paraId="11F5A6EF"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cm</w:t>
                  </w:r>
                  <w:r w:rsidRPr="005836BD">
                    <w:rPr>
                      <w:rFonts w:ascii="Times New Roman" w:eastAsia="Times New Roman" w:hAnsi="Times New Roman" w:cs="Times New Roman"/>
                      <w:sz w:val="14"/>
                      <w:szCs w:val="14"/>
                      <w:vertAlign w:val="superscript"/>
                      <w:lang w:val="ro-MD"/>
                    </w:rPr>
                    <w:t>3</w:t>
                  </w:r>
                </w:p>
              </w:tc>
              <w:tc>
                <w:tcPr>
                  <w:tcW w:w="540" w:type="dxa"/>
                  <w:tcBorders>
                    <w:top w:val="nil"/>
                    <w:left w:val="nil"/>
                    <w:bottom w:val="single" w:sz="4" w:space="0" w:color="auto"/>
                    <w:right w:val="single" w:sz="4" w:space="0" w:color="auto"/>
                  </w:tcBorders>
                  <w:shd w:val="clear" w:color="auto" w:fill="auto"/>
                  <w:noWrap/>
                  <w:vAlign w:val="center"/>
                  <w:hideMark/>
                </w:tcPr>
                <w:p w14:paraId="1811E1F6"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3.11</w:t>
                  </w:r>
                </w:p>
              </w:tc>
              <w:tc>
                <w:tcPr>
                  <w:tcW w:w="540" w:type="dxa"/>
                  <w:tcBorders>
                    <w:top w:val="nil"/>
                    <w:left w:val="nil"/>
                    <w:bottom w:val="single" w:sz="4" w:space="0" w:color="auto"/>
                    <w:right w:val="single" w:sz="4" w:space="0" w:color="auto"/>
                  </w:tcBorders>
                  <w:shd w:val="clear" w:color="auto" w:fill="auto"/>
                  <w:noWrap/>
                  <w:vAlign w:val="center"/>
                  <w:hideMark/>
                </w:tcPr>
                <w:p w14:paraId="01166A9F"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3.16</w:t>
                  </w:r>
                </w:p>
              </w:tc>
              <w:tc>
                <w:tcPr>
                  <w:tcW w:w="540" w:type="dxa"/>
                  <w:tcBorders>
                    <w:top w:val="nil"/>
                    <w:left w:val="nil"/>
                    <w:bottom w:val="single" w:sz="4" w:space="0" w:color="auto"/>
                    <w:right w:val="single" w:sz="4" w:space="0" w:color="auto"/>
                  </w:tcBorders>
                  <w:shd w:val="clear" w:color="auto" w:fill="auto"/>
                  <w:noWrap/>
                  <w:vAlign w:val="center"/>
                  <w:hideMark/>
                </w:tcPr>
                <w:p w14:paraId="5404F77B"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3.18</w:t>
                  </w:r>
                </w:p>
              </w:tc>
              <w:tc>
                <w:tcPr>
                  <w:tcW w:w="450" w:type="dxa"/>
                  <w:tcBorders>
                    <w:top w:val="nil"/>
                    <w:left w:val="nil"/>
                    <w:bottom w:val="single" w:sz="4" w:space="0" w:color="auto"/>
                    <w:right w:val="single" w:sz="4" w:space="0" w:color="auto"/>
                  </w:tcBorders>
                  <w:shd w:val="clear" w:color="auto" w:fill="auto"/>
                  <w:noWrap/>
                  <w:vAlign w:val="center"/>
                  <w:hideMark/>
                </w:tcPr>
                <w:p w14:paraId="5D96F97B"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3.50</w:t>
                  </w:r>
                </w:p>
              </w:tc>
              <w:tc>
                <w:tcPr>
                  <w:tcW w:w="450" w:type="dxa"/>
                  <w:tcBorders>
                    <w:top w:val="nil"/>
                    <w:left w:val="nil"/>
                    <w:bottom w:val="single" w:sz="4" w:space="0" w:color="auto"/>
                    <w:right w:val="single" w:sz="4" w:space="0" w:color="auto"/>
                  </w:tcBorders>
                  <w:shd w:val="clear" w:color="auto" w:fill="auto"/>
                  <w:noWrap/>
                  <w:vAlign w:val="center"/>
                  <w:hideMark/>
                </w:tcPr>
                <w:p w14:paraId="03EDDA26"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3.85</w:t>
                  </w:r>
                </w:p>
              </w:tc>
              <w:tc>
                <w:tcPr>
                  <w:tcW w:w="450" w:type="dxa"/>
                  <w:tcBorders>
                    <w:top w:val="nil"/>
                    <w:left w:val="nil"/>
                    <w:bottom w:val="single" w:sz="4" w:space="0" w:color="auto"/>
                    <w:right w:val="single" w:sz="4" w:space="0" w:color="auto"/>
                  </w:tcBorders>
                  <w:shd w:val="clear" w:color="auto" w:fill="auto"/>
                  <w:noWrap/>
                  <w:vAlign w:val="center"/>
                  <w:hideMark/>
                </w:tcPr>
                <w:p w14:paraId="56D69DF3"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4.23</w:t>
                  </w:r>
                </w:p>
              </w:tc>
              <w:tc>
                <w:tcPr>
                  <w:tcW w:w="450" w:type="dxa"/>
                  <w:tcBorders>
                    <w:top w:val="nil"/>
                    <w:left w:val="nil"/>
                    <w:bottom w:val="single" w:sz="4" w:space="0" w:color="auto"/>
                    <w:right w:val="single" w:sz="4" w:space="0" w:color="auto"/>
                  </w:tcBorders>
                  <w:shd w:val="clear" w:color="auto" w:fill="auto"/>
                  <w:noWrap/>
                  <w:vAlign w:val="center"/>
                  <w:hideMark/>
                </w:tcPr>
                <w:p w14:paraId="02764B52"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5.08</w:t>
                  </w:r>
                </w:p>
              </w:tc>
              <w:tc>
                <w:tcPr>
                  <w:tcW w:w="407" w:type="dxa"/>
                  <w:tcBorders>
                    <w:top w:val="nil"/>
                    <w:left w:val="nil"/>
                    <w:bottom w:val="single" w:sz="4" w:space="0" w:color="auto"/>
                    <w:right w:val="single" w:sz="4" w:space="0" w:color="auto"/>
                  </w:tcBorders>
                  <w:shd w:val="clear" w:color="auto" w:fill="auto"/>
                  <w:noWrap/>
                  <w:vAlign w:val="center"/>
                  <w:hideMark/>
                </w:tcPr>
                <w:p w14:paraId="0F344CAD"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6.61</w:t>
                  </w:r>
                </w:p>
              </w:tc>
              <w:tc>
                <w:tcPr>
                  <w:tcW w:w="450" w:type="dxa"/>
                  <w:tcBorders>
                    <w:top w:val="nil"/>
                    <w:left w:val="nil"/>
                    <w:bottom w:val="single" w:sz="4" w:space="0" w:color="auto"/>
                    <w:right w:val="single" w:sz="4" w:space="0" w:color="auto"/>
                  </w:tcBorders>
                  <w:shd w:val="clear" w:color="auto" w:fill="auto"/>
                  <w:noWrap/>
                  <w:vAlign w:val="center"/>
                  <w:hideMark/>
                </w:tcPr>
                <w:p w14:paraId="646E520E"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7.11</w:t>
                  </w:r>
                </w:p>
              </w:tc>
              <w:tc>
                <w:tcPr>
                  <w:tcW w:w="450" w:type="dxa"/>
                  <w:tcBorders>
                    <w:top w:val="nil"/>
                    <w:left w:val="nil"/>
                    <w:bottom w:val="single" w:sz="4" w:space="0" w:color="auto"/>
                    <w:right w:val="single" w:sz="4" w:space="0" w:color="auto"/>
                  </w:tcBorders>
                  <w:shd w:val="clear" w:color="auto" w:fill="auto"/>
                  <w:noWrap/>
                  <w:vAlign w:val="center"/>
                  <w:hideMark/>
                </w:tcPr>
                <w:p w14:paraId="774EBF52"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7.61</w:t>
                  </w:r>
                </w:p>
              </w:tc>
              <w:tc>
                <w:tcPr>
                  <w:tcW w:w="376" w:type="dxa"/>
                  <w:tcBorders>
                    <w:top w:val="nil"/>
                    <w:left w:val="nil"/>
                    <w:bottom w:val="single" w:sz="4" w:space="0" w:color="auto"/>
                    <w:right w:val="single" w:sz="4" w:space="0" w:color="auto"/>
                  </w:tcBorders>
                  <w:shd w:val="clear" w:color="auto" w:fill="auto"/>
                  <w:noWrap/>
                  <w:vAlign w:val="center"/>
                  <w:hideMark/>
                </w:tcPr>
                <w:p w14:paraId="230E9DA2"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8.11</w:t>
                  </w:r>
                </w:p>
              </w:tc>
              <w:tc>
                <w:tcPr>
                  <w:tcW w:w="425" w:type="dxa"/>
                  <w:tcBorders>
                    <w:top w:val="nil"/>
                    <w:left w:val="nil"/>
                    <w:bottom w:val="single" w:sz="4" w:space="0" w:color="auto"/>
                    <w:right w:val="single" w:sz="4" w:space="0" w:color="auto"/>
                  </w:tcBorders>
                  <w:shd w:val="clear" w:color="auto" w:fill="auto"/>
                  <w:noWrap/>
                  <w:vAlign w:val="center"/>
                  <w:hideMark/>
                </w:tcPr>
                <w:p w14:paraId="02C2189C"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8.61</w:t>
                  </w:r>
                </w:p>
              </w:tc>
              <w:tc>
                <w:tcPr>
                  <w:tcW w:w="425" w:type="dxa"/>
                  <w:tcBorders>
                    <w:top w:val="nil"/>
                    <w:left w:val="nil"/>
                    <w:bottom w:val="single" w:sz="4" w:space="0" w:color="auto"/>
                    <w:right w:val="single" w:sz="4" w:space="0" w:color="auto"/>
                  </w:tcBorders>
                  <w:shd w:val="clear" w:color="auto" w:fill="auto"/>
                  <w:noWrap/>
                  <w:vAlign w:val="center"/>
                  <w:hideMark/>
                </w:tcPr>
                <w:p w14:paraId="6B36DA75"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9.11</w:t>
                  </w:r>
                </w:p>
              </w:tc>
              <w:tc>
                <w:tcPr>
                  <w:tcW w:w="425" w:type="dxa"/>
                  <w:tcBorders>
                    <w:top w:val="nil"/>
                    <w:left w:val="nil"/>
                    <w:bottom w:val="single" w:sz="4" w:space="0" w:color="auto"/>
                    <w:right w:val="single" w:sz="4" w:space="0" w:color="auto"/>
                  </w:tcBorders>
                  <w:shd w:val="clear" w:color="auto" w:fill="auto"/>
                  <w:noWrap/>
                  <w:vAlign w:val="center"/>
                  <w:hideMark/>
                </w:tcPr>
                <w:p w14:paraId="3267A6C7"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9.61</w:t>
                  </w:r>
                </w:p>
              </w:tc>
              <w:tc>
                <w:tcPr>
                  <w:tcW w:w="426" w:type="dxa"/>
                  <w:tcBorders>
                    <w:top w:val="nil"/>
                    <w:left w:val="nil"/>
                    <w:bottom w:val="single" w:sz="4" w:space="0" w:color="auto"/>
                    <w:right w:val="single" w:sz="4" w:space="0" w:color="auto"/>
                  </w:tcBorders>
                  <w:shd w:val="clear" w:color="auto" w:fill="auto"/>
                  <w:noWrap/>
                  <w:vAlign w:val="center"/>
                  <w:hideMark/>
                </w:tcPr>
                <w:p w14:paraId="4D75FCD4"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10.11</w:t>
                  </w:r>
                </w:p>
              </w:tc>
              <w:tc>
                <w:tcPr>
                  <w:tcW w:w="425" w:type="dxa"/>
                  <w:tcBorders>
                    <w:top w:val="nil"/>
                    <w:left w:val="nil"/>
                    <w:bottom w:val="single" w:sz="4" w:space="0" w:color="auto"/>
                    <w:right w:val="single" w:sz="4" w:space="0" w:color="auto"/>
                  </w:tcBorders>
                  <w:shd w:val="clear" w:color="auto" w:fill="auto"/>
                  <w:noWrap/>
                  <w:vAlign w:val="center"/>
                  <w:hideMark/>
                </w:tcPr>
                <w:p w14:paraId="4271375E"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10.61</w:t>
                  </w:r>
                </w:p>
              </w:tc>
              <w:tc>
                <w:tcPr>
                  <w:tcW w:w="425" w:type="dxa"/>
                  <w:tcBorders>
                    <w:top w:val="nil"/>
                    <w:left w:val="nil"/>
                    <w:bottom w:val="single" w:sz="4" w:space="0" w:color="auto"/>
                    <w:right w:val="single" w:sz="8" w:space="0" w:color="auto"/>
                  </w:tcBorders>
                  <w:shd w:val="clear" w:color="auto" w:fill="auto"/>
                  <w:noWrap/>
                  <w:vAlign w:val="center"/>
                  <w:hideMark/>
                </w:tcPr>
                <w:p w14:paraId="0C65EFA3"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11.11</w:t>
                  </w:r>
                </w:p>
              </w:tc>
            </w:tr>
            <w:tr w:rsidR="005836BD" w:rsidRPr="005836BD" w14:paraId="716EB8F3" w14:textId="77777777" w:rsidTr="005836BD">
              <w:trPr>
                <w:trHeight w:val="557"/>
              </w:trPr>
              <w:tc>
                <w:tcPr>
                  <w:tcW w:w="654" w:type="dxa"/>
                  <w:tcBorders>
                    <w:top w:val="nil"/>
                    <w:left w:val="single" w:sz="8" w:space="0" w:color="auto"/>
                    <w:bottom w:val="single" w:sz="4" w:space="0" w:color="auto"/>
                    <w:right w:val="single" w:sz="4" w:space="0" w:color="auto"/>
                  </w:tcBorders>
                  <w:shd w:val="clear" w:color="auto" w:fill="auto"/>
                  <w:vAlign w:val="center"/>
                  <w:hideMark/>
                </w:tcPr>
                <w:p w14:paraId="49277BBD"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870324</w:t>
                  </w:r>
                </w:p>
              </w:tc>
              <w:tc>
                <w:tcPr>
                  <w:tcW w:w="1417" w:type="dxa"/>
                  <w:tcBorders>
                    <w:top w:val="nil"/>
                    <w:left w:val="nil"/>
                    <w:bottom w:val="single" w:sz="4" w:space="0" w:color="auto"/>
                    <w:right w:val="single" w:sz="4" w:space="0" w:color="auto"/>
                  </w:tcBorders>
                  <w:shd w:val="clear" w:color="auto" w:fill="auto"/>
                  <w:vAlign w:val="center"/>
                  <w:hideMark/>
                </w:tcPr>
                <w:p w14:paraId="0AC2E71E"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 Cu capacitatea cilindrică de peste 3000 cm</w:t>
                  </w:r>
                  <w:r w:rsidRPr="005836BD">
                    <w:rPr>
                      <w:rFonts w:ascii="Times New Roman" w:eastAsia="Times New Roman" w:hAnsi="Times New Roman" w:cs="Times New Roman"/>
                      <w:sz w:val="14"/>
                      <w:szCs w:val="14"/>
                      <w:vertAlign w:val="superscript"/>
                      <w:lang w:val="ro-MD"/>
                    </w:rPr>
                    <w:t>3</w:t>
                  </w:r>
                </w:p>
              </w:tc>
              <w:tc>
                <w:tcPr>
                  <w:tcW w:w="426" w:type="dxa"/>
                  <w:tcBorders>
                    <w:top w:val="nil"/>
                    <w:left w:val="nil"/>
                    <w:bottom w:val="single" w:sz="4" w:space="0" w:color="auto"/>
                    <w:right w:val="single" w:sz="4" w:space="0" w:color="auto"/>
                  </w:tcBorders>
                  <w:shd w:val="clear" w:color="auto" w:fill="auto"/>
                  <w:vAlign w:val="center"/>
                  <w:hideMark/>
                </w:tcPr>
                <w:p w14:paraId="72291B20"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cm</w:t>
                  </w:r>
                  <w:r w:rsidRPr="005836BD">
                    <w:rPr>
                      <w:rFonts w:ascii="Times New Roman" w:eastAsia="Times New Roman" w:hAnsi="Times New Roman" w:cs="Times New Roman"/>
                      <w:sz w:val="14"/>
                      <w:szCs w:val="14"/>
                      <w:vertAlign w:val="superscript"/>
                      <w:lang w:val="ro-MD"/>
                    </w:rPr>
                    <w:t>3</w:t>
                  </w:r>
                </w:p>
              </w:tc>
              <w:tc>
                <w:tcPr>
                  <w:tcW w:w="540" w:type="dxa"/>
                  <w:tcBorders>
                    <w:top w:val="nil"/>
                    <w:left w:val="nil"/>
                    <w:bottom w:val="single" w:sz="4" w:space="0" w:color="auto"/>
                    <w:right w:val="single" w:sz="4" w:space="0" w:color="auto"/>
                  </w:tcBorders>
                  <w:shd w:val="clear" w:color="auto" w:fill="auto"/>
                  <w:noWrap/>
                  <w:vAlign w:val="center"/>
                  <w:hideMark/>
                </w:tcPr>
                <w:p w14:paraId="2E02816E"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5.56</w:t>
                  </w:r>
                </w:p>
              </w:tc>
              <w:tc>
                <w:tcPr>
                  <w:tcW w:w="540" w:type="dxa"/>
                  <w:tcBorders>
                    <w:top w:val="nil"/>
                    <w:left w:val="nil"/>
                    <w:bottom w:val="single" w:sz="4" w:space="0" w:color="auto"/>
                    <w:right w:val="single" w:sz="4" w:space="0" w:color="auto"/>
                  </w:tcBorders>
                  <w:shd w:val="clear" w:color="auto" w:fill="auto"/>
                  <w:noWrap/>
                  <w:vAlign w:val="center"/>
                  <w:hideMark/>
                </w:tcPr>
                <w:p w14:paraId="312C1488"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5.60</w:t>
                  </w:r>
                </w:p>
              </w:tc>
              <w:tc>
                <w:tcPr>
                  <w:tcW w:w="540" w:type="dxa"/>
                  <w:tcBorders>
                    <w:top w:val="nil"/>
                    <w:left w:val="nil"/>
                    <w:bottom w:val="single" w:sz="4" w:space="0" w:color="auto"/>
                    <w:right w:val="single" w:sz="4" w:space="0" w:color="auto"/>
                  </w:tcBorders>
                  <w:shd w:val="clear" w:color="auto" w:fill="auto"/>
                  <w:noWrap/>
                  <w:vAlign w:val="center"/>
                  <w:hideMark/>
                </w:tcPr>
                <w:p w14:paraId="031C6865"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5.63</w:t>
                  </w:r>
                </w:p>
              </w:tc>
              <w:tc>
                <w:tcPr>
                  <w:tcW w:w="450" w:type="dxa"/>
                  <w:tcBorders>
                    <w:top w:val="nil"/>
                    <w:left w:val="nil"/>
                    <w:bottom w:val="single" w:sz="4" w:space="0" w:color="auto"/>
                    <w:right w:val="single" w:sz="4" w:space="0" w:color="auto"/>
                  </w:tcBorders>
                  <w:shd w:val="clear" w:color="auto" w:fill="auto"/>
                  <w:noWrap/>
                  <w:vAlign w:val="center"/>
                  <w:hideMark/>
                </w:tcPr>
                <w:p w14:paraId="73DDAD00"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6.19</w:t>
                  </w:r>
                </w:p>
              </w:tc>
              <w:tc>
                <w:tcPr>
                  <w:tcW w:w="450" w:type="dxa"/>
                  <w:tcBorders>
                    <w:top w:val="nil"/>
                    <w:left w:val="nil"/>
                    <w:bottom w:val="single" w:sz="4" w:space="0" w:color="auto"/>
                    <w:right w:val="single" w:sz="4" w:space="0" w:color="auto"/>
                  </w:tcBorders>
                  <w:shd w:val="clear" w:color="auto" w:fill="auto"/>
                  <w:noWrap/>
                  <w:vAlign w:val="center"/>
                  <w:hideMark/>
                </w:tcPr>
                <w:p w14:paraId="1A42CFB1"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6.81</w:t>
                  </w:r>
                </w:p>
              </w:tc>
              <w:tc>
                <w:tcPr>
                  <w:tcW w:w="450" w:type="dxa"/>
                  <w:tcBorders>
                    <w:top w:val="nil"/>
                    <w:left w:val="nil"/>
                    <w:bottom w:val="single" w:sz="4" w:space="0" w:color="auto"/>
                    <w:right w:val="single" w:sz="4" w:space="0" w:color="auto"/>
                  </w:tcBorders>
                  <w:shd w:val="clear" w:color="auto" w:fill="auto"/>
                  <w:noWrap/>
                  <w:vAlign w:val="center"/>
                  <w:hideMark/>
                </w:tcPr>
                <w:p w14:paraId="10267911"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7.49</w:t>
                  </w:r>
                </w:p>
              </w:tc>
              <w:tc>
                <w:tcPr>
                  <w:tcW w:w="450" w:type="dxa"/>
                  <w:tcBorders>
                    <w:top w:val="nil"/>
                    <w:left w:val="nil"/>
                    <w:bottom w:val="single" w:sz="4" w:space="0" w:color="auto"/>
                    <w:right w:val="single" w:sz="4" w:space="0" w:color="auto"/>
                  </w:tcBorders>
                  <w:shd w:val="clear" w:color="auto" w:fill="auto"/>
                  <w:noWrap/>
                  <w:vAlign w:val="center"/>
                  <w:hideMark/>
                </w:tcPr>
                <w:p w14:paraId="2EFF4AC2"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8.99</w:t>
                  </w:r>
                </w:p>
              </w:tc>
              <w:tc>
                <w:tcPr>
                  <w:tcW w:w="407" w:type="dxa"/>
                  <w:tcBorders>
                    <w:top w:val="nil"/>
                    <w:left w:val="nil"/>
                    <w:bottom w:val="single" w:sz="4" w:space="0" w:color="auto"/>
                    <w:right w:val="single" w:sz="4" w:space="0" w:color="auto"/>
                  </w:tcBorders>
                  <w:shd w:val="clear" w:color="auto" w:fill="auto"/>
                  <w:noWrap/>
                  <w:vAlign w:val="center"/>
                  <w:hideMark/>
                </w:tcPr>
                <w:p w14:paraId="12E3B631"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11.68</w:t>
                  </w:r>
                </w:p>
              </w:tc>
              <w:tc>
                <w:tcPr>
                  <w:tcW w:w="450" w:type="dxa"/>
                  <w:tcBorders>
                    <w:top w:val="nil"/>
                    <w:left w:val="nil"/>
                    <w:bottom w:val="single" w:sz="4" w:space="0" w:color="auto"/>
                    <w:right w:val="single" w:sz="4" w:space="0" w:color="auto"/>
                  </w:tcBorders>
                  <w:shd w:val="clear" w:color="auto" w:fill="auto"/>
                  <w:noWrap/>
                  <w:vAlign w:val="center"/>
                  <w:hideMark/>
                </w:tcPr>
                <w:p w14:paraId="44D134BE"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12.18</w:t>
                  </w:r>
                </w:p>
              </w:tc>
              <w:tc>
                <w:tcPr>
                  <w:tcW w:w="450" w:type="dxa"/>
                  <w:tcBorders>
                    <w:top w:val="nil"/>
                    <w:left w:val="nil"/>
                    <w:bottom w:val="single" w:sz="4" w:space="0" w:color="auto"/>
                    <w:right w:val="single" w:sz="4" w:space="0" w:color="auto"/>
                  </w:tcBorders>
                  <w:shd w:val="clear" w:color="auto" w:fill="auto"/>
                  <w:noWrap/>
                  <w:vAlign w:val="center"/>
                  <w:hideMark/>
                </w:tcPr>
                <w:p w14:paraId="28E126AE"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12.68</w:t>
                  </w:r>
                </w:p>
              </w:tc>
              <w:tc>
                <w:tcPr>
                  <w:tcW w:w="376" w:type="dxa"/>
                  <w:tcBorders>
                    <w:top w:val="nil"/>
                    <w:left w:val="nil"/>
                    <w:bottom w:val="single" w:sz="4" w:space="0" w:color="auto"/>
                    <w:right w:val="single" w:sz="4" w:space="0" w:color="auto"/>
                  </w:tcBorders>
                  <w:shd w:val="clear" w:color="auto" w:fill="auto"/>
                  <w:noWrap/>
                  <w:vAlign w:val="center"/>
                  <w:hideMark/>
                </w:tcPr>
                <w:p w14:paraId="6095A9E4"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13.18</w:t>
                  </w:r>
                </w:p>
              </w:tc>
              <w:tc>
                <w:tcPr>
                  <w:tcW w:w="425" w:type="dxa"/>
                  <w:tcBorders>
                    <w:top w:val="nil"/>
                    <w:left w:val="nil"/>
                    <w:bottom w:val="single" w:sz="4" w:space="0" w:color="auto"/>
                    <w:right w:val="single" w:sz="4" w:space="0" w:color="auto"/>
                  </w:tcBorders>
                  <w:shd w:val="clear" w:color="auto" w:fill="auto"/>
                  <w:noWrap/>
                  <w:vAlign w:val="center"/>
                  <w:hideMark/>
                </w:tcPr>
                <w:p w14:paraId="68A37102"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13.68</w:t>
                  </w:r>
                </w:p>
              </w:tc>
              <w:tc>
                <w:tcPr>
                  <w:tcW w:w="425" w:type="dxa"/>
                  <w:tcBorders>
                    <w:top w:val="nil"/>
                    <w:left w:val="nil"/>
                    <w:bottom w:val="single" w:sz="4" w:space="0" w:color="auto"/>
                    <w:right w:val="single" w:sz="4" w:space="0" w:color="auto"/>
                  </w:tcBorders>
                  <w:shd w:val="clear" w:color="auto" w:fill="auto"/>
                  <w:noWrap/>
                  <w:vAlign w:val="center"/>
                  <w:hideMark/>
                </w:tcPr>
                <w:p w14:paraId="61334A1E"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14.18</w:t>
                  </w:r>
                </w:p>
              </w:tc>
              <w:tc>
                <w:tcPr>
                  <w:tcW w:w="425" w:type="dxa"/>
                  <w:tcBorders>
                    <w:top w:val="nil"/>
                    <w:left w:val="nil"/>
                    <w:bottom w:val="single" w:sz="4" w:space="0" w:color="auto"/>
                    <w:right w:val="single" w:sz="4" w:space="0" w:color="auto"/>
                  </w:tcBorders>
                  <w:shd w:val="clear" w:color="auto" w:fill="auto"/>
                  <w:noWrap/>
                  <w:vAlign w:val="center"/>
                  <w:hideMark/>
                </w:tcPr>
                <w:p w14:paraId="07AF4C6D"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14.68</w:t>
                  </w:r>
                </w:p>
              </w:tc>
              <w:tc>
                <w:tcPr>
                  <w:tcW w:w="426" w:type="dxa"/>
                  <w:tcBorders>
                    <w:top w:val="nil"/>
                    <w:left w:val="nil"/>
                    <w:bottom w:val="single" w:sz="4" w:space="0" w:color="auto"/>
                    <w:right w:val="single" w:sz="4" w:space="0" w:color="auto"/>
                  </w:tcBorders>
                  <w:shd w:val="clear" w:color="auto" w:fill="auto"/>
                  <w:noWrap/>
                  <w:vAlign w:val="center"/>
                  <w:hideMark/>
                </w:tcPr>
                <w:p w14:paraId="6B1397CF"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15.18</w:t>
                  </w:r>
                </w:p>
              </w:tc>
              <w:tc>
                <w:tcPr>
                  <w:tcW w:w="425" w:type="dxa"/>
                  <w:tcBorders>
                    <w:top w:val="nil"/>
                    <w:left w:val="nil"/>
                    <w:bottom w:val="single" w:sz="4" w:space="0" w:color="auto"/>
                    <w:right w:val="single" w:sz="4" w:space="0" w:color="auto"/>
                  </w:tcBorders>
                  <w:shd w:val="clear" w:color="auto" w:fill="auto"/>
                  <w:noWrap/>
                  <w:vAlign w:val="center"/>
                  <w:hideMark/>
                </w:tcPr>
                <w:p w14:paraId="69B3D276"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15.68</w:t>
                  </w:r>
                </w:p>
              </w:tc>
              <w:tc>
                <w:tcPr>
                  <w:tcW w:w="425" w:type="dxa"/>
                  <w:tcBorders>
                    <w:top w:val="nil"/>
                    <w:left w:val="nil"/>
                    <w:bottom w:val="single" w:sz="4" w:space="0" w:color="auto"/>
                    <w:right w:val="single" w:sz="8" w:space="0" w:color="auto"/>
                  </w:tcBorders>
                  <w:shd w:val="clear" w:color="auto" w:fill="auto"/>
                  <w:noWrap/>
                  <w:vAlign w:val="center"/>
                  <w:hideMark/>
                </w:tcPr>
                <w:p w14:paraId="329DF938"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16.18</w:t>
                  </w:r>
                </w:p>
              </w:tc>
            </w:tr>
            <w:tr w:rsidR="005836BD" w:rsidRPr="003712B9" w14:paraId="6B077300" w14:textId="77777777" w:rsidTr="005836BD">
              <w:trPr>
                <w:trHeight w:val="300"/>
              </w:trPr>
              <w:tc>
                <w:tcPr>
                  <w:tcW w:w="654" w:type="dxa"/>
                  <w:tcBorders>
                    <w:top w:val="nil"/>
                    <w:left w:val="single" w:sz="8" w:space="0" w:color="auto"/>
                    <w:bottom w:val="single" w:sz="4" w:space="0" w:color="auto"/>
                    <w:right w:val="single" w:sz="4" w:space="0" w:color="auto"/>
                  </w:tcBorders>
                  <w:shd w:val="clear" w:color="auto" w:fill="auto"/>
                  <w:hideMark/>
                </w:tcPr>
                <w:p w14:paraId="3FBA39CA"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w:t>
                  </w:r>
                </w:p>
              </w:tc>
              <w:tc>
                <w:tcPr>
                  <w:tcW w:w="9497" w:type="dxa"/>
                  <w:gridSpan w:val="19"/>
                  <w:tcBorders>
                    <w:top w:val="single" w:sz="4" w:space="0" w:color="auto"/>
                    <w:left w:val="nil"/>
                    <w:bottom w:val="single" w:sz="4" w:space="0" w:color="auto"/>
                    <w:right w:val="single" w:sz="8" w:space="0" w:color="000000"/>
                  </w:tcBorders>
                  <w:shd w:val="clear" w:color="auto" w:fill="auto"/>
                  <w:vAlign w:val="center"/>
                  <w:hideMark/>
                </w:tcPr>
                <w:p w14:paraId="6647C96E"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xml:space="preserve">– Alte vehicule, având doar motor cu pistoane cu combustie internă cu aprindere prin compresie (diesel sau </w:t>
                  </w:r>
                  <w:proofErr w:type="spellStart"/>
                  <w:r w:rsidRPr="005836BD">
                    <w:rPr>
                      <w:rFonts w:ascii="Times New Roman" w:eastAsia="Times New Roman" w:hAnsi="Times New Roman" w:cs="Times New Roman"/>
                      <w:sz w:val="14"/>
                      <w:szCs w:val="14"/>
                      <w:lang w:val="ro-MD"/>
                    </w:rPr>
                    <w:t>semidiesel</w:t>
                  </w:r>
                  <w:proofErr w:type="spellEnd"/>
                  <w:r w:rsidRPr="005836BD">
                    <w:rPr>
                      <w:rFonts w:ascii="Times New Roman" w:eastAsia="Times New Roman" w:hAnsi="Times New Roman" w:cs="Times New Roman"/>
                      <w:sz w:val="14"/>
                      <w:szCs w:val="14"/>
                      <w:lang w:val="ro-MD"/>
                    </w:rPr>
                    <w:t>):</w:t>
                  </w:r>
                </w:p>
              </w:tc>
            </w:tr>
            <w:tr w:rsidR="005836BD" w:rsidRPr="005836BD" w14:paraId="573EC400" w14:textId="77777777" w:rsidTr="005836BD">
              <w:trPr>
                <w:trHeight w:val="669"/>
              </w:trPr>
              <w:tc>
                <w:tcPr>
                  <w:tcW w:w="654" w:type="dxa"/>
                  <w:tcBorders>
                    <w:top w:val="nil"/>
                    <w:left w:val="single" w:sz="8" w:space="0" w:color="auto"/>
                    <w:bottom w:val="single" w:sz="4" w:space="0" w:color="auto"/>
                    <w:right w:val="single" w:sz="4" w:space="0" w:color="auto"/>
                  </w:tcBorders>
                  <w:shd w:val="clear" w:color="auto" w:fill="auto"/>
                  <w:vAlign w:val="center"/>
                  <w:hideMark/>
                </w:tcPr>
                <w:p w14:paraId="17D3B260"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870331</w:t>
                  </w:r>
                </w:p>
              </w:tc>
              <w:tc>
                <w:tcPr>
                  <w:tcW w:w="1417" w:type="dxa"/>
                  <w:tcBorders>
                    <w:top w:val="nil"/>
                    <w:left w:val="nil"/>
                    <w:bottom w:val="single" w:sz="4" w:space="0" w:color="auto"/>
                    <w:right w:val="single" w:sz="4" w:space="0" w:color="auto"/>
                  </w:tcBorders>
                  <w:shd w:val="clear" w:color="auto" w:fill="auto"/>
                  <w:vAlign w:val="center"/>
                  <w:hideMark/>
                </w:tcPr>
                <w:p w14:paraId="2F6ECB97"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 Cu capacitatea cilindrică de maximum 1500 cm</w:t>
                  </w:r>
                  <w:r w:rsidRPr="005836BD">
                    <w:rPr>
                      <w:rFonts w:ascii="Times New Roman" w:eastAsia="Times New Roman" w:hAnsi="Times New Roman" w:cs="Times New Roman"/>
                      <w:sz w:val="14"/>
                      <w:szCs w:val="14"/>
                      <w:vertAlign w:val="superscript"/>
                      <w:lang w:val="ro-MD"/>
                    </w:rPr>
                    <w:t>3</w:t>
                  </w:r>
                </w:p>
              </w:tc>
              <w:tc>
                <w:tcPr>
                  <w:tcW w:w="426" w:type="dxa"/>
                  <w:tcBorders>
                    <w:top w:val="nil"/>
                    <w:left w:val="nil"/>
                    <w:bottom w:val="single" w:sz="4" w:space="0" w:color="auto"/>
                    <w:right w:val="single" w:sz="4" w:space="0" w:color="auto"/>
                  </w:tcBorders>
                  <w:shd w:val="clear" w:color="auto" w:fill="auto"/>
                  <w:vAlign w:val="center"/>
                  <w:hideMark/>
                </w:tcPr>
                <w:p w14:paraId="48853AF8"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cm</w:t>
                  </w:r>
                  <w:r w:rsidRPr="005836BD">
                    <w:rPr>
                      <w:rFonts w:ascii="Times New Roman" w:eastAsia="Times New Roman" w:hAnsi="Times New Roman" w:cs="Times New Roman"/>
                      <w:sz w:val="14"/>
                      <w:szCs w:val="14"/>
                      <w:vertAlign w:val="superscript"/>
                      <w:lang w:val="ro-MD"/>
                    </w:rPr>
                    <w:t>3</w:t>
                  </w:r>
                </w:p>
              </w:tc>
              <w:tc>
                <w:tcPr>
                  <w:tcW w:w="540" w:type="dxa"/>
                  <w:tcBorders>
                    <w:top w:val="nil"/>
                    <w:left w:val="nil"/>
                    <w:bottom w:val="single" w:sz="4" w:space="0" w:color="auto"/>
                    <w:right w:val="single" w:sz="4" w:space="0" w:color="auto"/>
                  </w:tcBorders>
                  <w:shd w:val="clear" w:color="auto" w:fill="auto"/>
                  <w:vAlign w:val="center"/>
                  <w:hideMark/>
                </w:tcPr>
                <w:p w14:paraId="3A341123"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1.22</w:t>
                  </w:r>
                </w:p>
              </w:tc>
              <w:tc>
                <w:tcPr>
                  <w:tcW w:w="540" w:type="dxa"/>
                  <w:tcBorders>
                    <w:top w:val="nil"/>
                    <w:left w:val="nil"/>
                    <w:bottom w:val="single" w:sz="4" w:space="0" w:color="auto"/>
                    <w:right w:val="single" w:sz="4" w:space="0" w:color="auto"/>
                  </w:tcBorders>
                  <w:shd w:val="clear" w:color="auto" w:fill="auto"/>
                  <w:vAlign w:val="center"/>
                  <w:hideMark/>
                </w:tcPr>
                <w:p w14:paraId="7A824BC5"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1.27</w:t>
                  </w:r>
                </w:p>
              </w:tc>
              <w:tc>
                <w:tcPr>
                  <w:tcW w:w="540" w:type="dxa"/>
                  <w:tcBorders>
                    <w:top w:val="nil"/>
                    <w:left w:val="nil"/>
                    <w:bottom w:val="single" w:sz="4" w:space="0" w:color="auto"/>
                    <w:right w:val="single" w:sz="4" w:space="0" w:color="auto"/>
                  </w:tcBorders>
                  <w:shd w:val="clear" w:color="auto" w:fill="auto"/>
                  <w:vAlign w:val="center"/>
                  <w:hideMark/>
                </w:tcPr>
                <w:p w14:paraId="73A1BF85"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1.29</w:t>
                  </w:r>
                </w:p>
              </w:tc>
              <w:tc>
                <w:tcPr>
                  <w:tcW w:w="450" w:type="dxa"/>
                  <w:tcBorders>
                    <w:top w:val="nil"/>
                    <w:left w:val="nil"/>
                    <w:bottom w:val="single" w:sz="4" w:space="0" w:color="auto"/>
                    <w:right w:val="single" w:sz="4" w:space="0" w:color="auto"/>
                  </w:tcBorders>
                  <w:shd w:val="clear" w:color="auto" w:fill="auto"/>
                  <w:vAlign w:val="center"/>
                  <w:hideMark/>
                </w:tcPr>
                <w:p w14:paraId="1F3D545E"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1.42</w:t>
                  </w:r>
                </w:p>
              </w:tc>
              <w:tc>
                <w:tcPr>
                  <w:tcW w:w="450" w:type="dxa"/>
                  <w:tcBorders>
                    <w:top w:val="nil"/>
                    <w:left w:val="nil"/>
                    <w:bottom w:val="single" w:sz="4" w:space="0" w:color="auto"/>
                    <w:right w:val="single" w:sz="4" w:space="0" w:color="auto"/>
                  </w:tcBorders>
                  <w:shd w:val="clear" w:color="auto" w:fill="auto"/>
                  <w:vAlign w:val="center"/>
                  <w:hideMark/>
                </w:tcPr>
                <w:p w14:paraId="0EDA6827"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1.56</w:t>
                  </w:r>
                </w:p>
              </w:tc>
              <w:tc>
                <w:tcPr>
                  <w:tcW w:w="450" w:type="dxa"/>
                  <w:tcBorders>
                    <w:top w:val="nil"/>
                    <w:left w:val="nil"/>
                    <w:bottom w:val="single" w:sz="4" w:space="0" w:color="auto"/>
                    <w:right w:val="single" w:sz="4" w:space="0" w:color="auto"/>
                  </w:tcBorders>
                  <w:shd w:val="clear" w:color="auto" w:fill="auto"/>
                  <w:vAlign w:val="center"/>
                  <w:hideMark/>
                </w:tcPr>
                <w:p w14:paraId="6BDA5703"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1.72</w:t>
                  </w:r>
                </w:p>
              </w:tc>
              <w:tc>
                <w:tcPr>
                  <w:tcW w:w="450" w:type="dxa"/>
                  <w:tcBorders>
                    <w:top w:val="nil"/>
                    <w:left w:val="nil"/>
                    <w:bottom w:val="single" w:sz="4" w:space="0" w:color="auto"/>
                    <w:right w:val="single" w:sz="4" w:space="0" w:color="auto"/>
                  </w:tcBorders>
                  <w:shd w:val="clear" w:color="auto" w:fill="auto"/>
                  <w:vAlign w:val="center"/>
                  <w:hideMark/>
                </w:tcPr>
                <w:p w14:paraId="32490CCB"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2.06</w:t>
                  </w:r>
                </w:p>
              </w:tc>
              <w:tc>
                <w:tcPr>
                  <w:tcW w:w="407" w:type="dxa"/>
                  <w:tcBorders>
                    <w:top w:val="nil"/>
                    <w:left w:val="nil"/>
                    <w:bottom w:val="single" w:sz="4" w:space="0" w:color="auto"/>
                    <w:right w:val="single" w:sz="4" w:space="0" w:color="auto"/>
                  </w:tcBorders>
                  <w:shd w:val="clear" w:color="auto" w:fill="auto"/>
                  <w:vAlign w:val="center"/>
                  <w:hideMark/>
                </w:tcPr>
                <w:p w14:paraId="377CA795"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2.68</w:t>
                  </w:r>
                </w:p>
              </w:tc>
              <w:tc>
                <w:tcPr>
                  <w:tcW w:w="450" w:type="dxa"/>
                  <w:tcBorders>
                    <w:top w:val="nil"/>
                    <w:left w:val="nil"/>
                    <w:bottom w:val="single" w:sz="4" w:space="0" w:color="auto"/>
                    <w:right w:val="single" w:sz="4" w:space="0" w:color="auto"/>
                  </w:tcBorders>
                  <w:shd w:val="clear" w:color="auto" w:fill="auto"/>
                  <w:vAlign w:val="center"/>
                  <w:hideMark/>
                </w:tcPr>
                <w:p w14:paraId="4435BED1"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3.18</w:t>
                  </w:r>
                </w:p>
              </w:tc>
              <w:tc>
                <w:tcPr>
                  <w:tcW w:w="450" w:type="dxa"/>
                  <w:tcBorders>
                    <w:top w:val="nil"/>
                    <w:left w:val="nil"/>
                    <w:bottom w:val="single" w:sz="4" w:space="0" w:color="auto"/>
                    <w:right w:val="single" w:sz="4" w:space="0" w:color="auto"/>
                  </w:tcBorders>
                  <w:shd w:val="clear" w:color="auto" w:fill="auto"/>
                  <w:vAlign w:val="center"/>
                  <w:hideMark/>
                </w:tcPr>
                <w:p w14:paraId="5CE640E6"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3.68</w:t>
                  </w:r>
                </w:p>
              </w:tc>
              <w:tc>
                <w:tcPr>
                  <w:tcW w:w="376" w:type="dxa"/>
                  <w:tcBorders>
                    <w:top w:val="nil"/>
                    <w:left w:val="nil"/>
                    <w:bottom w:val="single" w:sz="4" w:space="0" w:color="auto"/>
                    <w:right w:val="single" w:sz="4" w:space="0" w:color="auto"/>
                  </w:tcBorders>
                  <w:shd w:val="clear" w:color="auto" w:fill="auto"/>
                  <w:vAlign w:val="center"/>
                  <w:hideMark/>
                </w:tcPr>
                <w:p w14:paraId="0854A3C1"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4.18</w:t>
                  </w:r>
                </w:p>
              </w:tc>
              <w:tc>
                <w:tcPr>
                  <w:tcW w:w="425" w:type="dxa"/>
                  <w:tcBorders>
                    <w:top w:val="nil"/>
                    <w:left w:val="nil"/>
                    <w:bottom w:val="single" w:sz="4" w:space="0" w:color="auto"/>
                    <w:right w:val="single" w:sz="4" w:space="0" w:color="auto"/>
                  </w:tcBorders>
                  <w:shd w:val="clear" w:color="auto" w:fill="auto"/>
                  <w:vAlign w:val="center"/>
                  <w:hideMark/>
                </w:tcPr>
                <w:p w14:paraId="321AE1AE"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4.68</w:t>
                  </w:r>
                </w:p>
              </w:tc>
              <w:tc>
                <w:tcPr>
                  <w:tcW w:w="425" w:type="dxa"/>
                  <w:tcBorders>
                    <w:top w:val="nil"/>
                    <w:left w:val="nil"/>
                    <w:bottom w:val="single" w:sz="4" w:space="0" w:color="auto"/>
                    <w:right w:val="single" w:sz="4" w:space="0" w:color="auto"/>
                  </w:tcBorders>
                  <w:shd w:val="clear" w:color="auto" w:fill="auto"/>
                  <w:vAlign w:val="center"/>
                  <w:hideMark/>
                </w:tcPr>
                <w:p w14:paraId="4C509D63"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5.18</w:t>
                  </w:r>
                </w:p>
              </w:tc>
              <w:tc>
                <w:tcPr>
                  <w:tcW w:w="425" w:type="dxa"/>
                  <w:tcBorders>
                    <w:top w:val="nil"/>
                    <w:left w:val="nil"/>
                    <w:bottom w:val="single" w:sz="4" w:space="0" w:color="auto"/>
                    <w:right w:val="single" w:sz="4" w:space="0" w:color="auto"/>
                  </w:tcBorders>
                  <w:shd w:val="clear" w:color="auto" w:fill="auto"/>
                  <w:vAlign w:val="center"/>
                  <w:hideMark/>
                </w:tcPr>
                <w:p w14:paraId="4BB2BC40"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5.68</w:t>
                  </w:r>
                </w:p>
              </w:tc>
              <w:tc>
                <w:tcPr>
                  <w:tcW w:w="426" w:type="dxa"/>
                  <w:tcBorders>
                    <w:top w:val="nil"/>
                    <w:left w:val="nil"/>
                    <w:bottom w:val="single" w:sz="4" w:space="0" w:color="auto"/>
                    <w:right w:val="single" w:sz="4" w:space="0" w:color="auto"/>
                  </w:tcBorders>
                  <w:shd w:val="clear" w:color="auto" w:fill="auto"/>
                  <w:vAlign w:val="center"/>
                  <w:hideMark/>
                </w:tcPr>
                <w:p w14:paraId="22ECC290"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6.18</w:t>
                  </w:r>
                </w:p>
              </w:tc>
              <w:tc>
                <w:tcPr>
                  <w:tcW w:w="425" w:type="dxa"/>
                  <w:tcBorders>
                    <w:top w:val="nil"/>
                    <w:left w:val="nil"/>
                    <w:bottom w:val="single" w:sz="4" w:space="0" w:color="auto"/>
                    <w:right w:val="single" w:sz="4" w:space="0" w:color="auto"/>
                  </w:tcBorders>
                  <w:shd w:val="clear" w:color="auto" w:fill="auto"/>
                  <w:vAlign w:val="center"/>
                  <w:hideMark/>
                </w:tcPr>
                <w:p w14:paraId="6FF0C395"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6.68</w:t>
                  </w:r>
                </w:p>
              </w:tc>
              <w:tc>
                <w:tcPr>
                  <w:tcW w:w="425" w:type="dxa"/>
                  <w:tcBorders>
                    <w:top w:val="nil"/>
                    <w:left w:val="nil"/>
                    <w:bottom w:val="single" w:sz="4" w:space="0" w:color="auto"/>
                    <w:right w:val="single" w:sz="8" w:space="0" w:color="auto"/>
                  </w:tcBorders>
                  <w:shd w:val="clear" w:color="auto" w:fill="auto"/>
                  <w:vAlign w:val="center"/>
                  <w:hideMark/>
                </w:tcPr>
                <w:p w14:paraId="028C30F4"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7.18</w:t>
                  </w:r>
                </w:p>
              </w:tc>
            </w:tr>
            <w:tr w:rsidR="005836BD" w:rsidRPr="005836BD" w14:paraId="3C2C2583" w14:textId="77777777" w:rsidTr="005836BD">
              <w:trPr>
                <w:trHeight w:val="693"/>
              </w:trPr>
              <w:tc>
                <w:tcPr>
                  <w:tcW w:w="654" w:type="dxa"/>
                  <w:tcBorders>
                    <w:top w:val="nil"/>
                    <w:left w:val="single" w:sz="8" w:space="0" w:color="auto"/>
                    <w:bottom w:val="single" w:sz="4" w:space="0" w:color="auto"/>
                    <w:right w:val="single" w:sz="4" w:space="0" w:color="auto"/>
                  </w:tcBorders>
                  <w:shd w:val="clear" w:color="auto" w:fill="auto"/>
                  <w:vAlign w:val="center"/>
                  <w:hideMark/>
                </w:tcPr>
                <w:p w14:paraId="1DF21928"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870332</w:t>
                  </w:r>
                </w:p>
              </w:tc>
              <w:tc>
                <w:tcPr>
                  <w:tcW w:w="1417" w:type="dxa"/>
                  <w:tcBorders>
                    <w:top w:val="nil"/>
                    <w:left w:val="nil"/>
                    <w:bottom w:val="single" w:sz="4" w:space="0" w:color="auto"/>
                    <w:right w:val="single" w:sz="4" w:space="0" w:color="auto"/>
                  </w:tcBorders>
                  <w:shd w:val="clear" w:color="auto" w:fill="auto"/>
                  <w:vAlign w:val="center"/>
                  <w:hideMark/>
                </w:tcPr>
                <w:p w14:paraId="6BBBE640"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 Cu capacitatea cilindrică de peste 1500 cm</w:t>
                  </w:r>
                  <w:r w:rsidRPr="005836BD">
                    <w:rPr>
                      <w:rFonts w:ascii="Times New Roman" w:eastAsia="Times New Roman" w:hAnsi="Times New Roman" w:cs="Times New Roman"/>
                      <w:sz w:val="14"/>
                      <w:szCs w:val="14"/>
                      <w:vertAlign w:val="superscript"/>
                      <w:lang w:val="ro-MD"/>
                    </w:rPr>
                    <w:t>3</w:t>
                  </w:r>
                  <w:r w:rsidRPr="005836BD">
                    <w:rPr>
                      <w:rFonts w:ascii="Times New Roman" w:eastAsia="Times New Roman" w:hAnsi="Times New Roman" w:cs="Times New Roman"/>
                      <w:sz w:val="14"/>
                      <w:szCs w:val="14"/>
                      <w:lang w:val="ro-MD"/>
                    </w:rPr>
                    <w:t>, dar de maximum 2500 cm</w:t>
                  </w:r>
                  <w:r w:rsidRPr="005836BD">
                    <w:rPr>
                      <w:rFonts w:ascii="Times New Roman" w:eastAsia="Times New Roman" w:hAnsi="Times New Roman" w:cs="Times New Roman"/>
                      <w:sz w:val="14"/>
                      <w:szCs w:val="14"/>
                      <w:vertAlign w:val="superscript"/>
                      <w:lang w:val="ro-MD"/>
                    </w:rPr>
                    <w:t>3</w:t>
                  </w:r>
                </w:p>
              </w:tc>
              <w:tc>
                <w:tcPr>
                  <w:tcW w:w="426" w:type="dxa"/>
                  <w:tcBorders>
                    <w:top w:val="nil"/>
                    <w:left w:val="nil"/>
                    <w:bottom w:val="single" w:sz="4" w:space="0" w:color="auto"/>
                    <w:right w:val="single" w:sz="4" w:space="0" w:color="auto"/>
                  </w:tcBorders>
                  <w:shd w:val="clear" w:color="auto" w:fill="auto"/>
                  <w:vAlign w:val="center"/>
                  <w:hideMark/>
                </w:tcPr>
                <w:p w14:paraId="227D1379"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cm</w:t>
                  </w:r>
                  <w:r w:rsidRPr="005836BD">
                    <w:rPr>
                      <w:rFonts w:ascii="Times New Roman" w:eastAsia="Times New Roman" w:hAnsi="Times New Roman" w:cs="Times New Roman"/>
                      <w:sz w:val="14"/>
                      <w:szCs w:val="14"/>
                      <w:vertAlign w:val="superscript"/>
                      <w:lang w:val="ro-MD"/>
                    </w:rPr>
                    <w:t>3</w:t>
                  </w:r>
                </w:p>
              </w:tc>
              <w:tc>
                <w:tcPr>
                  <w:tcW w:w="540" w:type="dxa"/>
                  <w:tcBorders>
                    <w:top w:val="nil"/>
                    <w:left w:val="nil"/>
                    <w:bottom w:val="single" w:sz="4" w:space="0" w:color="auto"/>
                    <w:right w:val="single" w:sz="4" w:space="0" w:color="auto"/>
                  </w:tcBorders>
                  <w:shd w:val="clear" w:color="auto" w:fill="auto"/>
                  <w:vAlign w:val="center"/>
                  <w:hideMark/>
                </w:tcPr>
                <w:p w14:paraId="3360C3ED"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3.11</w:t>
                  </w:r>
                </w:p>
              </w:tc>
              <w:tc>
                <w:tcPr>
                  <w:tcW w:w="540" w:type="dxa"/>
                  <w:tcBorders>
                    <w:top w:val="nil"/>
                    <w:left w:val="nil"/>
                    <w:bottom w:val="single" w:sz="4" w:space="0" w:color="auto"/>
                    <w:right w:val="single" w:sz="4" w:space="0" w:color="auto"/>
                  </w:tcBorders>
                  <w:shd w:val="clear" w:color="auto" w:fill="auto"/>
                  <w:vAlign w:val="center"/>
                  <w:hideMark/>
                </w:tcPr>
                <w:p w14:paraId="22493311"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3.16</w:t>
                  </w:r>
                </w:p>
              </w:tc>
              <w:tc>
                <w:tcPr>
                  <w:tcW w:w="540" w:type="dxa"/>
                  <w:tcBorders>
                    <w:top w:val="nil"/>
                    <w:left w:val="nil"/>
                    <w:bottom w:val="single" w:sz="4" w:space="0" w:color="auto"/>
                    <w:right w:val="single" w:sz="4" w:space="0" w:color="auto"/>
                  </w:tcBorders>
                  <w:shd w:val="clear" w:color="auto" w:fill="auto"/>
                  <w:vAlign w:val="center"/>
                  <w:hideMark/>
                </w:tcPr>
                <w:p w14:paraId="6D38D017"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3.18</w:t>
                  </w:r>
                </w:p>
              </w:tc>
              <w:tc>
                <w:tcPr>
                  <w:tcW w:w="450" w:type="dxa"/>
                  <w:tcBorders>
                    <w:top w:val="nil"/>
                    <w:left w:val="nil"/>
                    <w:bottom w:val="single" w:sz="4" w:space="0" w:color="auto"/>
                    <w:right w:val="single" w:sz="4" w:space="0" w:color="auto"/>
                  </w:tcBorders>
                  <w:shd w:val="clear" w:color="auto" w:fill="auto"/>
                  <w:vAlign w:val="center"/>
                  <w:hideMark/>
                </w:tcPr>
                <w:p w14:paraId="3793F60C"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3.50</w:t>
                  </w:r>
                </w:p>
              </w:tc>
              <w:tc>
                <w:tcPr>
                  <w:tcW w:w="450" w:type="dxa"/>
                  <w:tcBorders>
                    <w:top w:val="nil"/>
                    <w:left w:val="nil"/>
                    <w:bottom w:val="single" w:sz="4" w:space="0" w:color="auto"/>
                    <w:right w:val="single" w:sz="4" w:space="0" w:color="auto"/>
                  </w:tcBorders>
                  <w:shd w:val="clear" w:color="auto" w:fill="auto"/>
                  <w:vAlign w:val="center"/>
                  <w:hideMark/>
                </w:tcPr>
                <w:p w14:paraId="4252EF38"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3.85</w:t>
                  </w:r>
                </w:p>
              </w:tc>
              <w:tc>
                <w:tcPr>
                  <w:tcW w:w="450" w:type="dxa"/>
                  <w:tcBorders>
                    <w:top w:val="nil"/>
                    <w:left w:val="nil"/>
                    <w:bottom w:val="single" w:sz="4" w:space="0" w:color="auto"/>
                    <w:right w:val="single" w:sz="4" w:space="0" w:color="auto"/>
                  </w:tcBorders>
                  <w:shd w:val="clear" w:color="auto" w:fill="auto"/>
                  <w:vAlign w:val="center"/>
                  <w:hideMark/>
                </w:tcPr>
                <w:p w14:paraId="02B00E6A"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4.23</w:t>
                  </w:r>
                </w:p>
              </w:tc>
              <w:tc>
                <w:tcPr>
                  <w:tcW w:w="450" w:type="dxa"/>
                  <w:tcBorders>
                    <w:top w:val="nil"/>
                    <w:left w:val="nil"/>
                    <w:bottom w:val="single" w:sz="4" w:space="0" w:color="auto"/>
                    <w:right w:val="single" w:sz="4" w:space="0" w:color="auto"/>
                  </w:tcBorders>
                  <w:shd w:val="clear" w:color="auto" w:fill="auto"/>
                  <w:vAlign w:val="center"/>
                  <w:hideMark/>
                </w:tcPr>
                <w:p w14:paraId="3725AE88"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5.08</w:t>
                  </w:r>
                </w:p>
              </w:tc>
              <w:tc>
                <w:tcPr>
                  <w:tcW w:w="407" w:type="dxa"/>
                  <w:tcBorders>
                    <w:top w:val="nil"/>
                    <w:left w:val="nil"/>
                    <w:bottom w:val="single" w:sz="4" w:space="0" w:color="auto"/>
                    <w:right w:val="single" w:sz="4" w:space="0" w:color="auto"/>
                  </w:tcBorders>
                  <w:shd w:val="clear" w:color="auto" w:fill="auto"/>
                  <w:vAlign w:val="center"/>
                  <w:hideMark/>
                </w:tcPr>
                <w:p w14:paraId="3BA56FD3"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6.61</w:t>
                  </w:r>
                </w:p>
              </w:tc>
              <w:tc>
                <w:tcPr>
                  <w:tcW w:w="450" w:type="dxa"/>
                  <w:tcBorders>
                    <w:top w:val="nil"/>
                    <w:left w:val="nil"/>
                    <w:bottom w:val="single" w:sz="4" w:space="0" w:color="auto"/>
                    <w:right w:val="single" w:sz="4" w:space="0" w:color="auto"/>
                  </w:tcBorders>
                  <w:shd w:val="clear" w:color="auto" w:fill="auto"/>
                  <w:vAlign w:val="center"/>
                  <w:hideMark/>
                </w:tcPr>
                <w:p w14:paraId="54BFC905"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7.11</w:t>
                  </w:r>
                </w:p>
              </w:tc>
              <w:tc>
                <w:tcPr>
                  <w:tcW w:w="450" w:type="dxa"/>
                  <w:tcBorders>
                    <w:top w:val="nil"/>
                    <w:left w:val="nil"/>
                    <w:bottom w:val="single" w:sz="4" w:space="0" w:color="auto"/>
                    <w:right w:val="single" w:sz="4" w:space="0" w:color="auto"/>
                  </w:tcBorders>
                  <w:shd w:val="clear" w:color="auto" w:fill="auto"/>
                  <w:vAlign w:val="center"/>
                  <w:hideMark/>
                </w:tcPr>
                <w:p w14:paraId="5C8F96B6"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7.61</w:t>
                  </w:r>
                </w:p>
              </w:tc>
              <w:tc>
                <w:tcPr>
                  <w:tcW w:w="376" w:type="dxa"/>
                  <w:tcBorders>
                    <w:top w:val="nil"/>
                    <w:left w:val="nil"/>
                    <w:bottom w:val="single" w:sz="4" w:space="0" w:color="auto"/>
                    <w:right w:val="single" w:sz="4" w:space="0" w:color="auto"/>
                  </w:tcBorders>
                  <w:shd w:val="clear" w:color="auto" w:fill="auto"/>
                  <w:vAlign w:val="center"/>
                  <w:hideMark/>
                </w:tcPr>
                <w:p w14:paraId="0B95B26A"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8.11</w:t>
                  </w:r>
                </w:p>
              </w:tc>
              <w:tc>
                <w:tcPr>
                  <w:tcW w:w="425" w:type="dxa"/>
                  <w:tcBorders>
                    <w:top w:val="nil"/>
                    <w:left w:val="nil"/>
                    <w:bottom w:val="single" w:sz="4" w:space="0" w:color="auto"/>
                    <w:right w:val="single" w:sz="4" w:space="0" w:color="auto"/>
                  </w:tcBorders>
                  <w:shd w:val="clear" w:color="auto" w:fill="auto"/>
                  <w:vAlign w:val="center"/>
                  <w:hideMark/>
                </w:tcPr>
                <w:p w14:paraId="08EA4E60"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8.61</w:t>
                  </w:r>
                </w:p>
              </w:tc>
              <w:tc>
                <w:tcPr>
                  <w:tcW w:w="425" w:type="dxa"/>
                  <w:tcBorders>
                    <w:top w:val="nil"/>
                    <w:left w:val="nil"/>
                    <w:bottom w:val="single" w:sz="4" w:space="0" w:color="auto"/>
                    <w:right w:val="single" w:sz="4" w:space="0" w:color="auto"/>
                  </w:tcBorders>
                  <w:shd w:val="clear" w:color="auto" w:fill="auto"/>
                  <w:vAlign w:val="center"/>
                  <w:hideMark/>
                </w:tcPr>
                <w:p w14:paraId="1FCD5F64"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9.11</w:t>
                  </w:r>
                </w:p>
              </w:tc>
              <w:tc>
                <w:tcPr>
                  <w:tcW w:w="425" w:type="dxa"/>
                  <w:tcBorders>
                    <w:top w:val="nil"/>
                    <w:left w:val="nil"/>
                    <w:bottom w:val="single" w:sz="4" w:space="0" w:color="auto"/>
                    <w:right w:val="single" w:sz="4" w:space="0" w:color="auto"/>
                  </w:tcBorders>
                  <w:shd w:val="clear" w:color="auto" w:fill="auto"/>
                  <w:vAlign w:val="center"/>
                  <w:hideMark/>
                </w:tcPr>
                <w:p w14:paraId="24D140BE"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9.61</w:t>
                  </w:r>
                </w:p>
              </w:tc>
              <w:tc>
                <w:tcPr>
                  <w:tcW w:w="426" w:type="dxa"/>
                  <w:tcBorders>
                    <w:top w:val="nil"/>
                    <w:left w:val="nil"/>
                    <w:bottom w:val="single" w:sz="4" w:space="0" w:color="auto"/>
                    <w:right w:val="single" w:sz="4" w:space="0" w:color="auto"/>
                  </w:tcBorders>
                  <w:shd w:val="clear" w:color="auto" w:fill="auto"/>
                  <w:vAlign w:val="center"/>
                  <w:hideMark/>
                </w:tcPr>
                <w:p w14:paraId="0AAD8275"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10.11</w:t>
                  </w:r>
                </w:p>
              </w:tc>
              <w:tc>
                <w:tcPr>
                  <w:tcW w:w="425" w:type="dxa"/>
                  <w:tcBorders>
                    <w:top w:val="nil"/>
                    <w:left w:val="nil"/>
                    <w:bottom w:val="single" w:sz="4" w:space="0" w:color="auto"/>
                    <w:right w:val="single" w:sz="4" w:space="0" w:color="auto"/>
                  </w:tcBorders>
                  <w:shd w:val="clear" w:color="auto" w:fill="auto"/>
                  <w:vAlign w:val="center"/>
                  <w:hideMark/>
                </w:tcPr>
                <w:p w14:paraId="3D727648"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10.61</w:t>
                  </w:r>
                </w:p>
              </w:tc>
              <w:tc>
                <w:tcPr>
                  <w:tcW w:w="425" w:type="dxa"/>
                  <w:tcBorders>
                    <w:top w:val="nil"/>
                    <w:left w:val="nil"/>
                    <w:bottom w:val="single" w:sz="4" w:space="0" w:color="auto"/>
                    <w:right w:val="single" w:sz="8" w:space="0" w:color="auto"/>
                  </w:tcBorders>
                  <w:shd w:val="clear" w:color="auto" w:fill="auto"/>
                  <w:vAlign w:val="center"/>
                  <w:hideMark/>
                </w:tcPr>
                <w:p w14:paraId="6B306F56"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11.11</w:t>
                  </w:r>
                </w:p>
              </w:tc>
            </w:tr>
            <w:tr w:rsidR="005836BD" w:rsidRPr="005836BD" w14:paraId="170196A8" w14:textId="77777777" w:rsidTr="005836BD">
              <w:trPr>
                <w:trHeight w:val="419"/>
              </w:trPr>
              <w:tc>
                <w:tcPr>
                  <w:tcW w:w="654" w:type="dxa"/>
                  <w:tcBorders>
                    <w:top w:val="nil"/>
                    <w:left w:val="single" w:sz="8" w:space="0" w:color="auto"/>
                    <w:bottom w:val="single" w:sz="4" w:space="0" w:color="auto"/>
                    <w:right w:val="single" w:sz="4" w:space="0" w:color="auto"/>
                  </w:tcBorders>
                  <w:shd w:val="clear" w:color="auto" w:fill="auto"/>
                  <w:vAlign w:val="center"/>
                  <w:hideMark/>
                </w:tcPr>
                <w:p w14:paraId="04A7E264"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870333</w:t>
                  </w:r>
                </w:p>
              </w:tc>
              <w:tc>
                <w:tcPr>
                  <w:tcW w:w="1417" w:type="dxa"/>
                  <w:tcBorders>
                    <w:top w:val="nil"/>
                    <w:left w:val="nil"/>
                    <w:bottom w:val="single" w:sz="4" w:space="0" w:color="auto"/>
                    <w:right w:val="single" w:sz="4" w:space="0" w:color="auto"/>
                  </w:tcBorders>
                  <w:shd w:val="clear" w:color="auto" w:fill="auto"/>
                  <w:vAlign w:val="center"/>
                  <w:hideMark/>
                </w:tcPr>
                <w:p w14:paraId="37A4DAF7"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 Cu capacitatea cilindrică de peste 2500 cm</w:t>
                  </w:r>
                  <w:r w:rsidRPr="005836BD">
                    <w:rPr>
                      <w:rFonts w:ascii="Times New Roman" w:eastAsia="Times New Roman" w:hAnsi="Times New Roman" w:cs="Times New Roman"/>
                      <w:sz w:val="14"/>
                      <w:szCs w:val="14"/>
                      <w:vertAlign w:val="superscript"/>
                      <w:lang w:val="ro-MD"/>
                    </w:rPr>
                    <w:t>3</w:t>
                  </w:r>
                </w:p>
              </w:tc>
              <w:tc>
                <w:tcPr>
                  <w:tcW w:w="426" w:type="dxa"/>
                  <w:tcBorders>
                    <w:top w:val="nil"/>
                    <w:left w:val="nil"/>
                    <w:bottom w:val="single" w:sz="4" w:space="0" w:color="auto"/>
                    <w:right w:val="single" w:sz="4" w:space="0" w:color="auto"/>
                  </w:tcBorders>
                  <w:shd w:val="clear" w:color="auto" w:fill="auto"/>
                  <w:vAlign w:val="center"/>
                  <w:hideMark/>
                </w:tcPr>
                <w:p w14:paraId="4A70F7E4"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cm</w:t>
                  </w:r>
                  <w:r w:rsidRPr="005836BD">
                    <w:rPr>
                      <w:rFonts w:ascii="Times New Roman" w:eastAsia="Times New Roman" w:hAnsi="Times New Roman" w:cs="Times New Roman"/>
                      <w:sz w:val="14"/>
                      <w:szCs w:val="14"/>
                      <w:vertAlign w:val="superscript"/>
                      <w:lang w:val="ro-MD"/>
                    </w:rPr>
                    <w:t>3</w:t>
                  </w:r>
                </w:p>
              </w:tc>
              <w:tc>
                <w:tcPr>
                  <w:tcW w:w="540" w:type="dxa"/>
                  <w:tcBorders>
                    <w:top w:val="nil"/>
                    <w:left w:val="nil"/>
                    <w:bottom w:val="single" w:sz="4" w:space="0" w:color="auto"/>
                    <w:right w:val="single" w:sz="4" w:space="0" w:color="auto"/>
                  </w:tcBorders>
                  <w:shd w:val="clear" w:color="auto" w:fill="auto"/>
                  <w:vAlign w:val="center"/>
                  <w:hideMark/>
                </w:tcPr>
                <w:p w14:paraId="6AE2CE93"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5.56</w:t>
                  </w:r>
                </w:p>
              </w:tc>
              <w:tc>
                <w:tcPr>
                  <w:tcW w:w="540" w:type="dxa"/>
                  <w:tcBorders>
                    <w:top w:val="nil"/>
                    <w:left w:val="nil"/>
                    <w:bottom w:val="single" w:sz="4" w:space="0" w:color="auto"/>
                    <w:right w:val="single" w:sz="4" w:space="0" w:color="auto"/>
                  </w:tcBorders>
                  <w:shd w:val="clear" w:color="auto" w:fill="auto"/>
                  <w:vAlign w:val="center"/>
                  <w:hideMark/>
                </w:tcPr>
                <w:p w14:paraId="1A1BDB0F"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5.60</w:t>
                  </w:r>
                </w:p>
              </w:tc>
              <w:tc>
                <w:tcPr>
                  <w:tcW w:w="540" w:type="dxa"/>
                  <w:tcBorders>
                    <w:top w:val="nil"/>
                    <w:left w:val="nil"/>
                    <w:bottom w:val="single" w:sz="4" w:space="0" w:color="auto"/>
                    <w:right w:val="single" w:sz="4" w:space="0" w:color="auto"/>
                  </w:tcBorders>
                  <w:shd w:val="clear" w:color="auto" w:fill="auto"/>
                  <w:vAlign w:val="center"/>
                  <w:hideMark/>
                </w:tcPr>
                <w:p w14:paraId="39AF9974"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5.63</w:t>
                  </w:r>
                </w:p>
              </w:tc>
              <w:tc>
                <w:tcPr>
                  <w:tcW w:w="450" w:type="dxa"/>
                  <w:tcBorders>
                    <w:top w:val="nil"/>
                    <w:left w:val="nil"/>
                    <w:bottom w:val="single" w:sz="4" w:space="0" w:color="auto"/>
                    <w:right w:val="single" w:sz="4" w:space="0" w:color="auto"/>
                  </w:tcBorders>
                  <w:shd w:val="clear" w:color="auto" w:fill="auto"/>
                  <w:vAlign w:val="center"/>
                  <w:hideMark/>
                </w:tcPr>
                <w:p w14:paraId="209ECA2A"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6.19</w:t>
                  </w:r>
                </w:p>
              </w:tc>
              <w:tc>
                <w:tcPr>
                  <w:tcW w:w="450" w:type="dxa"/>
                  <w:tcBorders>
                    <w:top w:val="nil"/>
                    <w:left w:val="nil"/>
                    <w:bottom w:val="single" w:sz="4" w:space="0" w:color="auto"/>
                    <w:right w:val="single" w:sz="4" w:space="0" w:color="auto"/>
                  </w:tcBorders>
                  <w:shd w:val="clear" w:color="auto" w:fill="auto"/>
                  <w:vAlign w:val="center"/>
                  <w:hideMark/>
                </w:tcPr>
                <w:p w14:paraId="06BE6AA1"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6.81</w:t>
                  </w:r>
                </w:p>
              </w:tc>
              <w:tc>
                <w:tcPr>
                  <w:tcW w:w="450" w:type="dxa"/>
                  <w:tcBorders>
                    <w:top w:val="nil"/>
                    <w:left w:val="nil"/>
                    <w:bottom w:val="single" w:sz="4" w:space="0" w:color="auto"/>
                    <w:right w:val="single" w:sz="4" w:space="0" w:color="auto"/>
                  </w:tcBorders>
                  <w:shd w:val="clear" w:color="auto" w:fill="auto"/>
                  <w:vAlign w:val="center"/>
                  <w:hideMark/>
                </w:tcPr>
                <w:p w14:paraId="520D4CE6"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7.49</w:t>
                  </w:r>
                </w:p>
              </w:tc>
              <w:tc>
                <w:tcPr>
                  <w:tcW w:w="450" w:type="dxa"/>
                  <w:tcBorders>
                    <w:top w:val="nil"/>
                    <w:left w:val="nil"/>
                    <w:bottom w:val="single" w:sz="4" w:space="0" w:color="auto"/>
                    <w:right w:val="single" w:sz="4" w:space="0" w:color="auto"/>
                  </w:tcBorders>
                  <w:shd w:val="clear" w:color="auto" w:fill="auto"/>
                  <w:vAlign w:val="center"/>
                  <w:hideMark/>
                </w:tcPr>
                <w:p w14:paraId="634BE60D"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8.99</w:t>
                  </w:r>
                </w:p>
              </w:tc>
              <w:tc>
                <w:tcPr>
                  <w:tcW w:w="407" w:type="dxa"/>
                  <w:tcBorders>
                    <w:top w:val="nil"/>
                    <w:left w:val="nil"/>
                    <w:bottom w:val="single" w:sz="4" w:space="0" w:color="auto"/>
                    <w:right w:val="single" w:sz="4" w:space="0" w:color="auto"/>
                  </w:tcBorders>
                  <w:shd w:val="clear" w:color="auto" w:fill="auto"/>
                  <w:vAlign w:val="center"/>
                  <w:hideMark/>
                </w:tcPr>
                <w:p w14:paraId="71C55A09"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11.68</w:t>
                  </w:r>
                </w:p>
              </w:tc>
              <w:tc>
                <w:tcPr>
                  <w:tcW w:w="450" w:type="dxa"/>
                  <w:tcBorders>
                    <w:top w:val="nil"/>
                    <w:left w:val="nil"/>
                    <w:bottom w:val="single" w:sz="4" w:space="0" w:color="auto"/>
                    <w:right w:val="single" w:sz="4" w:space="0" w:color="auto"/>
                  </w:tcBorders>
                  <w:shd w:val="clear" w:color="auto" w:fill="auto"/>
                  <w:vAlign w:val="center"/>
                  <w:hideMark/>
                </w:tcPr>
                <w:p w14:paraId="3B1BF8E4"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12.18</w:t>
                  </w:r>
                </w:p>
              </w:tc>
              <w:tc>
                <w:tcPr>
                  <w:tcW w:w="450" w:type="dxa"/>
                  <w:tcBorders>
                    <w:top w:val="nil"/>
                    <w:left w:val="nil"/>
                    <w:bottom w:val="single" w:sz="4" w:space="0" w:color="auto"/>
                    <w:right w:val="single" w:sz="4" w:space="0" w:color="auto"/>
                  </w:tcBorders>
                  <w:shd w:val="clear" w:color="auto" w:fill="auto"/>
                  <w:vAlign w:val="center"/>
                  <w:hideMark/>
                </w:tcPr>
                <w:p w14:paraId="3B2812C7"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12.68</w:t>
                  </w:r>
                </w:p>
              </w:tc>
              <w:tc>
                <w:tcPr>
                  <w:tcW w:w="376" w:type="dxa"/>
                  <w:tcBorders>
                    <w:top w:val="nil"/>
                    <w:left w:val="nil"/>
                    <w:bottom w:val="single" w:sz="4" w:space="0" w:color="auto"/>
                    <w:right w:val="single" w:sz="4" w:space="0" w:color="auto"/>
                  </w:tcBorders>
                  <w:shd w:val="clear" w:color="auto" w:fill="auto"/>
                  <w:vAlign w:val="center"/>
                  <w:hideMark/>
                </w:tcPr>
                <w:p w14:paraId="0B652EDE"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13.18</w:t>
                  </w:r>
                </w:p>
              </w:tc>
              <w:tc>
                <w:tcPr>
                  <w:tcW w:w="425" w:type="dxa"/>
                  <w:tcBorders>
                    <w:top w:val="nil"/>
                    <w:left w:val="nil"/>
                    <w:bottom w:val="single" w:sz="4" w:space="0" w:color="auto"/>
                    <w:right w:val="single" w:sz="4" w:space="0" w:color="auto"/>
                  </w:tcBorders>
                  <w:shd w:val="clear" w:color="auto" w:fill="auto"/>
                  <w:vAlign w:val="center"/>
                  <w:hideMark/>
                </w:tcPr>
                <w:p w14:paraId="43C3B491"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13.68</w:t>
                  </w:r>
                </w:p>
              </w:tc>
              <w:tc>
                <w:tcPr>
                  <w:tcW w:w="425" w:type="dxa"/>
                  <w:tcBorders>
                    <w:top w:val="nil"/>
                    <w:left w:val="nil"/>
                    <w:bottom w:val="single" w:sz="4" w:space="0" w:color="auto"/>
                    <w:right w:val="single" w:sz="4" w:space="0" w:color="auto"/>
                  </w:tcBorders>
                  <w:shd w:val="clear" w:color="auto" w:fill="auto"/>
                  <w:vAlign w:val="center"/>
                  <w:hideMark/>
                </w:tcPr>
                <w:p w14:paraId="45F3082D"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14.18</w:t>
                  </w:r>
                </w:p>
              </w:tc>
              <w:tc>
                <w:tcPr>
                  <w:tcW w:w="425" w:type="dxa"/>
                  <w:tcBorders>
                    <w:top w:val="nil"/>
                    <w:left w:val="nil"/>
                    <w:bottom w:val="single" w:sz="4" w:space="0" w:color="auto"/>
                    <w:right w:val="single" w:sz="4" w:space="0" w:color="auto"/>
                  </w:tcBorders>
                  <w:shd w:val="clear" w:color="auto" w:fill="auto"/>
                  <w:vAlign w:val="center"/>
                  <w:hideMark/>
                </w:tcPr>
                <w:p w14:paraId="178D7699"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14.68</w:t>
                  </w:r>
                </w:p>
              </w:tc>
              <w:tc>
                <w:tcPr>
                  <w:tcW w:w="426" w:type="dxa"/>
                  <w:tcBorders>
                    <w:top w:val="nil"/>
                    <w:left w:val="nil"/>
                    <w:bottom w:val="single" w:sz="4" w:space="0" w:color="auto"/>
                    <w:right w:val="single" w:sz="4" w:space="0" w:color="auto"/>
                  </w:tcBorders>
                  <w:shd w:val="clear" w:color="auto" w:fill="auto"/>
                  <w:vAlign w:val="center"/>
                  <w:hideMark/>
                </w:tcPr>
                <w:p w14:paraId="290B93AA"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15.18</w:t>
                  </w:r>
                </w:p>
              </w:tc>
              <w:tc>
                <w:tcPr>
                  <w:tcW w:w="425" w:type="dxa"/>
                  <w:tcBorders>
                    <w:top w:val="nil"/>
                    <w:left w:val="nil"/>
                    <w:bottom w:val="single" w:sz="4" w:space="0" w:color="auto"/>
                    <w:right w:val="single" w:sz="4" w:space="0" w:color="auto"/>
                  </w:tcBorders>
                  <w:shd w:val="clear" w:color="auto" w:fill="auto"/>
                  <w:vAlign w:val="center"/>
                  <w:hideMark/>
                </w:tcPr>
                <w:p w14:paraId="3C2CB08F"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15.68</w:t>
                  </w:r>
                </w:p>
              </w:tc>
              <w:tc>
                <w:tcPr>
                  <w:tcW w:w="425" w:type="dxa"/>
                  <w:tcBorders>
                    <w:top w:val="nil"/>
                    <w:left w:val="nil"/>
                    <w:bottom w:val="single" w:sz="4" w:space="0" w:color="auto"/>
                    <w:right w:val="single" w:sz="8" w:space="0" w:color="auto"/>
                  </w:tcBorders>
                  <w:shd w:val="clear" w:color="auto" w:fill="auto"/>
                  <w:vAlign w:val="center"/>
                  <w:hideMark/>
                </w:tcPr>
                <w:p w14:paraId="197E2296"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16.18</w:t>
                  </w:r>
                </w:p>
              </w:tc>
            </w:tr>
            <w:tr w:rsidR="005836BD" w:rsidRPr="005836BD" w14:paraId="1A7C2F43" w14:textId="77777777" w:rsidTr="005836BD">
              <w:trPr>
                <w:trHeight w:val="2112"/>
              </w:trPr>
              <w:tc>
                <w:tcPr>
                  <w:tcW w:w="65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2FD6D6B"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870340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F5B792A"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xml:space="preserve">– Alte vehicule având atât motor cu pistoane alternative cu combustie internă cu aprindere prin scânteie, cât </w:t>
                  </w:r>
                  <w:proofErr w:type="spellStart"/>
                  <w:r w:rsidRPr="005836BD">
                    <w:rPr>
                      <w:rFonts w:ascii="Times New Roman" w:eastAsia="Times New Roman" w:hAnsi="Times New Roman" w:cs="Times New Roman"/>
                      <w:sz w:val="14"/>
                      <w:szCs w:val="14"/>
                      <w:lang w:val="ro-MD"/>
                    </w:rPr>
                    <w:t>şi</w:t>
                  </w:r>
                  <w:proofErr w:type="spellEnd"/>
                  <w:r w:rsidRPr="005836BD">
                    <w:rPr>
                      <w:rFonts w:ascii="Times New Roman" w:eastAsia="Times New Roman" w:hAnsi="Times New Roman" w:cs="Times New Roman"/>
                      <w:sz w:val="14"/>
                      <w:szCs w:val="14"/>
                      <w:lang w:val="ro-MD"/>
                    </w:rPr>
                    <w:t xml:space="preserve"> motor electric ca motoare pentru propulsie, altele decât cele care pot fi încărcate prin conectarea la o sursă externă de energie electrică</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33440B30"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cm</w:t>
                  </w:r>
                  <w:r w:rsidRPr="005836BD">
                    <w:rPr>
                      <w:rFonts w:ascii="Times New Roman" w:eastAsia="Times New Roman" w:hAnsi="Times New Roman" w:cs="Times New Roman"/>
                      <w:sz w:val="14"/>
                      <w:szCs w:val="14"/>
                      <w:vertAlign w:val="superscript"/>
                      <w:lang w:val="ro-MD"/>
                    </w:rPr>
                    <w:t>3</w:t>
                  </w:r>
                </w:p>
              </w:tc>
              <w:tc>
                <w:tcPr>
                  <w:tcW w:w="7654" w:type="dxa"/>
                  <w:gridSpan w:val="17"/>
                  <w:tcBorders>
                    <w:top w:val="single" w:sz="4" w:space="0" w:color="auto"/>
                    <w:left w:val="nil"/>
                    <w:bottom w:val="single" w:sz="4" w:space="0" w:color="auto"/>
                    <w:right w:val="single" w:sz="8" w:space="0" w:color="000000"/>
                  </w:tcBorders>
                  <w:shd w:val="clear" w:color="auto" w:fill="auto"/>
                  <w:vAlign w:val="center"/>
                  <w:hideMark/>
                </w:tcPr>
                <w:p w14:paraId="546DFC7D"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xml:space="preserve">Cota accizei se </w:t>
                  </w:r>
                  <w:proofErr w:type="spellStart"/>
                  <w:r w:rsidRPr="005836BD">
                    <w:rPr>
                      <w:rFonts w:ascii="Times New Roman" w:eastAsia="Times New Roman" w:hAnsi="Times New Roman" w:cs="Times New Roman"/>
                      <w:sz w:val="14"/>
                      <w:szCs w:val="14"/>
                      <w:lang w:val="ro-MD"/>
                    </w:rPr>
                    <w:t>stabileşte</w:t>
                  </w:r>
                  <w:proofErr w:type="spellEnd"/>
                  <w:r w:rsidRPr="005836BD">
                    <w:rPr>
                      <w:rFonts w:ascii="Times New Roman" w:eastAsia="Times New Roman" w:hAnsi="Times New Roman" w:cs="Times New Roman"/>
                      <w:sz w:val="14"/>
                      <w:szCs w:val="14"/>
                      <w:lang w:val="ro-MD"/>
                    </w:rPr>
                    <w:t xml:space="preserve"> similar </w:t>
                  </w:r>
                  <w:proofErr w:type="spellStart"/>
                  <w:r w:rsidRPr="005836BD">
                    <w:rPr>
                      <w:rFonts w:ascii="Times New Roman" w:eastAsia="Times New Roman" w:hAnsi="Times New Roman" w:cs="Times New Roman"/>
                      <w:sz w:val="14"/>
                      <w:szCs w:val="14"/>
                      <w:lang w:val="ro-MD"/>
                    </w:rPr>
                    <w:t>poziţiilor</w:t>
                  </w:r>
                  <w:proofErr w:type="spellEnd"/>
                  <w:r w:rsidRPr="005836BD">
                    <w:rPr>
                      <w:rFonts w:ascii="Times New Roman" w:eastAsia="Times New Roman" w:hAnsi="Times New Roman" w:cs="Times New Roman"/>
                      <w:sz w:val="14"/>
                      <w:szCs w:val="14"/>
                      <w:lang w:val="ro-MD"/>
                    </w:rPr>
                    <w:t xml:space="preserve"> tarifare 870321–870324, în </w:t>
                  </w:r>
                  <w:proofErr w:type="spellStart"/>
                  <w:r w:rsidRPr="005836BD">
                    <w:rPr>
                      <w:rFonts w:ascii="Times New Roman" w:eastAsia="Times New Roman" w:hAnsi="Times New Roman" w:cs="Times New Roman"/>
                      <w:sz w:val="14"/>
                      <w:szCs w:val="14"/>
                      <w:lang w:val="ro-MD"/>
                    </w:rPr>
                    <w:t>funcţie</w:t>
                  </w:r>
                  <w:proofErr w:type="spellEnd"/>
                  <w:r w:rsidRPr="005836BD">
                    <w:rPr>
                      <w:rFonts w:ascii="Times New Roman" w:eastAsia="Times New Roman" w:hAnsi="Times New Roman" w:cs="Times New Roman"/>
                      <w:sz w:val="14"/>
                      <w:szCs w:val="14"/>
                      <w:lang w:val="ro-MD"/>
                    </w:rPr>
                    <w:t xml:space="preserve"> de termenul de exploatare </w:t>
                  </w:r>
                  <w:proofErr w:type="spellStart"/>
                  <w:r w:rsidRPr="005836BD">
                    <w:rPr>
                      <w:rFonts w:ascii="Times New Roman" w:eastAsia="Times New Roman" w:hAnsi="Times New Roman" w:cs="Times New Roman"/>
                      <w:sz w:val="14"/>
                      <w:szCs w:val="14"/>
                      <w:lang w:val="ro-MD"/>
                    </w:rPr>
                    <w:t>şi</w:t>
                  </w:r>
                  <w:proofErr w:type="spellEnd"/>
                  <w:r w:rsidRPr="005836BD">
                    <w:rPr>
                      <w:rFonts w:ascii="Times New Roman" w:eastAsia="Times New Roman" w:hAnsi="Times New Roman" w:cs="Times New Roman"/>
                      <w:sz w:val="14"/>
                      <w:szCs w:val="14"/>
                      <w:lang w:val="ro-MD"/>
                    </w:rPr>
                    <w:t xml:space="preserve"> capacitatea cilindrică, în </w:t>
                  </w:r>
                  <w:proofErr w:type="spellStart"/>
                  <w:r w:rsidRPr="005836BD">
                    <w:rPr>
                      <w:rFonts w:ascii="Times New Roman" w:eastAsia="Times New Roman" w:hAnsi="Times New Roman" w:cs="Times New Roman"/>
                      <w:sz w:val="14"/>
                      <w:szCs w:val="14"/>
                      <w:lang w:val="ro-MD"/>
                    </w:rPr>
                    <w:t>condiţiile</w:t>
                  </w:r>
                  <w:proofErr w:type="spellEnd"/>
                  <w:r w:rsidRPr="005836BD">
                    <w:rPr>
                      <w:rFonts w:ascii="Times New Roman" w:eastAsia="Times New Roman" w:hAnsi="Times New Roman" w:cs="Times New Roman"/>
                      <w:sz w:val="14"/>
                      <w:szCs w:val="14"/>
                      <w:lang w:val="ro-MD"/>
                    </w:rPr>
                    <w:t xml:space="preserve"> art. 124 alin. (18)</w:t>
                  </w:r>
                </w:p>
              </w:tc>
            </w:tr>
            <w:tr w:rsidR="005836BD" w:rsidRPr="005836BD" w14:paraId="46E49CC2" w14:textId="77777777" w:rsidTr="005836BD">
              <w:trPr>
                <w:trHeight w:val="1120"/>
              </w:trPr>
              <w:tc>
                <w:tcPr>
                  <w:tcW w:w="654" w:type="dxa"/>
                  <w:tcBorders>
                    <w:top w:val="nil"/>
                    <w:left w:val="single" w:sz="8" w:space="0" w:color="auto"/>
                    <w:bottom w:val="single" w:sz="4" w:space="0" w:color="auto"/>
                    <w:right w:val="single" w:sz="4" w:space="0" w:color="auto"/>
                  </w:tcBorders>
                  <w:shd w:val="clear" w:color="auto" w:fill="auto"/>
                  <w:vAlign w:val="center"/>
                  <w:hideMark/>
                </w:tcPr>
                <w:p w14:paraId="292DEDBD"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870350000</w:t>
                  </w:r>
                </w:p>
              </w:tc>
              <w:tc>
                <w:tcPr>
                  <w:tcW w:w="1417" w:type="dxa"/>
                  <w:tcBorders>
                    <w:top w:val="nil"/>
                    <w:left w:val="nil"/>
                    <w:bottom w:val="single" w:sz="4" w:space="0" w:color="auto"/>
                    <w:right w:val="single" w:sz="4" w:space="0" w:color="auto"/>
                  </w:tcBorders>
                  <w:shd w:val="clear" w:color="auto" w:fill="auto"/>
                  <w:vAlign w:val="center"/>
                  <w:hideMark/>
                </w:tcPr>
                <w:p w14:paraId="620641AD"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xml:space="preserve">– Alte vehicule având atât motor cu pistoane cu combustie internă cu aprindere prin compresie (diesel sau </w:t>
                  </w:r>
                  <w:proofErr w:type="spellStart"/>
                  <w:r w:rsidRPr="005836BD">
                    <w:rPr>
                      <w:rFonts w:ascii="Times New Roman" w:eastAsia="Times New Roman" w:hAnsi="Times New Roman" w:cs="Times New Roman"/>
                      <w:sz w:val="14"/>
                      <w:szCs w:val="14"/>
                      <w:lang w:val="ro-MD"/>
                    </w:rPr>
                    <w:t>semidiesel</w:t>
                  </w:r>
                  <w:proofErr w:type="spellEnd"/>
                  <w:r w:rsidRPr="005836BD">
                    <w:rPr>
                      <w:rFonts w:ascii="Times New Roman" w:eastAsia="Times New Roman" w:hAnsi="Times New Roman" w:cs="Times New Roman"/>
                      <w:sz w:val="14"/>
                      <w:szCs w:val="14"/>
                      <w:lang w:val="ro-MD"/>
                    </w:rPr>
                    <w:t xml:space="preserve">), cât </w:t>
                  </w:r>
                  <w:proofErr w:type="spellStart"/>
                  <w:r w:rsidRPr="005836BD">
                    <w:rPr>
                      <w:rFonts w:ascii="Times New Roman" w:eastAsia="Times New Roman" w:hAnsi="Times New Roman" w:cs="Times New Roman"/>
                      <w:sz w:val="14"/>
                      <w:szCs w:val="14"/>
                      <w:lang w:val="ro-MD"/>
                    </w:rPr>
                    <w:t>şi</w:t>
                  </w:r>
                  <w:proofErr w:type="spellEnd"/>
                  <w:r w:rsidRPr="005836BD">
                    <w:rPr>
                      <w:rFonts w:ascii="Times New Roman" w:eastAsia="Times New Roman" w:hAnsi="Times New Roman" w:cs="Times New Roman"/>
                      <w:sz w:val="14"/>
                      <w:szCs w:val="14"/>
                      <w:lang w:val="ro-MD"/>
                    </w:rPr>
                    <w:t xml:space="preserve"> motor electric ca motoare pentru propulsie, altele decât cele care pot fi încărcate prin conectarea la o sursă externă de energie electrică</w:t>
                  </w:r>
                </w:p>
              </w:tc>
              <w:tc>
                <w:tcPr>
                  <w:tcW w:w="426" w:type="dxa"/>
                  <w:tcBorders>
                    <w:top w:val="nil"/>
                    <w:left w:val="nil"/>
                    <w:bottom w:val="single" w:sz="4" w:space="0" w:color="auto"/>
                    <w:right w:val="single" w:sz="4" w:space="0" w:color="auto"/>
                  </w:tcBorders>
                  <w:shd w:val="clear" w:color="auto" w:fill="auto"/>
                  <w:vAlign w:val="center"/>
                  <w:hideMark/>
                </w:tcPr>
                <w:p w14:paraId="251277C5"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cm</w:t>
                  </w:r>
                  <w:r w:rsidRPr="005836BD">
                    <w:rPr>
                      <w:rFonts w:ascii="Times New Roman" w:eastAsia="Times New Roman" w:hAnsi="Times New Roman" w:cs="Times New Roman"/>
                      <w:sz w:val="14"/>
                      <w:szCs w:val="14"/>
                      <w:vertAlign w:val="superscript"/>
                      <w:lang w:val="ro-MD"/>
                    </w:rPr>
                    <w:t>3</w:t>
                  </w:r>
                </w:p>
              </w:tc>
              <w:tc>
                <w:tcPr>
                  <w:tcW w:w="7654" w:type="dxa"/>
                  <w:gridSpan w:val="17"/>
                  <w:tcBorders>
                    <w:top w:val="single" w:sz="4" w:space="0" w:color="auto"/>
                    <w:left w:val="nil"/>
                    <w:bottom w:val="single" w:sz="4" w:space="0" w:color="auto"/>
                    <w:right w:val="single" w:sz="8" w:space="0" w:color="000000"/>
                  </w:tcBorders>
                  <w:shd w:val="clear" w:color="auto" w:fill="auto"/>
                  <w:vAlign w:val="center"/>
                  <w:hideMark/>
                </w:tcPr>
                <w:p w14:paraId="508985F3"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xml:space="preserve">Cota accizei se </w:t>
                  </w:r>
                  <w:proofErr w:type="spellStart"/>
                  <w:r w:rsidRPr="005836BD">
                    <w:rPr>
                      <w:rFonts w:ascii="Times New Roman" w:eastAsia="Times New Roman" w:hAnsi="Times New Roman" w:cs="Times New Roman"/>
                      <w:sz w:val="14"/>
                      <w:szCs w:val="14"/>
                      <w:lang w:val="ro-MD"/>
                    </w:rPr>
                    <w:t>stabileşte</w:t>
                  </w:r>
                  <w:proofErr w:type="spellEnd"/>
                  <w:r w:rsidRPr="005836BD">
                    <w:rPr>
                      <w:rFonts w:ascii="Times New Roman" w:eastAsia="Times New Roman" w:hAnsi="Times New Roman" w:cs="Times New Roman"/>
                      <w:sz w:val="14"/>
                      <w:szCs w:val="14"/>
                      <w:lang w:val="ro-MD"/>
                    </w:rPr>
                    <w:t xml:space="preserve"> similar </w:t>
                  </w:r>
                  <w:proofErr w:type="spellStart"/>
                  <w:r w:rsidRPr="005836BD">
                    <w:rPr>
                      <w:rFonts w:ascii="Times New Roman" w:eastAsia="Times New Roman" w:hAnsi="Times New Roman" w:cs="Times New Roman"/>
                      <w:sz w:val="14"/>
                      <w:szCs w:val="14"/>
                      <w:lang w:val="ro-MD"/>
                    </w:rPr>
                    <w:t>poziţiilor</w:t>
                  </w:r>
                  <w:proofErr w:type="spellEnd"/>
                  <w:r w:rsidRPr="005836BD">
                    <w:rPr>
                      <w:rFonts w:ascii="Times New Roman" w:eastAsia="Times New Roman" w:hAnsi="Times New Roman" w:cs="Times New Roman"/>
                      <w:sz w:val="14"/>
                      <w:szCs w:val="14"/>
                      <w:lang w:val="ro-MD"/>
                    </w:rPr>
                    <w:t xml:space="preserve"> tarifare 870331–870333, în </w:t>
                  </w:r>
                  <w:proofErr w:type="spellStart"/>
                  <w:r w:rsidRPr="005836BD">
                    <w:rPr>
                      <w:rFonts w:ascii="Times New Roman" w:eastAsia="Times New Roman" w:hAnsi="Times New Roman" w:cs="Times New Roman"/>
                      <w:sz w:val="14"/>
                      <w:szCs w:val="14"/>
                      <w:lang w:val="ro-MD"/>
                    </w:rPr>
                    <w:t>funcţie</w:t>
                  </w:r>
                  <w:proofErr w:type="spellEnd"/>
                  <w:r w:rsidRPr="005836BD">
                    <w:rPr>
                      <w:rFonts w:ascii="Times New Roman" w:eastAsia="Times New Roman" w:hAnsi="Times New Roman" w:cs="Times New Roman"/>
                      <w:sz w:val="14"/>
                      <w:szCs w:val="14"/>
                      <w:lang w:val="ro-MD"/>
                    </w:rPr>
                    <w:t xml:space="preserve"> de termenul de exploatare </w:t>
                  </w:r>
                  <w:proofErr w:type="spellStart"/>
                  <w:r w:rsidRPr="005836BD">
                    <w:rPr>
                      <w:rFonts w:ascii="Times New Roman" w:eastAsia="Times New Roman" w:hAnsi="Times New Roman" w:cs="Times New Roman"/>
                      <w:sz w:val="14"/>
                      <w:szCs w:val="14"/>
                      <w:lang w:val="ro-MD"/>
                    </w:rPr>
                    <w:t>şi</w:t>
                  </w:r>
                  <w:proofErr w:type="spellEnd"/>
                  <w:r w:rsidRPr="005836BD">
                    <w:rPr>
                      <w:rFonts w:ascii="Times New Roman" w:eastAsia="Times New Roman" w:hAnsi="Times New Roman" w:cs="Times New Roman"/>
                      <w:sz w:val="14"/>
                      <w:szCs w:val="14"/>
                      <w:lang w:val="ro-MD"/>
                    </w:rPr>
                    <w:t xml:space="preserve"> capacitatea cilindrică, în </w:t>
                  </w:r>
                  <w:proofErr w:type="spellStart"/>
                  <w:r w:rsidRPr="005836BD">
                    <w:rPr>
                      <w:rFonts w:ascii="Times New Roman" w:eastAsia="Times New Roman" w:hAnsi="Times New Roman" w:cs="Times New Roman"/>
                      <w:sz w:val="14"/>
                      <w:szCs w:val="14"/>
                      <w:lang w:val="ro-MD"/>
                    </w:rPr>
                    <w:t>condiţiile</w:t>
                  </w:r>
                  <w:proofErr w:type="spellEnd"/>
                  <w:r w:rsidRPr="005836BD">
                    <w:rPr>
                      <w:rFonts w:ascii="Times New Roman" w:eastAsia="Times New Roman" w:hAnsi="Times New Roman" w:cs="Times New Roman"/>
                      <w:sz w:val="14"/>
                      <w:szCs w:val="14"/>
                      <w:lang w:val="ro-MD"/>
                    </w:rPr>
                    <w:t xml:space="preserve"> art. 124 alin. (18)</w:t>
                  </w:r>
                </w:p>
              </w:tc>
            </w:tr>
            <w:tr w:rsidR="005836BD" w:rsidRPr="005836BD" w14:paraId="2D9EB250" w14:textId="77777777" w:rsidTr="005836BD">
              <w:trPr>
                <w:trHeight w:val="1871"/>
              </w:trPr>
              <w:tc>
                <w:tcPr>
                  <w:tcW w:w="654" w:type="dxa"/>
                  <w:tcBorders>
                    <w:top w:val="nil"/>
                    <w:left w:val="single" w:sz="8" w:space="0" w:color="auto"/>
                    <w:bottom w:val="single" w:sz="4" w:space="0" w:color="auto"/>
                    <w:right w:val="single" w:sz="4" w:space="0" w:color="auto"/>
                  </w:tcBorders>
                  <w:shd w:val="clear" w:color="auto" w:fill="auto"/>
                  <w:vAlign w:val="center"/>
                  <w:hideMark/>
                </w:tcPr>
                <w:p w14:paraId="4B5EA461"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lastRenderedPageBreak/>
                    <w:t>870360</w:t>
                  </w:r>
                </w:p>
              </w:tc>
              <w:tc>
                <w:tcPr>
                  <w:tcW w:w="1417" w:type="dxa"/>
                  <w:tcBorders>
                    <w:top w:val="nil"/>
                    <w:left w:val="nil"/>
                    <w:bottom w:val="single" w:sz="4" w:space="0" w:color="auto"/>
                    <w:right w:val="single" w:sz="4" w:space="0" w:color="auto"/>
                  </w:tcBorders>
                  <w:shd w:val="clear" w:color="auto" w:fill="auto"/>
                  <w:vAlign w:val="center"/>
                  <w:hideMark/>
                </w:tcPr>
                <w:p w14:paraId="08D4F848"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xml:space="preserve">– Alte vehicule având atât motor cu pistoane alternative cu combustie internă cu aprindere prin scânteie, cât </w:t>
                  </w:r>
                  <w:proofErr w:type="spellStart"/>
                  <w:r w:rsidRPr="005836BD">
                    <w:rPr>
                      <w:rFonts w:ascii="Times New Roman" w:eastAsia="Times New Roman" w:hAnsi="Times New Roman" w:cs="Times New Roman"/>
                      <w:sz w:val="14"/>
                      <w:szCs w:val="14"/>
                      <w:lang w:val="ro-MD"/>
                    </w:rPr>
                    <w:t>şi</w:t>
                  </w:r>
                  <w:proofErr w:type="spellEnd"/>
                  <w:r w:rsidRPr="005836BD">
                    <w:rPr>
                      <w:rFonts w:ascii="Times New Roman" w:eastAsia="Times New Roman" w:hAnsi="Times New Roman" w:cs="Times New Roman"/>
                      <w:sz w:val="14"/>
                      <w:szCs w:val="14"/>
                      <w:lang w:val="ro-MD"/>
                    </w:rPr>
                    <w:t xml:space="preserve"> motor electric ca motoare pentru propulsie, care pot fi încărcate prin conectarea la o sursă externă de energie electrică</w:t>
                  </w:r>
                </w:p>
              </w:tc>
              <w:tc>
                <w:tcPr>
                  <w:tcW w:w="426" w:type="dxa"/>
                  <w:tcBorders>
                    <w:top w:val="nil"/>
                    <w:left w:val="nil"/>
                    <w:bottom w:val="single" w:sz="4" w:space="0" w:color="auto"/>
                    <w:right w:val="single" w:sz="4" w:space="0" w:color="auto"/>
                  </w:tcBorders>
                  <w:shd w:val="clear" w:color="auto" w:fill="auto"/>
                  <w:vAlign w:val="center"/>
                  <w:hideMark/>
                </w:tcPr>
                <w:p w14:paraId="6D4589DE"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cm</w:t>
                  </w:r>
                  <w:r w:rsidRPr="005836BD">
                    <w:rPr>
                      <w:rFonts w:ascii="Times New Roman" w:eastAsia="Times New Roman" w:hAnsi="Times New Roman" w:cs="Times New Roman"/>
                      <w:sz w:val="14"/>
                      <w:szCs w:val="14"/>
                      <w:vertAlign w:val="superscript"/>
                      <w:lang w:val="ro-MD"/>
                    </w:rPr>
                    <w:t>3</w:t>
                  </w:r>
                </w:p>
              </w:tc>
              <w:tc>
                <w:tcPr>
                  <w:tcW w:w="7654" w:type="dxa"/>
                  <w:gridSpan w:val="17"/>
                  <w:tcBorders>
                    <w:top w:val="single" w:sz="4" w:space="0" w:color="auto"/>
                    <w:left w:val="nil"/>
                    <w:bottom w:val="single" w:sz="4" w:space="0" w:color="auto"/>
                    <w:right w:val="single" w:sz="8" w:space="0" w:color="000000"/>
                  </w:tcBorders>
                  <w:shd w:val="clear" w:color="auto" w:fill="auto"/>
                  <w:vAlign w:val="center"/>
                  <w:hideMark/>
                </w:tcPr>
                <w:p w14:paraId="1FC6EDD4"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xml:space="preserve">Cota accizei se </w:t>
                  </w:r>
                  <w:proofErr w:type="spellStart"/>
                  <w:r w:rsidRPr="005836BD">
                    <w:rPr>
                      <w:rFonts w:ascii="Times New Roman" w:eastAsia="Times New Roman" w:hAnsi="Times New Roman" w:cs="Times New Roman"/>
                      <w:sz w:val="14"/>
                      <w:szCs w:val="14"/>
                      <w:lang w:val="ro-MD"/>
                    </w:rPr>
                    <w:t>stabileşte</w:t>
                  </w:r>
                  <w:proofErr w:type="spellEnd"/>
                  <w:r w:rsidRPr="005836BD">
                    <w:rPr>
                      <w:rFonts w:ascii="Times New Roman" w:eastAsia="Times New Roman" w:hAnsi="Times New Roman" w:cs="Times New Roman"/>
                      <w:sz w:val="14"/>
                      <w:szCs w:val="14"/>
                      <w:lang w:val="ro-MD"/>
                    </w:rPr>
                    <w:t xml:space="preserve"> similar </w:t>
                  </w:r>
                  <w:proofErr w:type="spellStart"/>
                  <w:r w:rsidRPr="005836BD">
                    <w:rPr>
                      <w:rFonts w:ascii="Times New Roman" w:eastAsia="Times New Roman" w:hAnsi="Times New Roman" w:cs="Times New Roman"/>
                      <w:sz w:val="14"/>
                      <w:szCs w:val="14"/>
                      <w:lang w:val="ro-MD"/>
                    </w:rPr>
                    <w:t>poziţiilor</w:t>
                  </w:r>
                  <w:proofErr w:type="spellEnd"/>
                  <w:r w:rsidRPr="005836BD">
                    <w:rPr>
                      <w:rFonts w:ascii="Times New Roman" w:eastAsia="Times New Roman" w:hAnsi="Times New Roman" w:cs="Times New Roman"/>
                      <w:sz w:val="14"/>
                      <w:szCs w:val="14"/>
                      <w:lang w:val="ro-MD"/>
                    </w:rPr>
                    <w:t xml:space="preserve"> tarifare 870321–870324, în </w:t>
                  </w:r>
                  <w:proofErr w:type="spellStart"/>
                  <w:r w:rsidRPr="005836BD">
                    <w:rPr>
                      <w:rFonts w:ascii="Times New Roman" w:eastAsia="Times New Roman" w:hAnsi="Times New Roman" w:cs="Times New Roman"/>
                      <w:sz w:val="14"/>
                      <w:szCs w:val="14"/>
                      <w:lang w:val="ro-MD"/>
                    </w:rPr>
                    <w:t>funcţie</w:t>
                  </w:r>
                  <w:proofErr w:type="spellEnd"/>
                  <w:r w:rsidRPr="005836BD">
                    <w:rPr>
                      <w:rFonts w:ascii="Times New Roman" w:eastAsia="Times New Roman" w:hAnsi="Times New Roman" w:cs="Times New Roman"/>
                      <w:sz w:val="14"/>
                      <w:szCs w:val="14"/>
                      <w:lang w:val="ro-MD"/>
                    </w:rPr>
                    <w:t xml:space="preserve"> de termenul de exploatare </w:t>
                  </w:r>
                  <w:proofErr w:type="spellStart"/>
                  <w:r w:rsidRPr="005836BD">
                    <w:rPr>
                      <w:rFonts w:ascii="Times New Roman" w:eastAsia="Times New Roman" w:hAnsi="Times New Roman" w:cs="Times New Roman"/>
                      <w:sz w:val="14"/>
                      <w:szCs w:val="14"/>
                      <w:lang w:val="ro-MD"/>
                    </w:rPr>
                    <w:t>şi</w:t>
                  </w:r>
                  <w:proofErr w:type="spellEnd"/>
                  <w:r w:rsidRPr="005836BD">
                    <w:rPr>
                      <w:rFonts w:ascii="Times New Roman" w:eastAsia="Times New Roman" w:hAnsi="Times New Roman" w:cs="Times New Roman"/>
                      <w:sz w:val="14"/>
                      <w:szCs w:val="14"/>
                      <w:lang w:val="ro-MD"/>
                    </w:rPr>
                    <w:t xml:space="preserve"> capacitatea cilindrică, în </w:t>
                  </w:r>
                  <w:proofErr w:type="spellStart"/>
                  <w:r w:rsidRPr="005836BD">
                    <w:rPr>
                      <w:rFonts w:ascii="Times New Roman" w:eastAsia="Times New Roman" w:hAnsi="Times New Roman" w:cs="Times New Roman"/>
                      <w:sz w:val="14"/>
                      <w:szCs w:val="14"/>
                      <w:lang w:val="ro-MD"/>
                    </w:rPr>
                    <w:t>condiţiile</w:t>
                  </w:r>
                  <w:proofErr w:type="spellEnd"/>
                  <w:r w:rsidRPr="005836BD">
                    <w:rPr>
                      <w:rFonts w:ascii="Times New Roman" w:eastAsia="Times New Roman" w:hAnsi="Times New Roman" w:cs="Times New Roman"/>
                      <w:sz w:val="14"/>
                      <w:szCs w:val="14"/>
                      <w:lang w:val="ro-MD"/>
                    </w:rPr>
                    <w:t xml:space="preserve"> art. 124 alin. (18)</w:t>
                  </w:r>
                </w:p>
              </w:tc>
            </w:tr>
            <w:tr w:rsidR="005836BD" w:rsidRPr="005836BD" w14:paraId="4C9BA7AC" w14:textId="77777777" w:rsidTr="005836BD">
              <w:trPr>
                <w:trHeight w:val="530"/>
              </w:trPr>
              <w:tc>
                <w:tcPr>
                  <w:tcW w:w="654" w:type="dxa"/>
                  <w:tcBorders>
                    <w:top w:val="nil"/>
                    <w:left w:val="single" w:sz="8" w:space="0" w:color="auto"/>
                    <w:bottom w:val="single" w:sz="4" w:space="0" w:color="auto"/>
                    <w:right w:val="single" w:sz="4" w:space="0" w:color="auto"/>
                  </w:tcBorders>
                  <w:shd w:val="clear" w:color="auto" w:fill="auto"/>
                  <w:vAlign w:val="center"/>
                  <w:hideMark/>
                </w:tcPr>
                <w:p w14:paraId="3C2B67CD"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870370000</w:t>
                  </w:r>
                </w:p>
              </w:tc>
              <w:tc>
                <w:tcPr>
                  <w:tcW w:w="1417" w:type="dxa"/>
                  <w:tcBorders>
                    <w:top w:val="nil"/>
                    <w:left w:val="nil"/>
                    <w:bottom w:val="single" w:sz="4" w:space="0" w:color="auto"/>
                    <w:right w:val="single" w:sz="4" w:space="0" w:color="auto"/>
                  </w:tcBorders>
                  <w:shd w:val="clear" w:color="auto" w:fill="auto"/>
                  <w:vAlign w:val="center"/>
                  <w:hideMark/>
                </w:tcPr>
                <w:p w14:paraId="6839FAE9"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xml:space="preserve">– Alte vehicule având atât motor cu pistoane cu combustie internă cu aprindere prin compresie (diesel sau </w:t>
                  </w:r>
                  <w:proofErr w:type="spellStart"/>
                  <w:r w:rsidRPr="005836BD">
                    <w:rPr>
                      <w:rFonts w:ascii="Times New Roman" w:eastAsia="Times New Roman" w:hAnsi="Times New Roman" w:cs="Times New Roman"/>
                      <w:sz w:val="14"/>
                      <w:szCs w:val="14"/>
                      <w:lang w:val="ro-MD"/>
                    </w:rPr>
                    <w:t>semidiesel</w:t>
                  </w:r>
                  <w:proofErr w:type="spellEnd"/>
                  <w:r w:rsidRPr="005836BD">
                    <w:rPr>
                      <w:rFonts w:ascii="Times New Roman" w:eastAsia="Times New Roman" w:hAnsi="Times New Roman" w:cs="Times New Roman"/>
                      <w:sz w:val="14"/>
                      <w:szCs w:val="14"/>
                      <w:lang w:val="ro-MD"/>
                    </w:rPr>
                    <w:t xml:space="preserve">), cât </w:t>
                  </w:r>
                  <w:proofErr w:type="spellStart"/>
                  <w:r w:rsidRPr="005836BD">
                    <w:rPr>
                      <w:rFonts w:ascii="Times New Roman" w:eastAsia="Times New Roman" w:hAnsi="Times New Roman" w:cs="Times New Roman"/>
                      <w:sz w:val="14"/>
                      <w:szCs w:val="14"/>
                      <w:lang w:val="ro-MD"/>
                    </w:rPr>
                    <w:t>şi</w:t>
                  </w:r>
                  <w:proofErr w:type="spellEnd"/>
                  <w:r w:rsidRPr="005836BD">
                    <w:rPr>
                      <w:rFonts w:ascii="Times New Roman" w:eastAsia="Times New Roman" w:hAnsi="Times New Roman" w:cs="Times New Roman"/>
                      <w:sz w:val="14"/>
                      <w:szCs w:val="14"/>
                      <w:lang w:val="ro-MD"/>
                    </w:rPr>
                    <w:t xml:space="preserve"> motor electric ca motoare pentru propulsie, care pot fi încărcate prin conectarea la o sursă externă de energie electrică</w:t>
                  </w:r>
                </w:p>
              </w:tc>
              <w:tc>
                <w:tcPr>
                  <w:tcW w:w="426" w:type="dxa"/>
                  <w:tcBorders>
                    <w:top w:val="nil"/>
                    <w:left w:val="nil"/>
                    <w:bottom w:val="single" w:sz="4" w:space="0" w:color="auto"/>
                    <w:right w:val="single" w:sz="4" w:space="0" w:color="auto"/>
                  </w:tcBorders>
                  <w:shd w:val="clear" w:color="auto" w:fill="auto"/>
                  <w:vAlign w:val="center"/>
                  <w:hideMark/>
                </w:tcPr>
                <w:p w14:paraId="135BBBE0"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cm</w:t>
                  </w:r>
                  <w:r w:rsidRPr="005836BD">
                    <w:rPr>
                      <w:rFonts w:ascii="Times New Roman" w:eastAsia="Times New Roman" w:hAnsi="Times New Roman" w:cs="Times New Roman"/>
                      <w:sz w:val="14"/>
                      <w:szCs w:val="14"/>
                      <w:vertAlign w:val="superscript"/>
                      <w:lang w:val="ro-MD"/>
                    </w:rPr>
                    <w:t>3</w:t>
                  </w:r>
                </w:p>
              </w:tc>
              <w:tc>
                <w:tcPr>
                  <w:tcW w:w="7654" w:type="dxa"/>
                  <w:gridSpan w:val="17"/>
                  <w:tcBorders>
                    <w:top w:val="single" w:sz="4" w:space="0" w:color="auto"/>
                    <w:left w:val="nil"/>
                    <w:bottom w:val="single" w:sz="4" w:space="0" w:color="auto"/>
                    <w:right w:val="single" w:sz="8" w:space="0" w:color="000000"/>
                  </w:tcBorders>
                  <w:shd w:val="clear" w:color="auto" w:fill="auto"/>
                  <w:vAlign w:val="center"/>
                  <w:hideMark/>
                </w:tcPr>
                <w:p w14:paraId="4143442F"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xml:space="preserve">Cota accizei se </w:t>
                  </w:r>
                  <w:proofErr w:type="spellStart"/>
                  <w:r w:rsidRPr="005836BD">
                    <w:rPr>
                      <w:rFonts w:ascii="Times New Roman" w:eastAsia="Times New Roman" w:hAnsi="Times New Roman" w:cs="Times New Roman"/>
                      <w:sz w:val="14"/>
                      <w:szCs w:val="14"/>
                      <w:lang w:val="ro-MD"/>
                    </w:rPr>
                    <w:t>stabileşte</w:t>
                  </w:r>
                  <w:proofErr w:type="spellEnd"/>
                  <w:r w:rsidRPr="005836BD">
                    <w:rPr>
                      <w:rFonts w:ascii="Times New Roman" w:eastAsia="Times New Roman" w:hAnsi="Times New Roman" w:cs="Times New Roman"/>
                      <w:sz w:val="14"/>
                      <w:szCs w:val="14"/>
                      <w:lang w:val="ro-MD"/>
                    </w:rPr>
                    <w:t xml:space="preserve"> similar </w:t>
                  </w:r>
                  <w:proofErr w:type="spellStart"/>
                  <w:r w:rsidRPr="005836BD">
                    <w:rPr>
                      <w:rFonts w:ascii="Times New Roman" w:eastAsia="Times New Roman" w:hAnsi="Times New Roman" w:cs="Times New Roman"/>
                      <w:sz w:val="14"/>
                      <w:szCs w:val="14"/>
                      <w:lang w:val="ro-MD"/>
                    </w:rPr>
                    <w:t>poziţiilor</w:t>
                  </w:r>
                  <w:proofErr w:type="spellEnd"/>
                  <w:r w:rsidRPr="005836BD">
                    <w:rPr>
                      <w:rFonts w:ascii="Times New Roman" w:eastAsia="Times New Roman" w:hAnsi="Times New Roman" w:cs="Times New Roman"/>
                      <w:sz w:val="14"/>
                      <w:szCs w:val="14"/>
                      <w:lang w:val="ro-MD"/>
                    </w:rPr>
                    <w:t xml:space="preserve"> tarifare 870331–870333, în </w:t>
                  </w:r>
                  <w:proofErr w:type="spellStart"/>
                  <w:r w:rsidRPr="005836BD">
                    <w:rPr>
                      <w:rFonts w:ascii="Times New Roman" w:eastAsia="Times New Roman" w:hAnsi="Times New Roman" w:cs="Times New Roman"/>
                      <w:sz w:val="14"/>
                      <w:szCs w:val="14"/>
                      <w:lang w:val="ro-MD"/>
                    </w:rPr>
                    <w:t>funcţie</w:t>
                  </w:r>
                  <w:proofErr w:type="spellEnd"/>
                  <w:r w:rsidRPr="005836BD">
                    <w:rPr>
                      <w:rFonts w:ascii="Times New Roman" w:eastAsia="Times New Roman" w:hAnsi="Times New Roman" w:cs="Times New Roman"/>
                      <w:sz w:val="14"/>
                      <w:szCs w:val="14"/>
                      <w:lang w:val="ro-MD"/>
                    </w:rPr>
                    <w:t xml:space="preserve"> de termenul de exploatare </w:t>
                  </w:r>
                  <w:proofErr w:type="spellStart"/>
                  <w:r w:rsidRPr="005836BD">
                    <w:rPr>
                      <w:rFonts w:ascii="Times New Roman" w:eastAsia="Times New Roman" w:hAnsi="Times New Roman" w:cs="Times New Roman"/>
                      <w:sz w:val="14"/>
                      <w:szCs w:val="14"/>
                      <w:lang w:val="ro-MD"/>
                    </w:rPr>
                    <w:t>şi</w:t>
                  </w:r>
                  <w:proofErr w:type="spellEnd"/>
                  <w:r w:rsidRPr="005836BD">
                    <w:rPr>
                      <w:rFonts w:ascii="Times New Roman" w:eastAsia="Times New Roman" w:hAnsi="Times New Roman" w:cs="Times New Roman"/>
                      <w:sz w:val="14"/>
                      <w:szCs w:val="14"/>
                      <w:lang w:val="ro-MD"/>
                    </w:rPr>
                    <w:t xml:space="preserve"> capacitatea cilindrică, în </w:t>
                  </w:r>
                  <w:proofErr w:type="spellStart"/>
                  <w:r w:rsidRPr="005836BD">
                    <w:rPr>
                      <w:rFonts w:ascii="Times New Roman" w:eastAsia="Times New Roman" w:hAnsi="Times New Roman" w:cs="Times New Roman"/>
                      <w:sz w:val="14"/>
                      <w:szCs w:val="14"/>
                      <w:lang w:val="ro-MD"/>
                    </w:rPr>
                    <w:t>condiţiile</w:t>
                  </w:r>
                  <w:proofErr w:type="spellEnd"/>
                  <w:r w:rsidRPr="005836BD">
                    <w:rPr>
                      <w:rFonts w:ascii="Times New Roman" w:eastAsia="Times New Roman" w:hAnsi="Times New Roman" w:cs="Times New Roman"/>
                      <w:sz w:val="14"/>
                      <w:szCs w:val="14"/>
                      <w:lang w:val="ro-MD"/>
                    </w:rPr>
                    <w:t xml:space="preserve"> art. 124 alin. (18)</w:t>
                  </w:r>
                </w:p>
              </w:tc>
            </w:tr>
            <w:tr w:rsidR="005836BD" w:rsidRPr="005836BD" w14:paraId="0F424E8C" w14:textId="77777777" w:rsidTr="005836BD">
              <w:trPr>
                <w:trHeight w:val="70"/>
              </w:trPr>
              <w:tc>
                <w:tcPr>
                  <w:tcW w:w="65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A7C6135"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8711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0A9DB0F"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xml:space="preserve">Motociclete (inclusiv </w:t>
                  </w:r>
                  <w:proofErr w:type="spellStart"/>
                  <w:r w:rsidRPr="005836BD">
                    <w:rPr>
                      <w:rFonts w:ascii="Times New Roman" w:eastAsia="Times New Roman" w:hAnsi="Times New Roman" w:cs="Times New Roman"/>
                      <w:sz w:val="14"/>
                      <w:szCs w:val="14"/>
                      <w:lang w:val="ro-MD"/>
                    </w:rPr>
                    <w:t>mopede</w:t>
                  </w:r>
                  <w:proofErr w:type="spellEnd"/>
                  <w:r w:rsidRPr="005836BD">
                    <w:rPr>
                      <w:rFonts w:ascii="Times New Roman" w:eastAsia="Times New Roman" w:hAnsi="Times New Roman" w:cs="Times New Roman"/>
                      <w:sz w:val="14"/>
                      <w:szCs w:val="14"/>
                      <w:lang w:val="ro-MD"/>
                    </w:rPr>
                    <w:t xml:space="preserve">) </w:t>
                  </w:r>
                  <w:proofErr w:type="spellStart"/>
                  <w:r w:rsidRPr="005836BD">
                    <w:rPr>
                      <w:rFonts w:ascii="Times New Roman" w:eastAsia="Times New Roman" w:hAnsi="Times New Roman" w:cs="Times New Roman"/>
                      <w:sz w:val="14"/>
                      <w:szCs w:val="14"/>
                      <w:lang w:val="ro-MD"/>
                    </w:rPr>
                    <w:t>şi</w:t>
                  </w:r>
                  <w:proofErr w:type="spellEnd"/>
                  <w:r w:rsidRPr="005836BD">
                    <w:rPr>
                      <w:rFonts w:ascii="Times New Roman" w:eastAsia="Times New Roman" w:hAnsi="Times New Roman" w:cs="Times New Roman"/>
                      <w:sz w:val="14"/>
                      <w:szCs w:val="14"/>
                      <w:lang w:val="ro-MD"/>
                    </w:rPr>
                    <w:t xml:space="preserve"> biciclete, triciclete sau similare, echipate cu pedale </w:t>
                  </w:r>
                  <w:proofErr w:type="spellStart"/>
                  <w:r w:rsidRPr="005836BD">
                    <w:rPr>
                      <w:rFonts w:ascii="Times New Roman" w:eastAsia="Times New Roman" w:hAnsi="Times New Roman" w:cs="Times New Roman"/>
                      <w:sz w:val="14"/>
                      <w:szCs w:val="14"/>
                      <w:lang w:val="ro-MD"/>
                    </w:rPr>
                    <w:t>şi</w:t>
                  </w:r>
                  <w:proofErr w:type="spellEnd"/>
                  <w:r w:rsidRPr="005836BD">
                    <w:rPr>
                      <w:rFonts w:ascii="Times New Roman" w:eastAsia="Times New Roman" w:hAnsi="Times New Roman" w:cs="Times New Roman"/>
                      <w:sz w:val="14"/>
                      <w:szCs w:val="14"/>
                      <w:lang w:val="ro-MD"/>
                    </w:rPr>
                    <w:t xml:space="preserve"> cu motor auxiliar, cu sau fără </w:t>
                  </w:r>
                  <w:proofErr w:type="spellStart"/>
                  <w:r w:rsidRPr="005836BD">
                    <w:rPr>
                      <w:rFonts w:ascii="Times New Roman" w:eastAsia="Times New Roman" w:hAnsi="Times New Roman" w:cs="Times New Roman"/>
                      <w:sz w:val="14"/>
                      <w:szCs w:val="14"/>
                      <w:lang w:val="ro-MD"/>
                    </w:rPr>
                    <w:t>ataş</w:t>
                  </w:r>
                  <w:proofErr w:type="spellEnd"/>
                  <w:r w:rsidRPr="005836BD">
                    <w:rPr>
                      <w:rFonts w:ascii="Times New Roman" w:eastAsia="Times New Roman" w:hAnsi="Times New Roman" w:cs="Times New Roman"/>
                      <w:sz w:val="14"/>
                      <w:szCs w:val="14"/>
                      <w:lang w:val="ro-MD"/>
                    </w:rPr>
                    <w:t xml:space="preserve">; </w:t>
                  </w:r>
                  <w:proofErr w:type="spellStart"/>
                  <w:r w:rsidRPr="005836BD">
                    <w:rPr>
                      <w:rFonts w:ascii="Times New Roman" w:eastAsia="Times New Roman" w:hAnsi="Times New Roman" w:cs="Times New Roman"/>
                      <w:sz w:val="14"/>
                      <w:szCs w:val="14"/>
                      <w:lang w:val="ro-MD"/>
                    </w:rPr>
                    <w:t>ataşe</w:t>
                  </w:r>
                  <w:proofErr w:type="spellEnd"/>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6F45C01D"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cm</w:t>
                  </w:r>
                  <w:r w:rsidRPr="005836BD">
                    <w:rPr>
                      <w:rFonts w:ascii="Times New Roman" w:eastAsia="Times New Roman" w:hAnsi="Times New Roman" w:cs="Times New Roman"/>
                      <w:sz w:val="14"/>
                      <w:szCs w:val="14"/>
                      <w:vertAlign w:val="superscript"/>
                      <w:lang w:val="ro-MD"/>
                    </w:rPr>
                    <w:t>3</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61E8076D"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0.00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1D71DA35"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0.00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33CCF587"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0.00</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8F40074"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0.00</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23C235C3"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0.00</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6C954896"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0.00</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360E9F06"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0.00</w:t>
                  </w:r>
                </w:p>
              </w:tc>
              <w:tc>
                <w:tcPr>
                  <w:tcW w:w="407" w:type="dxa"/>
                  <w:tcBorders>
                    <w:top w:val="single" w:sz="4" w:space="0" w:color="auto"/>
                    <w:left w:val="nil"/>
                    <w:bottom w:val="single" w:sz="4" w:space="0" w:color="auto"/>
                    <w:right w:val="single" w:sz="4" w:space="0" w:color="auto"/>
                  </w:tcBorders>
                  <w:shd w:val="clear" w:color="auto" w:fill="auto"/>
                  <w:vAlign w:val="center"/>
                  <w:hideMark/>
                </w:tcPr>
                <w:p w14:paraId="69F77ED2"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2.12</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6C92FBB"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2.62</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7F38F2EB"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3.12</w:t>
                  </w:r>
                </w:p>
              </w:tc>
              <w:tc>
                <w:tcPr>
                  <w:tcW w:w="376" w:type="dxa"/>
                  <w:tcBorders>
                    <w:top w:val="single" w:sz="4" w:space="0" w:color="auto"/>
                    <w:left w:val="nil"/>
                    <w:bottom w:val="single" w:sz="4" w:space="0" w:color="auto"/>
                    <w:right w:val="single" w:sz="4" w:space="0" w:color="auto"/>
                  </w:tcBorders>
                  <w:shd w:val="clear" w:color="auto" w:fill="auto"/>
                  <w:vAlign w:val="center"/>
                  <w:hideMark/>
                </w:tcPr>
                <w:p w14:paraId="46CC2758"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3.62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210E2C1E"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4.12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7BF49E0"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4.62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081DB16"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5.12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50BEA41F"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5.62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CAB1DE4"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6.12</w:t>
                  </w:r>
                </w:p>
              </w:tc>
              <w:tc>
                <w:tcPr>
                  <w:tcW w:w="425" w:type="dxa"/>
                  <w:tcBorders>
                    <w:top w:val="single" w:sz="4" w:space="0" w:color="auto"/>
                    <w:left w:val="nil"/>
                    <w:bottom w:val="single" w:sz="4" w:space="0" w:color="auto"/>
                    <w:right w:val="single" w:sz="8" w:space="0" w:color="auto"/>
                  </w:tcBorders>
                  <w:shd w:val="clear" w:color="auto" w:fill="auto"/>
                  <w:vAlign w:val="center"/>
                  <w:hideMark/>
                </w:tcPr>
                <w:p w14:paraId="0BA68B7F" w14:textId="77777777" w:rsidR="005836BD" w:rsidRPr="005836BD" w:rsidRDefault="005836BD" w:rsidP="005836BD">
                  <w:pPr>
                    <w:spacing w:after="0"/>
                    <w:jc w:val="center"/>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6.62</w:t>
                  </w:r>
                </w:p>
              </w:tc>
            </w:tr>
            <w:tr w:rsidR="005836BD" w:rsidRPr="003712B9" w14:paraId="783DFBE5" w14:textId="77777777" w:rsidTr="005836BD">
              <w:trPr>
                <w:trHeight w:val="480"/>
              </w:trPr>
              <w:tc>
                <w:tcPr>
                  <w:tcW w:w="654" w:type="dxa"/>
                  <w:vMerge w:val="restart"/>
                  <w:tcBorders>
                    <w:top w:val="nil"/>
                    <w:left w:val="single" w:sz="8" w:space="0" w:color="auto"/>
                    <w:bottom w:val="single" w:sz="8" w:space="0" w:color="000000"/>
                    <w:right w:val="single" w:sz="4" w:space="0" w:color="auto"/>
                  </w:tcBorders>
                  <w:shd w:val="clear" w:color="auto" w:fill="auto"/>
                  <w:vAlign w:val="center"/>
                  <w:hideMark/>
                </w:tcPr>
                <w:p w14:paraId="7DCC084E"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9705</w:t>
                  </w:r>
                </w:p>
              </w:tc>
              <w:tc>
                <w:tcPr>
                  <w:tcW w:w="7796" w:type="dxa"/>
                  <w:gridSpan w:val="15"/>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17678210"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 xml:space="preserve">Autovehicul de </w:t>
                  </w:r>
                  <w:proofErr w:type="spellStart"/>
                  <w:r w:rsidRPr="005836BD">
                    <w:rPr>
                      <w:rFonts w:ascii="Times New Roman" w:eastAsia="Times New Roman" w:hAnsi="Times New Roman" w:cs="Times New Roman"/>
                      <w:sz w:val="14"/>
                      <w:szCs w:val="14"/>
                      <w:lang w:val="ro-MD"/>
                    </w:rPr>
                    <w:t>colecţie</w:t>
                  </w:r>
                  <w:proofErr w:type="spellEnd"/>
                  <w:r w:rsidRPr="005836BD">
                    <w:rPr>
                      <w:rFonts w:ascii="Times New Roman" w:eastAsia="Times New Roman" w:hAnsi="Times New Roman" w:cs="Times New Roman"/>
                      <w:sz w:val="14"/>
                      <w:szCs w:val="14"/>
                      <w:lang w:val="ro-MD"/>
                    </w:rPr>
                    <w:t xml:space="preserve"> de interes istoric sau etnografic</w:t>
                  </w:r>
                </w:p>
              </w:tc>
              <w:tc>
                <w:tcPr>
                  <w:tcW w:w="1701" w:type="dxa"/>
                  <w:gridSpan w:val="4"/>
                  <w:tcBorders>
                    <w:top w:val="single" w:sz="4" w:space="0" w:color="auto"/>
                    <w:left w:val="nil"/>
                    <w:bottom w:val="single" w:sz="4" w:space="0" w:color="auto"/>
                    <w:right w:val="single" w:sz="8" w:space="0" w:color="000000"/>
                  </w:tcBorders>
                  <w:shd w:val="clear" w:color="auto" w:fill="auto"/>
                  <w:vAlign w:val="center"/>
                  <w:hideMark/>
                </w:tcPr>
                <w:p w14:paraId="78F55EAD"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De la 30 de ani până la 39 de ani inclusiv – 40000 de lei.</w:t>
                  </w:r>
                </w:p>
              </w:tc>
            </w:tr>
            <w:tr w:rsidR="005836BD" w:rsidRPr="003712B9" w14:paraId="598A0C88" w14:textId="77777777" w:rsidTr="005836BD">
              <w:trPr>
                <w:trHeight w:val="420"/>
              </w:trPr>
              <w:tc>
                <w:tcPr>
                  <w:tcW w:w="654" w:type="dxa"/>
                  <w:vMerge/>
                  <w:tcBorders>
                    <w:top w:val="nil"/>
                    <w:left w:val="single" w:sz="8" w:space="0" w:color="auto"/>
                    <w:bottom w:val="single" w:sz="8" w:space="0" w:color="000000"/>
                    <w:right w:val="single" w:sz="4" w:space="0" w:color="auto"/>
                  </w:tcBorders>
                  <w:vAlign w:val="center"/>
                  <w:hideMark/>
                </w:tcPr>
                <w:p w14:paraId="7CF57381" w14:textId="77777777" w:rsidR="005836BD" w:rsidRPr="005836BD" w:rsidRDefault="005836BD" w:rsidP="005836BD">
                  <w:pPr>
                    <w:spacing w:after="0"/>
                    <w:rPr>
                      <w:rFonts w:ascii="Times New Roman" w:eastAsia="Times New Roman" w:hAnsi="Times New Roman" w:cs="Times New Roman"/>
                      <w:sz w:val="14"/>
                      <w:szCs w:val="14"/>
                      <w:lang w:val="ro-MD"/>
                    </w:rPr>
                  </w:pPr>
                </w:p>
              </w:tc>
              <w:tc>
                <w:tcPr>
                  <w:tcW w:w="7796" w:type="dxa"/>
                  <w:gridSpan w:val="15"/>
                  <w:vMerge/>
                  <w:tcBorders>
                    <w:top w:val="single" w:sz="4" w:space="0" w:color="auto"/>
                    <w:left w:val="single" w:sz="4" w:space="0" w:color="auto"/>
                    <w:bottom w:val="single" w:sz="8" w:space="0" w:color="000000"/>
                    <w:right w:val="single" w:sz="4" w:space="0" w:color="auto"/>
                  </w:tcBorders>
                  <w:vAlign w:val="center"/>
                  <w:hideMark/>
                </w:tcPr>
                <w:p w14:paraId="6F5D0AAE" w14:textId="77777777" w:rsidR="005836BD" w:rsidRPr="005836BD" w:rsidRDefault="005836BD" w:rsidP="005836BD">
                  <w:pPr>
                    <w:spacing w:after="0"/>
                    <w:rPr>
                      <w:rFonts w:ascii="Times New Roman" w:eastAsia="Times New Roman" w:hAnsi="Times New Roman" w:cs="Times New Roman"/>
                      <w:sz w:val="14"/>
                      <w:szCs w:val="14"/>
                      <w:lang w:val="ro-MD"/>
                    </w:rPr>
                  </w:pPr>
                </w:p>
              </w:tc>
              <w:tc>
                <w:tcPr>
                  <w:tcW w:w="1701" w:type="dxa"/>
                  <w:gridSpan w:val="4"/>
                  <w:tcBorders>
                    <w:top w:val="single" w:sz="4" w:space="0" w:color="auto"/>
                    <w:left w:val="nil"/>
                    <w:bottom w:val="single" w:sz="4" w:space="0" w:color="auto"/>
                    <w:right w:val="single" w:sz="8" w:space="0" w:color="000000"/>
                  </w:tcBorders>
                  <w:shd w:val="clear" w:color="auto" w:fill="auto"/>
                  <w:vAlign w:val="center"/>
                  <w:hideMark/>
                </w:tcPr>
                <w:p w14:paraId="5F6FA7ED"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De la 40 de ani până la 49 de ani inclusiv – 30000 de lei.</w:t>
                  </w:r>
                </w:p>
              </w:tc>
            </w:tr>
            <w:tr w:rsidR="005836BD" w:rsidRPr="003712B9" w14:paraId="17C68C5A" w14:textId="77777777" w:rsidTr="005836BD">
              <w:trPr>
                <w:trHeight w:val="345"/>
              </w:trPr>
              <w:tc>
                <w:tcPr>
                  <w:tcW w:w="654" w:type="dxa"/>
                  <w:vMerge/>
                  <w:tcBorders>
                    <w:top w:val="nil"/>
                    <w:left w:val="single" w:sz="8" w:space="0" w:color="auto"/>
                    <w:bottom w:val="single" w:sz="8" w:space="0" w:color="000000"/>
                    <w:right w:val="single" w:sz="4" w:space="0" w:color="auto"/>
                  </w:tcBorders>
                  <w:vAlign w:val="center"/>
                  <w:hideMark/>
                </w:tcPr>
                <w:p w14:paraId="200FAAA7" w14:textId="77777777" w:rsidR="005836BD" w:rsidRPr="005836BD" w:rsidRDefault="005836BD" w:rsidP="005836BD">
                  <w:pPr>
                    <w:spacing w:after="0"/>
                    <w:rPr>
                      <w:rFonts w:ascii="Times New Roman" w:eastAsia="Times New Roman" w:hAnsi="Times New Roman" w:cs="Times New Roman"/>
                      <w:sz w:val="14"/>
                      <w:szCs w:val="14"/>
                      <w:lang w:val="ro-MD"/>
                    </w:rPr>
                  </w:pPr>
                </w:p>
              </w:tc>
              <w:tc>
                <w:tcPr>
                  <w:tcW w:w="7796" w:type="dxa"/>
                  <w:gridSpan w:val="15"/>
                  <w:vMerge/>
                  <w:tcBorders>
                    <w:top w:val="single" w:sz="4" w:space="0" w:color="auto"/>
                    <w:left w:val="single" w:sz="4" w:space="0" w:color="auto"/>
                    <w:bottom w:val="single" w:sz="8" w:space="0" w:color="000000"/>
                    <w:right w:val="single" w:sz="4" w:space="0" w:color="auto"/>
                  </w:tcBorders>
                  <w:vAlign w:val="center"/>
                  <w:hideMark/>
                </w:tcPr>
                <w:p w14:paraId="14129C11" w14:textId="77777777" w:rsidR="005836BD" w:rsidRPr="005836BD" w:rsidRDefault="005836BD" w:rsidP="005836BD">
                  <w:pPr>
                    <w:spacing w:after="0"/>
                    <w:rPr>
                      <w:rFonts w:ascii="Times New Roman" w:eastAsia="Times New Roman" w:hAnsi="Times New Roman" w:cs="Times New Roman"/>
                      <w:sz w:val="14"/>
                      <w:szCs w:val="14"/>
                      <w:lang w:val="ro-MD"/>
                    </w:rPr>
                  </w:pPr>
                </w:p>
              </w:tc>
              <w:tc>
                <w:tcPr>
                  <w:tcW w:w="1701" w:type="dxa"/>
                  <w:gridSpan w:val="4"/>
                  <w:tcBorders>
                    <w:top w:val="single" w:sz="4" w:space="0" w:color="auto"/>
                    <w:left w:val="nil"/>
                    <w:bottom w:val="single" w:sz="8" w:space="0" w:color="auto"/>
                    <w:right w:val="single" w:sz="8" w:space="0" w:color="000000"/>
                  </w:tcBorders>
                  <w:shd w:val="clear" w:color="auto" w:fill="auto"/>
                  <w:vAlign w:val="center"/>
                  <w:hideMark/>
                </w:tcPr>
                <w:p w14:paraId="28F9F206" w14:textId="77777777" w:rsidR="005836BD" w:rsidRPr="005836BD" w:rsidRDefault="005836BD" w:rsidP="005836BD">
                  <w:pPr>
                    <w:spacing w:after="0"/>
                    <w:rPr>
                      <w:rFonts w:ascii="Times New Roman" w:eastAsia="Times New Roman" w:hAnsi="Times New Roman" w:cs="Times New Roman"/>
                      <w:sz w:val="14"/>
                      <w:szCs w:val="14"/>
                      <w:lang w:val="ro-MD"/>
                    </w:rPr>
                  </w:pPr>
                  <w:r w:rsidRPr="005836BD">
                    <w:rPr>
                      <w:rFonts w:ascii="Times New Roman" w:eastAsia="Times New Roman" w:hAnsi="Times New Roman" w:cs="Times New Roman"/>
                      <w:sz w:val="14"/>
                      <w:szCs w:val="14"/>
                      <w:lang w:val="ro-MD"/>
                    </w:rPr>
                    <w:t>De la 50 de ani – 20000 de lei</w:t>
                  </w:r>
                </w:p>
              </w:tc>
            </w:tr>
          </w:tbl>
          <w:p w14:paraId="2CFCCD60" w14:textId="77777777" w:rsidR="009040EE" w:rsidRDefault="004D0FA1" w:rsidP="009F7E73">
            <w:pPr>
              <w:spacing w:after="0" w:line="240" w:lineRule="auto"/>
              <w:ind w:right="241"/>
              <w:jc w:val="both"/>
              <w:rPr>
                <w:rFonts w:ascii="Times New Roman" w:eastAsia="Times New Roman" w:hAnsi="Times New Roman" w:cs="Times New Roman"/>
                <w:bCs/>
                <w:i/>
                <w:sz w:val="28"/>
                <w:szCs w:val="24"/>
                <w:lang w:val="ro-RO" w:eastAsia="en-GB"/>
              </w:rPr>
            </w:pPr>
            <w:r>
              <w:rPr>
                <w:rFonts w:ascii="Times New Roman" w:eastAsia="Times New Roman" w:hAnsi="Times New Roman" w:cs="Times New Roman"/>
                <w:bCs/>
                <w:i/>
                <w:sz w:val="28"/>
                <w:szCs w:val="24"/>
                <w:lang w:val="ro-RO" w:eastAsia="en-GB"/>
              </w:rPr>
              <w:t xml:space="preserve">            </w:t>
            </w:r>
          </w:p>
          <w:p w14:paraId="1336723C" w14:textId="0D5EF115" w:rsidR="00A27D05" w:rsidRPr="00BC51E3" w:rsidRDefault="009040EE" w:rsidP="009F7E73">
            <w:pPr>
              <w:spacing w:after="0" w:line="240" w:lineRule="auto"/>
              <w:ind w:right="241"/>
              <w:jc w:val="both"/>
              <w:rPr>
                <w:rFonts w:ascii="Times New Roman" w:eastAsia="Times New Roman" w:hAnsi="Times New Roman" w:cs="Times New Roman"/>
                <w:bCs/>
                <w:sz w:val="28"/>
                <w:szCs w:val="24"/>
                <w:lang w:val="fr-FR" w:eastAsia="en-GB"/>
              </w:rPr>
            </w:pPr>
            <w:r w:rsidRPr="00BC51E3">
              <w:rPr>
                <w:rFonts w:ascii="Times New Roman" w:eastAsia="Times New Roman" w:hAnsi="Times New Roman" w:cs="Times New Roman"/>
                <w:bCs/>
                <w:sz w:val="28"/>
                <w:szCs w:val="24"/>
                <w:lang w:val="ro-RO" w:eastAsia="en-GB"/>
              </w:rPr>
              <w:t xml:space="preserve">         Se propune m</w:t>
            </w:r>
            <w:r w:rsidR="004D0FA1" w:rsidRPr="00BC51E3">
              <w:rPr>
                <w:rFonts w:ascii="Times New Roman" w:eastAsia="Times New Roman" w:hAnsi="Times New Roman" w:cs="Times New Roman"/>
                <w:bCs/>
                <w:sz w:val="28"/>
                <w:szCs w:val="24"/>
                <w:lang w:val="ro-RO" w:eastAsia="en-GB"/>
              </w:rPr>
              <w:t>ajorarea cu 100 mii lei a plafo</w:t>
            </w:r>
            <w:r w:rsidR="00421011" w:rsidRPr="00BC51E3">
              <w:rPr>
                <w:rFonts w:ascii="Times New Roman" w:eastAsia="Times New Roman" w:hAnsi="Times New Roman" w:cs="Times New Roman"/>
                <w:bCs/>
                <w:sz w:val="28"/>
                <w:szCs w:val="24"/>
                <w:lang w:val="ro-RO" w:eastAsia="en-GB"/>
              </w:rPr>
              <w:t>nului</w:t>
            </w:r>
            <w:r w:rsidR="004D0FA1" w:rsidRPr="00BC51E3">
              <w:rPr>
                <w:rFonts w:ascii="Times New Roman" w:eastAsia="Times New Roman" w:hAnsi="Times New Roman" w:cs="Times New Roman"/>
                <w:bCs/>
                <w:sz w:val="28"/>
                <w:szCs w:val="24"/>
                <w:lang w:val="ro-RO" w:eastAsia="en-GB"/>
              </w:rPr>
              <w:t xml:space="preserve"> valorii în vamă a autoturismelor ce sunt supuse accizei suplimentare</w:t>
            </w:r>
            <w:r w:rsidR="00BC51E3" w:rsidRPr="00BC51E3">
              <w:rPr>
                <w:rFonts w:ascii="Times New Roman" w:eastAsia="Times New Roman" w:hAnsi="Times New Roman" w:cs="Times New Roman"/>
                <w:bCs/>
                <w:sz w:val="28"/>
                <w:szCs w:val="24"/>
                <w:lang w:val="ro-RO" w:eastAsia="en-GB"/>
              </w:rPr>
              <w:t xml:space="preserve"> în vederea racordării valorilor reglementate, la majorările de prețuri a mijloacelor de transport ca urmare a inflației.</w:t>
            </w:r>
          </w:p>
          <w:p w14:paraId="572BFA8C" w14:textId="49491C66" w:rsidR="00E82601" w:rsidRPr="007012CD" w:rsidRDefault="007012CD" w:rsidP="007012CD">
            <w:pPr>
              <w:spacing w:after="0" w:line="240" w:lineRule="auto"/>
              <w:ind w:right="241"/>
              <w:jc w:val="right"/>
              <w:rPr>
                <w:rFonts w:ascii="Times New Roman" w:eastAsia="Times New Roman" w:hAnsi="Times New Roman" w:cs="Times New Roman"/>
                <w:bCs/>
                <w:i/>
                <w:sz w:val="20"/>
                <w:szCs w:val="20"/>
                <w:lang w:val="ro-RO" w:eastAsia="en-GB"/>
              </w:rPr>
            </w:pPr>
            <w:r>
              <w:rPr>
                <w:rFonts w:ascii="Times New Roman" w:eastAsia="Times New Roman" w:hAnsi="Times New Roman" w:cs="Times New Roman"/>
                <w:bCs/>
                <w:i/>
                <w:sz w:val="20"/>
                <w:szCs w:val="20"/>
                <w:lang w:val="ro-RO" w:eastAsia="en-GB"/>
              </w:rPr>
              <w:t xml:space="preserve">   </w:t>
            </w:r>
            <w:r w:rsidR="00E82601" w:rsidRPr="007012CD">
              <w:rPr>
                <w:rFonts w:ascii="Times New Roman" w:eastAsia="Times New Roman" w:hAnsi="Times New Roman" w:cs="Times New Roman"/>
                <w:bCs/>
                <w:i/>
                <w:sz w:val="20"/>
                <w:szCs w:val="20"/>
                <w:lang w:val="ro-RO" w:eastAsia="en-GB"/>
              </w:rPr>
              <w:t xml:space="preserve">Tabelul </w:t>
            </w:r>
            <w:r w:rsidRPr="007012CD">
              <w:rPr>
                <w:rFonts w:ascii="Times New Roman" w:eastAsia="Times New Roman" w:hAnsi="Times New Roman" w:cs="Times New Roman"/>
                <w:bCs/>
                <w:i/>
                <w:sz w:val="20"/>
                <w:szCs w:val="20"/>
                <w:lang w:val="ro-RO" w:eastAsia="en-GB"/>
              </w:rPr>
              <w:t>7</w:t>
            </w:r>
          </w:p>
          <w:tbl>
            <w:tblPr>
              <w:tblStyle w:val="TableGrid"/>
              <w:tblW w:w="0" w:type="auto"/>
              <w:tblInd w:w="233" w:type="dxa"/>
              <w:tblLayout w:type="fixed"/>
              <w:tblLook w:val="04A0" w:firstRow="1" w:lastRow="0" w:firstColumn="1" w:lastColumn="0" w:noHBand="0" w:noVBand="1"/>
            </w:tblPr>
            <w:tblGrid>
              <w:gridCol w:w="2055"/>
              <w:gridCol w:w="2055"/>
              <w:gridCol w:w="1794"/>
              <w:gridCol w:w="1842"/>
              <w:gridCol w:w="2056"/>
            </w:tblGrid>
            <w:tr w:rsidR="00E82601" w:rsidRPr="003712B9" w14:paraId="5F2B9CA8" w14:textId="77777777" w:rsidTr="007012CD">
              <w:trPr>
                <w:trHeight w:val="638"/>
              </w:trPr>
              <w:tc>
                <w:tcPr>
                  <w:tcW w:w="2055" w:type="dxa"/>
                  <w:shd w:val="clear" w:color="auto" w:fill="9CC2E5" w:themeFill="accent1" w:themeFillTint="99"/>
                </w:tcPr>
                <w:p w14:paraId="266530A0" w14:textId="77777777" w:rsidR="00E82601" w:rsidRPr="007012CD" w:rsidRDefault="00E82601" w:rsidP="00E82601">
                  <w:pPr>
                    <w:jc w:val="both"/>
                    <w:rPr>
                      <w:rFonts w:ascii="Times New Roman" w:eastAsia="Times New Roman" w:hAnsi="Times New Roman" w:cs="Times New Roman"/>
                      <w:b/>
                      <w:iCs/>
                      <w:lang w:val="ro-MD"/>
                    </w:rPr>
                  </w:pPr>
                </w:p>
                <w:p w14:paraId="1307258C" w14:textId="77777777" w:rsidR="00E82601" w:rsidRPr="007012CD" w:rsidRDefault="00E82601" w:rsidP="00E82601">
                  <w:pPr>
                    <w:jc w:val="both"/>
                    <w:rPr>
                      <w:rFonts w:ascii="Times New Roman" w:eastAsia="Times New Roman" w:hAnsi="Times New Roman" w:cs="Times New Roman"/>
                      <w:b/>
                      <w:iCs/>
                      <w:lang w:val="ro-MD"/>
                    </w:rPr>
                  </w:pPr>
                  <w:r w:rsidRPr="007012CD">
                    <w:rPr>
                      <w:rFonts w:ascii="Times New Roman" w:eastAsia="Times New Roman" w:hAnsi="Times New Roman" w:cs="Times New Roman"/>
                      <w:b/>
                      <w:iCs/>
                      <w:lang w:val="ro-MD"/>
                    </w:rPr>
                    <w:t>Poziția tarifară</w:t>
                  </w:r>
                </w:p>
              </w:tc>
              <w:tc>
                <w:tcPr>
                  <w:tcW w:w="2055" w:type="dxa"/>
                  <w:vMerge w:val="restart"/>
                  <w:shd w:val="clear" w:color="auto" w:fill="9CC2E5" w:themeFill="accent1" w:themeFillTint="99"/>
                </w:tcPr>
                <w:p w14:paraId="143820E9" w14:textId="77777777" w:rsidR="00E82601" w:rsidRPr="007012CD" w:rsidRDefault="00E82601" w:rsidP="00E82601">
                  <w:pPr>
                    <w:jc w:val="center"/>
                    <w:rPr>
                      <w:rFonts w:ascii="Times New Roman" w:eastAsia="Times New Roman" w:hAnsi="Times New Roman" w:cs="Times New Roman"/>
                      <w:b/>
                      <w:iCs/>
                      <w:lang w:val="ro-MD"/>
                    </w:rPr>
                  </w:pPr>
                </w:p>
                <w:p w14:paraId="48535533" w14:textId="77777777" w:rsidR="00E82601" w:rsidRPr="007012CD" w:rsidRDefault="00E82601" w:rsidP="00E82601">
                  <w:pPr>
                    <w:jc w:val="center"/>
                    <w:rPr>
                      <w:rFonts w:ascii="Times New Roman" w:eastAsia="Times New Roman" w:hAnsi="Times New Roman" w:cs="Times New Roman"/>
                      <w:b/>
                      <w:iCs/>
                      <w:lang w:val="ro-MD"/>
                    </w:rPr>
                  </w:pPr>
                  <w:r w:rsidRPr="007012CD">
                    <w:rPr>
                      <w:rFonts w:ascii="Times New Roman" w:eastAsia="Times New Roman" w:hAnsi="Times New Roman" w:cs="Times New Roman"/>
                      <w:b/>
                      <w:iCs/>
                      <w:lang w:val="ro-MD"/>
                    </w:rPr>
                    <w:t>Denumirea</w:t>
                  </w:r>
                </w:p>
                <w:p w14:paraId="3FF8551A" w14:textId="77777777" w:rsidR="00E82601" w:rsidRPr="007012CD" w:rsidRDefault="00E82601" w:rsidP="00E82601">
                  <w:pPr>
                    <w:jc w:val="center"/>
                    <w:rPr>
                      <w:rFonts w:ascii="Times New Roman" w:eastAsia="Times New Roman" w:hAnsi="Times New Roman" w:cs="Times New Roman"/>
                      <w:b/>
                      <w:iCs/>
                      <w:lang w:val="ro-MD"/>
                    </w:rPr>
                  </w:pPr>
                  <w:r w:rsidRPr="007012CD">
                    <w:rPr>
                      <w:rFonts w:ascii="Times New Roman" w:eastAsia="Times New Roman" w:hAnsi="Times New Roman" w:cs="Times New Roman"/>
                      <w:b/>
                      <w:iCs/>
                      <w:lang w:val="ro-MD"/>
                    </w:rPr>
                    <w:t>mărfii</w:t>
                  </w:r>
                </w:p>
              </w:tc>
              <w:tc>
                <w:tcPr>
                  <w:tcW w:w="3636" w:type="dxa"/>
                  <w:gridSpan w:val="2"/>
                  <w:shd w:val="clear" w:color="auto" w:fill="9CC2E5" w:themeFill="accent1" w:themeFillTint="99"/>
                </w:tcPr>
                <w:p w14:paraId="34E59C8A" w14:textId="77777777" w:rsidR="00E82601" w:rsidRPr="007012CD" w:rsidRDefault="00E82601" w:rsidP="00E82601">
                  <w:pPr>
                    <w:jc w:val="both"/>
                    <w:rPr>
                      <w:rFonts w:ascii="Times New Roman" w:eastAsia="Times New Roman" w:hAnsi="Times New Roman" w:cs="Times New Roman"/>
                      <w:b/>
                      <w:iCs/>
                      <w:lang w:val="ro-MD"/>
                    </w:rPr>
                  </w:pPr>
                  <w:r w:rsidRPr="007012CD">
                    <w:rPr>
                      <w:rFonts w:ascii="Times New Roman" w:eastAsia="Times New Roman" w:hAnsi="Times New Roman" w:cs="Times New Roman"/>
                      <w:b/>
                      <w:iCs/>
                      <w:lang w:val="ro-MD"/>
                    </w:rPr>
                    <w:t>Valoarea în vamă a autoturismului, lei</w:t>
                  </w:r>
                </w:p>
              </w:tc>
              <w:tc>
                <w:tcPr>
                  <w:tcW w:w="2056" w:type="dxa"/>
                  <w:vMerge w:val="restart"/>
                  <w:shd w:val="clear" w:color="auto" w:fill="9CC2E5" w:themeFill="accent1" w:themeFillTint="99"/>
                </w:tcPr>
                <w:p w14:paraId="67B328A8" w14:textId="77777777" w:rsidR="00E82601" w:rsidRPr="007012CD" w:rsidRDefault="00E82601" w:rsidP="00E82601">
                  <w:pPr>
                    <w:jc w:val="both"/>
                    <w:rPr>
                      <w:rFonts w:ascii="Times New Roman" w:eastAsia="Times New Roman" w:hAnsi="Times New Roman" w:cs="Times New Roman"/>
                      <w:b/>
                      <w:iCs/>
                      <w:lang w:val="ro-MD"/>
                    </w:rPr>
                  </w:pPr>
                  <w:r w:rsidRPr="007012CD">
                    <w:rPr>
                      <w:rFonts w:ascii="Times New Roman" w:eastAsia="Times New Roman" w:hAnsi="Times New Roman" w:cs="Times New Roman"/>
                      <w:b/>
                      <w:iCs/>
                      <w:lang w:val="ro-MD"/>
                    </w:rPr>
                    <w:t>Cota accizei suplimentare, % din valoarea în vamă a autoturismului</w:t>
                  </w:r>
                </w:p>
              </w:tc>
            </w:tr>
            <w:tr w:rsidR="00E82601" w:rsidRPr="007012CD" w14:paraId="561DAECB" w14:textId="77777777" w:rsidTr="007012CD">
              <w:trPr>
                <w:trHeight w:val="530"/>
              </w:trPr>
              <w:tc>
                <w:tcPr>
                  <w:tcW w:w="2055" w:type="dxa"/>
                  <w:vMerge w:val="restart"/>
                </w:tcPr>
                <w:p w14:paraId="2725BAE4" w14:textId="77777777" w:rsidR="00E82601" w:rsidRPr="007012CD" w:rsidRDefault="00E82601" w:rsidP="00E82601">
                  <w:pPr>
                    <w:jc w:val="both"/>
                    <w:rPr>
                      <w:rFonts w:ascii="Times New Roman" w:eastAsia="Times New Roman" w:hAnsi="Times New Roman" w:cs="Times New Roman"/>
                      <w:iCs/>
                      <w:lang w:val="ro-MD"/>
                    </w:rPr>
                  </w:pPr>
                </w:p>
                <w:p w14:paraId="6D7F78D8" w14:textId="77777777" w:rsidR="00E82601" w:rsidRPr="007012CD" w:rsidRDefault="00E82601" w:rsidP="00E82601">
                  <w:pPr>
                    <w:jc w:val="both"/>
                    <w:rPr>
                      <w:rFonts w:ascii="Times New Roman" w:eastAsia="Times New Roman" w:hAnsi="Times New Roman" w:cs="Times New Roman"/>
                      <w:iCs/>
                      <w:lang w:val="ro-MD"/>
                    </w:rPr>
                  </w:pPr>
                </w:p>
                <w:p w14:paraId="4E4BE344" w14:textId="77777777" w:rsidR="00E82601" w:rsidRPr="007012CD" w:rsidRDefault="00E82601" w:rsidP="00E82601">
                  <w:pPr>
                    <w:jc w:val="both"/>
                    <w:rPr>
                      <w:rFonts w:ascii="Times New Roman" w:eastAsia="Times New Roman" w:hAnsi="Times New Roman" w:cs="Times New Roman"/>
                      <w:iCs/>
                      <w:lang w:val="ro-MD"/>
                    </w:rPr>
                  </w:pPr>
                </w:p>
                <w:p w14:paraId="505A77A7" w14:textId="77777777" w:rsidR="00E82601" w:rsidRPr="007012CD" w:rsidRDefault="00E82601" w:rsidP="00E82601">
                  <w:pPr>
                    <w:jc w:val="both"/>
                    <w:rPr>
                      <w:rFonts w:ascii="Times New Roman" w:eastAsia="Times New Roman" w:hAnsi="Times New Roman" w:cs="Times New Roman"/>
                      <w:iCs/>
                      <w:lang w:val="ro-MD"/>
                    </w:rPr>
                  </w:pPr>
                </w:p>
                <w:p w14:paraId="39AD143D" w14:textId="77777777" w:rsidR="00E82601" w:rsidRPr="007012CD" w:rsidRDefault="00E82601" w:rsidP="00E82601">
                  <w:pPr>
                    <w:jc w:val="both"/>
                    <w:rPr>
                      <w:rFonts w:ascii="Times New Roman" w:eastAsia="Times New Roman" w:hAnsi="Times New Roman" w:cs="Times New Roman"/>
                      <w:iCs/>
                      <w:lang w:val="ro-MD"/>
                    </w:rPr>
                  </w:pPr>
                </w:p>
                <w:p w14:paraId="3FEE4871" w14:textId="77777777" w:rsidR="00E82601" w:rsidRPr="007012CD" w:rsidRDefault="00E82601" w:rsidP="00E82601">
                  <w:pPr>
                    <w:jc w:val="center"/>
                    <w:rPr>
                      <w:rFonts w:ascii="Times New Roman" w:eastAsia="Times New Roman" w:hAnsi="Times New Roman" w:cs="Times New Roman"/>
                      <w:iCs/>
                      <w:lang w:val="ro-MD"/>
                    </w:rPr>
                  </w:pPr>
                  <w:r w:rsidRPr="007012CD">
                    <w:rPr>
                      <w:rFonts w:ascii="Times New Roman" w:eastAsia="Times New Roman" w:hAnsi="Times New Roman" w:cs="Times New Roman"/>
                      <w:iCs/>
                      <w:lang w:val="ro-MD"/>
                    </w:rPr>
                    <w:t>8703</w:t>
                  </w:r>
                </w:p>
              </w:tc>
              <w:tc>
                <w:tcPr>
                  <w:tcW w:w="2055" w:type="dxa"/>
                  <w:vMerge/>
                </w:tcPr>
                <w:p w14:paraId="335E008D" w14:textId="77777777" w:rsidR="00E82601" w:rsidRPr="007012CD" w:rsidRDefault="00E82601" w:rsidP="00E82601">
                  <w:pPr>
                    <w:jc w:val="both"/>
                    <w:rPr>
                      <w:rFonts w:ascii="Times New Roman" w:eastAsia="Times New Roman" w:hAnsi="Times New Roman" w:cs="Times New Roman"/>
                      <w:iCs/>
                      <w:lang w:val="ro-MD"/>
                    </w:rPr>
                  </w:pPr>
                </w:p>
              </w:tc>
              <w:tc>
                <w:tcPr>
                  <w:tcW w:w="1794" w:type="dxa"/>
                </w:tcPr>
                <w:p w14:paraId="3847F179" w14:textId="77777777" w:rsidR="00E82601" w:rsidRPr="007012CD" w:rsidRDefault="00E82601" w:rsidP="00E82601">
                  <w:pPr>
                    <w:jc w:val="center"/>
                    <w:rPr>
                      <w:rFonts w:ascii="Times New Roman" w:eastAsia="Times New Roman" w:hAnsi="Times New Roman" w:cs="Times New Roman"/>
                      <w:b/>
                      <w:iCs/>
                      <w:lang w:val="ro-MD"/>
                    </w:rPr>
                  </w:pPr>
                </w:p>
                <w:p w14:paraId="3B07770A" w14:textId="77777777" w:rsidR="00E82601" w:rsidRPr="007012CD" w:rsidRDefault="00E82601" w:rsidP="00E82601">
                  <w:pPr>
                    <w:jc w:val="center"/>
                    <w:rPr>
                      <w:rFonts w:ascii="Times New Roman" w:eastAsia="Times New Roman" w:hAnsi="Times New Roman" w:cs="Times New Roman"/>
                      <w:b/>
                      <w:iCs/>
                      <w:lang w:val="ro-MD"/>
                    </w:rPr>
                  </w:pPr>
                  <w:r w:rsidRPr="007012CD">
                    <w:rPr>
                      <w:rFonts w:ascii="Times New Roman" w:eastAsia="Times New Roman" w:hAnsi="Times New Roman" w:cs="Times New Roman"/>
                      <w:b/>
                      <w:iCs/>
                      <w:lang w:val="ro-MD"/>
                    </w:rPr>
                    <w:t>Minimum</w:t>
                  </w:r>
                </w:p>
              </w:tc>
              <w:tc>
                <w:tcPr>
                  <w:tcW w:w="1842" w:type="dxa"/>
                </w:tcPr>
                <w:p w14:paraId="286E8A6F" w14:textId="77777777" w:rsidR="00E82601" w:rsidRPr="007012CD" w:rsidRDefault="00E82601" w:rsidP="00E82601">
                  <w:pPr>
                    <w:jc w:val="center"/>
                    <w:rPr>
                      <w:rFonts w:ascii="Times New Roman" w:eastAsia="Times New Roman" w:hAnsi="Times New Roman" w:cs="Times New Roman"/>
                      <w:b/>
                      <w:iCs/>
                      <w:lang w:val="ro-MD"/>
                    </w:rPr>
                  </w:pPr>
                </w:p>
                <w:p w14:paraId="33C188F6" w14:textId="77777777" w:rsidR="00E82601" w:rsidRPr="007012CD" w:rsidRDefault="00E82601" w:rsidP="00E82601">
                  <w:pPr>
                    <w:jc w:val="center"/>
                    <w:rPr>
                      <w:rFonts w:ascii="Times New Roman" w:eastAsia="Times New Roman" w:hAnsi="Times New Roman" w:cs="Times New Roman"/>
                      <w:b/>
                      <w:iCs/>
                      <w:lang w:val="ro-MD"/>
                    </w:rPr>
                  </w:pPr>
                  <w:r w:rsidRPr="007012CD">
                    <w:rPr>
                      <w:rFonts w:ascii="Times New Roman" w:eastAsia="Times New Roman" w:hAnsi="Times New Roman" w:cs="Times New Roman"/>
                      <w:b/>
                      <w:iCs/>
                      <w:lang w:val="ro-MD"/>
                    </w:rPr>
                    <w:t>Maximum</w:t>
                  </w:r>
                </w:p>
              </w:tc>
              <w:tc>
                <w:tcPr>
                  <w:tcW w:w="2056" w:type="dxa"/>
                  <w:vMerge/>
                </w:tcPr>
                <w:p w14:paraId="22B00788" w14:textId="77777777" w:rsidR="00E82601" w:rsidRPr="007012CD" w:rsidRDefault="00E82601" w:rsidP="00E82601">
                  <w:pPr>
                    <w:jc w:val="both"/>
                    <w:rPr>
                      <w:rFonts w:ascii="Times New Roman" w:eastAsia="Times New Roman" w:hAnsi="Times New Roman" w:cs="Times New Roman"/>
                      <w:iCs/>
                      <w:lang w:val="ro-MD"/>
                    </w:rPr>
                  </w:pPr>
                </w:p>
              </w:tc>
            </w:tr>
            <w:tr w:rsidR="00E82601" w:rsidRPr="003712B9" w14:paraId="7C2AA40D" w14:textId="77777777" w:rsidTr="007012CD">
              <w:tc>
                <w:tcPr>
                  <w:tcW w:w="2055" w:type="dxa"/>
                  <w:vMerge/>
                </w:tcPr>
                <w:p w14:paraId="4BC7790A" w14:textId="77777777" w:rsidR="00E82601" w:rsidRPr="007012CD" w:rsidRDefault="00E82601" w:rsidP="00E82601">
                  <w:pPr>
                    <w:jc w:val="both"/>
                    <w:rPr>
                      <w:rFonts w:ascii="Times New Roman" w:eastAsia="Times New Roman" w:hAnsi="Times New Roman" w:cs="Times New Roman"/>
                      <w:i/>
                      <w:iCs/>
                      <w:lang w:val="ro-MD"/>
                    </w:rPr>
                  </w:pPr>
                </w:p>
              </w:tc>
              <w:tc>
                <w:tcPr>
                  <w:tcW w:w="2055" w:type="dxa"/>
                  <w:vMerge w:val="restart"/>
                </w:tcPr>
                <w:p w14:paraId="3E7B3F90" w14:textId="77777777" w:rsidR="00E82601" w:rsidRPr="007012CD" w:rsidRDefault="00E82601" w:rsidP="00E82601">
                  <w:pPr>
                    <w:jc w:val="both"/>
                    <w:rPr>
                      <w:rFonts w:ascii="Times New Roman" w:eastAsia="Times New Roman" w:hAnsi="Times New Roman" w:cs="Times New Roman"/>
                      <w:iCs/>
                      <w:lang w:val="ro-MD"/>
                    </w:rPr>
                  </w:pPr>
                  <w:r w:rsidRPr="007012CD">
                    <w:rPr>
                      <w:rFonts w:ascii="Times New Roman" w:eastAsia="Times New Roman" w:hAnsi="Times New Roman" w:cs="Times New Roman"/>
                      <w:iCs/>
                      <w:lang w:val="ro-MD"/>
                    </w:rPr>
                    <w:t xml:space="preserve">Autoturism de lux, cu </w:t>
                  </w:r>
                  <w:proofErr w:type="spellStart"/>
                  <w:r w:rsidRPr="007012CD">
                    <w:rPr>
                      <w:rFonts w:ascii="Times New Roman" w:eastAsia="Times New Roman" w:hAnsi="Times New Roman" w:cs="Times New Roman"/>
                      <w:iCs/>
                      <w:lang w:val="ro-MD"/>
                    </w:rPr>
                    <w:t>excepţia</w:t>
                  </w:r>
                  <w:proofErr w:type="spellEnd"/>
                  <w:r w:rsidRPr="007012CD">
                    <w:rPr>
                      <w:rFonts w:ascii="Times New Roman" w:eastAsia="Times New Roman" w:hAnsi="Times New Roman" w:cs="Times New Roman"/>
                      <w:iCs/>
                      <w:lang w:val="ro-MD"/>
                    </w:rPr>
                    <w:t xml:space="preserve"> mijloacelor de transport importate în scopuri medicale clasificate la </w:t>
                  </w:r>
                  <w:proofErr w:type="spellStart"/>
                  <w:r w:rsidRPr="007012CD">
                    <w:rPr>
                      <w:rFonts w:ascii="Times New Roman" w:eastAsia="Times New Roman" w:hAnsi="Times New Roman" w:cs="Times New Roman"/>
                      <w:iCs/>
                      <w:lang w:val="ro-MD"/>
                    </w:rPr>
                    <w:t>poziţia</w:t>
                  </w:r>
                  <w:proofErr w:type="spellEnd"/>
                  <w:r w:rsidRPr="007012CD">
                    <w:rPr>
                      <w:rFonts w:ascii="Times New Roman" w:eastAsia="Times New Roman" w:hAnsi="Times New Roman" w:cs="Times New Roman"/>
                      <w:iCs/>
                      <w:lang w:val="ro-MD"/>
                    </w:rPr>
                    <w:t xml:space="preserve"> tarifară 8703</w:t>
                  </w:r>
                </w:p>
              </w:tc>
              <w:tc>
                <w:tcPr>
                  <w:tcW w:w="1794" w:type="dxa"/>
                </w:tcPr>
                <w:p w14:paraId="1942435E" w14:textId="77777777" w:rsidR="00E82601" w:rsidRPr="007012CD" w:rsidRDefault="00E82601" w:rsidP="00E82601">
                  <w:pPr>
                    <w:jc w:val="center"/>
                    <w:rPr>
                      <w:rFonts w:ascii="Times New Roman" w:eastAsia="Times New Roman" w:hAnsi="Times New Roman" w:cs="Times New Roman"/>
                      <w:iCs/>
                      <w:lang w:val="ro-MD"/>
                    </w:rPr>
                  </w:pPr>
                  <w:r w:rsidRPr="007012CD">
                    <w:rPr>
                      <w:rFonts w:ascii="Times New Roman" w:eastAsia="Times New Roman" w:hAnsi="Times New Roman" w:cs="Times New Roman"/>
                      <w:iCs/>
                      <w:lang w:val="ro-MD"/>
                    </w:rPr>
                    <w:t>700000</w:t>
                  </w:r>
                </w:p>
              </w:tc>
              <w:tc>
                <w:tcPr>
                  <w:tcW w:w="1842" w:type="dxa"/>
                </w:tcPr>
                <w:p w14:paraId="1E1F2EA3" w14:textId="77777777" w:rsidR="00E82601" w:rsidRPr="007012CD" w:rsidRDefault="00E82601" w:rsidP="00E82601">
                  <w:pPr>
                    <w:jc w:val="center"/>
                    <w:rPr>
                      <w:rFonts w:ascii="Times New Roman" w:eastAsia="Times New Roman" w:hAnsi="Times New Roman" w:cs="Times New Roman"/>
                      <w:iCs/>
                      <w:lang w:val="ro-MD"/>
                    </w:rPr>
                  </w:pPr>
                  <w:r w:rsidRPr="007012CD">
                    <w:rPr>
                      <w:rFonts w:ascii="Times New Roman" w:eastAsia="Times New Roman" w:hAnsi="Times New Roman" w:cs="Times New Roman"/>
                      <w:iCs/>
                      <w:lang w:val="ro-MD"/>
                    </w:rPr>
                    <w:t>800000</w:t>
                  </w:r>
                </w:p>
              </w:tc>
              <w:tc>
                <w:tcPr>
                  <w:tcW w:w="2056" w:type="dxa"/>
                </w:tcPr>
                <w:p w14:paraId="2D4CF39D" w14:textId="77777777" w:rsidR="00E82601" w:rsidRPr="007012CD" w:rsidRDefault="00E82601" w:rsidP="00E82601">
                  <w:pPr>
                    <w:jc w:val="center"/>
                    <w:rPr>
                      <w:rFonts w:ascii="Times New Roman" w:eastAsia="Times New Roman" w:hAnsi="Times New Roman" w:cs="Times New Roman"/>
                      <w:iCs/>
                      <w:lang w:val="ro-MD"/>
                    </w:rPr>
                  </w:pPr>
                  <w:r w:rsidRPr="007012CD">
                    <w:rPr>
                      <w:rFonts w:ascii="Times New Roman" w:eastAsia="Times New Roman" w:hAnsi="Times New Roman" w:cs="Times New Roman"/>
                      <w:iCs/>
                      <w:lang w:val="ro-MD"/>
                    </w:rPr>
                    <w:t>2</w:t>
                  </w:r>
                </w:p>
              </w:tc>
            </w:tr>
            <w:tr w:rsidR="00E82601" w:rsidRPr="003712B9" w14:paraId="09CED066" w14:textId="77777777" w:rsidTr="007012CD">
              <w:tc>
                <w:tcPr>
                  <w:tcW w:w="2055" w:type="dxa"/>
                  <w:vMerge/>
                </w:tcPr>
                <w:p w14:paraId="0AE474A5" w14:textId="77777777" w:rsidR="00E82601" w:rsidRPr="007012CD" w:rsidRDefault="00E82601" w:rsidP="00E82601">
                  <w:pPr>
                    <w:jc w:val="both"/>
                    <w:rPr>
                      <w:rFonts w:ascii="Times New Roman" w:eastAsia="Times New Roman" w:hAnsi="Times New Roman" w:cs="Times New Roman"/>
                      <w:i/>
                      <w:iCs/>
                      <w:lang w:val="ro-MD"/>
                    </w:rPr>
                  </w:pPr>
                </w:p>
              </w:tc>
              <w:tc>
                <w:tcPr>
                  <w:tcW w:w="2055" w:type="dxa"/>
                  <w:vMerge/>
                </w:tcPr>
                <w:p w14:paraId="795BA366" w14:textId="77777777" w:rsidR="00E82601" w:rsidRPr="007012CD" w:rsidRDefault="00E82601" w:rsidP="00E82601">
                  <w:pPr>
                    <w:jc w:val="both"/>
                    <w:rPr>
                      <w:rFonts w:ascii="Times New Roman" w:eastAsia="Times New Roman" w:hAnsi="Times New Roman" w:cs="Times New Roman"/>
                      <w:iCs/>
                      <w:lang w:val="ro-MD"/>
                    </w:rPr>
                  </w:pPr>
                </w:p>
              </w:tc>
              <w:tc>
                <w:tcPr>
                  <w:tcW w:w="1794" w:type="dxa"/>
                </w:tcPr>
                <w:p w14:paraId="4B986881" w14:textId="77777777" w:rsidR="00E82601" w:rsidRPr="007012CD" w:rsidRDefault="00E82601" w:rsidP="00E82601">
                  <w:pPr>
                    <w:jc w:val="center"/>
                    <w:rPr>
                      <w:rFonts w:ascii="Times New Roman" w:eastAsia="Times New Roman" w:hAnsi="Times New Roman" w:cs="Times New Roman"/>
                      <w:iCs/>
                      <w:lang w:val="ro-MD"/>
                    </w:rPr>
                  </w:pPr>
                  <w:r w:rsidRPr="007012CD">
                    <w:rPr>
                      <w:rFonts w:ascii="Times New Roman" w:eastAsia="Times New Roman" w:hAnsi="Times New Roman" w:cs="Times New Roman"/>
                      <w:iCs/>
                      <w:lang w:val="ro-MD"/>
                    </w:rPr>
                    <w:t>800001</w:t>
                  </w:r>
                </w:p>
              </w:tc>
              <w:tc>
                <w:tcPr>
                  <w:tcW w:w="1842" w:type="dxa"/>
                </w:tcPr>
                <w:p w14:paraId="30EDFECC" w14:textId="77777777" w:rsidR="00E82601" w:rsidRPr="007012CD" w:rsidRDefault="00E82601" w:rsidP="00E82601">
                  <w:pPr>
                    <w:jc w:val="center"/>
                    <w:rPr>
                      <w:rFonts w:ascii="Times New Roman" w:eastAsia="Times New Roman" w:hAnsi="Times New Roman" w:cs="Times New Roman"/>
                      <w:iCs/>
                      <w:lang w:val="ro-MD"/>
                    </w:rPr>
                  </w:pPr>
                  <w:r w:rsidRPr="007012CD">
                    <w:rPr>
                      <w:rFonts w:ascii="Times New Roman" w:eastAsia="Times New Roman" w:hAnsi="Times New Roman" w:cs="Times New Roman"/>
                      <w:iCs/>
                      <w:lang w:val="ro-MD"/>
                    </w:rPr>
                    <w:t>900000</w:t>
                  </w:r>
                </w:p>
              </w:tc>
              <w:tc>
                <w:tcPr>
                  <w:tcW w:w="2056" w:type="dxa"/>
                </w:tcPr>
                <w:p w14:paraId="35549B19" w14:textId="77777777" w:rsidR="00E82601" w:rsidRPr="007012CD" w:rsidRDefault="00E82601" w:rsidP="00E82601">
                  <w:pPr>
                    <w:jc w:val="center"/>
                    <w:rPr>
                      <w:rFonts w:ascii="Times New Roman" w:eastAsia="Times New Roman" w:hAnsi="Times New Roman" w:cs="Times New Roman"/>
                      <w:iCs/>
                      <w:lang w:val="ro-MD"/>
                    </w:rPr>
                  </w:pPr>
                  <w:r w:rsidRPr="007012CD">
                    <w:rPr>
                      <w:rFonts w:ascii="Times New Roman" w:eastAsia="Times New Roman" w:hAnsi="Times New Roman" w:cs="Times New Roman"/>
                      <w:iCs/>
                      <w:lang w:val="ro-MD"/>
                    </w:rPr>
                    <w:t>3</w:t>
                  </w:r>
                </w:p>
              </w:tc>
            </w:tr>
            <w:tr w:rsidR="00E82601" w:rsidRPr="003712B9" w14:paraId="539FBDCB" w14:textId="77777777" w:rsidTr="007012CD">
              <w:tc>
                <w:tcPr>
                  <w:tcW w:w="2055" w:type="dxa"/>
                  <w:vMerge/>
                </w:tcPr>
                <w:p w14:paraId="5E1D8303" w14:textId="77777777" w:rsidR="00E82601" w:rsidRPr="007012CD" w:rsidRDefault="00E82601" w:rsidP="00E82601">
                  <w:pPr>
                    <w:jc w:val="both"/>
                    <w:rPr>
                      <w:rFonts w:ascii="Times New Roman" w:eastAsia="Times New Roman" w:hAnsi="Times New Roman" w:cs="Times New Roman"/>
                      <w:i/>
                      <w:iCs/>
                      <w:lang w:val="ro-MD"/>
                    </w:rPr>
                  </w:pPr>
                </w:p>
              </w:tc>
              <w:tc>
                <w:tcPr>
                  <w:tcW w:w="2055" w:type="dxa"/>
                  <w:vMerge/>
                </w:tcPr>
                <w:p w14:paraId="2D37FF81" w14:textId="77777777" w:rsidR="00E82601" w:rsidRPr="007012CD" w:rsidRDefault="00E82601" w:rsidP="00E82601">
                  <w:pPr>
                    <w:jc w:val="both"/>
                    <w:rPr>
                      <w:rFonts w:ascii="Times New Roman" w:eastAsia="Times New Roman" w:hAnsi="Times New Roman" w:cs="Times New Roman"/>
                      <w:iCs/>
                      <w:lang w:val="ro-MD"/>
                    </w:rPr>
                  </w:pPr>
                </w:p>
              </w:tc>
              <w:tc>
                <w:tcPr>
                  <w:tcW w:w="1794" w:type="dxa"/>
                </w:tcPr>
                <w:p w14:paraId="5851C38A" w14:textId="77777777" w:rsidR="00E82601" w:rsidRPr="007012CD" w:rsidRDefault="00E82601" w:rsidP="00E82601">
                  <w:pPr>
                    <w:jc w:val="center"/>
                    <w:rPr>
                      <w:rFonts w:ascii="Times New Roman" w:eastAsia="Times New Roman" w:hAnsi="Times New Roman" w:cs="Times New Roman"/>
                      <w:iCs/>
                      <w:lang w:val="ro-MD"/>
                    </w:rPr>
                  </w:pPr>
                  <w:r w:rsidRPr="007012CD">
                    <w:rPr>
                      <w:rFonts w:ascii="Times New Roman" w:eastAsia="Times New Roman" w:hAnsi="Times New Roman" w:cs="Times New Roman"/>
                      <w:iCs/>
                      <w:lang w:val="ro-MD"/>
                    </w:rPr>
                    <w:t>900001</w:t>
                  </w:r>
                </w:p>
              </w:tc>
              <w:tc>
                <w:tcPr>
                  <w:tcW w:w="1842" w:type="dxa"/>
                </w:tcPr>
                <w:p w14:paraId="53C77081" w14:textId="77777777" w:rsidR="00E82601" w:rsidRPr="007012CD" w:rsidRDefault="00E82601" w:rsidP="00E82601">
                  <w:pPr>
                    <w:jc w:val="center"/>
                    <w:rPr>
                      <w:rFonts w:ascii="Times New Roman" w:eastAsia="Times New Roman" w:hAnsi="Times New Roman" w:cs="Times New Roman"/>
                      <w:iCs/>
                      <w:lang w:val="ro-MD"/>
                    </w:rPr>
                  </w:pPr>
                  <w:r w:rsidRPr="007012CD">
                    <w:rPr>
                      <w:rFonts w:ascii="Times New Roman" w:eastAsia="Times New Roman" w:hAnsi="Times New Roman" w:cs="Times New Roman"/>
                      <w:iCs/>
                      <w:lang w:val="ro-MD"/>
                    </w:rPr>
                    <w:t>1000000</w:t>
                  </w:r>
                </w:p>
              </w:tc>
              <w:tc>
                <w:tcPr>
                  <w:tcW w:w="2056" w:type="dxa"/>
                </w:tcPr>
                <w:p w14:paraId="2533E9DE" w14:textId="77777777" w:rsidR="00E82601" w:rsidRPr="007012CD" w:rsidRDefault="00E82601" w:rsidP="00E82601">
                  <w:pPr>
                    <w:jc w:val="center"/>
                    <w:rPr>
                      <w:rFonts w:ascii="Times New Roman" w:eastAsia="Times New Roman" w:hAnsi="Times New Roman" w:cs="Times New Roman"/>
                      <w:iCs/>
                      <w:lang w:val="ro-MD"/>
                    </w:rPr>
                  </w:pPr>
                  <w:r w:rsidRPr="007012CD">
                    <w:rPr>
                      <w:rFonts w:ascii="Times New Roman" w:eastAsia="Times New Roman" w:hAnsi="Times New Roman" w:cs="Times New Roman"/>
                      <w:iCs/>
                      <w:lang w:val="ro-MD"/>
                    </w:rPr>
                    <w:t>4</w:t>
                  </w:r>
                </w:p>
              </w:tc>
            </w:tr>
            <w:tr w:rsidR="00E82601" w:rsidRPr="003712B9" w14:paraId="470AA3B7" w14:textId="77777777" w:rsidTr="007012CD">
              <w:tc>
                <w:tcPr>
                  <w:tcW w:w="2055" w:type="dxa"/>
                  <w:vMerge/>
                </w:tcPr>
                <w:p w14:paraId="3240EDE9" w14:textId="77777777" w:rsidR="00E82601" w:rsidRPr="007012CD" w:rsidRDefault="00E82601" w:rsidP="00E82601">
                  <w:pPr>
                    <w:jc w:val="both"/>
                    <w:rPr>
                      <w:rFonts w:ascii="Times New Roman" w:eastAsia="Times New Roman" w:hAnsi="Times New Roman" w:cs="Times New Roman"/>
                      <w:i/>
                      <w:iCs/>
                      <w:lang w:val="ro-MD"/>
                    </w:rPr>
                  </w:pPr>
                </w:p>
              </w:tc>
              <w:tc>
                <w:tcPr>
                  <w:tcW w:w="2055" w:type="dxa"/>
                  <w:vMerge/>
                </w:tcPr>
                <w:p w14:paraId="7FF3E353" w14:textId="77777777" w:rsidR="00E82601" w:rsidRPr="007012CD" w:rsidRDefault="00E82601" w:rsidP="00E82601">
                  <w:pPr>
                    <w:jc w:val="both"/>
                    <w:rPr>
                      <w:rFonts w:ascii="Times New Roman" w:eastAsia="Times New Roman" w:hAnsi="Times New Roman" w:cs="Times New Roman"/>
                      <w:iCs/>
                      <w:lang w:val="ro-MD"/>
                    </w:rPr>
                  </w:pPr>
                </w:p>
              </w:tc>
              <w:tc>
                <w:tcPr>
                  <w:tcW w:w="1794" w:type="dxa"/>
                </w:tcPr>
                <w:p w14:paraId="4A64E5A2" w14:textId="77777777" w:rsidR="00E82601" w:rsidRPr="007012CD" w:rsidRDefault="00E82601" w:rsidP="00E82601">
                  <w:pPr>
                    <w:jc w:val="center"/>
                    <w:rPr>
                      <w:rFonts w:ascii="Times New Roman" w:eastAsia="Times New Roman" w:hAnsi="Times New Roman" w:cs="Times New Roman"/>
                      <w:iCs/>
                      <w:lang w:val="ro-MD"/>
                    </w:rPr>
                  </w:pPr>
                  <w:r w:rsidRPr="007012CD">
                    <w:rPr>
                      <w:rFonts w:ascii="Times New Roman" w:eastAsia="Times New Roman" w:hAnsi="Times New Roman" w:cs="Times New Roman"/>
                      <w:iCs/>
                      <w:lang w:val="ro-MD"/>
                    </w:rPr>
                    <w:t>1000001</w:t>
                  </w:r>
                </w:p>
              </w:tc>
              <w:tc>
                <w:tcPr>
                  <w:tcW w:w="1842" w:type="dxa"/>
                </w:tcPr>
                <w:p w14:paraId="1BCA42B5" w14:textId="77777777" w:rsidR="00E82601" w:rsidRPr="007012CD" w:rsidRDefault="00E82601" w:rsidP="00E82601">
                  <w:pPr>
                    <w:jc w:val="center"/>
                    <w:rPr>
                      <w:rFonts w:ascii="Times New Roman" w:eastAsia="Times New Roman" w:hAnsi="Times New Roman" w:cs="Times New Roman"/>
                      <w:iCs/>
                      <w:lang w:val="ro-MD"/>
                    </w:rPr>
                  </w:pPr>
                  <w:r w:rsidRPr="007012CD">
                    <w:rPr>
                      <w:rFonts w:ascii="Times New Roman" w:eastAsia="Times New Roman" w:hAnsi="Times New Roman" w:cs="Times New Roman"/>
                      <w:iCs/>
                      <w:lang w:val="ro-MD"/>
                    </w:rPr>
                    <w:t>1100000</w:t>
                  </w:r>
                </w:p>
              </w:tc>
              <w:tc>
                <w:tcPr>
                  <w:tcW w:w="2056" w:type="dxa"/>
                </w:tcPr>
                <w:p w14:paraId="396DDED7" w14:textId="77777777" w:rsidR="00E82601" w:rsidRPr="007012CD" w:rsidRDefault="00E82601" w:rsidP="00E82601">
                  <w:pPr>
                    <w:jc w:val="center"/>
                    <w:rPr>
                      <w:rFonts w:ascii="Times New Roman" w:eastAsia="Times New Roman" w:hAnsi="Times New Roman" w:cs="Times New Roman"/>
                      <w:iCs/>
                      <w:lang w:val="ro-MD"/>
                    </w:rPr>
                  </w:pPr>
                  <w:r w:rsidRPr="007012CD">
                    <w:rPr>
                      <w:rFonts w:ascii="Times New Roman" w:eastAsia="Times New Roman" w:hAnsi="Times New Roman" w:cs="Times New Roman"/>
                      <w:iCs/>
                      <w:lang w:val="ro-MD"/>
                    </w:rPr>
                    <w:t>5</w:t>
                  </w:r>
                </w:p>
              </w:tc>
            </w:tr>
            <w:tr w:rsidR="00E82601" w:rsidRPr="003712B9" w14:paraId="6D774560" w14:textId="77777777" w:rsidTr="007012CD">
              <w:tc>
                <w:tcPr>
                  <w:tcW w:w="2055" w:type="dxa"/>
                  <w:vMerge/>
                </w:tcPr>
                <w:p w14:paraId="7E377380" w14:textId="77777777" w:rsidR="00E82601" w:rsidRPr="007012CD" w:rsidRDefault="00E82601" w:rsidP="00E82601">
                  <w:pPr>
                    <w:jc w:val="both"/>
                    <w:rPr>
                      <w:rFonts w:ascii="Times New Roman" w:eastAsia="Times New Roman" w:hAnsi="Times New Roman" w:cs="Times New Roman"/>
                      <w:i/>
                      <w:iCs/>
                      <w:lang w:val="ro-MD"/>
                    </w:rPr>
                  </w:pPr>
                </w:p>
              </w:tc>
              <w:tc>
                <w:tcPr>
                  <w:tcW w:w="2055" w:type="dxa"/>
                  <w:vMerge/>
                </w:tcPr>
                <w:p w14:paraId="3056F567" w14:textId="77777777" w:rsidR="00E82601" w:rsidRPr="007012CD" w:rsidRDefault="00E82601" w:rsidP="00E82601">
                  <w:pPr>
                    <w:jc w:val="both"/>
                    <w:rPr>
                      <w:rFonts w:ascii="Times New Roman" w:eastAsia="Times New Roman" w:hAnsi="Times New Roman" w:cs="Times New Roman"/>
                      <w:iCs/>
                      <w:lang w:val="ro-MD"/>
                    </w:rPr>
                  </w:pPr>
                </w:p>
              </w:tc>
              <w:tc>
                <w:tcPr>
                  <w:tcW w:w="1794" w:type="dxa"/>
                </w:tcPr>
                <w:p w14:paraId="13114CA8" w14:textId="77777777" w:rsidR="00E82601" w:rsidRPr="007012CD" w:rsidRDefault="00E82601" w:rsidP="00E82601">
                  <w:pPr>
                    <w:jc w:val="center"/>
                    <w:rPr>
                      <w:rFonts w:ascii="Times New Roman" w:eastAsia="Times New Roman" w:hAnsi="Times New Roman" w:cs="Times New Roman"/>
                      <w:iCs/>
                      <w:lang w:val="ro-MD"/>
                    </w:rPr>
                  </w:pPr>
                  <w:r w:rsidRPr="007012CD">
                    <w:rPr>
                      <w:rFonts w:ascii="Times New Roman" w:eastAsia="Times New Roman" w:hAnsi="Times New Roman" w:cs="Times New Roman"/>
                      <w:iCs/>
                      <w:lang w:val="ro-MD"/>
                    </w:rPr>
                    <w:t>1100001</w:t>
                  </w:r>
                </w:p>
              </w:tc>
              <w:tc>
                <w:tcPr>
                  <w:tcW w:w="1842" w:type="dxa"/>
                </w:tcPr>
                <w:p w14:paraId="19B69383" w14:textId="77777777" w:rsidR="00E82601" w:rsidRPr="007012CD" w:rsidRDefault="00E82601" w:rsidP="00E82601">
                  <w:pPr>
                    <w:jc w:val="center"/>
                    <w:rPr>
                      <w:rFonts w:ascii="Times New Roman" w:eastAsia="Times New Roman" w:hAnsi="Times New Roman" w:cs="Times New Roman"/>
                      <w:iCs/>
                      <w:lang w:val="ro-MD"/>
                    </w:rPr>
                  </w:pPr>
                  <w:r w:rsidRPr="007012CD">
                    <w:rPr>
                      <w:rFonts w:ascii="Times New Roman" w:eastAsia="Times New Roman" w:hAnsi="Times New Roman" w:cs="Times New Roman"/>
                      <w:iCs/>
                      <w:lang w:val="ro-MD"/>
                    </w:rPr>
                    <w:t>1300000</w:t>
                  </w:r>
                </w:p>
              </w:tc>
              <w:tc>
                <w:tcPr>
                  <w:tcW w:w="2056" w:type="dxa"/>
                </w:tcPr>
                <w:p w14:paraId="0C45D133" w14:textId="77777777" w:rsidR="00E82601" w:rsidRPr="007012CD" w:rsidRDefault="00E82601" w:rsidP="00E82601">
                  <w:pPr>
                    <w:jc w:val="center"/>
                    <w:rPr>
                      <w:rFonts w:ascii="Times New Roman" w:eastAsia="Times New Roman" w:hAnsi="Times New Roman" w:cs="Times New Roman"/>
                      <w:iCs/>
                      <w:lang w:val="ro-MD"/>
                    </w:rPr>
                  </w:pPr>
                  <w:r w:rsidRPr="007012CD">
                    <w:rPr>
                      <w:rFonts w:ascii="Times New Roman" w:eastAsia="Times New Roman" w:hAnsi="Times New Roman" w:cs="Times New Roman"/>
                      <w:iCs/>
                      <w:lang w:val="ro-MD"/>
                    </w:rPr>
                    <w:t>6</w:t>
                  </w:r>
                </w:p>
              </w:tc>
            </w:tr>
            <w:tr w:rsidR="00E82601" w:rsidRPr="003712B9" w14:paraId="34A40144" w14:textId="77777777" w:rsidTr="007012CD">
              <w:tc>
                <w:tcPr>
                  <w:tcW w:w="2055" w:type="dxa"/>
                  <w:vMerge/>
                </w:tcPr>
                <w:p w14:paraId="13AD6864" w14:textId="77777777" w:rsidR="00E82601" w:rsidRPr="007012CD" w:rsidRDefault="00E82601" w:rsidP="00E82601">
                  <w:pPr>
                    <w:jc w:val="both"/>
                    <w:rPr>
                      <w:rFonts w:ascii="Times New Roman" w:eastAsia="Times New Roman" w:hAnsi="Times New Roman" w:cs="Times New Roman"/>
                      <w:i/>
                      <w:iCs/>
                      <w:lang w:val="ro-MD"/>
                    </w:rPr>
                  </w:pPr>
                </w:p>
              </w:tc>
              <w:tc>
                <w:tcPr>
                  <w:tcW w:w="2055" w:type="dxa"/>
                  <w:vMerge/>
                </w:tcPr>
                <w:p w14:paraId="7E8A892F" w14:textId="77777777" w:rsidR="00E82601" w:rsidRPr="007012CD" w:rsidRDefault="00E82601" w:rsidP="00E82601">
                  <w:pPr>
                    <w:jc w:val="both"/>
                    <w:rPr>
                      <w:rFonts w:ascii="Times New Roman" w:eastAsia="Times New Roman" w:hAnsi="Times New Roman" w:cs="Times New Roman"/>
                      <w:iCs/>
                      <w:lang w:val="ro-MD"/>
                    </w:rPr>
                  </w:pPr>
                </w:p>
              </w:tc>
              <w:tc>
                <w:tcPr>
                  <w:tcW w:w="1794" w:type="dxa"/>
                </w:tcPr>
                <w:p w14:paraId="23BDCD82" w14:textId="77777777" w:rsidR="00E82601" w:rsidRPr="007012CD" w:rsidRDefault="00E82601" w:rsidP="00E82601">
                  <w:pPr>
                    <w:jc w:val="center"/>
                    <w:rPr>
                      <w:rFonts w:ascii="Times New Roman" w:eastAsia="Times New Roman" w:hAnsi="Times New Roman" w:cs="Times New Roman"/>
                      <w:iCs/>
                      <w:lang w:val="ro-MD"/>
                    </w:rPr>
                  </w:pPr>
                  <w:r w:rsidRPr="007012CD">
                    <w:rPr>
                      <w:rFonts w:ascii="Times New Roman" w:eastAsia="Times New Roman" w:hAnsi="Times New Roman" w:cs="Times New Roman"/>
                      <w:iCs/>
                      <w:lang w:val="ro-MD"/>
                    </w:rPr>
                    <w:t>1300001</w:t>
                  </w:r>
                </w:p>
              </w:tc>
              <w:tc>
                <w:tcPr>
                  <w:tcW w:w="1842" w:type="dxa"/>
                </w:tcPr>
                <w:p w14:paraId="4381AA66" w14:textId="77777777" w:rsidR="00E82601" w:rsidRPr="007012CD" w:rsidRDefault="00E82601" w:rsidP="00E82601">
                  <w:pPr>
                    <w:jc w:val="center"/>
                    <w:rPr>
                      <w:rFonts w:ascii="Times New Roman" w:eastAsia="Times New Roman" w:hAnsi="Times New Roman" w:cs="Times New Roman"/>
                      <w:iCs/>
                      <w:lang w:val="ro-MD"/>
                    </w:rPr>
                  </w:pPr>
                  <w:r w:rsidRPr="007012CD">
                    <w:rPr>
                      <w:rFonts w:ascii="Times New Roman" w:eastAsia="Times New Roman" w:hAnsi="Times New Roman" w:cs="Times New Roman"/>
                      <w:iCs/>
                      <w:lang w:val="ro-MD"/>
                    </w:rPr>
                    <w:t>1500000</w:t>
                  </w:r>
                </w:p>
              </w:tc>
              <w:tc>
                <w:tcPr>
                  <w:tcW w:w="2056" w:type="dxa"/>
                </w:tcPr>
                <w:p w14:paraId="6072F168" w14:textId="77777777" w:rsidR="00E82601" w:rsidRPr="007012CD" w:rsidRDefault="00E82601" w:rsidP="00E82601">
                  <w:pPr>
                    <w:jc w:val="center"/>
                    <w:rPr>
                      <w:rFonts w:ascii="Times New Roman" w:eastAsia="Times New Roman" w:hAnsi="Times New Roman" w:cs="Times New Roman"/>
                      <w:iCs/>
                      <w:lang w:val="ro-MD"/>
                    </w:rPr>
                  </w:pPr>
                  <w:r w:rsidRPr="007012CD">
                    <w:rPr>
                      <w:rFonts w:ascii="Times New Roman" w:eastAsia="Times New Roman" w:hAnsi="Times New Roman" w:cs="Times New Roman"/>
                      <w:iCs/>
                      <w:lang w:val="ro-MD"/>
                    </w:rPr>
                    <w:t>7</w:t>
                  </w:r>
                </w:p>
              </w:tc>
            </w:tr>
            <w:tr w:rsidR="00E82601" w:rsidRPr="003712B9" w14:paraId="4EBC4D4B" w14:textId="77777777" w:rsidTr="007012CD">
              <w:tc>
                <w:tcPr>
                  <w:tcW w:w="2055" w:type="dxa"/>
                  <w:vMerge/>
                </w:tcPr>
                <w:p w14:paraId="12D1696B" w14:textId="77777777" w:rsidR="00E82601" w:rsidRPr="007012CD" w:rsidRDefault="00E82601" w:rsidP="00E82601">
                  <w:pPr>
                    <w:jc w:val="both"/>
                    <w:rPr>
                      <w:rFonts w:ascii="Times New Roman" w:eastAsia="Times New Roman" w:hAnsi="Times New Roman" w:cs="Times New Roman"/>
                      <w:i/>
                      <w:iCs/>
                      <w:lang w:val="ro-MD"/>
                    </w:rPr>
                  </w:pPr>
                </w:p>
              </w:tc>
              <w:tc>
                <w:tcPr>
                  <w:tcW w:w="2055" w:type="dxa"/>
                  <w:vMerge/>
                </w:tcPr>
                <w:p w14:paraId="06C5EDF0" w14:textId="77777777" w:rsidR="00E82601" w:rsidRPr="007012CD" w:rsidRDefault="00E82601" w:rsidP="00E82601">
                  <w:pPr>
                    <w:jc w:val="both"/>
                    <w:rPr>
                      <w:rFonts w:ascii="Times New Roman" w:eastAsia="Times New Roman" w:hAnsi="Times New Roman" w:cs="Times New Roman"/>
                      <w:iCs/>
                      <w:lang w:val="ro-MD"/>
                    </w:rPr>
                  </w:pPr>
                </w:p>
              </w:tc>
              <w:tc>
                <w:tcPr>
                  <w:tcW w:w="1794" w:type="dxa"/>
                </w:tcPr>
                <w:p w14:paraId="7245CF46" w14:textId="77777777" w:rsidR="00E82601" w:rsidRPr="007012CD" w:rsidRDefault="00E82601" w:rsidP="00E82601">
                  <w:pPr>
                    <w:jc w:val="center"/>
                    <w:rPr>
                      <w:rFonts w:ascii="Times New Roman" w:eastAsia="Times New Roman" w:hAnsi="Times New Roman" w:cs="Times New Roman"/>
                      <w:iCs/>
                      <w:lang w:val="ro-MD"/>
                    </w:rPr>
                  </w:pPr>
                  <w:r w:rsidRPr="007012CD">
                    <w:rPr>
                      <w:rFonts w:ascii="Times New Roman" w:eastAsia="Times New Roman" w:hAnsi="Times New Roman" w:cs="Times New Roman"/>
                      <w:iCs/>
                      <w:lang w:val="ro-MD"/>
                    </w:rPr>
                    <w:t>1500001</w:t>
                  </w:r>
                </w:p>
              </w:tc>
              <w:tc>
                <w:tcPr>
                  <w:tcW w:w="1842" w:type="dxa"/>
                </w:tcPr>
                <w:p w14:paraId="7B2DAE62" w14:textId="77777777" w:rsidR="00E82601" w:rsidRPr="007012CD" w:rsidRDefault="00E82601" w:rsidP="00E82601">
                  <w:pPr>
                    <w:jc w:val="center"/>
                    <w:rPr>
                      <w:rFonts w:ascii="Times New Roman" w:eastAsia="Times New Roman" w:hAnsi="Times New Roman" w:cs="Times New Roman"/>
                      <w:iCs/>
                      <w:lang w:val="ro-MD"/>
                    </w:rPr>
                  </w:pPr>
                  <w:r w:rsidRPr="007012CD">
                    <w:rPr>
                      <w:rFonts w:ascii="Times New Roman" w:eastAsia="Times New Roman" w:hAnsi="Times New Roman" w:cs="Times New Roman"/>
                      <w:iCs/>
                      <w:lang w:val="ro-MD"/>
                    </w:rPr>
                    <w:t>1700000</w:t>
                  </w:r>
                </w:p>
              </w:tc>
              <w:tc>
                <w:tcPr>
                  <w:tcW w:w="2056" w:type="dxa"/>
                </w:tcPr>
                <w:p w14:paraId="2287CC7B" w14:textId="77777777" w:rsidR="00E82601" w:rsidRPr="007012CD" w:rsidRDefault="00E82601" w:rsidP="00E82601">
                  <w:pPr>
                    <w:jc w:val="center"/>
                    <w:rPr>
                      <w:rFonts w:ascii="Times New Roman" w:eastAsia="Times New Roman" w:hAnsi="Times New Roman" w:cs="Times New Roman"/>
                      <w:iCs/>
                      <w:lang w:val="ro-MD"/>
                    </w:rPr>
                  </w:pPr>
                  <w:r w:rsidRPr="007012CD">
                    <w:rPr>
                      <w:rFonts w:ascii="Times New Roman" w:eastAsia="Times New Roman" w:hAnsi="Times New Roman" w:cs="Times New Roman"/>
                      <w:iCs/>
                      <w:lang w:val="ro-MD"/>
                    </w:rPr>
                    <w:t>8</w:t>
                  </w:r>
                </w:p>
              </w:tc>
            </w:tr>
            <w:tr w:rsidR="00E82601" w:rsidRPr="003712B9" w14:paraId="64630973" w14:textId="77777777" w:rsidTr="007012CD">
              <w:tc>
                <w:tcPr>
                  <w:tcW w:w="2055" w:type="dxa"/>
                  <w:vMerge/>
                </w:tcPr>
                <w:p w14:paraId="28EE2272" w14:textId="77777777" w:rsidR="00E82601" w:rsidRPr="007012CD" w:rsidRDefault="00E82601" w:rsidP="00E82601">
                  <w:pPr>
                    <w:jc w:val="both"/>
                    <w:rPr>
                      <w:rFonts w:ascii="Times New Roman" w:eastAsia="Times New Roman" w:hAnsi="Times New Roman" w:cs="Times New Roman"/>
                      <w:i/>
                      <w:iCs/>
                      <w:lang w:val="ro-MD"/>
                    </w:rPr>
                  </w:pPr>
                </w:p>
              </w:tc>
              <w:tc>
                <w:tcPr>
                  <w:tcW w:w="2055" w:type="dxa"/>
                  <w:vMerge/>
                </w:tcPr>
                <w:p w14:paraId="52AC2DFA" w14:textId="77777777" w:rsidR="00E82601" w:rsidRPr="007012CD" w:rsidRDefault="00E82601" w:rsidP="00E82601">
                  <w:pPr>
                    <w:jc w:val="both"/>
                    <w:rPr>
                      <w:rFonts w:ascii="Times New Roman" w:eastAsia="Times New Roman" w:hAnsi="Times New Roman" w:cs="Times New Roman"/>
                      <w:iCs/>
                      <w:lang w:val="ro-MD"/>
                    </w:rPr>
                  </w:pPr>
                </w:p>
              </w:tc>
              <w:tc>
                <w:tcPr>
                  <w:tcW w:w="1794" w:type="dxa"/>
                </w:tcPr>
                <w:p w14:paraId="326CC35C" w14:textId="77777777" w:rsidR="00E82601" w:rsidRPr="007012CD" w:rsidRDefault="00E82601" w:rsidP="00E82601">
                  <w:pPr>
                    <w:jc w:val="center"/>
                    <w:rPr>
                      <w:rFonts w:ascii="Times New Roman" w:eastAsia="Times New Roman" w:hAnsi="Times New Roman" w:cs="Times New Roman"/>
                      <w:iCs/>
                      <w:lang w:val="ro-MD"/>
                    </w:rPr>
                  </w:pPr>
                  <w:r w:rsidRPr="007012CD">
                    <w:rPr>
                      <w:rFonts w:ascii="Times New Roman" w:eastAsia="Times New Roman" w:hAnsi="Times New Roman" w:cs="Times New Roman"/>
                      <w:iCs/>
                      <w:lang w:val="ro-MD"/>
                    </w:rPr>
                    <w:t>1700001</w:t>
                  </w:r>
                </w:p>
              </w:tc>
              <w:tc>
                <w:tcPr>
                  <w:tcW w:w="1842" w:type="dxa"/>
                </w:tcPr>
                <w:p w14:paraId="118F7DB6" w14:textId="77777777" w:rsidR="00E82601" w:rsidRPr="007012CD" w:rsidRDefault="00E82601" w:rsidP="00E82601">
                  <w:pPr>
                    <w:jc w:val="center"/>
                    <w:rPr>
                      <w:rFonts w:ascii="Times New Roman" w:eastAsia="Times New Roman" w:hAnsi="Times New Roman" w:cs="Times New Roman"/>
                      <w:iCs/>
                      <w:lang w:val="ro-MD"/>
                    </w:rPr>
                  </w:pPr>
                  <w:r w:rsidRPr="007012CD">
                    <w:rPr>
                      <w:rFonts w:ascii="Times New Roman" w:eastAsia="Times New Roman" w:hAnsi="Times New Roman" w:cs="Times New Roman"/>
                      <w:iCs/>
                      <w:lang w:val="ro-MD"/>
                    </w:rPr>
                    <w:t>1900000</w:t>
                  </w:r>
                </w:p>
              </w:tc>
              <w:tc>
                <w:tcPr>
                  <w:tcW w:w="2056" w:type="dxa"/>
                </w:tcPr>
                <w:p w14:paraId="48D66810" w14:textId="77777777" w:rsidR="00E82601" w:rsidRPr="007012CD" w:rsidRDefault="00E82601" w:rsidP="00E82601">
                  <w:pPr>
                    <w:jc w:val="center"/>
                    <w:rPr>
                      <w:rFonts w:ascii="Times New Roman" w:eastAsia="Times New Roman" w:hAnsi="Times New Roman" w:cs="Times New Roman"/>
                      <w:iCs/>
                      <w:lang w:val="ro-MD"/>
                    </w:rPr>
                  </w:pPr>
                  <w:r w:rsidRPr="007012CD">
                    <w:rPr>
                      <w:rFonts w:ascii="Times New Roman" w:eastAsia="Times New Roman" w:hAnsi="Times New Roman" w:cs="Times New Roman"/>
                      <w:iCs/>
                      <w:lang w:val="ro-MD"/>
                    </w:rPr>
                    <w:t>9</w:t>
                  </w:r>
                </w:p>
              </w:tc>
            </w:tr>
            <w:tr w:rsidR="00E82601" w:rsidRPr="003712B9" w14:paraId="076B7B6A" w14:textId="77777777" w:rsidTr="007012CD">
              <w:tc>
                <w:tcPr>
                  <w:tcW w:w="2055" w:type="dxa"/>
                  <w:vMerge/>
                </w:tcPr>
                <w:p w14:paraId="466E603C" w14:textId="77777777" w:rsidR="00E82601" w:rsidRPr="007012CD" w:rsidRDefault="00E82601" w:rsidP="00E82601">
                  <w:pPr>
                    <w:jc w:val="both"/>
                    <w:rPr>
                      <w:rFonts w:ascii="Times New Roman" w:eastAsia="Times New Roman" w:hAnsi="Times New Roman" w:cs="Times New Roman"/>
                      <w:i/>
                      <w:iCs/>
                      <w:lang w:val="ro-MD"/>
                    </w:rPr>
                  </w:pPr>
                </w:p>
              </w:tc>
              <w:tc>
                <w:tcPr>
                  <w:tcW w:w="2055" w:type="dxa"/>
                  <w:vMerge/>
                </w:tcPr>
                <w:p w14:paraId="136EC760" w14:textId="77777777" w:rsidR="00E82601" w:rsidRPr="007012CD" w:rsidRDefault="00E82601" w:rsidP="00E82601">
                  <w:pPr>
                    <w:jc w:val="both"/>
                    <w:rPr>
                      <w:rFonts w:ascii="Times New Roman" w:eastAsia="Times New Roman" w:hAnsi="Times New Roman" w:cs="Times New Roman"/>
                      <w:iCs/>
                      <w:lang w:val="ro-MD"/>
                    </w:rPr>
                  </w:pPr>
                </w:p>
              </w:tc>
              <w:tc>
                <w:tcPr>
                  <w:tcW w:w="1794" w:type="dxa"/>
                </w:tcPr>
                <w:p w14:paraId="1BE35EBB" w14:textId="77777777" w:rsidR="00E82601" w:rsidRPr="007012CD" w:rsidRDefault="00E82601" w:rsidP="00E82601">
                  <w:pPr>
                    <w:jc w:val="center"/>
                    <w:rPr>
                      <w:rFonts w:ascii="Times New Roman" w:eastAsia="Times New Roman" w:hAnsi="Times New Roman" w:cs="Times New Roman"/>
                      <w:iCs/>
                      <w:lang w:val="ro-MD"/>
                    </w:rPr>
                  </w:pPr>
                  <w:r w:rsidRPr="007012CD">
                    <w:rPr>
                      <w:rFonts w:ascii="Times New Roman" w:eastAsia="Times New Roman" w:hAnsi="Times New Roman" w:cs="Times New Roman"/>
                      <w:iCs/>
                      <w:lang w:val="ro-MD"/>
                    </w:rPr>
                    <w:t>1900001</w:t>
                  </w:r>
                </w:p>
              </w:tc>
              <w:tc>
                <w:tcPr>
                  <w:tcW w:w="1842" w:type="dxa"/>
                </w:tcPr>
                <w:p w14:paraId="7CB5EFE4" w14:textId="77777777" w:rsidR="00E82601" w:rsidRPr="007012CD" w:rsidRDefault="00E82601" w:rsidP="00E82601">
                  <w:pPr>
                    <w:jc w:val="center"/>
                    <w:rPr>
                      <w:rFonts w:ascii="Times New Roman" w:eastAsia="Times New Roman" w:hAnsi="Times New Roman" w:cs="Times New Roman"/>
                      <w:iCs/>
                      <w:lang w:val="ro-MD"/>
                    </w:rPr>
                  </w:pPr>
                </w:p>
              </w:tc>
              <w:tc>
                <w:tcPr>
                  <w:tcW w:w="2056" w:type="dxa"/>
                </w:tcPr>
                <w:p w14:paraId="6AC0F45D" w14:textId="77777777" w:rsidR="00E82601" w:rsidRPr="007012CD" w:rsidRDefault="00E82601" w:rsidP="00E82601">
                  <w:pPr>
                    <w:jc w:val="center"/>
                    <w:rPr>
                      <w:rFonts w:ascii="Times New Roman" w:eastAsia="Times New Roman" w:hAnsi="Times New Roman" w:cs="Times New Roman"/>
                      <w:iCs/>
                      <w:lang w:val="ro-MD"/>
                    </w:rPr>
                  </w:pPr>
                  <w:r w:rsidRPr="007012CD">
                    <w:rPr>
                      <w:rFonts w:ascii="Times New Roman" w:eastAsia="Times New Roman" w:hAnsi="Times New Roman" w:cs="Times New Roman"/>
                      <w:iCs/>
                      <w:lang w:val="ro-MD"/>
                    </w:rPr>
                    <w:t>10</w:t>
                  </w:r>
                </w:p>
              </w:tc>
            </w:tr>
          </w:tbl>
          <w:p w14:paraId="04E73A25" w14:textId="68DC9078" w:rsidR="004D0FA1" w:rsidRPr="00DF47D0" w:rsidRDefault="004D0FA1" w:rsidP="009F7E73">
            <w:pPr>
              <w:spacing w:after="0" w:line="240" w:lineRule="auto"/>
              <w:ind w:right="241"/>
              <w:jc w:val="both"/>
              <w:rPr>
                <w:rFonts w:ascii="Times New Roman" w:eastAsia="Times New Roman" w:hAnsi="Times New Roman" w:cs="Times New Roman"/>
                <w:bCs/>
                <w:i/>
                <w:sz w:val="28"/>
                <w:szCs w:val="24"/>
                <w:lang w:val="ro-RO" w:eastAsia="en-GB"/>
              </w:rPr>
            </w:pPr>
          </w:p>
          <w:p w14:paraId="68E0EF7E" w14:textId="56B3E498" w:rsidR="00616B72" w:rsidRPr="00E65C33" w:rsidRDefault="00CA02E4" w:rsidP="00321D2A">
            <w:pPr>
              <w:spacing w:after="0" w:line="240" w:lineRule="auto"/>
              <w:ind w:left="654" w:right="241"/>
              <w:jc w:val="both"/>
              <w:rPr>
                <w:rFonts w:ascii="Times New Roman" w:hAnsi="Times New Roman" w:cs="Times New Roman"/>
                <w:i/>
                <w:color w:val="000000" w:themeColor="text1"/>
                <w:sz w:val="28"/>
                <w:szCs w:val="20"/>
                <w:lang w:val="ro-RO"/>
              </w:rPr>
            </w:pPr>
            <w:r>
              <w:rPr>
                <w:rFonts w:ascii="Times New Roman" w:eastAsia="Times New Roman" w:hAnsi="Times New Roman" w:cs="Times New Roman"/>
                <w:bCs/>
                <w:sz w:val="28"/>
                <w:szCs w:val="24"/>
                <w:lang w:val="ro-RO" w:eastAsia="en-GB"/>
              </w:rPr>
              <w:t xml:space="preserve">        </w:t>
            </w:r>
            <w:r w:rsidR="00616B72" w:rsidRPr="00E65C33">
              <w:rPr>
                <w:rFonts w:ascii="Times New Roman" w:hAnsi="Times New Roman" w:cs="Times New Roman"/>
                <w:i/>
                <w:color w:val="000000" w:themeColor="text1"/>
                <w:sz w:val="28"/>
                <w:szCs w:val="20"/>
                <w:lang w:val="ro-RO"/>
              </w:rPr>
              <w:t>Proiectul de lege conține, de asemenea, un set de măsuri în partea ce ține de administrarea fiscală</w:t>
            </w:r>
            <w:r w:rsidR="00E65C33" w:rsidRPr="00E65C33">
              <w:rPr>
                <w:rFonts w:ascii="Times New Roman" w:hAnsi="Times New Roman" w:cs="Times New Roman"/>
                <w:i/>
                <w:color w:val="000000" w:themeColor="text1"/>
                <w:sz w:val="28"/>
                <w:szCs w:val="20"/>
                <w:lang w:val="ro-RO"/>
              </w:rPr>
              <w:t>, du</w:t>
            </w:r>
            <w:r w:rsidR="00B216AC">
              <w:rPr>
                <w:rFonts w:ascii="Times New Roman" w:hAnsi="Times New Roman" w:cs="Times New Roman"/>
                <w:i/>
                <w:color w:val="000000" w:themeColor="text1"/>
                <w:sz w:val="28"/>
                <w:szCs w:val="20"/>
                <w:lang w:val="ro-RO"/>
              </w:rPr>
              <w:t>p</w:t>
            </w:r>
            <w:r w:rsidR="00E65C33" w:rsidRPr="00E65C33">
              <w:rPr>
                <w:rFonts w:ascii="Times New Roman" w:hAnsi="Times New Roman" w:cs="Times New Roman"/>
                <w:i/>
                <w:color w:val="000000" w:themeColor="text1"/>
                <w:sz w:val="28"/>
                <w:szCs w:val="20"/>
                <w:lang w:val="ro-RO"/>
              </w:rPr>
              <w:t>ă cum urmează:</w:t>
            </w:r>
          </w:p>
          <w:p w14:paraId="0343DB18" w14:textId="1F3AD941" w:rsidR="00E65C33" w:rsidRPr="00D20BFA" w:rsidRDefault="00D20BFA" w:rsidP="00321D2A">
            <w:pPr>
              <w:pStyle w:val="ListParagraph"/>
              <w:numPr>
                <w:ilvl w:val="0"/>
                <w:numId w:val="3"/>
              </w:numPr>
              <w:tabs>
                <w:tab w:val="left" w:pos="1060"/>
              </w:tabs>
              <w:spacing w:after="0" w:line="240" w:lineRule="auto"/>
              <w:ind w:left="294" w:right="241" w:firstLine="540"/>
              <w:jc w:val="both"/>
              <w:rPr>
                <w:rFonts w:ascii="Times New Roman" w:hAnsi="Times New Roman"/>
                <w:color w:val="000000" w:themeColor="text1"/>
                <w:sz w:val="28"/>
                <w:szCs w:val="20"/>
                <w:lang w:val="ro-RO"/>
              </w:rPr>
            </w:pPr>
            <w:r>
              <w:rPr>
                <w:rFonts w:ascii="Times New Roman" w:hAnsi="Times New Roman"/>
                <w:color w:val="000000" w:themeColor="text1"/>
                <w:sz w:val="28"/>
                <w:szCs w:val="20"/>
                <w:lang w:val="ro-RO"/>
              </w:rPr>
              <w:t xml:space="preserve">abilitarea </w:t>
            </w:r>
            <w:r w:rsidR="00321D2A" w:rsidRPr="00321D2A">
              <w:rPr>
                <w:rFonts w:ascii="Times New Roman" w:hAnsi="Times New Roman"/>
                <w:color w:val="000000" w:themeColor="text1"/>
                <w:sz w:val="28"/>
                <w:szCs w:val="20"/>
                <w:lang w:val="ro-RO"/>
              </w:rPr>
              <w:t>Serviciul</w:t>
            </w:r>
            <w:r w:rsidR="00321D2A">
              <w:rPr>
                <w:rFonts w:ascii="Times New Roman" w:hAnsi="Times New Roman"/>
                <w:color w:val="000000" w:themeColor="text1"/>
                <w:sz w:val="28"/>
                <w:szCs w:val="20"/>
                <w:lang w:val="ro-RO"/>
              </w:rPr>
              <w:t>ui</w:t>
            </w:r>
            <w:r w:rsidR="00321D2A" w:rsidRPr="00321D2A">
              <w:rPr>
                <w:rFonts w:ascii="Times New Roman" w:hAnsi="Times New Roman"/>
                <w:color w:val="000000" w:themeColor="text1"/>
                <w:sz w:val="28"/>
                <w:szCs w:val="20"/>
                <w:lang w:val="ro-RO"/>
              </w:rPr>
              <w:t xml:space="preserve"> Fiscal de Stat</w:t>
            </w:r>
            <w:r>
              <w:rPr>
                <w:rFonts w:ascii="Times New Roman" w:hAnsi="Times New Roman"/>
                <w:color w:val="000000" w:themeColor="text1"/>
                <w:sz w:val="28"/>
                <w:szCs w:val="20"/>
                <w:lang w:val="ro-RO"/>
              </w:rPr>
              <w:t xml:space="preserve"> </w:t>
            </w:r>
            <w:r w:rsidR="00E65C33" w:rsidRPr="00E65C33">
              <w:rPr>
                <w:rFonts w:ascii="Times New Roman" w:hAnsi="Times New Roman"/>
                <w:color w:val="000000" w:themeColor="text1"/>
                <w:sz w:val="28"/>
                <w:szCs w:val="20"/>
                <w:lang w:val="ro-RO"/>
              </w:rPr>
              <w:t xml:space="preserve"> </w:t>
            </w:r>
            <w:r>
              <w:rPr>
                <w:rFonts w:ascii="Times New Roman" w:hAnsi="Times New Roman"/>
                <w:color w:val="000000" w:themeColor="text1"/>
                <w:sz w:val="28"/>
                <w:szCs w:val="20"/>
                <w:lang w:val="ro-RO"/>
              </w:rPr>
              <w:t>cu atribuții de verificare a</w:t>
            </w:r>
            <w:r w:rsidR="007C0A94">
              <w:rPr>
                <w:rFonts w:ascii="Times New Roman" w:hAnsi="Times New Roman"/>
                <w:color w:val="000000" w:themeColor="text1"/>
                <w:sz w:val="28"/>
                <w:szCs w:val="20"/>
                <w:lang w:val="ro-RO"/>
              </w:rPr>
              <w:t xml:space="preserve"> procesului de</w:t>
            </w:r>
            <w:r>
              <w:rPr>
                <w:rFonts w:ascii="Times New Roman" w:hAnsi="Times New Roman"/>
                <w:color w:val="000000" w:themeColor="text1"/>
                <w:sz w:val="28"/>
                <w:szCs w:val="20"/>
                <w:lang w:val="ro-RO"/>
              </w:rPr>
              <w:t xml:space="preserve"> administr</w:t>
            </w:r>
            <w:r w:rsidR="007C0A94">
              <w:rPr>
                <w:rFonts w:ascii="Times New Roman" w:hAnsi="Times New Roman"/>
                <w:color w:val="000000" w:themeColor="text1"/>
                <w:sz w:val="28"/>
                <w:szCs w:val="20"/>
                <w:lang w:val="ro-RO"/>
              </w:rPr>
              <w:t xml:space="preserve">are </w:t>
            </w:r>
            <w:r>
              <w:rPr>
                <w:rFonts w:ascii="Times New Roman" w:hAnsi="Times New Roman"/>
                <w:color w:val="000000" w:themeColor="text1"/>
                <w:sz w:val="28"/>
                <w:szCs w:val="20"/>
                <w:lang w:val="ro-RO"/>
              </w:rPr>
              <w:t xml:space="preserve"> a</w:t>
            </w:r>
            <w:r w:rsidR="007C0A94">
              <w:rPr>
                <w:rFonts w:ascii="Times New Roman" w:hAnsi="Times New Roman"/>
                <w:color w:val="000000" w:themeColor="text1"/>
                <w:sz w:val="28"/>
                <w:szCs w:val="20"/>
                <w:lang w:val="ro-RO"/>
              </w:rPr>
              <w:t xml:space="preserve"> impozitelor și taxelor</w:t>
            </w:r>
            <w:r>
              <w:rPr>
                <w:rFonts w:ascii="Times New Roman" w:hAnsi="Times New Roman"/>
                <w:color w:val="000000" w:themeColor="text1"/>
                <w:sz w:val="28"/>
                <w:szCs w:val="20"/>
                <w:lang w:val="ro-RO"/>
              </w:rPr>
              <w:t xml:space="preserve"> de</w:t>
            </w:r>
            <w:r w:rsidR="007C0A94">
              <w:rPr>
                <w:rFonts w:ascii="Times New Roman" w:hAnsi="Times New Roman"/>
                <w:color w:val="000000" w:themeColor="text1"/>
                <w:sz w:val="28"/>
                <w:szCs w:val="20"/>
                <w:lang w:val="ro-RO"/>
              </w:rPr>
              <w:t xml:space="preserve"> către</w:t>
            </w:r>
            <w:r w:rsidR="00E65C33" w:rsidRPr="00D20BFA">
              <w:rPr>
                <w:rFonts w:ascii="Times New Roman" w:hAnsi="Times New Roman"/>
                <w:color w:val="000000" w:themeColor="text1"/>
                <w:sz w:val="28"/>
                <w:szCs w:val="20"/>
                <w:lang w:val="ro-RO"/>
              </w:rPr>
              <w:t xml:space="preserve"> SCITL (art.133 din Codul fiscal)</w:t>
            </w:r>
            <w:r w:rsidR="00D83CFB">
              <w:rPr>
                <w:rFonts w:ascii="Times New Roman" w:hAnsi="Times New Roman"/>
                <w:color w:val="000000" w:themeColor="text1"/>
                <w:sz w:val="28"/>
                <w:szCs w:val="20"/>
                <w:lang w:val="ro-RO"/>
              </w:rPr>
              <w:t>, în v</w:t>
            </w:r>
            <w:r w:rsidR="00265824">
              <w:rPr>
                <w:rFonts w:ascii="Times New Roman" w:hAnsi="Times New Roman"/>
                <w:color w:val="000000" w:themeColor="text1"/>
                <w:sz w:val="28"/>
                <w:szCs w:val="20"/>
                <w:lang w:val="ro-RO"/>
              </w:rPr>
              <w:t>ederea asigurării procesului de îndrumare și consiliere fiscală</w:t>
            </w:r>
            <w:r w:rsidR="00E65C33" w:rsidRPr="00D20BFA">
              <w:rPr>
                <w:rFonts w:ascii="Times New Roman" w:hAnsi="Times New Roman"/>
                <w:color w:val="000000" w:themeColor="text1"/>
                <w:sz w:val="28"/>
                <w:szCs w:val="20"/>
                <w:lang w:val="ro-RO"/>
              </w:rPr>
              <w:t>;</w:t>
            </w:r>
          </w:p>
          <w:p w14:paraId="274EABA5" w14:textId="02430ADE" w:rsidR="00616B72" w:rsidRPr="00E65C33" w:rsidRDefault="00616B72" w:rsidP="00E65C33">
            <w:pPr>
              <w:pStyle w:val="ListParagraph"/>
              <w:numPr>
                <w:ilvl w:val="0"/>
                <w:numId w:val="3"/>
              </w:numPr>
              <w:tabs>
                <w:tab w:val="left" w:pos="1060"/>
              </w:tabs>
              <w:spacing w:after="0" w:line="240" w:lineRule="auto"/>
              <w:ind w:left="110" w:right="241" w:firstLine="630"/>
              <w:jc w:val="both"/>
              <w:rPr>
                <w:rFonts w:ascii="Times New Roman" w:hAnsi="Times New Roman"/>
                <w:i/>
                <w:color w:val="000000" w:themeColor="text1"/>
                <w:sz w:val="28"/>
                <w:szCs w:val="20"/>
                <w:lang w:val="ro-RO"/>
              </w:rPr>
            </w:pPr>
            <w:r w:rsidRPr="00E65C33">
              <w:rPr>
                <w:rFonts w:ascii="Times New Roman" w:eastAsia="Times New Roman" w:hAnsi="Times New Roman"/>
                <w:bCs/>
                <w:sz w:val="28"/>
                <w:szCs w:val="24"/>
                <w:lang w:val="ro-MD" w:eastAsia="en-GB"/>
              </w:rPr>
              <w:lastRenderedPageBreak/>
              <w:t>m</w:t>
            </w:r>
            <w:r w:rsidR="00321D2A">
              <w:rPr>
                <w:rFonts w:ascii="Times New Roman" w:eastAsia="Times New Roman" w:hAnsi="Times New Roman"/>
                <w:bCs/>
                <w:sz w:val="28"/>
                <w:szCs w:val="24"/>
                <w:lang w:val="ro-MD" w:eastAsia="en-GB"/>
              </w:rPr>
              <w:t xml:space="preserve">odificarea termenului limită </w:t>
            </w:r>
            <w:r w:rsidR="00321D2A" w:rsidRPr="00646ED9">
              <w:rPr>
                <w:rFonts w:ascii="Times New Roman" w:eastAsia="Times New Roman" w:hAnsi="Times New Roman"/>
                <w:bCs/>
                <w:sz w:val="28"/>
                <w:szCs w:val="24"/>
                <w:lang w:val="ro-MD" w:eastAsia="en-GB"/>
              </w:rPr>
              <w:t>de la 60 de zile la 30 de zile</w:t>
            </w:r>
            <w:r w:rsidR="00321D2A">
              <w:rPr>
                <w:rFonts w:ascii="Times New Roman" w:eastAsia="Times New Roman" w:hAnsi="Times New Roman"/>
                <w:bCs/>
                <w:sz w:val="28"/>
                <w:szCs w:val="24"/>
                <w:lang w:val="ro-MD" w:eastAsia="en-GB"/>
              </w:rPr>
              <w:t>, termen</w:t>
            </w:r>
            <w:r w:rsidR="00321D2A" w:rsidRPr="00E65C33">
              <w:rPr>
                <w:rFonts w:ascii="Times New Roman" w:eastAsia="Times New Roman" w:hAnsi="Times New Roman"/>
                <w:bCs/>
                <w:sz w:val="28"/>
                <w:szCs w:val="24"/>
                <w:lang w:val="ro-MD" w:eastAsia="en-GB"/>
              </w:rPr>
              <w:t xml:space="preserve"> </w:t>
            </w:r>
            <w:r w:rsidR="00321D2A">
              <w:rPr>
                <w:rFonts w:ascii="Times New Roman" w:eastAsia="Times New Roman" w:hAnsi="Times New Roman"/>
                <w:bCs/>
                <w:sz w:val="28"/>
                <w:szCs w:val="24"/>
                <w:lang w:val="ro-MD" w:eastAsia="en-GB"/>
              </w:rPr>
              <w:t>în</w:t>
            </w:r>
            <w:r w:rsidRPr="00E65C33">
              <w:rPr>
                <w:rFonts w:ascii="Times New Roman" w:eastAsia="Times New Roman" w:hAnsi="Times New Roman"/>
                <w:bCs/>
                <w:sz w:val="28"/>
                <w:szCs w:val="24"/>
                <w:lang w:val="ro-MD" w:eastAsia="en-GB"/>
              </w:rPr>
              <w:t xml:space="preserve"> care contribuabilul este obligat să informeze Serviciul Fiscal de Stat despre schimbarea sediului său, precum </w:t>
            </w:r>
            <w:proofErr w:type="spellStart"/>
            <w:r w:rsidRPr="00E65C33">
              <w:rPr>
                <w:rFonts w:ascii="Times New Roman" w:eastAsia="Times New Roman" w:hAnsi="Times New Roman"/>
                <w:bCs/>
                <w:sz w:val="28"/>
                <w:szCs w:val="24"/>
                <w:lang w:val="ro-MD" w:eastAsia="en-GB"/>
              </w:rPr>
              <w:t>şi</w:t>
            </w:r>
            <w:proofErr w:type="spellEnd"/>
            <w:r w:rsidRPr="00E65C33">
              <w:rPr>
                <w:rFonts w:ascii="Times New Roman" w:eastAsia="Times New Roman" w:hAnsi="Times New Roman"/>
                <w:bCs/>
                <w:sz w:val="28"/>
                <w:szCs w:val="24"/>
                <w:lang w:val="ro-MD" w:eastAsia="en-GB"/>
              </w:rPr>
              <w:t xml:space="preserve"> despre </w:t>
            </w:r>
            <w:r w:rsidR="00321D2A">
              <w:rPr>
                <w:rFonts w:ascii="Times New Roman" w:eastAsia="Times New Roman" w:hAnsi="Times New Roman"/>
                <w:bCs/>
                <w:sz w:val="28"/>
                <w:szCs w:val="24"/>
                <w:lang w:val="ro-MD" w:eastAsia="en-GB"/>
              </w:rPr>
              <w:t>înregistrarea/</w:t>
            </w:r>
            <w:r w:rsidRPr="00E65C33">
              <w:rPr>
                <w:rFonts w:ascii="Times New Roman" w:eastAsia="Times New Roman" w:hAnsi="Times New Roman"/>
                <w:bCs/>
                <w:sz w:val="28"/>
                <w:szCs w:val="24"/>
                <w:lang w:val="ro-MD" w:eastAsia="en-GB"/>
              </w:rPr>
              <w:t xml:space="preserve">sistarea </w:t>
            </w:r>
            <w:proofErr w:type="spellStart"/>
            <w:r w:rsidR="00321D2A">
              <w:rPr>
                <w:rFonts w:ascii="Times New Roman" w:eastAsia="Times New Roman" w:hAnsi="Times New Roman"/>
                <w:bCs/>
                <w:sz w:val="28"/>
                <w:szCs w:val="24"/>
                <w:lang w:val="ro-MD" w:eastAsia="en-GB"/>
              </w:rPr>
              <w:t>activităţii</w:t>
            </w:r>
            <w:proofErr w:type="spellEnd"/>
            <w:r w:rsidR="00321D2A">
              <w:rPr>
                <w:rFonts w:ascii="Times New Roman" w:eastAsia="Times New Roman" w:hAnsi="Times New Roman"/>
                <w:bCs/>
                <w:sz w:val="28"/>
                <w:szCs w:val="24"/>
                <w:lang w:val="ro-MD" w:eastAsia="en-GB"/>
              </w:rPr>
              <w:t xml:space="preserve"> subdiviziunii</w:t>
            </w:r>
            <w:r w:rsidRPr="00E65C33">
              <w:rPr>
                <w:rFonts w:ascii="Times New Roman" w:eastAsia="Times New Roman" w:hAnsi="Times New Roman"/>
                <w:bCs/>
                <w:sz w:val="28"/>
                <w:szCs w:val="24"/>
                <w:lang w:val="ro-MD" w:eastAsia="en-GB"/>
              </w:rPr>
              <w:t>.</w:t>
            </w:r>
            <w:r w:rsidR="00E65C33" w:rsidRPr="00E65C33">
              <w:rPr>
                <w:rFonts w:ascii="Times New Roman" w:eastAsia="Times New Roman" w:hAnsi="Times New Roman"/>
                <w:bCs/>
                <w:sz w:val="28"/>
                <w:szCs w:val="24"/>
                <w:lang w:val="ro-MD" w:eastAsia="en-GB"/>
              </w:rPr>
              <w:t xml:space="preserve"> </w:t>
            </w:r>
            <w:r w:rsidRPr="00E65C33">
              <w:rPr>
                <w:rFonts w:ascii="Times New Roman" w:eastAsia="Times New Roman" w:hAnsi="Times New Roman"/>
                <w:bCs/>
                <w:sz w:val="28"/>
                <w:szCs w:val="24"/>
                <w:lang w:val="ro-MD" w:eastAsia="en-GB"/>
              </w:rPr>
              <w:t xml:space="preserve">Modificarea </w:t>
            </w:r>
            <w:r w:rsidR="00321D2A">
              <w:rPr>
                <w:rFonts w:ascii="Times New Roman" w:eastAsia="Times New Roman" w:hAnsi="Times New Roman"/>
                <w:bCs/>
                <w:sz w:val="28"/>
                <w:szCs w:val="24"/>
                <w:lang w:val="ro-MD" w:eastAsia="en-GB"/>
              </w:rPr>
              <w:t xml:space="preserve"> este condiționată de tehnologizarea procesului de informare a organului de administrare fiscală</w:t>
            </w:r>
            <w:r w:rsidR="00E65C33" w:rsidRPr="00E65C33">
              <w:rPr>
                <w:rFonts w:ascii="Times New Roman" w:eastAsia="Times New Roman" w:hAnsi="Times New Roman"/>
                <w:bCs/>
                <w:sz w:val="28"/>
                <w:szCs w:val="24"/>
                <w:lang w:val="ro-MD" w:eastAsia="en-GB"/>
              </w:rPr>
              <w:t xml:space="preserve"> (art.161 din Codul fiscal)</w:t>
            </w:r>
            <w:r w:rsidR="00E65C33">
              <w:rPr>
                <w:rFonts w:ascii="Times New Roman" w:eastAsia="Times New Roman" w:hAnsi="Times New Roman"/>
                <w:bCs/>
                <w:sz w:val="28"/>
                <w:szCs w:val="24"/>
                <w:lang w:val="ro-MD" w:eastAsia="en-GB"/>
              </w:rPr>
              <w:t>;</w:t>
            </w:r>
          </w:p>
          <w:p w14:paraId="64F51A30" w14:textId="597E4266" w:rsidR="00E65C33" w:rsidRDefault="00646ED9" w:rsidP="00646ED9">
            <w:pPr>
              <w:pStyle w:val="ListParagraph"/>
              <w:numPr>
                <w:ilvl w:val="0"/>
                <w:numId w:val="3"/>
              </w:numPr>
              <w:tabs>
                <w:tab w:val="left" w:pos="1060"/>
              </w:tabs>
              <w:spacing w:after="0" w:line="240" w:lineRule="auto"/>
              <w:ind w:left="110" w:right="241" w:firstLine="630"/>
              <w:jc w:val="both"/>
              <w:rPr>
                <w:rFonts w:ascii="Times New Roman" w:hAnsi="Times New Roman"/>
                <w:color w:val="000000" w:themeColor="text1"/>
                <w:sz w:val="28"/>
                <w:szCs w:val="20"/>
                <w:lang w:val="ro-RO"/>
              </w:rPr>
            </w:pPr>
            <w:r w:rsidRPr="00646ED9">
              <w:rPr>
                <w:rFonts w:ascii="Times New Roman" w:hAnsi="Times New Roman"/>
                <w:color w:val="000000" w:themeColor="text1"/>
                <w:sz w:val="28"/>
                <w:szCs w:val="20"/>
                <w:lang w:val="ro-RO"/>
              </w:rPr>
              <w:t>reglementa</w:t>
            </w:r>
            <w:r>
              <w:rPr>
                <w:rFonts w:ascii="Times New Roman" w:hAnsi="Times New Roman"/>
                <w:color w:val="000000" w:themeColor="text1"/>
                <w:sz w:val="28"/>
                <w:szCs w:val="20"/>
                <w:lang w:val="ro-RO"/>
              </w:rPr>
              <w:t>rea</w:t>
            </w:r>
            <w:r w:rsidRPr="00646ED9">
              <w:rPr>
                <w:rFonts w:ascii="Times New Roman" w:hAnsi="Times New Roman"/>
                <w:color w:val="000000" w:themeColor="text1"/>
                <w:sz w:val="28"/>
                <w:szCs w:val="20"/>
                <w:lang w:val="ro-RO"/>
              </w:rPr>
              <w:t xml:space="preserve"> dreptul</w:t>
            </w:r>
            <w:r>
              <w:rPr>
                <w:rFonts w:ascii="Times New Roman" w:hAnsi="Times New Roman"/>
                <w:color w:val="000000" w:themeColor="text1"/>
                <w:sz w:val="28"/>
                <w:szCs w:val="20"/>
                <w:lang w:val="ro-RO"/>
              </w:rPr>
              <w:t>ui</w:t>
            </w:r>
            <w:r w:rsidRPr="00646ED9">
              <w:rPr>
                <w:rFonts w:ascii="Times New Roman" w:hAnsi="Times New Roman"/>
                <w:color w:val="000000" w:themeColor="text1"/>
                <w:sz w:val="28"/>
                <w:szCs w:val="20"/>
                <w:lang w:val="ro-RO"/>
              </w:rPr>
              <w:t xml:space="preserve"> de stingere a obligației fiscale în cazul procesului de </w:t>
            </w:r>
            <w:r w:rsidR="00013E1E" w:rsidRPr="00646ED9">
              <w:rPr>
                <w:rFonts w:ascii="Times New Roman" w:hAnsi="Times New Roman"/>
                <w:color w:val="000000" w:themeColor="text1"/>
                <w:sz w:val="28"/>
                <w:szCs w:val="20"/>
                <w:lang w:val="ro-RO"/>
              </w:rPr>
              <w:t>insolvabilitate</w:t>
            </w:r>
            <w:r w:rsidRPr="00646ED9">
              <w:rPr>
                <w:rFonts w:ascii="Times New Roman" w:hAnsi="Times New Roman"/>
                <w:color w:val="000000" w:themeColor="text1"/>
                <w:sz w:val="28"/>
                <w:szCs w:val="20"/>
                <w:lang w:val="ro-RO"/>
              </w:rPr>
              <w:t xml:space="preserve"> a contribuabilului prin anulare</w:t>
            </w:r>
            <w:r w:rsidR="00E65C33" w:rsidRPr="00646ED9">
              <w:rPr>
                <w:rFonts w:ascii="Times New Roman" w:hAnsi="Times New Roman"/>
                <w:color w:val="000000" w:themeColor="text1"/>
                <w:sz w:val="28"/>
                <w:szCs w:val="20"/>
                <w:lang w:val="ro-RO"/>
              </w:rPr>
              <w:t xml:space="preserve">a sumelor rămase neachitate ca urmare a </w:t>
            </w:r>
            <w:r>
              <w:rPr>
                <w:rFonts w:ascii="Times New Roman" w:hAnsi="Times New Roman"/>
                <w:color w:val="000000" w:themeColor="text1"/>
                <w:sz w:val="28"/>
                <w:szCs w:val="20"/>
                <w:lang w:val="ro-RO"/>
              </w:rPr>
              <w:t>reținerii onorariului de succes (art.172 din Codul fiscal)</w:t>
            </w:r>
            <w:r w:rsidR="00013E1E">
              <w:rPr>
                <w:rFonts w:ascii="Times New Roman" w:hAnsi="Times New Roman"/>
                <w:color w:val="000000" w:themeColor="text1"/>
                <w:sz w:val="28"/>
                <w:szCs w:val="20"/>
                <w:lang w:val="ro-RO"/>
              </w:rPr>
              <w:t>. Această normă se propune</w:t>
            </w:r>
            <w:r w:rsidR="005E5445">
              <w:rPr>
                <w:rFonts w:ascii="Times New Roman" w:hAnsi="Times New Roman"/>
                <w:color w:val="000000" w:themeColor="text1"/>
                <w:sz w:val="28"/>
                <w:szCs w:val="20"/>
                <w:lang w:val="ro-RO"/>
              </w:rPr>
              <w:t xml:space="preserve"> în vederea asigurării corelării legislației fiscale cu Legea insolvabilității nr.149/2002, prin instituirea unei norme exprese privind stingerea prin anulare a sumelor rămase neachitate ca urmare a reținerii onorariului de succes</w:t>
            </w:r>
            <w:r>
              <w:rPr>
                <w:rFonts w:ascii="Times New Roman" w:hAnsi="Times New Roman"/>
                <w:color w:val="000000" w:themeColor="text1"/>
                <w:sz w:val="28"/>
                <w:szCs w:val="20"/>
                <w:lang w:val="ro-RO"/>
              </w:rPr>
              <w:t>;</w:t>
            </w:r>
          </w:p>
          <w:p w14:paraId="0CDE1AE8" w14:textId="03EC2132" w:rsidR="00646ED9" w:rsidRDefault="00646ED9" w:rsidP="00646ED9">
            <w:pPr>
              <w:pStyle w:val="ListParagraph"/>
              <w:numPr>
                <w:ilvl w:val="0"/>
                <w:numId w:val="3"/>
              </w:numPr>
              <w:tabs>
                <w:tab w:val="left" w:pos="1060"/>
              </w:tabs>
              <w:spacing w:after="0" w:line="240" w:lineRule="auto"/>
              <w:ind w:left="110" w:right="241" w:firstLine="630"/>
              <w:jc w:val="both"/>
              <w:rPr>
                <w:rFonts w:ascii="Times New Roman" w:hAnsi="Times New Roman"/>
                <w:color w:val="000000" w:themeColor="text1"/>
                <w:sz w:val="28"/>
                <w:szCs w:val="20"/>
                <w:lang w:val="ro-RO"/>
              </w:rPr>
            </w:pPr>
            <w:r w:rsidRPr="00646ED9">
              <w:rPr>
                <w:rFonts w:ascii="Times New Roman" w:hAnsi="Times New Roman"/>
                <w:color w:val="000000" w:themeColor="text1"/>
                <w:sz w:val="28"/>
                <w:szCs w:val="20"/>
                <w:lang w:val="ro-RO"/>
              </w:rPr>
              <w:t xml:space="preserve">reglementarea dreptului de </w:t>
            </w:r>
            <w:r w:rsidR="00985D9C">
              <w:rPr>
                <w:rFonts w:ascii="Times New Roman" w:hAnsi="Times New Roman"/>
                <w:color w:val="000000" w:themeColor="text1"/>
                <w:sz w:val="28"/>
                <w:szCs w:val="20"/>
                <w:lang w:val="ro-RO"/>
              </w:rPr>
              <w:t>prezentare</w:t>
            </w:r>
            <w:r>
              <w:rPr>
                <w:rFonts w:ascii="Times New Roman" w:hAnsi="Times New Roman"/>
                <w:color w:val="000000" w:themeColor="text1"/>
                <w:sz w:val="28"/>
                <w:szCs w:val="20"/>
                <w:lang w:val="ro-RO"/>
              </w:rPr>
              <w:t xml:space="preserve"> a</w:t>
            </w:r>
            <w:r w:rsidRPr="00646ED9">
              <w:rPr>
                <w:rFonts w:ascii="Times New Roman" w:hAnsi="Times New Roman"/>
                <w:color w:val="000000" w:themeColor="text1"/>
                <w:sz w:val="28"/>
                <w:szCs w:val="20"/>
                <w:lang w:val="ro-RO"/>
              </w:rPr>
              <w:t xml:space="preserve"> dării de seamă </w:t>
            </w:r>
            <w:r w:rsidR="00985D9C">
              <w:rPr>
                <w:rFonts w:ascii="Times New Roman" w:hAnsi="Times New Roman"/>
                <w:color w:val="000000" w:themeColor="text1"/>
                <w:sz w:val="28"/>
                <w:szCs w:val="20"/>
                <w:lang w:val="ro-RO"/>
              </w:rPr>
              <w:t xml:space="preserve"> corectate, urmare a efectuării controlului</w:t>
            </w:r>
            <w:r w:rsidRPr="00646ED9">
              <w:rPr>
                <w:rFonts w:ascii="Times New Roman" w:hAnsi="Times New Roman"/>
                <w:color w:val="000000" w:themeColor="text1"/>
                <w:sz w:val="28"/>
                <w:szCs w:val="20"/>
                <w:lang w:val="ro-RO"/>
              </w:rPr>
              <w:t xml:space="preserve"> </w:t>
            </w:r>
            <w:r w:rsidR="00985D9C">
              <w:rPr>
                <w:rFonts w:ascii="Times New Roman" w:hAnsi="Times New Roman"/>
                <w:color w:val="000000" w:themeColor="text1"/>
                <w:sz w:val="28"/>
                <w:szCs w:val="20"/>
                <w:lang w:val="ro-RO"/>
              </w:rPr>
              <w:t>fiscal</w:t>
            </w:r>
            <w:r>
              <w:rPr>
                <w:rFonts w:ascii="Times New Roman" w:hAnsi="Times New Roman"/>
                <w:color w:val="000000" w:themeColor="text1"/>
                <w:sz w:val="28"/>
                <w:szCs w:val="20"/>
                <w:lang w:val="ro-RO"/>
              </w:rPr>
              <w:t xml:space="preserve"> (art.188 din Codul fiscal);</w:t>
            </w:r>
          </w:p>
          <w:p w14:paraId="4E8A6692" w14:textId="23FD6340" w:rsidR="00646ED9" w:rsidRDefault="00646ED9" w:rsidP="00646ED9">
            <w:pPr>
              <w:pStyle w:val="ListParagraph"/>
              <w:numPr>
                <w:ilvl w:val="0"/>
                <w:numId w:val="3"/>
              </w:numPr>
              <w:tabs>
                <w:tab w:val="left" w:pos="1060"/>
              </w:tabs>
              <w:spacing w:after="0" w:line="240" w:lineRule="auto"/>
              <w:ind w:left="110" w:right="241" w:firstLine="630"/>
              <w:jc w:val="both"/>
              <w:rPr>
                <w:rFonts w:ascii="Times New Roman" w:hAnsi="Times New Roman"/>
                <w:color w:val="000000" w:themeColor="text1"/>
                <w:sz w:val="28"/>
                <w:szCs w:val="20"/>
                <w:lang w:val="ro-RO"/>
              </w:rPr>
            </w:pPr>
            <w:r>
              <w:rPr>
                <w:rFonts w:ascii="Times New Roman" w:hAnsi="Times New Roman"/>
                <w:color w:val="000000" w:themeColor="text1"/>
                <w:sz w:val="28"/>
                <w:szCs w:val="20"/>
                <w:lang w:val="ro-RO"/>
              </w:rPr>
              <w:t xml:space="preserve">reglementarea </w:t>
            </w:r>
            <w:r w:rsidRPr="00646ED9">
              <w:rPr>
                <w:rFonts w:ascii="Times New Roman" w:hAnsi="Times New Roman"/>
                <w:color w:val="000000" w:themeColor="text1"/>
                <w:sz w:val="28"/>
                <w:szCs w:val="20"/>
                <w:lang w:val="ro-RO"/>
              </w:rPr>
              <w:t>modul</w:t>
            </w:r>
            <w:r>
              <w:rPr>
                <w:rFonts w:ascii="Times New Roman" w:hAnsi="Times New Roman"/>
                <w:color w:val="000000" w:themeColor="text1"/>
                <w:sz w:val="28"/>
                <w:szCs w:val="20"/>
                <w:lang w:val="ro-RO"/>
              </w:rPr>
              <w:t>ui</w:t>
            </w:r>
            <w:r w:rsidRPr="00646ED9">
              <w:rPr>
                <w:rFonts w:ascii="Times New Roman" w:hAnsi="Times New Roman"/>
                <w:color w:val="000000" w:themeColor="text1"/>
                <w:sz w:val="28"/>
                <w:szCs w:val="20"/>
                <w:lang w:val="ro-RO"/>
              </w:rPr>
              <w:t xml:space="preserve"> de raportare fiscală și onorare a obligațiilor fisca</w:t>
            </w:r>
            <w:r>
              <w:rPr>
                <w:rFonts w:ascii="Times New Roman" w:hAnsi="Times New Roman"/>
                <w:color w:val="000000" w:themeColor="text1"/>
                <w:sz w:val="28"/>
                <w:szCs w:val="20"/>
                <w:lang w:val="ro-RO"/>
              </w:rPr>
              <w:t xml:space="preserve">le în </w:t>
            </w:r>
            <w:r w:rsidR="00142C36">
              <w:rPr>
                <w:rFonts w:ascii="Times New Roman" w:hAnsi="Times New Roman"/>
                <w:color w:val="000000" w:themeColor="text1"/>
                <w:sz w:val="28"/>
                <w:szCs w:val="20"/>
                <w:lang w:val="ro-RO"/>
              </w:rPr>
              <w:t xml:space="preserve">cazul </w:t>
            </w:r>
            <w:r>
              <w:rPr>
                <w:rFonts w:ascii="Times New Roman" w:hAnsi="Times New Roman"/>
                <w:color w:val="000000" w:themeColor="text1"/>
                <w:sz w:val="28"/>
                <w:szCs w:val="20"/>
                <w:lang w:val="ro-RO"/>
              </w:rPr>
              <w:t>suspend</w:t>
            </w:r>
            <w:r w:rsidR="00142C36">
              <w:rPr>
                <w:rFonts w:ascii="Times New Roman" w:hAnsi="Times New Roman"/>
                <w:color w:val="000000" w:themeColor="text1"/>
                <w:sz w:val="28"/>
                <w:szCs w:val="20"/>
                <w:lang w:val="ro-RO"/>
              </w:rPr>
              <w:t>ării activității</w:t>
            </w:r>
            <w:r>
              <w:rPr>
                <w:rFonts w:ascii="Times New Roman" w:hAnsi="Times New Roman"/>
                <w:color w:val="000000" w:themeColor="text1"/>
                <w:sz w:val="28"/>
                <w:szCs w:val="20"/>
                <w:lang w:val="ro-RO"/>
              </w:rPr>
              <w:t xml:space="preserve"> (art.188</w:t>
            </w:r>
            <w:r w:rsidRPr="00646ED9">
              <w:rPr>
                <w:rFonts w:ascii="Times New Roman" w:hAnsi="Times New Roman"/>
                <w:color w:val="000000" w:themeColor="text1"/>
                <w:sz w:val="28"/>
                <w:szCs w:val="20"/>
                <w:vertAlign w:val="superscript"/>
                <w:lang w:val="ro-RO"/>
              </w:rPr>
              <w:t>2</w:t>
            </w:r>
            <w:r>
              <w:rPr>
                <w:rFonts w:ascii="Times New Roman" w:hAnsi="Times New Roman"/>
                <w:color w:val="000000" w:themeColor="text1"/>
                <w:sz w:val="28"/>
                <w:szCs w:val="20"/>
                <w:lang w:val="ro-RO"/>
              </w:rPr>
              <w:t xml:space="preserve"> din Codul fiscal);</w:t>
            </w:r>
          </w:p>
          <w:p w14:paraId="16AE51EC" w14:textId="27402006" w:rsidR="00646ED9" w:rsidRDefault="008A175B" w:rsidP="00E375E6">
            <w:pPr>
              <w:pStyle w:val="ListParagraph"/>
              <w:numPr>
                <w:ilvl w:val="0"/>
                <w:numId w:val="3"/>
              </w:numPr>
              <w:tabs>
                <w:tab w:val="left" w:pos="1060"/>
              </w:tabs>
              <w:spacing w:after="0" w:line="240" w:lineRule="auto"/>
              <w:ind w:left="110" w:right="241" w:firstLine="630"/>
              <w:jc w:val="both"/>
              <w:rPr>
                <w:rFonts w:ascii="Times New Roman" w:hAnsi="Times New Roman"/>
                <w:color w:val="000000" w:themeColor="text1"/>
                <w:sz w:val="28"/>
                <w:szCs w:val="20"/>
                <w:lang w:val="ro-RO"/>
              </w:rPr>
            </w:pPr>
            <w:r>
              <w:rPr>
                <w:rFonts w:ascii="Times New Roman" w:hAnsi="Times New Roman"/>
                <w:color w:val="000000" w:themeColor="text1"/>
                <w:sz w:val="28"/>
                <w:szCs w:val="20"/>
                <w:lang w:val="ro-RO"/>
              </w:rPr>
              <w:t xml:space="preserve">completarea structurii informației </w:t>
            </w:r>
            <w:r w:rsidR="00493366">
              <w:rPr>
                <w:rFonts w:ascii="Times New Roman" w:hAnsi="Times New Roman"/>
                <w:color w:val="000000" w:themeColor="text1"/>
                <w:sz w:val="28"/>
                <w:szCs w:val="20"/>
                <w:lang w:val="ro-RO"/>
              </w:rPr>
              <w:t xml:space="preserve">prezentate </w:t>
            </w:r>
            <w:r>
              <w:rPr>
                <w:rFonts w:ascii="Times New Roman" w:hAnsi="Times New Roman"/>
                <w:color w:val="000000" w:themeColor="text1"/>
                <w:sz w:val="28"/>
                <w:szCs w:val="20"/>
                <w:lang w:val="ro-RO"/>
              </w:rPr>
              <w:t xml:space="preserve">în cadrul metodelor și surselor indirecte de estimare a veniturilor </w:t>
            </w:r>
            <w:r w:rsidR="00493366">
              <w:rPr>
                <w:rFonts w:ascii="Times New Roman" w:hAnsi="Times New Roman"/>
                <w:color w:val="000000" w:themeColor="text1"/>
                <w:sz w:val="28"/>
                <w:szCs w:val="20"/>
                <w:lang w:val="ro-RO"/>
              </w:rPr>
              <w:t xml:space="preserve"> (art.226</w:t>
            </w:r>
            <w:r w:rsidR="00493366" w:rsidRPr="00493366">
              <w:rPr>
                <w:rFonts w:ascii="Times New Roman" w:hAnsi="Times New Roman"/>
                <w:color w:val="000000" w:themeColor="text1"/>
                <w:sz w:val="28"/>
                <w:szCs w:val="20"/>
                <w:vertAlign w:val="superscript"/>
                <w:lang w:val="ro-RO"/>
              </w:rPr>
              <w:t>11</w:t>
            </w:r>
            <w:r w:rsidR="00493366">
              <w:rPr>
                <w:rFonts w:ascii="Times New Roman" w:hAnsi="Times New Roman"/>
                <w:color w:val="000000" w:themeColor="text1"/>
                <w:sz w:val="28"/>
                <w:szCs w:val="20"/>
                <w:lang w:val="ro-RO"/>
              </w:rPr>
              <w:t xml:space="preserve"> din Codul fiscal);</w:t>
            </w:r>
          </w:p>
          <w:p w14:paraId="3F41A77E" w14:textId="540A5484" w:rsidR="00493366" w:rsidRDefault="00493366" w:rsidP="00E375E6">
            <w:pPr>
              <w:pStyle w:val="ListParagraph"/>
              <w:numPr>
                <w:ilvl w:val="0"/>
                <w:numId w:val="3"/>
              </w:numPr>
              <w:tabs>
                <w:tab w:val="left" w:pos="1060"/>
              </w:tabs>
              <w:spacing w:after="0" w:line="240" w:lineRule="auto"/>
              <w:ind w:left="110" w:right="241" w:firstLine="630"/>
              <w:jc w:val="both"/>
              <w:rPr>
                <w:rFonts w:ascii="Times New Roman" w:hAnsi="Times New Roman"/>
                <w:color w:val="000000" w:themeColor="text1"/>
                <w:sz w:val="28"/>
                <w:szCs w:val="20"/>
                <w:lang w:val="ro-RO"/>
              </w:rPr>
            </w:pPr>
            <w:r w:rsidRPr="00493366">
              <w:rPr>
                <w:rFonts w:ascii="Times New Roman" w:hAnsi="Times New Roman"/>
                <w:color w:val="000000" w:themeColor="text1"/>
                <w:sz w:val="28"/>
                <w:szCs w:val="20"/>
                <w:lang w:val="ro-RO"/>
              </w:rPr>
              <w:t>excluderea situațiilor de interpretare aferent duratei de efectuare a controlului</w:t>
            </w:r>
            <w:r>
              <w:rPr>
                <w:rFonts w:ascii="Times New Roman" w:hAnsi="Times New Roman"/>
                <w:color w:val="000000" w:themeColor="text1"/>
                <w:sz w:val="28"/>
                <w:szCs w:val="20"/>
                <w:lang w:val="ro-RO"/>
              </w:rPr>
              <w:t xml:space="preserve"> prin metode și surse indirecte (art.226</w:t>
            </w:r>
            <w:r w:rsidRPr="00493366">
              <w:rPr>
                <w:rFonts w:ascii="Times New Roman" w:hAnsi="Times New Roman"/>
                <w:color w:val="000000" w:themeColor="text1"/>
                <w:sz w:val="28"/>
                <w:szCs w:val="20"/>
                <w:vertAlign w:val="superscript"/>
                <w:lang w:val="ro-RO"/>
              </w:rPr>
              <w:t xml:space="preserve">15 </w:t>
            </w:r>
            <w:r>
              <w:rPr>
                <w:rFonts w:ascii="Times New Roman" w:hAnsi="Times New Roman"/>
                <w:color w:val="000000" w:themeColor="text1"/>
                <w:sz w:val="28"/>
                <w:szCs w:val="20"/>
                <w:lang w:val="ro-RO"/>
              </w:rPr>
              <w:t>din Codul fiscal);</w:t>
            </w:r>
          </w:p>
          <w:p w14:paraId="0E4DB2FB" w14:textId="0D5BA453" w:rsidR="00E375E6" w:rsidRDefault="00E375E6" w:rsidP="00E375E6">
            <w:pPr>
              <w:pStyle w:val="ListParagraph"/>
              <w:numPr>
                <w:ilvl w:val="0"/>
                <w:numId w:val="3"/>
              </w:numPr>
              <w:tabs>
                <w:tab w:val="left" w:pos="1060"/>
              </w:tabs>
              <w:spacing w:after="0" w:line="240" w:lineRule="auto"/>
              <w:ind w:left="110" w:right="241" w:firstLine="630"/>
              <w:jc w:val="both"/>
              <w:rPr>
                <w:rFonts w:ascii="Times New Roman" w:hAnsi="Times New Roman"/>
                <w:color w:val="000000" w:themeColor="text1"/>
                <w:sz w:val="28"/>
                <w:szCs w:val="20"/>
                <w:lang w:val="ro-RO"/>
              </w:rPr>
            </w:pPr>
            <w:r>
              <w:rPr>
                <w:rFonts w:ascii="Times New Roman" w:hAnsi="Times New Roman"/>
                <w:color w:val="000000" w:themeColor="text1"/>
                <w:sz w:val="28"/>
                <w:szCs w:val="20"/>
                <w:lang w:val="ro-RO"/>
              </w:rPr>
              <w:t>stabilirea</w:t>
            </w:r>
            <w:r w:rsidRPr="00E375E6">
              <w:rPr>
                <w:rFonts w:ascii="Times New Roman" w:hAnsi="Times New Roman"/>
                <w:color w:val="000000" w:themeColor="text1"/>
                <w:sz w:val="28"/>
                <w:szCs w:val="20"/>
                <w:lang w:val="ro-RO"/>
              </w:rPr>
              <w:t xml:space="preserve"> certitudin</w:t>
            </w:r>
            <w:r w:rsidR="0077385E">
              <w:rPr>
                <w:rFonts w:ascii="Times New Roman" w:hAnsi="Times New Roman"/>
                <w:color w:val="000000" w:themeColor="text1"/>
                <w:sz w:val="28"/>
                <w:szCs w:val="20"/>
                <w:lang w:val="ro-RO"/>
              </w:rPr>
              <w:t>ii aplicării</w:t>
            </w:r>
            <w:r>
              <w:rPr>
                <w:rFonts w:ascii="Times New Roman" w:hAnsi="Times New Roman"/>
                <w:color w:val="000000" w:themeColor="text1"/>
                <w:sz w:val="28"/>
                <w:szCs w:val="20"/>
                <w:lang w:val="ro-RO"/>
              </w:rPr>
              <w:t xml:space="preserve"> sancțiunilor (art.253 din Codul fiscal);</w:t>
            </w:r>
          </w:p>
          <w:p w14:paraId="05FCACB4" w14:textId="7586528A" w:rsidR="00E375E6" w:rsidRDefault="00E375E6" w:rsidP="00E375E6">
            <w:pPr>
              <w:pStyle w:val="ListParagraph"/>
              <w:numPr>
                <w:ilvl w:val="0"/>
                <w:numId w:val="3"/>
              </w:numPr>
              <w:tabs>
                <w:tab w:val="left" w:pos="1060"/>
              </w:tabs>
              <w:spacing w:after="0" w:line="240" w:lineRule="auto"/>
              <w:ind w:left="110" w:right="241" w:firstLine="630"/>
              <w:jc w:val="both"/>
              <w:rPr>
                <w:rFonts w:ascii="Times New Roman" w:hAnsi="Times New Roman"/>
                <w:color w:val="000000" w:themeColor="text1"/>
                <w:sz w:val="28"/>
                <w:szCs w:val="20"/>
                <w:lang w:val="ro-RO"/>
              </w:rPr>
            </w:pPr>
            <w:r>
              <w:rPr>
                <w:rFonts w:ascii="Times New Roman" w:hAnsi="Times New Roman"/>
                <w:color w:val="000000" w:themeColor="text1"/>
                <w:sz w:val="28"/>
                <w:szCs w:val="20"/>
                <w:lang w:val="ro-RO"/>
              </w:rPr>
              <w:t xml:space="preserve">stabilirea </w:t>
            </w:r>
            <w:r w:rsidRPr="00E375E6">
              <w:rPr>
                <w:rFonts w:ascii="Times New Roman" w:hAnsi="Times New Roman"/>
                <w:color w:val="000000" w:themeColor="text1"/>
                <w:sz w:val="28"/>
                <w:szCs w:val="20"/>
                <w:lang w:val="ro-RO"/>
              </w:rPr>
              <w:t>sancțiuni</w:t>
            </w:r>
            <w:r w:rsidR="00013E1E">
              <w:rPr>
                <w:rFonts w:ascii="Times New Roman" w:hAnsi="Times New Roman"/>
                <w:color w:val="000000" w:themeColor="text1"/>
                <w:sz w:val="28"/>
                <w:szCs w:val="20"/>
                <w:lang w:val="ro-RO"/>
              </w:rPr>
              <w:t>i</w:t>
            </w:r>
            <w:r w:rsidRPr="00E375E6">
              <w:rPr>
                <w:rFonts w:ascii="Times New Roman" w:hAnsi="Times New Roman"/>
                <w:color w:val="000000" w:themeColor="text1"/>
                <w:sz w:val="28"/>
                <w:szCs w:val="20"/>
                <w:lang w:val="ro-RO"/>
              </w:rPr>
              <w:t xml:space="preserve"> în cazul utilizării facturii</w:t>
            </w:r>
            <w:r>
              <w:rPr>
                <w:rFonts w:ascii="Times New Roman" w:hAnsi="Times New Roman"/>
                <w:color w:val="000000" w:themeColor="text1"/>
                <w:sz w:val="28"/>
                <w:szCs w:val="20"/>
                <w:lang w:val="ro-RO"/>
              </w:rPr>
              <w:t xml:space="preserve"> fiscale alta decât e-factura, în cazul în care contribuabilul a avut</w:t>
            </w:r>
            <w:r w:rsidRPr="00E375E6">
              <w:rPr>
                <w:rFonts w:ascii="Times New Roman" w:hAnsi="Times New Roman"/>
                <w:color w:val="000000" w:themeColor="text1"/>
                <w:sz w:val="28"/>
                <w:szCs w:val="20"/>
                <w:lang w:val="ro-RO"/>
              </w:rPr>
              <w:t xml:space="preserve"> obligația utilizării facturii </w:t>
            </w:r>
            <w:r>
              <w:rPr>
                <w:rFonts w:ascii="Times New Roman" w:hAnsi="Times New Roman"/>
                <w:color w:val="000000" w:themeColor="text1"/>
                <w:sz w:val="28"/>
                <w:szCs w:val="20"/>
                <w:lang w:val="ro-RO"/>
              </w:rPr>
              <w:t>fiscale electronice (e-factura) (art.257 din Codul fiscal);</w:t>
            </w:r>
          </w:p>
          <w:p w14:paraId="13298776" w14:textId="1E70E09F" w:rsidR="00E375E6" w:rsidRDefault="00E375E6" w:rsidP="00EC2AF9">
            <w:pPr>
              <w:pStyle w:val="ListParagraph"/>
              <w:numPr>
                <w:ilvl w:val="0"/>
                <w:numId w:val="3"/>
              </w:numPr>
              <w:tabs>
                <w:tab w:val="left" w:pos="1060"/>
              </w:tabs>
              <w:spacing w:after="0" w:line="240" w:lineRule="auto"/>
              <w:ind w:left="110" w:right="241" w:firstLine="630"/>
              <w:jc w:val="both"/>
              <w:rPr>
                <w:rFonts w:ascii="Times New Roman" w:hAnsi="Times New Roman"/>
                <w:color w:val="000000" w:themeColor="text1"/>
                <w:sz w:val="28"/>
                <w:szCs w:val="20"/>
                <w:lang w:val="ro-RO"/>
              </w:rPr>
            </w:pPr>
            <w:r>
              <w:rPr>
                <w:rFonts w:ascii="Times New Roman" w:hAnsi="Times New Roman"/>
                <w:color w:val="000000" w:themeColor="text1"/>
                <w:sz w:val="28"/>
                <w:szCs w:val="20"/>
                <w:lang w:val="ro-RO"/>
              </w:rPr>
              <w:t>stabilirea sancțiunilor în cazul încălcării</w:t>
            </w:r>
            <w:r w:rsidRPr="00E375E6">
              <w:rPr>
                <w:rFonts w:ascii="Times New Roman" w:hAnsi="Times New Roman"/>
                <w:color w:val="000000" w:themeColor="text1"/>
                <w:sz w:val="28"/>
                <w:szCs w:val="20"/>
                <w:lang w:val="ro-RO"/>
              </w:rPr>
              <w:t xml:space="preserve"> modului de </w:t>
            </w:r>
            <w:r w:rsidR="002A6E30">
              <w:rPr>
                <w:rFonts w:ascii="Times New Roman" w:hAnsi="Times New Roman"/>
                <w:color w:val="000000" w:themeColor="text1"/>
                <w:sz w:val="28"/>
                <w:szCs w:val="20"/>
                <w:lang w:val="ro-RO"/>
              </w:rPr>
              <w:t>utilizare a t</w:t>
            </w:r>
            <w:r w:rsidRPr="00E375E6">
              <w:rPr>
                <w:rFonts w:ascii="Times New Roman" w:hAnsi="Times New Roman"/>
                <w:color w:val="000000" w:themeColor="text1"/>
                <w:sz w:val="28"/>
                <w:szCs w:val="20"/>
                <w:lang w:val="ro-RO"/>
              </w:rPr>
              <w:t xml:space="preserve">imbrelor de </w:t>
            </w:r>
            <w:proofErr w:type="spellStart"/>
            <w:r w:rsidRPr="00E375E6">
              <w:rPr>
                <w:rFonts w:ascii="Times New Roman" w:hAnsi="Times New Roman"/>
                <w:color w:val="000000" w:themeColor="text1"/>
                <w:sz w:val="28"/>
                <w:szCs w:val="20"/>
                <w:lang w:val="ro-RO"/>
              </w:rPr>
              <w:t>acciz</w:t>
            </w:r>
            <w:proofErr w:type="spellEnd"/>
            <w:r>
              <w:rPr>
                <w:rFonts w:ascii="Times New Roman" w:hAnsi="Times New Roman"/>
                <w:color w:val="000000" w:themeColor="text1"/>
                <w:sz w:val="28"/>
                <w:szCs w:val="20"/>
                <w:lang w:val="ro-RO"/>
              </w:rPr>
              <w:t xml:space="preserve"> (art.262 din Codul fiscal);</w:t>
            </w:r>
          </w:p>
          <w:p w14:paraId="6576466E" w14:textId="09609D56" w:rsidR="00E375E6" w:rsidRDefault="00EC2AF9" w:rsidP="00EC2AF9">
            <w:pPr>
              <w:pStyle w:val="ListParagraph"/>
              <w:numPr>
                <w:ilvl w:val="0"/>
                <w:numId w:val="3"/>
              </w:numPr>
              <w:tabs>
                <w:tab w:val="left" w:pos="1060"/>
              </w:tabs>
              <w:spacing w:after="0" w:line="240" w:lineRule="auto"/>
              <w:ind w:left="110" w:right="241" w:firstLine="630"/>
              <w:jc w:val="both"/>
              <w:rPr>
                <w:rFonts w:ascii="Times New Roman" w:hAnsi="Times New Roman"/>
                <w:color w:val="000000" w:themeColor="text1"/>
                <w:sz w:val="28"/>
                <w:szCs w:val="20"/>
                <w:lang w:val="ro-RO"/>
              </w:rPr>
            </w:pPr>
            <w:r>
              <w:rPr>
                <w:rFonts w:ascii="Times New Roman" w:hAnsi="Times New Roman"/>
                <w:color w:val="000000" w:themeColor="text1"/>
                <w:sz w:val="28"/>
                <w:szCs w:val="20"/>
                <w:lang w:val="ro-RO"/>
              </w:rPr>
              <w:t>reglementarea procedurii de contestație aferent deciziei</w:t>
            </w:r>
            <w:r w:rsidRPr="00EC2AF9">
              <w:rPr>
                <w:rFonts w:ascii="Times New Roman" w:hAnsi="Times New Roman"/>
                <w:color w:val="000000" w:themeColor="text1"/>
                <w:sz w:val="28"/>
                <w:szCs w:val="20"/>
                <w:lang w:val="ro-RO"/>
              </w:rPr>
              <w:t xml:space="preserve"> Serviciului F</w:t>
            </w:r>
            <w:r>
              <w:rPr>
                <w:rFonts w:ascii="Times New Roman" w:hAnsi="Times New Roman"/>
                <w:color w:val="000000" w:themeColor="text1"/>
                <w:sz w:val="28"/>
                <w:szCs w:val="20"/>
                <w:lang w:val="ro-RO"/>
              </w:rPr>
              <w:t xml:space="preserve">iscal de Stat sau </w:t>
            </w:r>
            <w:proofErr w:type="spellStart"/>
            <w:r>
              <w:rPr>
                <w:rFonts w:ascii="Times New Roman" w:hAnsi="Times New Roman"/>
                <w:color w:val="000000" w:themeColor="text1"/>
                <w:sz w:val="28"/>
                <w:szCs w:val="20"/>
                <w:lang w:val="ro-RO"/>
              </w:rPr>
              <w:t>acţiunii</w:t>
            </w:r>
            <w:proofErr w:type="spellEnd"/>
            <w:r w:rsidRPr="00EC2AF9">
              <w:rPr>
                <w:rFonts w:ascii="Times New Roman" w:hAnsi="Times New Roman"/>
                <w:color w:val="000000" w:themeColor="text1"/>
                <w:sz w:val="28"/>
                <w:szCs w:val="20"/>
                <w:lang w:val="ro-RO"/>
              </w:rPr>
              <w:t xml:space="preserve"> </w:t>
            </w:r>
            <w:proofErr w:type="spellStart"/>
            <w:r w:rsidRPr="00EC2AF9">
              <w:rPr>
                <w:rFonts w:ascii="Times New Roman" w:hAnsi="Times New Roman"/>
                <w:color w:val="000000" w:themeColor="text1"/>
                <w:sz w:val="28"/>
                <w:szCs w:val="20"/>
                <w:lang w:val="ro-RO"/>
              </w:rPr>
              <w:t>funcţionarului</w:t>
            </w:r>
            <w:proofErr w:type="spellEnd"/>
            <w:r w:rsidRPr="00EC2AF9">
              <w:rPr>
                <w:rFonts w:ascii="Times New Roman" w:hAnsi="Times New Roman"/>
                <w:color w:val="000000" w:themeColor="text1"/>
                <w:sz w:val="28"/>
                <w:szCs w:val="20"/>
                <w:lang w:val="ro-RO"/>
              </w:rPr>
              <w:t xml:space="preserve"> fiscal</w:t>
            </w:r>
            <w:r>
              <w:rPr>
                <w:rFonts w:ascii="Times New Roman" w:hAnsi="Times New Roman"/>
                <w:color w:val="000000" w:themeColor="text1"/>
                <w:sz w:val="28"/>
                <w:szCs w:val="20"/>
                <w:lang w:val="ro-RO"/>
              </w:rPr>
              <w:t xml:space="preserve"> (art.267-267</w:t>
            </w:r>
            <w:r w:rsidRPr="00EC2AF9">
              <w:rPr>
                <w:rFonts w:ascii="Times New Roman" w:hAnsi="Times New Roman"/>
                <w:color w:val="000000" w:themeColor="text1"/>
                <w:sz w:val="28"/>
                <w:szCs w:val="20"/>
                <w:vertAlign w:val="superscript"/>
                <w:lang w:val="ro-RO"/>
              </w:rPr>
              <w:t>3</w:t>
            </w:r>
            <w:r>
              <w:rPr>
                <w:rFonts w:ascii="Times New Roman" w:hAnsi="Times New Roman"/>
                <w:color w:val="000000" w:themeColor="text1"/>
                <w:sz w:val="28"/>
                <w:szCs w:val="20"/>
                <w:lang w:val="ro-RO"/>
              </w:rPr>
              <w:t xml:space="preserve"> din Codul fiscal).</w:t>
            </w:r>
          </w:p>
          <w:p w14:paraId="6A2A038D" w14:textId="76DEC303" w:rsidR="00E375E6" w:rsidRDefault="00E375E6" w:rsidP="00E375E6">
            <w:pPr>
              <w:pStyle w:val="ListParagraph"/>
              <w:tabs>
                <w:tab w:val="left" w:pos="1060"/>
              </w:tabs>
              <w:spacing w:after="0" w:line="240" w:lineRule="auto"/>
              <w:ind w:left="740" w:right="241"/>
              <w:jc w:val="both"/>
              <w:rPr>
                <w:rFonts w:ascii="Times New Roman" w:hAnsi="Times New Roman"/>
                <w:color w:val="000000" w:themeColor="text1"/>
                <w:sz w:val="28"/>
                <w:szCs w:val="20"/>
                <w:lang w:val="ro-RO"/>
              </w:rPr>
            </w:pPr>
          </w:p>
          <w:p w14:paraId="2BABB9AB" w14:textId="683FAB88" w:rsidR="00E375E6" w:rsidRDefault="00EC2AF9" w:rsidP="00EC2AF9">
            <w:pPr>
              <w:tabs>
                <w:tab w:val="left" w:pos="1060"/>
              </w:tabs>
              <w:spacing w:after="0" w:line="240" w:lineRule="auto"/>
              <w:ind w:left="110" w:right="241" w:firstLine="540"/>
              <w:jc w:val="both"/>
              <w:rPr>
                <w:rFonts w:ascii="Times New Roman" w:hAnsi="Times New Roman"/>
                <w:color w:val="000000" w:themeColor="text1"/>
                <w:sz w:val="28"/>
                <w:szCs w:val="20"/>
                <w:lang w:val="ro-RO"/>
              </w:rPr>
            </w:pPr>
            <w:r w:rsidRPr="00584574">
              <w:rPr>
                <w:rFonts w:ascii="Times New Roman" w:hAnsi="Times New Roman"/>
                <w:color w:val="000000" w:themeColor="text1"/>
                <w:sz w:val="28"/>
                <w:szCs w:val="20"/>
                <w:lang w:val="ro-RO"/>
              </w:rPr>
              <w:t xml:space="preserve">Proiectul prevede modificarea </w:t>
            </w:r>
            <w:r w:rsidRPr="00584574">
              <w:rPr>
                <w:rFonts w:ascii="Times New Roman" w:hAnsi="Times New Roman"/>
                <w:i/>
                <w:color w:val="000000" w:themeColor="text1"/>
                <w:sz w:val="28"/>
                <w:szCs w:val="20"/>
                <w:lang w:val="ro-RO"/>
              </w:rPr>
              <w:t>articolului 288-295 din Codul fiscal</w:t>
            </w:r>
            <w:r w:rsidRPr="00584574">
              <w:rPr>
                <w:rFonts w:ascii="Times New Roman" w:hAnsi="Times New Roman"/>
                <w:color w:val="000000" w:themeColor="text1"/>
                <w:sz w:val="28"/>
                <w:szCs w:val="20"/>
                <w:lang w:val="ro-RO"/>
              </w:rPr>
              <w:t xml:space="preserve"> ce vizează aplicarea taxei de plasare (amplasare) a publicității (reclamei) în vedere</w:t>
            </w:r>
            <w:r w:rsidR="00BA0302">
              <w:rPr>
                <w:rFonts w:ascii="Times New Roman" w:hAnsi="Times New Roman"/>
                <w:color w:val="000000" w:themeColor="text1"/>
                <w:sz w:val="28"/>
                <w:szCs w:val="20"/>
                <w:lang w:val="ro-RO"/>
              </w:rPr>
              <w:t>a aducerii în concordanță prevederilor la Legea</w:t>
            </w:r>
            <w:r w:rsidRPr="00584574">
              <w:rPr>
                <w:rFonts w:ascii="Times New Roman" w:hAnsi="Times New Roman"/>
                <w:color w:val="000000" w:themeColor="text1"/>
                <w:sz w:val="28"/>
                <w:szCs w:val="20"/>
                <w:lang w:val="ro-RO"/>
              </w:rPr>
              <w:t xml:space="preserve"> cu privire la publicitate nr. 62/20</w:t>
            </w:r>
            <w:r w:rsidR="002A0C23">
              <w:rPr>
                <w:rFonts w:ascii="Times New Roman" w:hAnsi="Times New Roman"/>
                <w:color w:val="000000" w:themeColor="text1"/>
                <w:sz w:val="28"/>
                <w:szCs w:val="20"/>
                <w:lang w:val="ro-RO"/>
              </w:rPr>
              <w:t>22  (în vigoare din 08.01.2023)</w:t>
            </w:r>
            <w:r w:rsidR="00556521" w:rsidRPr="00584574">
              <w:rPr>
                <w:rFonts w:ascii="Times New Roman" w:hAnsi="Times New Roman"/>
                <w:color w:val="000000" w:themeColor="text1"/>
                <w:sz w:val="28"/>
                <w:szCs w:val="20"/>
                <w:lang w:val="ro-RO"/>
              </w:rPr>
              <w:t>.</w:t>
            </w:r>
          </w:p>
          <w:p w14:paraId="348906B8" w14:textId="31C71747" w:rsidR="00C62F8A" w:rsidRDefault="00C62F8A" w:rsidP="00EC2AF9">
            <w:pPr>
              <w:tabs>
                <w:tab w:val="left" w:pos="1060"/>
              </w:tabs>
              <w:spacing w:after="0" w:line="240" w:lineRule="auto"/>
              <w:ind w:left="110" w:right="241" w:firstLine="540"/>
              <w:jc w:val="both"/>
              <w:rPr>
                <w:rFonts w:ascii="Times New Roman" w:hAnsi="Times New Roman"/>
                <w:color w:val="000000" w:themeColor="text1"/>
                <w:sz w:val="28"/>
                <w:szCs w:val="20"/>
                <w:lang w:val="ro-RO"/>
              </w:rPr>
            </w:pPr>
          </w:p>
          <w:p w14:paraId="3DD4DC4E" w14:textId="4356D66E" w:rsidR="00C62F8A" w:rsidRDefault="00C62F8A" w:rsidP="00EC2AF9">
            <w:pPr>
              <w:tabs>
                <w:tab w:val="left" w:pos="1060"/>
              </w:tabs>
              <w:spacing w:after="0" w:line="240" w:lineRule="auto"/>
              <w:ind w:left="110" w:right="241" w:firstLine="540"/>
              <w:jc w:val="both"/>
              <w:rPr>
                <w:rFonts w:ascii="Times New Roman" w:hAnsi="Times New Roman"/>
                <w:color w:val="000000" w:themeColor="text1"/>
                <w:sz w:val="28"/>
                <w:szCs w:val="20"/>
                <w:lang w:val="ro-MD"/>
              </w:rPr>
            </w:pPr>
            <w:r w:rsidRPr="00C62F8A">
              <w:rPr>
                <w:rFonts w:ascii="Times New Roman" w:hAnsi="Times New Roman"/>
                <w:color w:val="000000" w:themeColor="text1"/>
                <w:sz w:val="28"/>
                <w:szCs w:val="20"/>
                <w:lang w:val="ro-MD"/>
              </w:rPr>
              <w:t xml:space="preserve">Se propune modificarea </w:t>
            </w:r>
            <w:r w:rsidRPr="00C62F8A">
              <w:rPr>
                <w:rFonts w:ascii="Times New Roman" w:hAnsi="Times New Roman"/>
                <w:i/>
                <w:color w:val="000000" w:themeColor="text1"/>
                <w:sz w:val="28"/>
                <w:szCs w:val="20"/>
                <w:lang w:val="ro-MD"/>
              </w:rPr>
              <w:t xml:space="preserve">articolului 291 alin.(1) </w:t>
            </w:r>
            <w:proofErr w:type="spellStart"/>
            <w:r w:rsidRPr="00C62F8A">
              <w:rPr>
                <w:rFonts w:ascii="Times New Roman" w:hAnsi="Times New Roman"/>
                <w:i/>
                <w:color w:val="000000" w:themeColor="text1"/>
                <w:sz w:val="28"/>
                <w:szCs w:val="20"/>
                <w:lang w:val="ro-MD"/>
              </w:rPr>
              <w:t>lit.e</w:t>
            </w:r>
            <w:proofErr w:type="spellEnd"/>
            <w:r w:rsidRPr="00C62F8A">
              <w:rPr>
                <w:rFonts w:ascii="Times New Roman" w:hAnsi="Times New Roman"/>
                <w:i/>
                <w:color w:val="000000" w:themeColor="text1"/>
                <w:sz w:val="28"/>
                <w:szCs w:val="20"/>
                <w:lang w:val="ro-MD"/>
              </w:rPr>
              <w:t>) din Codul fiscal</w:t>
            </w:r>
            <w:r w:rsidRPr="00C62F8A">
              <w:rPr>
                <w:rFonts w:ascii="Times New Roman" w:hAnsi="Times New Roman"/>
                <w:color w:val="000000" w:themeColor="text1"/>
                <w:sz w:val="28"/>
                <w:szCs w:val="20"/>
                <w:lang w:val="ro-MD"/>
              </w:rPr>
              <w:t xml:space="preserve"> care reglementează obiectul al impuneri la taxa pentru </w:t>
            </w:r>
            <w:proofErr w:type="spellStart"/>
            <w:r w:rsidRPr="00C62F8A">
              <w:rPr>
                <w:rFonts w:ascii="Times New Roman" w:hAnsi="Times New Roman"/>
                <w:color w:val="000000" w:themeColor="text1"/>
                <w:sz w:val="28"/>
                <w:szCs w:val="20"/>
                <w:lang w:val="ro-MD"/>
              </w:rPr>
              <w:t>unităţile</w:t>
            </w:r>
            <w:proofErr w:type="spellEnd"/>
            <w:r w:rsidRPr="00C62F8A">
              <w:rPr>
                <w:rFonts w:ascii="Times New Roman" w:hAnsi="Times New Roman"/>
                <w:color w:val="000000" w:themeColor="text1"/>
                <w:sz w:val="28"/>
                <w:szCs w:val="20"/>
                <w:lang w:val="ro-MD"/>
              </w:rPr>
              <w:t xml:space="preserve"> comerciale </w:t>
            </w:r>
            <w:proofErr w:type="spellStart"/>
            <w:r w:rsidRPr="00C62F8A">
              <w:rPr>
                <w:rFonts w:ascii="Times New Roman" w:hAnsi="Times New Roman"/>
                <w:color w:val="000000" w:themeColor="text1"/>
                <w:sz w:val="28"/>
                <w:szCs w:val="20"/>
                <w:lang w:val="ro-MD"/>
              </w:rPr>
              <w:t>şi</w:t>
            </w:r>
            <w:proofErr w:type="spellEnd"/>
            <w:r w:rsidRPr="00C62F8A">
              <w:rPr>
                <w:rFonts w:ascii="Times New Roman" w:hAnsi="Times New Roman"/>
                <w:color w:val="000000" w:themeColor="text1"/>
                <w:sz w:val="28"/>
                <w:szCs w:val="20"/>
                <w:lang w:val="ro-MD"/>
              </w:rPr>
              <w:t>/s</w:t>
            </w:r>
            <w:r w:rsidR="00D83EC8">
              <w:rPr>
                <w:rFonts w:ascii="Times New Roman" w:hAnsi="Times New Roman"/>
                <w:color w:val="000000" w:themeColor="text1"/>
                <w:sz w:val="28"/>
                <w:szCs w:val="20"/>
                <w:lang w:val="ro-MD"/>
              </w:rPr>
              <w:t>au de prestări servicii</w:t>
            </w:r>
            <w:r w:rsidRPr="00C62F8A">
              <w:rPr>
                <w:rFonts w:ascii="Times New Roman" w:hAnsi="Times New Roman"/>
                <w:color w:val="000000" w:themeColor="text1"/>
                <w:sz w:val="28"/>
                <w:szCs w:val="20"/>
                <w:lang w:val="ro-MD"/>
              </w:rPr>
              <w:t>.</w:t>
            </w:r>
          </w:p>
          <w:p w14:paraId="36754F60" w14:textId="79DD1C6B" w:rsidR="00C62F8A" w:rsidRDefault="00C62F8A" w:rsidP="00EC2AF9">
            <w:pPr>
              <w:tabs>
                <w:tab w:val="left" w:pos="1060"/>
              </w:tabs>
              <w:spacing w:after="0" w:line="240" w:lineRule="auto"/>
              <w:ind w:left="110" w:right="241" w:firstLine="540"/>
              <w:jc w:val="both"/>
              <w:rPr>
                <w:rFonts w:ascii="Times New Roman" w:hAnsi="Times New Roman"/>
                <w:color w:val="000000" w:themeColor="text1"/>
                <w:sz w:val="28"/>
                <w:szCs w:val="20"/>
                <w:lang w:val="ro-MD"/>
              </w:rPr>
            </w:pPr>
          </w:p>
          <w:p w14:paraId="329828F0" w14:textId="107E2D13" w:rsidR="00C62F8A" w:rsidRDefault="00C62F8A" w:rsidP="00EC2AF9">
            <w:pPr>
              <w:tabs>
                <w:tab w:val="left" w:pos="1060"/>
              </w:tabs>
              <w:spacing w:after="0" w:line="240" w:lineRule="auto"/>
              <w:ind w:left="110" w:right="241" w:firstLine="540"/>
              <w:jc w:val="both"/>
              <w:rPr>
                <w:rFonts w:ascii="Times New Roman" w:hAnsi="Times New Roman"/>
                <w:color w:val="000000" w:themeColor="text1"/>
                <w:sz w:val="28"/>
                <w:szCs w:val="20"/>
                <w:lang w:val="ro-MD"/>
              </w:rPr>
            </w:pPr>
            <w:r>
              <w:rPr>
                <w:rFonts w:ascii="Times New Roman" w:hAnsi="Times New Roman"/>
                <w:color w:val="000000" w:themeColor="text1"/>
                <w:sz w:val="28"/>
                <w:szCs w:val="20"/>
                <w:lang w:val="ro-MD"/>
              </w:rPr>
              <w:t xml:space="preserve">Proiectul prevede modificarea </w:t>
            </w:r>
            <w:r w:rsidRPr="00C62F8A">
              <w:rPr>
                <w:rFonts w:ascii="Times New Roman" w:hAnsi="Times New Roman"/>
                <w:i/>
                <w:color w:val="000000" w:themeColor="text1"/>
                <w:sz w:val="28"/>
                <w:szCs w:val="20"/>
                <w:lang w:val="ro-MD"/>
              </w:rPr>
              <w:t>articolului 336 din Codul fiscal</w:t>
            </w:r>
            <w:r>
              <w:rPr>
                <w:rFonts w:ascii="Times New Roman" w:hAnsi="Times New Roman"/>
                <w:color w:val="000000" w:themeColor="text1"/>
                <w:sz w:val="28"/>
                <w:szCs w:val="20"/>
                <w:lang w:val="ro-MD"/>
              </w:rPr>
              <w:t xml:space="preserve"> prin introducerea noțiunii de „autotu</w:t>
            </w:r>
            <w:r w:rsidR="00556521">
              <w:rPr>
                <w:rFonts w:ascii="Times New Roman" w:hAnsi="Times New Roman"/>
                <w:color w:val="000000" w:themeColor="text1"/>
                <w:sz w:val="28"/>
                <w:szCs w:val="20"/>
                <w:lang w:val="ro-MD"/>
              </w:rPr>
              <w:t>rism” și modificarea noțiunil</w:t>
            </w:r>
            <w:r>
              <w:rPr>
                <w:rFonts w:ascii="Times New Roman" w:hAnsi="Times New Roman"/>
                <w:color w:val="000000" w:themeColor="text1"/>
                <w:sz w:val="28"/>
                <w:szCs w:val="20"/>
                <w:lang w:val="ro-MD"/>
              </w:rPr>
              <w:t>or de „motocicletă” și „</w:t>
            </w:r>
            <w:proofErr w:type="spellStart"/>
            <w:r>
              <w:rPr>
                <w:rFonts w:ascii="Times New Roman" w:hAnsi="Times New Roman"/>
                <w:color w:val="000000" w:themeColor="text1"/>
                <w:sz w:val="28"/>
                <w:szCs w:val="20"/>
                <w:lang w:val="ro-MD"/>
              </w:rPr>
              <w:t>m</w:t>
            </w:r>
            <w:r w:rsidRPr="00C62F8A">
              <w:rPr>
                <w:rFonts w:ascii="Times New Roman" w:hAnsi="Times New Roman"/>
                <w:color w:val="000000" w:themeColor="text1"/>
                <w:sz w:val="28"/>
                <w:szCs w:val="20"/>
                <w:lang w:val="ro-MD"/>
              </w:rPr>
              <w:t>oped</w:t>
            </w:r>
            <w:proofErr w:type="spellEnd"/>
            <w:r w:rsidRPr="00C62F8A">
              <w:rPr>
                <w:rFonts w:ascii="Times New Roman" w:hAnsi="Times New Roman"/>
                <w:color w:val="000000" w:themeColor="text1"/>
                <w:sz w:val="28"/>
                <w:szCs w:val="20"/>
                <w:lang w:val="ro-MD"/>
              </w:rPr>
              <w:t>, scuter, motoretă</w:t>
            </w:r>
            <w:r>
              <w:rPr>
                <w:rFonts w:ascii="Times New Roman" w:hAnsi="Times New Roman"/>
                <w:color w:val="000000" w:themeColor="text1"/>
                <w:sz w:val="28"/>
                <w:szCs w:val="20"/>
                <w:lang w:val="ro-MD"/>
              </w:rPr>
              <w:t xml:space="preserve">” în vederea aplicării taxei pentru folosirea drumurilor </w:t>
            </w:r>
            <w:r w:rsidRPr="00C62F8A">
              <w:rPr>
                <w:rFonts w:ascii="Times New Roman" w:hAnsi="Times New Roman"/>
                <w:color w:val="000000" w:themeColor="text1"/>
                <w:sz w:val="28"/>
                <w:szCs w:val="20"/>
                <w:lang w:val="ro-MD"/>
              </w:rPr>
              <w:t>de către autovehiculele înmatriculate în Republica Moldova</w:t>
            </w:r>
            <w:r w:rsidR="00D83EC8">
              <w:rPr>
                <w:rFonts w:ascii="Times New Roman" w:hAnsi="Times New Roman"/>
                <w:color w:val="000000" w:themeColor="text1"/>
                <w:sz w:val="28"/>
                <w:szCs w:val="20"/>
                <w:lang w:val="ro-MD"/>
              </w:rPr>
              <w:t xml:space="preserve"> asupra mijloacelor de transport electrice</w:t>
            </w:r>
            <w:r>
              <w:rPr>
                <w:rFonts w:ascii="Times New Roman" w:hAnsi="Times New Roman"/>
                <w:color w:val="000000" w:themeColor="text1"/>
                <w:sz w:val="28"/>
                <w:szCs w:val="20"/>
                <w:lang w:val="ro-MD"/>
              </w:rPr>
              <w:t>.</w:t>
            </w:r>
          </w:p>
          <w:p w14:paraId="49F0A76D" w14:textId="4C73E868" w:rsidR="00C62F8A" w:rsidRPr="00157A60" w:rsidRDefault="00C62F8A" w:rsidP="00C62F8A">
            <w:pPr>
              <w:tabs>
                <w:tab w:val="left" w:pos="1170"/>
              </w:tabs>
              <w:spacing w:after="200" w:line="276" w:lineRule="auto"/>
              <w:ind w:left="110" w:firstLine="540"/>
              <w:contextualSpacing/>
              <w:jc w:val="both"/>
              <w:rPr>
                <w:rFonts w:eastAsia="Calibri" w:cs="Times New Roman"/>
                <w:lang w:val="ro-MD"/>
              </w:rPr>
            </w:pPr>
            <w:r>
              <w:rPr>
                <w:rFonts w:ascii="Times New Roman" w:hAnsi="Times New Roman"/>
                <w:color w:val="000000" w:themeColor="text1"/>
                <w:sz w:val="28"/>
                <w:szCs w:val="20"/>
                <w:lang w:val="ro-MD"/>
              </w:rPr>
              <w:t xml:space="preserve">Astfel, se propune completarea </w:t>
            </w:r>
            <w:r w:rsidRPr="00C62F8A">
              <w:rPr>
                <w:rFonts w:ascii="Times New Roman" w:eastAsia="Calibri" w:hAnsi="Times New Roman" w:cs="Times New Roman"/>
                <w:sz w:val="28"/>
                <w:lang w:val="ro-MD"/>
              </w:rPr>
              <w:t>Anexa nr.1 la titlul IX cu punctele (1</w:t>
            </w:r>
            <w:r w:rsidRPr="00C62F8A">
              <w:rPr>
                <w:rFonts w:ascii="Times New Roman" w:eastAsia="Calibri" w:hAnsi="Times New Roman" w:cs="Times New Roman"/>
                <w:sz w:val="28"/>
                <w:vertAlign w:val="superscript"/>
                <w:lang w:val="ro-MD"/>
              </w:rPr>
              <w:t>1</w:t>
            </w:r>
            <w:r w:rsidRPr="00C62F8A">
              <w:rPr>
                <w:rFonts w:ascii="Times New Roman" w:eastAsia="Calibri" w:hAnsi="Times New Roman" w:cs="Times New Roman"/>
                <w:sz w:val="28"/>
                <w:lang w:val="ro-MD"/>
              </w:rPr>
              <w:t>),  (2</w:t>
            </w:r>
            <w:r w:rsidRPr="00C62F8A">
              <w:rPr>
                <w:rFonts w:ascii="Times New Roman" w:eastAsia="Calibri" w:hAnsi="Times New Roman" w:cs="Times New Roman"/>
                <w:sz w:val="28"/>
                <w:vertAlign w:val="superscript"/>
                <w:lang w:val="ro-MD"/>
              </w:rPr>
              <w:t>1</w:t>
            </w:r>
            <w:r w:rsidRPr="00C62F8A">
              <w:rPr>
                <w:rFonts w:ascii="Times New Roman" w:eastAsia="Calibri" w:hAnsi="Times New Roman" w:cs="Times New Roman"/>
                <w:sz w:val="28"/>
                <w:lang w:val="ro-MD"/>
              </w:rPr>
              <w:t>) și (8) cu următorul cuprins:</w:t>
            </w:r>
          </w:p>
          <w:tbl>
            <w:tblPr>
              <w:tblStyle w:val="TableGrid1"/>
              <w:tblW w:w="5685" w:type="dxa"/>
              <w:jc w:val="center"/>
              <w:tblLayout w:type="fixed"/>
              <w:tblLook w:val="04A0" w:firstRow="1" w:lastRow="0" w:firstColumn="1" w:lastColumn="0" w:noHBand="0" w:noVBand="1"/>
            </w:tblPr>
            <w:tblGrid>
              <w:gridCol w:w="465"/>
              <w:gridCol w:w="2430"/>
              <w:gridCol w:w="1260"/>
              <w:gridCol w:w="1530"/>
            </w:tblGrid>
            <w:tr w:rsidR="00C62F8A" w:rsidRPr="00C62F8A" w14:paraId="44F89B37" w14:textId="77777777" w:rsidTr="00C62F8A">
              <w:trPr>
                <w:trHeight w:val="556"/>
                <w:jc w:val="center"/>
              </w:trPr>
              <w:tc>
                <w:tcPr>
                  <w:tcW w:w="465" w:type="dxa"/>
                  <w:vMerge w:val="restart"/>
                </w:tcPr>
                <w:p w14:paraId="3053D019" w14:textId="77777777" w:rsidR="00C62F8A" w:rsidRPr="00C62F8A" w:rsidRDefault="00C62F8A" w:rsidP="00C62F8A">
                  <w:pPr>
                    <w:tabs>
                      <w:tab w:val="left" w:pos="810"/>
                      <w:tab w:val="left" w:pos="993"/>
                    </w:tabs>
                    <w:spacing w:after="200" w:line="276" w:lineRule="auto"/>
                    <w:contextualSpacing/>
                    <w:jc w:val="both"/>
                    <w:rPr>
                      <w:rFonts w:ascii="Times New Roman" w:eastAsia="Calibri" w:hAnsi="Times New Roman" w:cs="Times New Roman"/>
                      <w:sz w:val="24"/>
                      <w:lang w:val="ro-MD"/>
                    </w:rPr>
                  </w:pPr>
                  <w:r w:rsidRPr="00C62F8A">
                    <w:rPr>
                      <w:rFonts w:ascii="Times New Roman" w:eastAsia="Calibri" w:hAnsi="Times New Roman" w:cs="Times New Roman"/>
                      <w:sz w:val="24"/>
                      <w:lang w:val="ro-MD"/>
                    </w:rPr>
                    <w:lastRenderedPageBreak/>
                    <w:t>1</w:t>
                  </w:r>
                  <w:r w:rsidRPr="00C62F8A">
                    <w:rPr>
                      <w:rFonts w:ascii="Times New Roman" w:eastAsia="Calibri" w:hAnsi="Times New Roman" w:cs="Times New Roman"/>
                      <w:sz w:val="24"/>
                      <w:vertAlign w:val="superscript"/>
                      <w:lang w:val="ro-MD"/>
                    </w:rPr>
                    <w:t>1</w:t>
                  </w:r>
                </w:p>
              </w:tc>
              <w:tc>
                <w:tcPr>
                  <w:tcW w:w="2430" w:type="dxa"/>
                </w:tcPr>
                <w:p w14:paraId="1A631E35" w14:textId="77777777" w:rsidR="00C62F8A" w:rsidRPr="00C62F8A" w:rsidRDefault="00C62F8A" w:rsidP="00C62F8A">
                  <w:pPr>
                    <w:numPr>
                      <w:ilvl w:val="0"/>
                      <w:numId w:val="16"/>
                    </w:numPr>
                    <w:tabs>
                      <w:tab w:val="left" w:pos="301"/>
                      <w:tab w:val="left" w:pos="993"/>
                    </w:tabs>
                    <w:spacing w:after="200" w:line="276" w:lineRule="auto"/>
                    <w:ind w:left="18"/>
                    <w:contextualSpacing/>
                    <w:jc w:val="both"/>
                    <w:rPr>
                      <w:rFonts w:ascii="Times New Roman" w:eastAsia="Calibri" w:hAnsi="Times New Roman" w:cs="Times New Roman"/>
                      <w:sz w:val="24"/>
                      <w:lang w:val="ro-MD"/>
                    </w:rPr>
                  </w:pPr>
                  <w:r w:rsidRPr="00C62F8A">
                    <w:rPr>
                      <w:rFonts w:ascii="Times New Roman" w:eastAsia="Calibri" w:hAnsi="Times New Roman" w:cs="Times New Roman"/>
                      <w:sz w:val="24"/>
                      <w:lang w:val="ro-MD"/>
                    </w:rPr>
                    <w:t xml:space="preserve">a) </w:t>
                  </w:r>
                  <w:proofErr w:type="spellStart"/>
                  <w:r w:rsidRPr="00C62F8A">
                    <w:rPr>
                      <w:rFonts w:ascii="Times New Roman" w:eastAsia="Calibri" w:hAnsi="Times New Roman" w:cs="Times New Roman"/>
                      <w:sz w:val="24"/>
                      <w:lang w:val="ro-MD"/>
                    </w:rPr>
                    <w:t>Moped</w:t>
                  </w:r>
                  <w:proofErr w:type="spellEnd"/>
                  <w:r w:rsidRPr="00C62F8A">
                    <w:rPr>
                      <w:rFonts w:ascii="Times New Roman" w:eastAsia="Calibri" w:hAnsi="Times New Roman" w:cs="Times New Roman"/>
                      <w:sz w:val="24"/>
                      <w:lang w:val="ro-MD"/>
                    </w:rPr>
                    <w:t xml:space="preserve">, scuter, motoretă, cu motor electric </w:t>
                  </w:r>
                </w:p>
              </w:tc>
              <w:tc>
                <w:tcPr>
                  <w:tcW w:w="1260" w:type="dxa"/>
                </w:tcPr>
                <w:p w14:paraId="678AA9E6" w14:textId="77777777" w:rsidR="00C62F8A" w:rsidRPr="00C62F8A" w:rsidRDefault="00C62F8A" w:rsidP="00C62F8A">
                  <w:pPr>
                    <w:tabs>
                      <w:tab w:val="left" w:pos="810"/>
                      <w:tab w:val="left" w:pos="993"/>
                    </w:tabs>
                    <w:spacing w:after="200" w:line="276" w:lineRule="auto"/>
                    <w:contextualSpacing/>
                    <w:jc w:val="center"/>
                    <w:rPr>
                      <w:rFonts w:ascii="Times New Roman" w:eastAsia="Calibri" w:hAnsi="Times New Roman" w:cs="Times New Roman"/>
                      <w:sz w:val="24"/>
                      <w:lang w:val="ro-MD"/>
                    </w:rPr>
                  </w:pPr>
                  <w:r w:rsidRPr="00C62F8A">
                    <w:rPr>
                      <w:rFonts w:ascii="Times New Roman" w:eastAsia="Calibri" w:hAnsi="Times New Roman" w:cs="Times New Roman"/>
                      <w:sz w:val="24"/>
                      <w:lang w:val="ro-MD"/>
                    </w:rPr>
                    <w:t>unitate</w:t>
                  </w:r>
                </w:p>
              </w:tc>
              <w:tc>
                <w:tcPr>
                  <w:tcW w:w="1530" w:type="dxa"/>
                </w:tcPr>
                <w:p w14:paraId="4DA4C3CE" w14:textId="77777777" w:rsidR="00C62F8A" w:rsidRPr="00C62F8A" w:rsidRDefault="00C62F8A" w:rsidP="00C62F8A">
                  <w:pPr>
                    <w:tabs>
                      <w:tab w:val="left" w:pos="810"/>
                      <w:tab w:val="left" w:pos="993"/>
                    </w:tabs>
                    <w:spacing w:after="200" w:line="276" w:lineRule="auto"/>
                    <w:contextualSpacing/>
                    <w:jc w:val="center"/>
                    <w:rPr>
                      <w:rFonts w:ascii="Times New Roman" w:eastAsia="Calibri" w:hAnsi="Times New Roman" w:cs="Times New Roman"/>
                      <w:sz w:val="24"/>
                      <w:lang w:val="ro-MD"/>
                    </w:rPr>
                  </w:pPr>
                  <w:r w:rsidRPr="00C62F8A">
                    <w:rPr>
                      <w:rFonts w:ascii="Times New Roman" w:eastAsia="Calibri" w:hAnsi="Times New Roman" w:cs="Times New Roman"/>
                      <w:sz w:val="24"/>
                      <w:lang w:val="ro-MD"/>
                    </w:rPr>
                    <w:t>300</w:t>
                  </w:r>
                </w:p>
              </w:tc>
            </w:tr>
            <w:tr w:rsidR="00C62F8A" w:rsidRPr="00C62F8A" w14:paraId="631643C1" w14:textId="77777777" w:rsidTr="00C62F8A">
              <w:trPr>
                <w:trHeight w:val="242"/>
                <w:jc w:val="center"/>
              </w:trPr>
              <w:tc>
                <w:tcPr>
                  <w:tcW w:w="465" w:type="dxa"/>
                  <w:vMerge/>
                </w:tcPr>
                <w:p w14:paraId="10675D9B" w14:textId="77777777" w:rsidR="00C62F8A" w:rsidRPr="00C62F8A" w:rsidRDefault="00C62F8A" w:rsidP="00C62F8A">
                  <w:pPr>
                    <w:tabs>
                      <w:tab w:val="left" w:pos="810"/>
                      <w:tab w:val="left" w:pos="993"/>
                    </w:tabs>
                    <w:spacing w:after="200" w:line="276" w:lineRule="auto"/>
                    <w:contextualSpacing/>
                    <w:jc w:val="both"/>
                    <w:rPr>
                      <w:rFonts w:ascii="Times New Roman" w:eastAsia="Calibri" w:hAnsi="Times New Roman" w:cs="Times New Roman"/>
                      <w:sz w:val="24"/>
                      <w:lang w:val="ro-MD"/>
                    </w:rPr>
                  </w:pPr>
                </w:p>
              </w:tc>
              <w:tc>
                <w:tcPr>
                  <w:tcW w:w="2430" w:type="dxa"/>
                </w:tcPr>
                <w:p w14:paraId="687EC7DE" w14:textId="77777777" w:rsidR="00C62F8A" w:rsidRPr="00C62F8A" w:rsidRDefault="00C62F8A" w:rsidP="00C62F8A">
                  <w:pPr>
                    <w:numPr>
                      <w:ilvl w:val="0"/>
                      <w:numId w:val="16"/>
                    </w:numPr>
                    <w:tabs>
                      <w:tab w:val="left" w:pos="301"/>
                      <w:tab w:val="left" w:pos="993"/>
                    </w:tabs>
                    <w:spacing w:after="200" w:line="276" w:lineRule="auto"/>
                    <w:ind w:left="60" w:firstLine="300"/>
                    <w:contextualSpacing/>
                    <w:jc w:val="both"/>
                    <w:rPr>
                      <w:rFonts w:ascii="Times New Roman" w:eastAsia="Calibri" w:hAnsi="Times New Roman" w:cs="Times New Roman"/>
                      <w:sz w:val="24"/>
                      <w:lang w:val="ro-MD"/>
                    </w:rPr>
                  </w:pPr>
                  <w:r w:rsidRPr="00C62F8A">
                    <w:rPr>
                      <w:rFonts w:ascii="Times New Roman" w:eastAsia="Calibri" w:hAnsi="Times New Roman" w:cs="Times New Roman"/>
                      <w:sz w:val="24"/>
                      <w:lang w:val="ro-MD"/>
                    </w:rPr>
                    <w:t>Motocicletă</w:t>
                  </w:r>
                  <w:r w:rsidRPr="00C62F8A">
                    <w:rPr>
                      <w:rFonts w:ascii="Times New Roman" w:hAnsi="Times New Roman" w:cs="Times New Roman"/>
                      <w:lang w:val="ro-MD"/>
                    </w:rPr>
                    <w:t xml:space="preserve"> </w:t>
                  </w:r>
                  <w:r w:rsidRPr="00C62F8A">
                    <w:rPr>
                      <w:rFonts w:ascii="Times New Roman" w:eastAsia="Calibri" w:hAnsi="Times New Roman" w:cs="Times New Roman"/>
                      <w:sz w:val="24"/>
                      <w:lang w:val="ro-MD"/>
                    </w:rPr>
                    <w:t xml:space="preserve">cu motor electric </w:t>
                  </w:r>
                </w:p>
              </w:tc>
              <w:tc>
                <w:tcPr>
                  <w:tcW w:w="1260" w:type="dxa"/>
                </w:tcPr>
                <w:p w14:paraId="62C67134" w14:textId="77777777" w:rsidR="00C62F8A" w:rsidRPr="00C62F8A" w:rsidRDefault="00C62F8A" w:rsidP="00C62F8A">
                  <w:pPr>
                    <w:tabs>
                      <w:tab w:val="left" w:pos="810"/>
                      <w:tab w:val="left" w:pos="993"/>
                    </w:tabs>
                    <w:spacing w:after="200" w:line="276" w:lineRule="auto"/>
                    <w:contextualSpacing/>
                    <w:jc w:val="center"/>
                    <w:rPr>
                      <w:rFonts w:ascii="Times New Roman" w:eastAsia="Calibri" w:hAnsi="Times New Roman" w:cs="Times New Roman"/>
                      <w:sz w:val="24"/>
                      <w:lang w:val="ro-MD"/>
                    </w:rPr>
                  </w:pPr>
                  <w:r w:rsidRPr="00C62F8A">
                    <w:rPr>
                      <w:rFonts w:ascii="Times New Roman" w:eastAsia="Calibri" w:hAnsi="Times New Roman" w:cs="Times New Roman"/>
                      <w:sz w:val="24"/>
                      <w:lang w:val="ro-MD"/>
                    </w:rPr>
                    <w:t>unitate</w:t>
                  </w:r>
                </w:p>
              </w:tc>
              <w:tc>
                <w:tcPr>
                  <w:tcW w:w="1530" w:type="dxa"/>
                </w:tcPr>
                <w:p w14:paraId="71F1C4C2" w14:textId="77777777" w:rsidR="00C62F8A" w:rsidRPr="00C62F8A" w:rsidRDefault="00C62F8A" w:rsidP="00C62F8A">
                  <w:pPr>
                    <w:tabs>
                      <w:tab w:val="left" w:pos="810"/>
                      <w:tab w:val="left" w:pos="993"/>
                    </w:tabs>
                    <w:spacing w:after="200" w:line="276" w:lineRule="auto"/>
                    <w:contextualSpacing/>
                    <w:jc w:val="center"/>
                    <w:rPr>
                      <w:rFonts w:ascii="Times New Roman" w:eastAsia="Calibri" w:hAnsi="Times New Roman" w:cs="Times New Roman"/>
                      <w:sz w:val="24"/>
                      <w:lang w:val="ro-MD"/>
                    </w:rPr>
                  </w:pPr>
                  <w:r w:rsidRPr="00C62F8A">
                    <w:rPr>
                      <w:rFonts w:ascii="Times New Roman" w:eastAsia="Calibri" w:hAnsi="Times New Roman" w:cs="Times New Roman"/>
                      <w:sz w:val="24"/>
                      <w:lang w:val="ro-MD"/>
                    </w:rPr>
                    <w:t>600</w:t>
                  </w:r>
                </w:p>
              </w:tc>
            </w:tr>
          </w:tbl>
          <w:p w14:paraId="683237ED" w14:textId="77777777" w:rsidR="00C62F8A" w:rsidRPr="00157A60" w:rsidRDefault="00C62F8A" w:rsidP="00C62F8A">
            <w:pPr>
              <w:tabs>
                <w:tab w:val="left" w:pos="810"/>
                <w:tab w:val="left" w:pos="993"/>
              </w:tabs>
              <w:spacing w:after="200" w:line="276" w:lineRule="auto"/>
              <w:ind w:firstLine="720"/>
              <w:contextualSpacing/>
              <w:jc w:val="both"/>
              <w:rPr>
                <w:rFonts w:eastAsia="Calibri" w:cs="Times New Roman"/>
                <w:lang w:val="ro-MD"/>
              </w:rPr>
            </w:pPr>
          </w:p>
          <w:tbl>
            <w:tblPr>
              <w:tblStyle w:val="TableGrid1"/>
              <w:tblW w:w="0" w:type="auto"/>
              <w:jc w:val="center"/>
              <w:tblLayout w:type="fixed"/>
              <w:tblLook w:val="04A0" w:firstRow="1" w:lastRow="0" w:firstColumn="1" w:lastColumn="0" w:noHBand="0" w:noVBand="1"/>
            </w:tblPr>
            <w:tblGrid>
              <w:gridCol w:w="495"/>
              <w:gridCol w:w="2430"/>
              <w:gridCol w:w="1350"/>
              <w:gridCol w:w="1345"/>
            </w:tblGrid>
            <w:tr w:rsidR="00C62F8A" w:rsidRPr="003712B9" w14:paraId="12AA094B" w14:textId="77777777" w:rsidTr="00C62F8A">
              <w:trPr>
                <w:trHeight w:val="1502"/>
                <w:jc w:val="center"/>
              </w:trPr>
              <w:tc>
                <w:tcPr>
                  <w:tcW w:w="495" w:type="dxa"/>
                  <w:vMerge w:val="restart"/>
                </w:tcPr>
                <w:p w14:paraId="69985FC1" w14:textId="77777777" w:rsidR="00C62F8A" w:rsidRPr="00C62F8A" w:rsidRDefault="00C62F8A" w:rsidP="00C62F8A">
                  <w:pPr>
                    <w:tabs>
                      <w:tab w:val="left" w:pos="810"/>
                      <w:tab w:val="left" w:pos="993"/>
                    </w:tabs>
                    <w:spacing w:after="200" w:line="276" w:lineRule="auto"/>
                    <w:contextualSpacing/>
                    <w:jc w:val="both"/>
                    <w:rPr>
                      <w:rFonts w:ascii="Times New Roman" w:eastAsia="Calibri" w:hAnsi="Times New Roman" w:cs="Times New Roman"/>
                      <w:sz w:val="24"/>
                      <w:lang w:val="ro-MD"/>
                    </w:rPr>
                  </w:pPr>
                  <w:r w:rsidRPr="00C62F8A">
                    <w:rPr>
                      <w:rFonts w:ascii="Times New Roman" w:eastAsia="Calibri" w:hAnsi="Times New Roman" w:cs="Times New Roman"/>
                      <w:sz w:val="24"/>
                      <w:lang w:val="ro-MD"/>
                    </w:rPr>
                    <w:t>2</w:t>
                  </w:r>
                  <w:r w:rsidRPr="00C62F8A">
                    <w:rPr>
                      <w:rFonts w:ascii="Times New Roman" w:eastAsia="Calibri" w:hAnsi="Times New Roman" w:cs="Times New Roman"/>
                      <w:sz w:val="24"/>
                      <w:vertAlign w:val="superscript"/>
                      <w:lang w:val="ro-MD"/>
                    </w:rPr>
                    <w:t>1</w:t>
                  </w:r>
                </w:p>
              </w:tc>
              <w:tc>
                <w:tcPr>
                  <w:tcW w:w="2430" w:type="dxa"/>
                </w:tcPr>
                <w:p w14:paraId="159E5518" w14:textId="77777777" w:rsidR="00C62F8A" w:rsidRPr="00C62F8A" w:rsidRDefault="00C62F8A" w:rsidP="00C62F8A">
                  <w:pPr>
                    <w:tabs>
                      <w:tab w:val="left" w:pos="810"/>
                      <w:tab w:val="left" w:pos="993"/>
                    </w:tabs>
                    <w:spacing w:after="200" w:line="276" w:lineRule="auto"/>
                    <w:contextualSpacing/>
                    <w:jc w:val="both"/>
                    <w:rPr>
                      <w:rFonts w:ascii="Times New Roman" w:eastAsia="Calibri" w:hAnsi="Times New Roman" w:cs="Times New Roman"/>
                      <w:sz w:val="24"/>
                      <w:lang w:val="ro-MD"/>
                    </w:rPr>
                  </w:pPr>
                  <w:r w:rsidRPr="00C62F8A">
                    <w:rPr>
                      <w:rFonts w:ascii="Times New Roman" w:eastAsia="Calibri" w:hAnsi="Times New Roman" w:cs="Times New Roman"/>
                      <w:sz w:val="24"/>
                      <w:lang w:val="ro-MD"/>
                    </w:rPr>
                    <w:t>Autoturisme, autovehicule pentru utilizări speciale pe șasiu de autoturism, complet electric, cu masa totală:</w:t>
                  </w:r>
                </w:p>
              </w:tc>
              <w:tc>
                <w:tcPr>
                  <w:tcW w:w="1350" w:type="dxa"/>
                </w:tcPr>
                <w:p w14:paraId="7633355C" w14:textId="77777777" w:rsidR="00C62F8A" w:rsidRPr="00C62F8A" w:rsidRDefault="00C62F8A" w:rsidP="00C62F8A">
                  <w:pPr>
                    <w:tabs>
                      <w:tab w:val="left" w:pos="810"/>
                      <w:tab w:val="left" w:pos="993"/>
                    </w:tabs>
                    <w:spacing w:after="200" w:line="276" w:lineRule="auto"/>
                    <w:contextualSpacing/>
                    <w:jc w:val="center"/>
                    <w:rPr>
                      <w:rFonts w:ascii="Times New Roman" w:eastAsia="Calibri" w:hAnsi="Times New Roman" w:cs="Times New Roman"/>
                      <w:sz w:val="24"/>
                      <w:lang w:val="ro-MD"/>
                    </w:rPr>
                  </w:pPr>
                </w:p>
              </w:tc>
              <w:tc>
                <w:tcPr>
                  <w:tcW w:w="1345" w:type="dxa"/>
                </w:tcPr>
                <w:p w14:paraId="2592FABE" w14:textId="77777777" w:rsidR="00C62F8A" w:rsidRPr="00C62F8A" w:rsidRDefault="00C62F8A" w:rsidP="00C62F8A">
                  <w:pPr>
                    <w:tabs>
                      <w:tab w:val="left" w:pos="810"/>
                      <w:tab w:val="left" w:pos="993"/>
                    </w:tabs>
                    <w:spacing w:after="200" w:line="276" w:lineRule="auto"/>
                    <w:contextualSpacing/>
                    <w:jc w:val="center"/>
                    <w:rPr>
                      <w:rFonts w:ascii="Times New Roman" w:eastAsia="Calibri" w:hAnsi="Times New Roman" w:cs="Times New Roman"/>
                      <w:sz w:val="24"/>
                      <w:lang w:val="ro-MD"/>
                    </w:rPr>
                  </w:pPr>
                </w:p>
              </w:tc>
            </w:tr>
            <w:tr w:rsidR="00C62F8A" w:rsidRPr="00C62F8A" w14:paraId="30283409" w14:textId="77777777" w:rsidTr="00C62F8A">
              <w:trPr>
                <w:trHeight w:val="669"/>
                <w:jc w:val="center"/>
              </w:trPr>
              <w:tc>
                <w:tcPr>
                  <w:tcW w:w="495" w:type="dxa"/>
                  <w:vMerge/>
                </w:tcPr>
                <w:p w14:paraId="2033338D" w14:textId="77777777" w:rsidR="00C62F8A" w:rsidRPr="00C62F8A" w:rsidRDefault="00C62F8A" w:rsidP="00C62F8A">
                  <w:pPr>
                    <w:tabs>
                      <w:tab w:val="left" w:pos="810"/>
                      <w:tab w:val="left" w:pos="993"/>
                    </w:tabs>
                    <w:spacing w:after="200" w:line="276" w:lineRule="auto"/>
                    <w:contextualSpacing/>
                    <w:jc w:val="both"/>
                    <w:rPr>
                      <w:rFonts w:ascii="Times New Roman" w:eastAsia="Calibri" w:hAnsi="Times New Roman" w:cs="Times New Roman"/>
                      <w:sz w:val="24"/>
                      <w:lang w:val="ro-MD"/>
                    </w:rPr>
                  </w:pPr>
                </w:p>
              </w:tc>
              <w:tc>
                <w:tcPr>
                  <w:tcW w:w="2430" w:type="dxa"/>
                </w:tcPr>
                <w:p w14:paraId="674D6FA1" w14:textId="77777777" w:rsidR="00C62F8A" w:rsidRPr="00C62F8A" w:rsidRDefault="00C62F8A" w:rsidP="00C62F8A">
                  <w:pPr>
                    <w:numPr>
                      <w:ilvl w:val="0"/>
                      <w:numId w:val="17"/>
                    </w:numPr>
                    <w:tabs>
                      <w:tab w:val="left" w:pos="160"/>
                      <w:tab w:val="left" w:pos="301"/>
                    </w:tabs>
                    <w:spacing w:after="200" w:line="276" w:lineRule="auto"/>
                    <w:ind w:left="18"/>
                    <w:contextualSpacing/>
                    <w:jc w:val="both"/>
                    <w:rPr>
                      <w:rFonts w:ascii="Times New Roman" w:eastAsia="Calibri" w:hAnsi="Times New Roman" w:cs="Times New Roman"/>
                      <w:sz w:val="24"/>
                      <w:lang w:val="ro-MD"/>
                    </w:rPr>
                  </w:pPr>
                  <w:r w:rsidRPr="00C62F8A">
                    <w:rPr>
                      <w:rFonts w:ascii="Times New Roman" w:eastAsia="Calibri" w:hAnsi="Times New Roman" w:cs="Times New Roman"/>
                      <w:sz w:val="24"/>
                      <w:lang w:val="ro-MD"/>
                    </w:rPr>
                    <w:t>de până la 1500 kg inclusiv</w:t>
                  </w:r>
                </w:p>
              </w:tc>
              <w:tc>
                <w:tcPr>
                  <w:tcW w:w="1350" w:type="dxa"/>
                </w:tcPr>
                <w:p w14:paraId="20C0514D" w14:textId="77777777" w:rsidR="00C62F8A" w:rsidRPr="00C62F8A" w:rsidRDefault="00C62F8A" w:rsidP="00C62F8A">
                  <w:pPr>
                    <w:tabs>
                      <w:tab w:val="left" w:pos="810"/>
                      <w:tab w:val="left" w:pos="993"/>
                    </w:tabs>
                    <w:spacing w:after="200" w:line="276" w:lineRule="auto"/>
                    <w:contextualSpacing/>
                    <w:jc w:val="center"/>
                    <w:rPr>
                      <w:rFonts w:ascii="Times New Roman" w:eastAsia="Calibri" w:hAnsi="Times New Roman" w:cs="Times New Roman"/>
                      <w:sz w:val="24"/>
                      <w:lang w:val="ro-MD"/>
                    </w:rPr>
                  </w:pPr>
                  <w:r w:rsidRPr="00C62F8A">
                    <w:rPr>
                      <w:rFonts w:ascii="Times New Roman" w:eastAsia="Calibri" w:hAnsi="Times New Roman" w:cs="Times New Roman"/>
                      <w:sz w:val="24"/>
                      <w:lang w:val="ro-MD"/>
                    </w:rPr>
                    <w:t>unitate</w:t>
                  </w:r>
                </w:p>
              </w:tc>
              <w:tc>
                <w:tcPr>
                  <w:tcW w:w="1345" w:type="dxa"/>
                </w:tcPr>
                <w:p w14:paraId="0CFBBA56" w14:textId="77777777" w:rsidR="00C62F8A" w:rsidRPr="00C62F8A" w:rsidRDefault="00C62F8A" w:rsidP="00C62F8A">
                  <w:pPr>
                    <w:tabs>
                      <w:tab w:val="left" w:pos="810"/>
                      <w:tab w:val="left" w:pos="993"/>
                    </w:tabs>
                    <w:spacing w:after="200" w:line="276" w:lineRule="auto"/>
                    <w:contextualSpacing/>
                    <w:jc w:val="center"/>
                    <w:rPr>
                      <w:rFonts w:ascii="Times New Roman" w:eastAsia="Calibri" w:hAnsi="Times New Roman" w:cs="Times New Roman"/>
                      <w:sz w:val="24"/>
                      <w:lang w:val="ro-MD"/>
                    </w:rPr>
                  </w:pPr>
                  <w:r w:rsidRPr="00C62F8A">
                    <w:rPr>
                      <w:rFonts w:ascii="Times New Roman" w:eastAsia="Calibri" w:hAnsi="Times New Roman" w:cs="Times New Roman"/>
                      <w:sz w:val="24"/>
                      <w:lang w:val="ro-MD"/>
                    </w:rPr>
                    <w:t>0,60 lei/kg</w:t>
                  </w:r>
                </w:p>
              </w:tc>
            </w:tr>
            <w:tr w:rsidR="00C62F8A" w:rsidRPr="00C62F8A" w14:paraId="09D23E39" w14:textId="77777777" w:rsidTr="00C62F8A">
              <w:trPr>
                <w:trHeight w:val="1005"/>
                <w:jc w:val="center"/>
              </w:trPr>
              <w:tc>
                <w:tcPr>
                  <w:tcW w:w="495" w:type="dxa"/>
                  <w:vMerge/>
                </w:tcPr>
                <w:p w14:paraId="1160F8FE" w14:textId="77777777" w:rsidR="00C62F8A" w:rsidRPr="00C62F8A" w:rsidRDefault="00C62F8A" w:rsidP="00C62F8A">
                  <w:pPr>
                    <w:tabs>
                      <w:tab w:val="left" w:pos="810"/>
                      <w:tab w:val="left" w:pos="993"/>
                    </w:tabs>
                    <w:spacing w:after="200" w:line="276" w:lineRule="auto"/>
                    <w:contextualSpacing/>
                    <w:jc w:val="both"/>
                    <w:rPr>
                      <w:rFonts w:ascii="Times New Roman" w:eastAsia="Calibri" w:hAnsi="Times New Roman" w:cs="Times New Roman"/>
                      <w:sz w:val="24"/>
                      <w:lang w:val="ro-MD"/>
                    </w:rPr>
                  </w:pPr>
                </w:p>
              </w:tc>
              <w:tc>
                <w:tcPr>
                  <w:tcW w:w="2430" w:type="dxa"/>
                </w:tcPr>
                <w:p w14:paraId="503CD2D5" w14:textId="77777777" w:rsidR="00C62F8A" w:rsidRPr="00C62F8A" w:rsidRDefault="00C62F8A" w:rsidP="00C62F8A">
                  <w:pPr>
                    <w:numPr>
                      <w:ilvl w:val="0"/>
                      <w:numId w:val="17"/>
                    </w:numPr>
                    <w:tabs>
                      <w:tab w:val="left" w:pos="160"/>
                      <w:tab w:val="left" w:pos="301"/>
                    </w:tabs>
                    <w:spacing w:after="200" w:line="276" w:lineRule="auto"/>
                    <w:ind w:left="18"/>
                    <w:contextualSpacing/>
                    <w:jc w:val="both"/>
                    <w:rPr>
                      <w:rFonts w:ascii="Times New Roman" w:eastAsia="Calibri" w:hAnsi="Times New Roman" w:cs="Times New Roman"/>
                      <w:sz w:val="24"/>
                      <w:lang w:val="ro-MD"/>
                    </w:rPr>
                  </w:pPr>
                  <w:r w:rsidRPr="00C62F8A">
                    <w:rPr>
                      <w:rFonts w:ascii="Times New Roman" w:eastAsia="Calibri" w:hAnsi="Times New Roman" w:cs="Times New Roman"/>
                      <w:sz w:val="24"/>
                      <w:lang w:val="ro-MD"/>
                    </w:rPr>
                    <w:t>de la 1501 până la 2500 kg inclusiv</w:t>
                  </w:r>
                </w:p>
              </w:tc>
              <w:tc>
                <w:tcPr>
                  <w:tcW w:w="1350" w:type="dxa"/>
                </w:tcPr>
                <w:p w14:paraId="487115D0" w14:textId="77777777" w:rsidR="00C62F8A" w:rsidRPr="00C62F8A" w:rsidRDefault="00C62F8A" w:rsidP="00C62F8A">
                  <w:pPr>
                    <w:tabs>
                      <w:tab w:val="left" w:pos="810"/>
                      <w:tab w:val="left" w:pos="993"/>
                    </w:tabs>
                    <w:spacing w:after="200" w:line="276" w:lineRule="auto"/>
                    <w:contextualSpacing/>
                    <w:jc w:val="center"/>
                    <w:rPr>
                      <w:rFonts w:ascii="Times New Roman" w:eastAsia="Calibri" w:hAnsi="Times New Roman" w:cs="Times New Roman"/>
                      <w:sz w:val="24"/>
                      <w:lang w:val="ro-MD"/>
                    </w:rPr>
                  </w:pPr>
                  <w:r w:rsidRPr="00C62F8A">
                    <w:rPr>
                      <w:rFonts w:ascii="Times New Roman" w:eastAsia="Calibri" w:hAnsi="Times New Roman" w:cs="Times New Roman"/>
                      <w:sz w:val="24"/>
                      <w:lang w:val="ro-MD"/>
                    </w:rPr>
                    <w:t>unitate</w:t>
                  </w:r>
                </w:p>
              </w:tc>
              <w:tc>
                <w:tcPr>
                  <w:tcW w:w="1345" w:type="dxa"/>
                </w:tcPr>
                <w:p w14:paraId="355E9DA3" w14:textId="77777777" w:rsidR="00C62F8A" w:rsidRPr="00C62F8A" w:rsidRDefault="00C62F8A" w:rsidP="00C62F8A">
                  <w:pPr>
                    <w:tabs>
                      <w:tab w:val="left" w:pos="810"/>
                      <w:tab w:val="left" w:pos="993"/>
                    </w:tabs>
                    <w:spacing w:after="200" w:line="276" w:lineRule="auto"/>
                    <w:contextualSpacing/>
                    <w:jc w:val="center"/>
                    <w:rPr>
                      <w:rFonts w:ascii="Times New Roman" w:eastAsia="Calibri" w:hAnsi="Times New Roman" w:cs="Times New Roman"/>
                      <w:sz w:val="24"/>
                      <w:lang w:val="ro-MD"/>
                    </w:rPr>
                  </w:pPr>
                  <w:r w:rsidRPr="00C62F8A">
                    <w:rPr>
                      <w:rFonts w:ascii="Times New Roman" w:eastAsia="Calibri" w:hAnsi="Times New Roman" w:cs="Times New Roman"/>
                      <w:sz w:val="24"/>
                      <w:lang w:val="ro-MD"/>
                    </w:rPr>
                    <w:t>0,90 lei/kg</w:t>
                  </w:r>
                </w:p>
              </w:tc>
            </w:tr>
            <w:tr w:rsidR="00C62F8A" w:rsidRPr="00C62F8A" w14:paraId="104C263C" w14:textId="77777777" w:rsidTr="00C62F8A">
              <w:trPr>
                <w:trHeight w:val="669"/>
                <w:jc w:val="center"/>
              </w:trPr>
              <w:tc>
                <w:tcPr>
                  <w:tcW w:w="495" w:type="dxa"/>
                  <w:vMerge/>
                </w:tcPr>
                <w:p w14:paraId="61A9D989" w14:textId="77777777" w:rsidR="00C62F8A" w:rsidRPr="00C62F8A" w:rsidRDefault="00C62F8A" w:rsidP="00C62F8A">
                  <w:pPr>
                    <w:tabs>
                      <w:tab w:val="left" w:pos="810"/>
                      <w:tab w:val="left" w:pos="993"/>
                    </w:tabs>
                    <w:spacing w:after="200" w:line="276" w:lineRule="auto"/>
                    <w:contextualSpacing/>
                    <w:jc w:val="both"/>
                    <w:rPr>
                      <w:rFonts w:ascii="Times New Roman" w:eastAsia="Calibri" w:hAnsi="Times New Roman" w:cs="Times New Roman"/>
                      <w:sz w:val="24"/>
                      <w:lang w:val="ro-MD"/>
                    </w:rPr>
                  </w:pPr>
                </w:p>
              </w:tc>
              <w:tc>
                <w:tcPr>
                  <w:tcW w:w="2430" w:type="dxa"/>
                </w:tcPr>
                <w:p w14:paraId="4C0B4BE3" w14:textId="77777777" w:rsidR="00C62F8A" w:rsidRPr="00C62F8A" w:rsidRDefault="00C62F8A" w:rsidP="00C62F8A">
                  <w:pPr>
                    <w:numPr>
                      <w:ilvl w:val="0"/>
                      <w:numId w:val="17"/>
                    </w:numPr>
                    <w:tabs>
                      <w:tab w:val="left" w:pos="160"/>
                      <w:tab w:val="left" w:pos="301"/>
                    </w:tabs>
                    <w:spacing w:after="200" w:line="276" w:lineRule="auto"/>
                    <w:ind w:left="18"/>
                    <w:contextualSpacing/>
                    <w:jc w:val="both"/>
                    <w:rPr>
                      <w:rFonts w:ascii="Times New Roman" w:eastAsia="Calibri" w:hAnsi="Times New Roman" w:cs="Times New Roman"/>
                      <w:sz w:val="24"/>
                      <w:lang w:val="ro-MD"/>
                    </w:rPr>
                  </w:pPr>
                  <w:r w:rsidRPr="00C62F8A">
                    <w:rPr>
                      <w:rFonts w:ascii="Times New Roman" w:eastAsia="Calibri" w:hAnsi="Times New Roman" w:cs="Times New Roman"/>
                      <w:sz w:val="24"/>
                      <w:lang w:val="ro-MD"/>
                    </w:rPr>
                    <w:t>de la 2501 la 3500 kg inclusiv</w:t>
                  </w:r>
                </w:p>
              </w:tc>
              <w:tc>
                <w:tcPr>
                  <w:tcW w:w="1350" w:type="dxa"/>
                </w:tcPr>
                <w:p w14:paraId="686B2B9D" w14:textId="77777777" w:rsidR="00C62F8A" w:rsidRPr="00C62F8A" w:rsidRDefault="00C62F8A" w:rsidP="00C62F8A">
                  <w:pPr>
                    <w:tabs>
                      <w:tab w:val="left" w:pos="810"/>
                      <w:tab w:val="left" w:pos="993"/>
                    </w:tabs>
                    <w:spacing w:after="200" w:line="276" w:lineRule="auto"/>
                    <w:contextualSpacing/>
                    <w:jc w:val="center"/>
                    <w:rPr>
                      <w:rFonts w:ascii="Times New Roman" w:eastAsia="Calibri" w:hAnsi="Times New Roman" w:cs="Times New Roman"/>
                      <w:sz w:val="24"/>
                      <w:lang w:val="ro-MD"/>
                    </w:rPr>
                  </w:pPr>
                  <w:r w:rsidRPr="00C62F8A">
                    <w:rPr>
                      <w:rFonts w:ascii="Times New Roman" w:eastAsia="Calibri" w:hAnsi="Times New Roman" w:cs="Times New Roman"/>
                      <w:sz w:val="24"/>
                      <w:lang w:val="ro-MD"/>
                    </w:rPr>
                    <w:t>unitate</w:t>
                  </w:r>
                </w:p>
              </w:tc>
              <w:tc>
                <w:tcPr>
                  <w:tcW w:w="1345" w:type="dxa"/>
                </w:tcPr>
                <w:p w14:paraId="7275124E" w14:textId="77777777" w:rsidR="00C62F8A" w:rsidRPr="00C62F8A" w:rsidRDefault="00C62F8A" w:rsidP="00C62F8A">
                  <w:pPr>
                    <w:tabs>
                      <w:tab w:val="left" w:pos="810"/>
                      <w:tab w:val="left" w:pos="993"/>
                    </w:tabs>
                    <w:spacing w:after="200" w:line="276" w:lineRule="auto"/>
                    <w:contextualSpacing/>
                    <w:jc w:val="center"/>
                    <w:rPr>
                      <w:rFonts w:ascii="Times New Roman" w:eastAsia="Calibri" w:hAnsi="Times New Roman" w:cs="Times New Roman"/>
                      <w:sz w:val="24"/>
                      <w:lang w:val="ro-MD"/>
                    </w:rPr>
                  </w:pPr>
                  <w:r w:rsidRPr="00C62F8A">
                    <w:rPr>
                      <w:rFonts w:ascii="Times New Roman" w:eastAsia="Calibri" w:hAnsi="Times New Roman" w:cs="Times New Roman"/>
                      <w:sz w:val="24"/>
                      <w:lang w:val="ro-MD"/>
                    </w:rPr>
                    <w:t>1,20 lei/kg</w:t>
                  </w:r>
                </w:p>
              </w:tc>
            </w:tr>
            <w:tr w:rsidR="00C62F8A" w:rsidRPr="00C62F8A" w14:paraId="1E76AB1F" w14:textId="77777777" w:rsidTr="00C62F8A">
              <w:trPr>
                <w:trHeight w:val="669"/>
                <w:jc w:val="center"/>
              </w:trPr>
              <w:tc>
                <w:tcPr>
                  <w:tcW w:w="495" w:type="dxa"/>
                  <w:vMerge/>
                </w:tcPr>
                <w:p w14:paraId="546394DA" w14:textId="77777777" w:rsidR="00C62F8A" w:rsidRPr="00C62F8A" w:rsidRDefault="00C62F8A" w:rsidP="00C62F8A">
                  <w:pPr>
                    <w:tabs>
                      <w:tab w:val="left" w:pos="810"/>
                      <w:tab w:val="left" w:pos="993"/>
                    </w:tabs>
                    <w:spacing w:after="200" w:line="276" w:lineRule="auto"/>
                    <w:contextualSpacing/>
                    <w:jc w:val="both"/>
                    <w:rPr>
                      <w:rFonts w:ascii="Times New Roman" w:eastAsia="Calibri" w:hAnsi="Times New Roman" w:cs="Times New Roman"/>
                      <w:sz w:val="24"/>
                      <w:lang w:val="ro-MD"/>
                    </w:rPr>
                  </w:pPr>
                </w:p>
              </w:tc>
              <w:tc>
                <w:tcPr>
                  <w:tcW w:w="2430" w:type="dxa"/>
                </w:tcPr>
                <w:p w14:paraId="0B524CDC" w14:textId="77777777" w:rsidR="00C62F8A" w:rsidRPr="00C62F8A" w:rsidRDefault="00C62F8A" w:rsidP="00C62F8A">
                  <w:pPr>
                    <w:numPr>
                      <w:ilvl w:val="0"/>
                      <w:numId w:val="17"/>
                    </w:numPr>
                    <w:tabs>
                      <w:tab w:val="left" w:pos="160"/>
                      <w:tab w:val="left" w:pos="301"/>
                    </w:tabs>
                    <w:spacing w:after="200" w:line="276" w:lineRule="auto"/>
                    <w:ind w:left="18"/>
                    <w:contextualSpacing/>
                    <w:jc w:val="both"/>
                    <w:rPr>
                      <w:rFonts w:ascii="Times New Roman" w:eastAsia="Calibri" w:hAnsi="Times New Roman" w:cs="Times New Roman"/>
                      <w:sz w:val="24"/>
                      <w:lang w:val="ro-MD"/>
                    </w:rPr>
                  </w:pPr>
                  <w:r w:rsidRPr="00C62F8A">
                    <w:rPr>
                      <w:rFonts w:ascii="Times New Roman" w:eastAsia="Calibri" w:hAnsi="Times New Roman" w:cs="Times New Roman"/>
                      <w:sz w:val="24"/>
                      <w:lang w:val="ro-MD"/>
                    </w:rPr>
                    <w:t>de la 3501 la 4500 kg inclusiv</w:t>
                  </w:r>
                </w:p>
              </w:tc>
              <w:tc>
                <w:tcPr>
                  <w:tcW w:w="1350" w:type="dxa"/>
                </w:tcPr>
                <w:p w14:paraId="6F5B4958" w14:textId="77777777" w:rsidR="00C62F8A" w:rsidRPr="00C62F8A" w:rsidRDefault="00C62F8A" w:rsidP="00C62F8A">
                  <w:pPr>
                    <w:tabs>
                      <w:tab w:val="left" w:pos="810"/>
                      <w:tab w:val="left" w:pos="993"/>
                    </w:tabs>
                    <w:spacing w:after="200" w:line="276" w:lineRule="auto"/>
                    <w:contextualSpacing/>
                    <w:jc w:val="center"/>
                    <w:rPr>
                      <w:rFonts w:ascii="Times New Roman" w:eastAsia="Calibri" w:hAnsi="Times New Roman" w:cs="Times New Roman"/>
                      <w:sz w:val="24"/>
                      <w:lang w:val="ro-MD"/>
                    </w:rPr>
                  </w:pPr>
                  <w:r w:rsidRPr="00C62F8A">
                    <w:rPr>
                      <w:rFonts w:ascii="Times New Roman" w:eastAsia="Calibri" w:hAnsi="Times New Roman" w:cs="Times New Roman"/>
                      <w:sz w:val="24"/>
                      <w:lang w:val="ro-MD"/>
                    </w:rPr>
                    <w:t>unitate</w:t>
                  </w:r>
                </w:p>
              </w:tc>
              <w:tc>
                <w:tcPr>
                  <w:tcW w:w="1345" w:type="dxa"/>
                </w:tcPr>
                <w:p w14:paraId="1C19A25E" w14:textId="77777777" w:rsidR="00C62F8A" w:rsidRPr="00C62F8A" w:rsidRDefault="00C62F8A" w:rsidP="00C62F8A">
                  <w:pPr>
                    <w:tabs>
                      <w:tab w:val="left" w:pos="810"/>
                      <w:tab w:val="left" w:pos="993"/>
                    </w:tabs>
                    <w:spacing w:after="200" w:line="276" w:lineRule="auto"/>
                    <w:contextualSpacing/>
                    <w:jc w:val="center"/>
                    <w:rPr>
                      <w:rFonts w:ascii="Times New Roman" w:eastAsia="Calibri" w:hAnsi="Times New Roman" w:cs="Times New Roman"/>
                      <w:sz w:val="24"/>
                      <w:lang w:val="ro-MD"/>
                    </w:rPr>
                  </w:pPr>
                  <w:r w:rsidRPr="00C62F8A">
                    <w:rPr>
                      <w:rFonts w:ascii="Times New Roman" w:eastAsia="Calibri" w:hAnsi="Times New Roman" w:cs="Times New Roman"/>
                      <w:sz w:val="24"/>
                      <w:lang w:val="ro-MD"/>
                    </w:rPr>
                    <w:t>1,50 lei/kg</w:t>
                  </w:r>
                </w:p>
              </w:tc>
            </w:tr>
            <w:tr w:rsidR="00C62F8A" w:rsidRPr="00C62F8A" w14:paraId="500D12C6" w14:textId="77777777" w:rsidTr="00C62F8A">
              <w:trPr>
                <w:trHeight w:val="70"/>
                <w:jc w:val="center"/>
              </w:trPr>
              <w:tc>
                <w:tcPr>
                  <w:tcW w:w="495" w:type="dxa"/>
                  <w:vMerge/>
                </w:tcPr>
                <w:p w14:paraId="498F75DD" w14:textId="77777777" w:rsidR="00C62F8A" w:rsidRPr="00C62F8A" w:rsidRDefault="00C62F8A" w:rsidP="00C62F8A">
                  <w:pPr>
                    <w:tabs>
                      <w:tab w:val="left" w:pos="810"/>
                      <w:tab w:val="left" w:pos="993"/>
                    </w:tabs>
                    <w:spacing w:after="200" w:line="276" w:lineRule="auto"/>
                    <w:contextualSpacing/>
                    <w:jc w:val="both"/>
                    <w:rPr>
                      <w:rFonts w:ascii="Times New Roman" w:eastAsia="Calibri" w:hAnsi="Times New Roman" w:cs="Times New Roman"/>
                      <w:sz w:val="24"/>
                      <w:lang w:val="ro-MD"/>
                    </w:rPr>
                  </w:pPr>
                </w:p>
              </w:tc>
              <w:tc>
                <w:tcPr>
                  <w:tcW w:w="2430" w:type="dxa"/>
                </w:tcPr>
                <w:p w14:paraId="1FA98291" w14:textId="77777777" w:rsidR="00C62F8A" w:rsidRPr="00C62F8A" w:rsidRDefault="00C62F8A" w:rsidP="00C62F8A">
                  <w:pPr>
                    <w:numPr>
                      <w:ilvl w:val="0"/>
                      <w:numId w:val="17"/>
                    </w:numPr>
                    <w:tabs>
                      <w:tab w:val="left" w:pos="160"/>
                      <w:tab w:val="left" w:pos="301"/>
                    </w:tabs>
                    <w:spacing w:after="200" w:line="276" w:lineRule="auto"/>
                    <w:ind w:left="18"/>
                    <w:contextualSpacing/>
                    <w:jc w:val="both"/>
                    <w:rPr>
                      <w:rFonts w:ascii="Times New Roman" w:eastAsia="Calibri" w:hAnsi="Times New Roman" w:cs="Times New Roman"/>
                      <w:sz w:val="24"/>
                      <w:lang w:val="ro-MD"/>
                    </w:rPr>
                  </w:pPr>
                  <w:r w:rsidRPr="00C62F8A">
                    <w:rPr>
                      <w:rFonts w:ascii="Times New Roman" w:eastAsia="Calibri" w:hAnsi="Times New Roman" w:cs="Times New Roman"/>
                      <w:sz w:val="24"/>
                      <w:lang w:val="ro-MD"/>
                    </w:rPr>
                    <w:t>peste 4501 kg</w:t>
                  </w:r>
                </w:p>
              </w:tc>
              <w:tc>
                <w:tcPr>
                  <w:tcW w:w="1350" w:type="dxa"/>
                </w:tcPr>
                <w:p w14:paraId="4502C200" w14:textId="77777777" w:rsidR="00C62F8A" w:rsidRPr="00C62F8A" w:rsidRDefault="00C62F8A" w:rsidP="00C62F8A">
                  <w:pPr>
                    <w:tabs>
                      <w:tab w:val="left" w:pos="810"/>
                      <w:tab w:val="left" w:pos="993"/>
                    </w:tabs>
                    <w:spacing w:after="200" w:line="276" w:lineRule="auto"/>
                    <w:contextualSpacing/>
                    <w:jc w:val="center"/>
                    <w:rPr>
                      <w:rFonts w:ascii="Times New Roman" w:eastAsia="Calibri" w:hAnsi="Times New Roman" w:cs="Times New Roman"/>
                      <w:sz w:val="24"/>
                      <w:lang w:val="ro-MD"/>
                    </w:rPr>
                  </w:pPr>
                  <w:r w:rsidRPr="00C62F8A">
                    <w:rPr>
                      <w:rFonts w:ascii="Times New Roman" w:eastAsia="Calibri" w:hAnsi="Times New Roman" w:cs="Times New Roman"/>
                      <w:sz w:val="24"/>
                      <w:lang w:val="ro-MD"/>
                    </w:rPr>
                    <w:t>unitate</w:t>
                  </w:r>
                </w:p>
              </w:tc>
              <w:tc>
                <w:tcPr>
                  <w:tcW w:w="1345" w:type="dxa"/>
                </w:tcPr>
                <w:p w14:paraId="15D9653A" w14:textId="77777777" w:rsidR="00C62F8A" w:rsidRPr="00C62F8A" w:rsidRDefault="00C62F8A" w:rsidP="00C62F8A">
                  <w:pPr>
                    <w:tabs>
                      <w:tab w:val="left" w:pos="810"/>
                      <w:tab w:val="left" w:pos="993"/>
                    </w:tabs>
                    <w:spacing w:after="200" w:line="276" w:lineRule="auto"/>
                    <w:contextualSpacing/>
                    <w:jc w:val="center"/>
                    <w:rPr>
                      <w:rFonts w:ascii="Times New Roman" w:eastAsia="Calibri" w:hAnsi="Times New Roman" w:cs="Times New Roman"/>
                      <w:sz w:val="24"/>
                      <w:lang w:val="ro-MD"/>
                    </w:rPr>
                  </w:pPr>
                  <w:r w:rsidRPr="00C62F8A">
                    <w:rPr>
                      <w:rFonts w:ascii="Times New Roman" w:eastAsia="Calibri" w:hAnsi="Times New Roman" w:cs="Times New Roman"/>
                      <w:sz w:val="24"/>
                      <w:lang w:val="ro-MD"/>
                    </w:rPr>
                    <w:t>1,80 lei/kg</w:t>
                  </w:r>
                </w:p>
              </w:tc>
            </w:tr>
          </w:tbl>
          <w:p w14:paraId="20961252" w14:textId="77777777" w:rsidR="00C62F8A" w:rsidRPr="00157A60" w:rsidRDefault="00C62F8A" w:rsidP="00C62F8A">
            <w:pPr>
              <w:tabs>
                <w:tab w:val="left" w:pos="810"/>
                <w:tab w:val="left" w:pos="993"/>
              </w:tabs>
              <w:spacing w:after="200" w:line="276" w:lineRule="auto"/>
              <w:ind w:left="540"/>
              <w:contextualSpacing/>
              <w:jc w:val="both"/>
              <w:rPr>
                <w:rFonts w:eastAsia="Calibri" w:cs="Times New Roman"/>
                <w:b/>
                <w:lang w:val="ro-MD"/>
              </w:rPr>
            </w:pPr>
            <w:r w:rsidRPr="00157A60">
              <w:rPr>
                <w:rFonts w:eastAsia="Calibri" w:cs="Times New Roman"/>
                <w:b/>
                <w:lang w:val="ro-MD"/>
              </w:rPr>
              <w:t xml:space="preserve"> </w:t>
            </w:r>
          </w:p>
          <w:tbl>
            <w:tblPr>
              <w:tblStyle w:val="TableGrid1"/>
              <w:tblW w:w="5685" w:type="dxa"/>
              <w:jc w:val="center"/>
              <w:tblLayout w:type="fixed"/>
              <w:tblLook w:val="04A0" w:firstRow="1" w:lastRow="0" w:firstColumn="1" w:lastColumn="0" w:noHBand="0" w:noVBand="1"/>
            </w:tblPr>
            <w:tblGrid>
              <w:gridCol w:w="465"/>
              <w:gridCol w:w="2490"/>
              <w:gridCol w:w="1380"/>
              <w:gridCol w:w="1350"/>
            </w:tblGrid>
            <w:tr w:rsidR="00C62F8A" w:rsidRPr="003712B9" w14:paraId="62F5ADD8" w14:textId="77777777" w:rsidTr="00C62F8A">
              <w:trPr>
                <w:trHeight w:val="1369"/>
                <w:jc w:val="center"/>
              </w:trPr>
              <w:tc>
                <w:tcPr>
                  <w:tcW w:w="465" w:type="dxa"/>
                </w:tcPr>
                <w:p w14:paraId="384985D8" w14:textId="77777777" w:rsidR="00C62F8A" w:rsidRPr="00C62F8A" w:rsidRDefault="00C62F8A" w:rsidP="00C62F8A">
                  <w:pPr>
                    <w:tabs>
                      <w:tab w:val="left" w:pos="810"/>
                      <w:tab w:val="left" w:pos="993"/>
                    </w:tabs>
                    <w:spacing w:after="200" w:line="276" w:lineRule="auto"/>
                    <w:contextualSpacing/>
                    <w:jc w:val="both"/>
                    <w:rPr>
                      <w:rFonts w:ascii="Times New Roman" w:eastAsia="Calibri" w:hAnsi="Times New Roman" w:cs="Times New Roman"/>
                      <w:sz w:val="24"/>
                      <w:lang w:val="ro-MD"/>
                    </w:rPr>
                  </w:pPr>
                  <w:r w:rsidRPr="00C62F8A">
                    <w:rPr>
                      <w:rFonts w:ascii="Times New Roman" w:eastAsia="Calibri" w:hAnsi="Times New Roman" w:cs="Times New Roman"/>
                      <w:sz w:val="24"/>
                      <w:lang w:val="ro-MD"/>
                    </w:rPr>
                    <w:t>8</w:t>
                  </w:r>
                </w:p>
              </w:tc>
              <w:tc>
                <w:tcPr>
                  <w:tcW w:w="2490" w:type="dxa"/>
                </w:tcPr>
                <w:p w14:paraId="77A06FD4" w14:textId="77777777" w:rsidR="00C62F8A" w:rsidRPr="00C62F8A" w:rsidRDefault="00C62F8A" w:rsidP="00C62F8A">
                  <w:pPr>
                    <w:tabs>
                      <w:tab w:val="left" w:pos="810"/>
                      <w:tab w:val="left" w:pos="993"/>
                    </w:tabs>
                    <w:spacing w:after="200" w:line="276" w:lineRule="auto"/>
                    <w:contextualSpacing/>
                    <w:jc w:val="both"/>
                    <w:rPr>
                      <w:rFonts w:ascii="Times New Roman" w:eastAsia="Calibri" w:hAnsi="Times New Roman" w:cs="Times New Roman"/>
                      <w:sz w:val="24"/>
                      <w:lang w:val="ro-MD"/>
                    </w:rPr>
                  </w:pPr>
                  <w:r w:rsidRPr="00C62F8A">
                    <w:rPr>
                      <w:rFonts w:ascii="Times New Roman" w:eastAsia="Calibri" w:hAnsi="Times New Roman" w:cs="Times New Roman"/>
                      <w:sz w:val="24"/>
                      <w:lang w:val="ro-MD"/>
                    </w:rPr>
                    <w:t>Autovehicule al cărui număr de locuri pe scaune, în afara locului conducătorului, nu este mai mare de 8 locuri și a cărui masă maximă autorizată nu depășește 3 500 kg cu motor electric ca motoare pentru propulsie.</w:t>
                  </w:r>
                </w:p>
              </w:tc>
              <w:tc>
                <w:tcPr>
                  <w:tcW w:w="1380" w:type="dxa"/>
                </w:tcPr>
                <w:p w14:paraId="60EF1957" w14:textId="77777777" w:rsidR="00C62F8A" w:rsidRPr="00C62F8A" w:rsidRDefault="00C62F8A" w:rsidP="00C62F8A">
                  <w:pPr>
                    <w:tabs>
                      <w:tab w:val="left" w:pos="810"/>
                      <w:tab w:val="left" w:pos="993"/>
                    </w:tabs>
                    <w:spacing w:after="200" w:line="276" w:lineRule="auto"/>
                    <w:contextualSpacing/>
                    <w:jc w:val="center"/>
                    <w:rPr>
                      <w:rFonts w:ascii="Times New Roman" w:eastAsia="Calibri" w:hAnsi="Times New Roman" w:cs="Times New Roman"/>
                      <w:sz w:val="24"/>
                      <w:lang w:val="ro-MD"/>
                    </w:rPr>
                  </w:pPr>
                </w:p>
                <w:p w14:paraId="4FAC0C3A" w14:textId="77777777" w:rsidR="00C62F8A" w:rsidRPr="00C62F8A" w:rsidRDefault="00C62F8A" w:rsidP="00C62F8A">
                  <w:pPr>
                    <w:tabs>
                      <w:tab w:val="left" w:pos="810"/>
                      <w:tab w:val="left" w:pos="993"/>
                    </w:tabs>
                    <w:spacing w:after="200" w:line="276" w:lineRule="auto"/>
                    <w:contextualSpacing/>
                    <w:jc w:val="center"/>
                    <w:rPr>
                      <w:rFonts w:ascii="Times New Roman" w:eastAsia="Calibri" w:hAnsi="Times New Roman" w:cs="Times New Roman"/>
                      <w:sz w:val="24"/>
                      <w:lang w:val="ro-MD"/>
                    </w:rPr>
                  </w:pPr>
                </w:p>
                <w:p w14:paraId="165DDCF2" w14:textId="77777777" w:rsidR="00C62F8A" w:rsidRPr="00C62F8A" w:rsidRDefault="00C62F8A" w:rsidP="00C62F8A">
                  <w:pPr>
                    <w:tabs>
                      <w:tab w:val="left" w:pos="810"/>
                      <w:tab w:val="left" w:pos="993"/>
                    </w:tabs>
                    <w:spacing w:after="200" w:line="276" w:lineRule="auto"/>
                    <w:contextualSpacing/>
                    <w:jc w:val="center"/>
                    <w:rPr>
                      <w:rFonts w:ascii="Times New Roman" w:eastAsia="Calibri" w:hAnsi="Times New Roman" w:cs="Times New Roman"/>
                      <w:sz w:val="24"/>
                      <w:lang w:val="ro-MD"/>
                    </w:rPr>
                  </w:pPr>
                  <w:r w:rsidRPr="00C62F8A">
                    <w:rPr>
                      <w:rFonts w:ascii="Times New Roman" w:eastAsia="Calibri" w:hAnsi="Times New Roman" w:cs="Times New Roman"/>
                      <w:sz w:val="24"/>
                      <w:lang w:val="ro-MD"/>
                    </w:rPr>
                    <w:t>unitate</w:t>
                  </w:r>
                </w:p>
              </w:tc>
              <w:tc>
                <w:tcPr>
                  <w:tcW w:w="1350" w:type="dxa"/>
                </w:tcPr>
                <w:p w14:paraId="29F1FB85" w14:textId="77777777" w:rsidR="00C62F8A" w:rsidRPr="00C62F8A" w:rsidRDefault="00C62F8A" w:rsidP="00C62F8A">
                  <w:pPr>
                    <w:tabs>
                      <w:tab w:val="left" w:pos="810"/>
                      <w:tab w:val="left" w:pos="993"/>
                    </w:tabs>
                    <w:spacing w:after="200" w:line="276" w:lineRule="auto"/>
                    <w:contextualSpacing/>
                    <w:jc w:val="center"/>
                    <w:rPr>
                      <w:rFonts w:ascii="Times New Roman" w:eastAsia="Calibri" w:hAnsi="Times New Roman" w:cs="Times New Roman"/>
                      <w:sz w:val="24"/>
                      <w:lang w:val="ro-MD"/>
                    </w:rPr>
                  </w:pPr>
                </w:p>
                <w:p w14:paraId="434ADB5B" w14:textId="77777777" w:rsidR="00C62F8A" w:rsidRPr="00C62F8A" w:rsidRDefault="00C62F8A" w:rsidP="00C62F8A">
                  <w:pPr>
                    <w:tabs>
                      <w:tab w:val="left" w:pos="810"/>
                      <w:tab w:val="left" w:pos="993"/>
                    </w:tabs>
                    <w:spacing w:after="200" w:line="276" w:lineRule="auto"/>
                    <w:contextualSpacing/>
                    <w:jc w:val="center"/>
                    <w:rPr>
                      <w:rFonts w:ascii="Times New Roman" w:eastAsia="Calibri" w:hAnsi="Times New Roman" w:cs="Times New Roman"/>
                      <w:sz w:val="24"/>
                      <w:lang w:val="ro-MD"/>
                    </w:rPr>
                  </w:pPr>
                </w:p>
                <w:p w14:paraId="29CE1B2F" w14:textId="77777777" w:rsidR="00C62F8A" w:rsidRPr="00C62F8A" w:rsidRDefault="00C62F8A" w:rsidP="00C62F8A">
                  <w:pPr>
                    <w:tabs>
                      <w:tab w:val="left" w:pos="810"/>
                      <w:tab w:val="left" w:pos="993"/>
                    </w:tabs>
                    <w:spacing w:after="200" w:line="276" w:lineRule="auto"/>
                    <w:contextualSpacing/>
                    <w:jc w:val="center"/>
                    <w:rPr>
                      <w:rFonts w:ascii="Times New Roman" w:eastAsia="Calibri" w:hAnsi="Times New Roman" w:cs="Times New Roman"/>
                      <w:sz w:val="24"/>
                      <w:lang w:val="ro-MD"/>
                    </w:rPr>
                  </w:pPr>
                  <w:r w:rsidRPr="00C62F8A">
                    <w:rPr>
                      <w:rFonts w:ascii="Times New Roman" w:eastAsia="Calibri" w:hAnsi="Times New Roman" w:cs="Times New Roman"/>
                      <w:sz w:val="24"/>
                      <w:lang w:val="ro-MD"/>
                    </w:rPr>
                    <w:t>500</w:t>
                  </w:r>
                </w:p>
              </w:tc>
            </w:tr>
          </w:tbl>
          <w:p w14:paraId="39300E88" w14:textId="77777777" w:rsidR="00421011" w:rsidRDefault="00421011" w:rsidP="00EC2506">
            <w:pPr>
              <w:tabs>
                <w:tab w:val="left" w:pos="1060"/>
              </w:tabs>
              <w:spacing w:after="0" w:line="240" w:lineRule="auto"/>
              <w:ind w:left="110" w:right="241" w:firstLine="540"/>
              <w:jc w:val="both"/>
              <w:rPr>
                <w:rFonts w:ascii="Times New Roman" w:hAnsi="Times New Roman"/>
                <w:color w:val="000000" w:themeColor="text1"/>
                <w:sz w:val="28"/>
                <w:szCs w:val="20"/>
                <w:lang w:val="ro-MD"/>
              </w:rPr>
            </w:pPr>
          </w:p>
          <w:p w14:paraId="0B559299" w14:textId="480D312A" w:rsidR="00EC2506" w:rsidRPr="00EC2506" w:rsidRDefault="00EC2506" w:rsidP="00EC2506">
            <w:pPr>
              <w:tabs>
                <w:tab w:val="left" w:pos="1060"/>
              </w:tabs>
              <w:spacing w:after="0" w:line="240" w:lineRule="auto"/>
              <w:ind w:left="110" w:right="241" w:firstLine="540"/>
              <w:jc w:val="both"/>
              <w:rPr>
                <w:rFonts w:ascii="Times New Roman" w:hAnsi="Times New Roman"/>
                <w:color w:val="000000" w:themeColor="text1"/>
                <w:sz w:val="28"/>
                <w:szCs w:val="20"/>
                <w:lang w:val="ro-MD"/>
              </w:rPr>
            </w:pPr>
            <w:r>
              <w:rPr>
                <w:rFonts w:ascii="Times New Roman" w:hAnsi="Times New Roman"/>
                <w:color w:val="000000" w:themeColor="text1"/>
                <w:sz w:val="28"/>
                <w:szCs w:val="20"/>
                <w:lang w:val="ro-MD"/>
              </w:rPr>
              <w:t>Actualmen</w:t>
            </w:r>
            <w:r w:rsidR="00E82601">
              <w:rPr>
                <w:rFonts w:ascii="Times New Roman" w:hAnsi="Times New Roman"/>
                <w:color w:val="000000" w:themeColor="text1"/>
                <w:sz w:val="28"/>
                <w:szCs w:val="20"/>
                <w:lang w:val="ro-MD"/>
              </w:rPr>
              <w:t>t</w:t>
            </w:r>
            <w:r>
              <w:rPr>
                <w:rFonts w:ascii="Times New Roman" w:hAnsi="Times New Roman"/>
                <w:color w:val="000000" w:themeColor="text1"/>
                <w:sz w:val="28"/>
                <w:szCs w:val="20"/>
                <w:lang w:val="ro-MD"/>
              </w:rPr>
              <w:t>e, cadrul</w:t>
            </w:r>
            <w:r w:rsidRPr="00EC2506">
              <w:rPr>
                <w:rFonts w:ascii="Times New Roman" w:hAnsi="Times New Roman"/>
                <w:color w:val="000000" w:themeColor="text1"/>
                <w:sz w:val="28"/>
                <w:szCs w:val="20"/>
                <w:lang w:val="ro-MD"/>
              </w:rPr>
              <w:t xml:space="preserve"> normativ nu reglementează cote de impunere aferente taxei pentru folosirea drumurilor de către autovehiculele înmatriculate în Republica Moldova pentru motociclete, </w:t>
            </w:r>
            <w:proofErr w:type="spellStart"/>
            <w:r w:rsidRPr="00EC2506">
              <w:rPr>
                <w:rFonts w:ascii="Times New Roman" w:hAnsi="Times New Roman"/>
                <w:color w:val="000000" w:themeColor="text1"/>
                <w:sz w:val="28"/>
                <w:szCs w:val="20"/>
                <w:lang w:val="ro-MD"/>
              </w:rPr>
              <w:t>mopede</w:t>
            </w:r>
            <w:proofErr w:type="spellEnd"/>
            <w:r w:rsidRPr="00EC2506">
              <w:rPr>
                <w:rFonts w:ascii="Times New Roman" w:hAnsi="Times New Roman"/>
                <w:color w:val="000000" w:themeColor="text1"/>
                <w:sz w:val="28"/>
                <w:szCs w:val="20"/>
                <w:lang w:val="ro-MD"/>
              </w:rPr>
              <w:t xml:space="preserve">, scutere, motorete, autoturisme complet electrice, similar celor cu motoare cu ardere internă, specificate la pct. 1 și 2 din Anexa nr. 1 la Titlul </w:t>
            </w:r>
            <w:r>
              <w:rPr>
                <w:rFonts w:ascii="Times New Roman" w:hAnsi="Times New Roman"/>
                <w:color w:val="000000" w:themeColor="text1"/>
                <w:sz w:val="28"/>
                <w:szCs w:val="20"/>
                <w:lang w:val="ro-MD"/>
              </w:rPr>
              <w:t>IX din Codul fiscal. În acest sens</w:t>
            </w:r>
            <w:r w:rsidRPr="00EC2506">
              <w:rPr>
                <w:rFonts w:ascii="Times New Roman" w:hAnsi="Times New Roman"/>
                <w:color w:val="000000" w:themeColor="text1"/>
                <w:sz w:val="28"/>
                <w:szCs w:val="20"/>
                <w:lang w:val="ro-MD"/>
              </w:rPr>
              <w:t>, modificarea propusă are drept scop asigurarea  respectării principiului echității fiscale în cazul uneia și aceleiași categorii de subiecți ai impunerii cu această taxă.</w:t>
            </w:r>
          </w:p>
          <w:p w14:paraId="3DCDCB76" w14:textId="5B425F4A" w:rsidR="00C62F8A" w:rsidRDefault="00EC2506" w:rsidP="00EC2506">
            <w:pPr>
              <w:tabs>
                <w:tab w:val="left" w:pos="1060"/>
              </w:tabs>
              <w:spacing w:after="0" w:line="240" w:lineRule="auto"/>
              <w:ind w:left="110" w:right="241" w:firstLine="540"/>
              <w:jc w:val="both"/>
              <w:rPr>
                <w:rFonts w:ascii="Times New Roman" w:hAnsi="Times New Roman"/>
                <w:color w:val="000000" w:themeColor="text1"/>
                <w:sz w:val="28"/>
                <w:szCs w:val="20"/>
                <w:lang w:val="ro-MD"/>
              </w:rPr>
            </w:pPr>
            <w:r w:rsidRPr="00EC2506">
              <w:rPr>
                <w:rFonts w:ascii="Times New Roman" w:hAnsi="Times New Roman"/>
                <w:color w:val="000000" w:themeColor="text1"/>
                <w:sz w:val="28"/>
                <w:szCs w:val="20"/>
                <w:lang w:val="ro-MD"/>
              </w:rPr>
              <w:t xml:space="preserve">Totodată, în cazul motocicletelor, </w:t>
            </w:r>
            <w:proofErr w:type="spellStart"/>
            <w:r w:rsidRPr="00EC2506">
              <w:rPr>
                <w:rFonts w:ascii="Times New Roman" w:hAnsi="Times New Roman"/>
                <w:color w:val="000000" w:themeColor="text1"/>
                <w:sz w:val="28"/>
                <w:szCs w:val="20"/>
                <w:lang w:val="ro-MD"/>
              </w:rPr>
              <w:t>mope</w:t>
            </w:r>
            <w:r>
              <w:rPr>
                <w:rFonts w:ascii="Times New Roman" w:hAnsi="Times New Roman"/>
                <w:color w:val="000000" w:themeColor="text1"/>
                <w:sz w:val="28"/>
                <w:szCs w:val="20"/>
                <w:lang w:val="ro-MD"/>
              </w:rPr>
              <w:t>delor</w:t>
            </w:r>
            <w:proofErr w:type="spellEnd"/>
            <w:r>
              <w:rPr>
                <w:rFonts w:ascii="Times New Roman" w:hAnsi="Times New Roman"/>
                <w:color w:val="000000" w:themeColor="text1"/>
                <w:sz w:val="28"/>
                <w:szCs w:val="20"/>
                <w:lang w:val="ro-MD"/>
              </w:rPr>
              <w:t xml:space="preserve">, scuterelor, motoretelor, </w:t>
            </w:r>
            <w:proofErr w:type="spellStart"/>
            <w:r w:rsidRPr="00EC2506">
              <w:rPr>
                <w:rFonts w:ascii="Times New Roman" w:hAnsi="Times New Roman"/>
                <w:color w:val="000000" w:themeColor="text1"/>
                <w:sz w:val="28"/>
                <w:szCs w:val="20"/>
                <w:lang w:val="ro-MD"/>
              </w:rPr>
              <w:t>cotelei</w:t>
            </w:r>
            <w:proofErr w:type="spellEnd"/>
            <w:r w:rsidRPr="00EC2506">
              <w:rPr>
                <w:rFonts w:ascii="Times New Roman" w:hAnsi="Times New Roman"/>
                <w:color w:val="000000" w:themeColor="text1"/>
                <w:sz w:val="28"/>
                <w:szCs w:val="20"/>
                <w:lang w:val="ro-MD"/>
              </w:rPr>
              <w:t xml:space="preserve"> taxei se propun a fi </w:t>
            </w:r>
            <w:proofErr w:type="spellStart"/>
            <w:r w:rsidRPr="00EC2506">
              <w:rPr>
                <w:rFonts w:ascii="Times New Roman" w:hAnsi="Times New Roman"/>
                <w:color w:val="000000" w:themeColor="text1"/>
                <w:sz w:val="28"/>
                <w:szCs w:val="20"/>
                <w:lang w:val="ro-MD"/>
              </w:rPr>
              <w:t>similiare</w:t>
            </w:r>
            <w:proofErr w:type="spellEnd"/>
            <w:r w:rsidRPr="00EC2506">
              <w:rPr>
                <w:rFonts w:ascii="Times New Roman" w:hAnsi="Times New Roman"/>
                <w:color w:val="000000" w:themeColor="text1"/>
                <w:sz w:val="28"/>
                <w:szCs w:val="20"/>
                <w:lang w:val="ro-MD"/>
              </w:rPr>
              <w:t xml:space="preserve"> celor specificate  la pct. 1 din Anexa nr.1 la titlul IX al Codului fiscal, cu aplicarea ac</w:t>
            </w:r>
            <w:r>
              <w:rPr>
                <w:rFonts w:ascii="Times New Roman" w:hAnsi="Times New Roman"/>
                <w:color w:val="000000" w:themeColor="text1"/>
                <w:sz w:val="28"/>
                <w:szCs w:val="20"/>
                <w:lang w:val="ro-MD"/>
              </w:rPr>
              <w:t xml:space="preserve">estora pe unitate de transport. </w:t>
            </w:r>
            <w:r w:rsidRPr="00EC2506">
              <w:rPr>
                <w:rFonts w:ascii="Times New Roman" w:hAnsi="Times New Roman"/>
                <w:color w:val="000000" w:themeColor="text1"/>
                <w:sz w:val="28"/>
                <w:szCs w:val="20"/>
                <w:lang w:val="ro-MD"/>
              </w:rPr>
              <w:t xml:space="preserve">În cazul autoturismelor, cotele taxei </w:t>
            </w:r>
            <w:r w:rsidRPr="00EC2506">
              <w:rPr>
                <w:rFonts w:ascii="Times New Roman" w:hAnsi="Times New Roman"/>
                <w:color w:val="000000" w:themeColor="text1"/>
                <w:sz w:val="28"/>
                <w:szCs w:val="20"/>
                <w:lang w:val="ro-MD"/>
              </w:rPr>
              <w:lastRenderedPageBreak/>
              <w:t>se propun a fi similare  celor specificate la pct. 2 din anexa cu referință, cu aplicarea acestora corespunzător masei totale a autoturismului.</w:t>
            </w:r>
          </w:p>
          <w:p w14:paraId="1C4E846F" w14:textId="77777777" w:rsidR="00421011" w:rsidRDefault="00421011" w:rsidP="00EC2506">
            <w:pPr>
              <w:tabs>
                <w:tab w:val="left" w:pos="1060"/>
              </w:tabs>
              <w:spacing w:after="0" w:line="240" w:lineRule="auto"/>
              <w:ind w:left="110" w:right="241" w:firstLine="540"/>
              <w:jc w:val="both"/>
              <w:rPr>
                <w:rFonts w:ascii="Times New Roman" w:hAnsi="Times New Roman"/>
                <w:color w:val="000000" w:themeColor="text1"/>
                <w:sz w:val="28"/>
                <w:szCs w:val="20"/>
                <w:lang w:val="ro-MD"/>
              </w:rPr>
            </w:pPr>
          </w:p>
          <w:p w14:paraId="3685D8BB" w14:textId="301C3F14" w:rsidR="007B2E71" w:rsidRDefault="00CF40F4" w:rsidP="00421011">
            <w:pPr>
              <w:shd w:val="clear" w:color="auto" w:fill="FFFFFF"/>
              <w:spacing w:line="240" w:lineRule="auto"/>
              <w:ind w:right="160" w:firstLine="650"/>
              <w:contextualSpacing/>
              <w:jc w:val="both"/>
              <w:rPr>
                <w:rFonts w:ascii="Times New Roman" w:eastAsia="Calibri" w:hAnsi="Times New Roman" w:cs="Times New Roman"/>
                <w:b/>
                <w:sz w:val="28"/>
                <w:szCs w:val="28"/>
                <w:lang w:val="ro-MD"/>
              </w:rPr>
            </w:pPr>
            <w:r w:rsidRPr="00CF40F4">
              <w:rPr>
                <w:rFonts w:ascii="Times New Roman" w:eastAsia="Calibri" w:hAnsi="Times New Roman" w:cs="Times New Roman"/>
                <w:b/>
                <w:sz w:val="28"/>
                <w:szCs w:val="28"/>
                <w:lang w:val="ro-MD"/>
              </w:rPr>
              <w:t>Legea pentru punerea în aplicare a Titlului III al Codului fiscal nr. 1417/1997</w:t>
            </w:r>
          </w:p>
          <w:p w14:paraId="46ACB85C" w14:textId="379AB40B" w:rsidR="00CF40F4" w:rsidRPr="00CF40F4" w:rsidRDefault="00CF40F4" w:rsidP="00421011">
            <w:pPr>
              <w:shd w:val="clear" w:color="auto" w:fill="FFFFFF"/>
              <w:spacing w:line="240" w:lineRule="auto"/>
              <w:ind w:right="160" w:firstLine="650"/>
              <w:contextualSpacing/>
              <w:jc w:val="both"/>
              <w:rPr>
                <w:rFonts w:ascii="Times New Roman" w:eastAsia="Calibri" w:hAnsi="Times New Roman" w:cs="Times New Roman"/>
                <w:sz w:val="28"/>
                <w:szCs w:val="28"/>
                <w:lang w:val="ro-MD"/>
              </w:rPr>
            </w:pPr>
            <w:r w:rsidRPr="00CF40F4">
              <w:rPr>
                <w:rFonts w:ascii="Times New Roman" w:eastAsia="Calibri" w:hAnsi="Times New Roman" w:cs="Times New Roman"/>
                <w:sz w:val="28"/>
                <w:szCs w:val="28"/>
                <w:lang w:val="ro-MD"/>
              </w:rPr>
              <w:t>Se propune completarea</w:t>
            </w:r>
            <w:r>
              <w:rPr>
                <w:rFonts w:ascii="Times New Roman" w:eastAsia="Calibri" w:hAnsi="Times New Roman" w:cs="Times New Roman"/>
                <w:sz w:val="28"/>
                <w:szCs w:val="28"/>
                <w:lang w:val="ro-MD"/>
              </w:rPr>
              <w:t xml:space="preserve"> art.4  cu alin.(6</w:t>
            </w:r>
            <w:r w:rsidRPr="00CF40F4">
              <w:rPr>
                <w:rFonts w:ascii="Times New Roman" w:eastAsia="Calibri" w:hAnsi="Times New Roman" w:cs="Times New Roman"/>
                <w:sz w:val="28"/>
                <w:szCs w:val="28"/>
                <w:vertAlign w:val="superscript"/>
                <w:lang w:val="ro-MD"/>
              </w:rPr>
              <w:t>1</w:t>
            </w:r>
            <w:r>
              <w:rPr>
                <w:rFonts w:ascii="Times New Roman" w:eastAsia="Calibri" w:hAnsi="Times New Roman" w:cs="Times New Roman"/>
                <w:sz w:val="28"/>
                <w:szCs w:val="28"/>
                <w:lang w:val="ro-MD"/>
              </w:rPr>
              <w:t>) și (6</w:t>
            </w:r>
            <w:r w:rsidRPr="00CF40F4">
              <w:rPr>
                <w:rFonts w:ascii="Times New Roman" w:eastAsia="Calibri" w:hAnsi="Times New Roman" w:cs="Times New Roman"/>
                <w:sz w:val="28"/>
                <w:szCs w:val="28"/>
                <w:vertAlign w:val="superscript"/>
                <w:lang w:val="ro-MD"/>
              </w:rPr>
              <w:t>2</w:t>
            </w:r>
            <w:r>
              <w:rPr>
                <w:rFonts w:ascii="Times New Roman" w:eastAsia="Calibri" w:hAnsi="Times New Roman" w:cs="Times New Roman"/>
                <w:sz w:val="28"/>
                <w:szCs w:val="28"/>
                <w:lang w:val="ro-MD"/>
              </w:rPr>
              <w:t xml:space="preserve">) cu prevederi ce reglementează </w:t>
            </w:r>
            <w:r w:rsidR="00FC4347">
              <w:rPr>
                <w:rFonts w:ascii="Times New Roman" w:eastAsia="Calibri" w:hAnsi="Times New Roman" w:cs="Times New Roman"/>
                <w:sz w:val="28"/>
                <w:szCs w:val="28"/>
                <w:lang w:val="ro-MD"/>
              </w:rPr>
              <w:t>regimul fiscal aplicat la livrarea energiei electric</w:t>
            </w:r>
            <w:r w:rsidR="00DC2855">
              <w:rPr>
                <w:rFonts w:ascii="Times New Roman" w:eastAsia="Calibri" w:hAnsi="Times New Roman" w:cs="Times New Roman"/>
                <w:sz w:val="28"/>
                <w:szCs w:val="28"/>
                <w:lang w:val="ro-MD"/>
              </w:rPr>
              <w:t xml:space="preserve">e de echilibrare. În acest sens, </w:t>
            </w:r>
            <w:r w:rsidR="00FC4347">
              <w:rPr>
                <w:rFonts w:ascii="Times New Roman" w:eastAsia="Calibri" w:hAnsi="Times New Roman" w:cs="Times New Roman"/>
                <w:sz w:val="28"/>
                <w:szCs w:val="28"/>
                <w:lang w:val="ro-MD"/>
              </w:rPr>
              <w:t xml:space="preserve">se stabilește că </w:t>
            </w:r>
            <w:r w:rsidR="00FC4347" w:rsidRPr="00FC4347">
              <w:rPr>
                <w:rFonts w:ascii="Times New Roman" w:eastAsia="Calibri" w:hAnsi="Times New Roman" w:cs="Times New Roman"/>
                <w:sz w:val="28"/>
                <w:szCs w:val="28"/>
                <w:lang w:val="ro-MD"/>
              </w:rPr>
              <w:t>livrarea energiei electrice de echilibrare</w:t>
            </w:r>
            <w:r w:rsidR="00FC4347">
              <w:rPr>
                <w:rFonts w:ascii="Times New Roman" w:eastAsia="Calibri" w:hAnsi="Times New Roman" w:cs="Times New Roman"/>
                <w:sz w:val="28"/>
                <w:szCs w:val="28"/>
                <w:lang w:val="ro-MD"/>
              </w:rPr>
              <w:t xml:space="preserve">, cu excepția celei livrate agenților economici care nu au relații cu sistemul bugetar al Republicii Moldova,  se va supune TVA-ului la cota standard. </w:t>
            </w:r>
            <w:r w:rsidR="00DC2855">
              <w:rPr>
                <w:rFonts w:ascii="Times New Roman" w:eastAsia="Calibri" w:hAnsi="Times New Roman" w:cs="Times New Roman"/>
                <w:sz w:val="28"/>
                <w:szCs w:val="28"/>
                <w:lang w:val="ro-MD"/>
              </w:rPr>
              <w:t xml:space="preserve"> </w:t>
            </w:r>
          </w:p>
          <w:p w14:paraId="40588359" w14:textId="5C4EEB10" w:rsidR="007B2E71" w:rsidRDefault="007B2E71" w:rsidP="00D738B0">
            <w:pPr>
              <w:shd w:val="clear" w:color="auto" w:fill="FFFFFF"/>
              <w:spacing w:line="240" w:lineRule="auto"/>
              <w:ind w:right="160"/>
              <w:contextualSpacing/>
              <w:jc w:val="both"/>
              <w:rPr>
                <w:rFonts w:ascii="Times New Roman" w:eastAsia="Calibri" w:hAnsi="Times New Roman" w:cs="Times New Roman"/>
                <w:b/>
                <w:sz w:val="28"/>
                <w:szCs w:val="28"/>
                <w:lang w:val="ro-MD"/>
              </w:rPr>
            </w:pPr>
          </w:p>
          <w:p w14:paraId="6D65EF88" w14:textId="53211094" w:rsidR="00421011" w:rsidRPr="00421011" w:rsidRDefault="00421011" w:rsidP="00421011">
            <w:pPr>
              <w:shd w:val="clear" w:color="auto" w:fill="FFFFFF"/>
              <w:spacing w:line="240" w:lineRule="auto"/>
              <w:ind w:right="160" w:firstLine="650"/>
              <w:contextualSpacing/>
              <w:jc w:val="both"/>
              <w:rPr>
                <w:rFonts w:ascii="Times New Roman" w:eastAsia="Calibri" w:hAnsi="Times New Roman" w:cs="Times New Roman"/>
                <w:b/>
                <w:sz w:val="28"/>
                <w:szCs w:val="28"/>
                <w:lang w:val="ro-MD"/>
              </w:rPr>
            </w:pPr>
            <w:r w:rsidRPr="00421011">
              <w:rPr>
                <w:rFonts w:ascii="Times New Roman" w:eastAsia="Calibri" w:hAnsi="Times New Roman" w:cs="Times New Roman"/>
                <w:b/>
                <w:sz w:val="28"/>
                <w:szCs w:val="28"/>
                <w:lang w:val="ro-MD"/>
              </w:rPr>
              <w:t>Legea nr.489/1999 privind sistemul public de asigurări sociale</w:t>
            </w:r>
          </w:p>
          <w:p w14:paraId="7AA31FED" w14:textId="77777777" w:rsidR="00421011" w:rsidRPr="00421011" w:rsidRDefault="00421011" w:rsidP="00421011">
            <w:pPr>
              <w:shd w:val="clear" w:color="auto" w:fill="FFFFFF"/>
              <w:spacing w:line="240" w:lineRule="auto"/>
              <w:ind w:right="160" w:firstLine="650"/>
              <w:contextualSpacing/>
              <w:jc w:val="both"/>
              <w:rPr>
                <w:rFonts w:ascii="Times New Roman" w:eastAsia="Times New Roman" w:hAnsi="Times New Roman" w:cs="Times New Roman"/>
                <w:bCs/>
                <w:sz w:val="28"/>
                <w:szCs w:val="24"/>
                <w:lang w:val="ro-RO" w:eastAsia="en-GB"/>
              </w:rPr>
            </w:pPr>
            <w:r w:rsidRPr="00421011">
              <w:rPr>
                <w:rFonts w:ascii="Times New Roman" w:eastAsia="Calibri" w:hAnsi="Times New Roman" w:cs="Times New Roman"/>
                <w:sz w:val="28"/>
                <w:szCs w:val="28"/>
                <w:lang w:val="ro-RO"/>
              </w:rPr>
              <w:t xml:space="preserve">Se propune modificarea </w:t>
            </w:r>
            <w:r w:rsidRPr="00421011">
              <w:rPr>
                <w:rFonts w:ascii="Times New Roman" w:eastAsia="Calibri" w:hAnsi="Times New Roman" w:cs="Times New Roman"/>
                <w:i/>
                <w:sz w:val="28"/>
                <w:szCs w:val="28"/>
                <w:lang w:val="ro-RO"/>
              </w:rPr>
              <w:t>Anexei nr.3 din Legea nr.489/1999</w:t>
            </w:r>
            <w:r w:rsidRPr="00421011">
              <w:rPr>
                <w:rFonts w:ascii="Times New Roman" w:eastAsia="Calibri" w:hAnsi="Times New Roman" w:cs="Times New Roman"/>
                <w:sz w:val="28"/>
                <w:szCs w:val="28"/>
                <w:lang w:val="ro-RO"/>
              </w:rPr>
              <w:t xml:space="preserve"> care reglementează </w:t>
            </w:r>
            <w:r w:rsidRPr="00421011">
              <w:rPr>
                <w:rFonts w:ascii="Times New Roman" w:eastAsia="Times New Roman" w:hAnsi="Times New Roman" w:cs="Times New Roman"/>
                <w:bCs/>
                <w:sz w:val="28"/>
                <w:szCs w:val="24"/>
                <w:lang w:val="ro-RO" w:eastAsia="en-GB"/>
              </w:rPr>
              <w:t xml:space="preserve">tipuri de drepturi </w:t>
            </w:r>
            <w:proofErr w:type="spellStart"/>
            <w:r w:rsidRPr="00421011">
              <w:rPr>
                <w:rFonts w:ascii="Times New Roman" w:eastAsia="Times New Roman" w:hAnsi="Times New Roman" w:cs="Times New Roman"/>
                <w:bCs/>
                <w:sz w:val="28"/>
                <w:szCs w:val="24"/>
                <w:lang w:val="ro-RO" w:eastAsia="en-GB"/>
              </w:rPr>
              <w:t>şi</w:t>
            </w:r>
            <w:proofErr w:type="spellEnd"/>
            <w:r w:rsidRPr="00421011">
              <w:rPr>
                <w:rFonts w:ascii="Times New Roman" w:eastAsia="Times New Roman" w:hAnsi="Times New Roman" w:cs="Times New Roman"/>
                <w:bCs/>
                <w:sz w:val="28"/>
                <w:szCs w:val="24"/>
                <w:lang w:val="ro-RO" w:eastAsia="en-GB"/>
              </w:rPr>
              <w:t xml:space="preserve"> de venituri aferent cărora nu se calculează </w:t>
            </w:r>
            <w:proofErr w:type="spellStart"/>
            <w:r w:rsidRPr="00421011">
              <w:rPr>
                <w:rFonts w:ascii="Times New Roman" w:eastAsia="Times New Roman" w:hAnsi="Times New Roman" w:cs="Times New Roman"/>
                <w:bCs/>
                <w:sz w:val="28"/>
                <w:szCs w:val="24"/>
                <w:lang w:val="ro-RO" w:eastAsia="en-GB"/>
              </w:rPr>
              <w:t>contribuţii</w:t>
            </w:r>
            <w:proofErr w:type="spellEnd"/>
            <w:r w:rsidRPr="00421011">
              <w:rPr>
                <w:rFonts w:ascii="Times New Roman" w:eastAsia="Times New Roman" w:hAnsi="Times New Roman" w:cs="Times New Roman"/>
                <w:bCs/>
                <w:sz w:val="28"/>
                <w:szCs w:val="24"/>
                <w:lang w:val="ro-RO" w:eastAsia="en-GB"/>
              </w:rPr>
              <w:t xml:space="preserve"> de asigurări sociale de stat obligatorii.</w:t>
            </w:r>
          </w:p>
          <w:p w14:paraId="5F0CBA1C" w14:textId="58A38295" w:rsidR="00421011" w:rsidRPr="00421011" w:rsidRDefault="00421011" w:rsidP="00421011">
            <w:pPr>
              <w:shd w:val="clear" w:color="auto" w:fill="FFFFFF"/>
              <w:spacing w:line="240" w:lineRule="auto"/>
              <w:ind w:right="160" w:firstLine="650"/>
              <w:contextualSpacing/>
              <w:jc w:val="both"/>
              <w:rPr>
                <w:rFonts w:ascii="Times New Roman" w:eastAsia="Times New Roman" w:hAnsi="Times New Roman" w:cs="Times New Roman"/>
                <w:bCs/>
                <w:sz w:val="28"/>
                <w:szCs w:val="24"/>
                <w:lang w:val="ro-RO" w:eastAsia="en-GB"/>
              </w:rPr>
            </w:pPr>
            <w:r w:rsidRPr="00421011">
              <w:rPr>
                <w:rFonts w:ascii="Times New Roman" w:eastAsia="Times New Roman" w:hAnsi="Times New Roman" w:cs="Times New Roman"/>
                <w:bCs/>
                <w:sz w:val="28"/>
                <w:szCs w:val="24"/>
                <w:lang w:val="ro-RO" w:eastAsia="en-GB"/>
              </w:rPr>
              <w:t>Astfel, vo</w:t>
            </w:r>
            <w:r w:rsidR="00E82601">
              <w:rPr>
                <w:rFonts w:ascii="Times New Roman" w:eastAsia="Times New Roman" w:hAnsi="Times New Roman" w:cs="Times New Roman"/>
                <w:bCs/>
                <w:sz w:val="28"/>
                <w:szCs w:val="24"/>
                <w:lang w:val="ro-RO" w:eastAsia="en-GB"/>
              </w:rPr>
              <w:t>r fi scutite de plata contribuț</w:t>
            </w:r>
            <w:r w:rsidRPr="00421011">
              <w:rPr>
                <w:rFonts w:ascii="Times New Roman" w:eastAsia="Times New Roman" w:hAnsi="Times New Roman" w:cs="Times New Roman"/>
                <w:bCs/>
                <w:sz w:val="28"/>
                <w:szCs w:val="24"/>
                <w:lang w:val="ro-RO" w:eastAsia="en-GB"/>
              </w:rPr>
              <w:t>iilor sociale sume primite conform art.24 alin.(19</w:t>
            </w:r>
            <w:r w:rsidRPr="00421011">
              <w:rPr>
                <w:rFonts w:ascii="Times New Roman" w:eastAsia="Times New Roman" w:hAnsi="Times New Roman" w:cs="Times New Roman"/>
                <w:bCs/>
                <w:sz w:val="28"/>
                <w:szCs w:val="24"/>
                <w:vertAlign w:val="superscript"/>
                <w:lang w:val="ro-RO" w:eastAsia="en-GB"/>
              </w:rPr>
              <w:t>3</w:t>
            </w:r>
            <w:r w:rsidRPr="00421011">
              <w:rPr>
                <w:rFonts w:ascii="Times New Roman" w:eastAsia="Times New Roman" w:hAnsi="Times New Roman" w:cs="Times New Roman"/>
                <w:bCs/>
                <w:sz w:val="28"/>
                <w:szCs w:val="24"/>
                <w:lang w:val="ro-RO" w:eastAsia="en-GB"/>
              </w:rPr>
              <w:t>) și (20) din Codul fiscal nr.1193/1998 precum și plățile efectuate de angajator în folosul angajatului cu scopul compensării costurilor serviciilor alternative de îngrijire a copiilor în vârstă de 0-3 ani în mărimea ce nu depășește valoarea 2500 lei lunar per copil.</w:t>
            </w:r>
          </w:p>
          <w:p w14:paraId="064CBD7C" w14:textId="23F0E3CD" w:rsidR="00421011" w:rsidRDefault="00421011" w:rsidP="00421011">
            <w:pPr>
              <w:shd w:val="clear" w:color="auto" w:fill="FFFFFF"/>
              <w:spacing w:line="240" w:lineRule="auto"/>
              <w:ind w:right="160" w:firstLine="650"/>
              <w:contextualSpacing/>
              <w:jc w:val="both"/>
              <w:rPr>
                <w:rFonts w:ascii="Times New Roman" w:hAnsi="Times New Roman" w:cs="Times New Roman"/>
                <w:sz w:val="28"/>
                <w:szCs w:val="20"/>
                <w:lang w:val="ro-MD"/>
              </w:rPr>
            </w:pPr>
            <w:r w:rsidRPr="00421011">
              <w:rPr>
                <w:rFonts w:ascii="Times New Roman" w:hAnsi="Times New Roman" w:cs="Times New Roman"/>
                <w:sz w:val="28"/>
                <w:szCs w:val="20"/>
                <w:lang w:val="ro-MD"/>
              </w:rPr>
              <w:t xml:space="preserve">Scopul propunerii date </w:t>
            </w:r>
            <w:r w:rsidR="00013E1E">
              <w:rPr>
                <w:rFonts w:ascii="Times New Roman" w:hAnsi="Times New Roman" w:cs="Times New Roman"/>
                <w:sz w:val="28"/>
                <w:szCs w:val="20"/>
                <w:lang w:val="ro-MD"/>
              </w:rPr>
              <w:t>face parte dintr-un proces mai amplu de facilitare a accesului la creșe pentru mamele/părintele ce doresc să își reia activitatea economică, și care se realizează, de asemenea, în vederea implementării viziunii de centrare pe om a politicii de față. Acesta prevede scutirea</w:t>
            </w:r>
            <w:r w:rsidRPr="00421011">
              <w:rPr>
                <w:rFonts w:ascii="Times New Roman" w:hAnsi="Times New Roman" w:cs="Times New Roman"/>
                <w:sz w:val="28"/>
                <w:szCs w:val="20"/>
                <w:lang w:val="ro-MD"/>
              </w:rPr>
              <w:t xml:space="preserve"> de plata impozitului pe venit, contribuțiilor de asigurări sociale de stat și primelor de asigurare obligatorie de asistență medicală, a plăților efectuate de angajator în favoarea salariatului pentru acoperirea cheltuielilor suportate de către acesta în vederea susținerii angajatorilor și motivării salariaților.</w:t>
            </w:r>
          </w:p>
          <w:p w14:paraId="67DE0B46" w14:textId="686B68BD" w:rsidR="00D20B23" w:rsidRDefault="00D20B23" w:rsidP="00421011">
            <w:pPr>
              <w:shd w:val="clear" w:color="auto" w:fill="FFFFFF"/>
              <w:spacing w:line="240" w:lineRule="auto"/>
              <w:ind w:right="160" w:firstLine="650"/>
              <w:contextualSpacing/>
              <w:jc w:val="both"/>
              <w:rPr>
                <w:rFonts w:ascii="Times New Roman" w:hAnsi="Times New Roman" w:cs="Times New Roman"/>
                <w:sz w:val="28"/>
                <w:szCs w:val="20"/>
                <w:lang w:val="ro-MD"/>
              </w:rPr>
            </w:pPr>
          </w:p>
          <w:p w14:paraId="7B9E0BB9" w14:textId="5AF1F426" w:rsidR="00D20B23" w:rsidRPr="003F5F29" w:rsidRDefault="00D20B23" w:rsidP="00421011">
            <w:pPr>
              <w:shd w:val="clear" w:color="auto" w:fill="FFFFFF"/>
              <w:spacing w:line="240" w:lineRule="auto"/>
              <w:ind w:right="160" w:firstLine="650"/>
              <w:contextualSpacing/>
              <w:jc w:val="both"/>
              <w:rPr>
                <w:rFonts w:ascii="Times New Roman" w:hAnsi="Times New Roman" w:cs="Times New Roman"/>
                <w:b/>
                <w:sz w:val="28"/>
                <w:szCs w:val="20"/>
                <w:lang w:val="ro-MD"/>
              </w:rPr>
            </w:pPr>
            <w:r w:rsidRPr="003F5F29">
              <w:rPr>
                <w:rFonts w:ascii="Times New Roman" w:eastAsia="Times New Roman" w:hAnsi="Times New Roman" w:cs="Times New Roman"/>
                <w:b/>
                <w:sz w:val="28"/>
                <w:szCs w:val="24"/>
                <w:lang w:val="ro-MD"/>
              </w:rPr>
              <w:t>Legea nr.1054/2000 pentru punerea în aplicare a titlului IV din Codul fiscal</w:t>
            </w:r>
          </w:p>
          <w:p w14:paraId="490DF472" w14:textId="786D66B8" w:rsidR="00421011" w:rsidRDefault="00D20B23" w:rsidP="00D20B23">
            <w:pPr>
              <w:shd w:val="clear" w:color="auto" w:fill="FFFFFF"/>
              <w:spacing w:line="240" w:lineRule="auto"/>
              <w:ind w:right="160"/>
              <w:contextualSpacing/>
              <w:jc w:val="both"/>
              <w:rPr>
                <w:rFonts w:ascii="Times New Roman" w:eastAsia="Times New Roman" w:hAnsi="Times New Roman" w:cs="Times New Roman"/>
                <w:sz w:val="28"/>
                <w:szCs w:val="24"/>
                <w:lang w:val="ro-MD"/>
              </w:rPr>
            </w:pPr>
            <w:r w:rsidRPr="003F5F29">
              <w:rPr>
                <w:rFonts w:ascii="Times New Roman" w:eastAsia="Calibri" w:hAnsi="Times New Roman" w:cs="Times New Roman"/>
                <w:sz w:val="28"/>
                <w:szCs w:val="28"/>
                <w:lang w:val="ro-MD"/>
              </w:rPr>
              <w:t xml:space="preserve">         Se propune abrogarea </w:t>
            </w:r>
            <w:r w:rsidRPr="003F5F29">
              <w:rPr>
                <w:rFonts w:ascii="Times New Roman" w:eastAsia="Times New Roman" w:hAnsi="Times New Roman" w:cs="Times New Roman"/>
                <w:sz w:val="28"/>
                <w:szCs w:val="24"/>
                <w:lang w:val="ro-MD"/>
              </w:rPr>
              <w:t>alineatul</w:t>
            </w:r>
            <w:r w:rsidR="00B8771A">
              <w:rPr>
                <w:rFonts w:ascii="Times New Roman" w:eastAsia="Times New Roman" w:hAnsi="Times New Roman" w:cs="Times New Roman"/>
                <w:sz w:val="28"/>
                <w:szCs w:val="24"/>
                <w:lang w:val="ro-MD"/>
              </w:rPr>
              <w:t>ui</w:t>
            </w:r>
            <w:r w:rsidRPr="003F5F29">
              <w:rPr>
                <w:rFonts w:ascii="Times New Roman" w:eastAsia="Times New Roman" w:hAnsi="Times New Roman" w:cs="Times New Roman"/>
                <w:sz w:val="28"/>
                <w:szCs w:val="24"/>
                <w:lang w:val="ro-MD"/>
              </w:rPr>
              <w:t xml:space="preserve"> (7</w:t>
            </w:r>
            <w:r w:rsidRPr="003F5F29">
              <w:rPr>
                <w:rFonts w:ascii="Times New Roman" w:eastAsia="Times New Roman" w:hAnsi="Times New Roman" w:cs="Times New Roman"/>
                <w:sz w:val="28"/>
                <w:szCs w:val="24"/>
                <w:vertAlign w:val="superscript"/>
                <w:lang w:val="ro-MD"/>
              </w:rPr>
              <w:t>1</w:t>
            </w:r>
            <w:r w:rsidRPr="003F5F29">
              <w:rPr>
                <w:rFonts w:ascii="Times New Roman" w:eastAsia="Times New Roman" w:hAnsi="Times New Roman" w:cs="Times New Roman"/>
                <w:sz w:val="28"/>
                <w:szCs w:val="24"/>
                <w:lang w:val="ro-MD"/>
              </w:rPr>
              <w:t xml:space="preserve">) al </w:t>
            </w:r>
            <w:r w:rsidRPr="003F5F29">
              <w:rPr>
                <w:rFonts w:ascii="Times New Roman" w:eastAsia="Calibri" w:hAnsi="Times New Roman" w:cs="Times New Roman"/>
                <w:sz w:val="28"/>
                <w:szCs w:val="28"/>
                <w:lang w:val="ro-MD"/>
              </w:rPr>
              <w:t>a</w:t>
            </w:r>
            <w:r w:rsidRPr="003F5F29">
              <w:rPr>
                <w:rFonts w:ascii="Times New Roman" w:eastAsia="Times New Roman" w:hAnsi="Times New Roman" w:cs="Times New Roman"/>
                <w:sz w:val="28"/>
                <w:szCs w:val="24"/>
                <w:lang w:val="ro-MD"/>
              </w:rPr>
              <w:t>rticolul</w:t>
            </w:r>
            <w:r w:rsidR="00B8771A">
              <w:rPr>
                <w:rFonts w:ascii="Times New Roman" w:eastAsia="Times New Roman" w:hAnsi="Times New Roman" w:cs="Times New Roman"/>
                <w:sz w:val="28"/>
                <w:szCs w:val="24"/>
                <w:lang w:val="ro-MD"/>
              </w:rPr>
              <w:t>ui</w:t>
            </w:r>
            <w:r w:rsidRPr="003F5F29">
              <w:rPr>
                <w:rFonts w:ascii="Times New Roman" w:eastAsia="Times New Roman" w:hAnsi="Times New Roman" w:cs="Times New Roman"/>
                <w:sz w:val="28"/>
                <w:szCs w:val="24"/>
                <w:lang w:val="ro-MD"/>
              </w:rPr>
              <w:t xml:space="preserve"> 4 ce vizează </w:t>
            </w:r>
            <w:r w:rsidR="00720C94">
              <w:rPr>
                <w:rFonts w:ascii="Times New Roman" w:eastAsia="Times New Roman" w:hAnsi="Times New Roman" w:cs="Times New Roman"/>
                <w:sz w:val="28"/>
                <w:szCs w:val="24"/>
                <w:lang w:val="ro-MD"/>
              </w:rPr>
              <w:t xml:space="preserve">obligația </w:t>
            </w:r>
            <w:r w:rsidR="003F5F29" w:rsidRPr="003F5F29">
              <w:rPr>
                <w:rFonts w:ascii="Times New Roman" w:eastAsia="Times New Roman" w:hAnsi="Times New Roman" w:cs="Times New Roman"/>
                <w:sz w:val="28"/>
                <w:szCs w:val="24"/>
                <w:lang w:val="ro-MD"/>
              </w:rPr>
              <w:t xml:space="preserve">imprimării datei fabricării produselor </w:t>
            </w:r>
            <w:r w:rsidR="00720C94">
              <w:rPr>
                <w:rFonts w:ascii="Times New Roman" w:eastAsia="Times New Roman" w:hAnsi="Times New Roman" w:cs="Times New Roman"/>
                <w:sz w:val="28"/>
                <w:szCs w:val="24"/>
                <w:lang w:val="ro-MD"/>
              </w:rPr>
              <w:t>din tutun pe ambalajul acestora</w:t>
            </w:r>
            <w:r w:rsidR="00013E1E">
              <w:rPr>
                <w:rFonts w:ascii="Times New Roman" w:eastAsia="Times New Roman" w:hAnsi="Times New Roman" w:cs="Times New Roman"/>
                <w:sz w:val="28"/>
                <w:szCs w:val="24"/>
                <w:lang w:val="ro-MD"/>
              </w:rPr>
              <w:t>, întru evitarea tratamentelor potențiale ambigue a acestuia și pornind de la practica fiscală de aplicare neuniformă a prevederilor date</w:t>
            </w:r>
            <w:r w:rsidR="00720C94">
              <w:rPr>
                <w:rFonts w:ascii="Times New Roman" w:eastAsia="Times New Roman" w:hAnsi="Times New Roman" w:cs="Times New Roman"/>
                <w:sz w:val="28"/>
                <w:szCs w:val="24"/>
                <w:lang w:val="ro-MD"/>
              </w:rPr>
              <w:t>.</w:t>
            </w:r>
          </w:p>
          <w:p w14:paraId="75C414F3" w14:textId="4AC04473" w:rsidR="00D20B23" w:rsidRPr="00421011" w:rsidRDefault="00D20B23" w:rsidP="00D20B23">
            <w:pPr>
              <w:shd w:val="clear" w:color="auto" w:fill="FFFFFF"/>
              <w:spacing w:line="240" w:lineRule="auto"/>
              <w:ind w:right="160"/>
              <w:contextualSpacing/>
              <w:jc w:val="both"/>
              <w:rPr>
                <w:rFonts w:ascii="Times New Roman" w:hAnsi="Times New Roman" w:cs="Times New Roman"/>
                <w:sz w:val="28"/>
                <w:szCs w:val="20"/>
                <w:lang w:val="ro-MD"/>
              </w:rPr>
            </w:pPr>
          </w:p>
          <w:p w14:paraId="37678E4F" w14:textId="77777777" w:rsidR="00421011" w:rsidRPr="00421011" w:rsidRDefault="00421011" w:rsidP="00421011">
            <w:pPr>
              <w:shd w:val="clear" w:color="auto" w:fill="FFFFFF"/>
              <w:spacing w:line="240" w:lineRule="auto"/>
              <w:ind w:right="160" w:firstLine="650"/>
              <w:contextualSpacing/>
              <w:jc w:val="both"/>
              <w:rPr>
                <w:rFonts w:ascii="Times New Roman" w:eastAsia="Times New Roman" w:hAnsi="Times New Roman" w:cs="Times New Roman"/>
                <w:b/>
                <w:bCs/>
                <w:sz w:val="28"/>
                <w:szCs w:val="24"/>
                <w:lang w:val="ro-MD" w:eastAsia="en-GB"/>
              </w:rPr>
            </w:pPr>
            <w:r w:rsidRPr="00421011">
              <w:rPr>
                <w:rFonts w:ascii="Times New Roman" w:eastAsia="Times New Roman" w:hAnsi="Times New Roman" w:cs="Times New Roman"/>
                <w:b/>
                <w:bCs/>
                <w:sz w:val="28"/>
                <w:szCs w:val="24"/>
                <w:lang w:val="ro-MD" w:eastAsia="en-GB"/>
              </w:rPr>
              <w:t>Legea pentru punerea în aplicare a titlului V al Codului fiscal nr.408/2001</w:t>
            </w:r>
          </w:p>
          <w:p w14:paraId="1ACB3ED3" w14:textId="0C76A440" w:rsidR="00421011" w:rsidRPr="00421011" w:rsidRDefault="00421011" w:rsidP="00421011">
            <w:pPr>
              <w:shd w:val="clear" w:color="auto" w:fill="FFFFFF"/>
              <w:spacing w:line="240" w:lineRule="auto"/>
              <w:ind w:right="160" w:firstLine="650"/>
              <w:contextualSpacing/>
              <w:jc w:val="both"/>
              <w:rPr>
                <w:rFonts w:ascii="Times New Roman" w:eastAsia="Times New Roman" w:hAnsi="Times New Roman" w:cs="Times New Roman"/>
                <w:bCs/>
                <w:sz w:val="28"/>
                <w:szCs w:val="24"/>
                <w:lang w:val="ro-MD" w:eastAsia="en-GB"/>
              </w:rPr>
            </w:pPr>
            <w:r>
              <w:rPr>
                <w:rFonts w:ascii="Times New Roman" w:eastAsia="Times New Roman" w:hAnsi="Times New Roman" w:cs="Times New Roman"/>
                <w:bCs/>
                <w:sz w:val="28"/>
                <w:szCs w:val="24"/>
                <w:lang w:val="ro-MD" w:eastAsia="en-GB"/>
              </w:rPr>
              <w:t>Pro</w:t>
            </w:r>
            <w:r w:rsidRPr="00421011">
              <w:rPr>
                <w:rFonts w:ascii="Times New Roman" w:eastAsia="Times New Roman" w:hAnsi="Times New Roman" w:cs="Times New Roman"/>
                <w:bCs/>
                <w:sz w:val="28"/>
                <w:szCs w:val="24"/>
                <w:lang w:val="ro-MD" w:eastAsia="en-GB"/>
              </w:rPr>
              <w:t xml:space="preserve">iectul prevede </w:t>
            </w:r>
            <w:r w:rsidRPr="00421011">
              <w:rPr>
                <w:rFonts w:ascii="Times New Roman" w:eastAsia="Times New Roman" w:hAnsi="Times New Roman" w:cs="Times New Roman"/>
                <w:bCs/>
                <w:i/>
                <w:sz w:val="28"/>
                <w:szCs w:val="24"/>
                <w:lang w:val="ro-MD" w:eastAsia="en-GB"/>
              </w:rPr>
              <w:t>modificarea</w:t>
            </w:r>
            <w:r w:rsidRPr="00421011">
              <w:rPr>
                <w:rFonts w:ascii="Times New Roman" w:eastAsia="Times New Roman" w:hAnsi="Times New Roman" w:cs="Times New Roman"/>
                <w:bCs/>
                <w:sz w:val="28"/>
                <w:szCs w:val="24"/>
                <w:lang w:val="ro-MD" w:eastAsia="en-GB"/>
              </w:rPr>
              <w:t xml:space="preserve"> </w:t>
            </w:r>
            <w:r w:rsidRPr="00421011">
              <w:rPr>
                <w:rFonts w:ascii="Times New Roman" w:eastAsia="Times New Roman" w:hAnsi="Times New Roman" w:cs="Times New Roman"/>
                <w:bCs/>
                <w:i/>
                <w:sz w:val="28"/>
                <w:szCs w:val="24"/>
                <w:lang w:val="ro-MD" w:eastAsia="en-GB"/>
              </w:rPr>
              <w:t>articolului 4 din Legea</w:t>
            </w:r>
            <w:r w:rsidR="00556521">
              <w:rPr>
                <w:rFonts w:ascii="Times New Roman" w:eastAsia="Times New Roman" w:hAnsi="Times New Roman" w:cs="Times New Roman"/>
                <w:bCs/>
                <w:i/>
                <w:sz w:val="28"/>
                <w:szCs w:val="24"/>
                <w:lang w:val="ro-MD" w:eastAsia="en-GB"/>
              </w:rPr>
              <w:t xml:space="preserve"> nr.408/2001 </w:t>
            </w:r>
            <w:r w:rsidRPr="00421011">
              <w:rPr>
                <w:rFonts w:ascii="Times New Roman" w:eastAsia="Times New Roman" w:hAnsi="Times New Roman" w:cs="Times New Roman"/>
                <w:bCs/>
                <w:sz w:val="28"/>
                <w:szCs w:val="24"/>
                <w:lang w:val="ro-MD" w:eastAsia="en-GB"/>
              </w:rPr>
              <w:t xml:space="preserve">în vederea corelării dispozițiilor acestuia cu prevederile art.229 din Codul fiscal nr.1163/1997 </w:t>
            </w:r>
            <w:r w:rsidR="00556521">
              <w:rPr>
                <w:rFonts w:ascii="Times New Roman" w:eastAsia="Times New Roman" w:hAnsi="Times New Roman" w:cs="Times New Roman"/>
                <w:bCs/>
                <w:sz w:val="28"/>
                <w:szCs w:val="24"/>
                <w:lang w:val="ro-MD" w:eastAsia="en-GB"/>
              </w:rPr>
              <w:t xml:space="preserve">aferent </w:t>
            </w:r>
            <w:r w:rsidRPr="00421011">
              <w:rPr>
                <w:rFonts w:ascii="Times New Roman" w:eastAsia="Times New Roman" w:hAnsi="Times New Roman" w:cs="Times New Roman"/>
                <w:bCs/>
                <w:sz w:val="28"/>
                <w:szCs w:val="24"/>
                <w:lang w:val="ro-MD" w:eastAsia="en-GB"/>
              </w:rPr>
              <w:t>modului de suspendare a operațiunilor la conturile bancare și/sau de plăți ale contribuabilului de către Serviciul Fiscal de Stat.</w:t>
            </w:r>
          </w:p>
          <w:p w14:paraId="0235DB21" w14:textId="77777777" w:rsidR="00421011" w:rsidRPr="00421011" w:rsidRDefault="00421011" w:rsidP="00421011">
            <w:pPr>
              <w:shd w:val="clear" w:color="auto" w:fill="FFFFFF"/>
              <w:spacing w:line="240" w:lineRule="auto"/>
              <w:ind w:right="160" w:firstLine="650"/>
              <w:contextualSpacing/>
              <w:jc w:val="both"/>
              <w:rPr>
                <w:rFonts w:ascii="Times New Roman" w:eastAsia="Times New Roman" w:hAnsi="Times New Roman" w:cs="Times New Roman"/>
                <w:bCs/>
                <w:sz w:val="28"/>
                <w:szCs w:val="24"/>
                <w:lang w:val="ro-MD" w:eastAsia="en-GB"/>
              </w:rPr>
            </w:pPr>
          </w:p>
          <w:p w14:paraId="6724367C" w14:textId="77777777" w:rsidR="00421011" w:rsidRPr="00421011" w:rsidRDefault="00421011" w:rsidP="00421011">
            <w:pPr>
              <w:shd w:val="clear" w:color="auto" w:fill="FFFFFF"/>
              <w:spacing w:line="240" w:lineRule="auto"/>
              <w:ind w:right="160" w:firstLine="650"/>
              <w:contextualSpacing/>
              <w:jc w:val="both"/>
              <w:rPr>
                <w:rFonts w:ascii="Times New Roman" w:eastAsia="Times New Roman" w:hAnsi="Times New Roman" w:cs="Times New Roman"/>
                <w:b/>
                <w:bCs/>
                <w:sz w:val="28"/>
                <w:szCs w:val="24"/>
                <w:lang w:val="ro-MD" w:eastAsia="en-GB"/>
              </w:rPr>
            </w:pPr>
            <w:r w:rsidRPr="00421011">
              <w:rPr>
                <w:rFonts w:ascii="Times New Roman" w:eastAsia="Times New Roman" w:hAnsi="Times New Roman" w:cs="Times New Roman"/>
                <w:b/>
                <w:bCs/>
                <w:sz w:val="28"/>
                <w:szCs w:val="24"/>
                <w:lang w:val="ro-MD" w:eastAsia="en-GB"/>
              </w:rPr>
              <w:t>Legea nr.1420/2002 cu privire la filantropie și sponsorizare</w:t>
            </w:r>
          </w:p>
          <w:p w14:paraId="734B2769" w14:textId="35E347F6" w:rsidR="00421011" w:rsidRPr="00421011" w:rsidRDefault="00421011" w:rsidP="00421011">
            <w:pPr>
              <w:shd w:val="clear" w:color="auto" w:fill="FFFFFF"/>
              <w:spacing w:line="240" w:lineRule="auto"/>
              <w:ind w:right="160" w:firstLine="650"/>
              <w:contextualSpacing/>
              <w:jc w:val="both"/>
              <w:rPr>
                <w:rFonts w:ascii="Times New Roman" w:eastAsia="Times New Roman" w:hAnsi="Times New Roman" w:cs="Times New Roman"/>
                <w:bCs/>
                <w:sz w:val="28"/>
                <w:szCs w:val="24"/>
                <w:lang w:val="ro-MD" w:eastAsia="en-GB"/>
              </w:rPr>
            </w:pPr>
            <w:r w:rsidRPr="00421011">
              <w:rPr>
                <w:rFonts w:ascii="Times New Roman" w:eastAsia="Times New Roman" w:hAnsi="Times New Roman" w:cs="Times New Roman"/>
                <w:bCs/>
                <w:sz w:val="28"/>
                <w:szCs w:val="24"/>
                <w:lang w:val="ro-MD" w:eastAsia="en-GB"/>
              </w:rPr>
              <w:t xml:space="preserve">Se propune modificarea </w:t>
            </w:r>
            <w:r w:rsidRPr="00421011">
              <w:rPr>
                <w:rFonts w:ascii="Times New Roman" w:eastAsia="Times New Roman" w:hAnsi="Times New Roman" w:cs="Times New Roman"/>
                <w:bCs/>
                <w:i/>
                <w:sz w:val="28"/>
                <w:szCs w:val="24"/>
                <w:lang w:val="ro-MD" w:eastAsia="en-GB"/>
              </w:rPr>
              <w:t>articolului 23 din Legea</w:t>
            </w:r>
            <w:r w:rsidR="00556521">
              <w:rPr>
                <w:rFonts w:ascii="Times New Roman" w:eastAsia="Times New Roman" w:hAnsi="Times New Roman" w:cs="Times New Roman"/>
                <w:bCs/>
                <w:i/>
                <w:sz w:val="28"/>
                <w:szCs w:val="24"/>
                <w:lang w:val="ro-MD" w:eastAsia="en-GB"/>
              </w:rPr>
              <w:t xml:space="preserve"> </w:t>
            </w:r>
            <w:r w:rsidR="00556521" w:rsidRPr="00421011">
              <w:rPr>
                <w:rFonts w:ascii="Times New Roman" w:eastAsia="Times New Roman" w:hAnsi="Times New Roman" w:cs="Times New Roman"/>
                <w:bCs/>
                <w:i/>
                <w:sz w:val="28"/>
                <w:szCs w:val="24"/>
                <w:lang w:val="ro-MD" w:eastAsia="en-GB"/>
              </w:rPr>
              <w:t>nr.1420/2002</w:t>
            </w:r>
            <w:r w:rsidR="00556521" w:rsidRPr="00421011">
              <w:rPr>
                <w:rFonts w:ascii="Times New Roman" w:eastAsia="Times New Roman" w:hAnsi="Times New Roman" w:cs="Times New Roman"/>
                <w:b/>
                <w:bCs/>
                <w:sz w:val="28"/>
                <w:szCs w:val="24"/>
                <w:lang w:val="ro-MD" w:eastAsia="en-GB"/>
              </w:rPr>
              <w:t xml:space="preserve"> </w:t>
            </w:r>
            <w:r w:rsidRPr="00421011">
              <w:rPr>
                <w:rFonts w:ascii="Times New Roman" w:eastAsia="Times New Roman" w:hAnsi="Times New Roman" w:cs="Times New Roman"/>
                <w:bCs/>
                <w:sz w:val="28"/>
                <w:szCs w:val="24"/>
                <w:lang w:val="ro-MD" w:eastAsia="en-GB"/>
              </w:rPr>
              <w:t>care reglementează controlul activității filantropice și de sponsorizare</w:t>
            </w:r>
            <w:r w:rsidRPr="00421011">
              <w:rPr>
                <w:lang w:val="ro-MD"/>
              </w:rPr>
              <w:t xml:space="preserve">, </w:t>
            </w:r>
            <w:r w:rsidRPr="00421011">
              <w:rPr>
                <w:rFonts w:ascii="Times New Roman" w:hAnsi="Times New Roman" w:cs="Times New Roman"/>
                <w:sz w:val="28"/>
                <w:lang w:val="ro-MD"/>
              </w:rPr>
              <w:t>în contextul în care</w:t>
            </w:r>
            <w:r w:rsidRPr="00421011">
              <w:rPr>
                <w:sz w:val="28"/>
                <w:lang w:val="ro-MD"/>
              </w:rPr>
              <w:t xml:space="preserve"> </w:t>
            </w:r>
            <w:r w:rsidRPr="00421011">
              <w:rPr>
                <w:rFonts w:ascii="Times New Roman" w:eastAsia="Times New Roman" w:hAnsi="Times New Roman" w:cs="Times New Roman"/>
                <w:bCs/>
                <w:sz w:val="28"/>
                <w:szCs w:val="24"/>
                <w:lang w:val="ro-MD" w:eastAsia="en-GB"/>
              </w:rPr>
              <w:t xml:space="preserve">reieșind din prevederile pct. 6 lit. a) al Hotărârii Guvernului nr.1026/2010 privind organizarea activității de inspectare financiară, în exercitarea </w:t>
            </w:r>
            <w:proofErr w:type="spellStart"/>
            <w:r w:rsidRPr="00421011">
              <w:rPr>
                <w:rFonts w:ascii="Times New Roman" w:eastAsia="Times New Roman" w:hAnsi="Times New Roman" w:cs="Times New Roman"/>
                <w:bCs/>
                <w:sz w:val="28"/>
                <w:szCs w:val="24"/>
                <w:lang w:val="ro-MD" w:eastAsia="en-GB"/>
              </w:rPr>
              <w:t>funcţiilor</w:t>
            </w:r>
            <w:proofErr w:type="spellEnd"/>
            <w:r w:rsidRPr="00421011">
              <w:rPr>
                <w:rFonts w:ascii="Times New Roman" w:eastAsia="Times New Roman" w:hAnsi="Times New Roman" w:cs="Times New Roman"/>
                <w:bCs/>
                <w:sz w:val="28"/>
                <w:szCs w:val="24"/>
                <w:lang w:val="ro-MD" w:eastAsia="en-GB"/>
              </w:rPr>
              <w:t xml:space="preserve"> sale, </w:t>
            </w:r>
            <w:proofErr w:type="spellStart"/>
            <w:r w:rsidRPr="00421011">
              <w:rPr>
                <w:rFonts w:ascii="Times New Roman" w:eastAsia="Times New Roman" w:hAnsi="Times New Roman" w:cs="Times New Roman"/>
                <w:bCs/>
                <w:sz w:val="28"/>
                <w:szCs w:val="24"/>
                <w:lang w:val="ro-MD" w:eastAsia="en-GB"/>
              </w:rPr>
              <w:t>Inspecţia</w:t>
            </w:r>
            <w:proofErr w:type="spellEnd"/>
            <w:r w:rsidRPr="00421011">
              <w:rPr>
                <w:rFonts w:ascii="Times New Roman" w:eastAsia="Times New Roman" w:hAnsi="Times New Roman" w:cs="Times New Roman"/>
                <w:bCs/>
                <w:sz w:val="28"/>
                <w:szCs w:val="24"/>
                <w:lang w:val="ro-MD" w:eastAsia="en-GB"/>
              </w:rPr>
              <w:t xml:space="preserve"> financiară efectuează inspectări (controale) financiare la  </w:t>
            </w:r>
            <w:proofErr w:type="spellStart"/>
            <w:r w:rsidRPr="00421011">
              <w:rPr>
                <w:rFonts w:ascii="Times New Roman" w:eastAsia="Times New Roman" w:hAnsi="Times New Roman" w:cs="Times New Roman"/>
                <w:bCs/>
                <w:sz w:val="28"/>
                <w:szCs w:val="24"/>
                <w:lang w:val="ro-MD" w:eastAsia="en-GB"/>
              </w:rPr>
              <w:t>autorităţile</w:t>
            </w:r>
            <w:proofErr w:type="spellEnd"/>
            <w:r w:rsidRPr="00421011">
              <w:rPr>
                <w:rFonts w:ascii="Times New Roman" w:eastAsia="Times New Roman" w:hAnsi="Times New Roman" w:cs="Times New Roman"/>
                <w:bCs/>
                <w:sz w:val="28"/>
                <w:szCs w:val="24"/>
                <w:lang w:val="ro-MD" w:eastAsia="en-GB"/>
              </w:rPr>
              <w:t xml:space="preserve"> publice centrale </w:t>
            </w:r>
            <w:proofErr w:type="spellStart"/>
            <w:r w:rsidRPr="00421011">
              <w:rPr>
                <w:rFonts w:ascii="Times New Roman" w:eastAsia="Times New Roman" w:hAnsi="Times New Roman" w:cs="Times New Roman"/>
                <w:bCs/>
                <w:sz w:val="28"/>
                <w:szCs w:val="24"/>
                <w:lang w:val="ro-MD" w:eastAsia="en-GB"/>
              </w:rPr>
              <w:t>şi</w:t>
            </w:r>
            <w:proofErr w:type="spellEnd"/>
            <w:r w:rsidRPr="00421011">
              <w:rPr>
                <w:rFonts w:ascii="Times New Roman" w:eastAsia="Times New Roman" w:hAnsi="Times New Roman" w:cs="Times New Roman"/>
                <w:bCs/>
                <w:sz w:val="28"/>
                <w:szCs w:val="24"/>
                <w:lang w:val="ro-MD" w:eastAsia="en-GB"/>
              </w:rPr>
              <w:t xml:space="preserve"> locale </w:t>
            </w:r>
            <w:proofErr w:type="spellStart"/>
            <w:r w:rsidRPr="00421011">
              <w:rPr>
                <w:rFonts w:ascii="Times New Roman" w:eastAsia="Times New Roman" w:hAnsi="Times New Roman" w:cs="Times New Roman"/>
                <w:bCs/>
                <w:sz w:val="28"/>
                <w:szCs w:val="24"/>
                <w:lang w:val="ro-MD" w:eastAsia="en-GB"/>
              </w:rPr>
              <w:t>şi</w:t>
            </w:r>
            <w:proofErr w:type="spellEnd"/>
            <w:r w:rsidRPr="00421011">
              <w:rPr>
                <w:rFonts w:ascii="Times New Roman" w:eastAsia="Times New Roman" w:hAnsi="Times New Roman" w:cs="Times New Roman"/>
                <w:bCs/>
                <w:sz w:val="28"/>
                <w:szCs w:val="24"/>
                <w:lang w:val="ro-MD" w:eastAsia="en-GB"/>
              </w:rPr>
              <w:t xml:space="preserve"> </w:t>
            </w:r>
            <w:proofErr w:type="spellStart"/>
            <w:r w:rsidRPr="00421011">
              <w:rPr>
                <w:rFonts w:ascii="Times New Roman" w:eastAsia="Times New Roman" w:hAnsi="Times New Roman" w:cs="Times New Roman"/>
                <w:bCs/>
                <w:sz w:val="28"/>
                <w:szCs w:val="24"/>
                <w:lang w:val="ro-MD" w:eastAsia="en-GB"/>
              </w:rPr>
              <w:t>instituţiile</w:t>
            </w:r>
            <w:proofErr w:type="spellEnd"/>
            <w:r w:rsidRPr="00421011">
              <w:rPr>
                <w:rFonts w:ascii="Times New Roman" w:eastAsia="Times New Roman" w:hAnsi="Times New Roman" w:cs="Times New Roman"/>
                <w:bCs/>
                <w:sz w:val="28"/>
                <w:szCs w:val="24"/>
                <w:lang w:val="ro-MD" w:eastAsia="en-GB"/>
              </w:rPr>
              <w:t xml:space="preserve"> subordonate </w:t>
            </w:r>
            <w:proofErr w:type="spellStart"/>
            <w:r w:rsidRPr="00421011">
              <w:rPr>
                <w:rFonts w:ascii="Times New Roman" w:eastAsia="Times New Roman" w:hAnsi="Times New Roman" w:cs="Times New Roman"/>
                <w:bCs/>
                <w:sz w:val="28"/>
                <w:szCs w:val="24"/>
                <w:lang w:val="ro-MD" w:eastAsia="en-GB"/>
              </w:rPr>
              <w:t>şi</w:t>
            </w:r>
            <w:proofErr w:type="spellEnd"/>
            <w:r w:rsidRPr="00421011">
              <w:rPr>
                <w:rFonts w:ascii="Times New Roman" w:eastAsia="Times New Roman" w:hAnsi="Times New Roman" w:cs="Times New Roman"/>
                <w:bCs/>
                <w:sz w:val="28"/>
                <w:szCs w:val="24"/>
                <w:lang w:val="ro-MD" w:eastAsia="en-GB"/>
              </w:rPr>
              <w:t xml:space="preserve">/sau fondate de către acestea, pe aspecte ce </w:t>
            </w:r>
            <w:proofErr w:type="spellStart"/>
            <w:r w:rsidRPr="00421011">
              <w:rPr>
                <w:rFonts w:ascii="Times New Roman" w:eastAsia="Times New Roman" w:hAnsi="Times New Roman" w:cs="Times New Roman"/>
                <w:bCs/>
                <w:sz w:val="28"/>
                <w:szCs w:val="24"/>
                <w:lang w:val="ro-MD" w:eastAsia="en-GB"/>
              </w:rPr>
              <w:t>ţin</w:t>
            </w:r>
            <w:proofErr w:type="spellEnd"/>
            <w:r w:rsidRPr="00421011">
              <w:rPr>
                <w:rFonts w:ascii="Times New Roman" w:eastAsia="Times New Roman" w:hAnsi="Times New Roman" w:cs="Times New Roman"/>
                <w:bCs/>
                <w:sz w:val="28"/>
                <w:szCs w:val="24"/>
                <w:lang w:val="ro-MD" w:eastAsia="en-GB"/>
              </w:rPr>
              <w:t xml:space="preserve"> de utilizarea resurselor </w:t>
            </w:r>
            <w:proofErr w:type="spellStart"/>
            <w:r w:rsidRPr="00421011">
              <w:rPr>
                <w:rFonts w:ascii="Times New Roman" w:eastAsia="Times New Roman" w:hAnsi="Times New Roman" w:cs="Times New Roman"/>
                <w:bCs/>
                <w:sz w:val="28"/>
                <w:szCs w:val="24"/>
                <w:lang w:val="ro-MD" w:eastAsia="en-GB"/>
              </w:rPr>
              <w:lastRenderedPageBreak/>
              <w:t>finanţate</w:t>
            </w:r>
            <w:proofErr w:type="spellEnd"/>
            <w:r w:rsidRPr="00421011">
              <w:rPr>
                <w:rFonts w:ascii="Times New Roman" w:eastAsia="Times New Roman" w:hAnsi="Times New Roman" w:cs="Times New Roman"/>
                <w:bCs/>
                <w:sz w:val="28"/>
                <w:szCs w:val="24"/>
                <w:lang w:val="ro-MD" w:eastAsia="en-GB"/>
              </w:rPr>
              <w:t xml:space="preserve"> sau contractate de la bugetul public </w:t>
            </w:r>
            <w:proofErr w:type="spellStart"/>
            <w:r w:rsidRPr="00421011">
              <w:rPr>
                <w:rFonts w:ascii="Times New Roman" w:eastAsia="Times New Roman" w:hAnsi="Times New Roman" w:cs="Times New Roman"/>
                <w:bCs/>
                <w:sz w:val="28"/>
                <w:szCs w:val="24"/>
                <w:lang w:val="ro-MD" w:eastAsia="en-GB"/>
              </w:rPr>
              <w:t>naţional</w:t>
            </w:r>
            <w:proofErr w:type="spellEnd"/>
            <w:r w:rsidRPr="00421011">
              <w:rPr>
                <w:rFonts w:ascii="Times New Roman" w:eastAsia="Times New Roman" w:hAnsi="Times New Roman" w:cs="Times New Roman"/>
                <w:bCs/>
                <w:sz w:val="28"/>
                <w:szCs w:val="24"/>
                <w:lang w:val="ro-MD" w:eastAsia="en-GB"/>
              </w:rPr>
              <w:t xml:space="preserve">, a granturilor </w:t>
            </w:r>
            <w:proofErr w:type="spellStart"/>
            <w:r w:rsidRPr="00421011">
              <w:rPr>
                <w:rFonts w:ascii="Times New Roman" w:eastAsia="Times New Roman" w:hAnsi="Times New Roman" w:cs="Times New Roman"/>
                <w:bCs/>
                <w:sz w:val="28"/>
                <w:szCs w:val="24"/>
                <w:lang w:val="ro-MD" w:eastAsia="en-GB"/>
              </w:rPr>
              <w:t>şi</w:t>
            </w:r>
            <w:proofErr w:type="spellEnd"/>
            <w:r w:rsidRPr="00421011">
              <w:rPr>
                <w:rFonts w:ascii="Times New Roman" w:eastAsia="Times New Roman" w:hAnsi="Times New Roman" w:cs="Times New Roman"/>
                <w:bCs/>
                <w:sz w:val="28"/>
                <w:szCs w:val="24"/>
                <w:lang w:val="ro-MD" w:eastAsia="en-GB"/>
              </w:rPr>
              <w:t xml:space="preserve"> a mijloacelor oferite de către donatorii interni </w:t>
            </w:r>
            <w:proofErr w:type="spellStart"/>
            <w:r w:rsidRPr="00421011">
              <w:rPr>
                <w:rFonts w:ascii="Times New Roman" w:eastAsia="Times New Roman" w:hAnsi="Times New Roman" w:cs="Times New Roman"/>
                <w:bCs/>
                <w:sz w:val="28"/>
                <w:szCs w:val="24"/>
                <w:lang w:val="ro-MD" w:eastAsia="en-GB"/>
              </w:rPr>
              <w:t>şi</w:t>
            </w:r>
            <w:proofErr w:type="spellEnd"/>
            <w:r w:rsidRPr="00421011">
              <w:rPr>
                <w:rFonts w:ascii="Times New Roman" w:eastAsia="Times New Roman" w:hAnsi="Times New Roman" w:cs="Times New Roman"/>
                <w:bCs/>
                <w:sz w:val="28"/>
                <w:szCs w:val="24"/>
                <w:lang w:val="ro-MD" w:eastAsia="en-GB"/>
              </w:rPr>
              <w:t xml:space="preserve"> externi, raportarea datoriei publice, procedurile de </w:t>
            </w:r>
            <w:proofErr w:type="spellStart"/>
            <w:r w:rsidRPr="00421011">
              <w:rPr>
                <w:rFonts w:ascii="Times New Roman" w:eastAsia="Times New Roman" w:hAnsi="Times New Roman" w:cs="Times New Roman"/>
                <w:bCs/>
                <w:sz w:val="28"/>
                <w:szCs w:val="24"/>
                <w:lang w:val="ro-MD" w:eastAsia="en-GB"/>
              </w:rPr>
              <w:t>achiziţie</w:t>
            </w:r>
            <w:proofErr w:type="spellEnd"/>
            <w:r w:rsidRPr="00421011">
              <w:rPr>
                <w:rFonts w:ascii="Times New Roman" w:eastAsia="Times New Roman" w:hAnsi="Times New Roman" w:cs="Times New Roman"/>
                <w:bCs/>
                <w:sz w:val="28"/>
                <w:szCs w:val="24"/>
                <w:lang w:val="ro-MD" w:eastAsia="en-GB"/>
              </w:rPr>
              <w:t xml:space="preserve"> publică, precum </w:t>
            </w:r>
            <w:proofErr w:type="spellStart"/>
            <w:r w:rsidRPr="00421011">
              <w:rPr>
                <w:rFonts w:ascii="Times New Roman" w:eastAsia="Times New Roman" w:hAnsi="Times New Roman" w:cs="Times New Roman"/>
                <w:bCs/>
                <w:sz w:val="28"/>
                <w:szCs w:val="24"/>
                <w:lang w:val="ro-MD" w:eastAsia="en-GB"/>
              </w:rPr>
              <w:t>şi</w:t>
            </w:r>
            <w:proofErr w:type="spellEnd"/>
            <w:r w:rsidRPr="00421011">
              <w:rPr>
                <w:rFonts w:ascii="Times New Roman" w:eastAsia="Times New Roman" w:hAnsi="Times New Roman" w:cs="Times New Roman"/>
                <w:bCs/>
                <w:sz w:val="28"/>
                <w:szCs w:val="24"/>
                <w:lang w:val="ro-MD" w:eastAsia="en-GB"/>
              </w:rPr>
              <w:t xml:space="preserve"> gestionarea conformă a activelor </w:t>
            </w:r>
            <w:proofErr w:type="spellStart"/>
            <w:r w:rsidRPr="00421011">
              <w:rPr>
                <w:rFonts w:ascii="Times New Roman" w:eastAsia="Times New Roman" w:hAnsi="Times New Roman" w:cs="Times New Roman"/>
                <w:bCs/>
                <w:sz w:val="28"/>
                <w:szCs w:val="24"/>
                <w:lang w:val="ro-MD" w:eastAsia="en-GB"/>
              </w:rPr>
              <w:t>şi</w:t>
            </w:r>
            <w:proofErr w:type="spellEnd"/>
            <w:r w:rsidRPr="00421011">
              <w:rPr>
                <w:rFonts w:ascii="Times New Roman" w:eastAsia="Times New Roman" w:hAnsi="Times New Roman" w:cs="Times New Roman"/>
                <w:bCs/>
                <w:sz w:val="28"/>
                <w:szCs w:val="24"/>
                <w:lang w:val="ro-MD" w:eastAsia="en-GB"/>
              </w:rPr>
              <w:t xml:space="preserve"> pasivelor.</w:t>
            </w:r>
          </w:p>
          <w:p w14:paraId="2533DB5C" w14:textId="77777777" w:rsidR="00421011" w:rsidRPr="00421011" w:rsidRDefault="00421011" w:rsidP="00421011">
            <w:pPr>
              <w:shd w:val="clear" w:color="auto" w:fill="FFFFFF"/>
              <w:spacing w:line="240" w:lineRule="auto"/>
              <w:ind w:right="160" w:firstLine="650"/>
              <w:contextualSpacing/>
              <w:jc w:val="both"/>
              <w:rPr>
                <w:rFonts w:ascii="Times New Roman" w:eastAsia="Times New Roman" w:hAnsi="Times New Roman" w:cs="Times New Roman"/>
                <w:bCs/>
                <w:sz w:val="28"/>
                <w:szCs w:val="24"/>
                <w:lang w:val="ro-MD" w:eastAsia="en-GB"/>
              </w:rPr>
            </w:pPr>
          </w:p>
          <w:p w14:paraId="517327C5" w14:textId="77777777" w:rsidR="00421011" w:rsidRPr="00421011" w:rsidRDefault="00421011" w:rsidP="00421011">
            <w:pPr>
              <w:shd w:val="clear" w:color="auto" w:fill="FFFFFF"/>
              <w:spacing w:line="240" w:lineRule="auto"/>
              <w:ind w:right="160" w:firstLine="650"/>
              <w:contextualSpacing/>
              <w:jc w:val="both"/>
              <w:rPr>
                <w:rFonts w:ascii="Times New Roman" w:eastAsia="Times New Roman" w:hAnsi="Times New Roman" w:cs="Times New Roman"/>
                <w:b/>
                <w:bCs/>
                <w:sz w:val="28"/>
                <w:szCs w:val="24"/>
                <w:lang w:val="ro-MD" w:eastAsia="en-GB"/>
              </w:rPr>
            </w:pPr>
            <w:r w:rsidRPr="00421011">
              <w:rPr>
                <w:rFonts w:ascii="Times New Roman" w:eastAsia="Times New Roman" w:hAnsi="Times New Roman" w:cs="Times New Roman"/>
                <w:b/>
                <w:bCs/>
                <w:sz w:val="28"/>
                <w:szCs w:val="24"/>
                <w:lang w:val="ro-MD" w:eastAsia="en-GB"/>
              </w:rPr>
              <w:t>Legea finanțelor publice locale nr.397/2003 și Legea nr.419/2006 cu privire la datoria sectorului public, garanțiile de stat și recreditarea de stat</w:t>
            </w:r>
          </w:p>
          <w:p w14:paraId="49C9981E" w14:textId="404C09B6" w:rsidR="00421011" w:rsidRPr="009040EE" w:rsidRDefault="00421011" w:rsidP="00421011">
            <w:pPr>
              <w:shd w:val="clear" w:color="auto" w:fill="FFFFFF"/>
              <w:spacing w:line="240" w:lineRule="auto"/>
              <w:ind w:right="160" w:firstLine="650"/>
              <w:contextualSpacing/>
              <w:jc w:val="both"/>
              <w:rPr>
                <w:rFonts w:ascii="Times New Roman" w:eastAsia="Times New Roman" w:hAnsi="Times New Roman" w:cs="Times New Roman"/>
                <w:bCs/>
                <w:sz w:val="28"/>
                <w:szCs w:val="24"/>
                <w:lang w:val="ro-MD" w:eastAsia="en-GB"/>
              </w:rPr>
            </w:pPr>
            <w:r w:rsidRPr="009040EE">
              <w:rPr>
                <w:rFonts w:ascii="Times New Roman" w:eastAsia="Times New Roman" w:hAnsi="Times New Roman" w:cs="Times New Roman"/>
                <w:bCs/>
                <w:sz w:val="28"/>
                <w:szCs w:val="24"/>
                <w:lang w:val="ro-MD" w:eastAsia="en-GB"/>
              </w:rPr>
              <w:t xml:space="preserve">Propunerile de modificare a </w:t>
            </w:r>
            <w:r w:rsidR="00E82601" w:rsidRPr="009040EE">
              <w:rPr>
                <w:rFonts w:ascii="Times New Roman" w:eastAsia="Times New Roman" w:hAnsi="Times New Roman" w:cs="Times New Roman"/>
                <w:bCs/>
                <w:sz w:val="28"/>
                <w:szCs w:val="24"/>
                <w:lang w:val="ro-MD" w:eastAsia="en-GB"/>
              </w:rPr>
              <w:t xml:space="preserve">Legii finanțelor publice locale nr.397/2003 </w:t>
            </w:r>
            <w:r w:rsidRPr="009040EE">
              <w:rPr>
                <w:rFonts w:ascii="Times New Roman" w:eastAsia="Times New Roman" w:hAnsi="Times New Roman" w:cs="Times New Roman"/>
                <w:bCs/>
                <w:sz w:val="28"/>
                <w:szCs w:val="24"/>
                <w:lang w:val="ro-MD" w:eastAsia="en-GB"/>
              </w:rPr>
              <w:t xml:space="preserve">și a </w:t>
            </w:r>
            <w:r w:rsidR="00E82601" w:rsidRPr="009040EE">
              <w:rPr>
                <w:rFonts w:ascii="Times New Roman" w:eastAsia="Times New Roman" w:hAnsi="Times New Roman" w:cs="Times New Roman"/>
                <w:bCs/>
                <w:sz w:val="28"/>
                <w:szCs w:val="24"/>
                <w:lang w:val="ro-MD" w:eastAsia="en-GB"/>
              </w:rPr>
              <w:t xml:space="preserve">Legii nr.419/2006 cu privire la datoria sectorului public, garanțiile de stat și recreditarea de stat </w:t>
            </w:r>
            <w:r w:rsidRPr="009040EE">
              <w:rPr>
                <w:rFonts w:ascii="Times New Roman" w:eastAsia="Times New Roman" w:hAnsi="Times New Roman" w:cs="Times New Roman"/>
                <w:bCs/>
                <w:sz w:val="28"/>
                <w:szCs w:val="24"/>
                <w:lang w:val="ro-MD" w:eastAsia="en-GB"/>
              </w:rPr>
              <w:t xml:space="preserve">sunt necesare în vederea stabilirii unor prevederi identice referitor la </w:t>
            </w:r>
            <w:r w:rsidR="009040EE">
              <w:rPr>
                <w:rFonts w:ascii="Times New Roman" w:eastAsia="Times New Roman" w:hAnsi="Times New Roman" w:cs="Times New Roman"/>
                <w:bCs/>
                <w:sz w:val="28"/>
                <w:szCs w:val="24"/>
                <w:lang w:val="ro-MD" w:eastAsia="en-GB"/>
              </w:rPr>
              <w:t xml:space="preserve">contractarea de către </w:t>
            </w:r>
            <w:proofErr w:type="spellStart"/>
            <w:r w:rsidR="009040EE">
              <w:rPr>
                <w:rFonts w:ascii="Times New Roman" w:eastAsia="Times New Roman" w:hAnsi="Times New Roman" w:cs="Times New Roman"/>
                <w:bCs/>
                <w:sz w:val="28"/>
                <w:szCs w:val="24"/>
                <w:lang w:val="ro-MD" w:eastAsia="en-GB"/>
              </w:rPr>
              <w:t>unităţile</w:t>
            </w:r>
            <w:proofErr w:type="spellEnd"/>
            <w:r w:rsidR="009040EE">
              <w:rPr>
                <w:rFonts w:ascii="Times New Roman" w:eastAsia="Times New Roman" w:hAnsi="Times New Roman" w:cs="Times New Roman"/>
                <w:bCs/>
                <w:sz w:val="28"/>
                <w:szCs w:val="24"/>
                <w:lang w:val="ro-MD" w:eastAsia="en-GB"/>
              </w:rPr>
              <w:t xml:space="preserve"> </w:t>
            </w:r>
            <w:r w:rsidRPr="009040EE">
              <w:rPr>
                <w:rFonts w:ascii="Times New Roman" w:eastAsia="Times New Roman" w:hAnsi="Times New Roman" w:cs="Times New Roman"/>
                <w:bCs/>
                <w:sz w:val="28"/>
                <w:szCs w:val="24"/>
                <w:lang w:val="ro-MD" w:eastAsia="en-GB"/>
              </w:rPr>
              <w:t xml:space="preserve">administrativ-teritoriale a împrumuturilor pentru investiții capitale. Or, actualmente art.15 alin.(1) </w:t>
            </w:r>
            <w:proofErr w:type="spellStart"/>
            <w:r w:rsidRPr="009040EE">
              <w:rPr>
                <w:rFonts w:ascii="Times New Roman" w:eastAsia="Times New Roman" w:hAnsi="Times New Roman" w:cs="Times New Roman"/>
                <w:bCs/>
                <w:sz w:val="28"/>
                <w:szCs w:val="24"/>
                <w:lang w:val="ro-MD" w:eastAsia="en-GB"/>
              </w:rPr>
              <w:t>lit.a</w:t>
            </w:r>
            <w:proofErr w:type="spellEnd"/>
            <w:r w:rsidRPr="009040EE">
              <w:rPr>
                <w:rFonts w:ascii="Times New Roman" w:eastAsia="Times New Roman" w:hAnsi="Times New Roman" w:cs="Times New Roman"/>
                <w:bCs/>
                <w:sz w:val="28"/>
                <w:szCs w:val="24"/>
                <w:lang w:val="ro-MD" w:eastAsia="en-GB"/>
              </w:rPr>
              <w:t xml:space="preserve">) din Legea finanțelor publice locale nr.397/2003 stabilește că împrumuturile pot fi contractate de către autoritățile publice locale pentru investiții capitale, iar art.45 alin.(1) </w:t>
            </w:r>
            <w:proofErr w:type="spellStart"/>
            <w:r w:rsidRPr="009040EE">
              <w:rPr>
                <w:rFonts w:ascii="Times New Roman" w:eastAsia="Times New Roman" w:hAnsi="Times New Roman" w:cs="Times New Roman"/>
                <w:bCs/>
                <w:sz w:val="28"/>
                <w:szCs w:val="24"/>
                <w:lang w:val="ro-MD" w:eastAsia="en-GB"/>
              </w:rPr>
              <w:t>lit.a</w:t>
            </w:r>
            <w:proofErr w:type="spellEnd"/>
            <w:r w:rsidRPr="009040EE">
              <w:rPr>
                <w:rFonts w:ascii="Times New Roman" w:eastAsia="Times New Roman" w:hAnsi="Times New Roman" w:cs="Times New Roman"/>
                <w:bCs/>
                <w:sz w:val="28"/>
                <w:szCs w:val="24"/>
                <w:lang w:val="ro-MD" w:eastAsia="en-GB"/>
              </w:rPr>
              <w:t>) din Legea nr.419/2006 cu privire la datoria sectorului public, garanțiile de stat și recreditarea de stat - pentru investiții capitale/programe de dezvoltare.</w:t>
            </w:r>
          </w:p>
          <w:p w14:paraId="0DAB6596" w14:textId="77777777" w:rsidR="00E82601" w:rsidRPr="00B46904" w:rsidRDefault="00E82601" w:rsidP="00421011">
            <w:pPr>
              <w:shd w:val="clear" w:color="auto" w:fill="FFFFFF"/>
              <w:spacing w:line="240" w:lineRule="auto"/>
              <w:ind w:right="160" w:firstLine="650"/>
              <w:contextualSpacing/>
              <w:jc w:val="both"/>
              <w:rPr>
                <w:rFonts w:ascii="Times New Roman" w:eastAsia="Times New Roman" w:hAnsi="Times New Roman" w:cs="Times New Roman"/>
                <w:bCs/>
                <w:sz w:val="28"/>
                <w:szCs w:val="24"/>
                <w:lang w:val="fr-FR" w:eastAsia="en-GB"/>
              </w:rPr>
            </w:pPr>
          </w:p>
          <w:p w14:paraId="55DD91C9" w14:textId="77777777" w:rsidR="00421011" w:rsidRPr="003F5F29" w:rsidRDefault="00421011" w:rsidP="00421011">
            <w:pPr>
              <w:shd w:val="clear" w:color="auto" w:fill="FFFFFF"/>
              <w:spacing w:line="240" w:lineRule="auto"/>
              <w:ind w:right="160" w:firstLine="650"/>
              <w:contextualSpacing/>
              <w:jc w:val="both"/>
              <w:rPr>
                <w:rFonts w:ascii="Times New Roman" w:eastAsia="Times New Roman" w:hAnsi="Times New Roman" w:cs="Times New Roman"/>
                <w:b/>
                <w:bCs/>
                <w:sz w:val="28"/>
                <w:szCs w:val="24"/>
                <w:lang w:val="ro-MD" w:eastAsia="en-GB"/>
              </w:rPr>
            </w:pPr>
            <w:r w:rsidRPr="003F5F29">
              <w:rPr>
                <w:rFonts w:ascii="Times New Roman" w:eastAsia="Times New Roman" w:hAnsi="Times New Roman" w:cs="Times New Roman"/>
                <w:b/>
                <w:bCs/>
                <w:sz w:val="28"/>
                <w:szCs w:val="24"/>
                <w:lang w:val="ro-MD" w:eastAsia="en-GB"/>
              </w:rPr>
              <w:t>Legea nr.278/2007 privind controlul tutunului</w:t>
            </w:r>
          </w:p>
          <w:p w14:paraId="302EB286" w14:textId="776B900D" w:rsidR="00421011" w:rsidRDefault="00556521" w:rsidP="00421011">
            <w:pPr>
              <w:shd w:val="clear" w:color="auto" w:fill="FFFFFF"/>
              <w:spacing w:line="240" w:lineRule="auto"/>
              <w:ind w:right="160" w:firstLine="650"/>
              <w:contextualSpacing/>
              <w:jc w:val="both"/>
              <w:rPr>
                <w:rFonts w:ascii="Times New Roman" w:eastAsia="Times New Roman" w:hAnsi="Times New Roman" w:cs="Times New Roman"/>
                <w:bCs/>
                <w:sz w:val="28"/>
                <w:szCs w:val="24"/>
                <w:lang w:val="ro-MD" w:eastAsia="en-GB"/>
              </w:rPr>
            </w:pPr>
            <w:r w:rsidRPr="003F5F29">
              <w:rPr>
                <w:rFonts w:ascii="Times New Roman" w:eastAsia="Times New Roman" w:hAnsi="Times New Roman" w:cs="Times New Roman"/>
                <w:bCs/>
                <w:sz w:val="28"/>
                <w:szCs w:val="24"/>
                <w:lang w:val="fr-FR" w:eastAsia="en-GB"/>
              </w:rPr>
              <w:t xml:space="preserve">Se </w:t>
            </w:r>
            <w:proofErr w:type="spellStart"/>
            <w:r w:rsidRPr="003F5F29">
              <w:rPr>
                <w:rFonts w:ascii="Times New Roman" w:eastAsia="Times New Roman" w:hAnsi="Times New Roman" w:cs="Times New Roman"/>
                <w:bCs/>
                <w:sz w:val="28"/>
                <w:szCs w:val="24"/>
                <w:lang w:val="fr-FR" w:eastAsia="en-GB"/>
              </w:rPr>
              <w:t>propun</w:t>
            </w:r>
            <w:proofErr w:type="spellEnd"/>
            <w:r w:rsidRPr="003F5F29">
              <w:rPr>
                <w:rFonts w:ascii="Times New Roman" w:eastAsia="Times New Roman" w:hAnsi="Times New Roman" w:cs="Times New Roman"/>
                <w:bCs/>
                <w:sz w:val="28"/>
                <w:szCs w:val="24"/>
                <w:lang w:val="fr-FR" w:eastAsia="en-GB"/>
              </w:rPr>
              <w:t xml:space="preserve"> </w:t>
            </w:r>
            <w:proofErr w:type="spellStart"/>
            <w:r w:rsidRPr="003F5F29">
              <w:rPr>
                <w:rFonts w:ascii="Times New Roman" w:eastAsia="Times New Roman" w:hAnsi="Times New Roman" w:cs="Times New Roman"/>
                <w:bCs/>
                <w:sz w:val="28"/>
                <w:szCs w:val="24"/>
                <w:lang w:val="fr-FR" w:eastAsia="en-GB"/>
              </w:rPr>
              <w:t>modificări</w:t>
            </w:r>
            <w:proofErr w:type="spellEnd"/>
            <w:r w:rsidRPr="003F5F29">
              <w:rPr>
                <w:rFonts w:ascii="Times New Roman" w:eastAsia="Times New Roman" w:hAnsi="Times New Roman" w:cs="Times New Roman"/>
                <w:bCs/>
                <w:sz w:val="28"/>
                <w:szCs w:val="24"/>
                <w:lang w:val="fr-FR" w:eastAsia="en-GB"/>
              </w:rPr>
              <w:t xml:space="preserve"> la </w:t>
            </w:r>
            <w:r w:rsidRPr="003F5F29">
              <w:rPr>
                <w:rFonts w:ascii="Times New Roman" w:eastAsia="Times New Roman" w:hAnsi="Times New Roman" w:cs="Times New Roman"/>
                <w:bCs/>
                <w:sz w:val="28"/>
                <w:szCs w:val="24"/>
                <w:lang w:val="ro-MD" w:eastAsia="en-GB"/>
              </w:rPr>
              <w:t xml:space="preserve">Legea nr.278/2007 în vederea racordării acesteia la Directiva 2014/40/UE </w:t>
            </w:r>
            <w:r w:rsidRPr="003F5F29">
              <w:rPr>
                <w:rFonts w:ascii="Times New Roman" w:eastAsia="Times New Roman" w:hAnsi="Times New Roman" w:cs="Times New Roman"/>
                <w:bCs/>
                <w:sz w:val="28"/>
                <w:szCs w:val="24"/>
                <w:lang w:val="fr-FR" w:eastAsia="en-GB"/>
              </w:rPr>
              <w:t xml:space="preserve">A PARLAMENTULUI EUROPEAN ȘI A CONSILIULUI </w:t>
            </w:r>
            <w:proofErr w:type="spellStart"/>
            <w:r w:rsidRPr="003F5F29">
              <w:rPr>
                <w:rFonts w:ascii="Times New Roman" w:eastAsia="Times New Roman" w:hAnsi="Times New Roman" w:cs="Times New Roman"/>
                <w:bCs/>
                <w:sz w:val="28"/>
                <w:szCs w:val="24"/>
                <w:lang w:val="fr-FR" w:eastAsia="en-GB"/>
              </w:rPr>
              <w:t>din</w:t>
            </w:r>
            <w:proofErr w:type="spellEnd"/>
            <w:r w:rsidRPr="003F5F29">
              <w:rPr>
                <w:rFonts w:ascii="Times New Roman" w:eastAsia="Times New Roman" w:hAnsi="Times New Roman" w:cs="Times New Roman"/>
                <w:bCs/>
                <w:sz w:val="28"/>
                <w:szCs w:val="24"/>
                <w:lang w:val="fr-FR" w:eastAsia="en-GB"/>
              </w:rPr>
              <w:t xml:space="preserve"> 3 </w:t>
            </w:r>
            <w:proofErr w:type="spellStart"/>
            <w:r w:rsidRPr="003F5F29">
              <w:rPr>
                <w:rFonts w:ascii="Times New Roman" w:eastAsia="Times New Roman" w:hAnsi="Times New Roman" w:cs="Times New Roman"/>
                <w:bCs/>
                <w:sz w:val="28"/>
                <w:szCs w:val="24"/>
                <w:lang w:val="fr-FR" w:eastAsia="en-GB"/>
              </w:rPr>
              <w:t>aprilie</w:t>
            </w:r>
            <w:proofErr w:type="spellEnd"/>
            <w:r w:rsidRPr="003F5F29">
              <w:rPr>
                <w:rFonts w:ascii="Times New Roman" w:eastAsia="Times New Roman" w:hAnsi="Times New Roman" w:cs="Times New Roman"/>
                <w:bCs/>
                <w:sz w:val="28"/>
                <w:szCs w:val="24"/>
                <w:lang w:val="fr-FR" w:eastAsia="en-GB"/>
              </w:rPr>
              <w:t xml:space="preserve"> 2014 </w:t>
            </w:r>
            <w:proofErr w:type="spellStart"/>
            <w:r w:rsidRPr="003F5F29">
              <w:rPr>
                <w:rFonts w:ascii="Times New Roman" w:eastAsia="Times New Roman" w:hAnsi="Times New Roman" w:cs="Times New Roman"/>
                <w:bCs/>
                <w:sz w:val="28"/>
                <w:szCs w:val="24"/>
                <w:lang w:val="fr-FR" w:eastAsia="en-GB"/>
              </w:rPr>
              <w:t>privind</w:t>
            </w:r>
            <w:proofErr w:type="spellEnd"/>
            <w:r w:rsidRPr="003F5F29">
              <w:rPr>
                <w:rFonts w:ascii="Times New Roman" w:eastAsia="Times New Roman" w:hAnsi="Times New Roman" w:cs="Times New Roman"/>
                <w:bCs/>
                <w:sz w:val="28"/>
                <w:szCs w:val="24"/>
                <w:lang w:val="fr-FR" w:eastAsia="en-GB"/>
              </w:rPr>
              <w:t xml:space="preserve"> </w:t>
            </w:r>
            <w:proofErr w:type="spellStart"/>
            <w:r w:rsidRPr="003F5F29">
              <w:rPr>
                <w:rFonts w:ascii="Times New Roman" w:eastAsia="Times New Roman" w:hAnsi="Times New Roman" w:cs="Times New Roman"/>
                <w:bCs/>
                <w:sz w:val="28"/>
                <w:szCs w:val="24"/>
                <w:lang w:val="fr-FR" w:eastAsia="en-GB"/>
              </w:rPr>
              <w:t>apropierea</w:t>
            </w:r>
            <w:proofErr w:type="spellEnd"/>
            <w:r w:rsidRPr="003F5F29">
              <w:rPr>
                <w:rFonts w:ascii="Times New Roman" w:eastAsia="Times New Roman" w:hAnsi="Times New Roman" w:cs="Times New Roman"/>
                <w:bCs/>
                <w:sz w:val="28"/>
                <w:szCs w:val="24"/>
                <w:lang w:val="fr-FR" w:eastAsia="en-GB"/>
              </w:rPr>
              <w:t xml:space="preserve"> </w:t>
            </w:r>
            <w:proofErr w:type="spellStart"/>
            <w:r w:rsidRPr="003F5F29">
              <w:rPr>
                <w:rFonts w:ascii="Times New Roman" w:eastAsia="Times New Roman" w:hAnsi="Times New Roman" w:cs="Times New Roman"/>
                <w:bCs/>
                <w:sz w:val="28"/>
                <w:szCs w:val="24"/>
                <w:lang w:val="fr-FR" w:eastAsia="en-GB"/>
              </w:rPr>
              <w:t>actelor</w:t>
            </w:r>
            <w:proofErr w:type="spellEnd"/>
            <w:r w:rsidRPr="003F5F29">
              <w:rPr>
                <w:rFonts w:ascii="Times New Roman" w:eastAsia="Times New Roman" w:hAnsi="Times New Roman" w:cs="Times New Roman"/>
                <w:bCs/>
                <w:sz w:val="28"/>
                <w:szCs w:val="24"/>
                <w:lang w:val="fr-FR" w:eastAsia="en-GB"/>
              </w:rPr>
              <w:t xml:space="preserve"> </w:t>
            </w:r>
            <w:proofErr w:type="spellStart"/>
            <w:r w:rsidRPr="003F5F29">
              <w:rPr>
                <w:rFonts w:ascii="Times New Roman" w:eastAsia="Times New Roman" w:hAnsi="Times New Roman" w:cs="Times New Roman"/>
                <w:bCs/>
                <w:sz w:val="28"/>
                <w:szCs w:val="24"/>
                <w:lang w:val="fr-FR" w:eastAsia="en-GB"/>
              </w:rPr>
              <w:t>cu</w:t>
            </w:r>
            <w:proofErr w:type="spellEnd"/>
            <w:r w:rsidRPr="003F5F29">
              <w:rPr>
                <w:rFonts w:ascii="Times New Roman" w:eastAsia="Times New Roman" w:hAnsi="Times New Roman" w:cs="Times New Roman"/>
                <w:bCs/>
                <w:sz w:val="28"/>
                <w:szCs w:val="24"/>
                <w:lang w:val="fr-FR" w:eastAsia="en-GB"/>
              </w:rPr>
              <w:t xml:space="preserve"> </w:t>
            </w:r>
            <w:proofErr w:type="spellStart"/>
            <w:r w:rsidRPr="003F5F29">
              <w:rPr>
                <w:rFonts w:ascii="Times New Roman" w:eastAsia="Times New Roman" w:hAnsi="Times New Roman" w:cs="Times New Roman"/>
                <w:bCs/>
                <w:sz w:val="28"/>
                <w:szCs w:val="24"/>
                <w:lang w:val="fr-FR" w:eastAsia="en-GB"/>
              </w:rPr>
              <w:t>putere</w:t>
            </w:r>
            <w:proofErr w:type="spellEnd"/>
            <w:r w:rsidRPr="003F5F29">
              <w:rPr>
                <w:rFonts w:ascii="Times New Roman" w:eastAsia="Times New Roman" w:hAnsi="Times New Roman" w:cs="Times New Roman"/>
                <w:bCs/>
                <w:sz w:val="28"/>
                <w:szCs w:val="24"/>
                <w:lang w:val="fr-FR" w:eastAsia="en-GB"/>
              </w:rPr>
              <w:t xml:space="preserve"> de lege </w:t>
            </w:r>
            <w:proofErr w:type="spellStart"/>
            <w:r w:rsidRPr="003F5F29">
              <w:rPr>
                <w:rFonts w:ascii="Times New Roman" w:eastAsia="Times New Roman" w:hAnsi="Times New Roman" w:cs="Times New Roman"/>
                <w:bCs/>
                <w:sz w:val="28"/>
                <w:szCs w:val="24"/>
                <w:lang w:val="fr-FR" w:eastAsia="en-GB"/>
              </w:rPr>
              <w:t>și</w:t>
            </w:r>
            <w:proofErr w:type="spellEnd"/>
            <w:r w:rsidRPr="003F5F29">
              <w:rPr>
                <w:rFonts w:ascii="Times New Roman" w:eastAsia="Times New Roman" w:hAnsi="Times New Roman" w:cs="Times New Roman"/>
                <w:bCs/>
                <w:sz w:val="28"/>
                <w:szCs w:val="24"/>
                <w:lang w:val="fr-FR" w:eastAsia="en-GB"/>
              </w:rPr>
              <w:t xml:space="preserve"> a </w:t>
            </w:r>
            <w:proofErr w:type="spellStart"/>
            <w:r w:rsidRPr="003F5F29">
              <w:rPr>
                <w:rFonts w:ascii="Times New Roman" w:eastAsia="Times New Roman" w:hAnsi="Times New Roman" w:cs="Times New Roman"/>
                <w:bCs/>
                <w:sz w:val="28"/>
                <w:szCs w:val="24"/>
                <w:lang w:val="fr-FR" w:eastAsia="en-GB"/>
              </w:rPr>
              <w:t>actelor</w:t>
            </w:r>
            <w:proofErr w:type="spellEnd"/>
            <w:r w:rsidRPr="003F5F29">
              <w:rPr>
                <w:rFonts w:ascii="Times New Roman" w:eastAsia="Times New Roman" w:hAnsi="Times New Roman" w:cs="Times New Roman"/>
                <w:bCs/>
                <w:sz w:val="28"/>
                <w:szCs w:val="24"/>
                <w:lang w:val="fr-FR" w:eastAsia="en-GB"/>
              </w:rPr>
              <w:t xml:space="preserve"> administrative ale </w:t>
            </w:r>
            <w:proofErr w:type="spellStart"/>
            <w:r w:rsidRPr="003F5F29">
              <w:rPr>
                <w:rFonts w:ascii="Times New Roman" w:eastAsia="Times New Roman" w:hAnsi="Times New Roman" w:cs="Times New Roman"/>
                <w:bCs/>
                <w:sz w:val="28"/>
                <w:szCs w:val="24"/>
                <w:lang w:val="fr-FR" w:eastAsia="en-GB"/>
              </w:rPr>
              <w:t>statelor</w:t>
            </w:r>
            <w:proofErr w:type="spellEnd"/>
            <w:r w:rsidRPr="003F5F29">
              <w:rPr>
                <w:rFonts w:ascii="Times New Roman" w:eastAsia="Times New Roman" w:hAnsi="Times New Roman" w:cs="Times New Roman"/>
                <w:bCs/>
                <w:sz w:val="28"/>
                <w:szCs w:val="24"/>
                <w:lang w:val="fr-FR" w:eastAsia="en-GB"/>
              </w:rPr>
              <w:t xml:space="preserve"> membre </w:t>
            </w:r>
            <w:proofErr w:type="spellStart"/>
            <w:r w:rsidRPr="003F5F29">
              <w:rPr>
                <w:rFonts w:ascii="Times New Roman" w:eastAsia="Times New Roman" w:hAnsi="Times New Roman" w:cs="Times New Roman"/>
                <w:bCs/>
                <w:sz w:val="28"/>
                <w:szCs w:val="24"/>
                <w:lang w:val="fr-FR" w:eastAsia="en-GB"/>
              </w:rPr>
              <w:t>în</w:t>
            </w:r>
            <w:proofErr w:type="spellEnd"/>
            <w:r w:rsidRPr="003F5F29">
              <w:rPr>
                <w:rFonts w:ascii="Times New Roman" w:eastAsia="Times New Roman" w:hAnsi="Times New Roman" w:cs="Times New Roman"/>
                <w:bCs/>
                <w:sz w:val="28"/>
                <w:szCs w:val="24"/>
                <w:lang w:val="fr-FR" w:eastAsia="en-GB"/>
              </w:rPr>
              <w:t xml:space="preserve"> </w:t>
            </w:r>
            <w:proofErr w:type="spellStart"/>
            <w:r w:rsidRPr="003F5F29">
              <w:rPr>
                <w:rFonts w:ascii="Times New Roman" w:eastAsia="Times New Roman" w:hAnsi="Times New Roman" w:cs="Times New Roman"/>
                <w:bCs/>
                <w:sz w:val="28"/>
                <w:szCs w:val="24"/>
                <w:lang w:val="fr-FR" w:eastAsia="en-GB"/>
              </w:rPr>
              <w:t>ceea</w:t>
            </w:r>
            <w:proofErr w:type="spellEnd"/>
            <w:r w:rsidRPr="003F5F29">
              <w:rPr>
                <w:rFonts w:ascii="Times New Roman" w:eastAsia="Times New Roman" w:hAnsi="Times New Roman" w:cs="Times New Roman"/>
                <w:bCs/>
                <w:sz w:val="28"/>
                <w:szCs w:val="24"/>
                <w:lang w:val="fr-FR" w:eastAsia="en-GB"/>
              </w:rPr>
              <w:t xml:space="preserve"> ce </w:t>
            </w:r>
            <w:proofErr w:type="spellStart"/>
            <w:r w:rsidRPr="003F5F29">
              <w:rPr>
                <w:rFonts w:ascii="Times New Roman" w:eastAsia="Times New Roman" w:hAnsi="Times New Roman" w:cs="Times New Roman"/>
                <w:bCs/>
                <w:sz w:val="28"/>
                <w:szCs w:val="24"/>
                <w:lang w:val="fr-FR" w:eastAsia="en-GB"/>
              </w:rPr>
              <w:t>privește</w:t>
            </w:r>
            <w:proofErr w:type="spellEnd"/>
            <w:r w:rsidRPr="003F5F29">
              <w:rPr>
                <w:rFonts w:ascii="Times New Roman" w:eastAsia="Times New Roman" w:hAnsi="Times New Roman" w:cs="Times New Roman"/>
                <w:bCs/>
                <w:sz w:val="28"/>
                <w:szCs w:val="24"/>
                <w:lang w:val="fr-FR" w:eastAsia="en-GB"/>
              </w:rPr>
              <w:t xml:space="preserve"> </w:t>
            </w:r>
            <w:proofErr w:type="spellStart"/>
            <w:r w:rsidRPr="003F5F29">
              <w:rPr>
                <w:rFonts w:ascii="Times New Roman" w:eastAsia="Times New Roman" w:hAnsi="Times New Roman" w:cs="Times New Roman"/>
                <w:bCs/>
                <w:sz w:val="28"/>
                <w:szCs w:val="24"/>
                <w:lang w:val="fr-FR" w:eastAsia="en-GB"/>
              </w:rPr>
              <w:t>fabricarea</w:t>
            </w:r>
            <w:proofErr w:type="spellEnd"/>
            <w:r w:rsidRPr="003F5F29">
              <w:rPr>
                <w:rFonts w:ascii="Times New Roman" w:eastAsia="Times New Roman" w:hAnsi="Times New Roman" w:cs="Times New Roman"/>
                <w:bCs/>
                <w:sz w:val="28"/>
                <w:szCs w:val="24"/>
                <w:lang w:val="fr-FR" w:eastAsia="en-GB"/>
              </w:rPr>
              <w:t xml:space="preserve">, </w:t>
            </w:r>
            <w:proofErr w:type="spellStart"/>
            <w:r w:rsidRPr="003F5F29">
              <w:rPr>
                <w:rFonts w:ascii="Times New Roman" w:eastAsia="Times New Roman" w:hAnsi="Times New Roman" w:cs="Times New Roman"/>
                <w:bCs/>
                <w:sz w:val="28"/>
                <w:szCs w:val="24"/>
                <w:lang w:val="fr-FR" w:eastAsia="en-GB"/>
              </w:rPr>
              <w:t>prezentarea</w:t>
            </w:r>
            <w:proofErr w:type="spellEnd"/>
            <w:r w:rsidRPr="003F5F29">
              <w:rPr>
                <w:rFonts w:ascii="Times New Roman" w:eastAsia="Times New Roman" w:hAnsi="Times New Roman" w:cs="Times New Roman"/>
                <w:bCs/>
                <w:sz w:val="28"/>
                <w:szCs w:val="24"/>
                <w:lang w:val="fr-FR" w:eastAsia="en-GB"/>
              </w:rPr>
              <w:t xml:space="preserve"> </w:t>
            </w:r>
            <w:proofErr w:type="spellStart"/>
            <w:r w:rsidRPr="003F5F29">
              <w:rPr>
                <w:rFonts w:ascii="Times New Roman" w:eastAsia="Times New Roman" w:hAnsi="Times New Roman" w:cs="Times New Roman"/>
                <w:bCs/>
                <w:sz w:val="28"/>
                <w:szCs w:val="24"/>
                <w:lang w:val="fr-FR" w:eastAsia="en-GB"/>
              </w:rPr>
              <w:t>și</w:t>
            </w:r>
            <w:proofErr w:type="spellEnd"/>
            <w:r w:rsidRPr="003F5F29">
              <w:rPr>
                <w:rFonts w:ascii="Times New Roman" w:eastAsia="Times New Roman" w:hAnsi="Times New Roman" w:cs="Times New Roman"/>
                <w:bCs/>
                <w:sz w:val="28"/>
                <w:szCs w:val="24"/>
                <w:lang w:val="fr-FR" w:eastAsia="en-GB"/>
              </w:rPr>
              <w:t xml:space="preserve"> </w:t>
            </w:r>
            <w:proofErr w:type="spellStart"/>
            <w:r w:rsidRPr="003F5F29">
              <w:rPr>
                <w:rFonts w:ascii="Times New Roman" w:eastAsia="Times New Roman" w:hAnsi="Times New Roman" w:cs="Times New Roman"/>
                <w:bCs/>
                <w:sz w:val="28"/>
                <w:szCs w:val="24"/>
                <w:lang w:val="fr-FR" w:eastAsia="en-GB"/>
              </w:rPr>
              <w:t>vânzarea</w:t>
            </w:r>
            <w:proofErr w:type="spellEnd"/>
            <w:r w:rsidRPr="003F5F29">
              <w:rPr>
                <w:rFonts w:ascii="Times New Roman" w:eastAsia="Times New Roman" w:hAnsi="Times New Roman" w:cs="Times New Roman"/>
                <w:bCs/>
                <w:sz w:val="28"/>
                <w:szCs w:val="24"/>
                <w:lang w:val="fr-FR" w:eastAsia="en-GB"/>
              </w:rPr>
              <w:t xml:space="preserve"> </w:t>
            </w:r>
            <w:proofErr w:type="spellStart"/>
            <w:r w:rsidRPr="003F5F29">
              <w:rPr>
                <w:rFonts w:ascii="Times New Roman" w:eastAsia="Times New Roman" w:hAnsi="Times New Roman" w:cs="Times New Roman"/>
                <w:bCs/>
                <w:sz w:val="28"/>
                <w:szCs w:val="24"/>
                <w:lang w:val="fr-FR" w:eastAsia="en-GB"/>
              </w:rPr>
              <w:t>produselor</w:t>
            </w:r>
            <w:proofErr w:type="spellEnd"/>
            <w:r w:rsidRPr="003F5F29">
              <w:rPr>
                <w:rFonts w:ascii="Times New Roman" w:eastAsia="Times New Roman" w:hAnsi="Times New Roman" w:cs="Times New Roman"/>
                <w:bCs/>
                <w:sz w:val="28"/>
                <w:szCs w:val="24"/>
                <w:lang w:val="fr-FR" w:eastAsia="en-GB"/>
              </w:rPr>
              <w:t xml:space="preserve"> </w:t>
            </w:r>
            <w:proofErr w:type="spellStart"/>
            <w:r w:rsidRPr="003F5F29">
              <w:rPr>
                <w:rFonts w:ascii="Times New Roman" w:eastAsia="Times New Roman" w:hAnsi="Times New Roman" w:cs="Times New Roman"/>
                <w:bCs/>
                <w:sz w:val="28"/>
                <w:szCs w:val="24"/>
                <w:lang w:val="fr-FR" w:eastAsia="en-GB"/>
              </w:rPr>
              <w:t>din</w:t>
            </w:r>
            <w:proofErr w:type="spellEnd"/>
            <w:r w:rsidRPr="003F5F29">
              <w:rPr>
                <w:rFonts w:ascii="Times New Roman" w:eastAsia="Times New Roman" w:hAnsi="Times New Roman" w:cs="Times New Roman"/>
                <w:bCs/>
                <w:sz w:val="28"/>
                <w:szCs w:val="24"/>
                <w:lang w:val="fr-FR" w:eastAsia="en-GB"/>
              </w:rPr>
              <w:t xml:space="preserve"> </w:t>
            </w:r>
            <w:proofErr w:type="spellStart"/>
            <w:r w:rsidRPr="003F5F29">
              <w:rPr>
                <w:rFonts w:ascii="Times New Roman" w:eastAsia="Times New Roman" w:hAnsi="Times New Roman" w:cs="Times New Roman"/>
                <w:bCs/>
                <w:sz w:val="28"/>
                <w:szCs w:val="24"/>
                <w:lang w:val="fr-FR" w:eastAsia="en-GB"/>
              </w:rPr>
              <w:t>tutun</w:t>
            </w:r>
            <w:proofErr w:type="spellEnd"/>
            <w:r w:rsidRPr="003F5F29">
              <w:rPr>
                <w:rFonts w:ascii="Times New Roman" w:eastAsia="Times New Roman" w:hAnsi="Times New Roman" w:cs="Times New Roman"/>
                <w:bCs/>
                <w:sz w:val="28"/>
                <w:szCs w:val="24"/>
                <w:lang w:val="fr-FR" w:eastAsia="en-GB"/>
              </w:rPr>
              <w:t xml:space="preserve"> </w:t>
            </w:r>
            <w:proofErr w:type="spellStart"/>
            <w:r w:rsidRPr="003F5F29">
              <w:rPr>
                <w:rFonts w:ascii="Times New Roman" w:eastAsia="Times New Roman" w:hAnsi="Times New Roman" w:cs="Times New Roman"/>
                <w:bCs/>
                <w:sz w:val="28"/>
                <w:szCs w:val="24"/>
                <w:lang w:val="fr-FR" w:eastAsia="en-GB"/>
              </w:rPr>
              <w:t>și</w:t>
            </w:r>
            <w:proofErr w:type="spellEnd"/>
            <w:r w:rsidRPr="003F5F29">
              <w:rPr>
                <w:rFonts w:ascii="Times New Roman" w:eastAsia="Times New Roman" w:hAnsi="Times New Roman" w:cs="Times New Roman"/>
                <w:bCs/>
                <w:sz w:val="28"/>
                <w:szCs w:val="24"/>
                <w:lang w:val="fr-FR" w:eastAsia="en-GB"/>
              </w:rPr>
              <w:t xml:space="preserve"> a </w:t>
            </w:r>
            <w:proofErr w:type="spellStart"/>
            <w:r w:rsidRPr="003F5F29">
              <w:rPr>
                <w:rFonts w:ascii="Times New Roman" w:eastAsia="Times New Roman" w:hAnsi="Times New Roman" w:cs="Times New Roman"/>
                <w:bCs/>
                <w:sz w:val="28"/>
                <w:szCs w:val="24"/>
                <w:lang w:val="fr-FR" w:eastAsia="en-GB"/>
              </w:rPr>
              <w:t>produselor</w:t>
            </w:r>
            <w:proofErr w:type="spellEnd"/>
            <w:r w:rsidRPr="003F5F29">
              <w:rPr>
                <w:rFonts w:ascii="Times New Roman" w:eastAsia="Times New Roman" w:hAnsi="Times New Roman" w:cs="Times New Roman"/>
                <w:bCs/>
                <w:sz w:val="28"/>
                <w:szCs w:val="24"/>
                <w:lang w:val="fr-FR" w:eastAsia="en-GB"/>
              </w:rPr>
              <w:t xml:space="preserve"> </w:t>
            </w:r>
            <w:proofErr w:type="spellStart"/>
            <w:r w:rsidRPr="003F5F29">
              <w:rPr>
                <w:rFonts w:ascii="Times New Roman" w:eastAsia="Times New Roman" w:hAnsi="Times New Roman" w:cs="Times New Roman"/>
                <w:bCs/>
                <w:sz w:val="28"/>
                <w:szCs w:val="24"/>
                <w:lang w:val="fr-FR" w:eastAsia="en-GB"/>
              </w:rPr>
              <w:t>conexe</w:t>
            </w:r>
            <w:proofErr w:type="spellEnd"/>
            <w:r w:rsidRPr="003F5F29">
              <w:rPr>
                <w:rFonts w:ascii="Times New Roman" w:eastAsia="Times New Roman" w:hAnsi="Times New Roman" w:cs="Times New Roman"/>
                <w:bCs/>
                <w:sz w:val="28"/>
                <w:szCs w:val="24"/>
                <w:lang w:val="fr-FR" w:eastAsia="en-GB"/>
              </w:rPr>
              <w:t xml:space="preserve"> </w:t>
            </w:r>
            <w:proofErr w:type="spellStart"/>
            <w:r w:rsidRPr="003F5F29">
              <w:rPr>
                <w:rFonts w:ascii="Times New Roman" w:eastAsia="Times New Roman" w:hAnsi="Times New Roman" w:cs="Times New Roman"/>
                <w:bCs/>
                <w:sz w:val="28"/>
                <w:szCs w:val="24"/>
                <w:lang w:val="fr-FR" w:eastAsia="en-GB"/>
              </w:rPr>
              <w:t>și</w:t>
            </w:r>
            <w:proofErr w:type="spellEnd"/>
            <w:r w:rsidRPr="003F5F29">
              <w:rPr>
                <w:rFonts w:ascii="Times New Roman" w:eastAsia="Times New Roman" w:hAnsi="Times New Roman" w:cs="Times New Roman"/>
                <w:bCs/>
                <w:sz w:val="28"/>
                <w:szCs w:val="24"/>
                <w:lang w:val="fr-FR" w:eastAsia="en-GB"/>
              </w:rPr>
              <w:t xml:space="preserve"> de </w:t>
            </w:r>
            <w:proofErr w:type="spellStart"/>
            <w:r w:rsidRPr="003F5F29">
              <w:rPr>
                <w:rFonts w:ascii="Times New Roman" w:eastAsia="Times New Roman" w:hAnsi="Times New Roman" w:cs="Times New Roman"/>
                <w:bCs/>
                <w:sz w:val="28"/>
                <w:szCs w:val="24"/>
                <w:lang w:val="fr-FR" w:eastAsia="en-GB"/>
              </w:rPr>
              <w:t>abrogare</w:t>
            </w:r>
            <w:proofErr w:type="spellEnd"/>
            <w:r w:rsidRPr="003F5F29">
              <w:rPr>
                <w:rFonts w:ascii="Times New Roman" w:eastAsia="Times New Roman" w:hAnsi="Times New Roman" w:cs="Times New Roman"/>
                <w:bCs/>
                <w:sz w:val="28"/>
                <w:szCs w:val="24"/>
                <w:lang w:val="fr-FR" w:eastAsia="en-GB"/>
              </w:rPr>
              <w:t xml:space="preserve"> a </w:t>
            </w:r>
            <w:proofErr w:type="spellStart"/>
            <w:r w:rsidRPr="003F5F29">
              <w:rPr>
                <w:rFonts w:ascii="Times New Roman" w:eastAsia="Times New Roman" w:hAnsi="Times New Roman" w:cs="Times New Roman"/>
                <w:bCs/>
                <w:sz w:val="28"/>
                <w:szCs w:val="24"/>
                <w:lang w:val="fr-FR" w:eastAsia="en-GB"/>
              </w:rPr>
              <w:t>Directivei</w:t>
            </w:r>
            <w:proofErr w:type="spellEnd"/>
            <w:r w:rsidRPr="003F5F29">
              <w:rPr>
                <w:rFonts w:ascii="Times New Roman" w:eastAsia="Times New Roman" w:hAnsi="Times New Roman" w:cs="Times New Roman"/>
                <w:bCs/>
                <w:sz w:val="28"/>
                <w:szCs w:val="24"/>
                <w:lang w:val="fr-FR" w:eastAsia="en-GB"/>
              </w:rPr>
              <w:t xml:space="preserve"> 2001/37/CE.</w:t>
            </w:r>
          </w:p>
          <w:p w14:paraId="536CEEA6" w14:textId="77777777" w:rsidR="00556521" w:rsidRPr="00B46904" w:rsidRDefault="00556521" w:rsidP="00421011">
            <w:pPr>
              <w:shd w:val="clear" w:color="auto" w:fill="FFFFFF"/>
              <w:spacing w:line="240" w:lineRule="auto"/>
              <w:ind w:right="160" w:firstLine="650"/>
              <w:contextualSpacing/>
              <w:jc w:val="both"/>
              <w:rPr>
                <w:rFonts w:ascii="Times New Roman" w:eastAsia="Times New Roman" w:hAnsi="Times New Roman" w:cs="Times New Roman"/>
                <w:bCs/>
                <w:sz w:val="28"/>
                <w:szCs w:val="24"/>
                <w:lang w:val="fr-FR" w:eastAsia="en-GB"/>
              </w:rPr>
            </w:pPr>
          </w:p>
          <w:p w14:paraId="0A8384BE" w14:textId="77777777" w:rsidR="00421011" w:rsidRPr="00421011" w:rsidRDefault="00421011" w:rsidP="00421011">
            <w:pPr>
              <w:shd w:val="clear" w:color="auto" w:fill="FFFFFF"/>
              <w:spacing w:line="240" w:lineRule="auto"/>
              <w:ind w:right="160" w:firstLine="650"/>
              <w:contextualSpacing/>
              <w:jc w:val="both"/>
              <w:rPr>
                <w:rFonts w:ascii="Times New Roman" w:eastAsia="Times New Roman" w:hAnsi="Times New Roman" w:cs="Times New Roman"/>
                <w:b/>
                <w:bCs/>
                <w:sz w:val="28"/>
                <w:szCs w:val="24"/>
                <w:lang w:val="ro-MD" w:eastAsia="en-GB"/>
              </w:rPr>
            </w:pPr>
            <w:r w:rsidRPr="00421011">
              <w:rPr>
                <w:rFonts w:ascii="Times New Roman" w:eastAsia="Times New Roman" w:hAnsi="Times New Roman" w:cs="Times New Roman"/>
                <w:b/>
                <w:bCs/>
                <w:sz w:val="28"/>
                <w:szCs w:val="24"/>
                <w:lang w:val="ro-MD" w:eastAsia="en-GB"/>
              </w:rPr>
              <w:t>Legea nr.131/2015 privind achizițiile publice</w:t>
            </w:r>
          </w:p>
          <w:p w14:paraId="72881A21" w14:textId="21298463" w:rsidR="00421011" w:rsidRPr="00421011" w:rsidRDefault="00421011" w:rsidP="00421011">
            <w:pPr>
              <w:shd w:val="clear" w:color="auto" w:fill="FFFFFF"/>
              <w:spacing w:line="240" w:lineRule="auto"/>
              <w:ind w:right="160" w:firstLine="650"/>
              <w:contextualSpacing/>
              <w:jc w:val="both"/>
              <w:rPr>
                <w:rFonts w:ascii="Times New Roman" w:eastAsia="Times New Roman" w:hAnsi="Times New Roman" w:cs="Times New Roman"/>
                <w:bCs/>
                <w:sz w:val="28"/>
                <w:szCs w:val="24"/>
                <w:lang w:val="ro-RO" w:eastAsia="en-GB"/>
              </w:rPr>
            </w:pPr>
            <w:r w:rsidRPr="00421011">
              <w:rPr>
                <w:rFonts w:ascii="Times New Roman" w:eastAsia="Times New Roman" w:hAnsi="Times New Roman" w:cs="Times New Roman"/>
                <w:bCs/>
                <w:sz w:val="28"/>
                <w:szCs w:val="24"/>
                <w:lang w:val="ro-RO" w:eastAsia="en-GB"/>
              </w:rPr>
              <w:t xml:space="preserve">Se propune completarea articolului 19 alin.(7) din Legea respectivă în contextul specificării faptului că verificarea condiției privind îndeplinirea de către </w:t>
            </w:r>
            <w:proofErr w:type="spellStart"/>
            <w:r w:rsidRPr="00421011">
              <w:rPr>
                <w:rFonts w:ascii="Times New Roman" w:eastAsia="Times New Roman" w:hAnsi="Times New Roman" w:cs="Times New Roman"/>
                <w:bCs/>
                <w:sz w:val="28"/>
                <w:szCs w:val="24"/>
                <w:lang w:val="ro-RO" w:eastAsia="en-GB"/>
              </w:rPr>
              <w:t>oferant</w:t>
            </w:r>
            <w:proofErr w:type="spellEnd"/>
            <w:r w:rsidRPr="00421011">
              <w:rPr>
                <w:rFonts w:ascii="Times New Roman" w:eastAsia="Times New Roman" w:hAnsi="Times New Roman" w:cs="Times New Roman"/>
                <w:bCs/>
                <w:sz w:val="28"/>
                <w:szCs w:val="24"/>
                <w:lang w:val="ro-RO" w:eastAsia="en-GB"/>
              </w:rPr>
              <w:t xml:space="preserve">/candidat în cadrul procedurii de achiziție publică a </w:t>
            </w:r>
            <w:proofErr w:type="spellStart"/>
            <w:r w:rsidRPr="00421011">
              <w:rPr>
                <w:rFonts w:ascii="Times New Roman" w:eastAsia="Times New Roman" w:hAnsi="Times New Roman" w:cs="Times New Roman"/>
                <w:bCs/>
                <w:sz w:val="28"/>
                <w:szCs w:val="24"/>
                <w:lang w:val="ro-RO" w:eastAsia="en-GB"/>
              </w:rPr>
              <w:t>obligaţiilor</w:t>
            </w:r>
            <w:proofErr w:type="spellEnd"/>
            <w:r w:rsidRPr="00421011">
              <w:rPr>
                <w:rFonts w:ascii="Times New Roman" w:eastAsia="Times New Roman" w:hAnsi="Times New Roman" w:cs="Times New Roman"/>
                <w:bCs/>
                <w:sz w:val="28"/>
                <w:szCs w:val="24"/>
                <w:lang w:val="ro-RO" w:eastAsia="en-GB"/>
              </w:rPr>
              <w:t xml:space="preserve"> de </w:t>
            </w:r>
            <w:r w:rsidR="009040EE">
              <w:rPr>
                <w:rFonts w:ascii="Times New Roman" w:eastAsia="Times New Roman" w:hAnsi="Times New Roman" w:cs="Times New Roman"/>
                <w:bCs/>
                <w:sz w:val="28"/>
                <w:szCs w:val="24"/>
                <w:lang w:val="ro-RO" w:eastAsia="en-GB"/>
              </w:rPr>
              <w:t xml:space="preserve">plată a impozitelor, taxelor </w:t>
            </w:r>
            <w:proofErr w:type="spellStart"/>
            <w:r w:rsidR="009040EE">
              <w:rPr>
                <w:rFonts w:ascii="Times New Roman" w:eastAsia="Times New Roman" w:hAnsi="Times New Roman" w:cs="Times New Roman"/>
                <w:bCs/>
                <w:sz w:val="28"/>
                <w:szCs w:val="24"/>
                <w:lang w:val="ro-RO" w:eastAsia="en-GB"/>
              </w:rPr>
              <w:t>şi</w:t>
            </w:r>
            <w:proofErr w:type="spellEnd"/>
            <w:r w:rsidR="009040EE">
              <w:rPr>
                <w:rFonts w:ascii="Times New Roman" w:eastAsia="Times New Roman" w:hAnsi="Times New Roman" w:cs="Times New Roman"/>
                <w:bCs/>
                <w:sz w:val="28"/>
                <w:szCs w:val="24"/>
                <w:lang w:val="ro-RO" w:eastAsia="en-GB"/>
              </w:rPr>
              <w:t xml:space="preserve"> </w:t>
            </w:r>
            <w:proofErr w:type="spellStart"/>
            <w:r w:rsidRPr="00421011">
              <w:rPr>
                <w:rFonts w:ascii="Times New Roman" w:eastAsia="Times New Roman" w:hAnsi="Times New Roman" w:cs="Times New Roman"/>
                <w:bCs/>
                <w:sz w:val="28"/>
                <w:szCs w:val="24"/>
                <w:lang w:val="ro-RO" w:eastAsia="en-GB"/>
              </w:rPr>
              <w:t>contribuţiilor</w:t>
            </w:r>
            <w:proofErr w:type="spellEnd"/>
            <w:r w:rsidRPr="00421011">
              <w:rPr>
                <w:rFonts w:ascii="Times New Roman" w:eastAsia="Times New Roman" w:hAnsi="Times New Roman" w:cs="Times New Roman"/>
                <w:bCs/>
                <w:sz w:val="28"/>
                <w:szCs w:val="24"/>
                <w:lang w:val="ro-RO" w:eastAsia="en-GB"/>
              </w:rPr>
              <w:t xml:space="preserve"> de asigurări sociale în conformitate cu prevederile legale în vigoare în Republica Moldova, se va efectua prin utilizarea resursei informaționale a Serviciului Fiscal de Stat.</w:t>
            </w:r>
          </w:p>
          <w:p w14:paraId="6A5F4B2A" w14:textId="6B569052" w:rsidR="00421011" w:rsidRDefault="00421011" w:rsidP="00421011">
            <w:pPr>
              <w:shd w:val="clear" w:color="auto" w:fill="FFFFFF"/>
              <w:spacing w:line="240" w:lineRule="auto"/>
              <w:ind w:right="160" w:firstLine="650"/>
              <w:contextualSpacing/>
              <w:jc w:val="both"/>
              <w:rPr>
                <w:rFonts w:ascii="Times New Roman" w:eastAsia="Times New Roman" w:hAnsi="Times New Roman" w:cs="Times New Roman"/>
                <w:bCs/>
                <w:sz w:val="28"/>
                <w:szCs w:val="24"/>
                <w:lang w:val="ro-RO" w:eastAsia="en-GB"/>
              </w:rPr>
            </w:pPr>
            <w:r w:rsidRPr="00421011">
              <w:rPr>
                <w:rFonts w:ascii="Times New Roman" w:eastAsia="Times New Roman" w:hAnsi="Times New Roman" w:cs="Times New Roman"/>
                <w:bCs/>
                <w:sz w:val="28"/>
                <w:szCs w:val="24"/>
                <w:lang w:val="ro-RO" w:eastAsia="en-GB"/>
              </w:rPr>
              <w:t>Astfel</w:t>
            </w:r>
            <w:r w:rsidR="00556521">
              <w:rPr>
                <w:rFonts w:ascii="Times New Roman" w:eastAsia="Times New Roman" w:hAnsi="Times New Roman" w:cs="Times New Roman"/>
                <w:bCs/>
                <w:sz w:val="28"/>
                <w:szCs w:val="24"/>
                <w:lang w:val="ro-RO" w:eastAsia="en-GB"/>
              </w:rPr>
              <w:t>,</w:t>
            </w:r>
            <w:r w:rsidRPr="00421011">
              <w:rPr>
                <w:rFonts w:ascii="Times New Roman" w:eastAsia="Times New Roman" w:hAnsi="Times New Roman" w:cs="Times New Roman"/>
                <w:bCs/>
                <w:sz w:val="28"/>
                <w:szCs w:val="24"/>
                <w:lang w:val="ro-RO" w:eastAsia="en-GB"/>
              </w:rPr>
              <w:t xml:space="preserve"> aplicarea normei propuse va contribui la reducerea poverii administrative asupra  participanților la achizițiile publice prin asigurarea valorificării de către autoritatea contractantă a resursei informaționale a Serviciului Fiscal de Stat.</w:t>
            </w:r>
          </w:p>
          <w:p w14:paraId="58258D8F" w14:textId="77777777" w:rsidR="00DF5A07" w:rsidRPr="00421011" w:rsidRDefault="00DF5A07" w:rsidP="00421011">
            <w:pPr>
              <w:shd w:val="clear" w:color="auto" w:fill="FFFFFF"/>
              <w:spacing w:line="240" w:lineRule="auto"/>
              <w:ind w:right="160" w:firstLine="650"/>
              <w:contextualSpacing/>
              <w:jc w:val="both"/>
              <w:rPr>
                <w:rFonts w:ascii="Times New Roman" w:eastAsia="Times New Roman" w:hAnsi="Times New Roman" w:cs="Times New Roman"/>
                <w:bCs/>
                <w:sz w:val="28"/>
                <w:szCs w:val="24"/>
                <w:lang w:val="ro-RO" w:eastAsia="en-GB"/>
              </w:rPr>
            </w:pPr>
          </w:p>
          <w:p w14:paraId="64D368BE" w14:textId="77777777" w:rsidR="00421011" w:rsidRPr="00421011" w:rsidRDefault="00421011" w:rsidP="00421011">
            <w:pPr>
              <w:shd w:val="clear" w:color="auto" w:fill="FFFFFF"/>
              <w:spacing w:line="240" w:lineRule="auto"/>
              <w:ind w:right="160" w:firstLine="650"/>
              <w:contextualSpacing/>
              <w:jc w:val="both"/>
              <w:rPr>
                <w:rFonts w:ascii="Times New Roman" w:eastAsia="Times New Roman" w:hAnsi="Times New Roman" w:cs="Times New Roman"/>
                <w:b/>
                <w:bCs/>
                <w:sz w:val="28"/>
                <w:szCs w:val="24"/>
                <w:lang w:val="ro-MD" w:eastAsia="en-GB"/>
              </w:rPr>
            </w:pPr>
            <w:r w:rsidRPr="00421011">
              <w:rPr>
                <w:rFonts w:ascii="Times New Roman" w:eastAsia="Times New Roman" w:hAnsi="Times New Roman" w:cs="Times New Roman"/>
                <w:b/>
                <w:bCs/>
                <w:sz w:val="28"/>
                <w:szCs w:val="24"/>
                <w:lang w:val="ro-MD" w:eastAsia="en-GB"/>
              </w:rPr>
              <w:t>Legea nr. 93/2017 cu privire la statistica oficială</w:t>
            </w:r>
          </w:p>
          <w:p w14:paraId="71693EB9" w14:textId="22830B69" w:rsidR="00421011" w:rsidRDefault="00421011" w:rsidP="00DF5A07">
            <w:pPr>
              <w:shd w:val="clear" w:color="auto" w:fill="FFFFFF"/>
              <w:spacing w:line="240" w:lineRule="auto"/>
              <w:ind w:right="160" w:firstLine="650"/>
              <w:contextualSpacing/>
              <w:jc w:val="both"/>
              <w:rPr>
                <w:rFonts w:ascii="Times New Roman" w:eastAsia="Times New Roman" w:hAnsi="Times New Roman" w:cs="Times New Roman"/>
                <w:bCs/>
                <w:sz w:val="28"/>
                <w:szCs w:val="24"/>
                <w:lang w:val="ro-RO" w:eastAsia="en-GB"/>
              </w:rPr>
            </w:pPr>
            <w:r w:rsidRPr="00421011">
              <w:rPr>
                <w:rFonts w:ascii="Times New Roman" w:eastAsia="Times New Roman" w:hAnsi="Times New Roman" w:cs="Times New Roman"/>
                <w:bCs/>
                <w:sz w:val="28"/>
                <w:szCs w:val="24"/>
                <w:lang w:val="ro-RO" w:eastAsia="en-GB"/>
              </w:rPr>
              <w:t>Proiectul prevede completarea articolului 19 din Legea</w:t>
            </w:r>
            <w:r w:rsidR="00556521">
              <w:rPr>
                <w:rFonts w:ascii="Times New Roman" w:eastAsia="Times New Roman" w:hAnsi="Times New Roman" w:cs="Times New Roman"/>
                <w:bCs/>
                <w:sz w:val="28"/>
                <w:szCs w:val="24"/>
                <w:lang w:val="ro-RO" w:eastAsia="en-GB"/>
              </w:rPr>
              <w:t xml:space="preserve"> nr.93/2017</w:t>
            </w:r>
            <w:r w:rsidRPr="00421011">
              <w:rPr>
                <w:rFonts w:ascii="Times New Roman" w:eastAsia="Times New Roman" w:hAnsi="Times New Roman" w:cs="Times New Roman"/>
                <w:bCs/>
                <w:sz w:val="28"/>
                <w:szCs w:val="24"/>
                <w:lang w:val="ro-RO" w:eastAsia="en-GB"/>
              </w:rPr>
              <w:t xml:space="preserve"> în vederea extinderii surselor de informații necesare pentru exercitarea atribuțiilor de administrare fiscală și pentru reacționarea promptă în eventualitatea identificării unor riscuri de neonorare a obligațiilor fiscale.</w:t>
            </w:r>
          </w:p>
          <w:p w14:paraId="4AA85545" w14:textId="77777777" w:rsidR="00DF5A07" w:rsidRPr="00421011" w:rsidRDefault="00DF5A07" w:rsidP="00DF5A07">
            <w:pPr>
              <w:shd w:val="clear" w:color="auto" w:fill="FFFFFF"/>
              <w:spacing w:line="240" w:lineRule="auto"/>
              <w:ind w:right="160" w:firstLine="650"/>
              <w:contextualSpacing/>
              <w:jc w:val="both"/>
              <w:rPr>
                <w:rFonts w:ascii="Times New Roman" w:eastAsia="Times New Roman" w:hAnsi="Times New Roman" w:cs="Times New Roman"/>
                <w:bCs/>
                <w:sz w:val="28"/>
                <w:szCs w:val="24"/>
                <w:lang w:val="ro-RO" w:eastAsia="en-GB"/>
              </w:rPr>
            </w:pPr>
          </w:p>
          <w:p w14:paraId="6D9824A8" w14:textId="77777777" w:rsidR="00421011" w:rsidRPr="00421011" w:rsidRDefault="00421011" w:rsidP="00421011">
            <w:pPr>
              <w:shd w:val="clear" w:color="auto" w:fill="FFFFFF"/>
              <w:spacing w:line="240" w:lineRule="auto"/>
              <w:ind w:right="160" w:firstLine="650"/>
              <w:contextualSpacing/>
              <w:jc w:val="both"/>
              <w:rPr>
                <w:rFonts w:ascii="Times New Roman" w:eastAsia="Times New Roman" w:hAnsi="Times New Roman" w:cs="Times New Roman"/>
                <w:b/>
                <w:bCs/>
                <w:sz w:val="28"/>
                <w:szCs w:val="24"/>
                <w:lang w:val="ro-RO" w:eastAsia="en-GB"/>
              </w:rPr>
            </w:pPr>
            <w:r w:rsidRPr="00421011">
              <w:rPr>
                <w:rFonts w:ascii="Times New Roman" w:eastAsia="Times New Roman" w:hAnsi="Times New Roman" w:cs="Times New Roman"/>
                <w:b/>
                <w:bCs/>
                <w:sz w:val="28"/>
                <w:szCs w:val="24"/>
                <w:lang w:val="ro-RO" w:eastAsia="en-GB"/>
              </w:rPr>
              <w:t>Codul Vamal nr.95/2021</w:t>
            </w:r>
          </w:p>
          <w:p w14:paraId="2FDA56D1" w14:textId="5361B808" w:rsidR="00720C94" w:rsidRDefault="00720C94" w:rsidP="00720C94">
            <w:pPr>
              <w:shd w:val="clear" w:color="auto" w:fill="FFFFFF"/>
              <w:spacing w:after="0" w:line="240" w:lineRule="auto"/>
              <w:ind w:right="160" w:firstLine="650"/>
              <w:contextualSpacing/>
              <w:jc w:val="both"/>
              <w:rPr>
                <w:rFonts w:ascii="Times New Roman" w:eastAsia="Times New Roman" w:hAnsi="Times New Roman" w:cs="Times New Roman"/>
                <w:bCs/>
                <w:sz w:val="28"/>
                <w:szCs w:val="24"/>
                <w:lang w:val="ro-RO" w:eastAsia="en-GB"/>
              </w:rPr>
            </w:pPr>
            <w:r>
              <w:rPr>
                <w:rFonts w:ascii="Times New Roman" w:eastAsia="Times New Roman" w:hAnsi="Times New Roman" w:cs="Times New Roman"/>
                <w:bCs/>
                <w:sz w:val="28"/>
                <w:szCs w:val="24"/>
                <w:lang w:val="ro-RO" w:eastAsia="en-GB"/>
              </w:rPr>
              <w:t xml:space="preserve"> În idee clarificării aspectelor identificate în procesul de elaborare a cadrului normativ secundar, survine necesitate de interveni cu precizări aferente:</w:t>
            </w:r>
          </w:p>
          <w:p w14:paraId="5D59F02A" w14:textId="69D66DA0" w:rsidR="00421011" w:rsidRPr="00B46904" w:rsidRDefault="00720C94" w:rsidP="00421011">
            <w:pPr>
              <w:numPr>
                <w:ilvl w:val="0"/>
                <w:numId w:val="3"/>
              </w:numPr>
              <w:shd w:val="clear" w:color="auto" w:fill="FFFFFF"/>
              <w:tabs>
                <w:tab w:val="left" w:pos="920"/>
              </w:tabs>
              <w:spacing w:after="0" w:line="240" w:lineRule="auto"/>
              <w:ind w:left="110" w:right="160" w:firstLine="540"/>
              <w:contextualSpacing/>
              <w:jc w:val="both"/>
              <w:rPr>
                <w:rFonts w:ascii="Times New Roman" w:eastAsia="Times New Roman" w:hAnsi="Times New Roman" w:cs="Times New Roman"/>
                <w:bCs/>
                <w:sz w:val="28"/>
                <w:szCs w:val="24"/>
                <w:lang w:val="fr-FR" w:eastAsia="en-GB"/>
              </w:rPr>
            </w:pPr>
            <w:r>
              <w:rPr>
                <w:rFonts w:ascii="Times New Roman" w:eastAsia="Times New Roman" w:hAnsi="Times New Roman" w:cs="Times New Roman"/>
                <w:bCs/>
                <w:sz w:val="28"/>
                <w:szCs w:val="24"/>
                <w:lang w:val="ro-RO" w:eastAsia="en-GB"/>
              </w:rPr>
              <w:t>modalității de desfășurare a activității vamale de către reprezentantul declarantului</w:t>
            </w:r>
            <w:r w:rsidR="00421011" w:rsidRPr="00421011">
              <w:rPr>
                <w:rFonts w:ascii="Times New Roman" w:eastAsia="Times New Roman" w:hAnsi="Times New Roman" w:cs="Times New Roman"/>
                <w:bCs/>
                <w:sz w:val="28"/>
                <w:szCs w:val="24"/>
                <w:lang w:val="ro-RO" w:eastAsia="en-GB"/>
              </w:rPr>
              <w:t>;</w:t>
            </w:r>
          </w:p>
          <w:p w14:paraId="5E5F5BEA" w14:textId="77777777" w:rsidR="00421011" w:rsidRPr="00421011" w:rsidRDefault="00421011" w:rsidP="00421011">
            <w:pPr>
              <w:numPr>
                <w:ilvl w:val="0"/>
                <w:numId w:val="3"/>
              </w:numPr>
              <w:shd w:val="clear" w:color="auto" w:fill="FFFFFF"/>
              <w:tabs>
                <w:tab w:val="left" w:pos="920"/>
              </w:tabs>
              <w:spacing w:after="200" w:line="240" w:lineRule="auto"/>
              <w:ind w:left="110" w:right="160" w:firstLine="540"/>
              <w:contextualSpacing/>
              <w:jc w:val="both"/>
              <w:rPr>
                <w:rFonts w:ascii="Times New Roman" w:eastAsia="Times New Roman" w:hAnsi="Times New Roman" w:cs="Times New Roman"/>
                <w:bCs/>
                <w:sz w:val="28"/>
                <w:szCs w:val="24"/>
                <w:lang w:val="en-US" w:eastAsia="en-GB"/>
              </w:rPr>
            </w:pPr>
            <w:r w:rsidRPr="00421011">
              <w:rPr>
                <w:rFonts w:ascii="Times New Roman" w:eastAsia="Times New Roman" w:hAnsi="Times New Roman" w:cs="Times New Roman"/>
                <w:bCs/>
                <w:sz w:val="28"/>
                <w:szCs w:val="24"/>
                <w:lang w:val="ro-RO" w:eastAsia="en-GB"/>
              </w:rPr>
              <w:lastRenderedPageBreak/>
              <w:t>completarea legii cu articolul 12</w:t>
            </w:r>
            <w:r w:rsidRPr="00421011">
              <w:rPr>
                <w:rFonts w:ascii="Times New Roman" w:eastAsia="Times New Roman" w:hAnsi="Times New Roman" w:cs="Times New Roman"/>
                <w:bCs/>
                <w:sz w:val="28"/>
                <w:szCs w:val="24"/>
                <w:vertAlign w:val="superscript"/>
                <w:lang w:val="ro-RO" w:eastAsia="en-GB"/>
              </w:rPr>
              <w:t>1</w:t>
            </w:r>
            <w:r w:rsidRPr="00421011">
              <w:rPr>
                <w:rFonts w:ascii="Times New Roman" w:eastAsia="Times New Roman" w:hAnsi="Times New Roman" w:cs="Times New Roman"/>
                <w:bCs/>
                <w:sz w:val="28"/>
                <w:szCs w:val="24"/>
                <w:lang w:val="ro-RO" w:eastAsia="en-GB"/>
              </w:rPr>
              <w:t xml:space="preserve"> care va avea drept scop reglementarea activității specialistului în domeniul vămuirii;</w:t>
            </w:r>
          </w:p>
          <w:p w14:paraId="05540A67" w14:textId="4D7AF34D" w:rsidR="009040EE" w:rsidRDefault="007012CD" w:rsidP="009040EE">
            <w:pPr>
              <w:numPr>
                <w:ilvl w:val="0"/>
                <w:numId w:val="3"/>
              </w:numPr>
              <w:shd w:val="clear" w:color="auto" w:fill="FFFFFF"/>
              <w:tabs>
                <w:tab w:val="left" w:pos="920"/>
              </w:tabs>
              <w:spacing w:after="200" w:line="240" w:lineRule="auto"/>
              <w:ind w:left="110" w:right="160" w:firstLine="540"/>
              <w:contextualSpacing/>
              <w:jc w:val="both"/>
              <w:rPr>
                <w:rFonts w:ascii="Times New Roman" w:eastAsia="Times New Roman" w:hAnsi="Times New Roman" w:cs="Times New Roman"/>
                <w:bCs/>
                <w:sz w:val="28"/>
                <w:szCs w:val="24"/>
                <w:lang w:val="ro-MD" w:eastAsia="en-GB"/>
              </w:rPr>
            </w:pPr>
            <w:r>
              <w:rPr>
                <w:rFonts w:ascii="Times New Roman" w:eastAsia="Times New Roman" w:hAnsi="Times New Roman" w:cs="Times New Roman"/>
                <w:bCs/>
                <w:sz w:val="28"/>
                <w:szCs w:val="24"/>
                <w:lang w:val="ro-MD" w:eastAsia="en-GB"/>
              </w:rPr>
              <w:t xml:space="preserve">revizuirea articolului </w:t>
            </w:r>
            <w:r w:rsidR="00421011" w:rsidRPr="00421011">
              <w:rPr>
                <w:rFonts w:ascii="Times New Roman" w:eastAsia="Times New Roman" w:hAnsi="Times New Roman" w:cs="Times New Roman"/>
                <w:bCs/>
                <w:sz w:val="28"/>
                <w:szCs w:val="24"/>
                <w:lang w:val="ro-MD" w:eastAsia="en-GB"/>
              </w:rPr>
              <w:t xml:space="preserve">375 care stabilește modul de introducere </w:t>
            </w:r>
            <w:proofErr w:type="spellStart"/>
            <w:r w:rsidR="00421011" w:rsidRPr="00421011">
              <w:rPr>
                <w:rFonts w:ascii="Times New Roman" w:eastAsia="Times New Roman" w:hAnsi="Times New Roman" w:cs="Times New Roman"/>
                <w:bCs/>
                <w:sz w:val="28"/>
                <w:szCs w:val="24"/>
                <w:lang w:val="ro-MD" w:eastAsia="en-GB"/>
              </w:rPr>
              <w:t>şi</w:t>
            </w:r>
            <w:proofErr w:type="spellEnd"/>
            <w:r w:rsidR="00421011" w:rsidRPr="00421011">
              <w:rPr>
                <w:rFonts w:ascii="Times New Roman" w:eastAsia="Times New Roman" w:hAnsi="Times New Roman" w:cs="Times New Roman"/>
                <w:bCs/>
                <w:sz w:val="28"/>
                <w:szCs w:val="24"/>
                <w:lang w:val="ro-MD" w:eastAsia="en-GB"/>
              </w:rPr>
              <w:t xml:space="preserve"> scoatere a </w:t>
            </w:r>
            <w:r w:rsidR="00720C94">
              <w:rPr>
                <w:rFonts w:ascii="Times New Roman" w:eastAsia="Times New Roman" w:hAnsi="Times New Roman" w:cs="Times New Roman"/>
                <w:bCs/>
                <w:sz w:val="28"/>
                <w:szCs w:val="24"/>
                <w:lang w:val="ro-MD" w:eastAsia="en-GB"/>
              </w:rPr>
              <w:t>bunurilor</w:t>
            </w:r>
            <w:r w:rsidR="00421011" w:rsidRPr="00421011">
              <w:rPr>
                <w:rFonts w:ascii="Times New Roman" w:eastAsia="Times New Roman" w:hAnsi="Times New Roman" w:cs="Times New Roman"/>
                <w:bCs/>
                <w:sz w:val="28"/>
                <w:szCs w:val="24"/>
                <w:lang w:val="ro-MD" w:eastAsia="en-GB"/>
              </w:rPr>
              <w:t xml:space="preserve"> culturale </w:t>
            </w:r>
            <w:r w:rsidR="00720C94">
              <w:rPr>
                <w:rFonts w:ascii="Times New Roman" w:eastAsia="Times New Roman" w:hAnsi="Times New Roman" w:cs="Times New Roman"/>
                <w:bCs/>
                <w:sz w:val="28"/>
                <w:szCs w:val="24"/>
                <w:lang w:val="ro-MD" w:eastAsia="en-GB"/>
              </w:rPr>
              <w:t xml:space="preserve">mobile, </w:t>
            </w:r>
            <w:r w:rsidR="00421011" w:rsidRPr="00421011">
              <w:rPr>
                <w:rFonts w:ascii="Times New Roman" w:eastAsia="Times New Roman" w:hAnsi="Times New Roman" w:cs="Times New Roman"/>
                <w:bCs/>
                <w:sz w:val="28"/>
                <w:szCs w:val="24"/>
                <w:lang w:val="ro-MD" w:eastAsia="en-GB"/>
              </w:rPr>
              <w:t>în vederea aducerii în concordanță a noțiunilor utilizate la definirea acestora</w:t>
            </w:r>
            <w:r w:rsidR="00720C94">
              <w:rPr>
                <w:rFonts w:ascii="Times New Roman" w:eastAsia="Times New Roman" w:hAnsi="Times New Roman" w:cs="Times New Roman"/>
                <w:bCs/>
                <w:sz w:val="28"/>
                <w:szCs w:val="24"/>
                <w:lang w:val="ro-MD" w:eastAsia="en-GB"/>
              </w:rPr>
              <w:t xml:space="preserve"> cu practicile Uniunii Europene</w:t>
            </w:r>
            <w:r w:rsidR="00421011" w:rsidRPr="00421011">
              <w:rPr>
                <w:rFonts w:ascii="Times New Roman" w:eastAsia="Times New Roman" w:hAnsi="Times New Roman" w:cs="Times New Roman"/>
                <w:bCs/>
                <w:sz w:val="28"/>
                <w:szCs w:val="24"/>
                <w:lang w:val="ro-MD" w:eastAsia="en-GB"/>
              </w:rPr>
              <w:t>;</w:t>
            </w:r>
          </w:p>
          <w:p w14:paraId="340B89CF" w14:textId="65EB68E0" w:rsidR="00D06439" w:rsidRPr="009040EE" w:rsidRDefault="00017A05" w:rsidP="009040EE">
            <w:pPr>
              <w:numPr>
                <w:ilvl w:val="0"/>
                <w:numId w:val="3"/>
              </w:numPr>
              <w:shd w:val="clear" w:color="auto" w:fill="FFFFFF"/>
              <w:tabs>
                <w:tab w:val="left" w:pos="920"/>
              </w:tabs>
              <w:spacing w:after="200" w:line="240" w:lineRule="auto"/>
              <w:ind w:left="110" w:right="160" w:firstLine="540"/>
              <w:contextualSpacing/>
              <w:jc w:val="both"/>
              <w:rPr>
                <w:rFonts w:ascii="Times New Roman" w:eastAsia="Times New Roman" w:hAnsi="Times New Roman" w:cs="Times New Roman"/>
                <w:bCs/>
                <w:sz w:val="28"/>
                <w:szCs w:val="24"/>
                <w:lang w:val="ro-MD" w:eastAsia="en-GB"/>
              </w:rPr>
            </w:pPr>
            <w:r>
              <w:rPr>
                <w:rFonts w:ascii="Times New Roman" w:eastAsia="Times New Roman" w:hAnsi="Times New Roman"/>
                <w:bCs/>
                <w:sz w:val="28"/>
                <w:szCs w:val="24"/>
                <w:lang w:val="ro-MD" w:eastAsia="en-GB"/>
              </w:rPr>
              <w:t xml:space="preserve">individualizării </w:t>
            </w:r>
            <w:proofErr w:type="spellStart"/>
            <w:r>
              <w:rPr>
                <w:rFonts w:ascii="Times New Roman" w:eastAsia="Times New Roman" w:hAnsi="Times New Roman"/>
                <w:bCs/>
                <w:sz w:val="28"/>
                <w:szCs w:val="24"/>
                <w:lang w:val="ro-MD" w:eastAsia="en-GB"/>
              </w:rPr>
              <w:t>sancţiunilor</w:t>
            </w:r>
            <w:proofErr w:type="spellEnd"/>
            <w:r w:rsidR="00421011" w:rsidRPr="009040EE">
              <w:rPr>
                <w:rFonts w:ascii="Times New Roman" w:eastAsia="Times New Roman" w:hAnsi="Times New Roman"/>
                <w:bCs/>
                <w:sz w:val="28"/>
                <w:szCs w:val="24"/>
                <w:lang w:val="ro-MD" w:eastAsia="en-GB"/>
              </w:rPr>
              <w:t xml:space="preserve"> material</w:t>
            </w:r>
            <w:r w:rsidR="00556521">
              <w:rPr>
                <w:rFonts w:ascii="Times New Roman" w:eastAsia="Times New Roman" w:hAnsi="Times New Roman"/>
                <w:bCs/>
                <w:sz w:val="28"/>
                <w:szCs w:val="24"/>
                <w:lang w:val="ro-MD" w:eastAsia="en-GB"/>
              </w:rPr>
              <w:t>e</w:t>
            </w:r>
            <w:r w:rsidR="00421011" w:rsidRPr="009040EE">
              <w:rPr>
                <w:rFonts w:ascii="Times New Roman" w:eastAsia="Times New Roman" w:hAnsi="Times New Roman"/>
                <w:bCs/>
                <w:sz w:val="28"/>
                <w:szCs w:val="24"/>
                <w:lang w:val="ro-MD" w:eastAsia="en-GB"/>
              </w:rPr>
              <w:t>.</w:t>
            </w:r>
          </w:p>
        </w:tc>
      </w:tr>
      <w:tr w:rsidR="0021160E" w:rsidRPr="005C3FEC" w14:paraId="707AE124"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146E8F44" w14:textId="77777777" w:rsidR="0021160E" w:rsidRPr="005C3FEC" w:rsidRDefault="0021160E" w:rsidP="00531665">
            <w:pPr>
              <w:spacing w:after="0" w:line="240" w:lineRule="auto"/>
              <w:ind w:right="100"/>
              <w:rPr>
                <w:rFonts w:ascii="Times New Roman" w:eastAsia="Times New Roman" w:hAnsi="Times New Roman" w:cs="Times New Roman"/>
                <w:bCs/>
                <w:sz w:val="28"/>
                <w:szCs w:val="28"/>
                <w:lang w:val="ro-RO" w:eastAsia="en-GB"/>
              </w:rPr>
            </w:pPr>
            <w:r w:rsidRPr="005C3FEC">
              <w:rPr>
                <w:rFonts w:ascii="Times New Roman" w:eastAsia="Times New Roman" w:hAnsi="Times New Roman" w:cs="Times New Roman"/>
                <w:b/>
                <w:bCs/>
                <w:sz w:val="28"/>
                <w:szCs w:val="28"/>
                <w:lang w:val="ro-RO" w:eastAsia="en-GB"/>
              </w:rPr>
              <w:lastRenderedPageBreak/>
              <w:t xml:space="preserve">5. Fundamentarea </w:t>
            </w:r>
            <w:proofErr w:type="spellStart"/>
            <w:r w:rsidRPr="005C3FEC">
              <w:rPr>
                <w:rFonts w:ascii="Times New Roman" w:eastAsia="Times New Roman" w:hAnsi="Times New Roman" w:cs="Times New Roman"/>
                <w:b/>
                <w:bCs/>
                <w:sz w:val="28"/>
                <w:szCs w:val="28"/>
                <w:lang w:val="ro-RO" w:eastAsia="en-GB"/>
              </w:rPr>
              <w:t>economico</w:t>
            </w:r>
            <w:proofErr w:type="spellEnd"/>
            <w:r w:rsidRPr="005C3FEC">
              <w:rPr>
                <w:rFonts w:ascii="Times New Roman" w:eastAsia="Times New Roman" w:hAnsi="Times New Roman" w:cs="Times New Roman"/>
                <w:b/>
                <w:bCs/>
                <w:sz w:val="28"/>
                <w:szCs w:val="28"/>
                <w:lang w:val="ro-RO" w:eastAsia="en-GB"/>
              </w:rPr>
              <w:t>-financiară</w:t>
            </w:r>
          </w:p>
        </w:tc>
      </w:tr>
      <w:tr w:rsidR="0021160E" w:rsidRPr="00F544E5" w14:paraId="3A41EA56"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30B7987" w14:textId="77D66042" w:rsidR="00556521" w:rsidRPr="00274313" w:rsidRDefault="00F75566" w:rsidP="00F544E5">
            <w:pPr>
              <w:spacing w:after="0" w:line="240" w:lineRule="auto"/>
              <w:ind w:right="238" w:firstLine="522"/>
              <w:jc w:val="both"/>
              <w:rPr>
                <w:rFonts w:ascii="Times New Roman" w:eastAsia="Times New Roman" w:hAnsi="Times New Roman" w:cs="Times New Roman"/>
                <w:bCs/>
                <w:sz w:val="28"/>
                <w:szCs w:val="28"/>
                <w:lang w:val="ro-MD" w:eastAsia="en-GB"/>
              </w:rPr>
            </w:pPr>
            <w:r>
              <w:rPr>
                <w:rFonts w:ascii="Times New Roman" w:eastAsia="Times New Roman" w:hAnsi="Times New Roman" w:cs="Times New Roman"/>
                <w:bCs/>
                <w:sz w:val="28"/>
                <w:szCs w:val="28"/>
                <w:lang w:val="ro-MD" w:eastAsia="en-GB"/>
              </w:rPr>
              <w:t xml:space="preserve">Argumentarea </w:t>
            </w:r>
            <w:proofErr w:type="spellStart"/>
            <w:r>
              <w:rPr>
                <w:rFonts w:ascii="Times New Roman" w:eastAsia="Times New Roman" w:hAnsi="Times New Roman" w:cs="Times New Roman"/>
                <w:bCs/>
                <w:sz w:val="28"/>
                <w:szCs w:val="28"/>
                <w:lang w:val="ro-MD" w:eastAsia="en-GB"/>
              </w:rPr>
              <w:t>economico</w:t>
            </w:r>
            <w:proofErr w:type="spellEnd"/>
            <w:r>
              <w:rPr>
                <w:rFonts w:ascii="Times New Roman" w:eastAsia="Times New Roman" w:hAnsi="Times New Roman" w:cs="Times New Roman"/>
                <w:bCs/>
                <w:sz w:val="28"/>
                <w:szCs w:val="28"/>
                <w:lang w:val="ro-MD" w:eastAsia="en-GB"/>
              </w:rPr>
              <w:t xml:space="preserve">-financiară va fi </w:t>
            </w:r>
            <w:r w:rsidR="00F544E5">
              <w:rPr>
                <w:rFonts w:ascii="Times New Roman" w:eastAsia="Times New Roman" w:hAnsi="Times New Roman" w:cs="Times New Roman"/>
                <w:bCs/>
                <w:sz w:val="28"/>
                <w:szCs w:val="28"/>
                <w:lang w:val="ro-MD" w:eastAsia="en-GB"/>
              </w:rPr>
              <w:t xml:space="preserve">întocmită </w:t>
            </w:r>
            <w:r>
              <w:rPr>
                <w:rFonts w:ascii="Times New Roman" w:eastAsia="Times New Roman" w:hAnsi="Times New Roman" w:cs="Times New Roman"/>
                <w:bCs/>
                <w:sz w:val="28"/>
                <w:szCs w:val="28"/>
                <w:lang w:val="ro-MD" w:eastAsia="en-GB"/>
              </w:rPr>
              <w:t>urmare a definitivării tuturor măsurilor de politică fiscală și vamală promovate.</w:t>
            </w:r>
          </w:p>
        </w:tc>
      </w:tr>
      <w:tr w:rsidR="0021160E" w:rsidRPr="003712B9" w14:paraId="44CC055A"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0DC7CB39" w14:textId="77777777" w:rsidR="0021160E" w:rsidRPr="005C3FEC" w:rsidRDefault="0021160E" w:rsidP="00531665">
            <w:pPr>
              <w:spacing w:line="240" w:lineRule="auto"/>
              <w:rPr>
                <w:rFonts w:ascii="Times New Roman" w:eastAsia="Times New Roman" w:hAnsi="Times New Roman" w:cs="Times New Roman"/>
                <w:b/>
                <w:bCs/>
                <w:sz w:val="28"/>
                <w:szCs w:val="28"/>
                <w:lang w:val="ro-RO" w:eastAsia="en-GB"/>
              </w:rPr>
            </w:pPr>
            <w:r w:rsidRPr="005C3FEC">
              <w:rPr>
                <w:rFonts w:ascii="Times New Roman" w:eastAsia="Times New Roman" w:hAnsi="Times New Roman" w:cs="Times New Roman"/>
                <w:b/>
                <w:bCs/>
                <w:sz w:val="28"/>
                <w:szCs w:val="28"/>
                <w:lang w:val="ro-RO" w:eastAsia="en-GB"/>
              </w:rPr>
              <w:t>6. Modul de încorporare a actului în cadrul normativ în vigoare</w:t>
            </w:r>
          </w:p>
        </w:tc>
      </w:tr>
      <w:tr w:rsidR="0021160E" w:rsidRPr="003712B9" w14:paraId="38F61FDC"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1F617A6" w14:textId="77777777" w:rsidR="0021160E" w:rsidRPr="005C3FEC" w:rsidRDefault="00812844" w:rsidP="00EC3AFB">
            <w:pPr>
              <w:spacing w:after="0" w:line="240" w:lineRule="auto"/>
              <w:ind w:right="238" w:firstLine="522"/>
              <w:jc w:val="both"/>
              <w:rPr>
                <w:rFonts w:ascii="Times New Roman" w:eastAsia="Times New Roman" w:hAnsi="Times New Roman" w:cs="Times New Roman"/>
                <w:bCs/>
                <w:sz w:val="28"/>
                <w:szCs w:val="28"/>
                <w:lang w:val="ro-RO" w:eastAsia="en-GB"/>
              </w:rPr>
            </w:pPr>
            <w:r w:rsidRPr="005C3FEC">
              <w:rPr>
                <w:rFonts w:ascii="Times New Roman" w:eastAsia="Times New Roman" w:hAnsi="Times New Roman" w:cs="Times New Roman"/>
                <w:bCs/>
                <w:sz w:val="28"/>
                <w:szCs w:val="28"/>
                <w:lang w:val="ro-RO" w:eastAsia="en-GB"/>
              </w:rPr>
              <w:t>Prezentul proiect este elaborat în conformitate cu legislația în vigoare. Întru implementarea definitivă a unor propuneri enunțate supra va fi ajustat/elaborat cadrul normativ secundar.</w:t>
            </w:r>
          </w:p>
        </w:tc>
      </w:tr>
      <w:tr w:rsidR="0021160E" w:rsidRPr="005C3FEC" w14:paraId="55979E4A"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55310B9E" w14:textId="77777777" w:rsidR="0021160E" w:rsidRPr="005C3FEC" w:rsidRDefault="0021160E" w:rsidP="00531665">
            <w:pPr>
              <w:spacing w:line="240" w:lineRule="auto"/>
              <w:rPr>
                <w:b/>
              </w:rPr>
            </w:pPr>
            <w:r w:rsidRPr="005C3FEC">
              <w:rPr>
                <w:rFonts w:ascii="Times New Roman" w:eastAsia="Times New Roman" w:hAnsi="Times New Roman" w:cs="Times New Roman"/>
                <w:b/>
                <w:bCs/>
                <w:sz w:val="28"/>
                <w:szCs w:val="28"/>
                <w:lang w:val="ro-RO" w:eastAsia="en-GB"/>
              </w:rPr>
              <w:t xml:space="preserve">7. Avizarea </w:t>
            </w:r>
            <w:proofErr w:type="spellStart"/>
            <w:r w:rsidRPr="005C3FEC">
              <w:rPr>
                <w:rFonts w:ascii="Times New Roman" w:eastAsia="Times New Roman" w:hAnsi="Times New Roman" w:cs="Times New Roman"/>
                <w:b/>
                <w:bCs/>
                <w:sz w:val="28"/>
                <w:szCs w:val="28"/>
                <w:lang w:val="ro-RO" w:eastAsia="en-GB"/>
              </w:rPr>
              <w:t>şi</w:t>
            </w:r>
            <w:proofErr w:type="spellEnd"/>
            <w:r w:rsidRPr="005C3FEC">
              <w:rPr>
                <w:rFonts w:ascii="Times New Roman" w:eastAsia="Times New Roman" w:hAnsi="Times New Roman" w:cs="Times New Roman"/>
                <w:b/>
                <w:bCs/>
                <w:sz w:val="28"/>
                <w:szCs w:val="28"/>
                <w:lang w:val="ro-RO" w:eastAsia="en-GB"/>
              </w:rPr>
              <w:t xml:space="preserve"> consultarea publică a proiectului</w:t>
            </w:r>
          </w:p>
        </w:tc>
      </w:tr>
      <w:tr w:rsidR="0021160E" w:rsidRPr="003712B9" w14:paraId="06B5C2AD" w14:textId="77777777" w:rsidTr="00533F8E">
        <w:trPr>
          <w:trHeight w:val="672"/>
        </w:trPr>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689DD91" w14:textId="4D87F140" w:rsidR="00261300" w:rsidRDefault="00261300" w:rsidP="002116D1">
            <w:pPr>
              <w:tabs>
                <w:tab w:val="left" w:pos="234"/>
                <w:tab w:val="left" w:pos="314"/>
              </w:tabs>
              <w:spacing w:after="0" w:line="240" w:lineRule="auto"/>
              <w:ind w:left="31" w:right="238"/>
              <w:jc w:val="both"/>
              <w:rPr>
                <w:rFonts w:ascii="Times New Roman" w:eastAsia="Times New Roman" w:hAnsi="Times New Roman" w:cs="Times New Roman"/>
                <w:bCs/>
                <w:sz w:val="28"/>
                <w:szCs w:val="28"/>
                <w:lang w:val="ro-RO" w:eastAsia="en-GB"/>
              </w:rPr>
            </w:pPr>
            <w:r>
              <w:rPr>
                <w:rFonts w:ascii="Times New Roman" w:eastAsia="Times New Roman" w:hAnsi="Times New Roman" w:cs="Times New Roman"/>
                <w:bCs/>
                <w:sz w:val="28"/>
                <w:szCs w:val="28"/>
                <w:lang w:val="ro-RO" w:eastAsia="en-GB"/>
              </w:rPr>
              <w:t xml:space="preserve">Ministerul </w:t>
            </w:r>
            <w:proofErr w:type="spellStart"/>
            <w:r>
              <w:rPr>
                <w:rFonts w:ascii="Times New Roman" w:eastAsia="Times New Roman" w:hAnsi="Times New Roman" w:cs="Times New Roman"/>
                <w:bCs/>
                <w:sz w:val="28"/>
                <w:szCs w:val="28"/>
                <w:lang w:val="ro-RO" w:eastAsia="en-GB"/>
              </w:rPr>
              <w:t>Finan</w:t>
            </w:r>
            <w:r>
              <w:rPr>
                <w:rFonts w:ascii="Times New Roman" w:eastAsia="Times New Roman" w:hAnsi="Times New Roman" w:cs="Times New Roman"/>
                <w:bCs/>
                <w:sz w:val="28"/>
                <w:szCs w:val="28"/>
                <w:lang w:val="ro-MD" w:eastAsia="en-GB"/>
              </w:rPr>
              <w:t>țelor</w:t>
            </w:r>
            <w:proofErr w:type="spellEnd"/>
            <w:r>
              <w:rPr>
                <w:rFonts w:ascii="Times New Roman" w:eastAsia="Times New Roman" w:hAnsi="Times New Roman" w:cs="Times New Roman"/>
                <w:bCs/>
                <w:sz w:val="28"/>
                <w:szCs w:val="28"/>
                <w:lang w:val="ro-MD" w:eastAsia="en-GB"/>
              </w:rPr>
              <w:t xml:space="preserve"> a inițiat procesul de colectare a propunerilor ce se referă la politica fiscală și vamală pentru anul 2024 prin scrisoarea nr.15/3-06/36 din 23.02.2023.</w:t>
            </w:r>
            <w:r w:rsidR="002116D1">
              <w:rPr>
                <w:rFonts w:ascii="Times New Roman" w:eastAsia="Times New Roman" w:hAnsi="Times New Roman" w:cs="Times New Roman"/>
                <w:bCs/>
                <w:sz w:val="28"/>
                <w:szCs w:val="28"/>
                <w:lang w:val="ro-RO" w:eastAsia="en-GB"/>
              </w:rPr>
              <w:t xml:space="preserve">        </w:t>
            </w:r>
          </w:p>
          <w:p w14:paraId="3995999D" w14:textId="77777777" w:rsidR="00261300" w:rsidRDefault="002116D1" w:rsidP="00261300">
            <w:pPr>
              <w:tabs>
                <w:tab w:val="left" w:pos="234"/>
                <w:tab w:val="left" w:pos="314"/>
              </w:tabs>
              <w:spacing w:after="0" w:line="240" w:lineRule="auto"/>
              <w:ind w:left="31" w:right="238"/>
              <w:jc w:val="both"/>
              <w:rPr>
                <w:rFonts w:ascii="Times New Roman" w:eastAsia="Times New Roman" w:hAnsi="Times New Roman" w:cs="Times New Roman"/>
                <w:bCs/>
                <w:sz w:val="28"/>
                <w:szCs w:val="28"/>
                <w:lang w:val="ro-RO" w:eastAsia="en-GB"/>
              </w:rPr>
            </w:pPr>
            <w:r w:rsidRPr="005C3FEC">
              <w:rPr>
                <w:rFonts w:ascii="Times New Roman" w:eastAsia="Times New Roman" w:hAnsi="Times New Roman" w:cs="Times New Roman"/>
                <w:bCs/>
                <w:sz w:val="28"/>
                <w:szCs w:val="28"/>
                <w:lang w:val="ro-RO" w:eastAsia="en-GB"/>
              </w:rPr>
              <w:t xml:space="preserve">În scopul respectării prevederilor Legii nr.239/2008 privind transparența în procesul decizional, </w:t>
            </w:r>
            <w:r w:rsidR="00261300">
              <w:rPr>
                <w:rFonts w:ascii="Times New Roman" w:eastAsia="Times New Roman" w:hAnsi="Times New Roman" w:cs="Times New Roman"/>
                <w:bCs/>
                <w:sz w:val="28"/>
                <w:szCs w:val="28"/>
                <w:lang w:val="ro-RO" w:eastAsia="en-GB"/>
              </w:rPr>
              <w:t xml:space="preserve">proiectul urmează a fi plasat </w:t>
            </w:r>
            <w:r w:rsidRPr="005C3FEC">
              <w:rPr>
                <w:rFonts w:ascii="Times New Roman" w:eastAsia="Times New Roman" w:hAnsi="Times New Roman" w:cs="Times New Roman"/>
                <w:bCs/>
                <w:sz w:val="28"/>
                <w:szCs w:val="28"/>
                <w:lang w:val="ro-RO" w:eastAsia="en-GB"/>
              </w:rPr>
              <w:t>pe pagina oficială a Ministerului Finanțelor, la compartimentul Transparența</w:t>
            </w:r>
            <w:r w:rsidR="00261300">
              <w:rPr>
                <w:rFonts w:ascii="Times New Roman" w:eastAsia="Times New Roman" w:hAnsi="Times New Roman" w:cs="Times New Roman"/>
                <w:bCs/>
                <w:sz w:val="28"/>
                <w:szCs w:val="28"/>
                <w:lang w:val="ro-RO" w:eastAsia="en-GB"/>
              </w:rPr>
              <w:t xml:space="preserve"> decizională/Consultări publice.</w:t>
            </w:r>
          </w:p>
          <w:p w14:paraId="34A05A52" w14:textId="6703EBDC" w:rsidR="0021160E" w:rsidRPr="000966F7" w:rsidRDefault="002116D1" w:rsidP="00261300">
            <w:pPr>
              <w:tabs>
                <w:tab w:val="left" w:pos="234"/>
                <w:tab w:val="left" w:pos="314"/>
              </w:tabs>
              <w:spacing w:after="0" w:line="240" w:lineRule="auto"/>
              <w:ind w:left="31" w:right="238"/>
              <w:jc w:val="both"/>
              <w:rPr>
                <w:rFonts w:ascii="Times New Roman" w:eastAsia="Times New Roman" w:hAnsi="Times New Roman" w:cs="Times New Roman"/>
                <w:bCs/>
                <w:sz w:val="24"/>
                <w:szCs w:val="24"/>
                <w:lang w:val="ro-RO"/>
              </w:rPr>
            </w:pPr>
            <w:r w:rsidRPr="005C3FEC">
              <w:rPr>
                <w:rFonts w:ascii="Times New Roman" w:hAnsi="Times New Roman" w:cs="Times New Roman"/>
                <w:sz w:val="28"/>
                <w:szCs w:val="28"/>
                <w:lang w:val="ro-RO"/>
              </w:rPr>
              <w:t xml:space="preserve">În conformitate cu prevederile Regulamentului Guvernului, aprobat prin Hotărârea Guvernului nr.610/2018, prezentul proiect </w:t>
            </w:r>
            <w:proofErr w:type="spellStart"/>
            <w:r>
              <w:rPr>
                <w:rFonts w:ascii="Times New Roman" w:hAnsi="Times New Roman" w:cs="Times New Roman"/>
                <w:sz w:val="28"/>
                <w:szCs w:val="28"/>
                <w:lang w:val="ro-RO"/>
              </w:rPr>
              <w:t>urmeaz</w:t>
            </w:r>
            <w:proofErr w:type="spellEnd"/>
            <w:r>
              <w:rPr>
                <w:rFonts w:ascii="Times New Roman" w:hAnsi="Times New Roman" w:cs="Times New Roman"/>
                <w:sz w:val="28"/>
                <w:szCs w:val="28"/>
                <w:lang w:val="ro-MD"/>
              </w:rPr>
              <w:t>ă a fi</w:t>
            </w:r>
            <w:r>
              <w:rPr>
                <w:rFonts w:ascii="Times New Roman" w:hAnsi="Times New Roman" w:cs="Times New Roman"/>
                <w:sz w:val="28"/>
                <w:szCs w:val="28"/>
                <w:lang w:val="ro-RO"/>
              </w:rPr>
              <w:t xml:space="preserve"> </w:t>
            </w:r>
            <w:r w:rsidRPr="005C3FEC">
              <w:rPr>
                <w:rFonts w:ascii="Times New Roman" w:hAnsi="Times New Roman" w:cs="Times New Roman"/>
                <w:sz w:val="28"/>
                <w:szCs w:val="28"/>
                <w:lang w:val="ro-RO"/>
              </w:rPr>
              <w:t xml:space="preserve">avizat cu Ministerul Justiției, Ministerul </w:t>
            </w:r>
            <w:r>
              <w:rPr>
                <w:rFonts w:ascii="Times New Roman" w:hAnsi="Times New Roman" w:cs="Times New Roman"/>
                <w:sz w:val="28"/>
                <w:szCs w:val="28"/>
                <w:lang w:val="ro-RO"/>
              </w:rPr>
              <w:t xml:space="preserve">Dezvoltării Economice și Digitalizării, Ministerul </w:t>
            </w:r>
            <w:r w:rsidRPr="005C3FEC">
              <w:rPr>
                <w:rFonts w:ascii="Times New Roman" w:hAnsi="Times New Roman" w:cs="Times New Roman"/>
                <w:sz w:val="28"/>
                <w:szCs w:val="28"/>
                <w:lang w:val="ro-RO"/>
              </w:rPr>
              <w:t>Dezvoltării Regionale și Infrastructurii, Ministerul Agriculturii</w:t>
            </w:r>
            <w:r>
              <w:rPr>
                <w:rFonts w:ascii="Times New Roman" w:hAnsi="Times New Roman" w:cs="Times New Roman"/>
                <w:sz w:val="28"/>
                <w:szCs w:val="28"/>
                <w:lang w:val="ro-RO"/>
              </w:rPr>
              <w:t xml:space="preserve"> și Industriei Alimentare</w:t>
            </w:r>
            <w:r w:rsidRPr="005C3FEC">
              <w:rPr>
                <w:rFonts w:ascii="Times New Roman" w:hAnsi="Times New Roman" w:cs="Times New Roman"/>
                <w:sz w:val="28"/>
                <w:szCs w:val="28"/>
                <w:lang w:val="ro-RO"/>
              </w:rPr>
              <w:t xml:space="preserve">, </w:t>
            </w:r>
            <w:r>
              <w:rPr>
                <w:rFonts w:ascii="Times New Roman" w:hAnsi="Times New Roman" w:cs="Times New Roman"/>
                <w:sz w:val="28"/>
                <w:szCs w:val="28"/>
                <w:lang w:val="ro-RO"/>
              </w:rPr>
              <w:t>Ministerul Mediului</w:t>
            </w:r>
            <w:r w:rsidRPr="005C3FEC">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Ministerul Energiei, </w:t>
            </w:r>
            <w:r w:rsidRPr="005C3FEC">
              <w:rPr>
                <w:rFonts w:ascii="Times New Roman" w:hAnsi="Times New Roman" w:cs="Times New Roman"/>
                <w:sz w:val="28"/>
                <w:szCs w:val="28"/>
                <w:lang w:val="ro-RO"/>
              </w:rPr>
              <w:t xml:space="preserve">Ministerul Sănătății, </w:t>
            </w:r>
            <w:r w:rsidR="001B116A">
              <w:rPr>
                <w:rFonts w:ascii="Times New Roman" w:hAnsi="Times New Roman" w:cs="Times New Roman"/>
                <w:sz w:val="28"/>
                <w:szCs w:val="28"/>
                <w:lang w:val="ro-RO"/>
              </w:rPr>
              <w:t xml:space="preserve">Ministerul Apărării, Ministerul Afacerilor Interne, </w:t>
            </w:r>
            <w:r>
              <w:rPr>
                <w:rFonts w:ascii="Times New Roman" w:hAnsi="Times New Roman" w:cs="Times New Roman"/>
                <w:sz w:val="28"/>
                <w:szCs w:val="28"/>
                <w:lang w:val="ro-RO"/>
              </w:rPr>
              <w:t xml:space="preserve">Ministerul </w:t>
            </w:r>
            <w:r w:rsidRPr="005C3FEC">
              <w:rPr>
                <w:rFonts w:ascii="Times New Roman" w:hAnsi="Times New Roman" w:cs="Times New Roman"/>
                <w:sz w:val="28"/>
                <w:szCs w:val="28"/>
                <w:lang w:val="ro-RO"/>
              </w:rPr>
              <w:t xml:space="preserve">Muncii și Protecției Sociale, Ministerul Educației și Cercetării, </w:t>
            </w:r>
            <w:r>
              <w:rPr>
                <w:rFonts w:ascii="Times New Roman" w:hAnsi="Times New Roman" w:cs="Times New Roman"/>
                <w:sz w:val="28"/>
                <w:szCs w:val="28"/>
                <w:lang w:val="ro-RO"/>
              </w:rPr>
              <w:t xml:space="preserve">Ministerul </w:t>
            </w:r>
            <w:r w:rsidRPr="005C3FEC">
              <w:rPr>
                <w:rFonts w:ascii="Times New Roman" w:hAnsi="Times New Roman" w:cs="Times New Roman"/>
                <w:sz w:val="28"/>
                <w:szCs w:val="28"/>
                <w:lang w:val="ro-RO"/>
              </w:rPr>
              <w:t xml:space="preserve">Culturii, Ministerul Afacerilor </w:t>
            </w:r>
            <w:r w:rsidR="00261300">
              <w:rPr>
                <w:rFonts w:ascii="Times New Roman" w:hAnsi="Times New Roman" w:cs="Times New Roman"/>
                <w:sz w:val="28"/>
                <w:szCs w:val="28"/>
                <w:lang w:val="ro-RO"/>
              </w:rPr>
              <w:t xml:space="preserve">Externe și Integrării Europene </w:t>
            </w:r>
            <w:r>
              <w:rPr>
                <w:rFonts w:ascii="Times New Roman" w:hAnsi="Times New Roman" w:cs="Times New Roman"/>
                <w:sz w:val="28"/>
                <w:szCs w:val="28"/>
                <w:lang w:val="ro-RO"/>
              </w:rPr>
              <w:t>și cu alte părți interesate.</w:t>
            </w:r>
          </w:p>
        </w:tc>
      </w:tr>
      <w:tr w:rsidR="0021160E" w:rsidRPr="005C3FEC" w14:paraId="65D97EF2"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05FA13E2" w14:textId="77777777" w:rsidR="0021160E" w:rsidRPr="005C3FEC" w:rsidRDefault="0021160E" w:rsidP="00531665">
            <w:pPr>
              <w:spacing w:line="240" w:lineRule="auto"/>
              <w:rPr>
                <w:rFonts w:ascii="Times New Roman" w:hAnsi="Times New Roman" w:cs="Times New Roman"/>
                <w:b/>
              </w:rPr>
            </w:pPr>
            <w:r w:rsidRPr="005C3FEC">
              <w:rPr>
                <w:rFonts w:ascii="Times New Roman" w:eastAsia="Times New Roman" w:hAnsi="Times New Roman" w:cs="Times New Roman"/>
                <w:b/>
                <w:bCs/>
                <w:sz w:val="28"/>
                <w:szCs w:val="28"/>
                <w:lang w:val="ro-RO" w:eastAsia="en-GB"/>
              </w:rPr>
              <w:t xml:space="preserve">8. Constatările expertizei </w:t>
            </w:r>
            <w:proofErr w:type="spellStart"/>
            <w:r w:rsidRPr="005C3FEC">
              <w:rPr>
                <w:rFonts w:ascii="Times New Roman" w:eastAsia="Times New Roman" w:hAnsi="Times New Roman" w:cs="Times New Roman"/>
                <w:b/>
                <w:bCs/>
                <w:sz w:val="28"/>
                <w:szCs w:val="28"/>
                <w:lang w:val="ro-RO" w:eastAsia="en-GB"/>
              </w:rPr>
              <w:t>anticorupţie</w:t>
            </w:r>
            <w:proofErr w:type="spellEnd"/>
          </w:p>
        </w:tc>
      </w:tr>
      <w:tr w:rsidR="0021160E" w:rsidRPr="005C3FEC" w14:paraId="5366A5C8"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3E7EC71" w14:textId="521BBD5D" w:rsidR="0021160E" w:rsidRPr="009040EE" w:rsidRDefault="00DF5A07" w:rsidP="00EC3AFB">
            <w:pPr>
              <w:spacing w:after="0" w:line="240" w:lineRule="auto"/>
              <w:ind w:right="238" w:firstLine="522"/>
              <w:jc w:val="both"/>
              <w:rPr>
                <w:lang w:val="ro-MD"/>
              </w:rPr>
            </w:pPr>
            <w:r w:rsidRPr="009040EE">
              <w:rPr>
                <w:rFonts w:ascii="Times New Roman" w:hAnsi="Times New Roman" w:cs="Times New Roman"/>
                <w:sz w:val="28"/>
                <w:szCs w:val="28"/>
                <w:lang w:val="ro-MD"/>
              </w:rPr>
              <w:t>Informația privind rezultatele expertizei anticorupție urmează a fi inclusă în sinteză obiecțiilor și propunerilor/recomandărilor.</w:t>
            </w:r>
          </w:p>
        </w:tc>
      </w:tr>
      <w:tr w:rsidR="0021160E" w:rsidRPr="005C3FEC" w14:paraId="364ACDE4"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23F2D7BA" w14:textId="77777777" w:rsidR="0021160E" w:rsidRPr="005C3FEC" w:rsidRDefault="0021160E" w:rsidP="00531665">
            <w:pPr>
              <w:spacing w:line="240" w:lineRule="auto"/>
            </w:pPr>
            <w:r w:rsidRPr="005C3FEC">
              <w:rPr>
                <w:rFonts w:ascii="Times New Roman" w:eastAsia="Times New Roman" w:hAnsi="Times New Roman" w:cs="Times New Roman"/>
                <w:b/>
                <w:bCs/>
                <w:sz w:val="28"/>
                <w:szCs w:val="28"/>
                <w:lang w:val="ro-RO" w:eastAsia="en-GB"/>
              </w:rPr>
              <w:t xml:space="preserve">9. Constatările expertizei </w:t>
            </w:r>
            <w:r w:rsidR="00230A1B" w:rsidRPr="005C3FEC">
              <w:rPr>
                <w:rFonts w:ascii="Times New Roman" w:eastAsia="Times New Roman" w:hAnsi="Times New Roman" w:cs="Times New Roman"/>
                <w:b/>
                <w:bCs/>
                <w:sz w:val="28"/>
                <w:szCs w:val="28"/>
                <w:lang w:val="ro-RO" w:eastAsia="en-GB"/>
              </w:rPr>
              <w:t>de compatibilitate</w:t>
            </w:r>
          </w:p>
        </w:tc>
      </w:tr>
      <w:tr w:rsidR="00237A01" w:rsidRPr="003712B9" w14:paraId="42CFDBD4"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EC97D11" w14:textId="4C90D310" w:rsidR="00237A01" w:rsidRPr="00B46904" w:rsidRDefault="00261300" w:rsidP="001B116A">
            <w:pPr>
              <w:spacing w:after="0" w:line="240" w:lineRule="auto"/>
              <w:ind w:right="238" w:firstLine="522"/>
              <w:jc w:val="both"/>
              <w:rPr>
                <w:rFonts w:ascii="Times New Roman" w:eastAsia="Times New Roman" w:hAnsi="Times New Roman" w:cs="Times New Roman"/>
                <w:bCs/>
                <w:sz w:val="28"/>
                <w:szCs w:val="28"/>
                <w:lang w:val="fr-FR" w:eastAsia="en-GB"/>
              </w:rPr>
            </w:pPr>
            <w:proofErr w:type="spellStart"/>
            <w:r w:rsidRPr="00B46904">
              <w:rPr>
                <w:rFonts w:ascii="Times New Roman" w:hAnsi="Times New Roman" w:cs="Times New Roman"/>
                <w:sz w:val="28"/>
                <w:szCs w:val="28"/>
                <w:lang w:val="fr-FR"/>
              </w:rPr>
              <w:t>Informația</w:t>
            </w:r>
            <w:proofErr w:type="spellEnd"/>
            <w:r w:rsidRPr="00B46904">
              <w:rPr>
                <w:rFonts w:ascii="Times New Roman" w:hAnsi="Times New Roman" w:cs="Times New Roman"/>
                <w:sz w:val="28"/>
                <w:szCs w:val="28"/>
                <w:lang w:val="fr-FR"/>
              </w:rPr>
              <w:t xml:space="preserve"> </w:t>
            </w:r>
            <w:proofErr w:type="spellStart"/>
            <w:r w:rsidRPr="00B46904">
              <w:rPr>
                <w:rFonts w:ascii="Times New Roman" w:hAnsi="Times New Roman" w:cs="Times New Roman"/>
                <w:sz w:val="28"/>
                <w:szCs w:val="28"/>
                <w:lang w:val="fr-FR"/>
              </w:rPr>
              <w:t>referitoare</w:t>
            </w:r>
            <w:proofErr w:type="spellEnd"/>
            <w:r w:rsidRPr="00B46904">
              <w:rPr>
                <w:rFonts w:ascii="Times New Roman" w:hAnsi="Times New Roman" w:cs="Times New Roman"/>
                <w:sz w:val="28"/>
                <w:szCs w:val="28"/>
                <w:lang w:val="fr-FR"/>
              </w:rPr>
              <w:t xml:space="preserve"> la </w:t>
            </w:r>
            <w:proofErr w:type="spellStart"/>
            <w:r w:rsidRPr="00B46904">
              <w:rPr>
                <w:rFonts w:ascii="Times New Roman" w:hAnsi="Times New Roman" w:cs="Times New Roman"/>
                <w:sz w:val="28"/>
                <w:szCs w:val="28"/>
                <w:lang w:val="fr-FR"/>
              </w:rPr>
              <w:t>concluziile</w:t>
            </w:r>
            <w:proofErr w:type="spellEnd"/>
            <w:r w:rsidRPr="00B46904">
              <w:rPr>
                <w:rFonts w:ascii="Times New Roman" w:hAnsi="Times New Roman" w:cs="Times New Roman"/>
                <w:sz w:val="28"/>
                <w:szCs w:val="28"/>
                <w:lang w:val="fr-FR"/>
              </w:rPr>
              <w:t xml:space="preserve"> </w:t>
            </w:r>
            <w:proofErr w:type="spellStart"/>
            <w:r w:rsidRPr="00B46904">
              <w:rPr>
                <w:rFonts w:ascii="Times New Roman" w:hAnsi="Times New Roman" w:cs="Times New Roman"/>
                <w:sz w:val="28"/>
                <w:szCs w:val="28"/>
                <w:lang w:val="fr-FR"/>
              </w:rPr>
              <w:t>expertizei</w:t>
            </w:r>
            <w:proofErr w:type="spellEnd"/>
            <w:r w:rsidRPr="00B46904">
              <w:rPr>
                <w:rFonts w:ascii="Times New Roman" w:hAnsi="Times New Roman" w:cs="Times New Roman"/>
                <w:sz w:val="28"/>
                <w:szCs w:val="28"/>
                <w:lang w:val="fr-FR"/>
              </w:rPr>
              <w:t xml:space="preserve"> </w:t>
            </w:r>
            <w:proofErr w:type="spellStart"/>
            <w:r w:rsidRPr="00B46904">
              <w:rPr>
                <w:rFonts w:ascii="Times New Roman" w:hAnsi="Times New Roman" w:cs="Times New Roman"/>
                <w:sz w:val="28"/>
                <w:szCs w:val="28"/>
                <w:lang w:val="fr-FR"/>
              </w:rPr>
              <w:t>privind</w:t>
            </w:r>
            <w:proofErr w:type="spellEnd"/>
            <w:r w:rsidRPr="00B46904">
              <w:rPr>
                <w:rFonts w:ascii="Times New Roman" w:hAnsi="Times New Roman" w:cs="Times New Roman"/>
                <w:sz w:val="28"/>
                <w:szCs w:val="28"/>
                <w:lang w:val="fr-FR"/>
              </w:rPr>
              <w:t xml:space="preserve"> </w:t>
            </w:r>
            <w:proofErr w:type="spellStart"/>
            <w:r w:rsidRPr="00B46904">
              <w:rPr>
                <w:rFonts w:ascii="Times New Roman" w:hAnsi="Times New Roman" w:cs="Times New Roman"/>
                <w:sz w:val="28"/>
                <w:szCs w:val="28"/>
                <w:lang w:val="fr-FR"/>
              </w:rPr>
              <w:t>compatibilitatea</w:t>
            </w:r>
            <w:proofErr w:type="spellEnd"/>
            <w:r w:rsidRPr="00B46904">
              <w:rPr>
                <w:rFonts w:ascii="Times New Roman" w:hAnsi="Times New Roman" w:cs="Times New Roman"/>
                <w:sz w:val="28"/>
                <w:szCs w:val="28"/>
                <w:lang w:val="fr-FR"/>
              </w:rPr>
              <w:t xml:space="preserve"> </w:t>
            </w:r>
            <w:proofErr w:type="spellStart"/>
            <w:r w:rsidRPr="00B46904">
              <w:rPr>
                <w:rFonts w:ascii="Times New Roman" w:hAnsi="Times New Roman" w:cs="Times New Roman"/>
                <w:sz w:val="28"/>
                <w:szCs w:val="28"/>
                <w:lang w:val="fr-FR"/>
              </w:rPr>
              <w:t>proiectului</w:t>
            </w:r>
            <w:proofErr w:type="spellEnd"/>
            <w:r w:rsidRPr="00B46904">
              <w:rPr>
                <w:rFonts w:ascii="Times New Roman" w:hAnsi="Times New Roman" w:cs="Times New Roman"/>
                <w:sz w:val="28"/>
                <w:szCs w:val="28"/>
                <w:lang w:val="fr-FR"/>
              </w:rPr>
              <w:t xml:space="preserve"> de </w:t>
            </w:r>
            <w:proofErr w:type="spellStart"/>
            <w:r w:rsidRPr="00B46904">
              <w:rPr>
                <w:rFonts w:ascii="Times New Roman" w:hAnsi="Times New Roman" w:cs="Times New Roman"/>
                <w:sz w:val="28"/>
                <w:szCs w:val="28"/>
                <w:lang w:val="fr-FR"/>
              </w:rPr>
              <w:t>hotărâre</w:t>
            </w:r>
            <w:proofErr w:type="spellEnd"/>
            <w:r w:rsidRPr="00B46904">
              <w:rPr>
                <w:rFonts w:ascii="Times New Roman" w:hAnsi="Times New Roman" w:cs="Times New Roman"/>
                <w:sz w:val="28"/>
                <w:szCs w:val="28"/>
                <w:lang w:val="fr-FR"/>
              </w:rPr>
              <w:t xml:space="preserve"> va fi </w:t>
            </w:r>
            <w:proofErr w:type="spellStart"/>
            <w:r w:rsidRPr="00B46904">
              <w:rPr>
                <w:rFonts w:ascii="Times New Roman" w:hAnsi="Times New Roman" w:cs="Times New Roman"/>
                <w:sz w:val="28"/>
                <w:szCs w:val="28"/>
                <w:lang w:val="fr-FR"/>
              </w:rPr>
              <w:t>inclusă</w:t>
            </w:r>
            <w:proofErr w:type="spellEnd"/>
            <w:r w:rsidRPr="00B46904">
              <w:rPr>
                <w:rFonts w:ascii="Times New Roman" w:hAnsi="Times New Roman" w:cs="Times New Roman"/>
                <w:sz w:val="28"/>
                <w:szCs w:val="28"/>
                <w:lang w:val="fr-FR"/>
              </w:rPr>
              <w:t xml:space="preserve"> </w:t>
            </w:r>
            <w:proofErr w:type="spellStart"/>
            <w:r w:rsidRPr="00B46904">
              <w:rPr>
                <w:rFonts w:ascii="Times New Roman" w:hAnsi="Times New Roman" w:cs="Times New Roman"/>
                <w:sz w:val="28"/>
                <w:szCs w:val="28"/>
                <w:lang w:val="fr-FR"/>
              </w:rPr>
              <w:t>în</w:t>
            </w:r>
            <w:proofErr w:type="spellEnd"/>
            <w:r w:rsidRPr="00B46904">
              <w:rPr>
                <w:rFonts w:ascii="Times New Roman" w:hAnsi="Times New Roman" w:cs="Times New Roman"/>
                <w:sz w:val="28"/>
                <w:szCs w:val="28"/>
                <w:lang w:val="fr-FR"/>
              </w:rPr>
              <w:t xml:space="preserve"> </w:t>
            </w:r>
            <w:r w:rsidR="001B116A">
              <w:rPr>
                <w:rFonts w:ascii="Times New Roman" w:eastAsia="Times New Roman" w:hAnsi="Times New Roman" w:cs="Times New Roman"/>
                <w:bCs/>
                <w:sz w:val="28"/>
                <w:szCs w:val="28"/>
                <w:lang w:val="ro-RO" w:eastAsia="en-GB"/>
              </w:rPr>
              <w:t>tabelul</w:t>
            </w:r>
            <w:r w:rsidR="001B116A" w:rsidRPr="00E04F0A">
              <w:rPr>
                <w:rFonts w:ascii="Times New Roman" w:eastAsia="Times New Roman" w:hAnsi="Times New Roman" w:cs="Times New Roman"/>
                <w:bCs/>
                <w:sz w:val="28"/>
                <w:szCs w:val="28"/>
                <w:lang w:val="ro-RO" w:eastAsia="en-GB"/>
              </w:rPr>
              <w:t xml:space="preserve"> de concordanță</w:t>
            </w:r>
            <w:r w:rsidR="001B116A">
              <w:rPr>
                <w:rFonts w:ascii="Times New Roman" w:eastAsia="Times New Roman" w:hAnsi="Times New Roman" w:cs="Times New Roman"/>
                <w:bCs/>
                <w:sz w:val="28"/>
                <w:szCs w:val="28"/>
                <w:lang w:val="ro-RO" w:eastAsia="en-GB"/>
              </w:rPr>
              <w:t xml:space="preserve"> și remis ulterior </w:t>
            </w:r>
            <w:r w:rsidR="001B116A" w:rsidRPr="001B116A">
              <w:rPr>
                <w:rFonts w:ascii="Times New Roman" w:eastAsia="Times New Roman" w:hAnsi="Times New Roman" w:cs="Times New Roman"/>
                <w:bCs/>
                <w:sz w:val="28"/>
                <w:szCs w:val="28"/>
                <w:lang w:val="ro-RO" w:eastAsia="en-GB"/>
              </w:rPr>
              <w:t>în adresa Centrului de Armonizare a Legislației.</w:t>
            </w:r>
          </w:p>
        </w:tc>
      </w:tr>
      <w:tr w:rsidR="00230A1B" w:rsidRPr="005C3FEC" w14:paraId="67DE860F" w14:textId="77777777" w:rsidTr="00230A1B">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3B312829" w14:textId="77777777" w:rsidR="00230A1B" w:rsidRPr="005C3FEC" w:rsidRDefault="00230A1B" w:rsidP="00531665">
            <w:pPr>
              <w:spacing w:line="240" w:lineRule="auto"/>
              <w:jc w:val="both"/>
              <w:rPr>
                <w:rFonts w:ascii="Times New Roman" w:eastAsia="Times New Roman" w:hAnsi="Times New Roman" w:cs="Times New Roman"/>
                <w:bCs/>
                <w:sz w:val="28"/>
                <w:szCs w:val="28"/>
                <w:lang w:val="ro-RO" w:eastAsia="en-GB"/>
              </w:rPr>
            </w:pPr>
            <w:r w:rsidRPr="005C3FEC">
              <w:rPr>
                <w:rFonts w:ascii="Times New Roman" w:eastAsia="Times New Roman" w:hAnsi="Times New Roman" w:cs="Times New Roman"/>
                <w:b/>
                <w:bCs/>
                <w:sz w:val="28"/>
                <w:szCs w:val="28"/>
                <w:lang w:val="ro-RO" w:eastAsia="en-GB"/>
              </w:rPr>
              <w:t>10. Constatările expertizei juridice</w:t>
            </w:r>
          </w:p>
        </w:tc>
      </w:tr>
      <w:tr w:rsidR="00230A1B" w:rsidRPr="005E2EAE" w14:paraId="7ECF6977"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EC9CD22" w14:textId="7FD4974C" w:rsidR="00A23FFA" w:rsidRPr="00A23FFA" w:rsidRDefault="00DF5A07" w:rsidP="001B116A">
            <w:pPr>
              <w:spacing w:after="0" w:line="240" w:lineRule="auto"/>
              <w:ind w:right="238" w:firstLine="522"/>
              <w:jc w:val="both"/>
              <w:rPr>
                <w:rFonts w:ascii="Times New Roman" w:eastAsia="Times New Roman" w:hAnsi="Times New Roman" w:cs="Times New Roman"/>
                <w:bCs/>
                <w:sz w:val="28"/>
                <w:szCs w:val="28"/>
                <w:lang w:val="ro-RO" w:eastAsia="en-GB"/>
              </w:rPr>
            </w:pPr>
            <w:proofErr w:type="spellStart"/>
            <w:r w:rsidRPr="00441D89">
              <w:rPr>
                <w:rFonts w:ascii="Times New Roman" w:hAnsi="Times New Roman" w:cs="Times New Roman"/>
                <w:sz w:val="28"/>
                <w:szCs w:val="28"/>
              </w:rPr>
              <w:t>Informația</w:t>
            </w:r>
            <w:proofErr w:type="spellEnd"/>
            <w:r w:rsidRPr="00441D89">
              <w:rPr>
                <w:rFonts w:ascii="Times New Roman" w:hAnsi="Times New Roman" w:cs="Times New Roman"/>
                <w:sz w:val="28"/>
                <w:szCs w:val="28"/>
              </w:rPr>
              <w:t xml:space="preserve"> </w:t>
            </w:r>
            <w:proofErr w:type="spellStart"/>
            <w:r w:rsidRPr="00441D89">
              <w:rPr>
                <w:rFonts w:ascii="Times New Roman" w:hAnsi="Times New Roman" w:cs="Times New Roman"/>
                <w:sz w:val="28"/>
                <w:szCs w:val="28"/>
              </w:rPr>
              <w:t>referitoare</w:t>
            </w:r>
            <w:proofErr w:type="spellEnd"/>
            <w:r w:rsidRPr="00441D89">
              <w:rPr>
                <w:rFonts w:ascii="Times New Roman" w:hAnsi="Times New Roman" w:cs="Times New Roman"/>
                <w:sz w:val="28"/>
                <w:szCs w:val="28"/>
              </w:rPr>
              <w:t xml:space="preserve"> la </w:t>
            </w:r>
            <w:proofErr w:type="spellStart"/>
            <w:r w:rsidRPr="00441D89">
              <w:rPr>
                <w:rFonts w:ascii="Times New Roman" w:hAnsi="Times New Roman" w:cs="Times New Roman"/>
                <w:sz w:val="28"/>
                <w:szCs w:val="28"/>
              </w:rPr>
              <w:t>concluziile</w:t>
            </w:r>
            <w:proofErr w:type="spellEnd"/>
            <w:r w:rsidRPr="00441D89">
              <w:rPr>
                <w:rFonts w:ascii="Times New Roman" w:hAnsi="Times New Roman" w:cs="Times New Roman"/>
                <w:sz w:val="28"/>
                <w:szCs w:val="28"/>
              </w:rPr>
              <w:t xml:space="preserve"> </w:t>
            </w:r>
            <w:proofErr w:type="spellStart"/>
            <w:r w:rsidRPr="00441D89">
              <w:rPr>
                <w:rFonts w:ascii="Times New Roman" w:hAnsi="Times New Roman" w:cs="Times New Roman"/>
                <w:sz w:val="28"/>
                <w:szCs w:val="28"/>
              </w:rPr>
              <w:t>expertizei</w:t>
            </w:r>
            <w:proofErr w:type="spellEnd"/>
            <w:r w:rsidRPr="00441D89">
              <w:rPr>
                <w:rFonts w:ascii="Times New Roman" w:hAnsi="Times New Roman" w:cs="Times New Roman"/>
                <w:sz w:val="28"/>
                <w:szCs w:val="28"/>
              </w:rPr>
              <w:t xml:space="preserve"> </w:t>
            </w:r>
            <w:proofErr w:type="spellStart"/>
            <w:r w:rsidR="001B116A">
              <w:rPr>
                <w:rFonts w:ascii="Times New Roman" w:hAnsi="Times New Roman" w:cs="Times New Roman"/>
                <w:sz w:val="28"/>
                <w:szCs w:val="28"/>
              </w:rPr>
              <w:t>juridice</w:t>
            </w:r>
            <w:proofErr w:type="spellEnd"/>
            <w:r w:rsidRPr="00441D89">
              <w:rPr>
                <w:rFonts w:ascii="Times New Roman" w:hAnsi="Times New Roman" w:cs="Times New Roman"/>
                <w:sz w:val="28"/>
                <w:szCs w:val="28"/>
              </w:rPr>
              <w:t xml:space="preserve">, </w:t>
            </w:r>
            <w:proofErr w:type="spellStart"/>
            <w:r w:rsidRPr="00441D89">
              <w:rPr>
                <w:rFonts w:ascii="Times New Roman" w:hAnsi="Times New Roman" w:cs="Times New Roman"/>
                <w:sz w:val="28"/>
                <w:szCs w:val="28"/>
              </w:rPr>
              <w:t>precum</w:t>
            </w:r>
            <w:proofErr w:type="spellEnd"/>
            <w:r w:rsidRPr="00441D89">
              <w:rPr>
                <w:rFonts w:ascii="Times New Roman" w:hAnsi="Times New Roman" w:cs="Times New Roman"/>
                <w:sz w:val="28"/>
                <w:szCs w:val="28"/>
              </w:rPr>
              <w:t xml:space="preserve"> </w:t>
            </w:r>
            <w:proofErr w:type="spellStart"/>
            <w:r w:rsidRPr="00441D89">
              <w:rPr>
                <w:rFonts w:ascii="Times New Roman" w:hAnsi="Times New Roman" w:cs="Times New Roman"/>
                <w:sz w:val="28"/>
                <w:szCs w:val="28"/>
              </w:rPr>
              <w:t>și</w:t>
            </w:r>
            <w:proofErr w:type="spellEnd"/>
            <w:r w:rsidRPr="00441D89">
              <w:rPr>
                <w:rFonts w:ascii="Times New Roman" w:hAnsi="Times New Roman" w:cs="Times New Roman"/>
                <w:sz w:val="28"/>
                <w:szCs w:val="28"/>
              </w:rPr>
              <w:t xml:space="preserve"> </w:t>
            </w:r>
            <w:proofErr w:type="spellStart"/>
            <w:r w:rsidRPr="00441D89">
              <w:rPr>
                <w:rFonts w:ascii="Times New Roman" w:hAnsi="Times New Roman" w:cs="Times New Roman"/>
                <w:sz w:val="28"/>
                <w:szCs w:val="28"/>
              </w:rPr>
              <w:t>respectarea</w:t>
            </w:r>
            <w:proofErr w:type="spellEnd"/>
            <w:r w:rsidRPr="00441D89">
              <w:rPr>
                <w:rFonts w:ascii="Times New Roman" w:hAnsi="Times New Roman" w:cs="Times New Roman"/>
                <w:sz w:val="28"/>
                <w:szCs w:val="28"/>
              </w:rPr>
              <w:t xml:space="preserve"> </w:t>
            </w:r>
            <w:proofErr w:type="spellStart"/>
            <w:r w:rsidRPr="00441D89">
              <w:rPr>
                <w:rFonts w:ascii="Times New Roman" w:hAnsi="Times New Roman" w:cs="Times New Roman"/>
                <w:sz w:val="28"/>
                <w:szCs w:val="28"/>
              </w:rPr>
              <w:t>normelor</w:t>
            </w:r>
            <w:proofErr w:type="spellEnd"/>
            <w:r w:rsidRPr="00441D89">
              <w:rPr>
                <w:rFonts w:ascii="Times New Roman" w:hAnsi="Times New Roman" w:cs="Times New Roman"/>
                <w:sz w:val="28"/>
                <w:szCs w:val="28"/>
              </w:rPr>
              <w:t xml:space="preserve"> de </w:t>
            </w:r>
            <w:proofErr w:type="spellStart"/>
            <w:r w:rsidRPr="00441D89">
              <w:rPr>
                <w:rFonts w:ascii="Times New Roman" w:hAnsi="Times New Roman" w:cs="Times New Roman"/>
                <w:sz w:val="28"/>
                <w:szCs w:val="28"/>
              </w:rPr>
              <w:t>tehnică</w:t>
            </w:r>
            <w:proofErr w:type="spellEnd"/>
            <w:r w:rsidRPr="00441D89">
              <w:rPr>
                <w:rFonts w:ascii="Times New Roman" w:hAnsi="Times New Roman" w:cs="Times New Roman"/>
                <w:sz w:val="28"/>
                <w:szCs w:val="28"/>
              </w:rPr>
              <w:t xml:space="preserve"> </w:t>
            </w:r>
            <w:proofErr w:type="spellStart"/>
            <w:r w:rsidRPr="00441D89">
              <w:rPr>
                <w:rFonts w:ascii="Times New Roman" w:hAnsi="Times New Roman" w:cs="Times New Roman"/>
                <w:sz w:val="28"/>
                <w:szCs w:val="28"/>
              </w:rPr>
              <w:t>legislativă</w:t>
            </w:r>
            <w:proofErr w:type="spellEnd"/>
            <w:r w:rsidRPr="00441D89">
              <w:rPr>
                <w:rFonts w:ascii="Times New Roman" w:hAnsi="Times New Roman" w:cs="Times New Roman"/>
                <w:sz w:val="28"/>
                <w:szCs w:val="28"/>
              </w:rPr>
              <w:t xml:space="preserve"> </w:t>
            </w:r>
            <w:proofErr w:type="spellStart"/>
            <w:r w:rsidRPr="00441D89">
              <w:rPr>
                <w:rFonts w:ascii="Times New Roman" w:hAnsi="Times New Roman" w:cs="Times New Roman"/>
                <w:sz w:val="28"/>
                <w:szCs w:val="28"/>
              </w:rPr>
              <w:t>va</w:t>
            </w:r>
            <w:proofErr w:type="spellEnd"/>
            <w:r w:rsidRPr="00441D89">
              <w:rPr>
                <w:rFonts w:ascii="Times New Roman" w:hAnsi="Times New Roman" w:cs="Times New Roman"/>
                <w:sz w:val="28"/>
                <w:szCs w:val="28"/>
              </w:rPr>
              <w:t xml:space="preserve"> fi </w:t>
            </w:r>
            <w:proofErr w:type="spellStart"/>
            <w:r w:rsidRPr="00441D89">
              <w:rPr>
                <w:rFonts w:ascii="Times New Roman" w:hAnsi="Times New Roman" w:cs="Times New Roman"/>
                <w:sz w:val="28"/>
                <w:szCs w:val="28"/>
              </w:rPr>
              <w:t>inclusă</w:t>
            </w:r>
            <w:proofErr w:type="spellEnd"/>
            <w:r w:rsidRPr="00441D89">
              <w:rPr>
                <w:rFonts w:ascii="Times New Roman" w:hAnsi="Times New Roman" w:cs="Times New Roman"/>
                <w:sz w:val="28"/>
                <w:szCs w:val="28"/>
              </w:rPr>
              <w:t xml:space="preserve"> </w:t>
            </w:r>
            <w:proofErr w:type="spellStart"/>
            <w:r w:rsidRPr="00441D89">
              <w:rPr>
                <w:rFonts w:ascii="Times New Roman" w:hAnsi="Times New Roman" w:cs="Times New Roman"/>
                <w:sz w:val="28"/>
                <w:szCs w:val="28"/>
              </w:rPr>
              <w:t>în</w:t>
            </w:r>
            <w:proofErr w:type="spellEnd"/>
            <w:r w:rsidRPr="00441D89">
              <w:rPr>
                <w:rFonts w:ascii="Times New Roman" w:hAnsi="Times New Roman" w:cs="Times New Roman"/>
                <w:sz w:val="28"/>
                <w:szCs w:val="28"/>
              </w:rPr>
              <w:t xml:space="preserve"> </w:t>
            </w:r>
            <w:proofErr w:type="spellStart"/>
            <w:r w:rsidRPr="00441D89">
              <w:rPr>
                <w:rFonts w:ascii="Times New Roman" w:hAnsi="Times New Roman" w:cs="Times New Roman"/>
                <w:sz w:val="28"/>
                <w:szCs w:val="28"/>
              </w:rPr>
              <w:t>sinteza</w:t>
            </w:r>
            <w:proofErr w:type="spellEnd"/>
            <w:r w:rsidRPr="00441D89">
              <w:rPr>
                <w:rFonts w:ascii="Times New Roman" w:hAnsi="Times New Roman" w:cs="Times New Roman"/>
                <w:sz w:val="28"/>
                <w:szCs w:val="28"/>
              </w:rPr>
              <w:t xml:space="preserve"> </w:t>
            </w:r>
            <w:proofErr w:type="spellStart"/>
            <w:r w:rsidRPr="00441D89">
              <w:rPr>
                <w:rFonts w:ascii="Times New Roman" w:hAnsi="Times New Roman" w:cs="Times New Roman"/>
                <w:sz w:val="28"/>
                <w:szCs w:val="28"/>
              </w:rPr>
              <w:t>obiecțiilor</w:t>
            </w:r>
            <w:proofErr w:type="spellEnd"/>
            <w:r w:rsidRPr="00441D89">
              <w:rPr>
                <w:rFonts w:ascii="Times New Roman" w:hAnsi="Times New Roman" w:cs="Times New Roman"/>
                <w:sz w:val="28"/>
                <w:szCs w:val="28"/>
              </w:rPr>
              <w:t xml:space="preserve"> </w:t>
            </w:r>
            <w:proofErr w:type="spellStart"/>
            <w:r w:rsidRPr="00441D89">
              <w:rPr>
                <w:rFonts w:ascii="Times New Roman" w:hAnsi="Times New Roman" w:cs="Times New Roman"/>
                <w:sz w:val="28"/>
                <w:szCs w:val="28"/>
              </w:rPr>
              <w:t>și</w:t>
            </w:r>
            <w:proofErr w:type="spellEnd"/>
            <w:r w:rsidRPr="00441D89">
              <w:rPr>
                <w:rFonts w:ascii="Times New Roman" w:hAnsi="Times New Roman" w:cs="Times New Roman"/>
                <w:sz w:val="28"/>
                <w:szCs w:val="28"/>
              </w:rPr>
              <w:t xml:space="preserve"> </w:t>
            </w:r>
            <w:proofErr w:type="spellStart"/>
            <w:r w:rsidRPr="00441D89">
              <w:rPr>
                <w:rFonts w:ascii="Times New Roman" w:hAnsi="Times New Roman" w:cs="Times New Roman"/>
                <w:sz w:val="28"/>
                <w:szCs w:val="28"/>
              </w:rPr>
              <w:t>propunerilor</w:t>
            </w:r>
            <w:proofErr w:type="spellEnd"/>
            <w:r w:rsidRPr="00441D89">
              <w:rPr>
                <w:rFonts w:ascii="Times New Roman" w:hAnsi="Times New Roman" w:cs="Times New Roman"/>
                <w:sz w:val="28"/>
                <w:szCs w:val="28"/>
              </w:rPr>
              <w:t>/</w:t>
            </w:r>
            <w:proofErr w:type="spellStart"/>
            <w:r w:rsidRPr="00441D89">
              <w:rPr>
                <w:rFonts w:ascii="Times New Roman" w:hAnsi="Times New Roman" w:cs="Times New Roman"/>
                <w:sz w:val="28"/>
                <w:szCs w:val="28"/>
              </w:rPr>
              <w:t>recomandărilor</w:t>
            </w:r>
            <w:proofErr w:type="spellEnd"/>
            <w:r w:rsidRPr="00441D89">
              <w:rPr>
                <w:rFonts w:ascii="Times New Roman" w:hAnsi="Times New Roman" w:cs="Times New Roman"/>
                <w:sz w:val="28"/>
                <w:szCs w:val="28"/>
              </w:rPr>
              <w:t>.</w:t>
            </w:r>
          </w:p>
        </w:tc>
      </w:tr>
    </w:tbl>
    <w:p w14:paraId="67914E86" w14:textId="77777777" w:rsidR="000D7D0C" w:rsidRDefault="00237A01" w:rsidP="000D7D0C">
      <w:pPr>
        <w:spacing w:after="0" w:line="240" w:lineRule="auto"/>
        <w:jc w:val="both"/>
        <w:rPr>
          <w:rFonts w:ascii="Times New Roman" w:hAnsi="Times New Roman" w:cs="Times New Roman"/>
          <w:b/>
          <w:bCs/>
          <w:color w:val="000000" w:themeColor="text1"/>
          <w:sz w:val="28"/>
          <w:szCs w:val="28"/>
          <w:lang w:val="ro-RO"/>
        </w:rPr>
      </w:pPr>
      <w:r w:rsidRPr="005C3FEC">
        <w:rPr>
          <w:rFonts w:ascii="Times New Roman" w:hAnsi="Times New Roman" w:cs="Times New Roman"/>
          <w:b/>
          <w:bCs/>
          <w:color w:val="000000" w:themeColor="text1"/>
          <w:sz w:val="28"/>
          <w:szCs w:val="28"/>
          <w:lang w:val="ro-RO"/>
        </w:rPr>
        <w:t xml:space="preserve"> </w:t>
      </w:r>
    </w:p>
    <w:p w14:paraId="79C1D8AD" w14:textId="3B9ED028" w:rsidR="00B55E01" w:rsidRPr="000D7D0C" w:rsidRDefault="0056670A" w:rsidP="000D7D0C">
      <w:pPr>
        <w:spacing w:after="0" w:line="240" w:lineRule="auto"/>
        <w:jc w:val="center"/>
        <w:rPr>
          <w:rFonts w:ascii="Times New Roman" w:hAnsi="Times New Roman" w:cs="Times New Roman"/>
          <w:b/>
          <w:bCs/>
          <w:color w:val="000000" w:themeColor="text1"/>
          <w:sz w:val="28"/>
          <w:szCs w:val="28"/>
          <w:lang w:val="ro-RO"/>
        </w:rPr>
      </w:pPr>
      <w:r>
        <w:rPr>
          <w:rFonts w:ascii="Times New Roman" w:hAnsi="Times New Roman" w:cs="Times New Roman"/>
          <w:b/>
          <w:sz w:val="28"/>
          <w:szCs w:val="28"/>
          <w:lang w:val="ro-RO"/>
        </w:rPr>
        <w:t xml:space="preserve">MINISTRU </w:t>
      </w:r>
      <w:r w:rsidR="00B55E01" w:rsidRPr="00B55E01">
        <w:rPr>
          <w:rFonts w:ascii="Times New Roman" w:hAnsi="Times New Roman" w:cs="Times New Roman"/>
          <w:b/>
          <w:sz w:val="28"/>
          <w:szCs w:val="28"/>
          <w:lang w:val="ro-RO"/>
        </w:rPr>
        <w:t xml:space="preserve">                           </w:t>
      </w:r>
      <w:r>
        <w:rPr>
          <w:rFonts w:ascii="Times New Roman" w:hAnsi="Times New Roman" w:cs="Times New Roman"/>
          <w:b/>
          <w:sz w:val="28"/>
          <w:szCs w:val="28"/>
          <w:lang w:val="ro-RO"/>
        </w:rPr>
        <w:t xml:space="preserve">   </w:t>
      </w:r>
      <w:r w:rsidR="00B55E01" w:rsidRPr="00B55E01">
        <w:rPr>
          <w:rFonts w:ascii="Times New Roman" w:hAnsi="Times New Roman" w:cs="Times New Roman"/>
          <w:b/>
          <w:sz w:val="28"/>
          <w:szCs w:val="28"/>
          <w:lang w:val="ro-RO"/>
        </w:rPr>
        <w:t xml:space="preserve">        </w:t>
      </w:r>
      <w:r w:rsidR="00A7003A">
        <w:rPr>
          <w:rFonts w:ascii="Times New Roman" w:hAnsi="Times New Roman" w:cs="Times New Roman"/>
          <w:b/>
          <w:sz w:val="28"/>
          <w:szCs w:val="28"/>
          <w:lang w:val="ro-RO"/>
        </w:rPr>
        <w:t>Veronica SIREȚEANU</w:t>
      </w:r>
    </w:p>
    <w:sectPr w:rsidR="00B55E01" w:rsidRPr="000D7D0C" w:rsidSect="000D7D0C">
      <w:footerReference w:type="default" r:id="rId8"/>
      <w:pgSz w:w="11906" w:h="16838"/>
      <w:pgMar w:top="993" w:right="1440" w:bottom="5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3D01A" w14:textId="77777777" w:rsidR="008137FD" w:rsidRDefault="008137FD" w:rsidP="00EF2AEF">
      <w:pPr>
        <w:spacing w:after="0" w:line="240" w:lineRule="auto"/>
      </w:pPr>
      <w:r>
        <w:separator/>
      </w:r>
    </w:p>
  </w:endnote>
  <w:endnote w:type="continuationSeparator" w:id="0">
    <w:p w14:paraId="585212CA" w14:textId="77777777" w:rsidR="008137FD" w:rsidRDefault="008137FD" w:rsidP="00EF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568131"/>
      <w:docPartObj>
        <w:docPartGallery w:val="Page Numbers (Bottom of Page)"/>
        <w:docPartUnique/>
      </w:docPartObj>
    </w:sdtPr>
    <w:sdtEndPr>
      <w:rPr>
        <w:noProof/>
      </w:rPr>
    </w:sdtEndPr>
    <w:sdtContent>
      <w:p w14:paraId="019DB006" w14:textId="04A8BD60" w:rsidR="00F619BD" w:rsidRDefault="00F619BD">
        <w:pPr>
          <w:pStyle w:val="Footer"/>
          <w:jc w:val="right"/>
        </w:pPr>
        <w:r>
          <w:fldChar w:fldCharType="begin"/>
        </w:r>
        <w:r>
          <w:instrText xml:space="preserve"> PAGE   \* MERGEFORMAT </w:instrText>
        </w:r>
        <w:r>
          <w:fldChar w:fldCharType="separate"/>
        </w:r>
        <w:r w:rsidR="00C65700">
          <w:rPr>
            <w:noProof/>
          </w:rPr>
          <w:t>12</w:t>
        </w:r>
        <w:r>
          <w:rPr>
            <w:noProof/>
          </w:rPr>
          <w:fldChar w:fldCharType="end"/>
        </w:r>
      </w:p>
    </w:sdtContent>
  </w:sdt>
  <w:p w14:paraId="5D73E19C" w14:textId="77777777" w:rsidR="00F619BD" w:rsidRDefault="00F61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24613" w14:textId="77777777" w:rsidR="008137FD" w:rsidRDefault="008137FD" w:rsidP="00EF2AEF">
      <w:pPr>
        <w:spacing w:after="0" w:line="240" w:lineRule="auto"/>
      </w:pPr>
      <w:r>
        <w:separator/>
      </w:r>
    </w:p>
  </w:footnote>
  <w:footnote w:type="continuationSeparator" w:id="0">
    <w:p w14:paraId="10C85466" w14:textId="77777777" w:rsidR="008137FD" w:rsidRDefault="008137FD" w:rsidP="00EF2A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19C7"/>
    <w:multiLevelType w:val="hybridMultilevel"/>
    <w:tmpl w:val="BD6C5E7E"/>
    <w:lvl w:ilvl="0" w:tplc="FFFFFFFF">
      <w:start w:val="1"/>
      <w:numFmt w:val="upp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0A22783D"/>
    <w:multiLevelType w:val="hybridMultilevel"/>
    <w:tmpl w:val="128A7A6E"/>
    <w:lvl w:ilvl="0" w:tplc="3F4A442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47C5B"/>
    <w:multiLevelType w:val="hybridMultilevel"/>
    <w:tmpl w:val="1200D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183580"/>
    <w:multiLevelType w:val="hybridMultilevel"/>
    <w:tmpl w:val="67B2AB26"/>
    <w:lvl w:ilvl="0" w:tplc="81EA55E0">
      <w:start w:val="1"/>
      <w:numFmt w:val="decimal"/>
      <w:lvlText w:val="%1."/>
      <w:lvlJc w:val="left"/>
      <w:pPr>
        <w:ind w:left="877" w:hanging="360"/>
      </w:pPr>
      <w:rPr>
        <w:rFonts w:hint="default"/>
        <w:i w:val="0"/>
        <w:iCs w:val="0"/>
        <w:color w:val="auto"/>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4" w15:restartNumberingAfterBreak="0">
    <w:nsid w:val="20730F12"/>
    <w:multiLevelType w:val="hybridMultilevel"/>
    <w:tmpl w:val="0994F5E2"/>
    <w:lvl w:ilvl="0" w:tplc="2A4E6110">
      <w:start w:val="1"/>
      <w:numFmt w:val="lowerLetter"/>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5" w15:restartNumberingAfterBreak="0">
    <w:nsid w:val="2866150B"/>
    <w:multiLevelType w:val="hybridMultilevel"/>
    <w:tmpl w:val="26C6C3B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577687"/>
    <w:multiLevelType w:val="hybridMultilevel"/>
    <w:tmpl w:val="8A62722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A61662"/>
    <w:multiLevelType w:val="hybridMultilevel"/>
    <w:tmpl w:val="476A11CE"/>
    <w:lvl w:ilvl="0" w:tplc="6E7AE1C8">
      <w:start w:val="1"/>
      <w:numFmt w:val="decimal"/>
      <w:lvlText w:val="%1."/>
      <w:lvlJc w:val="left"/>
      <w:pPr>
        <w:ind w:left="720" w:hanging="360"/>
      </w:pPr>
      <w:rPr>
        <w:rFonts w:ascii="Times New Roman" w:hAnsi="Times New Roman" w:cs="Times New Roman" w:hint="default"/>
        <w:b/>
        <w:bCs/>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2736FC"/>
    <w:multiLevelType w:val="hybridMultilevel"/>
    <w:tmpl w:val="EB325A24"/>
    <w:lvl w:ilvl="0" w:tplc="66CABFF0">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9" w15:restartNumberingAfterBreak="0">
    <w:nsid w:val="33D123FE"/>
    <w:multiLevelType w:val="hybridMultilevel"/>
    <w:tmpl w:val="F49E0F30"/>
    <w:lvl w:ilvl="0" w:tplc="D8340242">
      <w:start w:val="1008"/>
      <w:numFmt w:val="bullet"/>
      <w:lvlText w:val="-"/>
      <w:lvlJc w:val="left"/>
      <w:pPr>
        <w:ind w:left="1069" w:hanging="360"/>
      </w:pPr>
      <w:rPr>
        <w:rFonts w:ascii="Cambria" w:eastAsiaTheme="majorEastAsia" w:hAnsi="Cambria" w:cstheme="majorBid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19D6D19"/>
    <w:multiLevelType w:val="hybridMultilevel"/>
    <w:tmpl w:val="3F1EAC42"/>
    <w:lvl w:ilvl="0" w:tplc="D374846A">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42654BF2"/>
    <w:multiLevelType w:val="hybridMultilevel"/>
    <w:tmpl w:val="A71C6908"/>
    <w:lvl w:ilvl="0" w:tplc="8ACC6016">
      <w:start w:val="2"/>
      <w:numFmt w:val="bullet"/>
      <w:lvlText w:val="-"/>
      <w:lvlJc w:val="left"/>
      <w:pPr>
        <w:ind w:left="884" w:hanging="360"/>
      </w:pPr>
      <w:rPr>
        <w:rFonts w:ascii="Times New Roman" w:eastAsia="Times New Roman" w:hAnsi="Times New Roman" w:cs="Times New Roman" w:hint="default"/>
      </w:rPr>
    </w:lvl>
    <w:lvl w:ilvl="1" w:tplc="04190003" w:tentative="1">
      <w:start w:val="1"/>
      <w:numFmt w:val="bullet"/>
      <w:lvlText w:val="o"/>
      <w:lvlJc w:val="left"/>
      <w:pPr>
        <w:ind w:left="1604" w:hanging="360"/>
      </w:pPr>
      <w:rPr>
        <w:rFonts w:ascii="Courier New" w:hAnsi="Courier New" w:cs="Courier New" w:hint="default"/>
      </w:rPr>
    </w:lvl>
    <w:lvl w:ilvl="2" w:tplc="04190005" w:tentative="1">
      <w:start w:val="1"/>
      <w:numFmt w:val="bullet"/>
      <w:lvlText w:val=""/>
      <w:lvlJc w:val="left"/>
      <w:pPr>
        <w:ind w:left="2324" w:hanging="360"/>
      </w:pPr>
      <w:rPr>
        <w:rFonts w:ascii="Wingdings" w:hAnsi="Wingdings" w:hint="default"/>
      </w:rPr>
    </w:lvl>
    <w:lvl w:ilvl="3" w:tplc="04190001" w:tentative="1">
      <w:start w:val="1"/>
      <w:numFmt w:val="bullet"/>
      <w:lvlText w:val=""/>
      <w:lvlJc w:val="left"/>
      <w:pPr>
        <w:ind w:left="3044" w:hanging="360"/>
      </w:pPr>
      <w:rPr>
        <w:rFonts w:ascii="Symbol" w:hAnsi="Symbol" w:hint="default"/>
      </w:rPr>
    </w:lvl>
    <w:lvl w:ilvl="4" w:tplc="04190003" w:tentative="1">
      <w:start w:val="1"/>
      <w:numFmt w:val="bullet"/>
      <w:lvlText w:val="o"/>
      <w:lvlJc w:val="left"/>
      <w:pPr>
        <w:ind w:left="3764" w:hanging="360"/>
      </w:pPr>
      <w:rPr>
        <w:rFonts w:ascii="Courier New" w:hAnsi="Courier New" w:cs="Courier New" w:hint="default"/>
      </w:rPr>
    </w:lvl>
    <w:lvl w:ilvl="5" w:tplc="04190005" w:tentative="1">
      <w:start w:val="1"/>
      <w:numFmt w:val="bullet"/>
      <w:lvlText w:val=""/>
      <w:lvlJc w:val="left"/>
      <w:pPr>
        <w:ind w:left="4484" w:hanging="360"/>
      </w:pPr>
      <w:rPr>
        <w:rFonts w:ascii="Wingdings" w:hAnsi="Wingdings" w:hint="default"/>
      </w:rPr>
    </w:lvl>
    <w:lvl w:ilvl="6" w:tplc="04190001" w:tentative="1">
      <w:start w:val="1"/>
      <w:numFmt w:val="bullet"/>
      <w:lvlText w:val=""/>
      <w:lvlJc w:val="left"/>
      <w:pPr>
        <w:ind w:left="5204" w:hanging="360"/>
      </w:pPr>
      <w:rPr>
        <w:rFonts w:ascii="Symbol" w:hAnsi="Symbol" w:hint="default"/>
      </w:rPr>
    </w:lvl>
    <w:lvl w:ilvl="7" w:tplc="04190003" w:tentative="1">
      <w:start w:val="1"/>
      <w:numFmt w:val="bullet"/>
      <w:lvlText w:val="o"/>
      <w:lvlJc w:val="left"/>
      <w:pPr>
        <w:ind w:left="5924" w:hanging="360"/>
      </w:pPr>
      <w:rPr>
        <w:rFonts w:ascii="Courier New" w:hAnsi="Courier New" w:cs="Courier New" w:hint="default"/>
      </w:rPr>
    </w:lvl>
    <w:lvl w:ilvl="8" w:tplc="04190005" w:tentative="1">
      <w:start w:val="1"/>
      <w:numFmt w:val="bullet"/>
      <w:lvlText w:val=""/>
      <w:lvlJc w:val="left"/>
      <w:pPr>
        <w:ind w:left="6644" w:hanging="360"/>
      </w:pPr>
      <w:rPr>
        <w:rFonts w:ascii="Wingdings" w:hAnsi="Wingdings" w:hint="default"/>
      </w:rPr>
    </w:lvl>
  </w:abstractNum>
  <w:abstractNum w:abstractNumId="12" w15:restartNumberingAfterBreak="0">
    <w:nsid w:val="440C4EB0"/>
    <w:multiLevelType w:val="hybridMultilevel"/>
    <w:tmpl w:val="FF703390"/>
    <w:lvl w:ilvl="0" w:tplc="5762C758">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5887C3D"/>
    <w:multiLevelType w:val="hybridMultilevel"/>
    <w:tmpl w:val="EA94AC64"/>
    <w:lvl w:ilvl="0" w:tplc="02C234EE">
      <w:start w:val="1"/>
      <w:numFmt w:val="decimal"/>
      <w:lvlText w:val="%1."/>
      <w:lvlJc w:val="left"/>
      <w:pPr>
        <w:ind w:left="2070" w:hanging="360"/>
      </w:pPr>
      <w:rPr>
        <w:rFonts w:hint="default"/>
        <w:b/>
        <w:color w:val="000000" w:themeColor="text1"/>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4C1E15"/>
    <w:multiLevelType w:val="hybridMultilevel"/>
    <w:tmpl w:val="CEFAEBEA"/>
    <w:lvl w:ilvl="0" w:tplc="3B92A84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AB2DE6"/>
    <w:multiLevelType w:val="multilevel"/>
    <w:tmpl w:val="F336EBD8"/>
    <w:lvl w:ilvl="0">
      <w:start w:val="2"/>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6501D20"/>
    <w:multiLevelType w:val="hybridMultilevel"/>
    <w:tmpl w:val="573AB874"/>
    <w:lvl w:ilvl="0" w:tplc="42D65710">
      <w:start w:val="1008"/>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7B053BB2"/>
    <w:multiLevelType w:val="hybridMultilevel"/>
    <w:tmpl w:val="AFE8CEEE"/>
    <w:lvl w:ilvl="0" w:tplc="619039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231A2D"/>
    <w:multiLevelType w:val="hybridMultilevel"/>
    <w:tmpl w:val="CFD4A34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6"/>
  </w:num>
  <w:num w:numId="3">
    <w:abstractNumId w:val="11"/>
  </w:num>
  <w:num w:numId="4">
    <w:abstractNumId w:val="4"/>
  </w:num>
  <w:num w:numId="5">
    <w:abstractNumId w:val="9"/>
  </w:num>
  <w:num w:numId="6">
    <w:abstractNumId w:val="10"/>
  </w:num>
  <w:num w:numId="7">
    <w:abstractNumId w:val="17"/>
  </w:num>
  <w:num w:numId="8">
    <w:abstractNumId w:val="0"/>
  </w:num>
  <w:num w:numId="9">
    <w:abstractNumId w:val="3"/>
  </w:num>
  <w:num w:numId="10">
    <w:abstractNumId w:val="7"/>
  </w:num>
  <w:num w:numId="11">
    <w:abstractNumId w:val="15"/>
  </w:num>
  <w:num w:numId="12">
    <w:abstractNumId w:val="14"/>
  </w:num>
  <w:num w:numId="13">
    <w:abstractNumId w:val="2"/>
  </w:num>
  <w:num w:numId="14">
    <w:abstractNumId w:val="1"/>
  </w:num>
  <w:num w:numId="15">
    <w:abstractNumId w:val="13"/>
  </w:num>
  <w:num w:numId="16">
    <w:abstractNumId w:val="6"/>
  </w:num>
  <w:num w:numId="17">
    <w:abstractNumId w:val="5"/>
  </w:num>
  <w:num w:numId="18">
    <w:abstractNumId w:val="12"/>
  </w:num>
  <w:num w:numId="1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E1D"/>
    <w:rsid w:val="000005B9"/>
    <w:rsid w:val="0000278B"/>
    <w:rsid w:val="00005394"/>
    <w:rsid w:val="00013E1E"/>
    <w:rsid w:val="00014569"/>
    <w:rsid w:val="000148AF"/>
    <w:rsid w:val="0001749B"/>
    <w:rsid w:val="00017A05"/>
    <w:rsid w:val="00017FAE"/>
    <w:rsid w:val="0002157E"/>
    <w:rsid w:val="00021819"/>
    <w:rsid w:val="00023126"/>
    <w:rsid w:val="000242D5"/>
    <w:rsid w:val="00025EFC"/>
    <w:rsid w:val="000334B2"/>
    <w:rsid w:val="000351C6"/>
    <w:rsid w:val="0004128D"/>
    <w:rsid w:val="000420B2"/>
    <w:rsid w:val="00042A64"/>
    <w:rsid w:val="00043C37"/>
    <w:rsid w:val="00044D37"/>
    <w:rsid w:val="000451C6"/>
    <w:rsid w:val="0004556F"/>
    <w:rsid w:val="00046A4C"/>
    <w:rsid w:val="000511A4"/>
    <w:rsid w:val="0005143D"/>
    <w:rsid w:val="0005378B"/>
    <w:rsid w:val="00054F13"/>
    <w:rsid w:val="00055928"/>
    <w:rsid w:val="00061AA0"/>
    <w:rsid w:val="000638DD"/>
    <w:rsid w:val="00067E3F"/>
    <w:rsid w:val="000717BA"/>
    <w:rsid w:val="00074FBA"/>
    <w:rsid w:val="0007544A"/>
    <w:rsid w:val="00077707"/>
    <w:rsid w:val="000801B0"/>
    <w:rsid w:val="00081312"/>
    <w:rsid w:val="000850DD"/>
    <w:rsid w:val="000853CB"/>
    <w:rsid w:val="000864A3"/>
    <w:rsid w:val="00086CA0"/>
    <w:rsid w:val="000873F1"/>
    <w:rsid w:val="000877F2"/>
    <w:rsid w:val="0009136E"/>
    <w:rsid w:val="0009340A"/>
    <w:rsid w:val="00093EB1"/>
    <w:rsid w:val="000947C2"/>
    <w:rsid w:val="000966F7"/>
    <w:rsid w:val="000A07F3"/>
    <w:rsid w:val="000A0BE5"/>
    <w:rsid w:val="000A1D85"/>
    <w:rsid w:val="000A339C"/>
    <w:rsid w:val="000A5BCD"/>
    <w:rsid w:val="000A7773"/>
    <w:rsid w:val="000B1EDB"/>
    <w:rsid w:val="000B7238"/>
    <w:rsid w:val="000B7C26"/>
    <w:rsid w:val="000C020D"/>
    <w:rsid w:val="000C0D52"/>
    <w:rsid w:val="000C28D7"/>
    <w:rsid w:val="000C5A2F"/>
    <w:rsid w:val="000C5EA3"/>
    <w:rsid w:val="000C7985"/>
    <w:rsid w:val="000D164E"/>
    <w:rsid w:val="000D2078"/>
    <w:rsid w:val="000D25AC"/>
    <w:rsid w:val="000D66AD"/>
    <w:rsid w:val="000D7D0C"/>
    <w:rsid w:val="000E0403"/>
    <w:rsid w:val="000E22D8"/>
    <w:rsid w:val="000E2A9C"/>
    <w:rsid w:val="000E31B7"/>
    <w:rsid w:val="000E42CC"/>
    <w:rsid w:val="000E58C5"/>
    <w:rsid w:val="000E5FC6"/>
    <w:rsid w:val="000F3BD7"/>
    <w:rsid w:val="000F486F"/>
    <w:rsid w:val="000F5EFB"/>
    <w:rsid w:val="001019AC"/>
    <w:rsid w:val="001038A8"/>
    <w:rsid w:val="00107534"/>
    <w:rsid w:val="00111018"/>
    <w:rsid w:val="001114C4"/>
    <w:rsid w:val="00116C7C"/>
    <w:rsid w:val="00120F92"/>
    <w:rsid w:val="0012115F"/>
    <w:rsid w:val="00126818"/>
    <w:rsid w:val="00131612"/>
    <w:rsid w:val="00131F8C"/>
    <w:rsid w:val="001326BF"/>
    <w:rsid w:val="00140DC9"/>
    <w:rsid w:val="00141F1E"/>
    <w:rsid w:val="00142C36"/>
    <w:rsid w:val="00144392"/>
    <w:rsid w:val="001445A2"/>
    <w:rsid w:val="00146A8A"/>
    <w:rsid w:val="00147352"/>
    <w:rsid w:val="001515B4"/>
    <w:rsid w:val="00152132"/>
    <w:rsid w:val="00153A29"/>
    <w:rsid w:val="00154ECE"/>
    <w:rsid w:val="00157091"/>
    <w:rsid w:val="001574BD"/>
    <w:rsid w:val="0016119E"/>
    <w:rsid w:val="00161970"/>
    <w:rsid w:val="001621A0"/>
    <w:rsid w:val="00164EC0"/>
    <w:rsid w:val="00167170"/>
    <w:rsid w:val="0017408E"/>
    <w:rsid w:val="001743D4"/>
    <w:rsid w:val="00177644"/>
    <w:rsid w:val="00180161"/>
    <w:rsid w:val="0018016D"/>
    <w:rsid w:val="00180CF8"/>
    <w:rsid w:val="00180E2A"/>
    <w:rsid w:val="00181278"/>
    <w:rsid w:val="00183D05"/>
    <w:rsid w:val="001863E3"/>
    <w:rsid w:val="00187F9A"/>
    <w:rsid w:val="001942B3"/>
    <w:rsid w:val="001947E2"/>
    <w:rsid w:val="00195689"/>
    <w:rsid w:val="001A3422"/>
    <w:rsid w:val="001A3A76"/>
    <w:rsid w:val="001A51C9"/>
    <w:rsid w:val="001A5B85"/>
    <w:rsid w:val="001A60D2"/>
    <w:rsid w:val="001A73E3"/>
    <w:rsid w:val="001B0A55"/>
    <w:rsid w:val="001B115F"/>
    <w:rsid w:val="001B116A"/>
    <w:rsid w:val="001B1AC6"/>
    <w:rsid w:val="001B588B"/>
    <w:rsid w:val="001B652C"/>
    <w:rsid w:val="001B7BFC"/>
    <w:rsid w:val="001C12FA"/>
    <w:rsid w:val="001C420B"/>
    <w:rsid w:val="001C47FA"/>
    <w:rsid w:val="001C4C13"/>
    <w:rsid w:val="001C522F"/>
    <w:rsid w:val="001C65A1"/>
    <w:rsid w:val="001D176A"/>
    <w:rsid w:val="001D1C05"/>
    <w:rsid w:val="001D3FD8"/>
    <w:rsid w:val="001D7CF7"/>
    <w:rsid w:val="001E0247"/>
    <w:rsid w:val="001E032F"/>
    <w:rsid w:val="001E1587"/>
    <w:rsid w:val="001E1665"/>
    <w:rsid w:val="001E27AD"/>
    <w:rsid w:val="001E3D4D"/>
    <w:rsid w:val="001E5D96"/>
    <w:rsid w:val="001E695A"/>
    <w:rsid w:val="001E6A9B"/>
    <w:rsid w:val="001F4DD5"/>
    <w:rsid w:val="00202203"/>
    <w:rsid w:val="002027D6"/>
    <w:rsid w:val="00202C61"/>
    <w:rsid w:val="00203A9D"/>
    <w:rsid w:val="00205566"/>
    <w:rsid w:val="002068F8"/>
    <w:rsid w:val="002069AD"/>
    <w:rsid w:val="00206B9A"/>
    <w:rsid w:val="00210F01"/>
    <w:rsid w:val="0021160E"/>
    <w:rsid w:val="002116D1"/>
    <w:rsid w:val="00212A94"/>
    <w:rsid w:val="002143C7"/>
    <w:rsid w:val="00217403"/>
    <w:rsid w:val="00220BB5"/>
    <w:rsid w:val="00227551"/>
    <w:rsid w:val="0023097F"/>
    <w:rsid w:val="00230A1B"/>
    <w:rsid w:val="0023268E"/>
    <w:rsid w:val="00233CBB"/>
    <w:rsid w:val="0023507E"/>
    <w:rsid w:val="00236B01"/>
    <w:rsid w:val="00237A01"/>
    <w:rsid w:val="002407E5"/>
    <w:rsid w:val="00241664"/>
    <w:rsid w:val="00245193"/>
    <w:rsid w:val="002517CC"/>
    <w:rsid w:val="00256DDD"/>
    <w:rsid w:val="002610A1"/>
    <w:rsid w:val="00261300"/>
    <w:rsid w:val="0026376E"/>
    <w:rsid w:val="00265824"/>
    <w:rsid w:val="002676C2"/>
    <w:rsid w:val="00267833"/>
    <w:rsid w:val="00270089"/>
    <w:rsid w:val="00271880"/>
    <w:rsid w:val="00274313"/>
    <w:rsid w:val="00276083"/>
    <w:rsid w:val="00280574"/>
    <w:rsid w:val="00284404"/>
    <w:rsid w:val="00284734"/>
    <w:rsid w:val="00285605"/>
    <w:rsid w:val="00287062"/>
    <w:rsid w:val="002879AF"/>
    <w:rsid w:val="0029059C"/>
    <w:rsid w:val="00294C39"/>
    <w:rsid w:val="002A0C23"/>
    <w:rsid w:val="002A5D28"/>
    <w:rsid w:val="002A6E30"/>
    <w:rsid w:val="002B6B6E"/>
    <w:rsid w:val="002C3F6C"/>
    <w:rsid w:val="002C3FC5"/>
    <w:rsid w:val="002D12E9"/>
    <w:rsid w:val="002D3409"/>
    <w:rsid w:val="002D39FF"/>
    <w:rsid w:val="002D47D6"/>
    <w:rsid w:val="002D6D6F"/>
    <w:rsid w:val="002D7819"/>
    <w:rsid w:val="002E047E"/>
    <w:rsid w:val="002E0D17"/>
    <w:rsid w:val="002E2863"/>
    <w:rsid w:val="002E289A"/>
    <w:rsid w:val="002F2588"/>
    <w:rsid w:val="002F37BE"/>
    <w:rsid w:val="002F380D"/>
    <w:rsid w:val="002F3B8B"/>
    <w:rsid w:val="002F50D8"/>
    <w:rsid w:val="00300EE8"/>
    <w:rsid w:val="00301E7D"/>
    <w:rsid w:val="00304CF3"/>
    <w:rsid w:val="00306AEE"/>
    <w:rsid w:val="00311B88"/>
    <w:rsid w:val="00314285"/>
    <w:rsid w:val="003150E0"/>
    <w:rsid w:val="00315531"/>
    <w:rsid w:val="0031636A"/>
    <w:rsid w:val="0031642D"/>
    <w:rsid w:val="00316A05"/>
    <w:rsid w:val="00321D2A"/>
    <w:rsid w:val="00322B26"/>
    <w:rsid w:val="00324BF9"/>
    <w:rsid w:val="00326093"/>
    <w:rsid w:val="0032760B"/>
    <w:rsid w:val="00327613"/>
    <w:rsid w:val="003315E2"/>
    <w:rsid w:val="00331688"/>
    <w:rsid w:val="00334283"/>
    <w:rsid w:val="00337657"/>
    <w:rsid w:val="003430FF"/>
    <w:rsid w:val="00343F98"/>
    <w:rsid w:val="0034516F"/>
    <w:rsid w:val="00346C13"/>
    <w:rsid w:val="00350110"/>
    <w:rsid w:val="00351F1D"/>
    <w:rsid w:val="00352FBF"/>
    <w:rsid w:val="003548DF"/>
    <w:rsid w:val="0035577C"/>
    <w:rsid w:val="00361206"/>
    <w:rsid w:val="00362E3A"/>
    <w:rsid w:val="0036306E"/>
    <w:rsid w:val="00364E09"/>
    <w:rsid w:val="00366C9F"/>
    <w:rsid w:val="003705FB"/>
    <w:rsid w:val="003712B9"/>
    <w:rsid w:val="00371C03"/>
    <w:rsid w:val="0037206E"/>
    <w:rsid w:val="00373031"/>
    <w:rsid w:val="003750D9"/>
    <w:rsid w:val="00375D26"/>
    <w:rsid w:val="00376DCC"/>
    <w:rsid w:val="00377B78"/>
    <w:rsid w:val="00382541"/>
    <w:rsid w:val="003855AD"/>
    <w:rsid w:val="00390B93"/>
    <w:rsid w:val="0039418C"/>
    <w:rsid w:val="00396EA5"/>
    <w:rsid w:val="003A053D"/>
    <w:rsid w:val="003A1130"/>
    <w:rsid w:val="003A3228"/>
    <w:rsid w:val="003A6DFF"/>
    <w:rsid w:val="003A7310"/>
    <w:rsid w:val="003B174A"/>
    <w:rsid w:val="003B2C84"/>
    <w:rsid w:val="003B6EF0"/>
    <w:rsid w:val="003B6FF4"/>
    <w:rsid w:val="003B7AB9"/>
    <w:rsid w:val="003C061A"/>
    <w:rsid w:val="003C4B3F"/>
    <w:rsid w:val="003C6754"/>
    <w:rsid w:val="003D16FD"/>
    <w:rsid w:val="003D3168"/>
    <w:rsid w:val="003D42CF"/>
    <w:rsid w:val="003D669C"/>
    <w:rsid w:val="003D69E7"/>
    <w:rsid w:val="003D7510"/>
    <w:rsid w:val="003E0782"/>
    <w:rsid w:val="003E0890"/>
    <w:rsid w:val="003E64FF"/>
    <w:rsid w:val="003F1114"/>
    <w:rsid w:val="003F391D"/>
    <w:rsid w:val="003F3D7D"/>
    <w:rsid w:val="003F5F29"/>
    <w:rsid w:val="003F6D41"/>
    <w:rsid w:val="003F76CF"/>
    <w:rsid w:val="00400101"/>
    <w:rsid w:val="00401512"/>
    <w:rsid w:val="004025E7"/>
    <w:rsid w:val="00403396"/>
    <w:rsid w:val="004035CE"/>
    <w:rsid w:val="00403B5F"/>
    <w:rsid w:val="00404DFF"/>
    <w:rsid w:val="00404F29"/>
    <w:rsid w:val="004118EB"/>
    <w:rsid w:val="00411908"/>
    <w:rsid w:val="0041311A"/>
    <w:rsid w:val="00413832"/>
    <w:rsid w:val="00415471"/>
    <w:rsid w:val="00421011"/>
    <w:rsid w:val="00422468"/>
    <w:rsid w:val="0042376B"/>
    <w:rsid w:val="004263D4"/>
    <w:rsid w:val="00431A0D"/>
    <w:rsid w:val="00433E76"/>
    <w:rsid w:val="004369F6"/>
    <w:rsid w:val="0043723E"/>
    <w:rsid w:val="00437BAC"/>
    <w:rsid w:val="004407E2"/>
    <w:rsid w:val="00440BDA"/>
    <w:rsid w:val="004436A3"/>
    <w:rsid w:val="00454EE3"/>
    <w:rsid w:val="00454FF2"/>
    <w:rsid w:val="00460170"/>
    <w:rsid w:val="00460B30"/>
    <w:rsid w:val="004643E6"/>
    <w:rsid w:val="004669FB"/>
    <w:rsid w:val="00472E6C"/>
    <w:rsid w:val="004747F7"/>
    <w:rsid w:val="00474C04"/>
    <w:rsid w:val="00476B78"/>
    <w:rsid w:val="00476E16"/>
    <w:rsid w:val="00477083"/>
    <w:rsid w:val="00484651"/>
    <w:rsid w:val="00486380"/>
    <w:rsid w:val="0048669F"/>
    <w:rsid w:val="00491063"/>
    <w:rsid w:val="00491CE6"/>
    <w:rsid w:val="00491DB7"/>
    <w:rsid w:val="004927B7"/>
    <w:rsid w:val="00492895"/>
    <w:rsid w:val="00493366"/>
    <w:rsid w:val="00494F5F"/>
    <w:rsid w:val="00496140"/>
    <w:rsid w:val="00496A63"/>
    <w:rsid w:val="004A06B7"/>
    <w:rsid w:val="004A1C25"/>
    <w:rsid w:val="004A3135"/>
    <w:rsid w:val="004A38E0"/>
    <w:rsid w:val="004A4D08"/>
    <w:rsid w:val="004A67DF"/>
    <w:rsid w:val="004B09FC"/>
    <w:rsid w:val="004B12CE"/>
    <w:rsid w:val="004B47D7"/>
    <w:rsid w:val="004C0234"/>
    <w:rsid w:val="004C2206"/>
    <w:rsid w:val="004C5CBF"/>
    <w:rsid w:val="004D0FA1"/>
    <w:rsid w:val="004D3C7C"/>
    <w:rsid w:val="004D6103"/>
    <w:rsid w:val="004E0A16"/>
    <w:rsid w:val="004E0D0E"/>
    <w:rsid w:val="004E3AC9"/>
    <w:rsid w:val="004F0C5A"/>
    <w:rsid w:val="004F5446"/>
    <w:rsid w:val="004F6F42"/>
    <w:rsid w:val="00503303"/>
    <w:rsid w:val="00503A21"/>
    <w:rsid w:val="0050690F"/>
    <w:rsid w:val="00511064"/>
    <w:rsid w:val="005112E4"/>
    <w:rsid w:val="00511367"/>
    <w:rsid w:val="00514E21"/>
    <w:rsid w:val="00515384"/>
    <w:rsid w:val="005164E1"/>
    <w:rsid w:val="005170F5"/>
    <w:rsid w:val="005216D5"/>
    <w:rsid w:val="0052194F"/>
    <w:rsid w:val="00521FA2"/>
    <w:rsid w:val="00522F7A"/>
    <w:rsid w:val="00524C03"/>
    <w:rsid w:val="005261DE"/>
    <w:rsid w:val="00530790"/>
    <w:rsid w:val="00530862"/>
    <w:rsid w:val="00530AB2"/>
    <w:rsid w:val="00530D43"/>
    <w:rsid w:val="00531665"/>
    <w:rsid w:val="00532893"/>
    <w:rsid w:val="00533F8E"/>
    <w:rsid w:val="00535D78"/>
    <w:rsid w:val="00543430"/>
    <w:rsid w:val="00547C14"/>
    <w:rsid w:val="0055219F"/>
    <w:rsid w:val="00553BED"/>
    <w:rsid w:val="00555A3B"/>
    <w:rsid w:val="00555C29"/>
    <w:rsid w:val="00556521"/>
    <w:rsid w:val="0055676E"/>
    <w:rsid w:val="00556F51"/>
    <w:rsid w:val="005605F6"/>
    <w:rsid w:val="00560731"/>
    <w:rsid w:val="00566518"/>
    <w:rsid w:val="0056670A"/>
    <w:rsid w:val="00567E03"/>
    <w:rsid w:val="005724C3"/>
    <w:rsid w:val="0057425B"/>
    <w:rsid w:val="00574E2F"/>
    <w:rsid w:val="00576C46"/>
    <w:rsid w:val="0058029B"/>
    <w:rsid w:val="005804C1"/>
    <w:rsid w:val="00580F6F"/>
    <w:rsid w:val="0058199E"/>
    <w:rsid w:val="005836BD"/>
    <w:rsid w:val="005841B3"/>
    <w:rsid w:val="00584574"/>
    <w:rsid w:val="005872C9"/>
    <w:rsid w:val="00587637"/>
    <w:rsid w:val="0058765D"/>
    <w:rsid w:val="0058770C"/>
    <w:rsid w:val="00587F17"/>
    <w:rsid w:val="00595102"/>
    <w:rsid w:val="005966D7"/>
    <w:rsid w:val="005966F5"/>
    <w:rsid w:val="005975A0"/>
    <w:rsid w:val="00597FF2"/>
    <w:rsid w:val="005A48E7"/>
    <w:rsid w:val="005A4D54"/>
    <w:rsid w:val="005A5CD1"/>
    <w:rsid w:val="005A7F32"/>
    <w:rsid w:val="005B1876"/>
    <w:rsid w:val="005B3F33"/>
    <w:rsid w:val="005B423F"/>
    <w:rsid w:val="005B5CE9"/>
    <w:rsid w:val="005B6888"/>
    <w:rsid w:val="005C1C2D"/>
    <w:rsid w:val="005C3FEC"/>
    <w:rsid w:val="005C42FB"/>
    <w:rsid w:val="005C4F01"/>
    <w:rsid w:val="005D0177"/>
    <w:rsid w:val="005D0245"/>
    <w:rsid w:val="005D23FC"/>
    <w:rsid w:val="005D4833"/>
    <w:rsid w:val="005D6804"/>
    <w:rsid w:val="005D7499"/>
    <w:rsid w:val="005D78E6"/>
    <w:rsid w:val="005E093D"/>
    <w:rsid w:val="005E2EAE"/>
    <w:rsid w:val="005E2F67"/>
    <w:rsid w:val="005E3DC1"/>
    <w:rsid w:val="005E41E0"/>
    <w:rsid w:val="005E51A9"/>
    <w:rsid w:val="005E5445"/>
    <w:rsid w:val="005E6561"/>
    <w:rsid w:val="005E7765"/>
    <w:rsid w:val="005F0CBF"/>
    <w:rsid w:val="005F218C"/>
    <w:rsid w:val="005F277F"/>
    <w:rsid w:val="006022C6"/>
    <w:rsid w:val="00603979"/>
    <w:rsid w:val="00606A9E"/>
    <w:rsid w:val="006100F3"/>
    <w:rsid w:val="006114CD"/>
    <w:rsid w:val="00612B42"/>
    <w:rsid w:val="00615E97"/>
    <w:rsid w:val="00616B48"/>
    <w:rsid w:val="00616B72"/>
    <w:rsid w:val="00620F0C"/>
    <w:rsid w:val="00621C2C"/>
    <w:rsid w:val="006233A8"/>
    <w:rsid w:val="0062499A"/>
    <w:rsid w:val="006304FE"/>
    <w:rsid w:val="00630A06"/>
    <w:rsid w:val="00630EE7"/>
    <w:rsid w:val="00633B8D"/>
    <w:rsid w:val="00635452"/>
    <w:rsid w:val="006430A5"/>
    <w:rsid w:val="0064346E"/>
    <w:rsid w:val="006446EE"/>
    <w:rsid w:val="00645242"/>
    <w:rsid w:val="00646ED9"/>
    <w:rsid w:val="00647D82"/>
    <w:rsid w:val="00651429"/>
    <w:rsid w:val="006541DC"/>
    <w:rsid w:val="0065742E"/>
    <w:rsid w:val="006612AD"/>
    <w:rsid w:val="00672969"/>
    <w:rsid w:val="00677EE3"/>
    <w:rsid w:val="00680B4F"/>
    <w:rsid w:val="00682687"/>
    <w:rsid w:val="00686709"/>
    <w:rsid w:val="0068689D"/>
    <w:rsid w:val="00687AA9"/>
    <w:rsid w:val="006923DE"/>
    <w:rsid w:val="00692A1F"/>
    <w:rsid w:val="00692B0E"/>
    <w:rsid w:val="00694D1E"/>
    <w:rsid w:val="00694E7B"/>
    <w:rsid w:val="006A08A5"/>
    <w:rsid w:val="006A0C57"/>
    <w:rsid w:val="006A0E52"/>
    <w:rsid w:val="006A3C29"/>
    <w:rsid w:val="006B1A93"/>
    <w:rsid w:val="006B2B9D"/>
    <w:rsid w:val="006B2DB1"/>
    <w:rsid w:val="006B489A"/>
    <w:rsid w:val="006C1185"/>
    <w:rsid w:val="006C1CAE"/>
    <w:rsid w:val="006C1D3B"/>
    <w:rsid w:val="006C220C"/>
    <w:rsid w:val="006C2546"/>
    <w:rsid w:val="006C428D"/>
    <w:rsid w:val="006D0139"/>
    <w:rsid w:val="006D2835"/>
    <w:rsid w:val="006D411F"/>
    <w:rsid w:val="006E1338"/>
    <w:rsid w:val="006E1C5D"/>
    <w:rsid w:val="006E29B6"/>
    <w:rsid w:val="006E4575"/>
    <w:rsid w:val="006E4BA2"/>
    <w:rsid w:val="006E5499"/>
    <w:rsid w:val="006E6D04"/>
    <w:rsid w:val="006E7949"/>
    <w:rsid w:val="006F09B5"/>
    <w:rsid w:val="006F17DF"/>
    <w:rsid w:val="006F34AF"/>
    <w:rsid w:val="006F34D0"/>
    <w:rsid w:val="006F6B2C"/>
    <w:rsid w:val="006F71BC"/>
    <w:rsid w:val="00700ACB"/>
    <w:rsid w:val="007012CD"/>
    <w:rsid w:val="00701692"/>
    <w:rsid w:val="00702313"/>
    <w:rsid w:val="007047C0"/>
    <w:rsid w:val="007048BE"/>
    <w:rsid w:val="00705BF6"/>
    <w:rsid w:val="00707E79"/>
    <w:rsid w:val="00711855"/>
    <w:rsid w:val="007142E6"/>
    <w:rsid w:val="00714755"/>
    <w:rsid w:val="007152B0"/>
    <w:rsid w:val="00720C94"/>
    <w:rsid w:val="00723B14"/>
    <w:rsid w:val="0072644E"/>
    <w:rsid w:val="00726999"/>
    <w:rsid w:val="00726BBE"/>
    <w:rsid w:val="007330EA"/>
    <w:rsid w:val="00741DB1"/>
    <w:rsid w:val="007447AF"/>
    <w:rsid w:val="00745C68"/>
    <w:rsid w:val="00750DF1"/>
    <w:rsid w:val="00752CF6"/>
    <w:rsid w:val="00753823"/>
    <w:rsid w:val="007540B9"/>
    <w:rsid w:val="0075534C"/>
    <w:rsid w:val="007562FC"/>
    <w:rsid w:val="00757504"/>
    <w:rsid w:val="00761A8E"/>
    <w:rsid w:val="00761D9C"/>
    <w:rsid w:val="0076464D"/>
    <w:rsid w:val="00771B20"/>
    <w:rsid w:val="0077268F"/>
    <w:rsid w:val="0077385E"/>
    <w:rsid w:val="00773D9D"/>
    <w:rsid w:val="00774138"/>
    <w:rsid w:val="00775F48"/>
    <w:rsid w:val="0077643B"/>
    <w:rsid w:val="00783FE5"/>
    <w:rsid w:val="007842C3"/>
    <w:rsid w:val="00790B95"/>
    <w:rsid w:val="007931C6"/>
    <w:rsid w:val="00793394"/>
    <w:rsid w:val="00796A4A"/>
    <w:rsid w:val="007A4726"/>
    <w:rsid w:val="007B024E"/>
    <w:rsid w:val="007B0950"/>
    <w:rsid w:val="007B2E71"/>
    <w:rsid w:val="007B420B"/>
    <w:rsid w:val="007B62E1"/>
    <w:rsid w:val="007C0127"/>
    <w:rsid w:val="007C0A94"/>
    <w:rsid w:val="007C6719"/>
    <w:rsid w:val="007C6C68"/>
    <w:rsid w:val="007C6D93"/>
    <w:rsid w:val="007D2422"/>
    <w:rsid w:val="007D2508"/>
    <w:rsid w:val="007D3480"/>
    <w:rsid w:val="007D3C1F"/>
    <w:rsid w:val="007D46F5"/>
    <w:rsid w:val="007D4B37"/>
    <w:rsid w:val="007D5E2C"/>
    <w:rsid w:val="007E1AEE"/>
    <w:rsid w:val="007E2A7A"/>
    <w:rsid w:val="007E4AC6"/>
    <w:rsid w:val="007E5EF0"/>
    <w:rsid w:val="007E60E0"/>
    <w:rsid w:val="007E6124"/>
    <w:rsid w:val="007E74EC"/>
    <w:rsid w:val="007E7BC1"/>
    <w:rsid w:val="007F5399"/>
    <w:rsid w:val="00801D4B"/>
    <w:rsid w:val="00803032"/>
    <w:rsid w:val="00803282"/>
    <w:rsid w:val="008068B4"/>
    <w:rsid w:val="00807B73"/>
    <w:rsid w:val="00812844"/>
    <w:rsid w:val="00812C22"/>
    <w:rsid w:val="00812D85"/>
    <w:rsid w:val="00812ECE"/>
    <w:rsid w:val="008137FD"/>
    <w:rsid w:val="00817907"/>
    <w:rsid w:val="008226DC"/>
    <w:rsid w:val="00822EA3"/>
    <w:rsid w:val="00823D57"/>
    <w:rsid w:val="008249D3"/>
    <w:rsid w:val="00825757"/>
    <w:rsid w:val="008312CA"/>
    <w:rsid w:val="00831E05"/>
    <w:rsid w:val="008337F5"/>
    <w:rsid w:val="00836A38"/>
    <w:rsid w:val="00836BD1"/>
    <w:rsid w:val="00841089"/>
    <w:rsid w:val="008424D8"/>
    <w:rsid w:val="00842570"/>
    <w:rsid w:val="008433A4"/>
    <w:rsid w:val="00843CF7"/>
    <w:rsid w:val="00844C45"/>
    <w:rsid w:val="00845E35"/>
    <w:rsid w:val="008469AD"/>
    <w:rsid w:val="00852860"/>
    <w:rsid w:val="00853AFC"/>
    <w:rsid w:val="00854B81"/>
    <w:rsid w:val="0085622F"/>
    <w:rsid w:val="008562C6"/>
    <w:rsid w:val="008565F3"/>
    <w:rsid w:val="00860409"/>
    <w:rsid w:val="00860CCE"/>
    <w:rsid w:val="008647E7"/>
    <w:rsid w:val="00864A9C"/>
    <w:rsid w:val="00864EC3"/>
    <w:rsid w:val="00867046"/>
    <w:rsid w:val="00867140"/>
    <w:rsid w:val="00867423"/>
    <w:rsid w:val="00867D80"/>
    <w:rsid w:val="0087300E"/>
    <w:rsid w:val="0087359F"/>
    <w:rsid w:val="00882036"/>
    <w:rsid w:val="00883D79"/>
    <w:rsid w:val="008846EC"/>
    <w:rsid w:val="00886979"/>
    <w:rsid w:val="008915D6"/>
    <w:rsid w:val="008915D7"/>
    <w:rsid w:val="008916C7"/>
    <w:rsid w:val="008962DA"/>
    <w:rsid w:val="00896351"/>
    <w:rsid w:val="00896D21"/>
    <w:rsid w:val="00897A37"/>
    <w:rsid w:val="008A0ED0"/>
    <w:rsid w:val="008A1228"/>
    <w:rsid w:val="008A175B"/>
    <w:rsid w:val="008A361C"/>
    <w:rsid w:val="008A39E2"/>
    <w:rsid w:val="008A431D"/>
    <w:rsid w:val="008B14C5"/>
    <w:rsid w:val="008B15A0"/>
    <w:rsid w:val="008B190D"/>
    <w:rsid w:val="008B4ECF"/>
    <w:rsid w:val="008B59D0"/>
    <w:rsid w:val="008B620F"/>
    <w:rsid w:val="008B6DBC"/>
    <w:rsid w:val="008C0C49"/>
    <w:rsid w:val="008C14C5"/>
    <w:rsid w:val="008C24E8"/>
    <w:rsid w:val="008C3781"/>
    <w:rsid w:val="008C3E90"/>
    <w:rsid w:val="008C62CA"/>
    <w:rsid w:val="008D0A81"/>
    <w:rsid w:val="008D1564"/>
    <w:rsid w:val="008D2742"/>
    <w:rsid w:val="008D4549"/>
    <w:rsid w:val="008D4FD1"/>
    <w:rsid w:val="008D5EB3"/>
    <w:rsid w:val="008E0723"/>
    <w:rsid w:val="008E59CF"/>
    <w:rsid w:val="008E61B0"/>
    <w:rsid w:val="008F1432"/>
    <w:rsid w:val="008F670A"/>
    <w:rsid w:val="00901F5C"/>
    <w:rsid w:val="009040EE"/>
    <w:rsid w:val="0090679A"/>
    <w:rsid w:val="00906C1A"/>
    <w:rsid w:val="00906D1D"/>
    <w:rsid w:val="00912C79"/>
    <w:rsid w:val="00923EE3"/>
    <w:rsid w:val="00924B2C"/>
    <w:rsid w:val="00924FB9"/>
    <w:rsid w:val="00925888"/>
    <w:rsid w:val="009303F5"/>
    <w:rsid w:val="00931268"/>
    <w:rsid w:val="00935363"/>
    <w:rsid w:val="00935D44"/>
    <w:rsid w:val="00935E60"/>
    <w:rsid w:val="009371C7"/>
    <w:rsid w:val="00940A08"/>
    <w:rsid w:val="00941B52"/>
    <w:rsid w:val="00942140"/>
    <w:rsid w:val="00943A89"/>
    <w:rsid w:val="009451D2"/>
    <w:rsid w:val="00951DA3"/>
    <w:rsid w:val="00953C09"/>
    <w:rsid w:val="00953C4A"/>
    <w:rsid w:val="00953ED2"/>
    <w:rsid w:val="009625EF"/>
    <w:rsid w:val="00963F62"/>
    <w:rsid w:val="00964704"/>
    <w:rsid w:val="00964B48"/>
    <w:rsid w:val="00966AC1"/>
    <w:rsid w:val="00971E7B"/>
    <w:rsid w:val="009729F4"/>
    <w:rsid w:val="00973407"/>
    <w:rsid w:val="009734E7"/>
    <w:rsid w:val="009735BC"/>
    <w:rsid w:val="00975DEB"/>
    <w:rsid w:val="00977920"/>
    <w:rsid w:val="0098016B"/>
    <w:rsid w:val="00980919"/>
    <w:rsid w:val="00981E74"/>
    <w:rsid w:val="00982A59"/>
    <w:rsid w:val="00985046"/>
    <w:rsid w:val="00985D9C"/>
    <w:rsid w:val="00990F92"/>
    <w:rsid w:val="0099141C"/>
    <w:rsid w:val="009A3103"/>
    <w:rsid w:val="009A383D"/>
    <w:rsid w:val="009A3926"/>
    <w:rsid w:val="009A4492"/>
    <w:rsid w:val="009A4911"/>
    <w:rsid w:val="009A4B95"/>
    <w:rsid w:val="009A616E"/>
    <w:rsid w:val="009A6425"/>
    <w:rsid w:val="009A6905"/>
    <w:rsid w:val="009B28BF"/>
    <w:rsid w:val="009B4C1B"/>
    <w:rsid w:val="009B54A8"/>
    <w:rsid w:val="009B5DA5"/>
    <w:rsid w:val="009B635B"/>
    <w:rsid w:val="009C0DA6"/>
    <w:rsid w:val="009C1E8B"/>
    <w:rsid w:val="009C2861"/>
    <w:rsid w:val="009C61FF"/>
    <w:rsid w:val="009D0092"/>
    <w:rsid w:val="009D2956"/>
    <w:rsid w:val="009D7BA8"/>
    <w:rsid w:val="009D7EA7"/>
    <w:rsid w:val="009E254F"/>
    <w:rsid w:val="009E314B"/>
    <w:rsid w:val="009E3B68"/>
    <w:rsid w:val="009E40B0"/>
    <w:rsid w:val="009E4E72"/>
    <w:rsid w:val="009E72B1"/>
    <w:rsid w:val="009F294C"/>
    <w:rsid w:val="009F5218"/>
    <w:rsid w:val="009F6897"/>
    <w:rsid w:val="009F6AFC"/>
    <w:rsid w:val="009F7E73"/>
    <w:rsid w:val="00A0146B"/>
    <w:rsid w:val="00A01494"/>
    <w:rsid w:val="00A01F25"/>
    <w:rsid w:val="00A033BB"/>
    <w:rsid w:val="00A0499F"/>
    <w:rsid w:val="00A06283"/>
    <w:rsid w:val="00A07180"/>
    <w:rsid w:val="00A11497"/>
    <w:rsid w:val="00A11C4A"/>
    <w:rsid w:val="00A11FE0"/>
    <w:rsid w:val="00A12D61"/>
    <w:rsid w:val="00A13E6B"/>
    <w:rsid w:val="00A14677"/>
    <w:rsid w:val="00A1628A"/>
    <w:rsid w:val="00A23FFA"/>
    <w:rsid w:val="00A27036"/>
    <w:rsid w:val="00A272C0"/>
    <w:rsid w:val="00A27D05"/>
    <w:rsid w:val="00A3044D"/>
    <w:rsid w:val="00A320DD"/>
    <w:rsid w:val="00A3221C"/>
    <w:rsid w:val="00A34FDD"/>
    <w:rsid w:val="00A35CBE"/>
    <w:rsid w:val="00A37040"/>
    <w:rsid w:val="00A402C4"/>
    <w:rsid w:val="00A42024"/>
    <w:rsid w:val="00A439F2"/>
    <w:rsid w:val="00A465A1"/>
    <w:rsid w:val="00A470A1"/>
    <w:rsid w:val="00A47C7D"/>
    <w:rsid w:val="00A51FDB"/>
    <w:rsid w:val="00A52956"/>
    <w:rsid w:val="00A56209"/>
    <w:rsid w:val="00A56EB0"/>
    <w:rsid w:val="00A611F3"/>
    <w:rsid w:val="00A7003A"/>
    <w:rsid w:val="00A7025A"/>
    <w:rsid w:val="00A70F3B"/>
    <w:rsid w:val="00A7133E"/>
    <w:rsid w:val="00A7791C"/>
    <w:rsid w:val="00A801EB"/>
    <w:rsid w:val="00A80909"/>
    <w:rsid w:val="00A80C46"/>
    <w:rsid w:val="00A822BC"/>
    <w:rsid w:val="00A82770"/>
    <w:rsid w:val="00A8327A"/>
    <w:rsid w:val="00A85409"/>
    <w:rsid w:val="00A85B4B"/>
    <w:rsid w:val="00A86266"/>
    <w:rsid w:val="00A90E1F"/>
    <w:rsid w:val="00A96913"/>
    <w:rsid w:val="00A972F7"/>
    <w:rsid w:val="00A977F0"/>
    <w:rsid w:val="00AA0017"/>
    <w:rsid w:val="00AA1A22"/>
    <w:rsid w:val="00AA39FD"/>
    <w:rsid w:val="00AA5D1F"/>
    <w:rsid w:val="00AA6432"/>
    <w:rsid w:val="00AA717B"/>
    <w:rsid w:val="00AB0FED"/>
    <w:rsid w:val="00AB22A4"/>
    <w:rsid w:val="00AB4EA5"/>
    <w:rsid w:val="00AB540F"/>
    <w:rsid w:val="00AB7B25"/>
    <w:rsid w:val="00AC09D4"/>
    <w:rsid w:val="00AC0EB5"/>
    <w:rsid w:val="00AC2062"/>
    <w:rsid w:val="00AC2D6D"/>
    <w:rsid w:val="00AC648D"/>
    <w:rsid w:val="00AD060B"/>
    <w:rsid w:val="00AD1EBD"/>
    <w:rsid w:val="00AD2D53"/>
    <w:rsid w:val="00AD5FE4"/>
    <w:rsid w:val="00AD73D5"/>
    <w:rsid w:val="00AE08EE"/>
    <w:rsid w:val="00AE2FD7"/>
    <w:rsid w:val="00AE3BB7"/>
    <w:rsid w:val="00AF0027"/>
    <w:rsid w:val="00AF0589"/>
    <w:rsid w:val="00AF0CDB"/>
    <w:rsid w:val="00B004AA"/>
    <w:rsid w:val="00B00C8C"/>
    <w:rsid w:val="00B0150D"/>
    <w:rsid w:val="00B025D6"/>
    <w:rsid w:val="00B04BA8"/>
    <w:rsid w:val="00B07756"/>
    <w:rsid w:val="00B12134"/>
    <w:rsid w:val="00B124E2"/>
    <w:rsid w:val="00B1292F"/>
    <w:rsid w:val="00B136E3"/>
    <w:rsid w:val="00B15BB8"/>
    <w:rsid w:val="00B16779"/>
    <w:rsid w:val="00B17E42"/>
    <w:rsid w:val="00B2081D"/>
    <w:rsid w:val="00B20FC2"/>
    <w:rsid w:val="00B216AC"/>
    <w:rsid w:val="00B218C6"/>
    <w:rsid w:val="00B25C86"/>
    <w:rsid w:val="00B27CB3"/>
    <w:rsid w:val="00B33AAF"/>
    <w:rsid w:val="00B3439D"/>
    <w:rsid w:val="00B3548B"/>
    <w:rsid w:val="00B37971"/>
    <w:rsid w:val="00B40B96"/>
    <w:rsid w:val="00B43A89"/>
    <w:rsid w:val="00B454B7"/>
    <w:rsid w:val="00B45C12"/>
    <w:rsid w:val="00B46904"/>
    <w:rsid w:val="00B51E1D"/>
    <w:rsid w:val="00B52DB2"/>
    <w:rsid w:val="00B53280"/>
    <w:rsid w:val="00B532A1"/>
    <w:rsid w:val="00B55A23"/>
    <w:rsid w:val="00B55C88"/>
    <w:rsid w:val="00B55E01"/>
    <w:rsid w:val="00B5679D"/>
    <w:rsid w:val="00B617C1"/>
    <w:rsid w:val="00B6254A"/>
    <w:rsid w:val="00B701E0"/>
    <w:rsid w:val="00B72330"/>
    <w:rsid w:val="00B73552"/>
    <w:rsid w:val="00B758E6"/>
    <w:rsid w:val="00B7641C"/>
    <w:rsid w:val="00B770A8"/>
    <w:rsid w:val="00B82C91"/>
    <w:rsid w:val="00B82DA1"/>
    <w:rsid w:val="00B8375D"/>
    <w:rsid w:val="00B863C9"/>
    <w:rsid w:val="00B868E5"/>
    <w:rsid w:val="00B8771A"/>
    <w:rsid w:val="00B87AFE"/>
    <w:rsid w:val="00B92BAA"/>
    <w:rsid w:val="00B93C7E"/>
    <w:rsid w:val="00B93D7B"/>
    <w:rsid w:val="00B947E1"/>
    <w:rsid w:val="00B94AE3"/>
    <w:rsid w:val="00B97111"/>
    <w:rsid w:val="00BA0302"/>
    <w:rsid w:val="00BA5700"/>
    <w:rsid w:val="00BA61A4"/>
    <w:rsid w:val="00BA72B7"/>
    <w:rsid w:val="00BB3EE0"/>
    <w:rsid w:val="00BB5799"/>
    <w:rsid w:val="00BB6986"/>
    <w:rsid w:val="00BC51E3"/>
    <w:rsid w:val="00BC5FE4"/>
    <w:rsid w:val="00BD6934"/>
    <w:rsid w:val="00BE122C"/>
    <w:rsid w:val="00BE27CD"/>
    <w:rsid w:val="00BE388F"/>
    <w:rsid w:val="00BE3BA3"/>
    <w:rsid w:val="00BE79A5"/>
    <w:rsid w:val="00BF45C5"/>
    <w:rsid w:val="00BF6805"/>
    <w:rsid w:val="00BF71EF"/>
    <w:rsid w:val="00BF7462"/>
    <w:rsid w:val="00C01879"/>
    <w:rsid w:val="00C04CBF"/>
    <w:rsid w:val="00C05C19"/>
    <w:rsid w:val="00C132C0"/>
    <w:rsid w:val="00C14D56"/>
    <w:rsid w:val="00C1628F"/>
    <w:rsid w:val="00C22E4D"/>
    <w:rsid w:val="00C22ED9"/>
    <w:rsid w:val="00C323A2"/>
    <w:rsid w:val="00C34C35"/>
    <w:rsid w:val="00C401BE"/>
    <w:rsid w:val="00C41FC1"/>
    <w:rsid w:val="00C43C91"/>
    <w:rsid w:val="00C4485A"/>
    <w:rsid w:val="00C44941"/>
    <w:rsid w:val="00C46184"/>
    <w:rsid w:val="00C50C38"/>
    <w:rsid w:val="00C52268"/>
    <w:rsid w:val="00C55C52"/>
    <w:rsid w:val="00C56A2B"/>
    <w:rsid w:val="00C56FF0"/>
    <w:rsid w:val="00C62C6C"/>
    <w:rsid w:val="00C62F8A"/>
    <w:rsid w:val="00C64AA6"/>
    <w:rsid w:val="00C65700"/>
    <w:rsid w:val="00C661D0"/>
    <w:rsid w:val="00C66EEB"/>
    <w:rsid w:val="00C701C6"/>
    <w:rsid w:val="00C70FFD"/>
    <w:rsid w:val="00C7121A"/>
    <w:rsid w:val="00C72E9E"/>
    <w:rsid w:val="00C76084"/>
    <w:rsid w:val="00C81D15"/>
    <w:rsid w:val="00C859A1"/>
    <w:rsid w:val="00C85DB0"/>
    <w:rsid w:val="00C867C5"/>
    <w:rsid w:val="00C86D93"/>
    <w:rsid w:val="00C873F3"/>
    <w:rsid w:val="00C87AEE"/>
    <w:rsid w:val="00C92365"/>
    <w:rsid w:val="00C9428F"/>
    <w:rsid w:val="00C945DA"/>
    <w:rsid w:val="00C9495A"/>
    <w:rsid w:val="00C967A6"/>
    <w:rsid w:val="00C97896"/>
    <w:rsid w:val="00CA02E4"/>
    <w:rsid w:val="00CA3073"/>
    <w:rsid w:val="00CA3D94"/>
    <w:rsid w:val="00CA3F11"/>
    <w:rsid w:val="00CA4BD4"/>
    <w:rsid w:val="00CB0E1E"/>
    <w:rsid w:val="00CB2ED0"/>
    <w:rsid w:val="00CB3038"/>
    <w:rsid w:val="00CB36B4"/>
    <w:rsid w:val="00CB410E"/>
    <w:rsid w:val="00CB5216"/>
    <w:rsid w:val="00CB53BE"/>
    <w:rsid w:val="00CC2ECE"/>
    <w:rsid w:val="00CC5065"/>
    <w:rsid w:val="00CC56E0"/>
    <w:rsid w:val="00CC6917"/>
    <w:rsid w:val="00CD0EA0"/>
    <w:rsid w:val="00CD18F6"/>
    <w:rsid w:val="00CD42DC"/>
    <w:rsid w:val="00CE01F4"/>
    <w:rsid w:val="00CE2F99"/>
    <w:rsid w:val="00CE6F5C"/>
    <w:rsid w:val="00CE7DB1"/>
    <w:rsid w:val="00CF2A7F"/>
    <w:rsid w:val="00CF40F4"/>
    <w:rsid w:val="00CF63B5"/>
    <w:rsid w:val="00D00E90"/>
    <w:rsid w:val="00D010D7"/>
    <w:rsid w:val="00D01298"/>
    <w:rsid w:val="00D021D7"/>
    <w:rsid w:val="00D0422B"/>
    <w:rsid w:val="00D06439"/>
    <w:rsid w:val="00D10530"/>
    <w:rsid w:val="00D16D1E"/>
    <w:rsid w:val="00D17C95"/>
    <w:rsid w:val="00D17DA2"/>
    <w:rsid w:val="00D204C3"/>
    <w:rsid w:val="00D20B23"/>
    <w:rsid w:val="00D20BFA"/>
    <w:rsid w:val="00D21F44"/>
    <w:rsid w:val="00D242CD"/>
    <w:rsid w:val="00D24F4A"/>
    <w:rsid w:val="00D2742E"/>
    <w:rsid w:val="00D27693"/>
    <w:rsid w:val="00D41E59"/>
    <w:rsid w:val="00D45942"/>
    <w:rsid w:val="00D46671"/>
    <w:rsid w:val="00D46B82"/>
    <w:rsid w:val="00D5117E"/>
    <w:rsid w:val="00D54DB7"/>
    <w:rsid w:val="00D55BB6"/>
    <w:rsid w:val="00D55C46"/>
    <w:rsid w:val="00D573B0"/>
    <w:rsid w:val="00D6013E"/>
    <w:rsid w:val="00D6348E"/>
    <w:rsid w:val="00D6488C"/>
    <w:rsid w:val="00D71E30"/>
    <w:rsid w:val="00D738B0"/>
    <w:rsid w:val="00D73B08"/>
    <w:rsid w:val="00D74936"/>
    <w:rsid w:val="00D7576E"/>
    <w:rsid w:val="00D75CB4"/>
    <w:rsid w:val="00D77035"/>
    <w:rsid w:val="00D83CFB"/>
    <w:rsid w:val="00D83EC8"/>
    <w:rsid w:val="00D83F0B"/>
    <w:rsid w:val="00D84612"/>
    <w:rsid w:val="00D86588"/>
    <w:rsid w:val="00D8672D"/>
    <w:rsid w:val="00D9005E"/>
    <w:rsid w:val="00D90D41"/>
    <w:rsid w:val="00D91209"/>
    <w:rsid w:val="00D94F0D"/>
    <w:rsid w:val="00D9593F"/>
    <w:rsid w:val="00D966FB"/>
    <w:rsid w:val="00DA011A"/>
    <w:rsid w:val="00DA2AEB"/>
    <w:rsid w:val="00DA3F32"/>
    <w:rsid w:val="00DA3F54"/>
    <w:rsid w:val="00DB03AC"/>
    <w:rsid w:val="00DB0CE4"/>
    <w:rsid w:val="00DB2B7D"/>
    <w:rsid w:val="00DB38EC"/>
    <w:rsid w:val="00DB40F7"/>
    <w:rsid w:val="00DB6956"/>
    <w:rsid w:val="00DB7812"/>
    <w:rsid w:val="00DC1325"/>
    <w:rsid w:val="00DC17C6"/>
    <w:rsid w:val="00DC2855"/>
    <w:rsid w:val="00DC2ED0"/>
    <w:rsid w:val="00DC4309"/>
    <w:rsid w:val="00DC4588"/>
    <w:rsid w:val="00DC5B3F"/>
    <w:rsid w:val="00DD26BB"/>
    <w:rsid w:val="00DD3DF1"/>
    <w:rsid w:val="00DD598B"/>
    <w:rsid w:val="00DD7526"/>
    <w:rsid w:val="00DF34CD"/>
    <w:rsid w:val="00DF3D5D"/>
    <w:rsid w:val="00DF47D0"/>
    <w:rsid w:val="00DF4EB4"/>
    <w:rsid w:val="00DF5A07"/>
    <w:rsid w:val="00DF7F1C"/>
    <w:rsid w:val="00E024C4"/>
    <w:rsid w:val="00E04F0A"/>
    <w:rsid w:val="00E0577A"/>
    <w:rsid w:val="00E07A8F"/>
    <w:rsid w:val="00E11656"/>
    <w:rsid w:val="00E11D85"/>
    <w:rsid w:val="00E12E1C"/>
    <w:rsid w:val="00E209F2"/>
    <w:rsid w:val="00E20F80"/>
    <w:rsid w:val="00E24E2B"/>
    <w:rsid w:val="00E2688B"/>
    <w:rsid w:val="00E271C5"/>
    <w:rsid w:val="00E32B42"/>
    <w:rsid w:val="00E342DA"/>
    <w:rsid w:val="00E34DA5"/>
    <w:rsid w:val="00E3520A"/>
    <w:rsid w:val="00E375E6"/>
    <w:rsid w:val="00E4261C"/>
    <w:rsid w:val="00E454B9"/>
    <w:rsid w:val="00E458F2"/>
    <w:rsid w:val="00E45F61"/>
    <w:rsid w:val="00E4689B"/>
    <w:rsid w:val="00E52EC1"/>
    <w:rsid w:val="00E570BC"/>
    <w:rsid w:val="00E57D18"/>
    <w:rsid w:val="00E634B3"/>
    <w:rsid w:val="00E643B5"/>
    <w:rsid w:val="00E64725"/>
    <w:rsid w:val="00E65C33"/>
    <w:rsid w:val="00E7345E"/>
    <w:rsid w:val="00E73D37"/>
    <w:rsid w:val="00E74343"/>
    <w:rsid w:val="00E74E1B"/>
    <w:rsid w:val="00E778FE"/>
    <w:rsid w:val="00E80652"/>
    <w:rsid w:val="00E82601"/>
    <w:rsid w:val="00E83A97"/>
    <w:rsid w:val="00E8479C"/>
    <w:rsid w:val="00E84CAE"/>
    <w:rsid w:val="00E85455"/>
    <w:rsid w:val="00E85B8F"/>
    <w:rsid w:val="00E86796"/>
    <w:rsid w:val="00E86D87"/>
    <w:rsid w:val="00E90A98"/>
    <w:rsid w:val="00E90D2E"/>
    <w:rsid w:val="00E942A1"/>
    <w:rsid w:val="00E945EF"/>
    <w:rsid w:val="00E9529A"/>
    <w:rsid w:val="00E95941"/>
    <w:rsid w:val="00E97584"/>
    <w:rsid w:val="00E977AF"/>
    <w:rsid w:val="00EA24B2"/>
    <w:rsid w:val="00EB06F6"/>
    <w:rsid w:val="00EB1429"/>
    <w:rsid w:val="00EB207E"/>
    <w:rsid w:val="00EB324B"/>
    <w:rsid w:val="00EB4444"/>
    <w:rsid w:val="00EC2506"/>
    <w:rsid w:val="00EC2AF9"/>
    <w:rsid w:val="00EC32FF"/>
    <w:rsid w:val="00EC3AFB"/>
    <w:rsid w:val="00EC3F61"/>
    <w:rsid w:val="00EC6EDA"/>
    <w:rsid w:val="00ED3399"/>
    <w:rsid w:val="00ED5C9A"/>
    <w:rsid w:val="00ED6672"/>
    <w:rsid w:val="00ED73C5"/>
    <w:rsid w:val="00ED7567"/>
    <w:rsid w:val="00EE23F9"/>
    <w:rsid w:val="00EE351A"/>
    <w:rsid w:val="00EE4D29"/>
    <w:rsid w:val="00EF1509"/>
    <w:rsid w:val="00EF2AEF"/>
    <w:rsid w:val="00EF2D38"/>
    <w:rsid w:val="00EF3B98"/>
    <w:rsid w:val="00EF587C"/>
    <w:rsid w:val="00F0393F"/>
    <w:rsid w:val="00F07A66"/>
    <w:rsid w:val="00F12F29"/>
    <w:rsid w:val="00F13BAB"/>
    <w:rsid w:val="00F14B90"/>
    <w:rsid w:val="00F151B7"/>
    <w:rsid w:val="00F1573A"/>
    <w:rsid w:val="00F157B9"/>
    <w:rsid w:val="00F17487"/>
    <w:rsid w:val="00F175CC"/>
    <w:rsid w:val="00F204E0"/>
    <w:rsid w:val="00F22ADA"/>
    <w:rsid w:val="00F25868"/>
    <w:rsid w:val="00F279A7"/>
    <w:rsid w:val="00F31296"/>
    <w:rsid w:val="00F3198B"/>
    <w:rsid w:val="00F3422B"/>
    <w:rsid w:val="00F3775F"/>
    <w:rsid w:val="00F377F9"/>
    <w:rsid w:val="00F4014A"/>
    <w:rsid w:val="00F40953"/>
    <w:rsid w:val="00F414FE"/>
    <w:rsid w:val="00F5108A"/>
    <w:rsid w:val="00F544E5"/>
    <w:rsid w:val="00F547AD"/>
    <w:rsid w:val="00F54F70"/>
    <w:rsid w:val="00F54FE3"/>
    <w:rsid w:val="00F56320"/>
    <w:rsid w:val="00F619BD"/>
    <w:rsid w:val="00F636E9"/>
    <w:rsid w:val="00F649AC"/>
    <w:rsid w:val="00F6794A"/>
    <w:rsid w:val="00F67A99"/>
    <w:rsid w:val="00F70C52"/>
    <w:rsid w:val="00F713D0"/>
    <w:rsid w:val="00F75566"/>
    <w:rsid w:val="00F80434"/>
    <w:rsid w:val="00F86D00"/>
    <w:rsid w:val="00F91E84"/>
    <w:rsid w:val="00F92B13"/>
    <w:rsid w:val="00F934D3"/>
    <w:rsid w:val="00F94161"/>
    <w:rsid w:val="00F94393"/>
    <w:rsid w:val="00F95732"/>
    <w:rsid w:val="00F960DD"/>
    <w:rsid w:val="00F97D93"/>
    <w:rsid w:val="00FA0D7D"/>
    <w:rsid w:val="00FA5E8F"/>
    <w:rsid w:val="00FB0A51"/>
    <w:rsid w:val="00FB18FD"/>
    <w:rsid w:val="00FB220F"/>
    <w:rsid w:val="00FB33AB"/>
    <w:rsid w:val="00FB4F09"/>
    <w:rsid w:val="00FB5347"/>
    <w:rsid w:val="00FB5620"/>
    <w:rsid w:val="00FB70FE"/>
    <w:rsid w:val="00FC0099"/>
    <w:rsid w:val="00FC0BF1"/>
    <w:rsid w:val="00FC30CC"/>
    <w:rsid w:val="00FC4347"/>
    <w:rsid w:val="00FC632A"/>
    <w:rsid w:val="00FC6FE9"/>
    <w:rsid w:val="00FD260C"/>
    <w:rsid w:val="00FD2EA8"/>
    <w:rsid w:val="00FD3A1E"/>
    <w:rsid w:val="00FD4CF3"/>
    <w:rsid w:val="00FD676D"/>
    <w:rsid w:val="00FD70B8"/>
    <w:rsid w:val="00FD79CA"/>
    <w:rsid w:val="00FE0232"/>
    <w:rsid w:val="00FE05B9"/>
    <w:rsid w:val="00FE1B24"/>
    <w:rsid w:val="00FE794D"/>
    <w:rsid w:val="00FF2ECD"/>
    <w:rsid w:val="00FF3245"/>
    <w:rsid w:val="00FF338A"/>
    <w:rsid w:val="00FF380A"/>
    <w:rsid w:val="00FF3982"/>
    <w:rsid w:val="00FF3A9E"/>
    <w:rsid w:val="00FF4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530ED44"/>
  <w15:chartTrackingRefBased/>
  <w15:docId w15:val="{47A29DAC-7313-4820-B9BC-3AB22299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140"/>
  </w:style>
  <w:style w:type="paragraph" w:styleId="Heading3">
    <w:name w:val="heading 3"/>
    <w:basedOn w:val="Normal"/>
    <w:next w:val="Normal"/>
    <w:link w:val="Heading3Char"/>
    <w:uiPriority w:val="9"/>
    <w:semiHidden/>
    <w:unhideWhenUsed/>
    <w:qFormat/>
    <w:rsid w:val="004669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Знак Знак,webb Знак Знак,Знак,webb, Знак, Знак Знак,webb Знак Знак Знак Char Char,Обычный (веб) Знак,webb Знак,Знак Знак1,Знак Знак Знак,Normal (Web) Знак,webb Знак Знак Знак,Normal (Web) Знак Знак Знак,Обычный (веб)1, webb,Знак Знак4"/>
    <w:basedOn w:val="Normal"/>
    <w:link w:val="NormalWebChar"/>
    <w:uiPriority w:val="99"/>
    <w:unhideWhenUsed/>
    <w:qFormat/>
    <w:rsid w:val="008D454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NormalWebChar">
    <w:name w:val="Normal (Web) Char"/>
    <w:aliases w:val="Знак Знак Char,webb Знак Знак Char,Знак Char,webb Char, Знак Char, Знак Знак Char,webb Знак Знак Знак Char Char Char,Обычный (веб) Знак Char,webb Знак Char,Знак Знак1 Char,Знак Знак Знак Char,Normal (Web) Знак Char,Обычный (веб)1 Char"/>
    <w:link w:val="NormalWeb"/>
    <w:uiPriority w:val="99"/>
    <w:locked/>
    <w:rsid w:val="008D4549"/>
    <w:rPr>
      <w:rFonts w:ascii="Times New Roman" w:eastAsia="Times New Roman" w:hAnsi="Times New Roman" w:cs="Times New Roman"/>
      <w:sz w:val="24"/>
      <w:szCs w:val="24"/>
      <w:lang w:val="ro-RO" w:eastAsia="ro-RO"/>
    </w:rPr>
  </w:style>
  <w:style w:type="paragraph" w:styleId="ListParagraph">
    <w:name w:val="List Paragraph"/>
    <w:aliases w:val="List Paragraph 1,Scriptoria bullet points"/>
    <w:basedOn w:val="Normal"/>
    <w:link w:val="ListParagraphChar"/>
    <w:uiPriority w:val="34"/>
    <w:qFormat/>
    <w:rsid w:val="008D4549"/>
    <w:pPr>
      <w:spacing w:after="200" w:line="276" w:lineRule="auto"/>
      <w:ind w:left="720"/>
      <w:contextualSpacing/>
    </w:pPr>
    <w:rPr>
      <w:rFonts w:ascii="Calibri" w:eastAsia="Calibri" w:hAnsi="Calibri" w:cs="Times New Roman"/>
      <w:lang w:val="en-US"/>
    </w:rPr>
  </w:style>
  <w:style w:type="paragraph" w:customStyle="1" w:styleId="tt">
    <w:name w:val="tt"/>
    <w:basedOn w:val="Normal"/>
    <w:rsid w:val="008D45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B5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799"/>
    <w:rPr>
      <w:rFonts w:ascii="Segoe UI" w:hAnsi="Segoe UI" w:cs="Segoe UI"/>
      <w:sz w:val="18"/>
      <w:szCs w:val="18"/>
    </w:rPr>
  </w:style>
  <w:style w:type="table" w:styleId="MediumShading1-Accent1">
    <w:name w:val="Medium Shading 1 Accent 1"/>
    <w:basedOn w:val="TableNormal"/>
    <w:uiPriority w:val="63"/>
    <w:rsid w:val="00B37971"/>
    <w:pPr>
      <w:spacing w:after="0" w:line="240" w:lineRule="auto"/>
    </w:pPr>
    <w:rPr>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B37971"/>
    <w:pPr>
      <w:spacing w:after="0" w:line="240" w:lineRule="auto"/>
    </w:pPr>
    <w:rPr>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Accent3">
    <w:name w:val="Light Shading Accent 3"/>
    <w:basedOn w:val="TableNormal"/>
    <w:uiPriority w:val="60"/>
    <w:rsid w:val="008C3781"/>
    <w:pPr>
      <w:spacing w:after="0" w:line="240" w:lineRule="auto"/>
    </w:pPr>
    <w:rPr>
      <w:color w:val="7B7B7B" w:themeColor="accent3" w:themeShade="BF"/>
      <w:lang w:val="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FootnoteReference">
    <w:name w:val="footnote reference"/>
    <w:basedOn w:val="DefaultParagraphFont"/>
    <w:uiPriority w:val="99"/>
    <w:semiHidden/>
    <w:unhideWhenUsed/>
    <w:rsid w:val="00EF2AEF"/>
    <w:rPr>
      <w:vertAlign w:val="superscript"/>
    </w:rPr>
  </w:style>
  <w:style w:type="table" w:styleId="GridTable4-Accent1">
    <w:name w:val="Grid Table 4 Accent 1"/>
    <w:basedOn w:val="TableNormal"/>
    <w:uiPriority w:val="49"/>
    <w:rsid w:val="00EC6ED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1">
    <w:name w:val="Grid Table 1 Light Accent 1"/>
    <w:basedOn w:val="TableNormal"/>
    <w:uiPriority w:val="46"/>
    <w:rsid w:val="00EC6ED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ListTable3-Accent11">
    <w:name w:val="List Table 3 - Accent 11"/>
    <w:basedOn w:val="TableNormal"/>
    <w:next w:val="ListTable3-Accent1"/>
    <w:uiPriority w:val="48"/>
    <w:rsid w:val="002E2863"/>
    <w:pPr>
      <w:spacing w:after="0" w:line="240" w:lineRule="auto"/>
    </w:pPr>
    <w:rPr>
      <w:lang w:val="ru-RU"/>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1">
    <w:name w:val="List Table 3 Accent 1"/>
    <w:basedOn w:val="TableNormal"/>
    <w:uiPriority w:val="48"/>
    <w:rsid w:val="002E286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FootnoteText">
    <w:name w:val="footnote text"/>
    <w:basedOn w:val="Normal"/>
    <w:link w:val="FootnoteTextChar"/>
    <w:uiPriority w:val="99"/>
    <w:semiHidden/>
    <w:unhideWhenUsed/>
    <w:rsid w:val="003F1114"/>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3F1114"/>
    <w:rPr>
      <w:sz w:val="20"/>
      <w:szCs w:val="20"/>
      <w:lang w:val="en-US"/>
    </w:rPr>
  </w:style>
  <w:style w:type="table" w:styleId="LightShading-Accent1">
    <w:name w:val="Light Shading Accent 1"/>
    <w:basedOn w:val="TableNormal"/>
    <w:uiPriority w:val="60"/>
    <w:rsid w:val="0055219F"/>
    <w:pPr>
      <w:spacing w:after="0" w:line="240" w:lineRule="auto"/>
    </w:pPr>
    <w:rPr>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GridTable2-Accent1">
    <w:name w:val="Grid Table 2 Accent 1"/>
    <w:basedOn w:val="TableNormal"/>
    <w:uiPriority w:val="47"/>
    <w:rsid w:val="00535D7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F94393"/>
    <w:rPr>
      <w:sz w:val="16"/>
      <w:szCs w:val="16"/>
    </w:rPr>
  </w:style>
  <w:style w:type="paragraph" w:styleId="CommentText">
    <w:name w:val="annotation text"/>
    <w:basedOn w:val="Normal"/>
    <w:link w:val="CommentTextChar"/>
    <w:uiPriority w:val="99"/>
    <w:unhideWhenUsed/>
    <w:rsid w:val="00F94393"/>
    <w:pPr>
      <w:spacing w:after="200" w:line="240" w:lineRule="auto"/>
    </w:pPr>
    <w:rPr>
      <w:sz w:val="20"/>
      <w:szCs w:val="20"/>
      <w:lang w:val="en-US"/>
    </w:rPr>
  </w:style>
  <w:style w:type="character" w:customStyle="1" w:styleId="CommentTextChar">
    <w:name w:val="Comment Text Char"/>
    <w:basedOn w:val="DefaultParagraphFont"/>
    <w:link w:val="CommentText"/>
    <w:uiPriority w:val="99"/>
    <w:rsid w:val="00F94393"/>
    <w:rPr>
      <w:sz w:val="20"/>
      <w:szCs w:val="20"/>
      <w:lang w:val="en-US"/>
    </w:rPr>
  </w:style>
  <w:style w:type="paragraph" w:styleId="Header">
    <w:name w:val="header"/>
    <w:basedOn w:val="Normal"/>
    <w:link w:val="HeaderChar"/>
    <w:uiPriority w:val="99"/>
    <w:unhideWhenUsed/>
    <w:rsid w:val="001C6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5A1"/>
  </w:style>
  <w:style w:type="paragraph" w:styleId="Footer">
    <w:name w:val="footer"/>
    <w:basedOn w:val="Normal"/>
    <w:link w:val="FooterChar"/>
    <w:uiPriority w:val="99"/>
    <w:unhideWhenUsed/>
    <w:rsid w:val="001C6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5A1"/>
  </w:style>
  <w:style w:type="paragraph" w:styleId="CommentSubject">
    <w:name w:val="annotation subject"/>
    <w:basedOn w:val="CommentText"/>
    <w:next w:val="CommentText"/>
    <w:link w:val="CommentSubjectChar"/>
    <w:uiPriority w:val="99"/>
    <w:semiHidden/>
    <w:unhideWhenUsed/>
    <w:rsid w:val="0023507E"/>
    <w:pPr>
      <w:spacing w:after="160"/>
    </w:pPr>
    <w:rPr>
      <w:b/>
      <w:bCs/>
      <w:lang w:val="en-GB"/>
    </w:rPr>
  </w:style>
  <w:style w:type="character" w:customStyle="1" w:styleId="CommentSubjectChar">
    <w:name w:val="Comment Subject Char"/>
    <w:basedOn w:val="CommentTextChar"/>
    <w:link w:val="CommentSubject"/>
    <w:uiPriority w:val="99"/>
    <w:semiHidden/>
    <w:rsid w:val="0023507E"/>
    <w:rPr>
      <w:b/>
      <w:bCs/>
      <w:sz w:val="20"/>
      <w:szCs w:val="20"/>
      <w:lang w:val="en-US"/>
    </w:rPr>
  </w:style>
  <w:style w:type="character" w:styleId="Hyperlink">
    <w:name w:val="Hyperlink"/>
    <w:basedOn w:val="DefaultParagraphFont"/>
    <w:uiPriority w:val="99"/>
    <w:unhideWhenUsed/>
    <w:rsid w:val="00A51FDB"/>
    <w:rPr>
      <w:color w:val="0563C1" w:themeColor="hyperlink"/>
      <w:u w:val="single"/>
    </w:rPr>
  </w:style>
  <w:style w:type="character" w:customStyle="1" w:styleId="ListParagraphChar">
    <w:name w:val="List Paragraph Char"/>
    <w:aliases w:val="List Paragraph 1 Char,Scriptoria bullet points Char"/>
    <w:link w:val="ListParagraph"/>
    <w:uiPriority w:val="34"/>
    <w:locked/>
    <w:rsid w:val="00C56A2B"/>
    <w:rPr>
      <w:rFonts w:ascii="Calibri" w:eastAsia="Calibri" w:hAnsi="Calibri" w:cs="Times New Roman"/>
      <w:lang w:val="en-US"/>
    </w:rPr>
  </w:style>
  <w:style w:type="character" w:customStyle="1" w:styleId="Heading3Char">
    <w:name w:val="Heading 3 Char"/>
    <w:basedOn w:val="DefaultParagraphFont"/>
    <w:link w:val="Heading3"/>
    <w:uiPriority w:val="9"/>
    <w:semiHidden/>
    <w:rsid w:val="004669FB"/>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4669FB"/>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6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next w:val="ListTable3-Accent5"/>
    <w:uiPriority w:val="48"/>
    <w:rsid w:val="004669FB"/>
    <w:pPr>
      <w:spacing w:after="0" w:line="240" w:lineRule="auto"/>
    </w:pPr>
    <w:rPr>
      <w:lang w:val="en-US"/>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styleId="ListTable3-Accent5">
    <w:name w:val="List Table 3 Accent 5"/>
    <w:basedOn w:val="TableNormal"/>
    <w:uiPriority w:val="48"/>
    <w:rsid w:val="004669FB"/>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styleId="Emphasis">
    <w:name w:val="Emphasis"/>
    <w:basedOn w:val="DefaultParagraphFont"/>
    <w:uiPriority w:val="20"/>
    <w:qFormat/>
    <w:rsid w:val="00FB220F"/>
    <w:rPr>
      <w:i/>
      <w:iCs/>
    </w:rPr>
  </w:style>
  <w:style w:type="character" w:customStyle="1" w:styleId="normaltextrun">
    <w:name w:val="normaltextrun"/>
    <w:basedOn w:val="DefaultParagraphFont"/>
    <w:rsid w:val="00FB220F"/>
  </w:style>
  <w:style w:type="character" w:styleId="Strong">
    <w:name w:val="Strong"/>
    <w:basedOn w:val="DefaultParagraphFont"/>
    <w:uiPriority w:val="22"/>
    <w:qFormat/>
    <w:rsid w:val="00FB22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45418">
      <w:bodyDiv w:val="1"/>
      <w:marLeft w:val="0"/>
      <w:marRight w:val="0"/>
      <w:marTop w:val="0"/>
      <w:marBottom w:val="0"/>
      <w:divBdr>
        <w:top w:val="none" w:sz="0" w:space="0" w:color="auto"/>
        <w:left w:val="none" w:sz="0" w:space="0" w:color="auto"/>
        <w:bottom w:val="none" w:sz="0" w:space="0" w:color="auto"/>
        <w:right w:val="none" w:sz="0" w:space="0" w:color="auto"/>
      </w:divBdr>
    </w:div>
    <w:div w:id="267858684">
      <w:bodyDiv w:val="1"/>
      <w:marLeft w:val="0"/>
      <w:marRight w:val="0"/>
      <w:marTop w:val="0"/>
      <w:marBottom w:val="0"/>
      <w:divBdr>
        <w:top w:val="none" w:sz="0" w:space="0" w:color="auto"/>
        <w:left w:val="none" w:sz="0" w:space="0" w:color="auto"/>
        <w:bottom w:val="none" w:sz="0" w:space="0" w:color="auto"/>
        <w:right w:val="none" w:sz="0" w:space="0" w:color="auto"/>
      </w:divBdr>
    </w:div>
    <w:div w:id="300111475">
      <w:bodyDiv w:val="1"/>
      <w:marLeft w:val="0"/>
      <w:marRight w:val="0"/>
      <w:marTop w:val="0"/>
      <w:marBottom w:val="0"/>
      <w:divBdr>
        <w:top w:val="none" w:sz="0" w:space="0" w:color="auto"/>
        <w:left w:val="none" w:sz="0" w:space="0" w:color="auto"/>
        <w:bottom w:val="none" w:sz="0" w:space="0" w:color="auto"/>
        <w:right w:val="none" w:sz="0" w:space="0" w:color="auto"/>
      </w:divBdr>
    </w:div>
    <w:div w:id="422652879">
      <w:bodyDiv w:val="1"/>
      <w:marLeft w:val="0"/>
      <w:marRight w:val="0"/>
      <w:marTop w:val="0"/>
      <w:marBottom w:val="0"/>
      <w:divBdr>
        <w:top w:val="none" w:sz="0" w:space="0" w:color="auto"/>
        <w:left w:val="none" w:sz="0" w:space="0" w:color="auto"/>
        <w:bottom w:val="none" w:sz="0" w:space="0" w:color="auto"/>
        <w:right w:val="none" w:sz="0" w:space="0" w:color="auto"/>
      </w:divBdr>
    </w:div>
    <w:div w:id="446200968">
      <w:bodyDiv w:val="1"/>
      <w:marLeft w:val="0"/>
      <w:marRight w:val="0"/>
      <w:marTop w:val="0"/>
      <w:marBottom w:val="0"/>
      <w:divBdr>
        <w:top w:val="none" w:sz="0" w:space="0" w:color="auto"/>
        <w:left w:val="none" w:sz="0" w:space="0" w:color="auto"/>
        <w:bottom w:val="none" w:sz="0" w:space="0" w:color="auto"/>
        <w:right w:val="none" w:sz="0" w:space="0" w:color="auto"/>
      </w:divBdr>
      <w:divsChild>
        <w:div w:id="378096806">
          <w:marLeft w:val="0"/>
          <w:marRight w:val="0"/>
          <w:marTop w:val="0"/>
          <w:marBottom w:val="0"/>
          <w:divBdr>
            <w:top w:val="none" w:sz="0" w:space="0" w:color="auto"/>
            <w:left w:val="none" w:sz="0" w:space="0" w:color="auto"/>
            <w:bottom w:val="none" w:sz="0" w:space="0" w:color="auto"/>
            <w:right w:val="none" w:sz="0" w:space="0" w:color="auto"/>
          </w:divBdr>
        </w:div>
      </w:divsChild>
    </w:div>
    <w:div w:id="577593783">
      <w:bodyDiv w:val="1"/>
      <w:marLeft w:val="0"/>
      <w:marRight w:val="0"/>
      <w:marTop w:val="0"/>
      <w:marBottom w:val="0"/>
      <w:divBdr>
        <w:top w:val="none" w:sz="0" w:space="0" w:color="auto"/>
        <w:left w:val="none" w:sz="0" w:space="0" w:color="auto"/>
        <w:bottom w:val="none" w:sz="0" w:space="0" w:color="auto"/>
        <w:right w:val="none" w:sz="0" w:space="0" w:color="auto"/>
      </w:divBdr>
      <w:divsChild>
        <w:div w:id="1127696250">
          <w:marLeft w:val="0"/>
          <w:marRight w:val="0"/>
          <w:marTop w:val="0"/>
          <w:marBottom w:val="0"/>
          <w:divBdr>
            <w:top w:val="none" w:sz="0" w:space="0" w:color="auto"/>
            <w:left w:val="none" w:sz="0" w:space="0" w:color="auto"/>
            <w:bottom w:val="none" w:sz="0" w:space="0" w:color="auto"/>
            <w:right w:val="none" w:sz="0" w:space="0" w:color="auto"/>
          </w:divBdr>
        </w:div>
      </w:divsChild>
    </w:div>
    <w:div w:id="679040103">
      <w:bodyDiv w:val="1"/>
      <w:marLeft w:val="0"/>
      <w:marRight w:val="0"/>
      <w:marTop w:val="0"/>
      <w:marBottom w:val="0"/>
      <w:divBdr>
        <w:top w:val="none" w:sz="0" w:space="0" w:color="auto"/>
        <w:left w:val="none" w:sz="0" w:space="0" w:color="auto"/>
        <w:bottom w:val="none" w:sz="0" w:space="0" w:color="auto"/>
        <w:right w:val="none" w:sz="0" w:space="0" w:color="auto"/>
      </w:divBdr>
      <w:divsChild>
        <w:div w:id="1191533612">
          <w:marLeft w:val="0"/>
          <w:marRight w:val="0"/>
          <w:marTop w:val="0"/>
          <w:marBottom w:val="0"/>
          <w:divBdr>
            <w:top w:val="none" w:sz="0" w:space="0" w:color="auto"/>
            <w:left w:val="none" w:sz="0" w:space="0" w:color="auto"/>
            <w:bottom w:val="none" w:sz="0" w:space="0" w:color="auto"/>
            <w:right w:val="none" w:sz="0" w:space="0" w:color="auto"/>
          </w:divBdr>
        </w:div>
      </w:divsChild>
    </w:div>
    <w:div w:id="844901750">
      <w:bodyDiv w:val="1"/>
      <w:marLeft w:val="0"/>
      <w:marRight w:val="0"/>
      <w:marTop w:val="0"/>
      <w:marBottom w:val="0"/>
      <w:divBdr>
        <w:top w:val="none" w:sz="0" w:space="0" w:color="auto"/>
        <w:left w:val="none" w:sz="0" w:space="0" w:color="auto"/>
        <w:bottom w:val="none" w:sz="0" w:space="0" w:color="auto"/>
        <w:right w:val="none" w:sz="0" w:space="0" w:color="auto"/>
      </w:divBdr>
    </w:div>
    <w:div w:id="1185022113">
      <w:bodyDiv w:val="1"/>
      <w:marLeft w:val="0"/>
      <w:marRight w:val="0"/>
      <w:marTop w:val="0"/>
      <w:marBottom w:val="0"/>
      <w:divBdr>
        <w:top w:val="none" w:sz="0" w:space="0" w:color="auto"/>
        <w:left w:val="none" w:sz="0" w:space="0" w:color="auto"/>
        <w:bottom w:val="none" w:sz="0" w:space="0" w:color="auto"/>
        <w:right w:val="none" w:sz="0" w:space="0" w:color="auto"/>
      </w:divBdr>
    </w:div>
    <w:div w:id="1732075653">
      <w:bodyDiv w:val="1"/>
      <w:marLeft w:val="0"/>
      <w:marRight w:val="0"/>
      <w:marTop w:val="0"/>
      <w:marBottom w:val="0"/>
      <w:divBdr>
        <w:top w:val="none" w:sz="0" w:space="0" w:color="auto"/>
        <w:left w:val="none" w:sz="0" w:space="0" w:color="auto"/>
        <w:bottom w:val="none" w:sz="0" w:space="0" w:color="auto"/>
        <w:right w:val="none" w:sz="0" w:space="0" w:color="auto"/>
      </w:divBdr>
    </w:div>
    <w:div w:id="1909682445">
      <w:bodyDiv w:val="1"/>
      <w:marLeft w:val="0"/>
      <w:marRight w:val="0"/>
      <w:marTop w:val="0"/>
      <w:marBottom w:val="0"/>
      <w:divBdr>
        <w:top w:val="none" w:sz="0" w:space="0" w:color="auto"/>
        <w:left w:val="none" w:sz="0" w:space="0" w:color="auto"/>
        <w:bottom w:val="none" w:sz="0" w:space="0" w:color="auto"/>
        <w:right w:val="none" w:sz="0" w:space="0" w:color="auto"/>
      </w:divBdr>
      <w:divsChild>
        <w:div w:id="1162962630">
          <w:marLeft w:val="0"/>
          <w:marRight w:val="0"/>
          <w:marTop w:val="0"/>
          <w:marBottom w:val="0"/>
          <w:divBdr>
            <w:top w:val="none" w:sz="0" w:space="0" w:color="auto"/>
            <w:left w:val="none" w:sz="0" w:space="0" w:color="auto"/>
            <w:bottom w:val="none" w:sz="0" w:space="0" w:color="auto"/>
            <w:right w:val="none" w:sz="0" w:space="0" w:color="auto"/>
          </w:divBdr>
        </w:div>
      </w:divsChild>
    </w:div>
    <w:div w:id="1958100308">
      <w:bodyDiv w:val="1"/>
      <w:marLeft w:val="0"/>
      <w:marRight w:val="0"/>
      <w:marTop w:val="0"/>
      <w:marBottom w:val="0"/>
      <w:divBdr>
        <w:top w:val="none" w:sz="0" w:space="0" w:color="auto"/>
        <w:left w:val="none" w:sz="0" w:space="0" w:color="auto"/>
        <w:bottom w:val="none" w:sz="0" w:space="0" w:color="auto"/>
        <w:right w:val="none" w:sz="0" w:space="0" w:color="auto"/>
      </w:divBdr>
      <w:divsChild>
        <w:div w:id="843787440">
          <w:marLeft w:val="0"/>
          <w:marRight w:val="0"/>
          <w:marTop w:val="0"/>
          <w:marBottom w:val="0"/>
          <w:divBdr>
            <w:top w:val="none" w:sz="0" w:space="0" w:color="auto"/>
            <w:left w:val="none" w:sz="0" w:space="0" w:color="auto"/>
            <w:bottom w:val="none" w:sz="0" w:space="0" w:color="auto"/>
            <w:right w:val="none" w:sz="0" w:space="0" w:color="auto"/>
          </w:divBdr>
        </w:div>
      </w:divsChild>
    </w:div>
    <w:div w:id="199761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94BF0-1648-443E-A301-4AE08C4F7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7887</Words>
  <Characters>44959</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Catana Inga</dc:creator>
  <cp:keywords/>
  <dc:description/>
  <cp:lastModifiedBy>Corina, Alexa</cp:lastModifiedBy>
  <cp:revision>26</cp:revision>
  <cp:lastPrinted>2023-05-18T12:50:00Z</cp:lastPrinted>
  <dcterms:created xsi:type="dcterms:W3CDTF">2023-05-22T06:56:00Z</dcterms:created>
  <dcterms:modified xsi:type="dcterms:W3CDTF">2023-05-22T12:11:00Z</dcterms:modified>
</cp:coreProperties>
</file>