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9D" w:rsidRPr="00FC0E9A" w:rsidRDefault="00FC0E9A" w:rsidP="00FC0E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FC0E9A">
        <w:rPr>
          <w:rFonts w:ascii="Times New Roman" w:hAnsi="Times New Roman" w:cs="Times New Roman"/>
          <w:b/>
          <w:sz w:val="26"/>
          <w:szCs w:val="26"/>
          <w:lang w:val="ro-RO"/>
        </w:rPr>
        <w:t>NOTA INFORMATIVĂ</w:t>
      </w:r>
    </w:p>
    <w:p w:rsidR="00FC0E9A" w:rsidRPr="00FC0E9A" w:rsidRDefault="00FC0E9A" w:rsidP="00FC0E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l</w:t>
      </w:r>
      <w:r w:rsidRPr="00FC0E9A">
        <w:rPr>
          <w:rFonts w:ascii="Times New Roman" w:hAnsi="Times New Roman" w:cs="Times New Roman"/>
          <w:b/>
          <w:sz w:val="26"/>
          <w:szCs w:val="26"/>
          <w:lang w:val="ro-RO"/>
        </w:rPr>
        <w:t xml:space="preserve">a proiectul </w:t>
      </w:r>
      <w:proofErr w:type="spellStart"/>
      <w:r w:rsidRPr="00FC0E9A">
        <w:rPr>
          <w:rFonts w:ascii="Times New Roman" w:hAnsi="Times New Roman" w:cs="Times New Roman"/>
          <w:b/>
          <w:sz w:val="26"/>
          <w:szCs w:val="26"/>
          <w:lang w:val="ro-RO"/>
        </w:rPr>
        <w:t>Hotărîrii</w:t>
      </w:r>
      <w:proofErr w:type="spellEnd"/>
      <w:r w:rsidRPr="00FC0E9A">
        <w:rPr>
          <w:rFonts w:ascii="Times New Roman" w:hAnsi="Times New Roman" w:cs="Times New Roman"/>
          <w:b/>
          <w:sz w:val="26"/>
          <w:szCs w:val="26"/>
          <w:lang w:val="ro-RO"/>
        </w:rPr>
        <w:t xml:space="preserve"> Guvernului cu privire la aprobarea Regulamentului cu privire la modalitatea de ținere a Registrului electronic al angajaților și de utilizare a Sistemului informațional automatizat</w:t>
      </w:r>
    </w:p>
    <w:p w:rsidR="00FC0E9A" w:rsidRDefault="00FC0E9A" w:rsidP="00FC0E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tbl>
      <w:tblPr>
        <w:tblStyle w:val="a5"/>
        <w:tblW w:w="9776" w:type="dxa"/>
        <w:tblInd w:w="-567" w:type="dxa"/>
        <w:tblLook w:val="04A0" w:firstRow="1" w:lastRow="0" w:firstColumn="1" w:lastColumn="0" w:noHBand="0" w:noVBand="1"/>
      </w:tblPr>
      <w:tblGrid>
        <w:gridCol w:w="9776"/>
      </w:tblGrid>
      <w:tr w:rsidR="00DE3C11" w:rsidRPr="00B102F5" w:rsidTr="00B102F5">
        <w:trPr>
          <w:trHeight w:val="276"/>
        </w:trPr>
        <w:tc>
          <w:tcPr>
            <w:tcW w:w="9776" w:type="dxa"/>
          </w:tcPr>
          <w:p w:rsidR="00DE3C11" w:rsidRPr="00225CA6" w:rsidRDefault="00225CA6" w:rsidP="00225CA6">
            <w:pPr>
              <w:ind w:right="-8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25C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 Denumirea autorului și, după caz, a participanților la elaborarea proiectului</w:t>
            </w:r>
          </w:p>
        </w:tc>
      </w:tr>
      <w:tr w:rsidR="00DE3C11" w:rsidRPr="00B102F5" w:rsidTr="00B102F5">
        <w:trPr>
          <w:trHeight w:val="811"/>
        </w:trPr>
        <w:tc>
          <w:tcPr>
            <w:tcW w:w="9776" w:type="dxa"/>
          </w:tcPr>
          <w:p w:rsidR="00DE3C11" w:rsidRDefault="00225CA6" w:rsidP="008C6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0E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Proiectul </w:t>
            </w:r>
            <w:proofErr w:type="spellStart"/>
            <w:r w:rsidRPr="00FC0E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Hotărîrii</w:t>
            </w:r>
            <w:proofErr w:type="spellEnd"/>
            <w:r w:rsidRPr="00FC0E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Guvernului cu privire la aprobarea Regulamentului cu privire la modalitatea de ținere a Registrului electronic al angajaților și de utilizare a Sistemului informațional automatizat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fost elaborat de către </w:t>
            </w:r>
            <w:r w:rsidR="008C6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Finanțelor</w:t>
            </w:r>
            <w:r w:rsidR="00B102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(Serviciul Fiscal de Stat).</w:t>
            </w:r>
            <w:bookmarkStart w:id="0" w:name="_GoBack"/>
            <w:bookmarkEnd w:id="0"/>
          </w:p>
        </w:tc>
      </w:tr>
      <w:tr w:rsidR="00DE3C11" w:rsidRPr="00B102F5" w:rsidTr="00B102F5">
        <w:trPr>
          <w:trHeight w:val="276"/>
        </w:trPr>
        <w:tc>
          <w:tcPr>
            <w:tcW w:w="9776" w:type="dxa"/>
          </w:tcPr>
          <w:p w:rsidR="00DE3C11" w:rsidRPr="00225CA6" w:rsidRDefault="00225CA6" w:rsidP="00FC0E9A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25C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 Condițiile ce au impus elaborarea proiectului și finalitățile urmărite</w:t>
            </w:r>
          </w:p>
        </w:tc>
      </w:tr>
      <w:tr w:rsidR="00DE3C11" w:rsidRPr="00B102F5" w:rsidTr="00B102F5">
        <w:trPr>
          <w:trHeight w:val="6642"/>
        </w:trPr>
        <w:tc>
          <w:tcPr>
            <w:tcW w:w="9776" w:type="dxa"/>
          </w:tcPr>
          <w:p w:rsidR="00225CA6" w:rsidRPr="00FC1653" w:rsidRDefault="00225CA6" w:rsidP="00225CA6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Proiectul </w:t>
            </w:r>
            <w:proofErr w:type="spellStart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Hotărîrii</w:t>
            </w:r>
            <w:proofErr w:type="spellEnd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Guvernului cu privire la aprobarea Regulamentului cu privire la modalitatea de ținere a Registrului electronic al angajaților și de utilizare a Sistemului informațional automatizat a fost elaborat întru executarea  prevederilor pct. 4 din </w:t>
            </w:r>
            <w:proofErr w:type="spellStart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Hotărîrea</w:t>
            </w:r>
            <w:proofErr w:type="spellEnd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Guvernului nr. 681 din 10 septembrie 2020 ,,Cu privire la aprobarea Conceptului Sistemului </w:t>
            </w:r>
            <w:proofErr w:type="spellStart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informaţional</w:t>
            </w:r>
            <w:proofErr w:type="spellEnd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automatizat ,,Registrul electronic al </w:t>
            </w:r>
            <w:proofErr w:type="spellStart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angajaţilor</w:t>
            </w:r>
            <w:proofErr w:type="spellEnd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 pentru sectorul bugetar, care stabilește că, Serviciul Fiscal de Stat, înainte de punerea în exploatare a Sistemului </w:t>
            </w:r>
            <w:proofErr w:type="spellStart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informaţional</w:t>
            </w:r>
            <w:proofErr w:type="spellEnd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automatizat ,,Registrul electronic al </w:t>
            </w:r>
            <w:proofErr w:type="spellStart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angajaţilor</w:t>
            </w:r>
            <w:proofErr w:type="spellEnd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”, va elabora </w:t>
            </w:r>
            <w:proofErr w:type="spellStart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 prezenta Guvernului spre aprobare, prin intermediul Ministerului</w:t>
            </w:r>
            <w:r w:rsidR="00477DA4"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77DA4"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Finanţelor</w:t>
            </w:r>
            <w:proofErr w:type="spellEnd"/>
            <w:r w:rsidR="00477DA4"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proiectul de </w:t>
            </w:r>
            <w:proofErr w:type="spellStart"/>
            <w:r w:rsidR="00477DA4"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</w:t>
            </w:r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</w:t>
            </w:r>
            <w:proofErr w:type="spellEnd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privind aprobarea Regulamentului cu privire la modalitatea de </w:t>
            </w:r>
            <w:proofErr w:type="spellStart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ţinere</w:t>
            </w:r>
            <w:proofErr w:type="spellEnd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Registrului electronic al </w:t>
            </w:r>
            <w:proofErr w:type="spellStart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angajaţilor</w:t>
            </w:r>
            <w:proofErr w:type="spellEnd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utilizare a Sistemului </w:t>
            </w:r>
            <w:proofErr w:type="spellStart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informaţional</w:t>
            </w:r>
            <w:proofErr w:type="spellEnd"/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automatizat.</w:t>
            </w:r>
          </w:p>
          <w:p w:rsidR="00DE3C11" w:rsidRPr="00FC1653" w:rsidRDefault="00225CA6" w:rsidP="007832C0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prezent, unicele surse de informații cu privire la persoanele angajate sunt datele declarate de către angajatori în dările de seamă fiscale prezentate Serviciului Fis</w:t>
            </w:r>
            <w:r w:rsid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 de Stat, informațiile pe car</w:t>
            </w:r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le dețin Casa Națională de Asigurări Sociale și Compania Națională de Asigurări în Medicină privind persoanele, precum și info</w:t>
            </w:r>
            <w:r w:rsidR="002841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rmațiile din Registrul funcțiilor</w:t>
            </w:r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publice și al funcționarilor publici, însă aceste date nu sunt suficiente pentru crearea unui registru </w:t>
            </w:r>
            <w:r w:rsidR="007832C0"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nivel național privind evidența raporturilor de muncă.</w:t>
            </w:r>
          </w:p>
          <w:p w:rsidR="00EA74BA" w:rsidRPr="00FC1653" w:rsidRDefault="00EA74BA" w:rsidP="00EA74BA">
            <w:pPr>
              <w:ind w:left="24" w:hanging="2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Astfel, proiectul Regulamentul</w:t>
            </w:r>
            <w:r w:rsidR="002841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</w:t>
            </w:r>
            <w:r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privire la modalitatea de ținere a Registrului electronic al angajaților și de utilizare a Sistemului informațional automatizat stabilește modul de organizare și mecanismul de funcționare a resursei informaționale destinate evidenței integrate și sistematizate a informației aferente raporturilor de muncă ale acestora.</w:t>
            </w:r>
          </w:p>
          <w:p w:rsidR="0096631F" w:rsidRPr="00FC1653" w:rsidRDefault="002841AC" w:rsidP="00F33DFD">
            <w:pPr>
              <w:ind w:left="24" w:hanging="2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Sistemul</w:t>
            </w:r>
            <w:r w:rsidR="00EA74BA"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informațional automatizat ,,Registrul electronic al </w:t>
            </w:r>
            <w:proofErr w:type="spellStart"/>
            <w:r w:rsidR="00EA74BA"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angajaţilor</w:t>
            </w:r>
            <w:proofErr w:type="spellEnd"/>
            <w:r w:rsidR="00EA74BA" w:rsidRPr="00FC1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reprezintă totalitatea mijloacelor software, hardware, informaționale, organizaționale, a sistemelor de transmitere a datelor, a tehnologiilor de utilizare a lor, a normelor de drept și a infrastructurii pentru susținerea informațională a notificării, a evidenței, a monitorizării și a raportării informației cu privire la persoanele angajate din sectorul bugetar.</w:t>
            </w:r>
          </w:p>
        </w:tc>
      </w:tr>
      <w:tr w:rsidR="00DE3C11" w:rsidRPr="00B102F5" w:rsidTr="00B102F5">
        <w:trPr>
          <w:trHeight w:val="552"/>
        </w:trPr>
        <w:tc>
          <w:tcPr>
            <w:tcW w:w="9776" w:type="dxa"/>
          </w:tcPr>
          <w:p w:rsidR="00DE3C11" w:rsidRPr="0053727C" w:rsidRDefault="0053727C" w:rsidP="003B7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727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 Descrierea gradului de compatibilitate pentru proiectele care au scop armonizarea legislației naționale cu legislația Uniunii Europene</w:t>
            </w:r>
          </w:p>
        </w:tc>
      </w:tr>
      <w:tr w:rsidR="00DE3C11" w:rsidRPr="00B102F5" w:rsidTr="00B102F5">
        <w:trPr>
          <w:trHeight w:val="552"/>
        </w:trPr>
        <w:tc>
          <w:tcPr>
            <w:tcW w:w="9776" w:type="dxa"/>
          </w:tcPr>
          <w:p w:rsidR="00DE3C11" w:rsidRDefault="002E046B" w:rsidP="00851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Proiectul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Guvern nu are drept scop armonizarea legislației naționale cu legislația Uniunii Europene.</w:t>
            </w:r>
          </w:p>
        </w:tc>
      </w:tr>
      <w:tr w:rsidR="00DE3C11" w:rsidRPr="00B102F5" w:rsidTr="00B102F5">
        <w:trPr>
          <w:trHeight w:val="259"/>
        </w:trPr>
        <w:tc>
          <w:tcPr>
            <w:tcW w:w="9776" w:type="dxa"/>
          </w:tcPr>
          <w:p w:rsidR="00DE3C11" w:rsidRPr="003B72C3" w:rsidRDefault="003B72C3" w:rsidP="00FC0E9A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B72C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 Principalele prevederi ale proiectului și evidențierea proiectelor noi</w:t>
            </w:r>
          </w:p>
        </w:tc>
      </w:tr>
      <w:tr w:rsidR="00DE3C11" w:rsidRPr="00B102F5" w:rsidTr="00B102F5">
        <w:trPr>
          <w:trHeight w:val="1691"/>
        </w:trPr>
        <w:tc>
          <w:tcPr>
            <w:tcW w:w="9776" w:type="dxa"/>
          </w:tcPr>
          <w:p w:rsidR="00DE3C11" w:rsidRDefault="003B72C3" w:rsidP="004A56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Guvernului prevede </w:t>
            </w:r>
            <w:r w:rsidRPr="00FC0E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aprobarea Regulamentului cu privire la modalitatea de ținere a Registrului electronic al angajaților și de utilizare a Sistemului informațional automatizat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F33DFD" w:rsidRDefault="00F33DFD" w:rsidP="00F33DFD">
            <w:pPr>
              <w:ind w:left="24" w:hanging="24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02248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Resursa informațională SIA REA reprezintă un spațiu informațional unic pentru stocarea înscrierilor referitoare la apariția și modificarea raporturilor de muncă a angajaților, care  oferă mecanisme automatizate și eficiente pentru gestionarea și monitorizarea on-line a informației despre persoanele angajate, precum și pentru analiza riscurilor nerespectării legislației. </w:t>
            </w:r>
          </w:p>
          <w:p w:rsidR="00F33DFD" w:rsidRDefault="00F33DFD" w:rsidP="00F33DFD">
            <w:pPr>
              <w:ind w:left="24" w:right="36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022488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Registrul este parte componentă a resurselor informaționale de stat ale Republicii Moldova. Formarea resursei informaționale în cauză se realizează prin intermediul funcționării SIA „Registrul electronic al angajaților”.</w:t>
            </w:r>
          </w:p>
          <w:p w:rsidR="00F33DFD" w:rsidRDefault="00F33DFD" w:rsidP="00276519">
            <w:pPr>
              <w:ind w:left="24" w:right="36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022488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SIA „Registrul electronic al angajaților” este destinat pentru a crea o resursă informațională privind persoanele angajate din sectorul bugetar de pe teritoriul Republicii Moldova prin colectarea, </w:t>
            </w:r>
            <w:r w:rsidRPr="00022488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lastRenderedPageBreak/>
              <w:t>stocarea și actualizarea datelor aferente acestora. Informația respectivă va fi pusă la dispoziția persoanelor interesate, în conformitate cu legislația în vigoare.</w:t>
            </w:r>
          </w:p>
          <w:p w:rsidR="00F33DFD" w:rsidRDefault="00F33DFD" w:rsidP="002765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022488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Regi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strul este organizat astfel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încî</w:t>
            </w:r>
            <w:r w:rsidRPr="00022488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t</w:t>
            </w:r>
            <w:proofErr w:type="spellEnd"/>
            <w:r w:rsidRPr="00022488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să asigure ca procesele de înregistrare și acces să fie simple, eficiente, accesibile și transparente.</w:t>
            </w:r>
          </w:p>
          <w:p w:rsidR="00F33DFD" w:rsidRDefault="00F33DFD" w:rsidP="002765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22488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Registrul conține date privind persoanele angajate din sectorul bugetar, și alte mențiuni privind raportul de muncă și obiectele de evidență.     </w:t>
            </w:r>
          </w:p>
        </w:tc>
      </w:tr>
      <w:tr w:rsidR="005436A4" w:rsidTr="00B102F5">
        <w:trPr>
          <w:trHeight w:val="276"/>
        </w:trPr>
        <w:tc>
          <w:tcPr>
            <w:tcW w:w="9776" w:type="dxa"/>
          </w:tcPr>
          <w:p w:rsidR="005436A4" w:rsidRPr="00781505" w:rsidRDefault="00781505" w:rsidP="00FC0E9A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150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5. Fundamentarea </w:t>
            </w:r>
            <w:proofErr w:type="spellStart"/>
            <w:r w:rsidRPr="0078150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economico</w:t>
            </w:r>
            <w:proofErr w:type="spellEnd"/>
            <w:r w:rsidRPr="0078150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-financiară</w:t>
            </w:r>
          </w:p>
        </w:tc>
      </w:tr>
      <w:tr w:rsidR="005436A4" w:rsidRPr="00B102F5" w:rsidTr="00B102F5">
        <w:trPr>
          <w:trHeight w:val="259"/>
        </w:trPr>
        <w:tc>
          <w:tcPr>
            <w:tcW w:w="9776" w:type="dxa"/>
          </w:tcPr>
          <w:p w:rsidR="005436A4" w:rsidRPr="007D7609" w:rsidRDefault="007D7609" w:rsidP="007D76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Adoptarea </w:t>
            </w:r>
            <w:proofErr w:type="spellStart"/>
            <w:r w:rsidR="0047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proiectului</w:t>
            </w:r>
            <w:proofErr w:type="spellEnd"/>
            <w:r w:rsidR="0047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477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Hotărî</w:t>
            </w:r>
            <w:r w:rsidRPr="007D7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proofErr w:type="spellEnd"/>
            <w:r w:rsidRPr="007D7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 </w:t>
            </w:r>
            <w:proofErr w:type="spellStart"/>
            <w:r w:rsidRPr="007D7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7D7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implica</w:t>
            </w:r>
            <w:proofErr w:type="spellEnd"/>
            <w:r w:rsidRPr="007D7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cheltuieli</w:t>
            </w:r>
            <w:proofErr w:type="spellEnd"/>
            <w:r w:rsidRPr="007D7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suplimentare</w:t>
            </w:r>
            <w:proofErr w:type="spellEnd"/>
            <w:r w:rsidRPr="007D7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436A4" w:rsidRPr="00B102F5" w:rsidTr="00B102F5">
        <w:trPr>
          <w:trHeight w:val="276"/>
        </w:trPr>
        <w:tc>
          <w:tcPr>
            <w:tcW w:w="9776" w:type="dxa"/>
          </w:tcPr>
          <w:p w:rsidR="005436A4" w:rsidRPr="00781505" w:rsidRDefault="00781505" w:rsidP="00FC0E9A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150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 Modul de încorporare a actului în cadrul normativ în vigoare</w:t>
            </w:r>
          </w:p>
        </w:tc>
      </w:tr>
      <w:tr w:rsidR="005436A4" w:rsidRPr="00B102F5" w:rsidTr="00B102F5">
        <w:trPr>
          <w:trHeight w:val="552"/>
        </w:trPr>
        <w:tc>
          <w:tcPr>
            <w:tcW w:w="9776" w:type="dxa"/>
          </w:tcPr>
          <w:p w:rsidR="00B102F5" w:rsidRDefault="00171992" w:rsidP="00171992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Pentru implementarea prevederilor prezentului proiect va fi necesară modificarea și completarea </w:t>
            </w:r>
          </w:p>
          <w:p w:rsidR="005436A4" w:rsidRDefault="00171992" w:rsidP="00171992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altor acte normative, odată cu implementarea SIA REA.</w:t>
            </w:r>
          </w:p>
        </w:tc>
      </w:tr>
      <w:tr w:rsidR="005436A4" w:rsidRPr="00B102F5" w:rsidTr="00B102F5">
        <w:trPr>
          <w:trHeight w:val="259"/>
        </w:trPr>
        <w:tc>
          <w:tcPr>
            <w:tcW w:w="9776" w:type="dxa"/>
          </w:tcPr>
          <w:p w:rsidR="005436A4" w:rsidRPr="00781505" w:rsidRDefault="00781505" w:rsidP="00FC0E9A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150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78150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Avizarea și consultarea publică a proiectului</w:t>
            </w:r>
          </w:p>
        </w:tc>
      </w:tr>
      <w:tr w:rsidR="005436A4" w:rsidRPr="00B102F5" w:rsidTr="00B102F5">
        <w:trPr>
          <w:trHeight w:val="828"/>
        </w:trPr>
        <w:tc>
          <w:tcPr>
            <w:tcW w:w="9776" w:type="dxa"/>
          </w:tcPr>
          <w:p w:rsidR="005436A4" w:rsidRDefault="003803D5" w:rsidP="003803D5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scopul respectării prevederilor Legii nr. 239/2008 privind transparența în procesul decizional, proiectul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Guvern a fost plasat pe pagina oficială a Ministerului Finanțelor </w:t>
            </w:r>
            <w:hyperlink r:id="rId5" w:history="1">
              <w:r w:rsidRPr="00E376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o-RO"/>
                </w:rPr>
                <w:t>www.mf.gov.md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compartimentul Transparență decizională, directoriul Procesul decizional.</w:t>
            </w:r>
          </w:p>
        </w:tc>
      </w:tr>
      <w:tr w:rsidR="005436A4" w:rsidTr="00B102F5">
        <w:trPr>
          <w:trHeight w:val="276"/>
        </w:trPr>
        <w:tc>
          <w:tcPr>
            <w:tcW w:w="9776" w:type="dxa"/>
          </w:tcPr>
          <w:p w:rsidR="005436A4" w:rsidRPr="00781505" w:rsidRDefault="00781505" w:rsidP="00FC0E9A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150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 Constatările expertizei anticorupție</w:t>
            </w:r>
          </w:p>
        </w:tc>
      </w:tr>
      <w:tr w:rsidR="005436A4" w:rsidRPr="00B102F5" w:rsidTr="00B102F5">
        <w:trPr>
          <w:trHeight w:val="552"/>
        </w:trPr>
        <w:tc>
          <w:tcPr>
            <w:tcW w:w="9776" w:type="dxa"/>
          </w:tcPr>
          <w:p w:rsidR="005436A4" w:rsidRDefault="00622B11" w:rsidP="003803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Informația privind rezultatele expertizei anticorupție va fi inclusă după recepționarea raportului de expertiză anticorupție în sinteza obiecțiilor și propunerilor/recomandărilor la proiectul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5436A4" w:rsidTr="00B102F5">
        <w:trPr>
          <w:trHeight w:val="259"/>
        </w:trPr>
        <w:tc>
          <w:tcPr>
            <w:tcW w:w="9776" w:type="dxa"/>
          </w:tcPr>
          <w:p w:rsidR="005436A4" w:rsidRPr="00781505" w:rsidRDefault="00477DA4" w:rsidP="00FC0E9A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  <w:r w:rsidR="00F167F2" w:rsidRPr="0027651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Constatările expertizei juridice</w:t>
            </w:r>
          </w:p>
        </w:tc>
      </w:tr>
      <w:tr w:rsidR="005436A4" w:rsidRPr="00B102F5" w:rsidTr="00B102F5">
        <w:trPr>
          <w:trHeight w:val="1104"/>
        </w:trPr>
        <w:tc>
          <w:tcPr>
            <w:tcW w:w="9776" w:type="dxa"/>
          </w:tcPr>
          <w:p w:rsidR="005436A4" w:rsidRDefault="00F167F2" w:rsidP="00477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Informația referitoare la concluziile expertizei de compatibilitate a proiectului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alte acte normative în vigoare, precum și respectarea normelor de tehnică legislativă va fi inclusă după recepționarea expertizei juridice în sinteza obiecțiilor și propunerilor/recomandărilor la proiectul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</w:tbl>
    <w:p w:rsidR="00781505" w:rsidRDefault="00781505" w:rsidP="006973E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781505" w:rsidRPr="007D7609" w:rsidRDefault="00781505" w:rsidP="006973E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81505" w:rsidRDefault="00781505" w:rsidP="006973E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781505" w:rsidRPr="00781505" w:rsidRDefault="00781505" w:rsidP="00FE0EFE">
      <w:pPr>
        <w:spacing w:after="0" w:line="360" w:lineRule="auto"/>
        <w:ind w:left="-851"/>
        <w:rPr>
          <w:rFonts w:ascii="Times New Roman" w:eastAsia="MS Mincho" w:hAnsi="Times New Roman" w:cs="Times New Roman"/>
          <w:b/>
          <w:sz w:val="28"/>
          <w:szCs w:val="28"/>
          <w:lang w:val="ro-RO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o-RO" w:eastAsia="ru-RU"/>
        </w:rPr>
        <w:t xml:space="preserve">          </w:t>
      </w:r>
      <w:r w:rsidR="00FE0EFE">
        <w:rPr>
          <w:rFonts w:ascii="Times New Roman" w:eastAsia="MS Mincho" w:hAnsi="Times New Roman" w:cs="Times New Roman"/>
          <w:b/>
          <w:sz w:val="28"/>
          <w:szCs w:val="28"/>
          <w:lang w:val="ro-RO" w:eastAsia="ru-RU"/>
        </w:rPr>
        <w:t xml:space="preserve">Secretar de Stat                                                             </w:t>
      </w:r>
      <w:r w:rsidRPr="00781505">
        <w:rPr>
          <w:rFonts w:ascii="Times New Roman" w:eastAsia="MS Mincho" w:hAnsi="Times New Roman" w:cs="Times New Roman"/>
          <w:b/>
          <w:sz w:val="28"/>
          <w:szCs w:val="28"/>
          <w:lang w:val="ro-RO" w:eastAsia="ru-RU"/>
        </w:rPr>
        <w:t xml:space="preserve">   </w:t>
      </w:r>
      <w:r w:rsidR="00FE0EFE" w:rsidRPr="00FE0EFE">
        <w:rPr>
          <w:rFonts w:ascii="Times New Roman" w:eastAsia="MS Mincho" w:hAnsi="Times New Roman" w:cs="Times New Roman"/>
          <w:b/>
          <w:sz w:val="28"/>
          <w:szCs w:val="28"/>
          <w:lang w:val="ro-RO" w:eastAsia="ru-RU"/>
        </w:rPr>
        <w:t>Tatiana IVANICICHINA</w:t>
      </w:r>
    </w:p>
    <w:p w:rsidR="00781505" w:rsidRPr="00781505" w:rsidRDefault="00781505" w:rsidP="006973E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0E9A" w:rsidRPr="00FC0E9A" w:rsidRDefault="00FC0E9A" w:rsidP="006973E7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22488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C0E9A" w:rsidRPr="00FC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919BB"/>
    <w:multiLevelType w:val="hybridMultilevel"/>
    <w:tmpl w:val="5EC87798"/>
    <w:lvl w:ilvl="0" w:tplc="F7AAEB98">
      <w:start w:val="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A21A3A36">
      <w:start w:val="1"/>
      <w:numFmt w:val="lowerLetter"/>
      <w:lvlText w:val="%2)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2" w:tplc="86FA9B0E">
      <w:start w:val="1"/>
      <w:numFmt w:val="lowerLetter"/>
      <w:lvlText w:val="%3)"/>
      <w:lvlJc w:val="right"/>
      <w:pPr>
        <w:ind w:left="2449" w:hanging="180"/>
      </w:pPr>
      <w:rPr>
        <w:rFonts w:ascii="Times New Roman" w:eastAsiaTheme="minorHAnsi" w:hAnsi="Times New Roman" w:cs="Times New Roman"/>
      </w:rPr>
    </w:lvl>
    <w:lvl w:ilvl="3" w:tplc="0818000F">
      <w:start w:val="1"/>
      <w:numFmt w:val="decimal"/>
      <w:lvlText w:val="%4."/>
      <w:lvlJc w:val="left"/>
      <w:pPr>
        <w:ind w:left="3447" w:hanging="360"/>
      </w:pPr>
    </w:lvl>
    <w:lvl w:ilvl="4" w:tplc="08180019">
      <w:start w:val="1"/>
      <w:numFmt w:val="lowerLetter"/>
      <w:lvlText w:val="%5."/>
      <w:lvlJc w:val="left"/>
      <w:pPr>
        <w:ind w:left="4167" w:hanging="360"/>
      </w:pPr>
    </w:lvl>
    <w:lvl w:ilvl="5" w:tplc="0818001B">
      <w:start w:val="1"/>
      <w:numFmt w:val="lowerRoman"/>
      <w:lvlText w:val="%6."/>
      <w:lvlJc w:val="right"/>
      <w:pPr>
        <w:ind w:left="4887" w:hanging="180"/>
      </w:pPr>
    </w:lvl>
    <w:lvl w:ilvl="6" w:tplc="0818000F">
      <w:start w:val="1"/>
      <w:numFmt w:val="decimal"/>
      <w:lvlText w:val="%7."/>
      <w:lvlJc w:val="left"/>
      <w:pPr>
        <w:ind w:left="5607" w:hanging="360"/>
      </w:pPr>
    </w:lvl>
    <w:lvl w:ilvl="7" w:tplc="08180019" w:tentative="1">
      <w:start w:val="1"/>
      <w:numFmt w:val="lowerLetter"/>
      <w:lvlText w:val="%8."/>
      <w:lvlJc w:val="left"/>
      <w:pPr>
        <w:ind w:left="6327" w:hanging="360"/>
      </w:pPr>
    </w:lvl>
    <w:lvl w:ilvl="8" w:tplc="081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80"/>
    <w:rsid w:val="00171992"/>
    <w:rsid w:val="00225CA6"/>
    <w:rsid w:val="00261F80"/>
    <w:rsid w:val="00276519"/>
    <w:rsid w:val="00276A30"/>
    <w:rsid w:val="002841AC"/>
    <w:rsid w:val="002E046B"/>
    <w:rsid w:val="003803D5"/>
    <w:rsid w:val="003B72C3"/>
    <w:rsid w:val="00477DA4"/>
    <w:rsid w:val="004A560C"/>
    <w:rsid w:val="0053727C"/>
    <w:rsid w:val="005436A4"/>
    <w:rsid w:val="00622B11"/>
    <w:rsid w:val="006973E7"/>
    <w:rsid w:val="006E0161"/>
    <w:rsid w:val="00724AC0"/>
    <w:rsid w:val="00781505"/>
    <w:rsid w:val="007832C0"/>
    <w:rsid w:val="007D7609"/>
    <w:rsid w:val="00851678"/>
    <w:rsid w:val="008C6FFB"/>
    <w:rsid w:val="0096631F"/>
    <w:rsid w:val="00B102F5"/>
    <w:rsid w:val="00DE3C11"/>
    <w:rsid w:val="00EA74BA"/>
    <w:rsid w:val="00F167F2"/>
    <w:rsid w:val="00F31FCF"/>
    <w:rsid w:val="00F33DFD"/>
    <w:rsid w:val="00F80CA0"/>
    <w:rsid w:val="00F83F9D"/>
    <w:rsid w:val="00FC0E9A"/>
    <w:rsid w:val="00FC1653"/>
    <w:rsid w:val="00F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E895"/>
  <w15:chartTrackingRefBased/>
  <w15:docId w15:val="{3556FDF1-D84A-4990-BDCB-E3EC73F7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criptoria bullet points,HotarirePunct1,List Paragraph"/>
    <w:basedOn w:val="a"/>
    <w:link w:val="a4"/>
    <w:uiPriority w:val="34"/>
    <w:qFormat/>
    <w:rsid w:val="00FC0E9A"/>
    <w:pPr>
      <w:ind w:left="720"/>
      <w:contextualSpacing/>
    </w:pPr>
    <w:rPr>
      <w:lang w:val="en-US"/>
    </w:rPr>
  </w:style>
  <w:style w:type="character" w:customStyle="1" w:styleId="a4">
    <w:name w:val="Абзац списка Знак"/>
    <w:aliases w:val="Scriptoria bullet points Знак,HotarirePunct1 Знак,List Paragraph Знак"/>
    <w:link w:val="a3"/>
    <w:uiPriority w:val="34"/>
    <w:locked/>
    <w:rsid w:val="00FC0E9A"/>
    <w:rPr>
      <w:lang w:val="en-US"/>
    </w:rPr>
  </w:style>
  <w:style w:type="table" w:styleId="a5">
    <w:name w:val="Table Grid"/>
    <w:basedOn w:val="a1"/>
    <w:uiPriority w:val="39"/>
    <w:rsid w:val="00DE3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803D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1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1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Cebaniuc Irina</dc:creator>
  <cp:keywords/>
  <dc:description/>
  <cp:lastModifiedBy>Lucia Hincu</cp:lastModifiedBy>
  <cp:revision>32</cp:revision>
  <cp:lastPrinted>2021-01-11T10:52:00Z</cp:lastPrinted>
  <dcterms:created xsi:type="dcterms:W3CDTF">2020-11-11T14:31:00Z</dcterms:created>
  <dcterms:modified xsi:type="dcterms:W3CDTF">2021-01-11T10:52:00Z</dcterms:modified>
</cp:coreProperties>
</file>