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260445" w:rsidRDefault="00D22FE7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445">
        <w:rPr>
          <w:rFonts w:ascii="Times New Roman" w:hAnsi="Times New Roman"/>
          <w:b/>
          <w:sz w:val="28"/>
          <w:szCs w:val="28"/>
        </w:rPr>
        <w:t>Notă informativă</w:t>
      </w:r>
    </w:p>
    <w:p w:rsidR="00F64C86" w:rsidRPr="00260445" w:rsidRDefault="00F64C86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445">
        <w:rPr>
          <w:rFonts w:ascii="Times New Roman" w:hAnsi="Times New Roman"/>
          <w:b/>
          <w:sz w:val="28"/>
          <w:szCs w:val="28"/>
        </w:rPr>
        <w:t xml:space="preserve">la proiectul </w:t>
      </w:r>
      <w:r w:rsidR="0051146B" w:rsidRPr="00260445">
        <w:rPr>
          <w:rFonts w:ascii="Times New Roman" w:hAnsi="Times New Roman"/>
          <w:b/>
          <w:sz w:val="28"/>
          <w:szCs w:val="28"/>
        </w:rPr>
        <w:t>de Hotărîre a Guvernului „</w:t>
      </w:r>
      <w:r w:rsidR="00B22DBC" w:rsidRPr="00260445">
        <w:rPr>
          <w:rFonts w:ascii="Times New Roman" w:hAnsi="Times New Roman"/>
          <w:b/>
          <w:sz w:val="28"/>
          <w:szCs w:val="28"/>
        </w:rPr>
        <w:t xml:space="preserve">Pentru aprobarea </w:t>
      </w:r>
      <w:r w:rsidR="00D071A0">
        <w:rPr>
          <w:rFonts w:ascii="Times New Roman" w:hAnsi="Times New Roman"/>
          <w:b/>
          <w:sz w:val="28"/>
          <w:szCs w:val="28"/>
        </w:rPr>
        <w:t xml:space="preserve">componenței nominale a Comitetului de </w:t>
      </w:r>
      <w:r w:rsidR="00B22DBC" w:rsidRPr="00260445">
        <w:rPr>
          <w:rFonts w:ascii="Times New Roman" w:hAnsi="Times New Roman"/>
          <w:b/>
          <w:sz w:val="28"/>
          <w:szCs w:val="28"/>
        </w:rPr>
        <w:t>supraveghere a auditului</w:t>
      </w:r>
      <w:r w:rsidR="0051146B" w:rsidRPr="00260445">
        <w:rPr>
          <w:rFonts w:ascii="Times New Roman" w:hAnsi="Times New Roman"/>
          <w:b/>
          <w:sz w:val="28"/>
          <w:szCs w:val="28"/>
        </w:rPr>
        <w:t>”</w:t>
      </w:r>
      <w:r w:rsidRPr="00260445">
        <w:rPr>
          <w:rFonts w:ascii="Times New Roman" w:hAnsi="Times New Roman"/>
          <w:b/>
          <w:sz w:val="28"/>
          <w:szCs w:val="28"/>
        </w:rPr>
        <w:t xml:space="preserve"> </w:t>
      </w:r>
    </w:p>
    <w:p w:rsidR="0051146B" w:rsidRPr="00260445" w:rsidRDefault="0051146B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F64C86" w:rsidRPr="00260445" w:rsidTr="00F217A2">
        <w:tc>
          <w:tcPr>
            <w:tcW w:w="10206" w:type="dxa"/>
          </w:tcPr>
          <w:p w:rsidR="00F64C86" w:rsidRPr="00260445" w:rsidRDefault="000F3002" w:rsidP="000F30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445">
              <w:rPr>
                <w:rFonts w:ascii="Times New Roman" w:hAnsi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RPr="00260445" w:rsidTr="00F217A2">
        <w:tc>
          <w:tcPr>
            <w:tcW w:w="10206" w:type="dxa"/>
          </w:tcPr>
          <w:p w:rsidR="00F64C86" w:rsidRPr="00260445" w:rsidRDefault="009968A8" w:rsidP="00D071A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4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B3016" w:rsidRPr="00260445">
              <w:rPr>
                <w:rFonts w:ascii="Times New Roman" w:hAnsi="Times New Roman"/>
                <w:sz w:val="28"/>
                <w:szCs w:val="28"/>
                <w:lang w:val="ro-RO"/>
              </w:rPr>
              <w:t>Ministerul Finanțelor</w:t>
            </w:r>
            <w:r w:rsidRPr="00260445">
              <w:rPr>
                <w:rFonts w:ascii="Times New Roman" w:hAnsi="Times New Roman"/>
                <w:color w:val="000000" w:themeColor="text1"/>
                <w:sz w:val="28"/>
                <w:szCs w:val="28"/>
                <w:lang w:val="ro-MD"/>
              </w:rPr>
              <w:t>.</w:t>
            </w:r>
            <w:r w:rsidR="00900409" w:rsidRPr="002604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4C86" w:rsidRPr="00260445" w:rsidTr="00F217A2">
        <w:tc>
          <w:tcPr>
            <w:tcW w:w="10206" w:type="dxa"/>
          </w:tcPr>
          <w:p w:rsidR="00F64C86" w:rsidRPr="00260445" w:rsidRDefault="005F5A04" w:rsidP="00EB30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44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EB3016" w:rsidRPr="00260445">
              <w:rPr>
                <w:rFonts w:ascii="Times New Roman" w:hAnsi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RPr="0019281B" w:rsidTr="00F217A2">
        <w:tc>
          <w:tcPr>
            <w:tcW w:w="10206" w:type="dxa"/>
          </w:tcPr>
          <w:p w:rsidR="00F64C86" w:rsidRPr="0019281B" w:rsidRDefault="00F91C4E" w:rsidP="00522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45">
              <w:rPr>
                <w:sz w:val="28"/>
                <w:szCs w:val="28"/>
              </w:rPr>
              <w:t xml:space="preserve"> </w:t>
            </w:r>
            <w:r w:rsidR="007A6E7E" w:rsidRPr="00260445">
              <w:rPr>
                <w:sz w:val="28"/>
                <w:szCs w:val="28"/>
              </w:rPr>
              <w:t xml:space="preserve">  </w:t>
            </w:r>
            <w:r w:rsidRPr="00260445">
              <w:rPr>
                <w:sz w:val="28"/>
                <w:szCs w:val="28"/>
              </w:rPr>
              <w:t xml:space="preserve"> </w:t>
            </w:r>
            <w:r w:rsidR="00E610B6" w:rsidRPr="0019281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22E3C" w:rsidRPr="001928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ecesitatea elaborării proiectului de Hotărîre a Guvernului „</w:t>
            </w:r>
            <w:r w:rsidR="00A168AD" w:rsidRPr="001928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Pentru aprobarea </w:t>
            </w:r>
            <w:r w:rsidR="00D071A0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componenței nominale a Comitetului de </w:t>
            </w:r>
            <w:r w:rsidR="00A168AD" w:rsidRPr="001928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supraveghere a auditului</w:t>
            </w:r>
            <w:r w:rsidR="00836ED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” este </w:t>
            </w:r>
            <w:r w:rsidR="00522E3C" w:rsidRPr="001928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generată de prevederile </w:t>
            </w:r>
            <w:r w:rsidR="00522E3C" w:rsidRPr="0019281B">
              <w:rPr>
                <w:rFonts w:ascii="Times New Roman" w:hAnsi="Times New Roman" w:cs="Times New Roman"/>
                <w:sz w:val="28"/>
                <w:szCs w:val="28"/>
              </w:rPr>
              <w:t>art.</w:t>
            </w:r>
            <w:r w:rsidR="00A168AD" w:rsidRPr="00192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71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68AD"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 alin. (</w:t>
            </w:r>
            <w:r w:rsidR="00D07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8AD" w:rsidRPr="0019281B">
              <w:rPr>
                <w:rFonts w:ascii="Times New Roman" w:hAnsi="Times New Roman" w:cs="Times New Roman"/>
                <w:sz w:val="28"/>
                <w:szCs w:val="28"/>
              </w:rPr>
              <w:t>) din</w:t>
            </w:r>
            <w:r w:rsidR="00836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E3C" w:rsidRPr="0019281B">
              <w:rPr>
                <w:rFonts w:ascii="Times New Roman" w:hAnsi="Times New Roman" w:cs="Times New Roman"/>
                <w:sz w:val="28"/>
                <w:szCs w:val="28"/>
              </w:rPr>
              <w:t>Leg</w:t>
            </w:r>
            <w:r w:rsidR="00A168AD" w:rsidRPr="0019281B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 w:rsidR="00522E3C"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 nr. 271</w:t>
            </w:r>
            <w:r w:rsidR="008253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22E3C" w:rsidRPr="0019281B">
              <w:rPr>
                <w:rFonts w:ascii="Times New Roman" w:hAnsi="Times New Roman" w:cs="Times New Roman"/>
                <w:sz w:val="28"/>
                <w:szCs w:val="28"/>
              </w:rPr>
              <w:t>2017 privind auditul situațiilor financiare.</w:t>
            </w:r>
          </w:p>
          <w:p w:rsidR="00900409" w:rsidRPr="0019281B" w:rsidRDefault="00A168AD" w:rsidP="00F91C4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19281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Obiectivul </w:t>
            </w:r>
            <w:r w:rsidR="00F91C4E" w:rsidRPr="0019281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prezentului </w:t>
            </w:r>
            <w:r w:rsidR="00C30F60" w:rsidRPr="0019281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proiect</w:t>
            </w:r>
            <w:r w:rsidRPr="0019281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constă în realizarea prevederilor Legii nr.271</w:t>
            </w:r>
            <w:r w:rsidR="008253A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/</w:t>
            </w:r>
            <w:r w:rsidRPr="0019281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2017 privind auditul situațiilor financiare</w:t>
            </w:r>
            <w:r w:rsidR="00C847A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precum și pct. 4 subpct.2), pct.7 al</w:t>
            </w:r>
            <w:r w:rsidR="000E45E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</w:t>
            </w:r>
            <w:r w:rsidR="00C847A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Hotărîrii Guvernului nr</w:t>
            </w:r>
            <w:r w:rsidR="00421DD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 807/2018</w:t>
            </w:r>
            <w:r w:rsidR="00C847A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pentru aprobarea Regulamentului de activitate al Consiliului de supraveghere publică a auditului</w:t>
            </w:r>
            <w:r w:rsidR="00097B3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</w:t>
            </w:r>
            <w:r w:rsidR="00097B3D" w:rsidRPr="0019281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referitoare la modul de </w:t>
            </w:r>
            <w:r w:rsidR="00097B3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desemnare și aprobare a membrilor Comitetului de supraveghere a auditului</w:t>
            </w:r>
            <w:r w:rsidR="00C847A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="0093278C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</w:p>
          <w:p w:rsidR="005D4F88" w:rsidRPr="0019281B" w:rsidRDefault="001172E3" w:rsidP="005D4F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  </w:t>
            </w:r>
            <w:r w:rsidR="00050DB2">
              <w:rPr>
                <w:rFonts w:ascii="Times New Roman" w:hAnsi="Times New Roman"/>
                <w:sz w:val="28"/>
                <w:szCs w:val="28"/>
                <w:lang w:val="ro-MD"/>
              </w:rPr>
              <w:t>Totodată, comunicăm, că a</w:t>
            </w:r>
            <w:r w:rsidR="00093179" w:rsidRPr="0019281B">
              <w:rPr>
                <w:rFonts w:ascii="Times New Roman" w:hAnsi="Times New Roman"/>
                <w:sz w:val="28"/>
                <w:szCs w:val="28"/>
                <w:lang w:val="ro-MD"/>
              </w:rPr>
              <w:t>rt. 56 alin. (3) al Legii nr. 100</w:t>
            </w:r>
            <w:r w:rsidR="008253A7">
              <w:rPr>
                <w:rFonts w:ascii="Times New Roman" w:hAnsi="Times New Roman"/>
                <w:sz w:val="28"/>
                <w:szCs w:val="28"/>
                <w:lang w:val="ro-MD"/>
              </w:rPr>
              <w:t>/</w:t>
            </w:r>
            <w:r w:rsidR="00093179" w:rsidRPr="0019281B">
              <w:rPr>
                <w:rFonts w:ascii="Times New Roman" w:hAnsi="Times New Roman"/>
                <w:sz w:val="28"/>
                <w:szCs w:val="28"/>
                <w:lang w:val="ro-MD"/>
              </w:rPr>
              <w:t>2017 cu privire la actele normative</w:t>
            </w:r>
            <w:r w:rsidR="00603981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prevede, că </w:t>
            </w:r>
            <w:r w:rsidR="005D4F88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intrarea în vigoare a actelor normative </w:t>
            </w:r>
            <w:r w:rsidR="005D4F88" w:rsidRPr="0019281B">
              <w:rPr>
                <w:rFonts w:ascii="Times New Roman" w:hAnsi="Times New Roman"/>
                <w:i/>
                <w:sz w:val="28"/>
                <w:szCs w:val="28"/>
                <w:lang w:val="ro-MD"/>
              </w:rPr>
              <w:t xml:space="preserve">poate fi stabilită pentru o altă dată doar în cazul în care </w:t>
            </w:r>
            <w:r w:rsidR="005D4F88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se urmăreşte protecţia drepturilor şi libertăţilor fundamentale ale omului, </w:t>
            </w:r>
            <w:r w:rsidR="005D4F88" w:rsidRPr="00986594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realizarea angajamentelor internaţionale ale Republicii Moldova, </w:t>
            </w:r>
            <w:r w:rsidR="005D4F88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conformarea cadrului normativ hotărîrilor Curţii Constituţionale, eliminarea unor lacune din legislaţie sau contradicţii între actele normative ori dacă </w:t>
            </w:r>
            <w:r w:rsidR="005D4F88" w:rsidRPr="0019281B">
              <w:rPr>
                <w:rFonts w:ascii="Times New Roman" w:hAnsi="Times New Roman"/>
                <w:i/>
                <w:sz w:val="28"/>
                <w:szCs w:val="28"/>
                <w:lang w:val="ro-MD"/>
              </w:rPr>
              <w:t>există alte circumstanţe obiective</w:t>
            </w:r>
            <w:r w:rsidR="005D4F88" w:rsidRPr="0019281B">
              <w:rPr>
                <w:rFonts w:ascii="Times New Roman" w:hAnsi="Times New Roman"/>
                <w:sz w:val="28"/>
                <w:szCs w:val="28"/>
                <w:lang w:val="ro-MD"/>
              </w:rPr>
              <w:t>.</w:t>
            </w:r>
            <w:r w:rsidR="0081542E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</w:p>
          <w:p w:rsidR="00C922AD" w:rsidRPr="0019281B" w:rsidRDefault="005D4F88" w:rsidP="0023553E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</w:pPr>
            <w:r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  Prin urmare, p</w:t>
            </w:r>
            <w:r w:rsidR="00516B0E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unctul </w:t>
            </w:r>
            <w:r w:rsidR="00050DB2">
              <w:rPr>
                <w:rFonts w:ascii="Times New Roman" w:hAnsi="Times New Roman"/>
                <w:sz w:val="28"/>
                <w:szCs w:val="28"/>
                <w:lang w:val="ro-MD"/>
              </w:rPr>
              <w:t>2</w:t>
            </w:r>
            <w:r w:rsidR="00516B0E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al p</w:t>
            </w:r>
            <w:r w:rsidR="00516B0E" w:rsidRPr="0019281B">
              <w:rPr>
                <w:rFonts w:ascii="Times New Roman" w:hAnsi="Times New Roman"/>
                <w:sz w:val="28"/>
                <w:szCs w:val="28"/>
              </w:rPr>
              <w:t>roiectului de hotărîre prevede, că aceasta</w:t>
            </w:r>
            <w:r w:rsidR="00516B0E" w:rsidRPr="0019281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intră în vigoare din </w:t>
            </w:r>
            <w:r w:rsidR="00516B0E" w:rsidRPr="0019281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  <w:t>data publicării în Monitorul Oficial al Republicii Moldova</w:t>
            </w:r>
            <w:r w:rsidR="004D7EF7" w:rsidRPr="0019281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  <w:t>.</w:t>
            </w:r>
          </w:p>
          <w:p w:rsidR="0023553E" w:rsidRPr="0019281B" w:rsidRDefault="00516B0E" w:rsidP="0023553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42E" w:rsidRPr="00192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2AD" w:rsidRPr="00192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B2">
              <w:rPr>
                <w:rFonts w:ascii="Times New Roman" w:hAnsi="Times New Roman"/>
                <w:sz w:val="28"/>
                <w:szCs w:val="28"/>
              </w:rPr>
              <w:t>S</w:t>
            </w:r>
            <w:r w:rsidR="0081542E" w:rsidRPr="0019281B">
              <w:rPr>
                <w:rFonts w:ascii="Times New Roman" w:hAnsi="Times New Roman"/>
                <w:sz w:val="28"/>
                <w:szCs w:val="28"/>
              </w:rPr>
              <w:t>e argumentează prin faptul, că pentru asigurarea activității Consiliului</w:t>
            </w:r>
            <w:r w:rsidR="00050DB2">
              <w:rPr>
                <w:rFonts w:ascii="Times New Roman" w:hAnsi="Times New Roman"/>
                <w:sz w:val="28"/>
                <w:szCs w:val="28"/>
              </w:rPr>
              <w:t xml:space="preserve"> de supraveghere publică a auditului</w:t>
            </w:r>
            <w:r w:rsidR="0081542E" w:rsidRPr="001928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22AD" w:rsidRPr="0019281B">
              <w:rPr>
                <w:rFonts w:ascii="Times New Roman" w:hAnsi="Times New Roman"/>
                <w:i/>
                <w:sz w:val="28"/>
                <w:szCs w:val="28"/>
              </w:rPr>
              <w:t xml:space="preserve">imediat după </w:t>
            </w:r>
            <w:r w:rsidR="00C922AD" w:rsidRPr="0019281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  <w:t>data publicării în Monitorul Oficial al Republicii Moldova</w:t>
            </w:r>
            <w:r w:rsidR="00C922AD" w:rsidRPr="0019281B">
              <w:rPr>
                <w:rFonts w:ascii="Times New Roman" w:hAnsi="Times New Roman"/>
                <w:i/>
                <w:sz w:val="28"/>
                <w:szCs w:val="28"/>
              </w:rPr>
              <w:t xml:space="preserve"> a actului normativ</w:t>
            </w:r>
            <w:r w:rsidR="00C922AD" w:rsidRPr="001928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0DB2">
              <w:rPr>
                <w:rFonts w:ascii="Times New Roman" w:hAnsi="Times New Roman"/>
                <w:sz w:val="28"/>
                <w:szCs w:val="28"/>
              </w:rPr>
              <w:t xml:space="preserve">trebuie să-și </w:t>
            </w:r>
            <w:r w:rsidR="000E45EE">
              <w:rPr>
                <w:rFonts w:ascii="Times New Roman" w:hAnsi="Times New Roman"/>
                <w:sz w:val="28"/>
                <w:szCs w:val="28"/>
              </w:rPr>
              <w:t>înceapă</w:t>
            </w:r>
            <w:r w:rsidR="00050DB2">
              <w:rPr>
                <w:rFonts w:ascii="Times New Roman" w:hAnsi="Times New Roman"/>
                <w:sz w:val="28"/>
                <w:szCs w:val="28"/>
              </w:rPr>
              <w:t xml:space="preserve"> activitatea </w:t>
            </w:r>
            <w:r w:rsidR="00050DB2" w:rsidRPr="0019281B">
              <w:rPr>
                <w:rFonts w:ascii="Times New Roman" w:hAnsi="Times New Roman" w:cs="Times New Roman"/>
                <w:sz w:val="28"/>
                <w:szCs w:val="28"/>
              </w:rPr>
              <w:t>Comitetul de supraveghere a auditului</w:t>
            </w:r>
            <w:r w:rsidR="00050DB2">
              <w:rPr>
                <w:rFonts w:ascii="Times New Roman" w:hAnsi="Times New Roman" w:cs="Times New Roman"/>
                <w:sz w:val="28"/>
                <w:szCs w:val="28"/>
              </w:rPr>
              <w:t xml:space="preserve"> conform prevederilor pct. 13-29 din Regulamentul </w:t>
            </w:r>
            <w:r w:rsidR="00050DB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de activitate al Consiliului de supraveghere publică a auditului, aprobat prin Hotărîrea  Guvernului nr.</w:t>
            </w:r>
            <w:r w:rsidR="007F12D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807/2018.</w:t>
            </w:r>
            <w:r w:rsidR="0028180C"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53E" w:rsidRPr="0019281B" w:rsidRDefault="0023553E" w:rsidP="0023553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C8C" w:rsidRPr="0019281B" w:rsidTr="00F217A2">
        <w:tc>
          <w:tcPr>
            <w:tcW w:w="10206" w:type="dxa"/>
          </w:tcPr>
          <w:p w:rsidR="009F4C8C" w:rsidRPr="009F4C8C" w:rsidRDefault="009F4C8C" w:rsidP="00522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Descrierea gradului de compatibilitate pentru proiectele care au ca scop armonizarea </w:t>
            </w:r>
            <w:proofErr w:type="spellStart"/>
            <w:r w:rsidRPr="009F4C8C">
              <w:rPr>
                <w:rFonts w:ascii="Times New Roman" w:hAnsi="Times New Roman" w:cs="Times New Roman"/>
                <w:b/>
                <w:sz w:val="28"/>
                <w:szCs w:val="28"/>
              </w:rPr>
              <w:t>legislaţiei</w:t>
            </w:r>
            <w:proofErr w:type="spellEnd"/>
            <w:r w:rsidRPr="009F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4C8C">
              <w:rPr>
                <w:rFonts w:ascii="Times New Roman" w:hAnsi="Times New Roman" w:cs="Times New Roman"/>
                <w:b/>
                <w:sz w:val="28"/>
                <w:szCs w:val="28"/>
              </w:rPr>
              <w:t>naţionale</w:t>
            </w:r>
            <w:proofErr w:type="spellEnd"/>
            <w:r w:rsidRPr="009F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 </w:t>
            </w:r>
            <w:proofErr w:type="spellStart"/>
            <w:r w:rsidRPr="009F4C8C">
              <w:rPr>
                <w:rFonts w:ascii="Times New Roman" w:hAnsi="Times New Roman" w:cs="Times New Roman"/>
                <w:b/>
                <w:sz w:val="28"/>
                <w:szCs w:val="28"/>
              </w:rPr>
              <w:t>legislaţia</w:t>
            </w:r>
            <w:proofErr w:type="spellEnd"/>
            <w:r w:rsidRPr="009F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Uniunii Europene</w:t>
            </w:r>
          </w:p>
        </w:tc>
      </w:tr>
      <w:tr w:rsidR="009F4C8C" w:rsidRPr="0019281B" w:rsidTr="00F217A2">
        <w:tc>
          <w:tcPr>
            <w:tcW w:w="10206" w:type="dxa"/>
          </w:tcPr>
          <w:p w:rsidR="009F4C8C" w:rsidRPr="009F4C8C" w:rsidRDefault="009F4C8C" w:rsidP="00522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C">
              <w:rPr>
                <w:rFonts w:ascii="Times New Roman" w:hAnsi="Times New Roman" w:cs="Times New Roman"/>
                <w:sz w:val="28"/>
                <w:szCs w:val="28"/>
              </w:rPr>
              <w:t xml:space="preserve">Proiectul nu contravine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legislației Uniunii Europene.</w:t>
            </w:r>
          </w:p>
        </w:tc>
      </w:tr>
      <w:tr w:rsidR="00F64C86" w:rsidRPr="0019281B" w:rsidTr="00F217A2">
        <w:tc>
          <w:tcPr>
            <w:tcW w:w="10206" w:type="dxa"/>
          </w:tcPr>
          <w:p w:rsidR="00F64C86" w:rsidRPr="0019281B" w:rsidRDefault="00CE30BD" w:rsidP="005E6B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8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97F7C" w:rsidRPr="0019281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E6BC3" w:rsidRPr="0019281B">
              <w:rPr>
                <w:rFonts w:ascii="Times New Roman" w:hAnsi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RPr="0019281B" w:rsidTr="00F217A2">
        <w:tc>
          <w:tcPr>
            <w:tcW w:w="10206" w:type="dxa"/>
          </w:tcPr>
          <w:p w:rsidR="00277A43" w:rsidRPr="0019281B" w:rsidRDefault="00856334" w:rsidP="005E6B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1928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</w:t>
            </w:r>
            <w:r w:rsidR="00277A43" w:rsidRPr="0019281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Principalele prevederi ale proiectului:</w:t>
            </w:r>
          </w:p>
          <w:p w:rsidR="009B4C14" w:rsidRPr="0019281B" w:rsidRDefault="00986594" w:rsidP="002042E6">
            <w:pPr>
              <w:pStyle w:val="1"/>
              <w:jc w:val="both"/>
              <w:rPr>
                <w:rFonts w:ascii="Times New Roman" w:hAnsi="Times New Roman"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o-MD"/>
              </w:rPr>
              <w:t xml:space="preserve"> </w:t>
            </w:r>
            <w:r w:rsidR="00966954" w:rsidRPr="0019281B">
              <w:rPr>
                <w:rFonts w:ascii="Times New Roman" w:hAnsi="Times New Roman"/>
                <w:i/>
                <w:sz w:val="28"/>
                <w:szCs w:val="28"/>
                <w:lang w:val="ro-MD"/>
              </w:rPr>
              <w:t xml:space="preserve">Componența </w:t>
            </w:r>
            <w:r w:rsidR="00416378" w:rsidRPr="0019281B">
              <w:rPr>
                <w:rFonts w:ascii="Times New Roman" w:hAnsi="Times New Roman"/>
                <w:i/>
                <w:sz w:val="28"/>
                <w:szCs w:val="28"/>
                <w:lang w:val="ro-MD"/>
              </w:rPr>
              <w:t>Comitetul</w:t>
            </w:r>
            <w:r w:rsidR="00966954" w:rsidRPr="0019281B">
              <w:rPr>
                <w:rFonts w:ascii="Times New Roman" w:hAnsi="Times New Roman"/>
                <w:i/>
                <w:sz w:val="28"/>
                <w:szCs w:val="28"/>
                <w:lang w:val="ro-MD"/>
              </w:rPr>
              <w:t>ui</w:t>
            </w:r>
            <w:r w:rsidR="00416378" w:rsidRPr="0019281B">
              <w:rPr>
                <w:rFonts w:ascii="Times New Roman" w:hAnsi="Times New Roman"/>
                <w:i/>
                <w:sz w:val="28"/>
                <w:szCs w:val="28"/>
                <w:lang w:val="ro-MD"/>
              </w:rPr>
              <w:t xml:space="preserve"> de supraveghere a auditului.</w:t>
            </w:r>
          </w:p>
          <w:p w:rsidR="009F3DF9" w:rsidRPr="0019281B" w:rsidRDefault="009F3DF9" w:rsidP="002042E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</w:t>
            </w:r>
            <w:r w:rsidR="00BA6050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Consiliul </w:t>
            </w:r>
            <w:r w:rsidR="00986594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de supraveghere publică a auditului </w:t>
            </w:r>
            <w:r w:rsidR="00BA6050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va fi guvernat de Comitet, </w:t>
            </w:r>
            <w:r w:rsidR="00416378" w:rsidRPr="0019281B">
              <w:rPr>
                <w:rFonts w:ascii="Times New Roman" w:hAnsi="Times New Roman"/>
                <w:sz w:val="28"/>
                <w:szCs w:val="28"/>
                <w:lang w:val="ro-MD"/>
              </w:rPr>
              <w:t>format</w:t>
            </w:r>
            <w:r w:rsidR="00BA6050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din 7 membri nepracticieni, care posedă cunoștințe în domeniul economic sau juridic</w:t>
            </w:r>
            <w:r w:rsidR="00416378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, cu următoarea componență: 2 reprezentanți ai Ministerului Finanțelor, un reprezentant al </w:t>
            </w:r>
            <w:r w:rsidR="00416378" w:rsidRPr="0019281B">
              <w:rPr>
                <w:rFonts w:ascii="Times New Roman" w:hAnsi="Times New Roman"/>
                <w:sz w:val="28"/>
                <w:szCs w:val="28"/>
                <w:lang w:val="ro-MD"/>
              </w:rPr>
              <w:lastRenderedPageBreak/>
              <w:t xml:space="preserve">Băncii Naționale a Moldovei, un reprezentant al Curții de Conturi, un reprezentant al </w:t>
            </w:r>
            <w:r w:rsidR="004E657D" w:rsidRPr="0019281B">
              <w:rPr>
                <w:rFonts w:ascii="Times New Roman" w:hAnsi="Times New Roman"/>
                <w:sz w:val="28"/>
                <w:szCs w:val="28"/>
                <w:lang w:val="ro-MD"/>
              </w:rPr>
              <w:t>C</w:t>
            </w:r>
            <w:r w:rsidR="00416378" w:rsidRPr="0019281B">
              <w:rPr>
                <w:rFonts w:ascii="Times New Roman" w:hAnsi="Times New Roman"/>
                <w:sz w:val="28"/>
                <w:szCs w:val="28"/>
                <w:lang w:val="ro-MD"/>
              </w:rPr>
              <w:t>omisiei Naționale a Pieței Financiare, un reprezentant al mediului de afaceri și un reprezentant al mediului academic, specializat în audit.</w:t>
            </w:r>
            <w:r w:rsidR="00BA6050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       </w:t>
            </w:r>
          </w:p>
          <w:p w:rsidR="00BA6050" w:rsidRPr="0019281B" w:rsidRDefault="009F3DF9" w:rsidP="00986594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</w:t>
            </w:r>
            <w:r w:rsidR="00BA6050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Membrii Comitetului </w:t>
            </w:r>
            <w:r w:rsidR="00986594">
              <w:rPr>
                <w:rFonts w:ascii="Times New Roman" w:hAnsi="Times New Roman"/>
                <w:sz w:val="28"/>
                <w:szCs w:val="28"/>
                <w:lang w:val="ro-MD"/>
              </w:rPr>
              <w:t>au fost</w:t>
            </w:r>
            <w:r w:rsidR="00BA6050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selectați în urma unei proceduri de numire transparente stabilite în </w:t>
            </w:r>
            <w:r w:rsidR="00986594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pct. 10 al </w:t>
            </w:r>
            <w:r w:rsidR="0093278C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="00986594">
              <w:rPr>
                <w:rFonts w:ascii="Times New Roman" w:hAnsi="Times New Roman" w:cs="Times New Roman"/>
                <w:sz w:val="28"/>
                <w:szCs w:val="28"/>
              </w:rPr>
              <w:t xml:space="preserve">Regulamentului </w:t>
            </w:r>
            <w:r w:rsidR="0098659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de activitate al Consiliului de supraveghere publică a auditului, aprobat prin Hotărîrea  Guvernului nr.</w:t>
            </w:r>
            <w:r w:rsidR="007F12D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807/2018.</w:t>
            </w:r>
            <w:r w:rsidR="0093278C"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</w:p>
          <w:p w:rsidR="00285AE6" w:rsidRDefault="00285AE6" w:rsidP="00285A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9281B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</w:t>
            </w:r>
            <w:r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  Reprezentantul mediului academic specializat în audit</w:t>
            </w:r>
            <w:r w:rsidR="00984A2B"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 și</w:t>
            </w:r>
            <w:r w:rsidR="00136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A2B" w:rsidRPr="0019281B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eprezentantul mediului de afaceri </w:t>
            </w:r>
            <w:r w:rsidR="00986594">
              <w:rPr>
                <w:rFonts w:ascii="Times New Roman" w:hAnsi="Times New Roman" w:cs="Times New Roman"/>
                <w:sz w:val="28"/>
                <w:szCs w:val="28"/>
              </w:rPr>
              <w:t>au fost</w:t>
            </w:r>
            <w:r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 selecta</w:t>
            </w:r>
            <w:r w:rsidR="00984A2B" w:rsidRPr="0019281B">
              <w:rPr>
                <w:rFonts w:ascii="Times New Roman" w:hAnsi="Times New Roman" w:cs="Times New Roman"/>
                <w:sz w:val="28"/>
                <w:szCs w:val="28"/>
              </w:rPr>
              <w:t>ți</w:t>
            </w:r>
            <w:r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 de Comisia de concurs  din cadrul</w:t>
            </w:r>
            <w:r w:rsidR="00097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594">
              <w:rPr>
                <w:rFonts w:ascii="Times New Roman" w:hAnsi="Times New Roman" w:cs="Times New Roman"/>
                <w:sz w:val="28"/>
                <w:szCs w:val="28"/>
              </w:rPr>
              <w:t xml:space="preserve">Ministerului Finanțelor, instituită conform prevederilor pct. 7 al </w:t>
            </w:r>
            <w:r w:rsidR="0098659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Hotărîrii Guvernului nr</w:t>
            </w:r>
            <w:r w:rsidR="007F12D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 807/2018.</w:t>
            </w:r>
            <w:r w:rsidR="0098659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986594" w:rsidRDefault="00986594" w:rsidP="00986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Candidaturile reprezentanților Băncii Naționale a Moldovei, Curții de Conturi și Comisiei Naționale a Pieței Financiare au fost solicitate de Ministerul Finanțelor conform prevederilor pct. 4 subpct. 2) 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Hotărîrii Guvernului nr</w:t>
            </w:r>
            <w:r w:rsidR="007F12D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 807/2018.</w:t>
            </w:r>
          </w:p>
          <w:p w:rsidR="001531A1" w:rsidRPr="0019281B" w:rsidRDefault="00986594" w:rsidP="00986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984A2B" w:rsidRPr="0019281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</w:t>
            </w:r>
            <w:r w:rsidR="00A34506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="001531A1"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Prevederile prezentului proiect vor asigura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desfășurarea </w:t>
            </w:r>
            <w:r w:rsidR="00476D1C" w:rsidRPr="0019281B">
              <w:rPr>
                <w:rFonts w:ascii="Times New Roman" w:hAnsi="Times New Roman" w:cs="Times New Roman"/>
                <w:sz w:val="28"/>
                <w:szCs w:val="28"/>
              </w:rPr>
              <w:t>activit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ății</w:t>
            </w:r>
            <w:r w:rsidR="00476D1C" w:rsidRPr="0019281B">
              <w:rPr>
                <w:rFonts w:ascii="Times New Roman" w:hAnsi="Times New Roman" w:cs="Times New Roman"/>
                <w:sz w:val="28"/>
                <w:szCs w:val="28"/>
              </w:rPr>
              <w:t xml:space="preserve"> Consiliului de supraveghere publică a auditului. </w:t>
            </w:r>
          </w:p>
        </w:tc>
      </w:tr>
      <w:tr w:rsidR="00F64C86" w:rsidRPr="0019281B" w:rsidTr="00F217A2">
        <w:tc>
          <w:tcPr>
            <w:tcW w:w="10206" w:type="dxa"/>
          </w:tcPr>
          <w:p w:rsidR="00F64C86" w:rsidRPr="0019281B" w:rsidRDefault="00CE30BD" w:rsidP="002A1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8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="002A199F" w:rsidRPr="0019281B">
              <w:rPr>
                <w:rFonts w:ascii="Times New Roman" w:hAnsi="Times New Roman"/>
                <w:b/>
                <w:sz w:val="28"/>
                <w:szCs w:val="28"/>
              </w:rPr>
              <w:t>.Fundamentarea economico-financiară</w:t>
            </w:r>
          </w:p>
        </w:tc>
      </w:tr>
      <w:tr w:rsidR="00F64C86" w:rsidRPr="0019281B" w:rsidTr="00F217A2">
        <w:tc>
          <w:tcPr>
            <w:tcW w:w="10206" w:type="dxa"/>
          </w:tcPr>
          <w:p w:rsidR="00A5387D" w:rsidRPr="000E45EE" w:rsidRDefault="00D071A0" w:rsidP="008A1878">
            <w:pPr>
              <w:pStyle w:val="a9"/>
              <w:ind w:firstLine="0"/>
              <w:rPr>
                <w:sz w:val="28"/>
                <w:szCs w:val="28"/>
                <w:lang w:val="en-US"/>
              </w:rPr>
            </w:pPr>
            <w:r w:rsidRPr="00C16DBA">
              <w:rPr>
                <w:sz w:val="28"/>
                <w:szCs w:val="28"/>
                <w:lang w:val="ro-RO"/>
              </w:rPr>
              <w:t xml:space="preserve"> Implementarea prezentului proiect nu va necesita cheltuieli bugetare.</w:t>
            </w:r>
          </w:p>
        </w:tc>
      </w:tr>
      <w:tr w:rsidR="00F64C86" w:rsidRPr="0019281B" w:rsidTr="00F217A2">
        <w:tc>
          <w:tcPr>
            <w:tcW w:w="10206" w:type="dxa"/>
          </w:tcPr>
          <w:p w:rsidR="00F93612" w:rsidRPr="00C16DBA" w:rsidRDefault="00CE30BD" w:rsidP="00F936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D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93612" w:rsidRPr="00C16DBA">
              <w:rPr>
                <w:rFonts w:ascii="Times New Roman" w:hAnsi="Times New Roman"/>
                <w:b/>
                <w:sz w:val="28"/>
                <w:szCs w:val="28"/>
              </w:rPr>
              <w:t>. Modul de încorporare a actului în cadrul normativ în vigoare</w:t>
            </w:r>
          </w:p>
        </w:tc>
      </w:tr>
      <w:tr w:rsidR="00F64C86" w:rsidRPr="0019281B" w:rsidTr="00F217A2">
        <w:tc>
          <w:tcPr>
            <w:tcW w:w="10206" w:type="dxa"/>
          </w:tcPr>
          <w:p w:rsidR="00F64C86" w:rsidRPr="00C16DBA" w:rsidRDefault="00D071A0" w:rsidP="00D071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DBA">
              <w:rPr>
                <w:rFonts w:ascii="Times New Roman" w:hAnsi="Times New Roman"/>
                <w:sz w:val="28"/>
                <w:szCs w:val="28"/>
              </w:rPr>
              <w:t>A</w:t>
            </w:r>
            <w:r w:rsidR="00F93612" w:rsidRPr="00C16DBA">
              <w:rPr>
                <w:rFonts w:ascii="Times New Roman" w:hAnsi="Times New Roman"/>
                <w:sz w:val="28"/>
                <w:szCs w:val="28"/>
              </w:rPr>
              <w:t>prob</w:t>
            </w:r>
            <w:r w:rsidRPr="00C16DBA">
              <w:rPr>
                <w:rFonts w:ascii="Times New Roman" w:hAnsi="Times New Roman"/>
                <w:sz w:val="28"/>
                <w:szCs w:val="28"/>
              </w:rPr>
              <w:t>area</w:t>
            </w:r>
            <w:r w:rsidR="00F93612" w:rsidRPr="00C16DBA">
              <w:rPr>
                <w:rFonts w:ascii="Times New Roman" w:hAnsi="Times New Roman"/>
                <w:sz w:val="28"/>
                <w:szCs w:val="28"/>
              </w:rPr>
              <w:t xml:space="preserve"> proiectului</w:t>
            </w:r>
            <w:r w:rsidRPr="00C16DBA">
              <w:rPr>
                <w:rFonts w:ascii="Times New Roman" w:hAnsi="Times New Roman"/>
                <w:sz w:val="28"/>
                <w:szCs w:val="28"/>
              </w:rPr>
              <w:t xml:space="preserve"> nu va necesita modificarea, abrogarea unor acte normative. </w:t>
            </w:r>
            <w:r w:rsidR="00F93612" w:rsidRPr="00C16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19DD" w:rsidRPr="0019281B" w:rsidTr="009F4C8C">
        <w:tc>
          <w:tcPr>
            <w:tcW w:w="10206" w:type="dxa"/>
            <w:shd w:val="clear" w:color="auto" w:fill="FFFFFF" w:themeFill="background1"/>
          </w:tcPr>
          <w:p w:rsidR="009019DD" w:rsidRPr="009F4C8C" w:rsidRDefault="00CE30BD" w:rsidP="005F43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C8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019DD" w:rsidRPr="009F4C8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5F4303" w:rsidRPr="009F4C8C">
              <w:rPr>
                <w:rFonts w:ascii="Times New Roman" w:hAnsi="Times New Roman"/>
                <w:b/>
                <w:sz w:val="28"/>
                <w:szCs w:val="28"/>
              </w:rPr>
              <w:t>Avizarea și c</w:t>
            </w:r>
            <w:r w:rsidR="009019DD" w:rsidRPr="009F4C8C">
              <w:rPr>
                <w:rFonts w:ascii="Times New Roman" w:hAnsi="Times New Roman"/>
                <w:b/>
                <w:sz w:val="28"/>
                <w:szCs w:val="28"/>
              </w:rPr>
              <w:t>onsultarea publică a proiectului</w:t>
            </w:r>
          </w:p>
        </w:tc>
      </w:tr>
      <w:tr w:rsidR="009019DD" w:rsidRPr="0019281B" w:rsidTr="009F4C8C">
        <w:tc>
          <w:tcPr>
            <w:tcW w:w="10206" w:type="dxa"/>
            <w:shd w:val="clear" w:color="auto" w:fill="FFFFFF" w:themeFill="background1"/>
          </w:tcPr>
          <w:p w:rsidR="0077180B" w:rsidRPr="0077180B" w:rsidRDefault="0060699B" w:rsidP="0077180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9F4C8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9F4C8C" w:rsidRPr="009F4C8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77180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Proiectul este su</w:t>
            </w:r>
            <w:bookmarkStart w:id="0" w:name="_GoBack"/>
            <w:bookmarkEnd w:id="0"/>
            <w:r w:rsidR="0077180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pus avizării și consultării publice conform art.32 din Legea nr.100 din 22 decembrie 2017 cu privire la actele normative, fiind plasat pe pagina web a ministerului Finanțelor: </w:t>
            </w:r>
            <w:r w:rsidR="0077180B" w:rsidRPr="0077180B">
              <w:rPr>
                <w:rFonts w:ascii="Times New Roman" w:hAnsi="Times New Roman" w:cs="Times New Roman"/>
                <w:sz w:val="28"/>
                <w:szCs w:val="28"/>
                <w:u w:val="single"/>
                <w:lang w:val="ro-MD"/>
              </w:rPr>
              <w:t>mf.gov.md</w:t>
            </w:r>
            <w:r w:rsidR="0077180B">
              <w:rPr>
                <w:rFonts w:ascii="Times New Roman" w:hAnsi="Times New Roman" w:cs="Times New Roman"/>
                <w:sz w:val="28"/>
                <w:szCs w:val="28"/>
                <w:u w:val="single"/>
                <w:lang w:val="ro-MD"/>
              </w:rPr>
              <w:t>,</w:t>
            </w:r>
            <w:r w:rsidR="0077180B" w:rsidRPr="0077180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compartimentul Transparența decizională/</w:t>
            </w:r>
            <w:r w:rsidR="0077180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Procesul decizional.</w:t>
            </w:r>
          </w:p>
        </w:tc>
      </w:tr>
      <w:tr w:rsidR="009E793B" w:rsidRPr="0019281B" w:rsidTr="00F217A2">
        <w:tc>
          <w:tcPr>
            <w:tcW w:w="10206" w:type="dxa"/>
          </w:tcPr>
          <w:p w:rsidR="009E793B" w:rsidRPr="001360DA" w:rsidRDefault="00CE30BD" w:rsidP="009E793B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1360D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</w:t>
            </w:r>
            <w:r w:rsidR="009E793B" w:rsidRPr="001360D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.Constatările expertizei anticorupție</w:t>
            </w:r>
          </w:p>
        </w:tc>
      </w:tr>
      <w:tr w:rsidR="00B27460" w:rsidRPr="0019281B" w:rsidTr="00F217A2">
        <w:tc>
          <w:tcPr>
            <w:tcW w:w="10206" w:type="dxa"/>
          </w:tcPr>
          <w:p w:rsidR="000C54AC" w:rsidRPr="001360DA" w:rsidRDefault="000C54AC" w:rsidP="00A618C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12D39" w:rsidRPr="0019281B" w:rsidTr="00F217A2">
        <w:tc>
          <w:tcPr>
            <w:tcW w:w="10206" w:type="dxa"/>
          </w:tcPr>
          <w:p w:rsidR="00912D39" w:rsidRPr="001360DA" w:rsidRDefault="00C847A7" w:rsidP="00AF1D20">
            <w:pPr>
              <w:pStyle w:val="tt"/>
              <w:jc w:val="both"/>
              <w:rPr>
                <w:sz w:val="28"/>
                <w:szCs w:val="28"/>
                <w:lang w:val="ro-RO"/>
              </w:rPr>
            </w:pPr>
            <w:r w:rsidRPr="001360DA">
              <w:rPr>
                <w:sz w:val="28"/>
                <w:szCs w:val="28"/>
                <w:lang w:val="ro-RO"/>
              </w:rPr>
              <w:t>9</w:t>
            </w:r>
            <w:r w:rsidR="00912D39" w:rsidRPr="001360DA">
              <w:rPr>
                <w:sz w:val="28"/>
                <w:szCs w:val="28"/>
                <w:lang w:val="ro-RO"/>
              </w:rPr>
              <w:t>.</w:t>
            </w:r>
            <w:r w:rsidR="00260445" w:rsidRPr="001360DA">
              <w:rPr>
                <w:sz w:val="28"/>
                <w:szCs w:val="28"/>
                <w:lang w:val="ro-RO"/>
              </w:rPr>
              <w:t xml:space="preserve"> Constatările expertizei juridice</w:t>
            </w:r>
          </w:p>
        </w:tc>
      </w:tr>
      <w:tr w:rsidR="00260445" w:rsidRPr="0019281B" w:rsidTr="00F217A2">
        <w:tc>
          <w:tcPr>
            <w:tcW w:w="10206" w:type="dxa"/>
          </w:tcPr>
          <w:p w:rsidR="00260445" w:rsidRPr="001360DA" w:rsidRDefault="00260445" w:rsidP="00A618C1">
            <w:pPr>
              <w:pStyle w:val="tt"/>
              <w:jc w:val="both"/>
              <w:rPr>
                <w:b w:val="0"/>
                <w:sz w:val="28"/>
                <w:szCs w:val="28"/>
                <w:lang w:val="ro-RO"/>
              </w:rPr>
            </w:pPr>
          </w:p>
        </w:tc>
      </w:tr>
      <w:tr w:rsidR="009F4C8C" w:rsidRPr="0019281B" w:rsidTr="00F217A2">
        <w:tc>
          <w:tcPr>
            <w:tcW w:w="10206" w:type="dxa"/>
          </w:tcPr>
          <w:p w:rsidR="009F4C8C" w:rsidRPr="001360DA" w:rsidRDefault="009F4C8C" w:rsidP="009F4C8C">
            <w:pPr>
              <w:pStyle w:val="tt"/>
              <w:jc w:val="both"/>
              <w:rPr>
                <w:sz w:val="28"/>
                <w:szCs w:val="28"/>
                <w:lang w:val="ro-RO"/>
              </w:rPr>
            </w:pPr>
            <w:r w:rsidRPr="001360DA">
              <w:rPr>
                <w:sz w:val="28"/>
                <w:szCs w:val="28"/>
                <w:lang w:val="ro-MD"/>
              </w:rPr>
              <w:t xml:space="preserve">10. </w:t>
            </w:r>
            <w:r w:rsidRPr="001360DA">
              <w:rPr>
                <w:sz w:val="28"/>
                <w:szCs w:val="28"/>
                <w:lang w:val="ro-RO"/>
              </w:rPr>
              <w:t>Constatările altor expertize</w:t>
            </w:r>
          </w:p>
        </w:tc>
      </w:tr>
      <w:tr w:rsidR="009F4C8C" w:rsidRPr="0019281B" w:rsidTr="00F217A2">
        <w:tc>
          <w:tcPr>
            <w:tcW w:w="10206" w:type="dxa"/>
          </w:tcPr>
          <w:p w:rsidR="009F4C8C" w:rsidRDefault="009F4C8C" w:rsidP="009F4C8C">
            <w:pPr>
              <w:pStyle w:val="tt"/>
              <w:jc w:val="both"/>
              <w:rPr>
                <w:sz w:val="28"/>
                <w:szCs w:val="28"/>
                <w:highlight w:val="lightGray"/>
                <w:lang w:val="ro-MD"/>
              </w:rPr>
            </w:pPr>
          </w:p>
        </w:tc>
      </w:tr>
    </w:tbl>
    <w:p w:rsidR="00F91C4E" w:rsidRPr="0019281B" w:rsidRDefault="00F91C4E" w:rsidP="00D22F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335" w:rsidRPr="00060335" w:rsidRDefault="00060335" w:rsidP="000603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4361"/>
        <w:gridCol w:w="2551"/>
        <w:gridCol w:w="2596"/>
      </w:tblGrid>
      <w:tr w:rsidR="00060335" w:rsidRPr="00060335" w:rsidTr="00060335">
        <w:tc>
          <w:tcPr>
            <w:tcW w:w="4361" w:type="dxa"/>
            <w:hideMark/>
          </w:tcPr>
          <w:p w:rsidR="00060335" w:rsidRPr="00060335" w:rsidRDefault="00060335" w:rsidP="000603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Șef al Direcției Politici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Fiscale</w:t>
            </w:r>
            <w:r w:rsidRPr="00060335">
              <w:rPr>
                <w:rFonts w:ascii="Times New Roman" w:hAnsi="Times New Roman" w:cs="Times New Roman"/>
                <w:b/>
                <w:sz w:val="28"/>
                <w:szCs w:val="28"/>
              </w:rPr>
              <w:t>și</w:t>
            </w:r>
            <w:proofErr w:type="spellEnd"/>
            <w:r w:rsidRPr="0006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Vamale </w:t>
            </w:r>
          </w:p>
        </w:tc>
        <w:tc>
          <w:tcPr>
            <w:tcW w:w="2551" w:type="dxa"/>
          </w:tcPr>
          <w:p w:rsidR="00060335" w:rsidRPr="00060335" w:rsidRDefault="00060335" w:rsidP="00226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(semnat electronic)</w:t>
            </w:r>
          </w:p>
        </w:tc>
        <w:tc>
          <w:tcPr>
            <w:tcW w:w="2596" w:type="dxa"/>
          </w:tcPr>
          <w:p w:rsidR="00060335" w:rsidRPr="00060335" w:rsidRDefault="00060335" w:rsidP="0022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35">
              <w:rPr>
                <w:rFonts w:ascii="Times New Roman" w:hAnsi="Times New Roman" w:cs="Times New Roman"/>
                <w:b/>
                <w:sz w:val="28"/>
                <w:szCs w:val="28"/>
              </w:rPr>
              <w:t>Dorel NOROC</w:t>
            </w:r>
          </w:p>
        </w:tc>
      </w:tr>
      <w:tr w:rsidR="00060335" w:rsidRPr="00060335" w:rsidTr="00060335">
        <w:tc>
          <w:tcPr>
            <w:tcW w:w="4361" w:type="dxa"/>
            <w:hideMark/>
          </w:tcPr>
          <w:p w:rsidR="00060335" w:rsidRPr="00060335" w:rsidRDefault="00060335" w:rsidP="0006033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împuternicit cu exercitarea sarcinilor funcției de Secretar de Stat                                                </w:t>
            </w:r>
          </w:p>
        </w:tc>
        <w:tc>
          <w:tcPr>
            <w:tcW w:w="2551" w:type="dxa"/>
            <w:hideMark/>
          </w:tcPr>
          <w:p w:rsidR="00060335" w:rsidRPr="00060335" w:rsidRDefault="00060335" w:rsidP="0022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060335" w:rsidRPr="00060335" w:rsidRDefault="00060335" w:rsidP="00060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0335" w:rsidRPr="00060335" w:rsidRDefault="00060335" w:rsidP="00060335">
      <w:pPr>
        <w:rPr>
          <w:rFonts w:ascii="Times New Roman" w:hAnsi="Times New Roman" w:cs="Times New Roman"/>
          <w:b/>
          <w:sz w:val="28"/>
          <w:szCs w:val="28"/>
        </w:rPr>
      </w:pPr>
    </w:p>
    <w:p w:rsidR="00F217A2" w:rsidRPr="00060335" w:rsidRDefault="00F217A2" w:rsidP="00060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17A2" w:rsidRPr="00060335" w:rsidSect="00873283">
      <w:pgSz w:w="11906" w:h="16838"/>
      <w:pgMar w:top="1134" w:right="964" w:bottom="212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669"/>
    <w:multiLevelType w:val="hybridMultilevel"/>
    <w:tmpl w:val="BF1051CE"/>
    <w:lvl w:ilvl="0" w:tplc="E2EAF0A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82742"/>
    <w:multiLevelType w:val="hybridMultilevel"/>
    <w:tmpl w:val="DF9A9E5C"/>
    <w:lvl w:ilvl="0" w:tplc="5D2CDC1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F7716A2"/>
    <w:multiLevelType w:val="hybridMultilevel"/>
    <w:tmpl w:val="3FF612B0"/>
    <w:lvl w:ilvl="0" w:tplc="8542B7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04B6"/>
    <w:multiLevelType w:val="hybridMultilevel"/>
    <w:tmpl w:val="0F7414F8"/>
    <w:lvl w:ilvl="0" w:tplc="38767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9342E6"/>
    <w:multiLevelType w:val="hybridMultilevel"/>
    <w:tmpl w:val="19AA071C"/>
    <w:lvl w:ilvl="0" w:tplc="F69AFB94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AAD1E8D"/>
    <w:multiLevelType w:val="hybridMultilevel"/>
    <w:tmpl w:val="9B7A218C"/>
    <w:lvl w:ilvl="0" w:tplc="10445CF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204B3"/>
    <w:rsid w:val="0003107A"/>
    <w:rsid w:val="000314A5"/>
    <w:rsid w:val="00033899"/>
    <w:rsid w:val="00046003"/>
    <w:rsid w:val="00050DB2"/>
    <w:rsid w:val="000525F5"/>
    <w:rsid w:val="00060335"/>
    <w:rsid w:val="00064BAE"/>
    <w:rsid w:val="00077122"/>
    <w:rsid w:val="00077F41"/>
    <w:rsid w:val="00093179"/>
    <w:rsid w:val="00097B3D"/>
    <w:rsid w:val="000B52CC"/>
    <w:rsid w:val="000C2737"/>
    <w:rsid w:val="000C54AC"/>
    <w:rsid w:val="000D427A"/>
    <w:rsid w:val="000E34C9"/>
    <w:rsid w:val="000E45EE"/>
    <w:rsid w:val="000F0442"/>
    <w:rsid w:val="000F3002"/>
    <w:rsid w:val="0010071F"/>
    <w:rsid w:val="00100CEC"/>
    <w:rsid w:val="001049D5"/>
    <w:rsid w:val="00110BF5"/>
    <w:rsid w:val="001172E3"/>
    <w:rsid w:val="001360DA"/>
    <w:rsid w:val="00143542"/>
    <w:rsid w:val="001531A1"/>
    <w:rsid w:val="001604A1"/>
    <w:rsid w:val="001851EA"/>
    <w:rsid w:val="00190238"/>
    <w:rsid w:val="0019281B"/>
    <w:rsid w:val="00192B07"/>
    <w:rsid w:val="001A5D52"/>
    <w:rsid w:val="001B7625"/>
    <w:rsid w:val="001D3F74"/>
    <w:rsid w:val="001D5AD3"/>
    <w:rsid w:val="001F6047"/>
    <w:rsid w:val="002042E6"/>
    <w:rsid w:val="0023553E"/>
    <w:rsid w:val="0023756C"/>
    <w:rsid w:val="00260445"/>
    <w:rsid w:val="002674A5"/>
    <w:rsid w:val="00273306"/>
    <w:rsid w:val="00277A43"/>
    <w:rsid w:val="0028180C"/>
    <w:rsid w:val="002837F1"/>
    <w:rsid w:val="00285AE6"/>
    <w:rsid w:val="002A199F"/>
    <w:rsid w:val="002B4CCB"/>
    <w:rsid w:val="002E0C10"/>
    <w:rsid w:val="002F5400"/>
    <w:rsid w:val="00303121"/>
    <w:rsid w:val="00333A41"/>
    <w:rsid w:val="00370A3B"/>
    <w:rsid w:val="0039382D"/>
    <w:rsid w:val="003C095D"/>
    <w:rsid w:val="003F3D73"/>
    <w:rsid w:val="00416378"/>
    <w:rsid w:val="004209C4"/>
    <w:rsid w:val="00421A36"/>
    <w:rsid w:val="00421DD7"/>
    <w:rsid w:val="004264C6"/>
    <w:rsid w:val="00433B64"/>
    <w:rsid w:val="00441DC7"/>
    <w:rsid w:val="00443C2E"/>
    <w:rsid w:val="00462D5C"/>
    <w:rsid w:val="00476D1C"/>
    <w:rsid w:val="00480319"/>
    <w:rsid w:val="004C5537"/>
    <w:rsid w:val="004D7EF7"/>
    <w:rsid w:val="004E657D"/>
    <w:rsid w:val="004F2177"/>
    <w:rsid w:val="00507CBD"/>
    <w:rsid w:val="0051146B"/>
    <w:rsid w:val="00516B0E"/>
    <w:rsid w:val="00522E3C"/>
    <w:rsid w:val="00523980"/>
    <w:rsid w:val="005354A4"/>
    <w:rsid w:val="005364BF"/>
    <w:rsid w:val="00536686"/>
    <w:rsid w:val="00541890"/>
    <w:rsid w:val="00594FA3"/>
    <w:rsid w:val="00595DBE"/>
    <w:rsid w:val="005D4F88"/>
    <w:rsid w:val="005D692D"/>
    <w:rsid w:val="005E6BC3"/>
    <w:rsid w:val="005F4303"/>
    <w:rsid w:val="005F5A04"/>
    <w:rsid w:val="00603981"/>
    <w:rsid w:val="0060683E"/>
    <w:rsid w:val="0060699B"/>
    <w:rsid w:val="0061089E"/>
    <w:rsid w:val="006874F2"/>
    <w:rsid w:val="006B56EB"/>
    <w:rsid w:val="006C5FA2"/>
    <w:rsid w:val="006E51BA"/>
    <w:rsid w:val="006F0B65"/>
    <w:rsid w:val="006F5AB3"/>
    <w:rsid w:val="00701DDD"/>
    <w:rsid w:val="00737FE4"/>
    <w:rsid w:val="0076007E"/>
    <w:rsid w:val="00763A86"/>
    <w:rsid w:val="007679B8"/>
    <w:rsid w:val="0077180B"/>
    <w:rsid w:val="00783872"/>
    <w:rsid w:val="0078587E"/>
    <w:rsid w:val="00796D06"/>
    <w:rsid w:val="007A6E7E"/>
    <w:rsid w:val="007C17B8"/>
    <w:rsid w:val="007D59B7"/>
    <w:rsid w:val="007E47F3"/>
    <w:rsid w:val="007E700A"/>
    <w:rsid w:val="007F12D0"/>
    <w:rsid w:val="008067B8"/>
    <w:rsid w:val="00807CEF"/>
    <w:rsid w:val="0081542E"/>
    <w:rsid w:val="008253A7"/>
    <w:rsid w:val="00831174"/>
    <w:rsid w:val="00836ED4"/>
    <w:rsid w:val="00852A0C"/>
    <w:rsid w:val="00852B6A"/>
    <w:rsid w:val="00856334"/>
    <w:rsid w:val="008720FC"/>
    <w:rsid w:val="00873283"/>
    <w:rsid w:val="00880907"/>
    <w:rsid w:val="008854B4"/>
    <w:rsid w:val="0089516F"/>
    <w:rsid w:val="008A1878"/>
    <w:rsid w:val="008D53D7"/>
    <w:rsid w:val="008D690B"/>
    <w:rsid w:val="00900409"/>
    <w:rsid w:val="009019DD"/>
    <w:rsid w:val="00912D39"/>
    <w:rsid w:val="009217F0"/>
    <w:rsid w:val="0093278C"/>
    <w:rsid w:val="00940417"/>
    <w:rsid w:val="0094688D"/>
    <w:rsid w:val="009532B1"/>
    <w:rsid w:val="00966954"/>
    <w:rsid w:val="009673CA"/>
    <w:rsid w:val="00984A2B"/>
    <w:rsid w:val="00986594"/>
    <w:rsid w:val="0099314B"/>
    <w:rsid w:val="009968A8"/>
    <w:rsid w:val="009A43E2"/>
    <w:rsid w:val="009B17A2"/>
    <w:rsid w:val="009B4C14"/>
    <w:rsid w:val="009B54FA"/>
    <w:rsid w:val="009C3BD8"/>
    <w:rsid w:val="009C7947"/>
    <w:rsid w:val="009E793B"/>
    <w:rsid w:val="009F3DF9"/>
    <w:rsid w:val="009F4C8C"/>
    <w:rsid w:val="009F79A9"/>
    <w:rsid w:val="00A11405"/>
    <w:rsid w:val="00A168AD"/>
    <w:rsid w:val="00A32C22"/>
    <w:rsid w:val="00A34506"/>
    <w:rsid w:val="00A408EA"/>
    <w:rsid w:val="00A52311"/>
    <w:rsid w:val="00A5387D"/>
    <w:rsid w:val="00A618C1"/>
    <w:rsid w:val="00A74BFD"/>
    <w:rsid w:val="00AC4383"/>
    <w:rsid w:val="00AD518B"/>
    <w:rsid w:val="00AF1D20"/>
    <w:rsid w:val="00B026C0"/>
    <w:rsid w:val="00B14B8D"/>
    <w:rsid w:val="00B22DBC"/>
    <w:rsid w:val="00B27460"/>
    <w:rsid w:val="00B63DA4"/>
    <w:rsid w:val="00B726B0"/>
    <w:rsid w:val="00B81804"/>
    <w:rsid w:val="00BA4942"/>
    <w:rsid w:val="00BA6050"/>
    <w:rsid w:val="00BB4273"/>
    <w:rsid w:val="00BE6E36"/>
    <w:rsid w:val="00BF6215"/>
    <w:rsid w:val="00BF708A"/>
    <w:rsid w:val="00C16DBA"/>
    <w:rsid w:val="00C30F60"/>
    <w:rsid w:val="00C37E75"/>
    <w:rsid w:val="00C72A8A"/>
    <w:rsid w:val="00C847A7"/>
    <w:rsid w:val="00C909B1"/>
    <w:rsid w:val="00C922AD"/>
    <w:rsid w:val="00C97F7C"/>
    <w:rsid w:val="00CB233A"/>
    <w:rsid w:val="00CE30BD"/>
    <w:rsid w:val="00CE764B"/>
    <w:rsid w:val="00D03696"/>
    <w:rsid w:val="00D071A0"/>
    <w:rsid w:val="00D22FE7"/>
    <w:rsid w:val="00D25235"/>
    <w:rsid w:val="00D276FD"/>
    <w:rsid w:val="00D3694C"/>
    <w:rsid w:val="00D40153"/>
    <w:rsid w:val="00D45762"/>
    <w:rsid w:val="00D60A29"/>
    <w:rsid w:val="00D8520B"/>
    <w:rsid w:val="00DD560A"/>
    <w:rsid w:val="00DE03B5"/>
    <w:rsid w:val="00DF1364"/>
    <w:rsid w:val="00E25AB3"/>
    <w:rsid w:val="00E41FEF"/>
    <w:rsid w:val="00E610B6"/>
    <w:rsid w:val="00E87EC3"/>
    <w:rsid w:val="00EB3016"/>
    <w:rsid w:val="00EF2CDE"/>
    <w:rsid w:val="00EF316B"/>
    <w:rsid w:val="00EF3572"/>
    <w:rsid w:val="00F109EF"/>
    <w:rsid w:val="00F217A2"/>
    <w:rsid w:val="00F26AD2"/>
    <w:rsid w:val="00F32148"/>
    <w:rsid w:val="00F61A92"/>
    <w:rsid w:val="00F61CC6"/>
    <w:rsid w:val="00F62522"/>
    <w:rsid w:val="00F628F7"/>
    <w:rsid w:val="00F64C86"/>
    <w:rsid w:val="00F91C4E"/>
    <w:rsid w:val="00F93612"/>
    <w:rsid w:val="00FB030F"/>
    <w:rsid w:val="00FC0EF7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8509"/>
  <w15:docId w15:val="{DB3DA475-7092-4BEC-A011-4256ED11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90040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0">
    <w:name w:val="Слабое выделение1"/>
    <w:uiPriority w:val="99"/>
    <w:qFormat/>
    <w:rsid w:val="00900409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3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560A"/>
    <w:pPr>
      <w:spacing w:after="0" w:line="240" w:lineRule="auto"/>
    </w:pPr>
    <w:rPr>
      <w:lang w:val="en-US"/>
    </w:rPr>
  </w:style>
  <w:style w:type="character" w:styleId="a8">
    <w:name w:val="Hyperlink"/>
    <w:basedOn w:val="a0"/>
    <w:uiPriority w:val="99"/>
    <w:unhideWhenUsed/>
    <w:rsid w:val="00DD560A"/>
    <w:rPr>
      <w:color w:val="0000FF" w:themeColor="hyperlink"/>
      <w:u w:val="single"/>
    </w:rPr>
  </w:style>
  <w:style w:type="paragraph" w:customStyle="1" w:styleId="tt">
    <w:name w:val="tt"/>
    <w:basedOn w:val="a"/>
    <w:uiPriority w:val="99"/>
    <w:rsid w:val="009B17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8D53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Ala Vizir</cp:lastModifiedBy>
  <cp:revision>274</cp:revision>
  <cp:lastPrinted>2018-11-12T06:46:00Z</cp:lastPrinted>
  <dcterms:created xsi:type="dcterms:W3CDTF">2018-02-22T13:26:00Z</dcterms:created>
  <dcterms:modified xsi:type="dcterms:W3CDTF">2018-11-12T06:47:00Z</dcterms:modified>
</cp:coreProperties>
</file>