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49" w:rsidRPr="008039DB" w:rsidRDefault="008D4549" w:rsidP="008D4549">
      <w:pPr>
        <w:pStyle w:val="NormalWeb"/>
        <w:tabs>
          <w:tab w:val="left" w:pos="-142"/>
        </w:tabs>
        <w:spacing w:before="0" w:beforeAutospacing="0" w:after="0" w:afterAutospacing="0" w:line="276" w:lineRule="auto"/>
        <w:jc w:val="center"/>
        <w:rPr>
          <w:b/>
          <w:sz w:val="28"/>
          <w:szCs w:val="28"/>
          <w:lang w:eastAsia="en-GB"/>
        </w:rPr>
      </w:pPr>
      <w:r w:rsidRPr="008039DB">
        <w:rPr>
          <w:b/>
          <w:sz w:val="28"/>
          <w:szCs w:val="28"/>
          <w:lang w:eastAsia="en-GB"/>
        </w:rPr>
        <w:t>Notă informativă</w:t>
      </w:r>
    </w:p>
    <w:p w:rsidR="006A0C57" w:rsidRPr="008039DB" w:rsidRDefault="006A0C57" w:rsidP="006A0C57">
      <w:pPr>
        <w:spacing w:after="0" w:line="276" w:lineRule="auto"/>
        <w:jc w:val="center"/>
        <w:rPr>
          <w:rFonts w:ascii="Times New Roman" w:eastAsia="Times New Roman" w:hAnsi="Times New Roman" w:cs="Times New Roman"/>
          <w:b/>
          <w:bCs/>
          <w:sz w:val="28"/>
          <w:szCs w:val="28"/>
          <w:lang w:val="ro-RO" w:eastAsia="ru-RU"/>
        </w:rPr>
      </w:pPr>
      <w:r w:rsidRPr="008039DB">
        <w:rPr>
          <w:rFonts w:ascii="Times New Roman" w:eastAsia="Times New Roman" w:hAnsi="Times New Roman" w:cs="Times New Roman"/>
          <w:b/>
          <w:bCs/>
          <w:sz w:val="28"/>
          <w:szCs w:val="28"/>
          <w:lang w:val="ro-RO" w:eastAsia="ru-RU"/>
        </w:rPr>
        <w:t xml:space="preserve">la </w:t>
      </w:r>
      <w:r w:rsidR="006E6D04" w:rsidRPr="008039DB">
        <w:rPr>
          <w:rFonts w:ascii="Times New Roman" w:eastAsia="Times New Roman" w:hAnsi="Times New Roman" w:cs="Times New Roman"/>
          <w:b/>
          <w:bCs/>
          <w:sz w:val="28"/>
          <w:szCs w:val="28"/>
          <w:lang w:val="ro-RO" w:eastAsia="ru-RU"/>
        </w:rPr>
        <w:t>proiectul</w:t>
      </w:r>
      <w:r w:rsidRPr="008039DB">
        <w:rPr>
          <w:rFonts w:ascii="Times New Roman" w:eastAsia="Times New Roman" w:hAnsi="Times New Roman" w:cs="Times New Roman"/>
          <w:b/>
          <w:bCs/>
          <w:sz w:val="28"/>
          <w:szCs w:val="28"/>
          <w:lang w:val="ro-RO" w:eastAsia="ru-RU"/>
        </w:rPr>
        <w:t xml:space="preserve"> de lege </w:t>
      </w:r>
    </w:p>
    <w:p w:rsidR="008D4549" w:rsidRPr="008039DB" w:rsidRDefault="00AD1EBD" w:rsidP="001B115F">
      <w:pPr>
        <w:spacing w:after="0" w:line="276" w:lineRule="auto"/>
        <w:jc w:val="center"/>
        <w:rPr>
          <w:rFonts w:ascii="Times New Roman" w:eastAsia="Times New Roman" w:hAnsi="Times New Roman" w:cs="Times New Roman"/>
          <w:b/>
          <w:bCs/>
          <w:sz w:val="28"/>
          <w:szCs w:val="28"/>
          <w:lang w:val="ro-RO" w:eastAsia="ru-RU"/>
        </w:rPr>
      </w:pPr>
      <w:r w:rsidRPr="008039DB">
        <w:rPr>
          <w:rFonts w:ascii="Times New Roman" w:eastAsia="Times New Roman" w:hAnsi="Times New Roman" w:cs="Times New Roman"/>
          <w:b/>
          <w:bCs/>
          <w:sz w:val="28"/>
          <w:szCs w:val="28"/>
          <w:lang w:val="ro-RO" w:eastAsia="ru-RU"/>
        </w:rPr>
        <w:t>privind</w:t>
      </w:r>
      <w:r w:rsidR="001B115F" w:rsidRPr="008039DB">
        <w:rPr>
          <w:rFonts w:ascii="Times New Roman" w:eastAsia="Times New Roman" w:hAnsi="Times New Roman" w:cs="Times New Roman"/>
          <w:b/>
          <w:bCs/>
          <w:sz w:val="28"/>
          <w:szCs w:val="28"/>
          <w:lang w:val="ro-RO" w:eastAsia="ru-RU"/>
        </w:rPr>
        <w:t xml:space="preserve"> </w:t>
      </w:r>
      <w:r w:rsidR="006A0C57" w:rsidRPr="008039DB">
        <w:rPr>
          <w:rFonts w:ascii="Times New Roman" w:eastAsia="Times New Roman" w:hAnsi="Times New Roman" w:cs="Times New Roman"/>
          <w:b/>
          <w:bCs/>
          <w:sz w:val="28"/>
          <w:szCs w:val="28"/>
          <w:lang w:val="ro-RO" w:eastAsia="ru-RU"/>
        </w:rPr>
        <w:t>modificarea unor acte normative</w:t>
      </w:r>
    </w:p>
    <w:p w:rsidR="00AD1EBD" w:rsidRPr="008039DB" w:rsidRDefault="00AD1EBD" w:rsidP="001B115F">
      <w:pPr>
        <w:spacing w:after="0" w:line="276" w:lineRule="auto"/>
        <w:jc w:val="center"/>
        <w:rPr>
          <w:rFonts w:ascii="Times New Roman" w:eastAsia="Times New Roman" w:hAnsi="Times New Roman" w:cs="Times New Roman"/>
          <w:b/>
          <w:bCs/>
          <w:sz w:val="28"/>
          <w:szCs w:val="28"/>
          <w:lang w:val="ro-RO" w:eastAsia="ru-RU"/>
        </w:rPr>
      </w:pPr>
    </w:p>
    <w:tbl>
      <w:tblPr>
        <w:tblW w:w="5664" w:type="pct"/>
        <w:tblInd w:w="-292" w:type="dxa"/>
        <w:tblCellMar>
          <w:top w:w="15" w:type="dxa"/>
          <w:left w:w="15" w:type="dxa"/>
          <w:bottom w:w="15" w:type="dxa"/>
          <w:right w:w="15" w:type="dxa"/>
        </w:tblCellMar>
        <w:tblLook w:val="04A0" w:firstRow="1" w:lastRow="0" w:firstColumn="1" w:lastColumn="0" w:noHBand="0" w:noVBand="1"/>
      </w:tblPr>
      <w:tblGrid>
        <w:gridCol w:w="10207"/>
      </w:tblGrid>
      <w:tr w:rsidR="008D4549"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8039DB" w:rsidRDefault="008D4549" w:rsidP="007754CF">
            <w:pPr>
              <w:tabs>
                <w:tab w:val="left" w:pos="366"/>
              </w:tabs>
              <w:spacing w:after="0" w:line="276" w:lineRule="auto"/>
              <w:rPr>
                <w:rFonts w:ascii="Times New Roman" w:eastAsia="Times New Roman" w:hAnsi="Times New Roman" w:cs="Times New Roman"/>
                <w:b/>
                <w:sz w:val="28"/>
                <w:szCs w:val="28"/>
                <w:lang w:val="ro-RO" w:eastAsia="en-GB"/>
              </w:rPr>
            </w:pPr>
            <w:r w:rsidRPr="008039DB">
              <w:rPr>
                <w:rFonts w:ascii="Times New Roman" w:eastAsia="Times New Roman" w:hAnsi="Times New Roman" w:cs="Times New Roman"/>
                <w:b/>
                <w:bCs/>
                <w:sz w:val="28"/>
                <w:szCs w:val="28"/>
                <w:lang w:val="ro-RO" w:eastAsia="en-GB"/>
              </w:rPr>
              <w:t>1.</w:t>
            </w:r>
            <w:r w:rsidRPr="008039DB">
              <w:rPr>
                <w:rFonts w:ascii="Times New Roman" w:eastAsia="Times New Roman" w:hAnsi="Times New Roman" w:cs="Times New Roman"/>
                <w:b/>
                <w:sz w:val="28"/>
                <w:szCs w:val="28"/>
                <w:lang w:val="ro-RO" w:eastAsia="en-GB"/>
              </w:rPr>
              <w:t xml:space="preserve"> Denumirea autorului </w:t>
            </w:r>
            <w:proofErr w:type="spellStart"/>
            <w:r w:rsidRPr="008039DB">
              <w:rPr>
                <w:rFonts w:ascii="Times New Roman" w:eastAsia="Times New Roman" w:hAnsi="Times New Roman" w:cs="Times New Roman"/>
                <w:b/>
                <w:sz w:val="28"/>
                <w:szCs w:val="28"/>
                <w:lang w:val="ro-RO" w:eastAsia="en-GB"/>
              </w:rPr>
              <w:t>şi</w:t>
            </w:r>
            <w:proofErr w:type="spellEnd"/>
            <w:r w:rsidRPr="008039DB">
              <w:rPr>
                <w:rFonts w:ascii="Times New Roman" w:eastAsia="Times New Roman" w:hAnsi="Times New Roman" w:cs="Times New Roman"/>
                <w:b/>
                <w:sz w:val="28"/>
                <w:szCs w:val="28"/>
                <w:lang w:val="ro-RO" w:eastAsia="en-GB"/>
              </w:rPr>
              <w:t xml:space="preserve">, după caz, a </w:t>
            </w:r>
            <w:r w:rsidR="006A0C57" w:rsidRPr="008039DB">
              <w:rPr>
                <w:rFonts w:ascii="Times New Roman" w:eastAsia="Times New Roman" w:hAnsi="Times New Roman" w:cs="Times New Roman"/>
                <w:b/>
                <w:sz w:val="28"/>
                <w:szCs w:val="28"/>
                <w:lang w:val="ro-RO" w:eastAsia="en-GB"/>
              </w:rPr>
              <w:t>participanților</w:t>
            </w:r>
            <w:r w:rsidRPr="008039DB">
              <w:rPr>
                <w:rFonts w:ascii="Times New Roman" w:eastAsia="Times New Roman" w:hAnsi="Times New Roman" w:cs="Times New Roman"/>
                <w:b/>
                <w:sz w:val="28"/>
                <w:szCs w:val="28"/>
                <w:lang w:val="ro-RO" w:eastAsia="en-GB"/>
              </w:rPr>
              <w:t xml:space="preserve"> la elaborarea proiectului</w:t>
            </w:r>
          </w:p>
        </w:tc>
      </w:tr>
      <w:tr w:rsidR="008D4549" w:rsidRPr="008039DB" w:rsidTr="008D4FD1">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D4549" w:rsidRPr="008039DB" w:rsidRDefault="008D4549" w:rsidP="00120F92">
            <w:pPr>
              <w:tabs>
                <w:tab w:val="left" w:pos="0"/>
              </w:tabs>
              <w:spacing w:after="0" w:line="276" w:lineRule="auto"/>
              <w:ind w:firstLine="524"/>
              <w:rPr>
                <w:rFonts w:ascii="Times New Roman" w:eastAsia="Times New Roman" w:hAnsi="Times New Roman" w:cs="Times New Roman"/>
                <w:sz w:val="28"/>
                <w:szCs w:val="28"/>
                <w:lang w:val="ro-RO" w:eastAsia="en-GB"/>
              </w:rPr>
            </w:pPr>
            <w:r w:rsidRPr="008039DB">
              <w:rPr>
                <w:rFonts w:ascii="Times New Roman" w:eastAsia="Times New Roman" w:hAnsi="Times New Roman" w:cs="Times New Roman"/>
                <w:sz w:val="28"/>
                <w:szCs w:val="28"/>
                <w:lang w:val="ro-RO" w:eastAsia="en-GB"/>
              </w:rPr>
              <w:t>Prezentul proiect de lege este elaborat de către Ministerul Finanțelor.</w:t>
            </w:r>
          </w:p>
        </w:tc>
      </w:tr>
      <w:tr w:rsidR="008D4549"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8039DB" w:rsidRDefault="008D4549" w:rsidP="007754CF">
            <w:pPr>
              <w:spacing w:after="0" w:line="276" w:lineRule="auto"/>
              <w:jc w:val="both"/>
              <w:rPr>
                <w:rFonts w:ascii="Times New Roman" w:eastAsia="Times New Roman" w:hAnsi="Times New Roman" w:cs="Times New Roman"/>
                <w:sz w:val="28"/>
                <w:szCs w:val="28"/>
                <w:lang w:val="ro-RO" w:eastAsia="en-GB"/>
              </w:rPr>
            </w:pPr>
            <w:r w:rsidRPr="008039DB">
              <w:rPr>
                <w:rFonts w:ascii="Times New Roman" w:eastAsia="Times New Roman" w:hAnsi="Times New Roman" w:cs="Times New Roman"/>
                <w:b/>
                <w:bCs/>
                <w:sz w:val="28"/>
                <w:szCs w:val="28"/>
                <w:lang w:val="ro-RO" w:eastAsia="en-GB"/>
              </w:rPr>
              <w:t>2.</w:t>
            </w:r>
            <w:r w:rsidRPr="008039DB">
              <w:rPr>
                <w:rFonts w:ascii="Times New Roman" w:eastAsia="Times New Roman" w:hAnsi="Times New Roman" w:cs="Times New Roman"/>
                <w:b/>
                <w:sz w:val="28"/>
                <w:szCs w:val="28"/>
                <w:lang w:val="ro-RO" w:eastAsia="en-GB"/>
              </w:rPr>
              <w:t xml:space="preserve"> </w:t>
            </w:r>
            <w:r w:rsidR="00A34FDD" w:rsidRPr="008039DB">
              <w:rPr>
                <w:rFonts w:ascii="Times New Roman" w:eastAsia="Times New Roman" w:hAnsi="Times New Roman" w:cs="Times New Roman"/>
                <w:b/>
                <w:sz w:val="28"/>
                <w:szCs w:val="28"/>
                <w:lang w:val="ro-RO" w:eastAsia="en-GB"/>
              </w:rPr>
              <w:t>Condițiile</w:t>
            </w:r>
            <w:r w:rsidRPr="008039DB">
              <w:rPr>
                <w:rFonts w:ascii="Times New Roman" w:eastAsia="Times New Roman" w:hAnsi="Times New Roman" w:cs="Times New Roman"/>
                <w:b/>
                <w:sz w:val="28"/>
                <w:szCs w:val="28"/>
                <w:lang w:val="ro-RO" w:eastAsia="en-GB"/>
              </w:rPr>
              <w:t xml:space="preserve"> ce au impus elaborarea proiectului de act normativ </w:t>
            </w:r>
            <w:proofErr w:type="spellStart"/>
            <w:r w:rsidRPr="008039DB">
              <w:rPr>
                <w:rFonts w:ascii="Times New Roman" w:eastAsia="Times New Roman" w:hAnsi="Times New Roman" w:cs="Times New Roman"/>
                <w:b/>
                <w:sz w:val="28"/>
                <w:szCs w:val="28"/>
                <w:lang w:val="ro-RO" w:eastAsia="en-GB"/>
              </w:rPr>
              <w:t>şi</w:t>
            </w:r>
            <w:proofErr w:type="spellEnd"/>
            <w:r w:rsidRPr="008039DB">
              <w:rPr>
                <w:rFonts w:ascii="Times New Roman" w:eastAsia="Times New Roman" w:hAnsi="Times New Roman" w:cs="Times New Roman"/>
                <w:b/>
                <w:sz w:val="28"/>
                <w:szCs w:val="28"/>
                <w:lang w:val="ro-RO" w:eastAsia="en-GB"/>
              </w:rPr>
              <w:t xml:space="preserve"> </w:t>
            </w:r>
            <w:proofErr w:type="spellStart"/>
            <w:r w:rsidRPr="008039DB">
              <w:rPr>
                <w:rFonts w:ascii="Times New Roman" w:eastAsia="Times New Roman" w:hAnsi="Times New Roman" w:cs="Times New Roman"/>
                <w:b/>
                <w:sz w:val="28"/>
                <w:szCs w:val="28"/>
                <w:lang w:val="ro-RO" w:eastAsia="en-GB"/>
              </w:rPr>
              <w:t>finalităţile</w:t>
            </w:r>
            <w:proofErr w:type="spellEnd"/>
            <w:r w:rsidRPr="008039DB">
              <w:rPr>
                <w:rFonts w:ascii="Times New Roman" w:eastAsia="Times New Roman" w:hAnsi="Times New Roman" w:cs="Times New Roman"/>
                <w:b/>
                <w:sz w:val="28"/>
                <w:szCs w:val="28"/>
                <w:lang w:val="ro-RO" w:eastAsia="en-GB"/>
              </w:rPr>
              <w:t xml:space="preserve"> urmărite</w:t>
            </w:r>
          </w:p>
        </w:tc>
      </w:tr>
      <w:tr w:rsidR="008D4549" w:rsidRPr="008039DB" w:rsidTr="008D4FD1">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În contextul situației pandemice din Republica Moldova, în scop</w:t>
            </w:r>
            <w:r w:rsidR="006E6D04" w:rsidRPr="008039DB">
              <w:rPr>
                <w:rFonts w:ascii="Times New Roman" w:eastAsia="Times New Roman" w:hAnsi="Times New Roman" w:cs="Times New Roman"/>
                <w:color w:val="000000"/>
                <w:sz w:val="28"/>
                <w:szCs w:val="28"/>
                <w:lang w:val="ro-RO" w:eastAsia="ru-RU"/>
              </w:rPr>
              <w:t>ul organizării procesului educaț</w:t>
            </w:r>
            <w:r w:rsidRPr="008039DB">
              <w:rPr>
                <w:rFonts w:ascii="Times New Roman" w:eastAsia="Times New Roman" w:hAnsi="Times New Roman" w:cs="Times New Roman"/>
                <w:color w:val="000000"/>
                <w:sz w:val="28"/>
                <w:szCs w:val="28"/>
                <w:lang w:val="ro-RO" w:eastAsia="ru-RU"/>
              </w:rPr>
              <w:t xml:space="preserve">ional </w:t>
            </w:r>
            <w:proofErr w:type="spellStart"/>
            <w:r w:rsidRPr="008039DB">
              <w:rPr>
                <w:rFonts w:ascii="Times New Roman" w:eastAsia="Times New Roman" w:hAnsi="Times New Roman" w:cs="Times New Roman"/>
                <w:color w:val="000000"/>
                <w:sz w:val="28"/>
                <w:szCs w:val="28"/>
                <w:lang w:val="ro-RO" w:eastAsia="ru-RU"/>
              </w:rPr>
              <w:t>începînd</w:t>
            </w:r>
            <w:proofErr w:type="spellEnd"/>
            <w:r w:rsidRPr="008039DB">
              <w:rPr>
                <w:rFonts w:ascii="Times New Roman" w:eastAsia="Times New Roman" w:hAnsi="Times New Roman" w:cs="Times New Roman"/>
                <w:color w:val="000000"/>
                <w:sz w:val="28"/>
                <w:szCs w:val="28"/>
                <w:lang w:val="ro-RO" w:eastAsia="ru-RU"/>
              </w:rPr>
              <w:t xml:space="preserve"> cu 1 septembrie 2020, Ministerul Educației, Culturii și Cercetării a propus 7 modele organizatorice:</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1.</w:t>
            </w:r>
            <w:r w:rsidRPr="008039DB">
              <w:rPr>
                <w:rFonts w:ascii="Times New Roman" w:eastAsia="Times New Roman" w:hAnsi="Times New Roman" w:cs="Times New Roman"/>
                <w:color w:val="000000"/>
                <w:sz w:val="28"/>
                <w:szCs w:val="28"/>
                <w:lang w:val="ro-RO" w:eastAsia="ru-RU"/>
              </w:rPr>
              <w:tab/>
              <w:t xml:space="preserve">„Prezența fizică 100% la școală”. Este aplicabil în cazul școlilor, al claselor cu un număr rațional de elevi, în corespundere cu normativele </w:t>
            </w:r>
            <w:proofErr w:type="spellStart"/>
            <w:r w:rsidRPr="008039DB">
              <w:rPr>
                <w:rFonts w:ascii="Times New Roman" w:eastAsia="Times New Roman" w:hAnsi="Times New Roman" w:cs="Times New Roman"/>
                <w:color w:val="000000"/>
                <w:sz w:val="28"/>
                <w:szCs w:val="28"/>
                <w:lang w:val="ro-RO" w:eastAsia="ru-RU"/>
              </w:rPr>
              <w:t>sanitaro</w:t>
            </w:r>
            <w:proofErr w:type="spellEnd"/>
            <w:r w:rsidRPr="008039DB">
              <w:rPr>
                <w:rFonts w:ascii="Times New Roman" w:eastAsia="Times New Roman" w:hAnsi="Times New Roman" w:cs="Times New Roman"/>
                <w:color w:val="000000"/>
                <w:sz w:val="28"/>
                <w:szCs w:val="28"/>
                <w:lang w:val="ro-RO" w:eastAsia="ru-RU"/>
              </w:rPr>
              <w:t>-epidemiologice de stat.</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2.</w:t>
            </w:r>
            <w:r w:rsidRPr="008039DB">
              <w:rPr>
                <w:rFonts w:ascii="Times New Roman" w:eastAsia="Times New Roman" w:hAnsi="Times New Roman" w:cs="Times New Roman"/>
                <w:color w:val="000000"/>
                <w:sz w:val="28"/>
                <w:szCs w:val="28"/>
                <w:lang w:val="ro-RO" w:eastAsia="ru-RU"/>
              </w:rPr>
              <w:tab/>
              <w:t xml:space="preserve">„Învățarea în 2 schimburi” în condițiile contextului pandemic, în cazul școlilor cu mulți elevi, cu multe clase la paralelă, organizarea </w:t>
            </w:r>
            <w:proofErr w:type="spellStart"/>
            <w:r w:rsidRPr="008039DB">
              <w:rPr>
                <w:rFonts w:ascii="Times New Roman" w:eastAsia="Times New Roman" w:hAnsi="Times New Roman" w:cs="Times New Roman"/>
                <w:color w:val="000000"/>
                <w:sz w:val="28"/>
                <w:szCs w:val="28"/>
                <w:lang w:val="ro-RO" w:eastAsia="ru-RU"/>
              </w:rPr>
              <w:t>activităţii</w:t>
            </w:r>
            <w:proofErr w:type="spellEnd"/>
            <w:r w:rsidRPr="008039DB">
              <w:rPr>
                <w:rFonts w:ascii="Times New Roman" w:eastAsia="Times New Roman" w:hAnsi="Times New Roman" w:cs="Times New Roman"/>
                <w:color w:val="000000"/>
                <w:sz w:val="28"/>
                <w:szCs w:val="28"/>
                <w:lang w:val="ro-RO" w:eastAsia="ru-RU"/>
              </w:rPr>
              <w:t xml:space="preserve"> </w:t>
            </w:r>
            <w:proofErr w:type="spellStart"/>
            <w:r w:rsidRPr="008039DB">
              <w:rPr>
                <w:rFonts w:ascii="Times New Roman" w:eastAsia="Times New Roman" w:hAnsi="Times New Roman" w:cs="Times New Roman"/>
                <w:color w:val="000000"/>
                <w:sz w:val="28"/>
                <w:szCs w:val="28"/>
                <w:lang w:val="ro-RO" w:eastAsia="ru-RU"/>
              </w:rPr>
              <w:t>educaţionale</w:t>
            </w:r>
            <w:proofErr w:type="spellEnd"/>
            <w:r w:rsidRPr="008039DB">
              <w:rPr>
                <w:rFonts w:ascii="Times New Roman" w:eastAsia="Times New Roman" w:hAnsi="Times New Roman" w:cs="Times New Roman"/>
                <w:color w:val="000000"/>
                <w:sz w:val="28"/>
                <w:szCs w:val="28"/>
                <w:lang w:val="ro-RO" w:eastAsia="ru-RU"/>
              </w:rPr>
              <w:t xml:space="preserve"> se poate realiza în 2 schimburi.</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3.</w:t>
            </w:r>
            <w:r w:rsidRPr="008039DB">
              <w:rPr>
                <w:rFonts w:ascii="Times New Roman" w:eastAsia="Times New Roman" w:hAnsi="Times New Roman" w:cs="Times New Roman"/>
                <w:color w:val="000000"/>
                <w:sz w:val="28"/>
                <w:szCs w:val="28"/>
                <w:lang w:val="ro-RO" w:eastAsia="ru-RU"/>
              </w:rPr>
              <w:tab/>
              <w:t>„Învățarea combinată” presupune împărțirea școlii în zile de prezență și în zile de comunicare la distanță: pe rând - o zi se vine la școală, o zi are loc comunicarea la distanță, inclusiv online.</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4.</w:t>
            </w:r>
            <w:r w:rsidRPr="008039DB">
              <w:rPr>
                <w:rFonts w:ascii="Times New Roman" w:eastAsia="Times New Roman" w:hAnsi="Times New Roman" w:cs="Times New Roman"/>
                <w:color w:val="000000"/>
                <w:sz w:val="28"/>
                <w:szCs w:val="28"/>
                <w:lang w:val="ro-RO" w:eastAsia="ru-RU"/>
              </w:rPr>
              <w:tab/>
              <w:t>„Învățarea de tip hibrid” presupune împărțirea clasei în două grupe: pe rând o zi se vine la școală, o zi se fac lecții online.</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5.</w:t>
            </w:r>
            <w:r w:rsidRPr="008039DB">
              <w:rPr>
                <w:rFonts w:ascii="Times New Roman" w:eastAsia="Times New Roman" w:hAnsi="Times New Roman" w:cs="Times New Roman"/>
                <w:color w:val="000000"/>
                <w:sz w:val="28"/>
                <w:szCs w:val="28"/>
                <w:lang w:val="ro-RO" w:eastAsia="ru-RU"/>
              </w:rPr>
              <w:tab/>
              <w:t>„Învățarea alternantă” are la bază împărțirea clasei în două schimburi: pe rând o săptămână se vine la școală, o săptămână se fac lecții online.</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6.</w:t>
            </w:r>
            <w:r w:rsidRPr="008039DB">
              <w:rPr>
                <w:rFonts w:ascii="Times New Roman" w:eastAsia="Times New Roman" w:hAnsi="Times New Roman" w:cs="Times New Roman"/>
                <w:color w:val="000000"/>
                <w:sz w:val="28"/>
                <w:szCs w:val="28"/>
                <w:lang w:val="ro-RO" w:eastAsia="ru-RU"/>
              </w:rPr>
              <w:tab/>
              <w:t xml:space="preserve">„Învățarea la distanță inclusiv online” acest model se aplică în anumite cazuri punctuale de forță majoră locală, multe cazuri de </w:t>
            </w:r>
            <w:proofErr w:type="spellStart"/>
            <w:r w:rsidRPr="008039DB">
              <w:rPr>
                <w:rFonts w:ascii="Times New Roman" w:eastAsia="Times New Roman" w:hAnsi="Times New Roman" w:cs="Times New Roman"/>
                <w:color w:val="000000"/>
                <w:sz w:val="28"/>
                <w:szCs w:val="28"/>
                <w:lang w:val="ro-RO" w:eastAsia="ru-RU"/>
              </w:rPr>
              <w:t>Covid</w:t>
            </w:r>
            <w:proofErr w:type="spellEnd"/>
            <w:r w:rsidRPr="008039DB">
              <w:rPr>
                <w:rFonts w:ascii="Times New Roman" w:eastAsia="Times New Roman" w:hAnsi="Times New Roman" w:cs="Times New Roman"/>
                <w:color w:val="000000"/>
                <w:sz w:val="28"/>
                <w:szCs w:val="28"/>
                <w:lang w:val="ro-RO" w:eastAsia="ru-RU"/>
              </w:rPr>
              <w:t xml:space="preserve"> pozitiv </w:t>
            </w:r>
            <w:proofErr w:type="spellStart"/>
            <w:r w:rsidRPr="008039DB">
              <w:rPr>
                <w:rFonts w:ascii="Times New Roman" w:eastAsia="Times New Roman" w:hAnsi="Times New Roman" w:cs="Times New Roman"/>
                <w:color w:val="000000"/>
                <w:sz w:val="28"/>
                <w:szCs w:val="28"/>
                <w:lang w:val="ro-RO" w:eastAsia="ru-RU"/>
              </w:rPr>
              <w:t>ȋntr</w:t>
            </w:r>
            <w:proofErr w:type="spellEnd"/>
            <w:r w:rsidRPr="008039DB">
              <w:rPr>
                <w:rFonts w:ascii="Times New Roman" w:eastAsia="Times New Roman" w:hAnsi="Times New Roman" w:cs="Times New Roman"/>
                <w:color w:val="000000"/>
                <w:sz w:val="28"/>
                <w:szCs w:val="28"/>
                <w:lang w:val="ro-RO" w:eastAsia="ru-RU"/>
              </w:rPr>
              <w:t>-o clasă/ școală/ localitate, cu respectarea izolării.</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7.</w:t>
            </w:r>
            <w:r w:rsidRPr="008039DB">
              <w:rPr>
                <w:rFonts w:ascii="Times New Roman" w:eastAsia="Times New Roman" w:hAnsi="Times New Roman" w:cs="Times New Roman"/>
                <w:color w:val="000000"/>
                <w:sz w:val="28"/>
                <w:szCs w:val="28"/>
                <w:lang w:val="ro-RO" w:eastAsia="ru-RU"/>
              </w:rPr>
              <w:tab/>
              <w:t>„Învățarea mixtă” modelul dat presupune îmbinarea a două sau trei dintre modelele prezentate mai sus.</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 xml:space="preserve">Conform datelor prezentate de organele locale de specialitate în domeniul </w:t>
            </w:r>
            <w:proofErr w:type="spellStart"/>
            <w:r w:rsidRPr="008039DB">
              <w:rPr>
                <w:rFonts w:ascii="Times New Roman" w:eastAsia="Times New Roman" w:hAnsi="Times New Roman" w:cs="Times New Roman"/>
                <w:color w:val="000000"/>
                <w:sz w:val="28"/>
                <w:szCs w:val="28"/>
                <w:lang w:val="ro-RO" w:eastAsia="ru-RU"/>
              </w:rPr>
              <w:t>învățămîntului</w:t>
            </w:r>
            <w:proofErr w:type="spellEnd"/>
            <w:r w:rsidRPr="008039DB">
              <w:rPr>
                <w:rFonts w:ascii="Times New Roman" w:eastAsia="Times New Roman" w:hAnsi="Times New Roman" w:cs="Times New Roman"/>
                <w:color w:val="000000"/>
                <w:sz w:val="28"/>
                <w:szCs w:val="28"/>
                <w:lang w:val="ro-RO" w:eastAsia="ru-RU"/>
              </w:rPr>
              <w:t xml:space="preserve">, din numărul total de 1224 instituții de </w:t>
            </w:r>
            <w:proofErr w:type="spellStart"/>
            <w:r w:rsidRPr="008039DB">
              <w:rPr>
                <w:rFonts w:ascii="Times New Roman" w:eastAsia="Times New Roman" w:hAnsi="Times New Roman" w:cs="Times New Roman"/>
                <w:color w:val="000000"/>
                <w:sz w:val="28"/>
                <w:szCs w:val="28"/>
                <w:lang w:val="ro-RO" w:eastAsia="ru-RU"/>
              </w:rPr>
              <w:t>învățămînt</w:t>
            </w:r>
            <w:proofErr w:type="spellEnd"/>
            <w:r w:rsidRPr="008039DB">
              <w:rPr>
                <w:rFonts w:ascii="Times New Roman" w:eastAsia="Times New Roman" w:hAnsi="Times New Roman" w:cs="Times New Roman"/>
                <w:color w:val="000000"/>
                <w:sz w:val="28"/>
                <w:szCs w:val="28"/>
                <w:lang w:val="ro-RO" w:eastAsia="ru-RU"/>
              </w:rPr>
              <w:t xml:space="preserve"> primar, gimnazial și liceal public (fără instituții private și de </w:t>
            </w:r>
            <w:proofErr w:type="spellStart"/>
            <w:r w:rsidRPr="008039DB">
              <w:rPr>
                <w:rFonts w:ascii="Times New Roman" w:eastAsia="Times New Roman" w:hAnsi="Times New Roman" w:cs="Times New Roman"/>
                <w:color w:val="000000"/>
                <w:sz w:val="28"/>
                <w:szCs w:val="28"/>
                <w:lang w:val="ro-RO" w:eastAsia="ru-RU"/>
              </w:rPr>
              <w:t>învățămînt</w:t>
            </w:r>
            <w:proofErr w:type="spellEnd"/>
            <w:r w:rsidRPr="008039DB">
              <w:rPr>
                <w:rFonts w:ascii="Times New Roman" w:eastAsia="Times New Roman" w:hAnsi="Times New Roman" w:cs="Times New Roman"/>
                <w:color w:val="000000"/>
                <w:sz w:val="28"/>
                <w:szCs w:val="28"/>
                <w:lang w:val="ro-RO" w:eastAsia="ru-RU"/>
              </w:rPr>
              <w:t xml:space="preserve"> special), următoarele modele au fost selectate:</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w:t>
            </w:r>
            <w:r w:rsidRPr="008039DB">
              <w:rPr>
                <w:rFonts w:ascii="Times New Roman" w:eastAsia="Times New Roman" w:hAnsi="Times New Roman" w:cs="Times New Roman"/>
                <w:color w:val="000000"/>
                <w:sz w:val="28"/>
                <w:szCs w:val="28"/>
                <w:lang w:val="ro-RO" w:eastAsia="ru-RU"/>
              </w:rPr>
              <w:tab/>
              <w:t>Modelul 1 - 769 instituții (62,83%)</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w:t>
            </w:r>
            <w:r w:rsidRPr="008039DB">
              <w:rPr>
                <w:rFonts w:ascii="Times New Roman" w:eastAsia="Times New Roman" w:hAnsi="Times New Roman" w:cs="Times New Roman"/>
                <w:color w:val="000000"/>
                <w:sz w:val="28"/>
                <w:szCs w:val="28"/>
                <w:lang w:val="ro-RO" w:eastAsia="ru-RU"/>
              </w:rPr>
              <w:tab/>
              <w:t>Modelul 2 – 119 instituții (9,72%)</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w:t>
            </w:r>
            <w:r w:rsidRPr="008039DB">
              <w:rPr>
                <w:rFonts w:ascii="Times New Roman" w:eastAsia="Times New Roman" w:hAnsi="Times New Roman" w:cs="Times New Roman"/>
                <w:color w:val="000000"/>
                <w:sz w:val="28"/>
                <w:szCs w:val="28"/>
                <w:lang w:val="ro-RO" w:eastAsia="ru-RU"/>
              </w:rPr>
              <w:tab/>
              <w:t>Modelul 3 – 4 instituții (0,33%)</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w:t>
            </w:r>
            <w:r w:rsidRPr="008039DB">
              <w:rPr>
                <w:rFonts w:ascii="Times New Roman" w:eastAsia="Times New Roman" w:hAnsi="Times New Roman" w:cs="Times New Roman"/>
                <w:color w:val="000000"/>
                <w:sz w:val="28"/>
                <w:szCs w:val="28"/>
                <w:lang w:val="ro-RO" w:eastAsia="ru-RU"/>
              </w:rPr>
              <w:tab/>
              <w:t>Modelul 4 – 17 instituții (1,39%)</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w:t>
            </w:r>
            <w:r w:rsidRPr="008039DB">
              <w:rPr>
                <w:rFonts w:ascii="Times New Roman" w:eastAsia="Times New Roman" w:hAnsi="Times New Roman" w:cs="Times New Roman"/>
                <w:color w:val="000000"/>
                <w:sz w:val="28"/>
                <w:szCs w:val="28"/>
                <w:lang w:val="ro-RO" w:eastAsia="ru-RU"/>
              </w:rPr>
              <w:tab/>
              <w:t>Modelul 5 – 15 instituții (1,23%)</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w:t>
            </w:r>
            <w:r w:rsidRPr="008039DB">
              <w:rPr>
                <w:rFonts w:ascii="Times New Roman" w:eastAsia="Times New Roman" w:hAnsi="Times New Roman" w:cs="Times New Roman"/>
                <w:color w:val="000000"/>
                <w:sz w:val="28"/>
                <w:szCs w:val="28"/>
                <w:lang w:val="ro-RO" w:eastAsia="ru-RU"/>
              </w:rPr>
              <w:tab/>
              <w:t>Modelul 6 – 0 instituții</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w:t>
            </w:r>
            <w:r w:rsidRPr="008039DB">
              <w:rPr>
                <w:rFonts w:ascii="Times New Roman" w:eastAsia="Times New Roman" w:hAnsi="Times New Roman" w:cs="Times New Roman"/>
                <w:color w:val="000000"/>
                <w:sz w:val="28"/>
                <w:szCs w:val="28"/>
                <w:lang w:val="ro-RO" w:eastAsia="ru-RU"/>
              </w:rPr>
              <w:tab/>
              <w:t>Modelul 7 și combinat – 261 instituții (21,32%).</w:t>
            </w:r>
          </w:p>
          <w:p w:rsidR="004D6103" w:rsidRPr="008039DB" w:rsidRDefault="004D6103" w:rsidP="004D6103">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lastRenderedPageBreak/>
              <w:t>Din numărul total de instituții, în 305 instituții circa 3539 cadre didactice vor realiza sarcini peste volumul de muncă admis de punctul 17 din Note la Tabelul 1 din Anexa nr. 7 la Legea nr. 270/2018 privind sistemul unitar de salarizare în sectorul bugetar.</w:t>
            </w:r>
          </w:p>
          <w:p w:rsidR="000351C6" w:rsidRPr="008039DB" w:rsidRDefault="004D6103" w:rsidP="00120F92">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Totodată, a</w:t>
            </w:r>
            <w:r w:rsidR="00793394" w:rsidRPr="008039DB">
              <w:rPr>
                <w:rFonts w:ascii="Times New Roman" w:eastAsia="Times New Roman" w:hAnsi="Times New Roman" w:cs="Times New Roman"/>
                <w:color w:val="000000"/>
                <w:sz w:val="28"/>
                <w:szCs w:val="28"/>
                <w:lang w:val="ro-RO" w:eastAsia="ru-RU"/>
              </w:rPr>
              <w:t xml:space="preserve">nul 2020 este reprezentat de o serie de provocări pentru economia națională, inclusiv pentru sectorul agrar, </w:t>
            </w:r>
            <w:r w:rsidR="00120F92" w:rsidRPr="008039DB">
              <w:rPr>
                <w:rFonts w:ascii="Times New Roman" w:eastAsia="Times New Roman" w:hAnsi="Times New Roman" w:cs="Times New Roman"/>
                <w:color w:val="000000"/>
                <w:sz w:val="28"/>
                <w:szCs w:val="28"/>
                <w:lang w:val="ro-RO" w:eastAsia="ru-RU"/>
              </w:rPr>
              <w:t xml:space="preserve">acesta fiind expus riscurilor cu </w:t>
            </w:r>
            <w:r w:rsidR="000351C6" w:rsidRPr="008039DB">
              <w:rPr>
                <w:rFonts w:ascii="Times New Roman" w:eastAsia="Times New Roman" w:hAnsi="Times New Roman" w:cs="Times New Roman"/>
                <w:color w:val="000000"/>
                <w:sz w:val="28"/>
                <w:szCs w:val="28"/>
                <w:lang w:val="ro-RO" w:eastAsia="ru-RU"/>
              </w:rPr>
              <w:t xml:space="preserve">consecințe majore asupra productivității sectorului și asupra recoltei obținute. Astfel, unul din riscurile cu impact negativ care generează efecte considerabile asupra </w:t>
            </w:r>
            <w:r w:rsidR="00707E79" w:rsidRPr="008039DB">
              <w:rPr>
                <w:rFonts w:ascii="Times New Roman" w:eastAsia="Times New Roman" w:hAnsi="Times New Roman" w:cs="Times New Roman"/>
                <w:color w:val="000000"/>
                <w:sz w:val="28"/>
                <w:szCs w:val="28"/>
                <w:lang w:val="ro-RO" w:eastAsia="ru-RU"/>
              </w:rPr>
              <w:t>agriculturii</w:t>
            </w:r>
            <w:r w:rsidR="000351C6" w:rsidRPr="008039DB">
              <w:rPr>
                <w:rFonts w:ascii="Times New Roman" w:eastAsia="Times New Roman" w:hAnsi="Times New Roman" w:cs="Times New Roman"/>
                <w:color w:val="000000"/>
                <w:sz w:val="28"/>
                <w:szCs w:val="28"/>
                <w:lang w:val="ro-RO" w:eastAsia="ru-RU"/>
              </w:rPr>
              <w:t xml:space="preserve"> îl reprezintă calamitățile naturale care s-au înregistrat în acest an.</w:t>
            </w:r>
          </w:p>
          <w:p w:rsidR="003D669C" w:rsidRPr="008039DB" w:rsidRDefault="00707E79" w:rsidP="00120F92">
            <w:pPr>
              <w:tabs>
                <w:tab w:val="left" w:pos="90"/>
                <w:tab w:val="left" w:pos="567"/>
                <w:tab w:val="left" w:pos="1080"/>
              </w:tabs>
              <w:autoSpaceDE w:val="0"/>
              <w:autoSpaceDN w:val="0"/>
              <w:adjustRightInd w:val="0"/>
              <w:spacing w:after="0" w:line="276" w:lineRule="auto"/>
              <w:ind w:firstLine="524"/>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De asemenea, î</w:t>
            </w:r>
            <w:r w:rsidR="003D669C" w:rsidRPr="008039DB">
              <w:rPr>
                <w:rFonts w:ascii="Times New Roman" w:eastAsia="Times New Roman" w:hAnsi="Times New Roman" w:cs="Times New Roman"/>
                <w:color w:val="000000"/>
                <w:sz w:val="28"/>
                <w:szCs w:val="28"/>
                <w:lang w:val="ro-RO" w:eastAsia="ru-RU"/>
              </w:rPr>
              <w:t>n perioada 17 martie – 15 mai 2020 a fost declarată stare de urgență pe întreg teritoriul Republicii Moldova, în temeiul art.1 din Hotărârea Parlamentului nr.55/2020 privind declararea stării de urgență.</w:t>
            </w:r>
          </w:p>
          <w:p w:rsidR="00120F92" w:rsidRPr="008039DB"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 xml:space="preserve">Ulterior, Comisia Națională Extraordinară de Sănătate Publică, </w:t>
            </w:r>
            <w:r w:rsidR="00120F92" w:rsidRPr="008039DB">
              <w:rPr>
                <w:rFonts w:ascii="Times New Roman" w:eastAsia="Times New Roman" w:hAnsi="Times New Roman" w:cs="Times New Roman"/>
                <w:color w:val="000000"/>
                <w:sz w:val="28"/>
                <w:szCs w:val="28"/>
                <w:lang w:val="ro-RO" w:eastAsia="ru-RU"/>
              </w:rPr>
              <w:t>prin Hotărârea nr.2</w:t>
            </w:r>
            <w:r w:rsidR="002B2CB1">
              <w:rPr>
                <w:rFonts w:ascii="Times New Roman" w:eastAsia="Times New Roman" w:hAnsi="Times New Roman" w:cs="Times New Roman"/>
                <w:color w:val="000000"/>
                <w:sz w:val="28"/>
                <w:szCs w:val="28"/>
                <w:lang w:val="ro-RO" w:eastAsia="ru-RU"/>
              </w:rPr>
              <w:t>7</w:t>
            </w:r>
            <w:r w:rsidR="00120F92" w:rsidRPr="008039DB">
              <w:rPr>
                <w:rFonts w:ascii="Times New Roman" w:eastAsia="Times New Roman" w:hAnsi="Times New Roman" w:cs="Times New Roman"/>
                <w:color w:val="000000"/>
                <w:sz w:val="28"/>
                <w:szCs w:val="28"/>
                <w:lang w:val="ro-RO" w:eastAsia="ru-RU"/>
              </w:rPr>
              <w:t xml:space="preserve"> din 2</w:t>
            </w:r>
            <w:r w:rsidR="002B2CB1">
              <w:rPr>
                <w:rFonts w:ascii="Times New Roman" w:eastAsia="Times New Roman" w:hAnsi="Times New Roman" w:cs="Times New Roman"/>
                <w:color w:val="000000"/>
                <w:sz w:val="28"/>
                <w:szCs w:val="28"/>
                <w:lang w:val="ro-RO" w:eastAsia="ru-RU"/>
              </w:rPr>
              <w:t>6 august</w:t>
            </w:r>
            <w:r w:rsidR="00120F92" w:rsidRPr="008039DB">
              <w:rPr>
                <w:rFonts w:ascii="Times New Roman" w:eastAsia="Times New Roman" w:hAnsi="Times New Roman" w:cs="Times New Roman"/>
                <w:color w:val="000000"/>
                <w:sz w:val="28"/>
                <w:szCs w:val="28"/>
                <w:lang w:val="ro-RO" w:eastAsia="ru-RU"/>
              </w:rPr>
              <w:t xml:space="preserve"> 2020</w:t>
            </w:r>
            <w:r w:rsidR="002B2CB1">
              <w:rPr>
                <w:rFonts w:ascii="Times New Roman" w:eastAsia="Times New Roman" w:hAnsi="Times New Roman" w:cs="Times New Roman"/>
                <w:color w:val="000000"/>
                <w:sz w:val="28"/>
                <w:szCs w:val="28"/>
                <w:lang w:val="ro-RO" w:eastAsia="ru-RU"/>
              </w:rPr>
              <w:t>, a prelungit până la data de 15 septembrie</w:t>
            </w:r>
            <w:r w:rsidR="00120F92" w:rsidRPr="008039DB">
              <w:rPr>
                <w:rFonts w:ascii="Times New Roman" w:eastAsia="Times New Roman" w:hAnsi="Times New Roman" w:cs="Times New Roman"/>
                <w:color w:val="000000"/>
                <w:sz w:val="28"/>
                <w:szCs w:val="28"/>
                <w:lang w:val="ro-RO" w:eastAsia="ru-RU"/>
              </w:rPr>
              <w:t xml:space="preserve"> 2020 inclusiv, pe întreg teritoriul Republicii Moldova, starea de urgență în sănătate publică, declarată prin Hotărârea nr.10 din 15 mai 2020, cu posibilitatea de revizuire a termenului dat în funcție de evoluția situației epidemiologice la nivel național.</w:t>
            </w:r>
          </w:p>
          <w:p w:rsidR="00120F92" w:rsidRPr="008039DB" w:rsidRDefault="00120F92" w:rsidP="00120F92">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 xml:space="preserve">Astfel, </w:t>
            </w:r>
            <w:r w:rsidR="005D78E6" w:rsidRPr="008039DB">
              <w:rPr>
                <w:rFonts w:ascii="Times New Roman" w:eastAsia="Times New Roman" w:hAnsi="Times New Roman" w:cs="Times New Roman"/>
                <w:color w:val="000000"/>
                <w:sz w:val="28"/>
                <w:szCs w:val="28"/>
                <w:lang w:val="ro-RO" w:eastAsia="ru-RU"/>
              </w:rPr>
              <w:t>agricultura este unul din domeniile economiei naționale care</w:t>
            </w:r>
            <w:r w:rsidR="000351C6" w:rsidRPr="008039DB">
              <w:rPr>
                <w:rFonts w:ascii="Times New Roman" w:eastAsia="Times New Roman" w:hAnsi="Times New Roman" w:cs="Times New Roman"/>
                <w:color w:val="000000"/>
                <w:sz w:val="28"/>
                <w:szCs w:val="28"/>
                <w:lang w:val="ro-RO" w:eastAsia="ru-RU"/>
              </w:rPr>
              <w:t xml:space="preserve"> suportă atât consecințele calamităților naturale abătute asupr</w:t>
            </w:r>
            <w:r w:rsidR="00F279A7" w:rsidRPr="008039DB">
              <w:rPr>
                <w:rFonts w:ascii="Times New Roman" w:eastAsia="Times New Roman" w:hAnsi="Times New Roman" w:cs="Times New Roman"/>
                <w:color w:val="000000"/>
                <w:sz w:val="28"/>
                <w:szCs w:val="28"/>
                <w:lang w:val="ro-RO" w:eastAsia="ru-RU"/>
              </w:rPr>
              <w:t>a sectorului</w:t>
            </w:r>
            <w:r w:rsidR="000351C6" w:rsidRPr="008039DB">
              <w:rPr>
                <w:rFonts w:ascii="Times New Roman" w:eastAsia="Times New Roman" w:hAnsi="Times New Roman" w:cs="Times New Roman"/>
                <w:color w:val="000000"/>
                <w:sz w:val="28"/>
                <w:szCs w:val="28"/>
                <w:lang w:val="ro-RO" w:eastAsia="ru-RU"/>
              </w:rPr>
              <w:t>, dar și</w:t>
            </w:r>
            <w:r w:rsidR="005D78E6" w:rsidRPr="008039DB">
              <w:rPr>
                <w:rFonts w:ascii="Times New Roman" w:eastAsia="Times New Roman" w:hAnsi="Times New Roman" w:cs="Times New Roman"/>
                <w:color w:val="000000"/>
                <w:sz w:val="28"/>
                <w:szCs w:val="28"/>
                <w:lang w:val="ro-RO" w:eastAsia="ru-RU"/>
              </w:rPr>
              <w:t xml:space="preserve"> resimte efectele</w:t>
            </w:r>
            <w:r w:rsidRPr="008039DB">
              <w:rPr>
                <w:rFonts w:ascii="Times New Roman" w:eastAsia="Times New Roman" w:hAnsi="Times New Roman" w:cs="Times New Roman"/>
                <w:color w:val="000000"/>
                <w:sz w:val="28"/>
                <w:szCs w:val="28"/>
                <w:lang w:val="ro-RO" w:eastAsia="ru-RU"/>
              </w:rPr>
              <w:t xml:space="preserve"> cauzate de situația epidemiolog</w:t>
            </w:r>
            <w:r w:rsidR="000351C6" w:rsidRPr="008039DB">
              <w:rPr>
                <w:rFonts w:ascii="Times New Roman" w:eastAsia="Times New Roman" w:hAnsi="Times New Roman" w:cs="Times New Roman"/>
                <w:color w:val="000000"/>
                <w:sz w:val="28"/>
                <w:szCs w:val="28"/>
                <w:lang w:val="ro-RO" w:eastAsia="ru-RU"/>
              </w:rPr>
              <w:t>ică existentă la nivel național</w:t>
            </w:r>
            <w:r w:rsidRPr="008039DB">
              <w:rPr>
                <w:rFonts w:ascii="Times New Roman" w:eastAsia="Times New Roman" w:hAnsi="Times New Roman" w:cs="Times New Roman"/>
                <w:color w:val="000000"/>
                <w:sz w:val="28"/>
                <w:szCs w:val="28"/>
                <w:lang w:val="ro-RO" w:eastAsia="ru-RU"/>
              </w:rPr>
              <w:t>.</w:t>
            </w:r>
          </w:p>
          <w:p w:rsidR="003D669C" w:rsidRPr="008039DB" w:rsidRDefault="000351C6"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În acest sens</w:t>
            </w:r>
            <w:r w:rsidR="003D669C" w:rsidRPr="008039DB">
              <w:rPr>
                <w:rFonts w:ascii="Times New Roman" w:eastAsia="Times New Roman" w:hAnsi="Times New Roman" w:cs="Times New Roman"/>
                <w:color w:val="000000"/>
                <w:sz w:val="28"/>
                <w:szCs w:val="28"/>
                <w:lang w:val="ro-RO" w:eastAsia="ru-RU"/>
              </w:rPr>
              <w:t xml:space="preserve">, se remarcă necesitatea implementării unor măsuri de susținere </w:t>
            </w:r>
            <w:r w:rsidR="00CF2A7F" w:rsidRPr="008039DB">
              <w:rPr>
                <w:rFonts w:ascii="Times New Roman" w:eastAsia="Times New Roman" w:hAnsi="Times New Roman" w:cs="Times New Roman"/>
                <w:color w:val="000000"/>
                <w:sz w:val="28"/>
                <w:szCs w:val="28"/>
                <w:lang w:val="ro-RO" w:eastAsia="ru-RU"/>
              </w:rPr>
              <w:t>a agenților economici din agricultură, fiind</w:t>
            </w:r>
            <w:r w:rsidR="003D669C" w:rsidRPr="008039DB">
              <w:rPr>
                <w:rFonts w:ascii="Times New Roman" w:eastAsia="Times New Roman" w:hAnsi="Times New Roman" w:cs="Times New Roman"/>
                <w:color w:val="000000"/>
                <w:sz w:val="28"/>
                <w:szCs w:val="28"/>
                <w:lang w:val="ro-RO" w:eastAsia="ru-RU"/>
              </w:rPr>
              <w:t xml:space="preserve"> iminent necesar ca în această perioadă de impas să fie întreprinse măsuri complexe</w:t>
            </w:r>
            <w:r w:rsidR="00CF2A7F" w:rsidRPr="008039DB">
              <w:rPr>
                <w:rFonts w:ascii="Times New Roman" w:eastAsia="Times New Roman" w:hAnsi="Times New Roman" w:cs="Times New Roman"/>
                <w:color w:val="000000"/>
                <w:sz w:val="28"/>
                <w:szCs w:val="28"/>
                <w:lang w:val="ro-RO" w:eastAsia="ru-RU"/>
              </w:rPr>
              <w:t>,</w:t>
            </w:r>
            <w:r w:rsidR="003D669C" w:rsidRPr="008039DB">
              <w:rPr>
                <w:rFonts w:ascii="Times New Roman" w:eastAsia="Times New Roman" w:hAnsi="Times New Roman" w:cs="Times New Roman"/>
                <w:color w:val="000000"/>
                <w:sz w:val="28"/>
                <w:szCs w:val="28"/>
                <w:lang w:val="ro-RO" w:eastAsia="ru-RU"/>
              </w:rPr>
              <w:t xml:space="preserve"> care rezultă din situația </w:t>
            </w:r>
            <w:r w:rsidR="00CF2A7F" w:rsidRPr="008039DB">
              <w:rPr>
                <w:rFonts w:ascii="Times New Roman" w:eastAsia="Times New Roman" w:hAnsi="Times New Roman" w:cs="Times New Roman"/>
                <w:color w:val="000000"/>
                <w:sz w:val="28"/>
                <w:szCs w:val="28"/>
                <w:lang w:val="ro-RO" w:eastAsia="ru-RU"/>
              </w:rPr>
              <w:t>existentă</w:t>
            </w:r>
            <w:r w:rsidR="003D669C" w:rsidRPr="008039DB">
              <w:rPr>
                <w:rFonts w:ascii="Times New Roman" w:eastAsia="Times New Roman" w:hAnsi="Times New Roman" w:cs="Times New Roman"/>
                <w:color w:val="000000"/>
                <w:sz w:val="28"/>
                <w:szCs w:val="28"/>
                <w:lang w:val="ro-RO" w:eastAsia="ru-RU"/>
              </w:rPr>
              <w:t xml:space="preserve"> și sunt îndreptate spre susținerea </w:t>
            </w:r>
            <w:r w:rsidR="00CF2A7F" w:rsidRPr="008039DB">
              <w:rPr>
                <w:rFonts w:ascii="Times New Roman" w:eastAsia="Times New Roman" w:hAnsi="Times New Roman" w:cs="Times New Roman"/>
                <w:color w:val="000000"/>
                <w:sz w:val="28"/>
                <w:szCs w:val="28"/>
                <w:lang w:val="ro-RO" w:eastAsia="ru-RU"/>
              </w:rPr>
              <w:t>sectorului agrar</w:t>
            </w:r>
            <w:r w:rsidR="003D669C" w:rsidRPr="008039DB">
              <w:rPr>
                <w:rFonts w:ascii="Times New Roman" w:eastAsia="Times New Roman" w:hAnsi="Times New Roman" w:cs="Times New Roman"/>
                <w:color w:val="000000"/>
                <w:sz w:val="28"/>
                <w:szCs w:val="28"/>
                <w:lang w:val="ro-RO" w:eastAsia="ru-RU"/>
              </w:rPr>
              <w:t>.</w:t>
            </w:r>
          </w:p>
          <w:p w:rsidR="003D669C" w:rsidRPr="008039DB" w:rsidRDefault="00CF2A7F"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P</w:t>
            </w:r>
            <w:r w:rsidR="003D669C" w:rsidRPr="008039DB">
              <w:rPr>
                <w:rFonts w:ascii="Times New Roman" w:eastAsia="Times New Roman" w:hAnsi="Times New Roman" w:cs="Times New Roman"/>
                <w:color w:val="000000"/>
                <w:sz w:val="28"/>
                <w:szCs w:val="28"/>
                <w:lang w:val="ro-RO" w:eastAsia="ru-RU"/>
              </w:rPr>
              <w:t xml:space="preserve">rezentul proiect de lege urmărește asigurarea </w:t>
            </w:r>
            <w:r w:rsidR="00F67A99" w:rsidRPr="008039DB">
              <w:rPr>
                <w:rFonts w:ascii="Times New Roman" w:eastAsia="Times New Roman" w:hAnsi="Times New Roman" w:cs="Times New Roman"/>
                <w:color w:val="000000"/>
                <w:sz w:val="28"/>
                <w:szCs w:val="28"/>
                <w:lang w:val="ro-RO" w:eastAsia="ru-RU"/>
              </w:rPr>
              <w:t>lichidităților pentru</w:t>
            </w:r>
            <w:r w:rsidR="003D669C" w:rsidRPr="008039DB">
              <w:rPr>
                <w:rFonts w:ascii="Times New Roman" w:eastAsia="Times New Roman" w:hAnsi="Times New Roman" w:cs="Times New Roman"/>
                <w:color w:val="000000"/>
                <w:sz w:val="28"/>
                <w:szCs w:val="28"/>
                <w:lang w:val="ro-RO" w:eastAsia="ru-RU"/>
              </w:rPr>
              <w:t xml:space="preserve"> </w:t>
            </w:r>
            <w:r w:rsidR="00284734" w:rsidRPr="008039DB">
              <w:rPr>
                <w:rFonts w:ascii="Times New Roman" w:eastAsia="Times New Roman" w:hAnsi="Times New Roman" w:cs="Times New Roman"/>
                <w:color w:val="000000"/>
                <w:sz w:val="28"/>
                <w:szCs w:val="28"/>
                <w:lang w:val="ro-RO" w:eastAsia="ru-RU"/>
              </w:rPr>
              <w:t>producătorii agricoli afectați de secetă și alte condiții climaterice nefavorabile</w:t>
            </w:r>
            <w:r w:rsidR="00F67A99" w:rsidRPr="008039DB">
              <w:rPr>
                <w:rFonts w:ascii="Times New Roman" w:eastAsia="Times New Roman" w:hAnsi="Times New Roman" w:cs="Times New Roman"/>
                <w:color w:val="000000"/>
                <w:sz w:val="28"/>
                <w:szCs w:val="28"/>
                <w:lang w:val="ro-RO" w:eastAsia="ru-RU"/>
              </w:rPr>
              <w:t xml:space="preserve"> </w:t>
            </w:r>
            <w:r w:rsidR="003D669C" w:rsidRPr="008039DB">
              <w:rPr>
                <w:rFonts w:ascii="Times New Roman" w:eastAsia="Times New Roman" w:hAnsi="Times New Roman" w:cs="Times New Roman"/>
                <w:color w:val="000000"/>
                <w:sz w:val="28"/>
                <w:szCs w:val="28"/>
                <w:lang w:val="ro-RO" w:eastAsia="ru-RU"/>
              </w:rPr>
              <w:t>și prevede soluții optime de susținere, realizate prin prisma ajustăr</w:t>
            </w:r>
            <w:r w:rsidR="00F67A99" w:rsidRPr="008039DB">
              <w:rPr>
                <w:rFonts w:ascii="Times New Roman" w:eastAsia="Times New Roman" w:hAnsi="Times New Roman" w:cs="Times New Roman"/>
                <w:color w:val="000000"/>
                <w:sz w:val="28"/>
                <w:szCs w:val="28"/>
                <w:lang w:val="ro-RO" w:eastAsia="ru-RU"/>
              </w:rPr>
              <w:t>ii prevederilor Legii nr.60 din</w:t>
            </w:r>
            <w:r w:rsidR="003D669C" w:rsidRPr="008039DB">
              <w:rPr>
                <w:rFonts w:ascii="Times New Roman" w:eastAsia="Times New Roman" w:hAnsi="Times New Roman" w:cs="Times New Roman"/>
                <w:color w:val="000000"/>
                <w:sz w:val="28"/>
                <w:szCs w:val="28"/>
                <w:lang w:val="ro-RO" w:eastAsia="ru-RU"/>
              </w:rPr>
              <w:t xml:space="preserve"> 23 aprilie 2020 privind instituirea unor măsuri de susținere a activității de întreprinzător </w:t>
            </w:r>
            <w:proofErr w:type="spellStart"/>
            <w:r w:rsidR="003D669C" w:rsidRPr="008039DB">
              <w:rPr>
                <w:rFonts w:ascii="Times New Roman" w:eastAsia="Times New Roman" w:hAnsi="Times New Roman" w:cs="Times New Roman"/>
                <w:color w:val="000000"/>
                <w:sz w:val="28"/>
                <w:szCs w:val="28"/>
                <w:lang w:val="ro-RO" w:eastAsia="ru-RU"/>
              </w:rPr>
              <w:t>şi</w:t>
            </w:r>
            <w:proofErr w:type="spellEnd"/>
            <w:r w:rsidR="003D669C" w:rsidRPr="008039DB">
              <w:rPr>
                <w:rFonts w:ascii="Times New Roman" w:eastAsia="Times New Roman" w:hAnsi="Times New Roman" w:cs="Times New Roman"/>
                <w:color w:val="000000"/>
                <w:sz w:val="28"/>
                <w:szCs w:val="28"/>
                <w:lang w:val="ro-RO" w:eastAsia="ru-RU"/>
              </w:rPr>
              <w:t xml:space="preserve"> modificarea unor acte normative.</w:t>
            </w:r>
          </w:p>
          <w:p w:rsidR="003D669C" w:rsidRPr="008039DB"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 xml:space="preserve">Respectiv, obiectivele urmărite prin </w:t>
            </w:r>
            <w:r w:rsidR="00F279A7" w:rsidRPr="008039DB">
              <w:rPr>
                <w:rFonts w:ascii="Times New Roman" w:eastAsia="Times New Roman" w:hAnsi="Times New Roman" w:cs="Times New Roman"/>
                <w:color w:val="000000"/>
                <w:sz w:val="28"/>
                <w:szCs w:val="28"/>
                <w:lang w:val="ro-RO" w:eastAsia="ru-RU"/>
              </w:rPr>
              <w:t>implementarea proiectului</w:t>
            </w:r>
            <w:r w:rsidRPr="008039DB">
              <w:rPr>
                <w:rFonts w:ascii="Times New Roman" w:eastAsia="Times New Roman" w:hAnsi="Times New Roman" w:cs="Times New Roman"/>
                <w:color w:val="000000"/>
                <w:sz w:val="28"/>
                <w:szCs w:val="28"/>
                <w:lang w:val="ro-RO" w:eastAsia="ru-RU"/>
              </w:rPr>
              <w:t xml:space="preserve"> sunt:</w:t>
            </w:r>
          </w:p>
          <w:p w:rsidR="00F279A7" w:rsidRPr="008039DB" w:rsidRDefault="009D2956" w:rsidP="007E6D5C">
            <w:pPr>
              <w:pStyle w:val="ListParagraph"/>
              <w:numPr>
                <w:ilvl w:val="0"/>
                <w:numId w:val="2"/>
              </w:numPr>
              <w:tabs>
                <w:tab w:val="left" w:pos="240"/>
                <w:tab w:val="left" w:pos="567"/>
                <w:tab w:val="left" w:pos="949"/>
              </w:tabs>
              <w:autoSpaceDE w:val="0"/>
              <w:autoSpaceDN w:val="0"/>
              <w:adjustRightInd w:val="0"/>
              <w:spacing w:after="0"/>
              <w:ind w:left="0" w:firstLine="568"/>
              <w:jc w:val="both"/>
              <w:rPr>
                <w:rFonts w:ascii="Times New Roman" w:eastAsia="Times New Roman" w:hAnsi="Times New Roman"/>
                <w:color w:val="000000"/>
                <w:sz w:val="28"/>
                <w:szCs w:val="28"/>
                <w:lang w:val="ro-RO" w:eastAsia="ru-RU"/>
              </w:rPr>
            </w:pPr>
            <w:r w:rsidRPr="008039DB">
              <w:rPr>
                <w:rFonts w:ascii="Times New Roman" w:eastAsia="Times New Roman" w:hAnsi="Times New Roman"/>
                <w:color w:val="000000"/>
                <w:sz w:val="28"/>
                <w:szCs w:val="28"/>
                <w:lang w:val="ro-RO" w:eastAsia="ru-RU"/>
              </w:rPr>
              <w:t>m</w:t>
            </w:r>
            <w:r w:rsidR="00F279A7" w:rsidRPr="008039DB">
              <w:rPr>
                <w:rFonts w:ascii="Times New Roman" w:eastAsia="Times New Roman" w:hAnsi="Times New Roman"/>
                <w:color w:val="000000"/>
                <w:sz w:val="28"/>
                <w:szCs w:val="28"/>
                <w:lang w:val="ro-RO" w:eastAsia="ru-RU"/>
              </w:rPr>
              <w:t>ajorarea</w:t>
            </w:r>
            <w:r w:rsidRPr="008039DB">
              <w:rPr>
                <w:rFonts w:ascii="Times New Roman" w:eastAsia="Times New Roman" w:hAnsi="Times New Roman"/>
                <w:color w:val="000000"/>
                <w:sz w:val="28"/>
                <w:szCs w:val="28"/>
                <w:lang w:val="ro-RO" w:eastAsia="ru-RU"/>
              </w:rPr>
              <w:t>, într-un ritm mai rapid, a</w:t>
            </w:r>
            <w:r w:rsidR="00F279A7" w:rsidRPr="008039DB">
              <w:rPr>
                <w:rFonts w:ascii="Times New Roman" w:eastAsia="Times New Roman" w:hAnsi="Times New Roman"/>
                <w:color w:val="000000"/>
                <w:sz w:val="28"/>
                <w:szCs w:val="28"/>
                <w:lang w:val="ro-RO" w:eastAsia="ru-RU"/>
              </w:rPr>
              <w:t xml:space="preserve"> lichidităților disponibile pentru </w:t>
            </w:r>
            <w:r w:rsidRPr="008039DB">
              <w:rPr>
                <w:rFonts w:ascii="Times New Roman" w:eastAsia="Times New Roman" w:hAnsi="Times New Roman"/>
                <w:color w:val="000000"/>
                <w:sz w:val="28"/>
                <w:szCs w:val="28"/>
                <w:lang w:val="ro-RO" w:eastAsia="ru-RU"/>
              </w:rPr>
              <w:t xml:space="preserve">producătorii agricoli afectați de secetă și alte condiții climaterice nefavorabile, </w:t>
            </w:r>
            <w:r w:rsidR="00F279A7" w:rsidRPr="008039DB">
              <w:rPr>
                <w:rFonts w:ascii="Times New Roman" w:eastAsia="Times New Roman" w:hAnsi="Times New Roman"/>
                <w:color w:val="000000"/>
                <w:sz w:val="28"/>
                <w:szCs w:val="28"/>
                <w:lang w:val="ro-RO" w:eastAsia="ru-RU"/>
              </w:rPr>
              <w:t>prin implementarea măsuri</w:t>
            </w:r>
            <w:r w:rsidR="0034516F" w:rsidRPr="008039DB">
              <w:rPr>
                <w:rFonts w:ascii="Times New Roman" w:eastAsia="Times New Roman" w:hAnsi="Times New Roman"/>
                <w:color w:val="000000"/>
                <w:sz w:val="28"/>
                <w:szCs w:val="28"/>
                <w:lang w:val="ro-RO" w:eastAsia="ru-RU"/>
              </w:rPr>
              <w:t>lor</w:t>
            </w:r>
            <w:r w:rsidR="00F279A7" w:rsidRPr="008039DB">
              <w:rPr>
                <w:rFonts w:ascii="Times New Roman" w:eastAsia="Times New Roman" w:hAnsi="Times New Roman"/>
                <w:color w:val="000000"/>
                <w:sz w:val="28"/>
                <w:szCs w:val="28"/>
                <w:lang w:val="ro-RO" w:eastAsia="ru-RU"/>
              </w:rPr>
              <w:t xml:space="preserve"> facilitare </w:t>
            </w:r>
            <w:r w:rsidR="00886979" w:rsidRPr="008039DB">
              <w:rPr>
                <w:rFonts w:ascii="Times New Roman" w:eastAsia="Times New Roman" w:hAnsi="Times New Roman"/>
                <w:color w:val="000000"/>
                <w:sz w:val="28"/>
                <w:szCs w:val="28"/>
                <w:lang w:val="ro-RO" w:eastAsia="ru-RU"/>
              </w:rPr>
              <w:t xml:space="preserve">de subvenționare a dobânzilor și </w:t>
            </w:r>
            <w:r w:rsidRPr="008039DB">
              <w:rPr>
                <w:rFonts w:ascii="Times New Roman" w:eastAsia="Times New Roman" w:hAnsi="Times New Roman"/>
                <w:color w:val="000000"/>
                <w:sz w:val="28"/>
                <w:szCs w:val="28"/>
                <w:lang w:val="ro-RO" w:eastAsia="ru-RU"/>
              </w:rPr>
              <w:t>de rambursare a TVA</w:t>
            </w:r>
            <w:r w:rsidR="003D669C" w:rsidRPr="008039DB">
              <w:rPr>
                <w:rFonts w:ascii="Times New Roman" w:eastAsia="Times New Roman" w:hAnsi="Times New Roman"/>
                <w:color w:val="000000"/>
                <w:sz w:val="28"/>
                <w:szCs w:val="28"/>
                <w:lang w:val="ro-RO" w:eastAsia="ru-RU"/>
              </w:rPr>
              <w:t>;</w:t>
            </w:r>
          </w:p>
          <w:p w:rsidR="002E1F11" w:rsidRPr="008039DB" w:rsidRDefault="0034516F" w:rsidP="007E6D5C">
            <w:pPr>
              <w:pStyle w:val="ListParagraph"/>
              <w:numPr>
                <w:ilvl w:val="0"/>
                <w:numId w:val="2"/>
              </w:numPr>
              <w:tabs>
                <w:tab w:val="left" w:pos="240"/>
                <w:tab w:val="left" w:pos="567"/>
                <w:tab w:val="left" w:pos="949"/>
              </w:tabs>
              <w:autoSpaceDE w:val="0"/>
              <w:autoSpaceDN w:val="0"/>
              <w:adjustRightInd w:val="0"/>
              <w:spacing w:after="0"/>
              <w:ind w:left="0" w:firstLine="568"/>
              <w:jc w:val="both"/>
              <w:rPr>
                <w:rFonts w:ascii="Times New Roman" w:eastAsia="Times New Roman" w:hAnsi="Times New Roman"/>
                <w:color w:val="000000"/>
                <w:sz w:val="28"/>
                <w:szCs w:val="28"/>
                <w:lang w:val="ro-RO" w:eastAsia="ru-RU"/>
              </w:rPr>
            </w:pPr>
            <w:r w:rsidRPr="008039DB">
              <w:rPr>
                <w:rFonts w:ascii="Times New Roman" w:eastAsia="Times New Roman" w:hAnsi="Times New Roman"/>
                <w:color w:val="000000"/>
                <w:sz w:val="28"/>
                <w:szCs w:val="28"/>
                <w:lang w:val="ro-RO" w:eastAsia="ru-RU"/>
              </w:rPr>
              <w:t xml:space="preserve">diminuarea presiunii administrative prin </w:t>
            </w:r>
            <w:r w:rsidR="00603979" w:rsidRPr="008039DB">
              <w:rPr>
                <w:rFonts w:ascii="Times New Roman" w:eastAsia="Times New Roman" w:hAnsi="Times New Roman"/>
                <w:color w:val="000000"/>
                <w:sz w:val="28"/>
                <w:szCs w:val="28"/>
                <w:lang w:val="ro-RO" w:eastAsia="ru-RU"/>
              </w:rPr>
              <w:t>instituirea</w:t>
            </w:r>
            <w:r w:rsidRPr="008039DB">
              <w:rPr>
                <w:rFonts w:ascii="Times New Roman" w:eastAsia="Times New Roman" w:hAnsi="Times New Roman"/>
                <w:color w:val="000000"/>
                <w:sz w:val="28"/>
                <w:szCs w:val="28"/>
                <w:lang w:val="ro-RO" w:eastAsia="ru-RU"/>
              </w:rPr>
              <w:t xml:space="preserve"> moratoriului asupra controalelor fiscale la </w:t>
            </w:r>
            <w:r w:rsidR="009D2956" w:rsidRPr="008039DB">
              <w:rPr>
                <w:rFonts w:ascii="Times New Roman" w:eastAsia="Times New Roman" w:hAnsi="Times New Roman"/>
                <w:color w:val="000000"/>
                <w:sz w:val="28"/>
                <w:szCs w:val="28"/>
                <w:lang w:val="ro-RO" w:eastAsia="ru-RU"/>
              </w:rPr>
              <w:t>producătorii agricoli afectați de secetă și alte condiții climaterice nefavorabile</w:t>
            </w:r>
            <w:r w:rsidR="003D669C" w:rsidRPr="008039DB">
              <w:rPr>
                <w:rFonts w:ascii="Times New Roman" w:eastAsia="Times New Roman" w:hAnsi="Times New Roman"/>
                <w:color w:val="000000"/>
                <w:sz w:val="28"/>
                <w:szCs w:val="28"/>
                <w:lang w:val="ro-RO" w:eastAsia="ru-RU"/>
              </w:rPr>
              <w:t>.</w:t>
            </w:r>
          </w:p>
          <w:p w:rsidR="008D4549" w:rsidRPr="008039DB" w:rsidRDefault="003D669C" w:rsidP="00F4014A">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8039DB">
              <w:rPr>
                <w:rFonts w:ascii="Times New Roman" w:eastAsia="Times New Roman" w:hAnsi="Times New Roman" w:cs="Times New Roman"/>
                <w:color w:val="000000"/>
                <w:sz w:val="28"/>
                <w:szCs w:val="28"/>
                <w:lang w:val="ro-RO" w:eastAsia="ru-RU"/>
              </w:rPr>
              <w:t>Astfel, prin prisma pr</w:t>
            </w:r>
            <w:r w:rsidR="003430FF" w:rsidRPr="008039DB">
              <w:rPr>
                <w:rFonts w:ascii="Times New Roman" w:eastAsia="Times New Roman" w:hAnsi="Times New Roman" w:cs="Times New Roman"/>
                <w:color w:val="000000"/>
                <w:sz w:val="28"/>
                <w:szCs w:val="28"/>
                <w:lang w:val="ro-RO" w:eastAsia="ru-RU"/>
              </w:rPr>
              <w:t>oiectului respectiv se urmărește majorarea</w:t>
            </w:r>
            <w:r w:rsidRPr="008039DB">
              <w:rPr>
                <w:rFonts w:ascii="Times New Roman" w:eastAsia="Times New Roman" w:hAnsi="Times New Roman" w:cs="Times New Roman"/>
                <w:color w:val="000000"/>
                <w:sz w:val="28"/>
                <w:szCs w:val="28"/>
                <w:lang w:val="ro-RO" w:eastAsia="ru-RU"/>
              </w:rPr>
              <w:t xml:space="preserve"> accesibilității</w:t>
            </w:r>
            <w:r w:rsidR="003430FF" w:rsidRPr="008039DB">
              <w:rPr>
                <w:rFonts w:ascii="Times New Roman" w:eastAsia="Times New Roman" w:hAnsi="Times New Roman" w:cs="Times New Roman"/>
                <w:color w:val="000000"/>
                <w:sz w:val="28"/>
                <w:szCs w:val="28"/>
                <w:lang w:val="ro-RO" w:eastAsia="ru-RU"/>
              </w:rPr>
              <w:t xml:space="preserve"> la resurse financiare suplimentare </w:t>
            </w:r>
            <w:r w:rsidR="00F4014A" w:rsidRPr="008039DB">
              <w:rPr>
                <w:rFonts w:ascii="Times New Roman" w:eastAsia="Times New Roman" w:hAnsi="Times New Roman" w:cs="Times New Roman"/>
                <w:color w:val="000000"/>
                <w:sz w:val="28"/>
                <w:szCs w:val="28"/>
                <w:lang w:val="ro-RO" w:eastAsia="ru-RU"/>
              </w:rPr>
              <w:t>pentru</w:t>
            </w:r>
            <w:r w:rsidR="003430FF" w:rsidRPr="008039DB">
              <w:rPr>
                <w:rFonts w:ascii="Times New Roman" w:eastAsia="Times New Roman" w:hAnsi="Times New Roman" w:cs="Times New Roman"/>
                <w:color w:val="000000"/>
                <w:sz w:val="28"/>
                <w:szCs w:val="28"/>
                <w:lang w:val="ro-RO" w:eastAsia="ru-RU"/>
              </w:rPr>
              <w:t xml:space="preserve"> </w:t>
            </w:r>
            <w:r w:rsidR="00284734" w:rsidRPr="008039DB">
              <w:rPr>
                <w:rFonts w:ascii="Times New Roman" w:eastAsia="Times New Roman" w:hAnsi="Times New Roman" w:cs="Times New Roman"/>
                <w:bCs/>
                <w:color w:val="000000"/>
                <w:sz w:val="28"/>
                <w:szCs w:val="28"/>
                <w:lang w:val="ro-RO" w:eastAsia="ru-RU"/>
              </w:rPr>
              <w:t>producătorii agricoli afectați</w:t>
            </w:r>
            <w:r w:rsidR="00284734" w:rsidRPr="008039DB">
              <w:rPr>
                <w:rFonts w:ascii="Times New Roman" w:eastAsia="Times New Roman" w:hAnsi="Times New Roman" w:cs="Times New Roman"/>
                <w:color w:val="000000"/>
                <w:sz w:val="28"/>
                <w:szCs w:val="28"/>
                <w:lang w:val="ro-RO" w:eastAsia="ru-RU"/>
              </w:rPr>
              <w:t xml:space="preserve"> </w:t>
            </w:r>
            <w:r w:rsidR="00284734" w:rsidRPr="008039DB">
              <w:rPr>
                <w:rFonts w:ascii="Times New Roman" w:eastAsia="Times New Roman" w:hAnsi="Times New Roman" w:cs="Times New Roman"/>
                <w:bCs/>
                <w:color w:val="000000"/>
                <w:sz w:val="28"/>
                <w:szCs w:val="28"/>
                <w:lang w:val="ro-RO" w:eastAsia="ru-RU"/>
              </w:rPr>
              <w:t>de secetă și alte condiții climaterice nefavorabile</w:t>
            </w:r>
            <w:r w:rsidRPr="008039DB">
              <w:rPr>
                <w:rFonts w:ascii="Times New Roman" w:eastAsia="Times New Roman" w:hAnsi="Times New Roman" w:cs="Times New Roman"/>
                <w:color w:val="000000"/>
                <w:sz w:val="28"/>
                <w:szCs w:val="28"/>
                <w:lang w:val="ro-RO" w:eastAsia="ru-RU"/>
              </w:rPr>
              <w:t xml:space="preserve">, </w:t>
            </w:r>
            <w:r w:rsidR="003430FF" w:rsidRPr="008039DB">
              <w:rPr>
                <w:rFonts w:ascii="Times New Roman" w:eastAsia="Times New Roman" w:hAnsi="Times New Roman" w:cs="Times New Roman"/>
                <w:color w:val="000000"/>
                <w:sz w:val="28"/>
                <w:szCs w:val="28"/>
                <w:lang w:val="ro-RO" w:eastAsia="ru-RU"/>
              </w:rPr>
              <w:t>prin oferirea unor instrumente</w:t>
            </w:r>
            <w:r w:rsidRPr="008039DB">
              <w:rPr>
                <w:rFonts w:ascii="Times New Roman" w:eastAsia="Times New Roman" w:hAnsi="Times New Roman" w:cs="Times New Roman"/>
                <w:color w:val="000000"/>
                <w:sz w:val="28"/>
                <w:szCs w:val="28"/>
                <w:lang w:val="ro-RO" w:eastAsia="ru-RU"/>
              </w:rPr>
              <w:t xml:space="preserve"> de suport menite să asigure redresarea economică</w:t>
            </w:r>
            <w:r w:rsidR="003430FF" w:rsidRPr="008039DB">
              <w:rPr>
                <w:rFonts w:ascii="Times New Roman" w:eastAsia="Times New Roman" w:hAnsi="Times New Roman" w:cs="Times New Roman"/>
                <w:color w:val="000000"/>
                <w:sz w:val="28"/>
                <w:szCs w:val="28"/>
                <w:lang w:val="ro-RO" w:eastAsia="ru-RU"/>
              </w:rPr>
              <w:t xml:space="preserve"> a acestora și, respectiv, generând efecte benefice asupra întregii economii naționale</w:t>
            </w:r>
            <w:r w:rsidRPr="008039DB">
              <w:rPr>
                <w:rFonts w:ascii="Times New Roman" w:eastAsia="Times New Roman" w:hAnsi="Times New Roman" w:cs="Times New Roman"/>
                <w:color w:val="000000"/>
                <w:sz w:val="28"/>
                <w:szCs w:val="28"/>
                <w:lang w:val="ro-RO" w:eastAsia="ru-RU"/>
              </w:rPr>
              <w:t>.</w:t>
            </w:r>
          </w:p>
        </w:tc>
      </w:tr>
      <w:tr w:rsidR="008D4549"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8039DB" w:rsidRDefault="008D4549" w:rsidP="007754CF">
            <w:pPr>
              <w:tabs>
                <w:tab w:val="left" w:pos="224"/>
              </w:tabs>
              <w:spacing w:after="0" w:line="276" w:lineRule="auto"/>
              <w:ind w:right="100"/>
              <w:jc w:val="both"/>
              <w:rPr>
                <w:rFonts w:ascii="Times New Roman" w:eastAsia="Times New Roman" w:hAnsi="Times New Roman" w:cs="Times New Roman"/>
                <w:sz w:val="28"/>
                <w:szCs w:val="28"/>
                <w:lang w:val="ro-RO" w:eastAsia="en-GB"/>
              </w:rPr>
            </w:pPr>
            <w:r w:rsidRPr="008039DB">
              <w:rPr>
                <w:rFonts w:ascii="Times New Roman" w:eastAsia="Times New Roman" w:hAnsi="Times New Roman" w:cs="Times New Roman"/>
                <w:b/>
                <w:bCs/>
                <w:sz w:val="28"/>
                <w:szCs w:val="28"/>
                <w:lang w:val="ro-RO" w:eastAsia="en-GB"/>
              </w:rPr>
              <w:lastRenderedPageBreak/>
              <w:t xml:space="preserve">3. </w:t>
            </w:r>
            <w:r w:rsidRPr="008039DB">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8039DB">
              <w:rPr>
                <w:rFonts w:ascii="Times New Roman" w:eastAsia="Times New Roman" w:hAnsi="Times New Roman" w:cs="Times New Roman"/>
                <w:b/>
                <w:sz w:val="28"/>
                <w:szCs w:val="28"/>
                <w:lang w:val="ro-RO" w:eastAsia="en-GB"/>
              </w:rPr>
              <w:t>legislaţiei</w:t>
            </w:r>
            <w:proofErr w:type="spellEnd"/>
            <w:r w:rsidRPr="008039DB">
              <w:rPr>
                <w:rFonts w:ascii="Times New Roman" w:eastAsia="Times New Roman" w:hAnsi="Times New Roman" w:cs="Times New Roman"/>
                <w:b/>
                <w:sz w:val="28"/>
                <w:szCs w:val="28"/>
                <w:lang w:val="ro-RO" w:eastAsia="en-GB"/>
              </w:rPr>
              <w:t xml:space="preserve"> </w:t>
            </w:r>
            <w:proofErr w:type="spellStart"/>
            <w:r w:rsidRPr="008039DB">
              <w:rPr>
                <w:rFonts w:ascii="Times New Roman" w:eastAsia="Times New Roman" w:hAnsi="Times New Roman" w:cs="Times New Roman"/>
                <w:b/>
                <w:sz w:val="28"/>
                <w:szCs w:val="28"/>
                <w:lang w:val="ro-RO" w:eastAsia="en-GB"/>
              </w:rPr>
              <w:t>naţionale</w:t>
            </w:r>
            <w:proofErr w:type="spellEnd"/>
            <w:r w:rsidRPr="008039DB">
              <w:rPr>
                <w:rFonts w:ascii="Times New Roman" w:eastAsia="Times New Roman" w:hAnsi="Times New Roman" w:cs="Times New Roman"/>
                <w:b/>
                <w:sz w:val="28"/>
                <w:szCs w:val="28"/>
                <w:lang w:val="ro-RO" w:eastAsia="en-GB"/>
              </w:rPr>
              <w:t xml:space="preserve"> cu </w:t>
            </w:r>
            <w:proofErr w:type="spellStart"/>
            <w:r w:rsidRPr="008039DB">
              <w:rPr>
                <w:rFonts w:ascii="Times New Roman" w:eastAsia="Times New Roman" w:hAnsi="Times New Roman" w:cs="Times New Roman"/>
                <w:b/>
                <w:sz w:val="28"/>
                <w:szCs w:val="28"/>
                <w:lang w:val="ro-RO" w:eastAsia="en-GB"/>
              </w:rPr>
              <w:t>legislaţia</w:t>
            </w:r>
            <w:proofErr w:type="spellEnd"/>
            <w:r w:rsidRPr="008039DB">
              <w:rPr>
                <w:rFonts w:ascii="Times New Roman" w:eastAsia="Times New Roman" w:hAnsi="Times New Roman" w:cs="Times New Roman"/>
                <w:b/>
                <w:sz w:val="28"/>
                <w:szCs w:val="28"/>
                <w:lang w:val="ro-RO" w:eastAsia="en-GB"/>
              </w:rPr>
              <w:t xml:space="preserve"> Uniunii Europene</w:t>
            </w:r>
          </w:p>
        </w:tc>
      </w:tr>
      <w:tr w:rsidR="008D4549" w:rsidRPr="008039DB" w:rsidTr="008D4FD1">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D4549" w:rsidRPr="008039DB" w:rsidRDefault="008D4549" w:rsidP="007754CF">
            <w:pPr>
              <w:spacing w:after="0" w:line="276" w:lineRule="auto"/>
              <w:ind w:right="100" w:firstLine="507"/>
              <w:jc w:val="both"/>
              <w:rPr>
                <w:rFonts w:ascii="Times New Roman" w:hAnsi="Times New Roman" w:cs="Times New Roman"/>
                <w:sz w:val="28"/>
                <w:szCs w:val="28"/>
                <w:lang w:val="ro-RO" w:eastAsia="en-GB"/>
              </w:rPr>
            </w:pPr>
            <w:r w:rsidRPr="008039DB">
              <w:rPr>
                <w:rFonts w:ascii="Times New Roman" w:eastAsia="Times New Roman" w:hAnsi="Times New Roman" w:cs="Times New Roman"/>
                <w:sz w:val="28"/>
                <w:szCs w:val="28"/>
                <w:lang w:val="ro-RO" w:eastAsia="en-GB"/>
              </w:rPr>
              <w:t xml:space="preserve"> Proiectul de lege nu are drept scop armonizarea </w:t>
            </w:r>
            <w:proofErr w:type="spellStart"/>
            <w:r w:rsidRPr="008039DB">
              <w:rPr>
                <w:rFonts w:ascii="Times New Roman" w:eastAsia="Times New Roman" w:hAnsi="Times New Roman" w:cs="Times New Roman"/>
                <w:sz w:val="28"/>
                <w:szCs w:val="28"/>
                <w:lang w:val="ro-RO" w:eastAsia="en-GB"/>
              </w:rPr>
              <w:t>legislaţiei</w:t>
            </w:r>
            <w:proofErr w:type="spellEnd"/>
            <w:r w:rsidRPr="008039DB">
              <w:rPr>
                <w:rFonts w:ascii="Times New Roman" w:eastAsia="Times New Roman" w:hAnsi="Times New Roman" w:cs="Times New Roman"/>
                <w:sz w:val="28"/>
                <w:szCs w:val="28"/>
                <w:lang w:val="ro-RO" w:eastAsia="en-GB"/>
              </w:rPr>
              <w:t xml:space="preserve"> </w:t>
            </w:r>
            <w:proofErr w:type="spellStart"/>
            <w:r w:rsidRPr="008039DB">
              <w:rPr>
                <w:rFonts w:ascii="Times New Roman" w:eastAsia="Times New Roman" w:hAnsi="Times New Roman" w:cs="Times New Roman"/>
                <w:sz w:val="28"/>
                <w:szCs w:val="28"/>
                <w:lang w:val="ro-RO" w:eastAsia="en-GB"/>
              </w:rPr>
              <w:t>naţionale</w:t>
            </w:r>
            <w:proofErr w:type="spellEnd"/>
            <w:r w:rsidRPr="008039DB">
              <w:rPr>
                <w:rFonts w:ascii="Times New Roman" w:eastAsia="Times New Roman" w:hAnsi="Times New Roman" w:cs="Times New Roman"/>
                <w:sz w:val="28"/>
                <w:szCs w:val="28"/>
                <w:lang w:val="ro-RO" w:eastAsia="en-GB"/>
              </w:rPr>
              <w:t xml:space="preserve"> cu </w:t>
            </w:r>
            <w:proofErr w:type="spellStart"/>
            <w:r w:rsidRPr="008039DB">
              <w:rPr>
                <w:rFonts w:ascii="Times New Roman" w:eastAsia="Times New Roman" w:hAnsi="Times New Roman" w:cs="Times New Roman"/>
                <w:sz w:val="28"/>
                <w:szCs w:val="28"/>
                <w:lang w:val="ro-RO" w:eastAsia="en-GB"/>
              </w:rPr>
              <w:t>legislaţia</w:t>
            </w:r>
            <w:proofErr w:type="spellEnd"/>
            <w:r w:rsidRPr="008039DB">
              <w:rPr>
                <w:rFonts w:ascii="Times New Roman" w:eastAsia="Times New Roman" w:hAnsi="Times New Roman" w:cs="Times New Roman"/>
                <w:sz w:val="28"/>
                <w:szCs w:val="28"/>
                <w:lang w:val="ro-RO" w:eastAsia="en-GB"/>
              </w:rPr>
              <w:t xml:space="preserve"> Uniunii Europene.</w:t>
            </w:r>
          </w:p>
        </w:tc>
      </w:tr>
      <w:tr w:rsidR="008D4549"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8039DB" w:rsidRDefault="008D4549" w:rsidP="007754CF">
            <w:pPr>
              <w:spacing w:after="0" w:line="276" w:lineRule="auto"/>
              <w:ind w:right="100"/>
              <w:rPr>
                <w:rFonts w:ascii="Times New Roman" w:eastAsia="Times New Roman" w:hAnsi="Times New Roman" w:cs="Times New Roman"/>
                <w:b/>
                <w:sz w:val="28"/>
                <w:szCs w:val="28"/>
                <w:lang w:val="ro-RO" w:eastAsia="en-GB"/>
              </w:rPr>
            </w:pPr>
            <w:r w:rsidRPr="008039DB">
              <w:rPr>
                <w:rFonts w:ascii="Times New Roman" w:eastAsia="Times New Roman" w:hAnsi="Times New Roman" w:cs="Times New Roman"/>
                <w:b/>
                <w:bCs/>
                <w:sz w:val="28"/>
                <w:szCs w:val="28"/>
                <w:lang w:val="ro-RO" w:eastAsia="en-GB"/>
              </w:rPr>
              <w:t>4.</w:t>
            </w:r>
            <w:r w:rsidRPr="008039DB">
              <w:rPr>
                <w:rFonts w:ascii="Times New Roman" w:eastAsia="Times New Roman" w:hAnsi="Times New Roman" w:cs="Times New Roman"/>
                <w:b/>
                <w:sz w:val="28"/>
                <w:szCs w:val="28"/>
                <w:lang w:val="ro-RO" w:eastAsia="en-GB"/>
              </w:rPr>
              <w:t xml:space="preserve"> Principalele prevederi ale proiectului </w:t>
            </w:r>
            <w:proofErr w:type="spellStart"/>
            <w:r w:rsidRPr="008039DB">
              <w:rPr>
                <w:rFonts w:ascii="Times New Roman" w:eastAsia="Times New Roman" w:hAnsi="Times New Roman" w:cs="Times New Roman"/>
                <w:b/>
                <w:sz w:val="28"/>
                <w:szCs w:val="28"/>
                <w:lang w:val="ro-RO" w:eastAsia="en-GB"/>
              </w:rPr>
              <w:t>şi</w:t>
            </w:r>
            <w:proofErr w:type="spellEnd"/>
            <w:r w:rsidRPr="008039DB">
              <w:rPr>
                <w:rFonts w:ascii="Times New Roman" w:eastAsia="Times New Roman" w:hAnsi="Times New Roman" w:cs="Times New Roman"/>
                <w:b/>
                <w:sz w:val="28"/>
                <w:szCs w:val="28"/>
                <w:lang w:val="ro-RO" w:eastAsia="en-GB"/>
              </w:rPr>
              <w:t xml:space="preserve"> </w:t>
            </w:r>
            <w:proofErr w:type="spellStart"/>
            <w:r w:rsidRPr="008039DB">
              <w:rPr>
                <w:rFonts w:ascii="Times New Roman" w:eastAsia="Times New Roman" w:hAnsi="Times New Roman" w:cs="Times New Roman"/>
                <w:b/>
                <w:sz w:val="28"/>
                <w:szCs w:val="28"/>
                <w:lang w:val="ro-RO" w:eastAsia="en-GB"/>
              </w:rPr>
              <w:t>evidenţierea</w:t>
            </w:r>
            <w:proofErr w:type="spellEnd"/>
            <w:r w:rsidRPr="008039DB">
              <w:rPr>
                <w:rFonts w:ascii="Times New Roman" w:eastAsia="Times New Roman" w:hAnsi="Times New Roman" w:cs="Times New Roman"/>
                <w:b/>
                <w:sz w:val="28"/>
                <w:szCs w:val="28"/>
                <w:lang w:val="ro-RO" w:eastAsia="en-GB"/>
              </w:rPr>
              <w:t xml:space="preserve"> elementelor noi</w:t>
            </w:r>
          </w:p>
        </w:tc>
      </w:tr>
      <w:tr w:rsidR="00CC5065"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183D05" w:rsidRPr="008039DB" w:rsidRDefault="00183D05" w:rsidP="00183D05">
            <w:pPr>
              <w:spacing w:after="0" w:line="276" w:lineRule="auto"/>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 xml:space="preserve">Prin proiectul de lege se propune de a devia de la regula de bază privind limitarea volumului de muncă al cadrelor didactice în anul de studii 2020-2021, eșalonat, </w:t>
            </w:r>
            <w:proofErr w:type="spellStart"/>
            <w:r w:rsidRPr="008039DB">
              <w:rPr>
                <w:rFonts w:ascii="Times New Roman" w:eastAsia="Times New Roman" w:hAnsi="Times New Roman" w:cs="Times New Roman"/>
                <w:bCs/>
                <w:sz w:val="28"/>
                <w:szCs w:val="28"/>
                <w:lang w:val="ro-RO" w:eastAsia="en-GB"/>
              </w:rPr>
              <w:t>pînă</w:t>
            </w:r>
            <w:proofErr w:type="spellEnd"/>
            <w:r w:rsidRPr="008039DB">
              <w:rPr>
                <w:rFonts w:ascii="Times New Roman" w:eastAsia="Times New Roman" w:hAnsi="Times New Roman" w:cs="Times New Roman"/>
                <w:bCs/>
                <w:sz w:val="28"/>
                <w:szCs w:val="28"/>
                <w:lang w:val="ro-RO" w:eastAsia="en-GB"/>
              </w:rPr>
              <w:t xml:space="preserve"> la 31 decembrie 2020 la prima etapă, cu posibilitatea Guvernului de a prelungi acest termen, în funcție de necesitate, cu încă 6 luni. </w:t>
            </w:r>
          </w:p>
          <w:p w:rsidR="00183D05" w:rsidRPr="008039DB" w:rsidRDefault="00183D05" w:rsidP="00183D05">
            <w:pPr>
              <w:spacing w:after="0" w:line="276" w:lineRule="auto"/>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Astfel, punctul 17 din Note la Tabelul 1 din Anexa nr. 7 la Legea nr. 270/2018 privind sistemul unitar de salarizare în sectorul bugetar stabilește următoarele:</w:t>
            </w:r>
          </w:p>
          <w:p w:rsidR="00183D05" w:rsidRPr="008039DB" w:rsidRDefault="00183D05" w:rsidP="00183D05">
            <w:pPr>
              <w:spacing w:after="0" w:line="276" w:lineRule="auto"/>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 xml:space="preserve">(i) în cazul asigurării insuficiente cu cadre, conducătorii </w:t>
            </w:r>
            <w:proofErr w:type="spellStart"/>
            <w:r w:rsidRPr="008039DB">
              <w:rPr>
                <w:rFonts w:ascii="Times New Roman" w:eastAsia="Times New Roman" w:hAnsi="Times New Roman" w:cs="Times New Roman"/>
                <w:bCs/>
                <w:sz w:val="28"/>
                <w:szCs w:val="28"/>
                <w:lang w:val="ro-RO" w:eastAsia="en-GB"/>
              </w:rPr>
              <w:t>instituţiilor</w:t>
            </w:r>
            <w:proofErr w:type="spellEnd"/>
            <w:r w:rsidRPr="008039DB">
              <w:rPr>
                <w:rFonts w:ascii="Times New Roman" w:eastAsia="Times New Roman" w:hAnsi="Times New Roman" w:cs="Times New Roman"/>
                <w:bCs/>
                <w:sz w:val="28"/>
                <w:szCs w:val="28"/>
                <w:lang w:val="ro-RO" w:eastAsia="en-GB"/>
              </w:rPr>
              <w:t xml:space="preserve"> de </w:t>
            </w:r>
            <w:proofErr w:type="spellStart"/>
            <w:r w:rsidRPr="008039DB">
              <w:rPr>
                <w:rFonts w:ascii="Times New Roman" w:eastAsia="Times New Roman" w:hAnsi="Times New Roman" w:cs="Times New Roman"/>
                <w:bCs/>
                <w:sz w:val="28"/>
                <w:szCs w:val="28"/>
                <w:lang w:val="ro-RO" w:eastAsia="en-GB"/>
              </w:rPr>
              <w:t>învăţămînt</w:t>
            </w:r>
            <w:proofErr w:type="spellEnd"/>
            <w:r w:rsidRPr="008039DB">
              <w:rPr>
                <w:rFonts w:ascii="Times New Roman" w:eastAsia="Times New Roman" w:hAnsi="Times New Roman" w:cs="Times New Roman"/>
                <w:bCs/>
                <w:sz w:val="28"/>
                <w:szCs w:val="28"/>
                <w:lang w:val="ro-RO" w:eastAsia="en-GB"/>
              </w:rPr>
              <w:t xml:space="preserve"> pot stabili cadrelor didactice un volum maxim de lucru de </w:t>
            </w:r>
            <w:proofErr w:type="spellStart"/>
            <w:r w:rsidRPr="008039DB">
              <w:rPr>
                <w:rFonts w:ascii="Times New Roman" w:eastAsia="Times New Roman" w:hAnsi="Times New Roman" w:cs="Times New Roman"/>
                <w:bCs/>
                <w:sz w:val="28"/>
                <w:szCs w:val="28"/>
                <w:lang w:val="ro-RO" w:eastAsia="en-GB"/>
              </w:rPr>
              <w:t>pînă</w:t>
            </w:r>
            <w:proofErr w:type="spellEnd"/>
            <w:r w:rsidRPr="008039DB">
              <w:rPr>
                <w:rFonts w:ascii="Times New Roman" w:eastAsia="Times New Roman" w:hAnsi="Times New Roman" w:cs="Times New Roman"/>
                <w:bCs/>
                <w:sz w:val="28"/>
                <w:szCs w:val="28"/>
                <w:lang w:val="ro-RO" w:eastAsia="en-GB"/>
              </w:rPr>
              <w:t xml:space="preserve"> la 1,5 normă didactică, iar pentru cadrele didactice din </w:t>
            </w:r>
            <w:proofErr w:type="spellStart"/>
            <w:r w:rsidRPr="008039DB">
              <w:rPr>
                <w:rFonts w:ascii="Times New Roman" w:eastAsia="Times New Roman" w:hAnsi="Times New Roman" w:cs="Times New Roman"/>
                <w:bCs/>
                <w:sz w:val="28"/>
                <w:szCs w:val="28"/>
                <w:lang w:val="ro-RO" w:eastAsia="en-GB"/>
              </w:rPr>
              <w:t>învăţămînt</w:t>
            </w:r>
            <w:proofErr w:type="spellEnd"/>
            <w:r w:rsidRPr="008039DB">
              <w:rPr>
                <w:rFonts w:ascii="Times New Roman" w:eastAsia="Times New Roman" w:hAnsi="Times New Roman" w:cs="Times New Roman"/>
                <w:bCs/>
                <w:sz w:val="28"/>
                <w:szCs w:val="28"/>
                <w:lang w:val="ro-RO" w:eastAsia="en-GB"/>
              </w:rPr>
              <w:t xml:space="preserve"> artistic – </w:t>
            </w:r>
            <w:proofErr w:type="spellStart"/>
            <w:r w:rsidRPr="008039DB">
              <w:rPr>
                <w:rFonts w:ascii="Times New Roman" w:eastAsia="Times New Roman" w:hAnsi="Times New Roman" w:cs="Times New Roman"/>
                <w:bCs/>
                <w:sz w:val="28"/>
                <w:szCs w:val="28"/>
                <w:lang w:val="ro-RO" w:eastAsia="en-GB"/>
              </w:rPr>
              <w:t>pînă</w:t>
            </w:r>
            <w:proofErr w:type="spellEnd"/>
            <w:r w:rsidRPr="008039DB">
              <w:rPr>
                <w:rFonts w:ascii="Times New Roman" w:eastAsia="Times New Roman" w:hAnsi="Times New Roman" w:cs="Times New Roman"/>
                <w:bCs/>
                <w:sz w:val="28"/>
                <w:szCs w:val="28"/>
                <w:lang w:val="ro-RO" w:eastAsia="en-GB"/>
              </w:rPr>
              <w:t xml:space="preserve"> la 2 norme didactice.</w:t>
            </w:r>
          </w:p>
          <w:p w:rsidR="00183D05" w:rsidRPr="008039DB" w:rsidRDefault="00183D05" w:rsidP="00183D05">
            <w:pPr>
              <w:spacing w:after="0" w:line="276" w:lineRule="auto"/>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 xml:space="preserve">(ii) prin derogare de la art.24 alin. (3) din Legea nr. 270/2018, se permite conducătorilor </w:t>
            </w:r>
            <w:proofErr w:type="spellStart"/>
            <w:r w:rsidRPr="008039DB">
              <w:rPr>
                <w:rFonts w:ascii="Times New Roman" w:eastAsia="Times New Roman" w:hAnsi="Times New Roman" w:cs="Times New Roman"/>
                <w:bCs/>
                <w:sz w:val="28"/>
                <w:szCs w:val="28"/>
                <w:lang w:val="ro-RO" w:eastAsia="en-GB"/>
              </w:rPr>
              <w:t>instituţiilor</w:t>
            </w:r>
            <w:proofErr w:type="spellEnd"/>
            <w:r w:rsidRPr="008039DB">
              <w:rPr>
                <w:rFonts w:ascii="Times New Roman" w:eastAsia="Times New Roman" w:hAnsi="Times New Roman" w:cs="Times New Roman"/>
                <w:bCs/>
                <w:sz w:val="28"/>
                <w:szCs w:val="28"/>
                <w:lang w:val="ro-RO" w:eastAsia="en-GB"/>
              </w:rPr>
              <w:t xml:space="preserve"> de </w:t>
            </w:r>
            <w:proofErr w:type="spellStart"/>
            <w:r w:rsidRPr="008039DB">
              <w:rPr>
                <w:rFonts w:ascii="Times New Roman" w:eastAsia="Times New Roman" w:hAnsi="Times New Roman" w:cs="Times New Roman"/>
                <w:bCs/>
                <w:sz w:val="28"/>
                <w:szCs w:val="28"/>
                <w:lang w:val="ro-RO" w:eastAsia="en-GB"/>
              </w:rPr>
              <w:t>învăţământ</w:t>
            </w:r>
            <w:proofErr w:type="spellEnd"/>
            <w:r w:rsidRPr="008039DB">
              <w:rPr>
                <w:rFonts w:ascii="Times New Roman" w:eastAsia="Times New Roman" w:hAnsi="Times New Roman" w:cs="Times New Roman"/>
                <w:bCs/>
                <w:sz w:val="28"/>
                <w:szCs w:val="28"/>
                <w:lang w:val="ro-RO" w:eastAsia="en-GB"/>
              </w:rPr>
              <w:t xml:space="preserve"> </w:t>
            </w:r>
            <w:proofErr w:type="spellStart"/>
            <w:r w:rsidRPr="008039DB">
              <w:rPr>
                <w:rFonts w:ascii="Times New Roman" w:eastAsia="Times New Roman" w:hAnsi="Times New Roman" w:cs="Times New Roman"/>
                <w:bCs/>
                <w:sz w:val="28"/>
                <w:szCs w:val="28"/>
                <w:lang w:val="ro-RO" w:eastAsia="en-GB"/>
              </w:rPr>
              <w:t>şi</w:t>
            </w:r>
            <w:proofErr w:type="spellEnd"/>
            <w:r w:rsidRPr="008039DB">
              <w:rPr>
                <w:rFonts w:ascii="Times New Roman" w:eastAsia="Times New Roman" w:hAnsi="Times New Roman" w:cs="Times New Roman"/>
                <w:bCs/>
                <w:sz w:val="28"/>
                <w:szCs w:val="28"/>
                <w:lang w:val="ro-RO" w:eastAsia="en-GB"/>
              </w:rPr>
              <w:t xml:space="preserve"> cadrelor didactice cu </w:t>
            </w:r>
            <w:proofErr w:type="spellStart"/>
            <w:r w:rsidRPr="008039DB">
              <w:rPr>
                <w:rFonts w:ascii="Times New Roman" w:eastAsia="Times New Roman" w:hAnsi="Times New Roman" w:cs="Times New Roman"/>
                <w:bCs/>
                <w:sz w:val="28"/>
                <w:szCs w:val="28"/>
                <w:lang w:val="ro-RO" w:eastAsia="en-GB"/>
              </w:rPr>
              <w:t>funcţii</w:t>
            </w:r>
            <w:proofErr w:type="spellEnd"/>
            <w:r w:rsidRPr="008039DB">
              <w:rPr>
                <w:rFonts w:ascii="Times New Roman" w:eastAsia="Times New Roman" w:hAnsi="Times New Roman" w:cs="Times New Roman"/>
                <w:bCs/>
                <w:sz w:val="28"/>
                <w:szCs w:val="28"/>
                <w:lang w:val="ro-RO" w:eastAsia="en-GB"/>
              </w:rPr>
              <w:t xml:space="preserve"> de conducere din </w:t>
            </w:r>
            <w:proofErr w:type="spellStart"/>
            <w:r w:rsidRPr="008039DB">
              <w:rPr>
                <w:rFonts w:ascii="Times New Roman" w:eastAsia="Times New Roman" w:hAnsi="Times New Roman" w:cs="Times New Roman"/>
                <w:bCs/>
                <w:sz w:val="28"/>
                <w:szCs w:val="28"/>
                <w:lang w:val="ro-RO" w:eastAsia="en-GB"/>
              </w:rPr>
              <w:t>instituţiile</w:t>
            </w:r>
            <w:proofErr w:type="spellEnd"/>
            <w:r w:rsidRPr="008039DB">
              <w:rPr>
                <w:rFonts w:ascii="Times New Roman" w:eastAsia="Times New Roman" w:hAnsi="Times New Roman" w:cs="Times New Roman"/>
                <w:bCs/>
                <w:sz w:val="28"/>
                <w:szCs w:val="28"/>
                <w:lang w:val="ro-RO" w:eastAsia="en-GB"/>
              </w:rPr>
              <w:t xml:space="preserve"> indicate să </w:t>
            </w:r>
            <w:proofErr w:type="spellStart"/>
            <w:r w:rsidRPr="008039DB">
              <w:rPr>
                <w:rFonts w:ascii="Times New Roman" w:eastAsia="Times New Roman" w:hAnsi="Times New Roman" w:cs="Times New Roman"/>
                <w:bCs/>
                <w:sz w:val="28"/>
                <w:szCs w:val="28"/>
                <w:lang w:val="ro-RO" w:eastAsia="en-GB"/>
              </w:rPr>
              <w:t>desfăşoare</w:t>
            </w:r>
            <w:proofErr w:type="spellEnd"/>
            <w:r w:rsidRPr="008039DB">
              <w:rPr>
                <w:rFonts w:ascii="Times New Roman" w:eastAsia="Times New Roman" w:hAnsi="Times New Roman" w:cs="Times New Roman"/>
                <w:bCs/>
                <w:sz w:val="28"/>
                <w:szCs w:val="28"/>
                <w:lang w:val="ro-RO" w:eastAsia="en-GB"/>
              </w:rPr>
              <w:t xml:space="preserve"> activitate didactică în limita a 0,5 normă didactică.</w:t>
            </w:r>
          </w:p>
          <w:p w:rsidR="00183D05" w:rsidRPr="008039DB" w:rsidRDefault="00183D05" w:rsidP="00183D05">
            <w:pPr>
              <w:spacing w:after="0" w:line="276" w:lineRule="auto"/>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 xml:space="preserve">(iii) aprobarea numărului suplimentar de ore ce </w:t>
            </w:r>
            <w:proofErr w:type="spellStart"/>
            <w:r w:rsidRPr="008039DB">
              <w:rPr>
                <w:rFonts w:ascii="Times New Roman" w:eastAsia="Times New Roman" w:hAnsi="Times New Roman" w:cs="Times New Roman"/>
                <w:bCs/>
                <w:sz w:val="28"/>
                <w:szCs w:val="28"/>
                <w:lang w:val="ro-RO" w:eastAsia="en-GB"/>
              </w:rPr>
              <w:t>depăşeşte</w:t>
            </w:r>
            <w:proofErr w:type="spellEnd"/>
            <w:r w:rsidRPr="008039DB">
              <w:rPr>
                <w:rFonts w:ascii="Times New Roman" w:eastAsia="Times New Roman" w:hAnsi="Times New Roman" w:cs="Times New Roman"/>
                <w:bCs/>
                <w:sz w:val="28"/>
                <w:szCs w:val="28"/>
                <w:lang w:val="ro-RO" w:eastAsia="en-GB"/>
              </w:rPr>
              <w:t xml:space="preserve"> 1,25 norme didactice se va efectua prin emiterea de către fondator a unui ordin, în care se vor indica obiectul, numărul suplimentar de ore </w:t>
            </w:r>
            <w:proofErr w:type="spellStart"/>
            <w:r w:rsidRPr="008039DB">
              <w:rPr>
                <w:rFonts w:ascii="Times New Roman" w:eastAsia="Times New Roman" w:hAnsi="Times New Roman" w:cs="Times New Roman"/>
                <w:bCs/>
                <w:sz w:val="28"/>
                <w:szCs w:val="28"/>
                <w:lang w:val="ro-RO" w:eastAsia="en-GB"/>
              </w:rPr>
              <w:t>şi</w:t>
            </w:r>
            <w:proofErr w:type="spellEnd"/>
            <w:r w:rsidRPr="008039DB">
              <w:rPr>
                <w:rFonts w:ascii="Times New Roman" w:eastAsia="Times New Roman" w:hAnsi="Times New Roman" w:cs="Times New Roman"/>
                <w:bCs/>
                <w:sz w:val="28"/>
                <w:szCs w:val="28"/>
                <w:lang w:val="ro-RO" w:eastAsia="en-GB"/>
              </w:rPr>
              <w:t xml:space="preserve"> perioada pentru care este valabil ordinul. În cazul cadrelor didactice care activează în </w:t>
            </w:r>
            <w:proofErr w:type="spellStart"/>
            <w:r w:rsidRPr="008039DB">
              <w:rPr>
                <w:rFonts w:ascii="Times New Roman" w:eastAsia="Times New Roman" w:hAnsi="Times New Roman" w:cs="Times New Roman"/>
                <w:bCs/>
                <w:sz w:val="28"/>
                <w:szCs w:val="28"/>
                <w:lang w:val="ro-RO" w:eastAsia="en-GB"/>
              </w:rPr>
              <w:t>instituţiile</w:t>
            </w:r>
            <w:proofErr w:type="spellEnd"/>
            <w:r w:rsidRPr="008039DB">
              <w:rPr>
                <w:rFonts w:ascii="Times New Roman" w:eastAsia="Times New Roman" w:hAnsi="Times New Roman" w:cs="Times New Roman"/>
                <w:bCs/>
                <w:sz w:val="28"/>
                <w:szCs w:val="28"/>
                <w:lang w:val="ro-RO" w:eastAsia="en-GB"/>
              </w:rPr>
              <w:t xml:space="preserve"> de </w:t>
            </w:r>
            <w:proofErr w:type="spellStart"/>
            <w:r w:rsidRPr="008039DB">
              <w:rPr>
                <w:rFonts w:ascii="Times New Roman" w:eastAsia="Times New Roman" w:hAnsi="Times New Roman" w:cs="Times New Roman"/>
                <w:bCs/>
                <w:sz w:val="28"/>
                <w:szCs w:val="28"/>
                <w:lang w:val="ro-RO" w:eastAsia="en-GB"/>
              </w:rPr>
              <w:t>învăţământ</w:t>
            </w:r>
            <w:proofErr w:type="spellEnd"/>
            <w:r w:rsidRPr="008039DB">
              <w:rPr>
                <w:rFonts w:ascii="Times New Roman" w:eastAsia="Times New Roman" w:hAnsi="Times New Roman" w:cs="Times New Roman"/>
                <w:bCs/>
                <w:sz w:val="28"/>
                <w:szCs w:val="28"/>
                <w:lang w:val="ro-RO" w:eastAsia="en-GB"/>
              </w:rPr>
              <w:t xml:space="preserve"> din subordinea </w:t>
            </w:r>
            <w:proofErr w:type="spellStart"/>
            <w:r w:rsidRPr="008039DB">
              <w:rPr>
                <w:rFonts w:ascii="Times New Roman" w:eastAsia="Times New Roman" w:hAnsi="Times New Roman" w:cs="Times New Roman"/>
                <w:bCs/>
                <w:sz w:val="28"/>
                <w:szCs w:val="28"/>
                <w:lang w:val="ro-RO" w:eastAsia="en-GB"/>
              </w:rPr>
              <w:t>autorităţilor</w:t>
            </w:r>
            <w:proofErr w:type="spellEnd"/>
            <w:r w:rsidRPr="008039DB">
              <w:rPr>
                <w:rFonts w:ascii="Times New Roman" w:eastAsia="Times New Roman" w:hAnsi="Times New Roman" w:cs="Times New Roman"/>
                <w:bCs/>
                <w:sz w:val="28"/>
                <w:szCs w:val="28"/>
                <w:lang w:val="ro-RO" w:eastAsia="en-GB"/>
              </w:rPr>
              <w:t xml:space="preserve"> publice locale, numărul suplimentar de ore se va coordona cu organul local de specialitate în domeniul </w:t>
            </w:r>
            <w:proofErr w:type="spellStart"/>
            <w:r w:rsidRPr="008039DB">
              <w:rPr>
                <w:rFonts w:ascii="Times New Roman" w:eastAsia="Times New Roman" w:hAnsi="Times New Roman" w:cs="Times New Roman"/>
                <w:bCs/>
                <w:sz w:val="28"/>
                <w:szCs w:val="28"/>
                <w:lang w:val="ro-RO" w:eastAsia="en-GB"/>
              </w:rPr>
              <w:t>învăţământului</w:t>
            </w:r>
            <w:proofErr w:type="spellEnd"/>
            <w:r w:rsidRPr="008039DB">
              <w:rPr>
                <w:rFonts w:ascii="Times New Roman" w:eastAsia="Times New Roman" w:hAnsi="Times New Roman" w:cs="Times New Roman"/>
                <w:bCs/>
                <w:sz w:val="28"/>
                <w:szCs w:val="28"/>
                <w:lang w:val="ro-RO" w:eastAsia="en-GB"/>
              </w:rPr>
              <w:t>.</w:t>
            </w:r>
          </w:p>
          <w:p w:rsidR="00183D05" w:rsidRPr="008039DB" w:rsidRDefault="00183D05" w:rsidP="00183D05">
            <w:pPr>
              <w:spacing w:after="0" w:line="276" w:lineRule="auto"/>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 xml:space="preserve">În legătură cu începerea anului de studii 2020-2021, este necesar de a stabili o normă permisivă de depășire a volumului maximal de lucru prevăzute de lege. </w:t>
            </w:r>
          </w:p>
          <w:p w:rsidR="00183D05" w:rsidRDefault="00183D05" w:rsidP="00183D05">
            <w:pPr>
              <w:spacing w:after="0" w:line="276" w:lineRule="auto"/>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 xml:space="preserve">Concomitent se propune </w:t>
            </w:r>
            <w:r w:rsidR="007447AF" w:rsidRPr="008039DB">
              <w:rPr>
                <w:rFonts w:ascii="Times New Roman" w:eastAsia="Times New Roman" w:hAnsi="Times New Roman" w:cs="Times New Roman"/>
                <w:bCs/>
                <w:sz w:val="28"/>
                <w:szCs w:val="28"/>
                <w:lang w:val="ro-RO" w:eastAsia="en-GB"/>
              </w:rPr>
              <w:t xml:space="preserve">de </w:t>
            </w:r>
            <w:r w:rsidR="00BF71EF" w:rsidRPr="008039DB">
              <w:rPr>
                <w:rFonts w:ascii="Times New Roman" w:eastAsia="Times New Roman" w:hAnsi="Times New Roman" w:cs="Times New Roman"/>
                <w:bCs/>
                <w:sz w:val="28"/>
                <w:szCs w:val="28"/>
                <w:lang w:val="ro-RO" w:eastAsia="en-GB"/>
              </w:rPr>
              <w:t xml:space="preserve">a </w:t>
            </w:r>
            <w:r w:rsidR="007447AF" w:rsidRPr="008039DB">
              <w:rPr>
                <w:rFonts w:ascii="Times New Roman" w:eastAsia="Times New Roman" w:hAnsi="Times New Roman" w:cs="Times New Roman"/>
                <w:bCs/>
                <w:sz w:val="28"/>
                <w:szCs w:val="28"/>
                <w:lang w:val="ro-RO" w:eastAsia="en-GB"/>
              </w:rPr>
              <w:t>împuternici Guvernul cu dreptul de a</w:t>
            </w:r>
            <w:r w:rsidRPr="008039DB">
              <w:rPr>
                <w:rFonts w:ascii="Times New Roman" w:eastAsia="Times New Roman" w:hAnsi="Times New Roman" w:cs="Times New Roman"/>
                <w:bCs/>
                <w:sz w:val="28"/>
                <w:szCs w:val="28"/>
                <w:lang w:val="ro-RO" w:eastAsia="en-GB"/>
              </w:rPr>
              <w:t xml:space="preserve"> decid</w:t>
            </w:r>
            <w:r w:rsidR="007447AF" w:rsidRPr="008039DB">
              <w:rPr>
                <w:rFonts w:ascii="Times New Roman" w:eastAsia="Times New Roman" w:hAnsi="Times New Roman" w:cs="Times New Roman"/>
                <w:bCs/>
                <w:sz w:val="28"/>
                <w:szCs w:val="28"/>
                <w:lang w:val="ro-RO" w:eastAsia="en-GB"/>
              </w:rPr>
              <w:t>e</w:t>
            </w:r>
            <w:r w:rsidRPr="008039DB">
              <w:rPr>
                <w:rFonts w:ascii="Times New Roman" w:eastAsia="Times New Roman" w:hAnsi="Times New Roman" w:cs="Times New Roman"/>
                <w:bCs/>
                <w:sz w:val="28"/>
                <w:szCs w:val="28"/>
                <w:lang w:val="ro-RO" w:eastAsia="en-GB"/>
              </w:rPr>
              <w:t xml:space="preserve"> în privința prelungirii termenului de aplicare a normei permisive după 31 decembrie 2020, în funcție de necesitate, dar nu mai mult </w:t>
            </w:r>
            <w:proofErr w:type="spellStart"/>
            <w:r w:rsidRPr="008039DB">
              <w:rPr>
                <w:rFonts w:ascii="Times New Roman" w:eastAsia="Times New Roman" w:hAnsi="Times New Roman" w:cs="Times New Roman"/>
                <w:bCs/>
                <w:sz w:val="28"/>
                <w:szCs w:val="28"/>
                <w:lang w:val="ro-RO" w:eastAsia="en-GB"/>
              </w:rPr>
              <w:t>decît</w:t>
            </w:r>
            <w:proofErr w:type="spellEnd"/>
            <w:r w:rsidRPr="008039DB">
              <w:rPr>
                <w:rFonts w:ascii="Times New Roman" w:eastAsia="Times New Roman" w:hAnsi="Times New Roman" w:cs="Times New Roman"/>
                <w:bCs/>
                <w:sz w:val="28"/>
                <w:szCs w:val="28"/>
                <w:lang w:val="ro-RO" w:eastAsia="en-GB"/>
              </w:rPr>
              <w:t xml:space="preserve"> </w:t>
            </w:r>
            <w:proofErr w:type="spellStart"/>
            <w:r w:rsidRPr="008039DB">
              <w:rPr>
                <w:rFonts w:ascii="Times New Roman" w:eastAsia="Times New Roman" w:hAnsi="Times New Roman" w:cs="Times New Roman"/>
                <w:bCs/>
                <w:sz w:val="28"/>
                <w:szCs w:val="28"/>
                <w:lang w:val="ro-RO" w:eastAsia="en-GB"/>
              </w:rPr>
              <w:t>pînă</w:t>
            </w:r>
            <w:proofErr w:type="spellEnd"/>
            <w:r w:rsidRPr="008039DB">
              <w:rPr>
                <w:rFonts w:ascii="Times New Roman" w:eastAsia="Times New Roman" w:hAnsi="Times New Roman" w:cs="Times New Roman"/>
                <w:bCs/>
                <w:sz w:val="28"/>
                <w:szCs w:val="28"/>
                <w:lang w:val="ro-RO" w:eastAsia="en-GB"/>
              </w:rPr>
              <w:t xml:space="preserve"> la finalizarea anului de studii 2020-2021.</w:t>
            </w:r>
          </w:p>
          <w:p w:rsidR="00564302" w:rsidRPr="007652E8" w:rsidRDefault="00564302" w:rsidP="00564302">
            <w:pPr>
              <w:spacing w:after="0" w:line="276" w:lineRule="auto"/>
              <w:ind w:right="100" w:firstLine="524"/>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 xml:space="preserve">În acest sens, se propune completarea Notelor la </w:t>
            </w:r>
            <w:r w:rsidRPr="008039DB">
              <w:rPr>
                <w:rFonts w:ascii="Times New Roman" w:eastAsia="Times New Roman" w:hAnsi="Times New Roman" w:cs="Times New Roman"/>
                <w:bCs/>
                <w:sz w:val="28"/>
                <w:szCs w:val="28"/>
                <w:lang w:val="ro-RO" w:eastAsia="en-GB"/>
              </w:rPr>
              <w:t>Tabelul 1 din Anexa nr. 7 la Legea nr. 270/2018</w:t>
            </w:r>
            <w:r>
              <w:rPr>
                <w:rFonts w:ascii="Times New Roman" w:eastAsia="Times New Roman" w:hAnsi="Times New Roman" w:cs="Times New Roman"/>
                <w:bCs/>
                <w:sz w:val="28"/>
                <w:szCs w:val="28"/>
                <w:lang w:val="ro-RO" w:eastAsia="en-GB"/>
              </w:rPr>
              <w:t xml:space="preserve"> cu punctul 17</w:t>
            </w:r>
            <w:r>
              <w:rPr>
                <w:rFonts w:ascii="Times New Roman" w:eastAsia="Times New Roman" w:hAnsi="Times New Roman" w:cs="Times New Roman"/>
                <w:bCs/>
                <w:sz w:val="28"/>
                <w:szCs w:val="28"/>
                <w:vertAlign w:val="superscript"/>
                <w:lang w:val="ro-RO" w:eastAsia="en-GB"/>
              </w:rPr>
              <w:t>1</w:t>
            </w:r>
            <w:r>
              <w:rPr>
                <w:rFonts w:ascii="Times New Roman" w:eastAsia="Times New Roman" w:hAnsi="Times New Roman" w:cs="Times New Roman"/>
                <w:bCs/>
                <w:sz w:val="28"/>
                <w:szCs w:val="28"/>
                <w:lang w:val="ro-RO" w:eastAsia="en-GB"/>
              </w:rPr>
              <w:t>.</w:t>
            </w:r>
          </w:p>
          <w:p w:rsidR="00183D05" w:rsidRPr="008039DB" w:rsidRDefault="00183D05" w:rsidP="003D669C">
            <w:pPr>
              <w:spacing w:after="0" w:line="276" w:lineRule="auto"/>
              <w:ind w:right="100" w:firstLine="524"/>
              <w:jc w:val="both"/>
              <w:rPr>
                <w:rFonts w:ascii="Times New Roman" w:eastAsia="Times New Roman" w:hAnsi="Times New Roman" w:cs="Times New Roman"/>
                <w:bCs/>
                <w:sz w:val="28"/>
                <w:szCs w:val="28"/>
                <w:lang w:val="ro-RO" w:eastAsia="en-GB"/>
              </w:rPr>
            </w:pPr>
          </w:p>
          <w:p w:rsidR="003430FF" w:rsidRPr="008039DB" w:rsidRDefault="007447AF" w:rsidP="003D669C">
            <w:pPr>
              <w:spacing w:after="0" w:line="276" w:lineRule="auto"/>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De asemenea</w:t>
            </w:r>
            <w:r w:rsidR="00183D05" w:rsidRPr="008039DB">
              <w:rPr>
                <w:rFonts w:ascii="Times New Roman" w:eastAsia="Times New Roman" w:hAnsi="Times New Roman" w:cs="Times New Roman"/>
                <w:bCs/>
                <w:sz w:val="28"/>
                <w:szCs w:val="28"/>
                <w:lang w:val="ro-RO" w:eastAsia="en-GB"/>
              </w:rPr>
              <w:t>, p</w:t>
            </w:r>
            <w:r w:rsidR="003430FF" w:rsidRPr="008039DB">
              <w:rPr>
                <w:rFonts w:ascii="Times New Roman" w:eastAsia="Times New Roman" w:hAnsi="Times New Roman" w:cs="Times New Roman"/>
                <w:bCs/>
                <w:sz w:val="28"/>
                <w:szCs w:val="28"/>
                <w:lang w:val="ro-RO" w:eastAsia="en-GB"/>
              </w:rPr>
              <w:t>roiectul de lege include următoarele prevederi:</w:t>
            </w:r>
          </w:p>
          <w:p w:rsidR="003430FF" w:rsidRPr="008039DB" w:rsidRDefault="009D2956" w:rsidP="00603979">
            <w:pPr>
              <w:pStyle w:val="ListParagraph"/>
              <w:numPr>
                <w:ilvl w:val="0"/>
                <w:numId w:val="6"/>
              </w:numPr>
              <w:tabs>
                <w:tab w:val="left" w:pos="807"/>
              </w:tabs>
              <w:spacing w:after="0"/>
              <w:ind w:left="0"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Instituirea unor condiții favorabile în procesul de aplicare la Programul</w:t>
            </w:r>
            <w:r w:rsidR="00603979" w:rsidRPr="008039DB">
              <w:rPr>
                <w:rFonts w:ascii="Times New Roman" w:eastAsia="Times New Roman" w:hAnsi="Times New Roman"/>
                <w:bCs/>
                <w:sz w:val="28"/>
                <w:szCs w:val="28"/>
                <w:lang w:val="ro-RO" w:eastAsia="en-GB"/>
              </w:rPr>
              <w:t xml:space="preserve"> de subvenționare a dobânzilor</w:t>
            </w:r>
            <w:r w:rsidRPr="008039DB">
              <w:rPr>
                <w:rFonts w:ascii="Times New Roman" w:eastAsia="Times New Roman" w:hAnsi="Times New Roman"/>
                <w:bCs/>
                <w:sz w:val="28"/>
                <w:szCs w:val="28"/>
                <w:lang w:val="ro-RO" w:eastAsia="en-GB"/>
              </w:rPr>
              <w:t xml:space="preserve"> și Programul</w:t>
            </w:r>
            <w:r w:rsidR="00886979" w:rsidRPr="008039DB">
              <w:rPr>
                <w:rFonts w:ascii="Times New Roman" w:eastAsia="Times New Roman" w:hAnsi="Times New Roman"/>
                <w:bCs/>
                <w:sz w:val="28"/>
                <w:szCs w:val="28"/>
                <w:lang w:val="ro-RO" w:eastAsia="en-GB"/>
              </w:rPr>
              <w:t xml:space="preserve"> de rambursare a TVA pentru </w:t>
            </w:r>
            <w:r w:rsidRPr="008039DB">
              <w:rPr>
                <w:rFonts w:ascii="Times New Roman" w:eastAsia="Times New Roman" w:hAnsi="Times New Roman"/>
                <w:bCs/>
                <w:sz w:val="28"/>
                <w:szCs w:val="28"/>
                <w:lang w:val="ro-RO" w:eastAsia="en-GB"/>
              </w:rPr>
              <w:t>producătorii agrico</w:t>
            </w:r>
            <w:r w:rsidR="00886979" w:rsidRPr="008039DB">
              <w:rPr>
                <w:rFonts w:ascii="Times New Roman" w:eastAsia="Times New Roman" w:hAnsi="Times New Roman"/>
                <w:bCs/>
                <w:sz w:val="28"/>
                <w:szCs w:val="28"/>
                <w:lang w:val="ro-RO" w:eastAsia="en-GB"/>
              </w:rPr>
              <w:t>l</w:t>
            </w:r>
            <w:r w:rsidRPr="008039DB">
              <w:rPr>
                <w:rFonts w:ascii="Times New Roman" w:eastAsia="Times New Roman" w:hAnsi="Times New Roman"/>
                <w:bCs/>
                <w:sz w:val="28"/>
                <w:szCs w:val="28"/>
                <w:lang w:val="ro-RO" w:eastAsia="en-GB"/>
              </w:rPr>
              <w:t>i</w:t>
            </w:r>
            <w:r w:rsidR="00886979" w:rsidRPr="008039DB">
              <w:rPr>
                <w:rFonts w:ascii="Times New Roman" w:eastAsia="Times New Roman" w:hAnsi="Times New Roman"/>
                <w:bCs/>
                <w:sz w:val="28"/>
                <w:szCs w:val="28"/>
                <w:lang w:val="ro-RO" w:eastAsia="en-GB"/>
              </w:rPr>
              <w:t xml:space="preserve"> afectați de secetă și alte condiții climaterice nefavorabile</w:t>
            </w:r>
            <w:r w:rsidR="00603979" w:rsidRPr="008039DB">
              <w:rPr>
                <w:rFonts w:ascii="Times New Roman" w:eastAsia="Times New Roman" w:hAnsi="Times New Roman"/>
                <w:bCs/>
                <w:sz w:val="28"/>
                <w:szCs w:val="28"/>
                <w:lang w:val="ro-RO" w:eastAsia="en-GB"/>
              </w:rPr>
              <w:t>.</w:t>
            </w:r>
          </w:p>
          <w:p w:rsidR="00603979" w:rsidRPr="008039DB" w:rsidRDefault="00603979" w:rsidP="00603979">
            <w:pPr>
              <w:pStyle w:val="ListParagraph"/>
              <w:numPr>
                <w:ilvl w:val="0"/>
                <w:numId w:val="6"/>
              </w:numPr>
              <w:tabs>
                <w:tab w:val="left" w:pos="807"/>
              </w:tabs>
              <w:spacing w:after="0"/>
              <w:ind w:left="0"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Instituirea moratoriului</w:t>
            </w:r>
            <w:r w:rsidR="006E4BA2" w:rsidRPr="008039DB">
              <w:rPr>
                <w:rFonts w:ascii="Times New Roman" w:eastAsia="Times New Roman" w:hAnsi="Times New Roman"/>
                <w:bCs/>
                <w:sz w:val="28"/>
                <w:szCs w:val="28"/>
                <w:lang w:val="ro-RO" w:eastAsia="en-GB"/>
              </w:rPr>
              <w:t xml:space="preserve">, până la data de 31 decembrie 2020, </w:t>
            </w:r>
            <w:r w:rsidRPr="008039DB">
              <w:rPr>
                <w:rFonts w:ascii="Times New Roman" w:eastAsia="Times New Roman" w:hAnsi="Times New Roman"/>
                <w:bCs/>
                <w:sz w:val="28"/>
                <w:szCs w:val="28"/>
                <w:lang w:val="ro-RO" w:eastAsia="en-GB"/>
              </w:rPr>
              <w:t xml:space="preserve">asupra controalelor fiscale la </w:t>
            </w:r>
            <w:r w:rsidR="009D2956" w:rsidRPr="008039DB">
              <w:rPr>
                <w:rFonts w:ascii="Times New Roman" w:eastAsia="Times New Roman" w:hAnsi="Times New Roman"/>
                <w:bCs/>
                <w:sz w:val="28"/>
                <w:szCs w:val="28"/>
                <w:lang w:val="ro-RO" w:eastAsia="en-GB"/>
              </w:rPr>
              <w:t>producătorii agricoli</w:t>
            </w:r>
            <w:r w:rsidRPr="008039DB">
              <w:rPr>
                <w:rFonts w:ascii="Times New Roman" w:eastAsia="Times New Roman" w:hAnsi="Times New Roman"/>
                <w:bCs/>
                <w:sz w:val="28"/>
                <w:szCs w:val="28"/>
                <w:lang w:val="ro-RO" w:eastAsia="en-GB"/>
              </w:rPr>
              <w:t xml:space="preserve"> afectați</w:t>
            </w:r>
            <w:r w:rsidR="00886979" w:rsidRPr="008039DB">
              <w:rPr>
                <w:rFonts w:ascii="Times New Roman" w:hAnsi="Times New Roman"/>
                <w:sz w:val="28"/>
                <w:szCs w:val="28"/>
                <w:lang w:val="ro-RO" w:eastAsia="ru-RU"/>
              </w:rPr>
              <w:t xml:space="preserve"> </w:t>
            </w:r>
            <w:r w:rsidR="00886979" w:rsidRPr="008039DB">
              <w:rPr>
                <w:rFonts w:ascii="Times New Roman" w:eastAsia="Times New Roman" w:hAnsi="Times New Roman"/>
                <w:bCs/>
                <w:sz w:val="28"/>
                <w:szCs w:val="28"/>
                <w:lang w:val="ro-RO" w:eastAsia="en-GB"/>
              </w:rPr>
              <w:t>de secetă și alte condiții climaterice nefavorabile</w:t>
            </w:r>
            <w:r w:rsidRPr="008039DB">
              <w:rPr>
                <w:rFonts w:ascii="Times New Roman" w:eastAsia="Times New Roman" w:hAnsi="Times New Roman"/>
                <w:bCs/>
                <w:sz w:val="28"/>
                <w:szCs w:val="28"/>
                <w:lang w:val="ro-RO" w:eastAsia="en-GB"/>
              </w:rPr>
              <w:t>.</w:t>
            </w:r>
          </w:p>
          <w:p w:rsidR="000334B2" w:rsidRPr="005E7A29" w:rsidRDefault="000334B2" w:rsidP="000334B2">
            <w:pPr>
              <w:tabs>
                <w:tab w:val="left" w:pos="807"/>
              </w:tabs>
              <w:spacing w:after="0"/>
              <w:ind w:right="100" w:firstLine="524"/>
              <w:jc w:val="both"/>
              <w:rPr>
                <w:rFonts w:ascii="Times New Roman" w:eastAsia="Times New Roman" w:hAnsi="Times New Roman"/>
                <w:bCs/>
                <w:sz w:val="28"/>
                <w:szCs w:val="28"/>
                <w:lang w:val="ro-RO" w:eastAsia="en-GB"/>
              </w:rPr>
            </w:pPr>
            <w:r w:rsidRPr="005E7A29">
              <w:rPr>
                <w:rFonts w:ascii="Times New Roman" w:eastAsia="Times New Roman" w:hAnsi="Times New Roman"/>
                <w:bCs/>
                <w:sz w:val="28"/>
                <w:szCs w:val="28"/>
                <w:lang w:val="ro-RO" w:eastAsia="en-GB"/>
              </w:rPr>
              <w:lastRenderedPageBreak/>
              <w:t>Prin noțiunea de „producători agricoli afectați”, în sensul prezentului proiect de lege, se înțeleg agenții economici beneficiari de compensații pentru diminuarea consecințelor naturale asupra recoltei anului 2020, acordate în modul stabilit de Guvern.</w:t>
            </w:r>
          </w:p>
          <w:p w:rsidR="00886979" w:rsidRPr="008039DB" w:rsidRDefault="00886979" w:rsidP="006E4BA2">
            <w:pPr>
              <w:tabs>
                <w:tab w:val="left" w:pos="825"/>
              </w:tabs>
              <w:spacing w:after="0"/>
              <w:ind w:right="100" w:firstLine="524"/>
              <w:jc w:val="both"/>
              <w:rPr>
                <w:rFonts w:ascii="Times New Roman" w:eastAsia="Times New Roman" w:hAnsi="Times New Roman"/>
                <w:bCs/>
                <w:i/>
                <w:sz w:val="28"/>
                <w:szCs w:val="28"/>
                <w:lang w:val="ro-RO" w:eastAsia="en-GB"/>
              </w:rPr>
            </w:pPr>
            <w:r w:rsidRPr="008039DB">
              <w:rPr>
                <w:rFonts w:ascii="Times New Roman" w:eastAsia="Times New Roman" w:hAnsi="Times New Roman"/>
                <w:bCs/>
                <w:i/>
                <w:sz w:val="28"/>
                <w:szCs w:val="28"/>
                <w:lang w:val="ro-RO" w:eastAsia="en-GB"/>
              </w:rPr>
              <w:t xml:space="preserve">Implementarea Programului de subvenționare a dobânzilor pentru </w:t>
            </w:r>
            <w:r w:rsidR="009D2956" w:rsidRPr="008039DB">
              <w:rPr>
                <w:rFonts w:ascii="Times New Roman" w:eastAsia="Times New Roman" w:hAnsi="Times New Roman"/>
                <w:bCs/>
                <w:i/>
                <w:sz w:val="28"/>
                <w:szCs w:val="28"/>
                <w:lang w:val="ro-RO" w:eastAsia="en-GB"/>
              </w:rPr>
              <w:t>producătorii agricoli</w:t>
            </w:r>
            <w:r w:rsidRPr="008039DB">
              <w:rPr>
                <w:rFonts w:ascii="Times New Roman" w:eastAsia="Times New Roman" w:hAnsi="Times New Roman"/>
                <w:bCs/>
                <w:i/>
                <w:sz w:val="28"/>
                <w:szCs w:val="28"/>
                <w:lang w:val="ro-RO" w:eastAsia="en-GB"/>
              </w:rPr>
              <w:t xml:space="preserve"> afectați</w:t>
            </w:r>
          </w:p>
          <w:p w:rsidR="00886979" w:rsidRPr="008039DB" w:rsidRDefault="00886979" w:rsidP="00886979">
            <w:pPr>
              <w:tabs>
                <w:tab w:val="left" w:pos="825"/>
              </w:tabs>
              <w:spacing w:after="0"/>
              <w:ind w:right="100"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 xml:space="preserve">La </w:t>
            </w:r>
            <w:proofErr w:type="spellStart"/>
            <w:r w:rsidRPr="008039DB">
              <w:rPr>
                <w:rFonts w:ascii="Times New Roman" w:eastAsia="Times New Roman" w:hAnsi="Times New Roman" w:cs="Times New Roman"/>
                <w:bCs/>
                <w:sz w:val="28"/>
                <w:szCs w:val="28"/>
                <w:lang w:val="ro-RO" w:eastAsia="en-GB"/>
              </w:rPr>
              <w:t>Art.I</w:t>
            </w:r>
            <w:r w:rsidR="00063898">
              <w:rPr>
                <w:rFonts w:ascii="Times New Roman" w:eastAsia="Times New Roman" w:hAnsi="Times New Roman" w:cs="Times New Roman"/>
                <w:bCs/>
                <w:sz w:val="28"/>
                <w:szCs w:val="28"/>
                <w:lang w:val="ro-RO" w:eastAsia="en-GB"/>
              </w:rPr>
              <w:t>I</w:t>
            </w:r>
            <w:proofErr w:type="spellEnd"/>
            <w:r w:rsidRPr="008039DB">
              <w:rPr>
                <w:rFonts w:ascii="Times New Roman" w:eastAsia="Times New Roman" w:hAnsi="Times New Roman" w:cs="Times New Roman"/>
                <w:bCs/>
                <w:sz w:val="28"/>
                <w:szCs w:val="28"/>
                <w:lang w:val="ro-RO" w:eastAsia="en-GB"/>
              </w:rPr>
              <w:t xml:space="preserve">. din proiectul de lege sunt incluse modificări ce presupun suplinirea Legii nr.60/2020 cu prevederi de implementare a Programului de subvenționare a dobânzilor pentru </w:t>
            </w:r>
            <w:r w:rsidR="006F6B2C" w:rsidRPr="008039DB">
              <w:rPr>
                <w:rFonts w:ascii="Times New Roman" w:eastAsia="Times New Roman" w:hAnsi="Times New Roman"/>
                <w:bCs/>
                <w:sz w:val="28"/>
                <w:szCs w:val="28"/>
                <w:lang w:val="ro-RO" w:eastAsia="en-GB"/>
              </w:rPr>
              <w:t>producătorii agricoli</w:t>
            </w:r>
            <w:r w:rsidRPr="008039DB">
              <w:rPr>
                <w:rFonts w:ascii="Times New Roman" w:eastAsia="Times New Roman" w:hAnsi="Times New Roman" w:cs="Times New Roman"/>
                <w:bCs/>
                <w:sz w:val="28"/>
                <w:szCs w:val="28"/>
                <w:lang w:val="ro-RO" w:eastAsia="en-GB"/>
              </w:rPr>
              <w:t xml:space="preserve"> afectați</w:t>
            </w:r>
            <w:r w:rsidR="00F4014A" w:rsidRPr="008039DB">
              <w:rPr>
                <w:rFonts w:ascii="Times New Roman" w:eastAsia="Times New Roman" w:hAnsi="Times New Roman" w:cs="Times New Roman"/>
                <w:bCs/>
                <w:sz w:val="28"/>
                <w:szCs w:val="28"/>
                <w:lang w:val="ro-RO" w:eastAsia="en-GB"/>
              </w:rPr>
              <w:t xml:space="preserve"> de secetă și alte condiții climaterice nefavorabile</w:t>
            </w:r>
            <w:r w:rsidRPr="008039DB">
              <w:rPr>
                <w:rFonts w:ascii="Times New Roman" w:eastAsia="Times New Roman" w:hAnsi="Times New Roman" w:cs="Times New Roman"/>
                <w:bCs/>
                <w:sz w:val="28"/>
                <w:szCs w:val="28"/>
                <w:lang w:val="ro-RO" w:eastAsia="en-GB"/>
              </w:rPr>
              <w:t>. Astfel, urmează a fi subvenționată dobânda achitată</w:t>
            </w:r>
            <w:r w:rsidR="00F4014A" w:rsidRPr="008039DB">
              <w:rPr>
                <w:rFonts w:ascii="Times New Roman" w:eastAsia="Times New Roman" w:hAnsi="Times New Roman" w:cs="Times New Roman"/>
                <w:bCs/>
                <w:sz w:val="28"/>
                <w:szCs w:val="28"/>
                <w:lang w:val="ro-RO" w:eastAsia="en-GB"/>
              </w:rPr>
              <w:t xml:space="preserve">, </w:t>
            </w:r>
            <w:r w:rsidR="00373031" w:rsidRPr="008039DB">
              <w:rPr>
                <w:rFonts w:ascii="Times New Roman" w:eastAsia="Times New Roman" w:hAnsi="Times New Roman" w:cs="Times New Roman"/>
                <w:bCs/>
                <w:sz w:val="28"/>
                <w:szCs w:val="28"/>
                <w:lang w:val="ro-RO" w:eastAsia="en-GB"/>
              </w:rPr>
              <w:t>începând cu 1 mai 2020</w:t>
            </w:r>
            <w:r w:rsidR="00F4014A" w:rsidRPr="008039DB">
              <w:rPr>
                <w:rFonts w:ascii="Times New Roman" w:eastAsia="Times New Roman" w:hAnsi="Times New Roman" w:cs="Times New Roman"/>
                <w:bCs/>
                <w:sz w:val="28"/>
                <w:szCs w:val="28"/>
                <w:lang w:val="ro-RO" w:eastAsia="en-GB"/>
              </w:rPr>
              <w:t xml:space="preserve">, </w:t>
            </w:r>
            <w:r w:rsidRPr="008039DB">
              <w:rPr>
                <w:rFonts w:ascii="Times New Roman" w:eastAsia="Times New Roman" w:hAnsi="Times New Roman" w:cs="Times New Roman"/>
                <w:bCs/>
                <w:sz w:val="28"/>
                <w:szCs w:val="28"/>
                <w:lang w:val="ro-RO" w:eastAsia="en-GB"/>
              </w:rPr>
              <w:t>la creditele contractate</w:t>
            </w:r>
            <w:r w:rsidR="00373031" w:rsidRPr="008039DB">
              <w:rPr>
                <w:rFonts w:ascii="Times New Roman" w:eastAsia="Times New Roman" w:hAnsi="Times New Roman" w:cs="Times New Roman"/>
                <w:bCs/>
                <w:sz w:val="28"/>
                <w:szCs w:val="28"/>
                <w:lang w:val="ro-RO" w:eastAsia="en-GB"/>
              </w:rPr>
              <w:t xml:space="preserve"> </w:t>
            </w:r>
            <w:r w:rsidR="00F4014A" w:rsidRPr="008039DB">
              <w:rPr>
                <w:rFonts w:ascii="Times New Roman" w:eastAsia="Times New Roman" w:hAnsi="Times New Roman" w:cs="Times New Roman"/>
                <w:bCs/>
                <w:sz w:val="28"/>
                <w:szCs w:val="28"/>
                <w:lang w:val="ro-RO" w:eastAsia="en-GB"/>
              </w:rPr>
              <w:t xml:space="preserve">de către </w:t>
            </w:r>
            <w:r w:rsidR="006F6B2C" w:rsidRPr="008039DB">
              <w:rPr>
                <w:rFonts w:ascii="Times New Roman" w:eastAsia="Times New Roman" w:hAnsi="Times New Roman"/>
                <w:bCs/>
                <w:sz w:val="28"/>
                <w:szCs w:val="28"/>
                <w:lang w:val="ro-RO" w:eastAsia="en-GB"/>
              </w:rPr>
              <w:t>producătorii agricoli</w:t>
            </w:r>
            <w:r w:rsidR="00F4014A" w:rsidRPr="008039DB">
              <w:rPr>
                <w:rFonts w:ascii="Times New Roman" w:eastAsia="Times New Roman" w:hAnsi="Times New Roman" w:cs="Times New Roman"/>
                <w:bCs/>
                <w:sz w:val="28"/>
                <w:szCs w:val="28"/>
                <w:lang w:val="ro-RO" w:eastAsia="en-GB"/>
              </w:rPr>
              <w:t xml:space="preserve"> afectați </w:t>
            </w:r>
            <w:r w:rsidR="00373031" w:rsidRPr="008039DB">
              <w:rPr>
                <w:rFonts w:ascii="Times New Roman" w:eastAsia="Times New Roman" w:hAnsi="Times New Roman" w:cs="Times New Roman"/>
                <w:bCs/>
                <w:sz w:val="28"/>
                <w:szCs w:val="28"/>
                <w:lang w:val="ro-RO" w:eastAsia="en-GB"/>
              </w:rPr>
              <w:t>(</w:t>
            </w:r>
            <w:r w:rsidRPr="008039DB">
              <w:rPr>
                <w:rFonts w:ascii="Times New Roman" w:eastAsia="Times New Roman" w:hAnsi="Times New Roman" w:cs="Times New Roman"/>
                <w:bCs/>
                <w:sz w:val="28"/>
                <w:szCs w:val="28"/>
                <w:lang w:val="ro-RO" w:eastAsia="en-GB"/>
              </w:rPr>
              <w:t>indiferent de perioada de contractare</w:t>
            </w:r>
            <w:r w:rsidR="00373031" w:rsidRPr="008039DB">
              <w:rPr>
                <w:rFonts w:ascii="Times New Roman" w:eastAsia="Times New Roman" w:hAnsi="Times New Roman" w:cs="Times New Roman"/>
                <w:bCs/>
                <w:sz w:val="28"/>
                <w:szCs w:val="28"/>
                <w:lang w:val="ro-RO" w:eastAsia="en-GB"/>
              </w:rPr>
              <w:t>)</w:t>
            </w:r>
            <w:r w:rsidRPr="008039DB">
              <w:rPr>
                <w:rFonts w:ascii="Times New Roman" w:eastAsia="Times New Roman" w:hAnsi="Times New Roman" w:cs="Times New Roman"/>
                <w:bCs/>
                <w:sz w:val="28"/>
                <w:szCs w:val="28"/>
                <w:lang w:val="ro-RO" w:eastAsia="en-GB"/>
              </w:rPr>
              <w:t>.</w:t>
            </w:r>
          </w:p>
          <w:p w:rsidR="00373031" w:rsidRPr="008039DB" w:rsidRDefault="009E3FBB" w:rsidP="00373031">
            <w:pPr>
              <w:tabs>
                <w:tab w:val="left" w:pos="825"/>
              </w:tabs>
              <w:spacing w:after="0"/>
              <w:ind w:right="100" w:firstLine="524"/>
              <w:jc w:val="both"/>
              <w:rPr>
                <w:rFonts w:ascii="Times New Roman" w:eastAsia="Times New Roman" w:hAnsi="Times New Roman"/>
                <w:bCs/>
                <w:sz w:val="28"/>
                <w:szCs w:val="28"/>
                <w:lang w:val="ro-RO" w:eastAsia="en-GB"/>
              </w:rPr>
            </w:pPr>
            <w:r w:rsidRPr="009E3FBB">
              <w:rPr>
                <w:rFonts w:ascii="Times New Roman" w:eastAsia="Calibri" w:hAnsi="Times New Roman" w:cs="Times New Roman"/>
                <w:sz w:val="28"/>
                <w:szCs w:val="28"/>
                <w:lang w:val="ro-RO" w:eastAsia="ru-RU"/>
              </w:rPr>
              <w:t xml:space="preserve">Totodată, </w:t>
            </w:r>
            <w:r>
              <w:rPr>
                <w:rFonts w:ascii="Times New Roman" w:eastAsia="Calibri" w:hAnsi="Times New Roman" w:cs="Times New Roman"/>
                <w:sz w:val="28"/>
                <w:szCs w:val="28"/>
                <w:lang w:val="ro-RO" w:eastAsia="ru-RU"/>
              </w:rPr>
              <w:t xml:space="preserve">menționăm că </w:t>
            </w:r>
            <w:r w:rsidRPr="009E3FBB">
              <w:rPr>
                <w:rFonts w:ascii="Times New Roman" w:eastAsia="Calibri" w:hAnsi="Times New Roman" w:cs="Times New Roman"/>
                <w:sz w:val="28"/>
                <w:szCs w:val="28"/>
                <w:lang w:val="ro-RO" w:eastAsia="ru-RU"/>
              </w:rPr>
              <w:t>dobânda la creditele ce fac obiectul sprijinului acordat de către autoritatea administrativă „</w:t>
            </w:r>
            <w:proofErr w:type="spellStart"/>
            <w:r w:rsidRPr="009E3FBB">
              <w:rPr>
                <w:rFonts w:ascii="Times New Roman" w:eastAsia="Calibri" w:hAnsi="Times New Roman" w:cs="Times New Roman"/>
                <w:sz w:val="28"/>
                <w:szCs w:val="28"/>
                <w:lang w:val="ro-RO" w:eastAsia="ru-RU"/>
              </w:rPr>
              <w:t>Agenţia</w:t>
            </w:r>
            <w:proofErr w:type="spellEnd"/>
            <w:r w:rsidRPr="009E3FBB">
              <w:rPr>
                <w:rFonts w:ascii="Times New Roman" w:eastAsia="Calibri" w:hAnsi="Times New Roman" w:cs="Times New Roman"/>
                <w:sz w:val="28"/>
                <w:szCs w:val="28"/>
                <w:lang w:val="ro-RO" w:eastAsia="ru-RU"/>
              </w:rPr>
              <w:t xml:space="preserve"> de </w:t>
            </w:r>
            <w:proofErr w:type="spellStart"/>
            <w:r w:rsidRPr="009E3FBB">
              <w:rPr>
                <w:rFonts w:ascii="Times New Roman" w:eastAsia="Calibri" w:hAnsi="Times New Roman" w:cs="Times New Roman"/>
                <w:sz w:val="28"/>
                <w:szCs w:val="28"/>
                <w:lang w:val="ro-RO" w:eastAsia="ru-RU"/>
              </w:rPr>
              <w:t>Intervenţie</w:t>
            </w:r>
            <w:proofErr w:type="spellEnd"/>
            <w:r w:rsidRPr="009E3FBB">
              <w:rPr>
                <w:rFonts w:ascii="Times New Roman" w:eastAsia="Calibri" w:hAnsi="Times New Roman" w:cs="Times New Roman"/>
                <w:sz w:val="28"/>
                <w:szCs w:val="28"/>
                <w:lang w:val="ro-RO" w:eastAsia="ru-RU"/>
              </w:rPr>
              <w:t xml:space="preserve"> și </w:t>
            </w:r>
            <w:proofErr w:type="spellStart"/>
            <w:r w:rsidRPr="009E3FBB">
              <w:rPr>
                <w:rFonts w:ascii="Times New Roman" w:eastAsia="Calibri" w:hAnsi="Times New Roman" w:cs="Times New Roman"/>
                <w:sz w:val="28"/>
                <w:szCs w:val="28"/>
                <w:lang w:val="ro-RO" w:eastAsia="ru-RU"/>
              </w:rPr>
              <w:t>Plăţi</w:t>
            </w:r>
            <w:proofErr w:type="spellEnd"/>
            <w:r w:rsidRPr="009E3FBB">
              <w:rPr>
                <w:rFonts w:ascii="Times New Roman" w:eastAsia="Calibri" w:hAnsi="Times New Roman" w:cs="Times New Roman"/>
                <w:sz w:val="28"/>
                <w:szCs w:val="28"/>
                <w:lang w:val="ro-RO" w:eastAsia="ru-RU"/>
              </w:rPr>
              <w:t xml:space="preserve"> pentru Agricultură” în cadrul</w:t>
            </w:r>
            <w:r w:rsidRPr="0054670A">
              <w:rPr>
                <w:rFonts w:ascii="Times New Roman" w:eastAsia="Calibri" w:hAnsi="Times New Roman" w:cs="Times New Roman"/>
                <w:sz w:val="28"/>
                <w:szCs w:val="28"/>
                <w:lang w:val="ro-RO" w:eastAsia="ru-RU"/>
              </w:rPr>
              <w:t xml:space="preserve"> submăsurii „Stimularea creditării producătorilor agricoli de către băncile comerciale </w:t>
            </w:r>
            <w:proofErr w:type="spellStart"/>
            <w:r w:rsidRPr="0054670A">
              <w:rPr>
                <w:rFonts w:ascii="Times New Roman" w:eastAsia="Calibri" w:hAnsi="Times New Roman" w:cs="Times New Roman"/>
                <w:sz w:val="28"/>
                <w:szCs w:val="28"/>
                <w:lang w:val="ro-RO" w:eastAsia="ru-RU"/>
              </w:rPr>
              <w:t>şi</w:t>
            </w:r>
            <w:proofErr w:type="spellEnd"/>
            <w:r w:rsidRPr="0054670A">
              <w:rPr>
                <w:rFonts w:ascii="Times New Roman" w:eastAsia="Calibri" w:hAnsi="Times New Roman" w:cs="Times New Roman"/>
                <w:sz w:val="28"/>
                <w:szCs w:val="28"/>
                <w:lang w:val="ro-RO" w:eastAsia="ru-RU"/>
              </w:rPr>
              <w:t xml:space="preserve"> </w:t>
            </w:r>
            <w:proofErr w:type="spellStart"/>
            <w:r w:rsidRPr="0054670A">
              <w:rPr>
                <w:rFonts w:ascii="Times New Roman" w:eastAsia="Calibri" w:hAnsi="Times New Roman" w:cs="Times New Roman"/>
                <w:sz w:val="28"/>
                <w:szCs w:val="28"/>
                <w:lang w:val="ro-RO" w:eastAsia="ru-RU"/>
              </w:rPr>
              <w:t>instituţiile</w:t>
            </w:r>
            <w:proofErr w:type="spellEnd"/>
            <w:r w:rsidRPr="0054670A">
              <w:rPr>
                <w:rFonts w:ascii="Times New Roman" w:eastAsia="Calibri" w:hAnsi="Times New Roman" w:cs="Times New Roman"/>
                <w:sz w:val="28"/>
                <w:szCs w:val="28"/>
                <w:lang w:val="ro-RO" w:eastAsia="ru-RU"/>
              </w:rPr>
              <w:t xml:space="preserve"> financiare nebancare</w:t>
            </w:r>
            <w:r>
              <w:rPr>
                <w:rFonts w:ascii="Times New Roman" w:eastAsia="Times New Roman" w:hAnsi="Times New Roman"/>
                <w:bCs/>
                <w:sz w:val="28"/>
                <w:szCs w:val="28"/>
                <w:lang w:val="ro-RO" w:eastAsia="en-GB"/>
              </w:rPr>
              <w:t>”</w:t>
            </w:r>
            <w:r>
              <w:rPr>
                <w:rFonts w:ascii="Times New Roman" w:eastAsia="Calibri" w:hAnsi="Times New Roman" w:cs="Times New Roman"/>
                <w:sz w:val="28"/>
                <w:szCs w:val="28"/>
                <w:lang w:val="ro-RO" w:eastAsia="ru-RU"/>
              </w:rPr>
              <w:t xml:space="preserve"> </w:t>
            </w:r>
            <w:r>
              <w:rPr>
                <w:rFonts w:ascii="Times New Roman" w:eastAsia="Calibri" w:hAnsi="Times New Roman" w:cs="Times New Roman"/>
                <w:sz w:val="28"/>
                <w:szCs w:val="28"/>
                <w:lang w:val="ro-RO" w:eastAsia="ru-RU"/>
              </w:rPr>
              <w:t>n</w:t>
            </w:r>
            <w:r w:rsidRPr="009E3FBB">
              <w:rPr>
                <w:rFonts w:ascii="Times New Roman" w:eastAsia="Calibri" w:hAnsi="Times New Roman" w:cs="Times New Roman"/>
                <w:sz w:val="28"/>
                <w:szCs w:val="28"/>
                <w:lang w:val="ro-RO" w:eastAsia="ru-RU"/>
              </w:rPr>
              <w:t>u se subvenționează</w:t>
            </w:r>
            <w:r>
              <w:rPr>
                <w:rFonts w:ascii="Times New Roman" w:eastAsia="Calibri" w:hAnsi="Times New Roman" w:cs="Times New Roman"/>
                <w:sz w:val="28"/>
                <w:szCs w:val="28"/>
                <w:lang w:val="ro-RO" w:eastAsia="ru-RU"/>
              </w:rPr>
              <w:t>.</w:t>
            </w:r>
          </w:p>
          <w:p w:rsidR="00603979" w:rsidRPr="008039DB" w:rsidRDefault="006E4BA2" w:rsidP="006E4BA2">
            <w:pPr>
              <w:tabs>
                <w:tab w:val="left" w:pos="825"/>
              </w:tabs>
              <w:spacing w:after="0"/>
              <w:ind w:right="100" w:firstLine="524"/>
              <w:jc w:val="both"/>
              <w:rPr>
                <w:rFonts w:ascii="Times New Roman" w:eastAsia="Times New Roman" w:hAnsi="Times New Roman"/>
                <w:bCs/>
                <w:i/>
                <w:sz w:val="28"/>
                <w:szCs w:val="28"/>
                <w:lang w:val="ro-RO" w:eastAsia="en-GB"/>
              </w:rPr>
            </w:pPr>
            <w:r w:rsidRPr="008039DB">
              <w:rPr>
                <w:rFonts w:ascii="Times New Roman" w:eastAsia="Times New Roman" w:hAnsi="Times New Roman"/>
                <w:bCs/>
                <w:i/>
                <w:sz w:val="28"/>
                <w:szCs w:val="28"/>
                <w:lang w:val="ro-RO" w:eastAsia="en-GB"/>
              </w:rPr>
              <w:t xml:space="preserve">Implementarea Programului de rambursare a TVA pentru </w:t>
            </w:r>
            <w:r w:rsidR="009D2956" w:rsidRPr="008039DB">
              <w:rPr>
                <w:rFonts w:ascii="Times New Roman" w:eastAsia="Times New Roman" w:hAnsi="Times New Roman"/>
                <w:bCs/>
                <w:i/>
                <w:sz w:val="28"/>
                <w:szCs w:val="28"/>
                <w:lang w:val="ro-RO" w:eastAsia="en-GB"/>
              </w:rPr>
              <w:t>producătorii agricoli</w:t>
            </w:r>
            <w:r w:rsidRPr="008039DB">
              <w:rPr>
                <w:rFonts w:ascii="Times New Roman" w:eastAsia="Times New Roman" w:hAnsi="Times New Roman"/>
                <w:bCs/>
                <w:i/>
                <w:sz w:val="28"/>
                <w:szCs w:val="28"/>
                <w:lang w:val="ro-RO" w:eastAsia="en-GB"/>
              </w:rPr>
              <w:t xml:space="preserve"> afectați</w:t>
            </w:r>
          </w:p>
          <w:p w:rsidR="006E4BA2" w:rsidRPr="008039DB" w:rsidRDefault="006E4BA2" w:rsidP="00373031">
            <w:pPr>
              <w:tabs>
                <w:tab w:val="left" w:pos="825"/>
              </w:tabs>
              <w:spacing w:after="0"/>
              <w:ind w:right="100" w:firstLine="524"/>
              <w:jc w:val="both"/>
              <w:rPr>
                <w:rFonts w:ascii="Times New Roman" w:eastAsia="Times New Roman" w:hAnsi="Times New Roman"/>
                <w:bCs/>
                <w:sz w:val="28"/>
                <w:szCs w:val="28"/>
                <w:lang w:val="ro-RO" w:eastAsia="en-GB"/>
              </w:rPr>
            </w:pPr>
            <w:proofErr w:type="spellStart"/>
            <w:r w:rsidRPr="008039DB">
              <w:rPr>
                <w:rFonts w:ascii="Times New Roman" w:eastAsia="Times New Roman" w:hAnsi="Times New Roman" w:cs="Times New Roman"/>
                <w:bCs/>
                <w:sz w:val="28"/>
                <w:szCs w:val="28"/>
                <w:lang w:val="ro-RO" w:eastAsia="en-GB"/>
              </w:rPr>
              <w:t>Art.I</w:t>
            </w:r>
            <w:r w:rsidR="00063898">
              <w:rPr>
                <w:rFonts w:ascii="Times New Roman" w:eastAsia="Times New Roman" w:hAnsi="Times New Roman" w:cs="Times New Roman"/>
                <w:bCs/>
                <w:sz w:val="28"/>
                <w:szCs w:val="28"/>
                <w:lang w:val="ro-RO" w:eastAsia="en-GB"/>
              </w:rPr>
              <w:t>I</w:t>
            </w:r>
            <w:proofErr w:type="spellEnd"/>
            <w:r w:rsidRPr="008039DB">
              <w:rPr>
                <w:rFonts w:ascii="Times New Roman" w:eastAsia="Times New Roman" w:hAnsi="Times New Roman" w:cs="Times New Roman"/>
                <w:bCs/>
                <w:sz w:val="28"/>
                <w:szCs w:val="28"/>
                <w:lang w:val="ro-RO" w:eastAsia="en-GB"/>
              </w:rPr>
              <w:t xml:space="preserve">. din proiectul de lege </w:t>
            </w:r>
            <w:r w:rsidR="00373031" w:rsidRPr="008039DB">
              <w:rPr>
                <w:rFonts w:ascii="Times New Roman" w:eastAsia="Times New Roman" w:hAnsi="Times New Roman" w:cs="Times New Roman"/>
                <w:bCs/>
                <w:sz w:val="28"/>
                <w:szCs w:val="28"/>
                <w:lang w:val="ro-RO" w:eastAsia="en-GB"/>
              </w:rPr>
              <w:t>include</w:t>
            </w:r>
            <w:r w:rsidRPr="008039DB">
              <w:rPr>
                <w:rFonts w:ascii="Times New Roman" w:eastAsia="Times New Roman" w:hAnsi="Times New Roman" w:cs="Times New Roman"/>
                <w:bCs/>
                <w:sz w:val="28"/>
                <w:szCs w:val="28"/>
                <w:lang w:val="ro-RO" w:eastAsia="en-GB"/>
              </w:rPr>
              <w:t xml:space="preserve"> modificări </w:t>
            </w:r>
            <w:r w:rsidR="00373031" w:rsidRPr="008039DB">
              <w:rPr>
                <w:rFonts w:ascii="Times New Roman" w:eastAsia="Times New Roman" w:hAnsi="Times New Roman" w:cs="Times New Roman"/>
                <w:bCs/>
                <w:sz w:val="28"/>
                <w:szCs w:val="28"/>
                <w:lang w:val="ro-RO" w:eastAsia="en-GB"/>
              </w:rPr>
              <w:t>de</w:t>
            </w:r>
            <w:r w:rsidRPr="008039DB">
              <w:rPr>
                <w:rFonts w:ascii="Times New Roman" w:eastAsia="Times New Roman" w:hAnsi="Times New Roman" w:cs="Times New Roman"/>
                <w:bCs/>
                <w:sz w:val="28"/>
                <w:szCs w:val="28"/>
                <w:lang w:val="ro-RO" w:eastAsia="en-GB"/>
              </w:rPr>
              <w:t xml:space="preserve"> suplinire</w:t>
            </w:r>
            <w:r w:rsidR="00373031" w:rsidRPr="008039DB">
              <w:rPr>
                <w:rFonts w:ascii="Times New Roman" w:eastAsia="Times New Roman" w:hAnsi="Times New Roman" w:cs="Times New Roman"/>
                <w:bCs/>
                <w:sz w:val="28"/>
                <w:szCs w:val="28"/>
                <w:lang w:val="ro-RO" w:eastAsia="en-GB"/>
              </w:rPr>
              <w:t xml:space="preserve"> </w:t>
            </w:r>
            <w:r w:rsidRPr="008039DB">
              <w:rPr>
                <w:rFonts w:ascii="Times New Roman" w:eastAsia="Times New Roman" w:hAnsi="Times New Roman" w:cs="Times New Roman"/>
                <w:bCs/>
                <w:sz w:val="28"/>
                <w:szCs w:val="28"/>
                <w:lang w:val="ro-RO" w:eastAsia="en-GB"/>
              </w:rPr>
              <w:t xml:space="preserve">a Legii nr.60/2020 cu prevederi de implementare a </w:t>
            </w:r>
            <w:r w:rsidRPr="008039DB">
              <w:rPr>
                <w:rFonts w:ascii="Times New Roman" w:eastAsia="Times New Roman" w:hAnsi="Times New Roman"/>
                <w:bCs/>
                <w:sz w:val="28"/>
                <w:szCs w:val="28"/>
                <w:lang w:val="ro-RO" w:eastAsia="en-GB"/>
              </w:rPr>
              <w:t xml:space="preserve">Programului de rambursare a TVA pentru </w:t>
            </w:r>
            <w:r w:rsidR="006F6B2C" w:rsidRPr="008039DB">
              <w:rPr>
                <w:rFonts w:ascii="Times New Roman" w:eastAsia="Times New Roman" w:hAnsi="Times New Roman"/>
                <w:bCs/>
                <w:sz w:val="28"/>
                <w:szCs w:val="28"/>
                <w:lang w:val="ro-RO" w:eastAsia="en-GB"/>
              </w:rPr>
              <w:t>producătorii agricoli</w:t>
            </w:r>
            <w:r w:rsidRPr="008039DB">
              <w:rPr>
                <w:rFonts w:ascii="Times New Roman" w:eastAsia="Times New Roman" w:hAnsi="Times New Roman"/>
                <w:bCs/>
                <w:sz w:val="28"/>
                <w:szCs w:val="28"/>
                <w:lang w:val="ro-RO" w:eastAsia="en-GB"/>
              </w:rPr>
              <w:t xml:space="preserve"> afectați</w:t>
            </w:r>
            <w:r w:rsidR="00F4014A" w:rsidRPr="008039DB">
              <w:rPr>
                <w:rFonts w:ascii="Times New Roman" w:eastAsia="Times New Roman" w:hAnsi="Times New Roman"/>
                <w:bCs/>
                <w:sz w:val="28"/>
                <w:szCs w:val="28"/>
                <w:lang w:val="ro-RO" w:eastAsia="en-GB"/>
              </w:rPr>
              <w:t xml:space="preserve"> de secetă și alte condiții climaterice nefavorabile.</w:t>
            </w:r>
            <w:r w:rsidR="00373031" w:rsidRPr="008039DB">
              <w:rPr>
                <w:rFonts w:ascii="Times New Roman" w:eastAsia="Times New Roman" w:hAnsi="Times New Roman"/>
                <w:bCs/>
                <w:sz w:val="28"/>
                <w:szCs w:val="28"/>
                <w:lang w:val="ro-RO" w:eastAsia="en-GB"/>
              </w:rPr>
              <w:t xml:space="preserve"> </w:t>
            </w:r>
            <w:r w:rsidR="00886979" w:rsidRPr="008039DB">
              <w:rPr>
                <w:rFonts w:ascii="Times New Roman" w:eastAsia="Times New Roman" w:hAnsi="Times New Roman"/>
                <w:bCs/>
                <w:sz w:val="28"/>
                <w:szCs w:val="28"/>
                <w:lang w:val="ro-RO" w:eastAsia="en-GB"/>
              </w:rPr>
              <w:t xml:space="preserve">Respectiv, </w:t>
            </w:r>
            <w:r w:rsidR="00373031" w:rsidRPr="008039DB">
              <w:rPr>
                <w:rFonts w:ascii="Times New Roman" w:eastAsia="Times New Roman" w:hAnsi="Times New Roman"/>
                <w:bCs/>
                <w:sz w:val="28"/>
                <w:szCs w:val="28"/>
                <w:lang w:val="ro-RO" w:eastAsia="en-GB"/>
              </w:rPr>
              <w:t xml:space="preserve">suma </w:t>
            </w:r>
            <w:r w:rsidR="00F4014A" w:rsidRPr="008039DB">
              <w:rPr>
                <w:rFonts w:ascii="Times New Roman" w:eastAsia="Times New Roman" w:hAnsi="Times New Roman"/>
                <w:bCs/>
                <w:sz w:val="28"/>
                <w:szCs w:val="28"/>
                <w:lang w:val="ro-RO" w:eastAsia="en-GB"/>
              </w:rPr>
              <w:t xml:space="preserve">TVA pasibilă </w:t>
            </w:r>
            <w:r w:rsidR="00373031" w:rsidRPr="008039DB">
              <w:rPr>
                <w:rFonts w:ascii="Times New Roman" w:eastAsia="Times New Roman" w:hAnsi="Times New Roman"/>
                <w:bCs/>
                <w:sz w:val="28"/>
                <w:szCs w:val="28"/>
                <w:lang w:val="ro-RO" w:eastAsia="en-GB"/>
              </w:rPr>
              <w:t>rambursării va constitui suma cumulativă a impozitului funciar pe terenurile cu destinație agricolă calculat și declarat pentru anul 2020 și a sumei calculate și declarate a impozitelor salariale</w:t>
            </w:r>
            <w:r w:rsidR="009B635B" w:rsidRPr="008039DB">
              <w:rPr>
                <w:rFonts w:ascii="Times New Roman" w:eastAsia="Times New Roman" w:hAnsi="Times New Roman"/>
                <w:bCs/>
                <w:sz w:val="28"/>
                <w:szCs w:val="28"/>
                <w:lang w:val="ro-RO" w:eastAsia="en-GB"/>
              </w:rPr>
              <w:t xml:space="preserve"> pentru perioada fiscală și/sau perioadele fiscale ce corespund perioadei Programului de rambursare a TVA.</w:t>
            </w:r>
          </w:p>
          <w:p w:rsidR="009B635B" w:rsidRPr="008039DB" w:rsidRDefault="009B635B" w:rsidP="00373031">
            <w:pPr>
              <w:tabs>
                <w:tab w:val="left" w:pos="825"/>
              </w:tabs>
              <w:spacing w:after="0"/>
              <w:ind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Rambursarea sumei TVA urmează a fi efectuată de către Serviciul Fiscal de Stat și Trezoreria de Stat în termen de 15 de zile lucrătoare de la data depunerii cererii.</w:t>
            </w:r>
          </w:p>
          <w:p w:rsidR="006F6B2C" w:rsidRPr="008039DB" w:rsidRDefault="006F6B2C" w:rsidP="00373031">
            <w:pPr>
              <w:tabs>
                <w:tab w:val="left" w:pos="825"/>
              </w:tabs>
              <w:spacing w:after="0"/>
              <w:ind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Aceste măsuri vor spori lichiditățile producătorii agricoli afectați prin:</w:t>
            </w:r>
          </w:p>
          <w:p w:rsidR="006F6B2C" w:rsidRPr="008039DB" w:rsidRDefault="006F6B2C" w:rsidP="006F6B2C">
            <w:pPr>
              <w:pStyle w:val="ListParagraph"/>
              <w:numPr>
                <w:ilvl w:val="0"/>
                <w:numId w:val="7"/>
              </w:numPr>
              <w:tabs>
                <w:tab w:val="left" w:pos="825"/>
              </w:tabs>
              <w:spacing w:after="0"/>
              <w:ind w:left="-44" w:right="100" w:firstLine="568"/>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majorarea mărimii sumei pasibile rambursării cu suma impozitului funciar calculat și declarat;</w:t>
            </w:r>
          </w:p>
          <w:p w:rsidR="006F6B2C" w:rsidRPr="008039DB" w:rsidRDefault="006F6B2C" w:rsidP="006F6B2C">
            <w:pPr>
              <w:pStyle w:val="ListParagraph"/>
              <w:numPr>
                <w:ilvl w:val="0"/>
                <w:numId w:val="7"/>
              </w:numPr>
              <w:tabs>
                <w:tab w:val="left" w:pos="825"/>
              </w:tabs>
              <w:spacing w:after="0"/>
              <w:ind w:left="-44" w:right="100" w:firstLine="568"/>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facilitarea accesului la Programul de rambursare a TVA prin excluderea condiției de achitare a impozitelor salariale;</w:t>
            </w:r>
          </w:p>
          <w:p w:rsidR="006F6B2C" w:rsidRPr="008039DB" w:rsidRDefault="006F6B2C" w:rsidP="006F6B2C">
            <w:pPr>
              <w:pStyle w:val="ListParagraph"/>
              <w:numPr>
                <w:ilvl w:val="0"/>
                <w:numId w:val="7"/>
              </w:numPr>
              <w:tabs>
                <w:tab w:val="left" w:pos="825"/>
              </w:tabs>
              <w:spacing w:after="0"/>
              <w:ind w:left="-44" w:right="100" w:firstLine="568"/>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micșorarea termenului de rambursare a TVA, ceea ce va spori accesul la lichidități într-o perioadă scurtă de timp.</w:t>
            </w:r>
          </w:p>
          <w:p w:rsidR="006F6B2C" w:rsidRPr="008039DB" w:rsidRDefault="006F6B2C" w:rsidP="006F6B2C">
            <w:pPr>
              <w:pStyle w:val="ListParagraph"/>
              <w:tabs>
                <w:tab w:val="left" w:pos="825"/>
              </w:tabs>
              <w:spacing w:after="0"/>
              <w:ind w:left="0"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 xml:space="preserve">Concomitent, aceste măsuri vor permite ca </w:t>
            </w:r>
            <w:r w:rsidR="001863E3" w:rsidRPr="008039DB">
              <w:rPr>
                <w:rFonts w:ascii="Times New Roman" w:eastAsia="Times New Roman" w:hAnsi="Times New Roman"/>
                <w:bCs/>
                <w:sz w:val="28"/>
                <w:szCs w:val="28"/>
                <w:lang w:val="ro-RO" w:eastAsia="en-GB"/>
              </w:rPr>
              <w:t xml:space="preserve">producătorii agricoli </w:t>
            </w:r>
            <w:r w:rsidRPr="008039DB">
              <w:rPr>
                <w:rFonts w:ascii="Times New Roman" w:eastAsia="Times New Roman" w:hAnsi="Times New Roman"/>
                <w:bCs/>
                <w:sz w:val="28"/>
                <w:szCs w:val="28"/>
                <w:lang w:val="ro-RO" w:eastAsia="en-GB"/>
              </w:rPr>
              <w:t>afectați de secetă și alte condiții climaterice nefavorabile</w:t>
            </w:r>
            <w:r w:rsidR="001863E3" w:rsidRPr="008039DB">
              <w:rPr>
                <w:rFonts w:ascii="Times New Roman" w:eastAsia="Times New Roman" w:hAnsi="Times New Roman"/>
                <w:bCs/>
                <w:sz w:val="28"/>
                <w:szCs w:val="28"/>
                <w:lang w:val="ro-RO" w:eastAsia="en-GB"/>
              </w:rPr>
              <w:t xml:space="preserve"> (1) să declare suma impozitelor salarial</w:t>
            </w:r>
            <w:r w:rsidR="00D83CE5">
              <w:rPr>
                <w:rFonts w:ascii="Times New Roman" w:eastAsia="Times New Roman" w:hAnsi="Times New Roman"/>
                <w:bCs/>
                <w:sz w:val="28"/>
                <w:szCs w:val="28"/>
                <w:lang w:val="ro-RO" w:eastAsia="en-GB"/>
              </w:rPr>
              <w:t>e și suma impozitului funciar, (2)</w:t>
            </w:r>
            <w:r w:rsidR="001863E3" w:rsidRPr="008039DB">
              <w:rPr>
                <w:rFonts w:ascii="Times New Roman" w:eastAsia="Times New Roman" w:hAnsi="Times New Roman"/>
                <w:bCs/>
                <w:sz w:val="28"/>
                <w:szCs w:val="28"/>
                <w:lang w:val="ro-RO" w:eastAsia="en-GB"/>
              </w:rPr>
              <w:t xml:space="preserve"> să beneficieze de rambursarea sumei TVA</w:t>
            </w:r>
            <w:r w:rsidR="00D83CE5">
              <w:rPr>
                <w:rFonts w:ascii="Times New Roman" w:eastAsia="Times New Roman" w:hAnsi="Times New Roman"/>
                <w:bCs/>
                <w:sz w:val="28"/>
                <w:szCs w:val="28"/>
                <w:lang w:val="ro-RO" w:eastAsia="en-GB"/>
              </w:rPr>
              <w:t>,</w:t>
            </w:r>
            <w:r w:rsidR="001863E3" w:rsidRPr="008039DB">
              <w:rPr>
                <w:rFonts w:ascii="Times New Roman" w:eastAsia="Times New Roman" w:hAnsi="Times New Roman"/>
                <w:bCs/>
                <w:sz w:val="28"/>
                <w:szCs w:val="28"/>
                <w:lang w:val="ro-RO" w:eastAsia="en-GB"/>
              </w:rPr>
              <w:t xml:space="preserve"> și respectiv, </w:t>
            </w:r>
            <w:r w:rsidR="00D83CE5" w:rsidRPr="008039DB">
              <w:rPr>
                <w:rFonts w:ascii="Times New Roman" w:eastAsia="Times New Roman" w:hAnsi="Times New Roman"/>
                <w:bCs/>
                <w:sz w:val="28"/>
                <w:szCs w:val="28"/>
                <w:lang w:val="ro-RO" w:eastAsia="en-GB"/>
              </w:rPr>
              <w:t>(</w:t>
            </w:r>
            <w:r w:rsidR="00D83CE5">
              <w:rPr>
                <w:rFonts w:ascii="Times New Roman" w:eastAsia="Times New Roman" w:hAnsi="Times New Roman"/>
                <w:bCs/>
                <w:sz w:val="28"/>
                <w:szCs w:val="28"/>
                <w:lang w:val="ro-RO" w:eastAsia="en-GB"/>
              </w:rPr>
              <w:t>3</w:t>
            </w:r>
            <w:r w:rsidR="00D83CE5" w:rsidRPr="008039DB">
              <w:rPr>
                <w:rFonts w:ascii="Times New Roman" w:eastAsia="Times New Roman" w:hAnsi="Times New Roman"/>
                <w:bCs/>
                <w:sz w:val="28"/>
                <w:szCs w:val="28"/>
                <w:lang w:val="ro-RO" w:eastAsia="en-GB"/>
              </w:rPr>
              <w:t xml:space="preserve">) </w:t>
            </w:r>
            <w:r w:rsidR="001863E3" w:rsidRPr="008039DB">
              <w:rPr>
                <w:rFonts w:ascii="Times New Roman" w:eastAsia="Times New Roman" w:hAnsi="Times New Roman"/>
                <w:bCs/>
                <w:sz w:val="28"/>
                <w:szCs w:val="28"/>
                <w:lang w:val="ro-RO" w:eastAsia="en-GB"/>
              </w:rPr>
              <w:t>această ultimă sumă să fie utilizată pentru achitarea impozitelor salariale și impo</w:t>
            </w:r>
            <w:r w:rsidR="00D83CE5">
              <w:rPr>
                <w:rFonts w:ascii="Times New Roman" w:eastAsia="Times New Roman" w:hAnsi="Times New Roman"/>
                <w:bCs/>
                <w:sz w:val="28"/>
                <w:szCs w:val="28"/>
                <w:lang w:val="ro-RO" w:eastAsia="en-GB"/>
              </w:rPr>
              <w:t>zitului funciar sau altor plăți</w:t>
            </w:r>
            <w:r w:rsidR="001863E3" w:rsidRPr="008039DB">
              <w:rPr>
                <w:rFonts w:ascii="Times New Roman" w:eastAsia="Times New Roman" w:hAnsi="Times New Roman"/>
                <w:bCs/>
                <w:sz w:val="28"/>
                <w:szCs w:val="28"/>
                <w:lang w:val="ro-RO" w:eastAsia="en-GB"/>
              </w:rPr>
              <w:t>.</w:t>
            </w:r>
          </w:p>
          <w:p w:rsidR="009B635B" w:rsidRPr="008039DB" w:rsidRDefault="009B635B" w:rsidP="00E570BC">
            <w:pPr>
              <w:tabs>
                <w:tab w:val="left" w:pos="825"/>
              </w:tabs>
              <w:spacing w:after="0"/>
              <w:ind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i/>
                <w:sz w:val="28"/>
                <w:szCs w:val="28"/>
                <w:lang w:val="ro-RO" w:eastAsia="en-GB"/>
              </w:rPr>
              <w:t xml:space="preserve">Instituirea moratoriului, până la data de 31 decembrie 2020, asupra controalelor fiscale la </w:t>
            </w:r>
            <w:r w:rsidR="006F6B2C" w:rsidRPr="008039DB">
              <w:rPr>
                <w:rFonts w:ascii="Times New Roman" w:eastAsia="Times New Roman" w:hAnsi="Times New Roman"/>
                <w:bCs/>
                <w:i/>
                <w:sz w:val="28"/>
                <w:szCs w:val="28"/>
                <w:lang w:val="ro-RO" w:eastAsia="en-GB"/>
              </w:rPr>
              <w:t>producătorii agricoli</w:t>
            </w:r>
            <w:r w:rsidRPr="008039DB">
              <w:rPr>
                <w:rFonts w:ascii="Times New Roman" w:eastAsia="Times New Roman" w:hAnsi="Times New Roman"/>
                <w:bCs/>
                <w:i/>
                <w:sz w:val="28"/>
                <w:szCs w:val="28"/>
                <w:lang w:val="ro-RO" w:eastAsia="en-GB"/>
              </w:rPr>
              <w:t xml:space="preserve"> afectați</w:t>
            </w:r>
          </w:p>
          <w:p w:rsidR="00603979" w:rsidRPr="008039DB" w:rsidRDefault="009B635B" w:rsidP="00E570BC">
            <w:pPr>
              <w:tabs>
                <w:tab w:val="left" w:pos="825"/>
              </w:tabs>
              <w:spacing w:after="0"/>
              <w:ind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Prevederile Titlului V capitolul 11 din Codul fiscal nr.1163/1997 stabilesc</w:t>
            </w:r>
            <w:r w:rsidR="00603979" w:rsidRPr="008039DB">
              <w:rPr>
                <w:rFonts w:ascii="Times New Roman" w:eastAsia="Times New Roman" w:hAnsi="Times New Roman"/>
                <w:bCs/>
                <w:sz w:val="28"/>
                <w:szCs w:val="28"/>
                <w:lang w:val="ro-RO" w:eastAsia="en-GB"/>
              </w:rPr>
              <w:t xml:space="preserve"> procedura de inițiere și desfășurare a controalelor </w:t>
            </w:r>
            <w:r w:rsidRPr="008039DB">
              <w:rPr>
                <w:rFonts w:ascii="Times New Roman" w:eastAsia="Times New Roman" w:hAnsi="Times New Roman"/>
                <w:bCs/>
                <w:sz w:val="28"/>
                <w:szCs w:val="28"/>
                <w:lang w:val="ro-RO" w:eastAsia="en-GB"/>
              </w:rPr>
              <w:t>fiscal</w:t>
            </w:r>
            <w:r w:rsidR="00F4014A" w:rsidRPr="008039DB">
              <w:rPr>
                <w:rFonts w:ascii="Times New Roman" w:eastAsia="Times New Roman" w:hAnsi="Times New Roman"/>
                <w:bCs/>
                <w:sz w:val="28"/>
                <w:szCs w:val="28"/>
                <w:lang w:val="ro-RO" w:eastAsia="en-GB"/>
              </w:rPr>
              <w:t>e</w:t>
            </w:r>
            <w:r w:rsidRPr="008039DB">
              <w:rPr>
                <w:rFonts w:ascii="Times New Roman" w:eastAsia="Times New Roman" w:hAnsi="Times New Roman"/>
                <w:bCs/>
                <w:sz w:val="28"/>
                <w:szCs w:val="28"/>
                <w:lang w:val="ro-RO" w:eastAsia="en-GB"/>
              </w:rPr>
              <w:t xml:space="preserve"> de către Serviciul Fiscal de Stat.</w:t>
            </w:r>
          </w:p>
          <w:p w:rsidR="009B635B" w:rsidRPr="008039DB" w:rsidRDefault="009B635B" w:rsidP="009B635B">
            <w:pPr>
              <w:tabs>
                <w:tab w:val="left" w:pos="825"/>
              </w:tabs>
              <w:spacing w:after="0"/>
              <w:ind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lastRenderedPageBreak/>
              <w:t>Prin</w:t>
            </w:r>
            <w:r w:rsidR="00D46B82" w:rsidRPr="008039DB">
              <w:rPr>
                <w:rFonts w:ascii="Times New Roman" w:eastAsia="Times New Roman" w:hAnsi="Times New Roman"/>
                <w:bCs/>
                <w:sz w:val="28"/>
                <w:szCs w:val="28"/>
                <w:lang w:val="ro-RO" w:eastAsia="en-GB"/>
              </w:rPr>
              <w:t xml:space="preserve"> art.I</w:t>
            </w:r>
            <w:r w:rsidR="00063898">
              <w:rPr>
                <w:rFonts w:ascii="Times New Roman" w:eastAsia="Times New Roman" w:hAnsi="Times New Roman"/>
                <w:bCs/>
                <w:sz w:val="28"/>
                <w:szCs w:val="28"/>
                <w:vertAlign w:val="superscript"/>
                <w:lang w:val="ro-RO" w:eastAsia="en-GB"/>
              </w:rPr>
              <w:t>1</w:t>
            </w:r>
            <w:r w:rsidR="00D46B82" w:rsidRPr="008039DB">
              <w:rPr>
                <w:rFonts w:ascii="Times New Roman" w:eastAsia="Times New Roman" w:hAnsi="Times New Roman"/>
                <w:bCs/>
                <w:sz w:val="28"/>
                <w:szCs w:val="28"/>
                <w:lang w:val="ro-RO" w:eastAsia="en-GB"/>
              </w:rPr>
              <w:t>. din</w:t>
            </w:r>
            <w:r w:rsidRPr="008039DB">
              <w:rPr>
                <w:rFonts w:ascii="Times New Roman" w:eastAsia="Times New Roman" w:hAnsi="Times New Roman"/>
                <w:bCs/>
                <w:sz w:val="28"/>
                <w:szCs w:val="28"/>
                <w:lang w:val="ro-RO" w:eastAsia="en-GB"/>
              </w:rPr>
              <w:t xml:space="preserve"> prezentul proiect de lege se propune instituirea moratoriului, până la data de 31 decembrie 2020, asupra controalelor fiscale la </w:t>
            </w:r>
            <w:r w:rsidR="001863E3" w:rsidRPr="008039DB">
              <w:rPr>
                <w:rFonts w:ascii="Times New Roman" w:eastAsia="Times New Roman" w:hAnsi="Times New Roman"/>
                <w:bCs/>
                <w:sz w:val="28"/>
                <w:szCs w:val="28"/>
                <w:lang w:val="ro-RO" w:eastAsia="en-GB"/>
              </w:rPr>
              <w:t>producătorii agricoli</w:t>
            </w:r>
            <w:r w:rsidRPr="008039DB">
              <w:rPr>
                <w:rFonts w:ascii="Times New Roman" w:eastAsia="Times New Roman" w:hAnsi="Times New Roman"/>
                <w:bCs/>
                <w:sz w:val="28"/>
                <w:szCs w:val="28"/>
                <w:lang w:val="ro-RO" w:eastAsia="en-GB"/>
              </w:rPr>
              <w:t xml:space="preserve"> afectați de secetă și alte condiții climaterice nefavorabile.</w:t>
            </w:r>
          </w:p>
          <w:p w:rsidR="00D83CE5" w:rsidRDefault="00973407" w:rsidP="001863E3">
            <w:pPr>
              <w:tabs>
                <w:tab w:val="left" w:pos="825"/>
              </w:tabs>
              <w:spacing w:after="0"/>
              <w:ind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 xml:space="preserve">Moratoriul nu se va aplica asupra controlului efectuat în legătură cu restituirea/rambursarea impozitelor, taxelor </w:t>
            </w:r>
            <w:proofErr w:type="spellStart"/>
            <w:r w:rsidRPr="008039DB">
              <w:rPr>
                <w:rFonts w:ascii="Times New Roman" w:eastAsia="Times New Roman" w:hAnsi="Times New Roman"/>
                <w:bCs/>
                <w:sz w:val="28"/>
                <w:szCs w:val="28"/>
                <w:lang w:val="ro-RO" w:eastAsia="en-GB"/>
              </w:rPr>
              <w:t>şi</w:t>
            </w:r>
            <w:proofErr w:type="spellEnd"/>
            <w:r w:rsidRPr="008039DB">
              <w:rPr>
                <w:rFonts w:ascii="Times New Roman" w:eastAsia="Times New Roman" w:hAnsi="Times New Roman"/>
                <w:bCs/>
                <w:sz w:val="28"/>
                <w:szCs w:val="28"/>
                <w:lang w:val="ro-RO" w:eastAsia="en-GB"/>
              </w:rPr>
              <w:t xml:space="preserve"> altor </w:t>
            </w:r>
            <w:proofErr w:type="spellStart"/>
            <w:r w:rsidRPr="008039DB">
              <w:rPr>
                <w:rFonts w:ascii="Times New Roman" w:eastAsia="Times New Roman" w:hAnsi="Times New Roman"/>
                <w:bCs/>
                <w:sz w:val="28"/>
                <w:szCs w:val="28"/>
                <w:lang w:val="ro-RO" w:eastAsia="en-GB"/>
              </w:rPr>
              <w:t>plăţi</w:t>
            </w:r>
            <w:proofErr w:type="spellEnd"/>
            <w:r w:rsidR="001863E3" w:rsidRPr="008039DB">
              <w:rPr>
                <w:rFonts w:ascii="Times New Roman" w:eastAsia="Times New Roman" w:hAnsi="Times New Roman"/>
                <w:bCs/>
                <w:sz w:val="28"/>
                <w:szCs w:val="28"/>
                <w:lang w:val="ro-RO" w:eastAsia="en-GB"/>
              </w:rPr>
              <w:t xml:space="preserve"> de la bugetul public </w:t>
            </w:r>
            <w:proofErr w:type="spellStart"/>
            <w:r w:rsidR="001863E3" w:rsidRPr="008039DB">
              <w:rPr>
                <w:rFonts w:ascii="Times New Roman" w:eastAsia="Times New Roman" w:hAnsi="Times New Roman"/>
                <w:bCs/>
                <w:sz w:val="28"/>
                <w:szCs w:val="28"/>
                <w:lang w:val="ro-RO" w:eastAsia="en-GB"/>
              </w:rPr>
              <w:t>naţional</w:t>
            </w:r>
            <w:proofErr w:type="spellEnd"/>
            <w:r w:rsidR="001863E3" w:rsidRPr="008039DB">
              <w:rPr>
                <w:rFonts w:ascii="Times New Roman" w:eastAsia="Times New Roman" w:hAnsi="Times New Roman"/>
                <w:bCs/>
                <w:sz w:val="28"/>
                <w:szCs w:val="28"/>
                <w:lang w:val="ro-RO" w:eastAsia="en-GB"/>
              </w:rPr>
              <w:t xml:space="preserve">. </w:t>
            </w:r>
          </w:p>
          <w:p w:rsidR="00245193" w:rsidRPr="008039DB" w:rsidRDefault="00D83CE5" w:rsidP="001863E3">
            <w:pPr>
              <w:tabs>
                <w:tab w:val="left" w:pos="825"/>
              </w:tabs>
              <w:spacing w:after="0"/>
              <w:ind w:right="100" w:firstLine="524"/>
              <w:jc w:val="both"/>
              <w:rPr>
                <w:rFonts w:ascii="Times New Roman" w:eastAsia="Times New Roman" w:hAnsi="Times New Roman"/>
                <w:bCs/>
                <w:sz w:val="28"/>
                <w:szCs w:val="28"/>
                <w:lang w:val="ro-RO" w:eastAsia="en-GB"/>
              </w:rPr>
            </w:pPr>
            <w:r>
              <w:rPr>
                <w:rFonts w:ascii="Times New Roman" w:eastAsia="Times New Roman" w:hAnsi="Times New Roman"/>
                <w:bCs/>
                <w:sz w:val="28"/>
                <w:szCs w:val="28"/>
                <w:lang w:val="ro-RO" w:eastAsia="en-GB"/>
              </w:rPr>
              <w:t>De asemenea, a</w:t>
            </w:r>
            <w:bookmarkStart w:id="0" w:name="_GoBack"/>
            <w:bookmarkEnd w:id="0"/>
            <w:r w:rsidR="001863E3" w:rsidRPr="008039DB">
              <w:rPr>
                <w:rFonts w:ascii="Times New Roman" w:eastAsia="Times New Roman" w:hAnsi="Times New Roman"/>
                <w:bCs/>
                <w:sz w:val="28"/>
                <w:szCs w:val="28"/>
                <w:lang w:val="ro-RO" w:eastAsia="en-GB"/>
              </w:rPr>
              <w:t xml:space="preserve">cesta se va aplica </w:t>
            </w:r>
            <w:r w:rsidR="00973407" w:rsidRPr="008039DB">
              <w:rPr>
                <w:rFonts w:ascii="Times New Roman" w:eastAsia="Times New Roman" w:hAnsi="Times New Roman"/>
                <w:bCs/>
                <w:sz w:val="28"/>
                <w:szCs w:val="28"/>
                <w:lang w:val="ro-RO" w:eastAsia="en-GB"/>
              </w:rPr>
              <w:t xml:space="preserve">în limita strict necesară pentru concretizarea cuantumului </w:t>
            </w:r>
            <w:proofErr w:type="spellStart"/>
            <w:r w:rsidR="00973407" w:rsidRPr="008039DB">
              <w:rPr>
                <w:rFonts w:ascii="Times New Roman" w:eastAsia="Times New Roman" w:hAnsi="Times New Roman"/>
                <w:bCs/>
                <w:sz w:val="28"/>
                <w:szCs w:val="28"/>
                <w:lang w:val="ro-RO" w:eastAsia="en-GB"/>
              </w:rPr>
              <w:t>creanţelor</w:t>
            </w:r>
            <w:proofErr w:type="spellEnd"/>
            <w:r w:rsidR="00973407" w:rsidRPr="008039DB">
              <w:rPr>
                <w:rFonts w:ascii="Times New Roman" w:eastAsia="Times New Roman" w:hAnsi="Times New Roman"/>
                <w:bCs/>
                <w:sz w:val="28"/>
                <w:szCs w:val="28"/>
                <w:lang w:val="ro-RO" w:eastAsia="en-GB"/>
              </w:rPr>
              <w:t xml:space="preserve"> statului, în cadrul procesului de insolvabilitate sau de lichidare a persoanelor fizice sau juridice care </w:t>
            </w:r>
            <w:r w:rsidR="008039DB" w:rsidRPr="008039DB">
              <w:rPr>
                <w:rFonts w:ascii="Times New Roman" w:eastAsia="Times New Roman" w:hAnsi="Times New Roman"/>
                <w:bCs/>
                <w:sz w:val="28"/>
                <w:szCs w:val="28"/>
                <w:lang w:val="ro-RO" w:eastAsia="en-GB"/>
              </w:rPr>
              <w:t>desfășoară</w:t>
            </w:r>
            <w:r w:rsidR="00973407" w:rsidRPr="008039DB">
              <w:rPr>
                <w:rFonts w:ascii="Times New Roman" w:eastAsia="Times New Roman" w:hAnsi="Times New Roman"/>
                <w:bCs/>
                <w:sz w:val="28"/>
                <w:szCs w:val="28"/>
                <w:lang w:val="ro-RO" w:eastAsia="en-GB"/>
              </w:rPr>
              <w:t xml:space="preserve"> activitate de întreprinzător.</w:t>
            </w:r>
          </w:p>
          <w:p w:rsidR="00183D05" w:rsidRPr="008039DB" w:rsidRDefault="00183D05" w:rsidP="00183D05">
            <w:pPr>
              <w:tabs>
                <w:tab w:val="left" w:pos="825"/>
              </w:tabs>
              <w:spacing w:after="0"/>
              <w:ind w:right="100" w:firstLine="524"/>
              <w:jc w:val="both"/>
              <w:rPr>
                <w:rFonts w:ascii="Times New Roman" w:eastAsia="Times New Roman" w:hAnsi="Times New Roman"/>
                <w:bCs/>
                <w:sz w:val="28"/>
                <w:szCs w:val="28"/>
                <w:lang w:val="ro-RO" w:eastAsia="en-GB"/>
              </w:rPr>
            </w:pPr>
            <w:r w:rsidRPr="008039DB">
              <w:rPr>
                <w:rFonts w:ascii="Times New Roman" w:eastAsia="Times New Roman" w:hAnsi="Times New Roman"/>
                <w:bCs/>
                <w:sz w:val="28"/>
                <w:szCs w:val="28"/>
                <w:lang w:val="ro-RO" w:eastAsia="en-GB"/>
              </w:rPr>
              <w:t>Abrogarea art. VI din Legea nr. 69/2020 cu privire la instituirea unor măsuri pe perioada stării de urgență în sănătate publică și modificarea unor acte normative este necesară în contextul întreprinderii altor măsuri de protejare a salariaților. Astfel, pe parcursul a 4 luni de declarare a stării de urgență, inclusiv în sănătate publică, au fost desfășurate instruiri speciale ale personalului în asigurarea condițiilor de securitate epidemiologică, a fost instituit regim special de activitate în instituțiile publice, asigurată</w:t>
            </w:r>
            <w:r w:rsidRPr="008039DB">
              <w:rPr>
                <w:lang w:val="ro-RO"/>
              </w:rPr>
              <w:t xml:space="preserve"> </w:t>
            </w:r>
            <w:r w:rsidRPr="008039DB">
              <w:rPr>
                <w:rFonts w:ascii="Times New Roman" w:eastAsia="Times New Roman" w:hAnsi="Times New Roman"/>
                <w:bCs/>
                <w:sz w:val="28"/>
                <w:szCs w:val="28"/>
                <w:lang w:val="ro-RO" w:eastAsia="en-GB"/>
              </w:rPr>
              <w:t xml:space="preserve">dotarea instituțiilor cu dezinfectanți și măști, instituit spor lunar de compensare pentru munca prestată în condiții de risc sporit pentru sănătate pentru personalul antrenat nemijlocit în acțiuni de prevenire, control și tratare a infecției COVID-19 și majorat salariul personalului medical cu 30% </w:t>
            </w:r>
            <w:proofErr w:type="spellStart"/>
            <w:r w:rsidRPr="008039DB">
              <w:rPr>
                <w:rFonts w:ascii="Times New Roman" w:eastAsia="Times New Roman" w:hAnsi="Times New Roman"/>
                <w:bCs/>
                <w:sz w:val="28"/>
                <w:szCs w:val="28"/>
                <w:lang w:val="ro-RO" w:eastAsia="en-GB"/>
              </w:rPr>
              <w:t>începînd</w:t>
            </w:r>
            <w:proofErr w:type="spellEnd"/>
            <w:r w:rsidRPr="008039DB">
              <w:rPr>
                <w:rFonts w:ascii="Times New Roman" w:eastAsia="Times New Roman" w:hAnsi="Times New Roman"/>
                <w:bCs/>
                <w:sz w:val="28"/>
                <w:szCs w:val="28"/>
                <w:lang w:val="ro-RO" w:eastAsia="en-GB"/>
              </w:rPr>
              <w:t xml:space="preserve"> cu 1 septembrie curent.</w:t>
            </w:r>
          </w:p>
          <w:p w:rsidR="00183D05" w:rsidRPr="008039DB" w:rsidRDefault="00183D05" w:rsidP="007447AF">
            <w:pPr>
              <w:tabs>
                <w:tab w:val="left" w:pos="825"/>
              </w:tabs>
              <w:spacing w:after="0"/>
              <w:ind w:right="100" w:firstLine="524"/>
              <w:jc w:val="both"/>
              <w:rPr>
                <w:rFonts w:ascii="Times New Roman" w:eastAsia="Times New Roman" w:hAnsi="Times New Roman" w:cs="Times New Roman"/>
                <w:i/>
                <w:color w:val="000000"/>
                <w:sz w:val="28"/>
                <w:szCs w:val="28"/>
                <w:lang w:val="ro-RO" w:eastAsia="ru-RU"/>
              </w:rPr>
            </w:pPr>
            <w:r w:rsidRPr="008039DB">
              <w:rPr>
                <w:rFonts w:ascii="Times New Roman" w:eastAsia="Times New Roman" w:hAnsi="Times New Roman"/>
                <w:bCs/>
                <w:sz w:val="28"/>
                <w:szCs w:val="28"/>
                <w:lang w:val="ro-RO" w:eastAsia="en-GB"/>
              </w:rPr>
              <w:t xml:space="preserve">Măsurile întreprinse vor diminua riscul infectării, </w:t>
            </w:r>
            <w:r w:rsidR="007447AF" w:rsidRPr="008039DB">
              <w:rPr>
                <w:rFonts w:ascii="Times New Roman" w:eastAsia="Times New Roman" w:hAnsi="Times New Roman"/>
                <w:bCs/>
                <w:sz w:val="28"/>
                <w:szCs w:val="28"/>
                <w:lang w:val="ro-RO" w:eastAsia="en-GB"/>
              </w:rPr>
              <w:t>precum și</w:t>
            </w:r>
            <w:r w:rsidRPr="008039DB">
              <w:rPr>
                <w:rFonts w:ascii="Times New Roman" w:eastAsia="Times New Roman" w:hAnsi="Times New Roman"/>
                <w:bCs/>
                <w:sz w:val="28"/>
                <w:szCs w:val="28"/>
                <w:lang w:val="ro-RO" w:eastAsia="en-GB"/>
              </w:rPr>
              <w:t xml:space="preserve"> vor compensa personalului medical efortul depus pentru prevenirea și tratarea infecției.</w:t>
            </w:r>
          </w:p>
        </w:tc>
      </w:tr>
      <w:tr w:rsidR="0021160E"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8039DB" w:rsidRDefault="0021160E" w:rsidP="0021160E">
            <w:pPr>
              <w:spacing w:after="0" w:line="276" w:lineRule="auto"/>
              <w:ind w:right="100"/>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
                <w:bCs/>
                <w:sz w:val="28"/>
                <w:szCs w:val="28"/>
                <w:lang w:val="ro-RO" w:eastAsia="en-GB"/>
              </w:rPr>
              <w:lastRenderedPageBreak/>
              <w:t xml:space="preserve">5. Fundamentarea </w:t>
            </w:r>
            <w:proofErr w:type="spellStart"/>
            <w:r w:rsidRPr="008039DB">
              <w:rPr>
                <w:rFonts w:ascii="Times New Roman" w:eastAsia="Times New Roman" w:hAnsi="Times New Roman" w:cs="Times New Roman"/>
                <w:b/>
                <w:bCs/>
                <w:sz w:val="28"/>
                <w:szCs w:val="28"/>
                <w:lang w:val="ro-RO" w:eastAsia="en-GB"/>
              </w:rPr>
              <w:t>economico</w:t>
            </w:r>
            <w:proofErr w:type="spellEnd"/>
            <w:r w:rsidRPr="008039DB">
              <w:rPr>
                <w:rFonts w:ascii="Times New Roman" w:eastAsia="Times New Roman" w:hAnsi="Times New Roman" w:cs="Times New Roman"/>
                <w:b/>
                <w:bCs/>
                <w:sz w:val="28"/>
                <w:szCs w:val="28"/>
                <w:lang w:val="ro-RO" w:eastAsia="en-GB"/>
              </w:rPr>
              <w:t>-financiară</w:t>
            </w:r>
          </w:p>
        </w:tc>
      </w:tr>
      <w:tr w:rsidR="0021160E"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183D05" w:rsidRPr="008039DB" w:rsidRDefault="00183D05" w:rsidP="00183D05">
            <w:pPr>
              <w:spacing w:after="0" w:line="240" w:lineRule="auto"/>
              <w:ind w:firstLine="522"/>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Majorarea volumul de muncă al cadrelor didactice implică cheltuieli suplimentare de personal pentru 3 luni (achitarea lunii decembrie se va produce în ianuarie 2021).</w:t>
            </w:r>
          </w:p>
          <w:p w:rsidR="00183D05" w:rsidRPr="008039DB" w:rsidRDefault="00183D05" w:rsidP="00183D05">
            <w:pPr>
              <w:spacing w:after="0" w:line="240" w:lineRule="auto"/>
              <w:ind w:firstLine="522"/>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Costul total al resurselor financiare suplimentare este estimat pentru anul 2020 în volum de 104.741 mii lei și urmează a fi identificat în bugetul de stat.</w:t>
            </w:r>
          </w:p>
          <w:p w:rsidR="00E86D87" w:rsidRPr="008039DB" w:rsidRDefault="00D46B82" w:rsidP="008039DB">
            <w:pPr>
              <w:ind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F</w:t>
            </w:r>
            <w:r w:rsidR="008039DB" w:rsidRPr="008039DB">
              <w:rPr>
                <w:rFonts w:ascii="Times New Roman" w:eastAsia="Times New Roman" w:hAnsi="Times New Roman" w:cs="Times New Roman"/>
                <w:bCs/>
                <w:sz w:val="28"/>
                <w:szCs w:val="28"/>
                <w:lang w:val="ro-RO" w:eastAsia="en-GB"/>
              </w:rPr>
              <w:t>inanțarea</w:t>
            </w:r>
            <w:r w:rsidRPr="008039DB">
              <w:rPr>
                <w:rFonts w:ascii="Times New Roman" w:eastAsia="Times New Roman" w:hAnsi="Times New Roman" w:cs="Times New Roman"/>
                <w:bCs/>
                <w:sz w:val="28"/>
                <w:szCs w:val="28"/>
                <w:lang w:val="ro-RO" w:eastAsia="en-GB"/>
              </w:rPr>
              <w:t xml:space="preserve"> măsurilor care constau în acordarea suportului </w:t>
            </w:r>
            <w:r w:rsidR="00F07A66" w:rsidRPr="008039DB">
              <w:rPr>
                <w:rFonts w:ascii="Times New Roman" w:eastAsia="Times New Roman" w:hAnsi="Times New Roman" w:cs="Times New Roman"/>
                <w:bCs/>
                <w:sz w:val="28"/>
                <w:szCs w:val="28"/>
                <w:lang w:val="ro-RO" w:eastAsia="en-GB"/>
              </w:rPr>
              <w:t xml:space="preserve">pentru producătorii agricoli afectați de secetă și alte condiții climaterice nefavorabile </w:t>
            </w:r>
            <w:r w:rsidRPr="008039DB">
              <w:rPr>
                <w:rFonts w:ascii="Times New Roman" w:eastAsia="Times New Roman" w:hAnsi="Times New Roman" w:cs="Times New Roman"/>
                <w:bCs/>
                <w:sz w:val="28"/>
                <w:szCs w:val="28"/>
                <w:lang w:val="ro-RO" w:eastAsia="en-GB"/>
              </w:rPr>
              <w:t>prin compensarea sumei dobânzii lunare achitate</w:t>
            </w:r>
            <w:r w:rsidR="00F07A66" w:rsidRPr="008039DB">
              <w:rPr>
                <w:rFonts w:ascii="Times New Roman" w:eastAsia="Times New Roman" w:hAnsi="Times New Roman" w:cs="Times New Roman"/>
                <w:bCs/>
                <w:sz w:val="28"/>
                <w:szCs w:val="28"/>
                <w:lang w:val="ro-RO" w:eastAsia="en-GB"/>
              </w:rPr>
              <w:t xml:space="preserve"> la creditele contractate </w:t>
            </w:r>
            <w:r w:rsidRPr="008039DB">
              <w:rPr>
                <w:rFonts w:ascii="Times New Roman" w:eastAsia="Times New Roman" w:hAnsi="Times New Roman" w:cs="Times New Roman"/>
                <w:bCs/>
                <w:sz w:val="28"/>
                <w:szCs w:val="28"/>
                <w:lang w:val="ro-RO" w:eastAsia="en-GB"/>
              </w:rPr>
              <w:t>se va realiza prin prisma Programului de subvenționare a dobânzilor</w:t>
            </w:r>
            <w:r w:rsidR="001863E3" w:rsidRPr="008039DB">
              <w:rPr>
                <w:rFonts w:ascii="Times New Roman" w:eastAsia="Times New Roman" w:hAnsi="Times New Roman" w:cs="Times New Roman"/>
                <w:bCs/>
                <w:sz w:val="28"/>
                <w:szCs w:val="28"/>
                <w:lang w:val="ro-RO" w:eastAsia="en-GB"/>
              </w:rPr>
              <w:t xml:space="preserve">, </w:t>
            </w:r>
            <w:r w:rsidR="00F07A66" w:rsidRPr="008039DB">
              <w:rPr>
                <w:rFonts w:ascii="Times New Roman" w:eastAsia="Times New Roman" w:hAnsi="Times New Roman" w:cs="Times New Roman"/>
                <w:bCs/>
                <w:sz w:val="28"/>
                <w:szCs w:val="28"/>
                <w:lang w:val="ro-RO" w:eastAsia="en-GB"/>
              </w:rPr>
              <w:t>iar finanțarea măsurilor care constau în rambursarea TVA pentru aceștia</w:t>
            </w:r>
            <w:r w:rsidR="001863E3" w:rsidRPr="008039DB">
              <w:rPr>
                <w:rFonts w:ascii="Times New Roman" w:eastAsia="Times New Roman" w:hAnsi="Times New Roman" w:cs="Times New Roman"/>
                <w:bCs/>
                <w:sz w:val="28"/>
                <w:szCs w:val="28"/>
                <w:lang w:val="ro-RO" w:eastAsia="en-GB"/>
              </w:rPr>
              <w:t xml:space="preserve"> </w:t>
            </w:r>
            <w:r w:rsidR="00F07A66" w:rsidRPr="008039DB">
              <w:rPr>
                <w:rFonts w:ascii="Times New Roman" w:eastAsia="Times New Roman" w:hAnsi="Times New Roman" w:cs="Times New Roman"/>
                <w:bCs/>
                <w:sz w:val="28"/>
                <w:szCs w:val="28"/>
                <w:lang w:val="ro-RO" w:eastAsia="en-GB"/>
              </w:rPr>
              <w:t xml:space="preserve">se va realiza </w:t>
            </w:r>
            <w:r w:rsidR="001863E3" w:rsidRPr="008039DB">
              <w:rPr>
                <w:rFonts w:ascii="Times New Roman" w:eastAsia="Times New Roman" w:hAnsi="Times New Roman" w:cs="Times New Roman"/>
                <w:bCs/>
                <w:sz w:val="28"/>
                <w:szCs w:val="28"/>
                <w:lang w:val="ro-RO" w:eastAsia="en-GB"/>
              </w:rPr>
              <w:t>prin prisma Programului de rambursare a TVA</w:t>
            </w:r>
            <w:r w:rsidRPr="008039DB">
              <w:rPr>
                <w:rFonts w:ascii="Times New Roman" w:eastAsia="Times New Roman" w:hAnsi="Times New Roman" w:cs="Times New Roman"/>
                <w:bCs/>
                <w:sz w:val="28"/>
                <w:szCs w:val="28"/>
                <w:lang w:val="ro-RO" w:eastAsia="en-GB"/>
              </w:rPr>
              <w:t>.</w:t>
            </w:r>
          </w:p>
        </w:tc>
      </w:tr>
      <w:tr w:rsidR="0021160E"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8039DB" w:rsidRDefault="0021160E" w:rsidP="0021160E">
            <w:pPr>
              <w:rPr>
                <w:rFonts w:ascii="Times New Roman" w:eastAsia="Times New Roman" w:hAnsi="Times New Roman" w:cs="Times New Roman"/>
                <w:b/>
                <w:bCs/>
                <w:sz w:val="28"/>
                <w:szCs w:val="28"/>
                <w:lang w:val="ro-RO" w:eastAsia="en-GB"/>
              </w:rPr>
            </w:pPr>
            <w:r w:rsidRPr="008039DB">
              <w:rPr>
                <w:rFonts w:ascii="Times New Roman" w:eastAsia="Times New Roman" w:hAnsi="Times New Roman" w:cs="Times New Roman"/>
                <w:b/>
                <w:bCs/>
                <w:sz w:val="28"/>
                <w:szCs w:val="28"/>
                <w:lang w:val="ro-RO" w:eastAsia="en-GB"/>
              </w:rPr>
              <w:t>6. Modul de încorporare a actului în cadrul normativ în vigoare</w:t>
            </w:r>
          </w:p>
        </w:tc>
      </w:tr>
      <w:tr w:rsidR="0021160E"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8039DB" w:rsidRDefault="0021160E" w:rsidP="00761D9C">
            <w:pPr>
              <w:ind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 xml:space="preserve">Prezentul proiect de lege </w:t>
            </w:r>
            <w:r w:rsidR="00D204C3" w:rsidRPr="008039DB">
              <w:rPr>
                <w:rFonts w:ascii="Times New Roman" w:eastAsia="Times New Roman" w:hAnsi="Times New Roman" w:cs="Times New Roman"/>
                <w:bCs/>
                <w:sz w:val="28"/>
                <w:szCs w:val="28"/>
                <w:lang w:val="ro-RO" w:eastAsia="en-GB"/>
              </w:rPr>
              <w:t>implic</w:t>
            </w:r>
            <w:r w:rsidR="00761D9C" w:rsidRPr="008039DB">
              <w:rPr>
                <w:rFonts w:ascii="Times New Roman" w:eastAsia="Times New Roman" w:hAnsi="Times New Roman" w:cs="Times New Roman"/>
                <w:bCs/>
                <w:sz w:val="28"/>
                <w:szCs w:val="28"/>
                <w:lang w:val="ro-RO" w:eastAsia="en-GB"/>
              </w:rPr>
              <w:t>ă modificarea cadrului normativ</w:t>
            </w:r>
            <w:r w:rsidR="00D204C3" w:rsidRPr="008039DB">
              <w:rPr>
                <w:rFonts w:ascii="Times New Roman" w:eastAsia="Times New Roman" w:hAnsi="Times New Roman" w:cs="Times New Roman"/>
                <w:bCs/>
                <w:sz w:val="28"/>
                <w:szCs w:val="28"/>
                <w:lang w:val="ro-RO" w:eastAsia="en-GB"/>
              </w:rPr>
              <w:t xml:space="preserve"> </w:t>
            </w:r>
            <w:r w:rsidR="00652ED0">
              <w:rPr>
                <w:rFonts w:ascii="Times New Roman" w:eastAsia="Times New Roman" w:hAnsi="Times New Roman" w:cs="Times New Roman"/>
                <w:bCs/>
                <w:sz w:val="28"/>
                <w:szCs w:val="28"/>
                <w:lang w:val="ro-RO" w:eastAsia="en-GB"/>
              </w:rPr>
              <w:t>care stabilește modul de subvenț</w:t>
            </w:r>
            <w:r w:rsidR="00D204C3" w:rsidRPr="008039DB">
              <w:rPr>
                <w:rFonts w:ascii="Times New Roman" w:eastAsia="Times New Roman" w:hAnsi="Times New Roman" w:cs="Times New Roman"/>
                <w:bCs/>
                <w:sz w:val="28"/>
                <w:szCs w:val="28"/>
                <w:lang w:val="ro-RO" w:eastAsia="en-GB"/>
              </w:rPr>
              <w:t>ionare a dobânzilor și rambursare a TVA.</w:t>
            </w:r>
          </w:p>
        </w:tc>
      </w:tr>
      <w:tr w:rsidR="0021160E"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8039DB" w:rsidRDefault="0021160E" w:rsidP="0021160E">
            <w:pPr>
              <w:rPr>
                <w:b/>
                <w:lang w:val="ro-RO"/>
              </w:rPr>
            </w:pPr>
            <w:r w:rsidRPr="008039DB">
              <w:rPr>
                <w:rFonts w:ascii="Times New Roman" w:eastAsia="Times New Roman" w:hAnsi="Times New Roman" w:cs="Times New Roman"/>
                <w:b/>
                <w:bCs/>
                <w:sz w:val="28"/>
                <w:szCs w:val="28"/>
                <w:lang w:val="ro-RO" w:eastAsia="en-GB"/>
              </w:rPr>
              <w:t xml:space="preserve">7. Avizarea </w:t>
            </w:r>
            <w:proofErr w:type="spellStart"/>
            <w:r w:rsidRPr="008039DB">
              <w:rPr>
                <w:rFonts w:ascii="Times New Roman" w:eastAsia="Times New Roman" w:hAnsi="Times New Roman" w:cs="Times New Roman"/>
                <w:b/>
                <w:bCs/>
                <w:sz w:val="28"/>
                <w:szCs w:val="28"/>
                <w:lang w:val="ro-RO" w:eastAsia="en-GB"/>
              </w:rPr>
              <w:t>şi</w:t>
            </w:r>
            <w:proofErr w:type="spellEnd"/>
            <w:r w:rsidRPr="008039DB">
              <w:rPr>
                <w:rFonts w:ascii="Times New Roman" w:eastAsia="Times New Roman" w:hAnsi="Times New Roman" w:cs="Times New Roman"/>
                <w:b/>
                <w:bCs/>
                <w:sz w:val="28"/>
                <w:szCs w:val="28"/>
                <w:lang w:val="ro-RO" w:eastAsia="en-GB"/>
              </w:rPr>
              <w:t xml:space="preserve"> consultarea publică a proiectului</w:t>
            </w:r>
          </w:p>
        </w:tc>
      </w:tr>
      <w:tr w:rsidR="0021160E" w:rsidRPr="008039DB" w:rsidTr="00284734">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1A4513" w:rsidRPr="008039DB" w:rsidRDefault="0021160E" w:rsidP="001A4513">
            <w:pPr>
              <w:ind w:firstLine="524"/>
              <w:jc w:val="both"/>
              <w:rPr>
                <w:rFonts w:ascii="Times New Roman" w:eastAsia="Times New Roman" w:hAnsi="Times New Roman" w:cs="Times New Roman"/>
                <w:bCs/>
                <w:sz w:val="28"/>
                <w:szCs w:val="28"/>
                <w:lang w:val="ro-RO" w:eastAsia="en-GB"/>
              </w:rPr>
            </w:pPr>
            <w:r w:rsidRPr="008039DB">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w:t>
            </w:r>
            <w:r w:rsidR="00761D9C" w:rsidRPr="008039DB">
              <w:rPr>
                <w:rFonts w:ascii="Times New Roman" w:eastAsia="Times New Roman" w:hAnsi="Times New Roman" w:cs="Times New Roman"/>
                <w:bCs/>
                <w:sz w:val="28"/>
                <w:szCs w:val="28"/>
                <w:lang w:val="ro-RO" w:eastAsia="en-GB"/>
              </w:rPr>
              <w:t>ului de elaborare a proiectului</w:t>
            </w:r>
            <w:r w:rsidRPr="008039DB">
              <w:rPr>
                <w:rFonts w:ascii="Times New Roman" w:eastAsia="Times New Roman" w:hAnsi="Times New Roman" w:cs="Times New Roman"/>
                <w:bCs/>
                <w:sz w:val="28"/>
                <w:szCs w:val="28"/>
                <w:lang w:val="ro-RO" w:eastAsia="en-GB"/>
              </w:rPr>
              <w:t xml:space="preserve"> </w:t>
            </w:r>
            <w:r w:rsidR="001A4513" w:rsidRPr="008039DB">
              <w:rPr>
                <w:rFonts w:ascii="Times New Roman" w:eastAsia="Times New Roman" w:hAnsi="Times New Roman" w:cs="Times New Roman"/>
                <w:bCs/>
                <w:sz w:val="28"/>
                <w:szCs w:val="28"/>
                <w:lang w:val="ro-RO" w:eastAsia="en-GB"/>
              </w:rPr>
              <w:t xml:space="preserve">a fost </w:t>
            </w:r>
            <w:r w:rsidRPr="008039DB">
              <w:rPr>
                <w:rFonts w:ascii="Times New Roman" w:eastAsia="Times New Roman" w:hAnsi="Times New Roman" w:cs="Times New Roman"/>
                <w:bCs/>
                <w:sz w:val="28"/>
                <w:szCs w:val="28"/>
                <w:lang w:val="ro-RO" w:eastAsia="en-GB"/>
              </w:rPr>
              <w:t xml:space="preserve">plasat pe pagina oficială a Ministerului Finanțelor, la compartimentul Transparența decizională/Consultări publice și </w:t>
            </w:r>
            <w:r w:rsidR="001A4513" w:rsidRPr="008039DB">
              <w:rPr>
                <w:rFonts w:ascii="Times New Roman" w:eastAsia="Times New Roman" w:hAnsi="Times New Roman" w:cs="Times New Roman"/>
                <w:bCs/>
                <w:sz w:val="28"/>
                <w:szCs w:val="28"/>
                <w:lang w:val="ro-RO" w:eastAsia="en-GB"/>
              </w:rPr>
              <w:t>a fost asigurată</w:t>
            </w:r>
            <w:r w:rsidRPr="008039DB">
              <w:rPr>
                <w:rFonts w:ascii="Times New Roman" w:eastAsia="Times New Roman" w:hAnsi="Times New Roman" w:cs="Times New Roman"/>
                <w:bCs/>
                <w:sz w:val="28"/>
                <w:szCs w:val="28"/>
                <w:lang w:val="ro-RO" w:eastAsia="en-GB"/>
              </w:rPr>
              <w:t xml:space="preserve"> avizarea acestuia de către instituțiile interesate.</w:t>
            </w:r>
            <w:r w:rsidR="00237A01" w:rsidRPr="008039DB">
              <w:rPr>
                <w:rFonts w:ascii="Times New Roman" w:eastAsia="Times New Roman" w:hAnsi="Times New Roman" w:cs="Times New Roman"/>
                <w:bCs/>
                <w:sz w:val="28"/>
                <w:szCs w:val="28"/>
                <w:lang w:val="ro-RO" w:eastAsia="en-GB"/>
              </w:rPr>
              <w:t xml:space="preserve"> </w:t>
            </w:r>
          </w:p>
          <w:p w:rsidR="0021160E" w:rsidRPr="008039DB" w:rsidRDefault="00237A01" w:rsidP="001A4513">
            <w:pPr>
              <w:ind w:firstLine="524"/>
              <w:jc w:val="both"/>
              <w:rPr>
                <w:rFonts w:ascii="Times New Roman" w:hAnsi="Times New Roman" w:cs="Times New Roman"/>
                <w:sz w:val="28"/>
                <w:szCs w:val="28"/>
                <w:lang w:val="ro-RO"/>
              </w:rPr>
            </w:pPr>
            <w:r w:rsidRPr="008039DB">
              <w:rPr>
                <w:rFonts w:ascii="Times New Roman" w:eastAsia="Times New Roman" w:hAnsi="Times New Roman" w:cs="Times New Roman"/>
                <w:bCs/>
                <w:sz w:val="28"/>
                <w:szCs w:val="28"/>
                <w:lang w:val="ro-RO" w:eastAsia="en-GB"/>
              </w:rPr>
              <w:lastRenderedPageBreak/>
              <w:t xml:space="preserve">În conformitate cu prevederile Regulamentului Guvernului, aprobat prin </w:t>
            </w:r>
            <w:proofErr w:type="spellStart"/>
            <w:r w:rsidRPr="008039DB">
              <w:rPr>
                <w:rFonts w:ascii="Times New Roman" w:eastAsia="Times New Roman" w:hAnsi="Times New Roman" w:cs="Times New Roman"/>
                <w:bCs/>
                <w:sz w:val="28"/>
                <w:szCs w:val="28"/>
                <w:lang w:val="ro-RO" w:eastAsia="en-GB"/>
              </w:rPr>
              <w:t>Hotărîrea</w:t>
            </w:r>
            <w:proofErr w:type="spellEnd"/>
            <w:r w:rsidRPr="008039DB">
              <w:rPr>
                <w:rFonts w:ascii="Times New Roman" w:eastAsia="Times New Roman" w:hAnsi="Times New Roman" w:cs="Times New Roman"/>
                <w:bCs/>
                <w:sz w:val="28"/>
                <w:szCs w:val="28"/>
                <w:lang w:val="ro-RO" w:eastAsia="en-GB"/>
              </w:rPr>
              <w:t xml:space="preserve"> Guvernului</w:t>
            </w:r>
            <w:r w:rsidRPr="008039DB">
              <w:rPr>
                <w:rFonts w:ascii="Times New Roman" w:hAnsi="Times New Roman" w:cs="Times New Roman"/>
                <w:sz w:val="28"/>
                <w:szCs w:val="28"/>
                <w:lang w:val="ro-RO"/>
              </w:rPr>
              <w:t xml:space="preserve"> nr.610/2018, prezentul proiect </w:t>
            </w:r>
            <w:r w:rsidR="001A4513" w:rsidRPr="008039DB">
              <w:rPr>
                <w:rFonts w:ascii="Times New Roman" w:hAnsi="Times New Roman" w:cs="Times New Roman"/>
                <w:sz w:val="28"/>
                <w:szCs w:val="28"/>
                <w:lang w:val="ro-RO"/>
              </w:rPr>
              <w:t>a fost consultat</w:t>
            </w:r>
            <w:r w:rsidRPr="008039DB">
              <w:rPr>
                <w:rFonts w:ascii="Times New Roman" w:hAnsi="Times New Roman" w:cs="Times New Roman"/>
                <w:sz w:val="28"/>
                <w:szCs w:val="28"/>
                <w:lang w:val="ro-RO"/>
              </w:rPr>
              <w:t xml:space="preserve"> cu Ministerul Justiției, Ministerul Economiei și Infrastructurii</w:t>
            </w:r>
            <w:r w:rsidR="00E778FE" w:rsidRPr="008039DB">
              <w:rPr>
                <w:rFonts w:ascii="Times New Roman" w:hAnsi="Times New Roman" w:cs="Times New Roman"/>
                <w:sz w:val="28"/>
                <w:szCs w:val="28"/>
                <w:lang w:val="ro-RO"/>
              </w:rPr>
              <w:t xml:space="preserve">, </w:t>
            </w:r>
            <w:r w:rsidR="00183D05" w:rsidRPr="008039DB">
              <w:rPr>
                <w:rFonts w:ascii="Times New Roman" w:hAnsi="Times New Roman" w:cs="Times New Roman"/>
                <w:sz w:val="28"/>
                <w:szCs w:val="28"/>
                <w:lang w:val="ro-RO"/>
              </w:rPr>
              <w:t>Ministerul Agriculturii, Dezvoltării Regionale și Mediului, Ministerul Sănătății, Muncii și Protecției Sociale, Ministerul Educației, Culturii și Cercetării</w:t>
            </w:r>
            <w:r w:rsidR="001A4513" w:rsidRPr="008039DB">
              <w:rPr>
                <w:rFonts w:ascii="Times New Roman" w:hAnsi="Times New Roman" w:cs="Times New Roman"/>
                <w:sz w:val="28"/>
                <w:szCs w:val="28"/>
                <w:lang w:val="ro-RO"/>
              </w:rPr>
              <w:t>.</w:t>
            </w:r>
          </w:p>
        </w:tc>
      </w:tr>
      <w:tr w:rsidR="0021160E"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8039DB" w:rsidRDefault="0021160E" w:rsidP="0021160E">
            <w:pPr>
              <w:rPr>
                <w:rFonts w:ascii="Times New Roman" w:hAnsi="Times New Roman" w:cs="Times New Roman"/>
                <w:b/>
                <w:lang w:val="ro-RO"/>
              </w:rPr>
            </w:pPr>
            <w:r w:rsidRPr="008039DB">
              <w:rPr>
                <w:rFonts w:ascii="Times New Roman" w:eastAsia="Times New Roman" w:hAnsi="Times New Roman" w:cs="Times New Roman"/>
                <w:b/>
                <w:bCs/>
                <w:sz w:val="28"/>
                <w:szCs w:val="28"/>
                <w:lang w:val="ro-RO" w:eastAsia="en-GB"/>
              </w:rPr>
              <w:lastRenderedPageBreak/>
              <w:t xml:space="preserve">8. Constatările expertizei </w:t>
            </w:r>
            <w:proofErr w:type="spellStart"/>
            <w:r w:rsidRPr="008039DB">
              <w:rPr>
                <w:rFonts w:ascii="Times New Roman" w:eastAsia="Times New Roman" w:hAnsi="Times New Roman" w:cs="Times New Roman"/>
                <w:b/>
                <w:bCs/>
                <w:sz w:val="28"/>
                <w:szCs w:val="28"/>
                <w:lang w:val="ro-RO" w:eastAsia="en-GB"/>
              </w:rPr>
              <w:t>anticorupţie</w:t>
            </w:r>
            <w:proofErr w:type="spellEnd"/>
          </w:p>
        </w:tc>
      </w:tr>
      <w:tr w:rsidR="0021160E"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8039DB" w:rsidRDefault="001A4513" w:rsidP="001A4513">
            <w:pPr>
              <w:ind w:firstLine="524"/>
              <w:jc w:val="both"/>
              <w:rPr>
                <w:lang w:val="ro-RO"/>
              </w:rPr>
            </w:pPr>
            <w:r w:rsidRPr="008039DB">
              <w:rPr>
                <w:rFonts w:ascii="Times New Roman" w:hAnsi="Times New Roman"/>
                <w:sz w:val="28"/>
                <w:szCs w:val="28"/>
                <w:lang w:val="ro-RO" w:eastAsia="en-GB"/>
              </w:rPr>
              <w:t>Proiectul a fost transmis pentru efectuarea expertizei anticorupție, conform art.35 din Legea nr.100/2017 cu privire la actele normative. Expertiza anticorupție a constatat că prevederile proiectului corespund scopului declarat de autor în nota informativă și sunt în conformitate cu interesul public. Proiectul în redacția parvenită la efectuarea expertizei nu conține factori de risc care să genereze riscuri de corupție.</w:t>
            </w:r>
          </w:p>
        </w:tc>
      </w:tr>
      <w:tr w:rsidR="0021160E"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8039DB" w:rsidRDefault="0021160E" w:rsidP="0021160E">
            <w:pPr>
              <w:rPr>
                <w:lang w:val="ro-RO"/>
              </w:rPr>
            </w:pPr>
            <w:r w:rsidRPr="008039DB">
              <w:rPr>
                <w:rFonts w:ascii="Times New Roman" w:eastAsia="Times New Roman" w:hAnsi="Times New Roman" w:cs="Times New Roman"/>
                <w:b/>
                <w:bCs/>
                <w:sz w:val="28"/>
                <w:szCs w:val="28"/>
                <w:lang w:val="ro-RO" w:eastAsia="en-GB"/>
              </w:rPr>
              <w:t>9. Constatările expertizei juridice</w:t>
            </w:r>
          </w:p>
        </w:tc>
      </w:tr>
      <w:tr w:rsidR="00237A01" w:rsidRPr="008039DB"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1A4513" w:rsidRPr="008039DB" w:rsidRDefault="001A4513" w:rsidP="001A4513">
            <w:pPr>
              <w:spacing w:after="0" w:line="276" w:lineRule="auto"/>
              <w:ind w:firstLine="524"/>
              <w:jc w:val="both"/>
              <w:rPr>
                <w:rFonts w:ascii="Times New Roman" w:hAnsi="Times New Roman"/>
                <w:sz w:val="28"/>
                <w:szCs w:val="28"/>
                <w:lang w:val="ro-RO" w:eastAsia="en-GB"/>
              </w:rPr>
            </w:pPr>
            <w:r w:rsidRPr="008039DB">
              <w:rPr>
                <w:rFonts w:ascii="Times New Roman" w:hAnsi="Times New Roman"/>
                <w:sz w:val="28"/>
                <w:szCs w:val="28"/>
                <w:lang w:val="ro-RO" w:eastAsia="en-GB"/>
              </w:rPr>
              <w:t>Proiectul a fost supus expertizei juridice, conform art.3 din Legea nr.100/2017.</w:t>
            </w:r>
          </w:p>
          <w:p w:rsidR="00237A01" w:rsidRPr="008039DB" w:rsidRDefault="001A4513" w:rsidP="001A4513">
            <w:pPr>
              <w:ind w:firstLine="524"/>
              <w:jc w:val="both"/>
              <w:rPr>
                <w:rFonts w:ascii="Times New Roman" w:eastAsia="Times New Roman" w:hAnsi="Times New Roman" w:cs="Times New Roman"/>
                <w:bCs/>
                <w:sz w:val="28"/>
                <w:szCs w:val="28"/>
                <w:lang w:val="ro-RO" w:eastAsia="en-GB"/>
              </w:rPr>
            </w:pPr>
            <w:r w:rsidRPr="008039DB">
              <w:rPr>
                <w:rFonts w:ascii="Times New Roman" w:hAnsi="Times New Roman"/>
                <w:sz w:val="28"/>
                <w:szCs w:val="28"/>
                <w:lang w:val="ro-RO" w:eastAsia="en-GB"/>
              </w:rPr>
              <w:t>În avizul prezentat de către Ministerul Justiției, au fost înaintate obiecții și propuneri de redacție a proiectului. Constatările au fost incluse în sinteză.</w:t>
            </w:r>
          </w:p>
        </w:tc>
      </w:tr>
    </w:tbl>
    <w:p w:rsidR="00761D9C" w:rsidRPr="008039DB" w:rsidRDefault="00237A01" w:rsidP="00761D9C">
      <w:pPr>
        <w:spacing w:after="0" w:line="276" w:lineRule="auto"/>
        <w:jc w:val="both"/>
        <w:rPr>
          <w:rFonts w:ascii="Times New Roman" w:hAnsi="Times New Roman" w:cs="Times New Roman"/>
          <w:b/>
          <w:bCs/>
          <w:color w:val="000000" w:themeColor="text1"/>
          <w:sz w:val="28"/>
          <w:szCs w:val="28"/>
          <w:lang w:val="ro-RO"/>
        </w:rPr>
      </w:pPr>
      <w:r w:rsidRPr="008039DB">
        <w:rPr>
          <w:rFonts w:ascii="Times New Roman" w:hAnsi="Times New Roman" w:cs="Times New Roman"/>
          <w:b/>
          <w:bCs/>
          <w:color w:val="000000" w:themeColor="text1"/>
          <w:sz w:val="28"/>
          <w:szCs w:val="28"/>
          <w:lang w:val="ro-RO"/>
        </w:rPr>
        <w:t xml:space="preserve"> </w:t>
      </w:r>
    </w:p>
    <w:p w:rsidR="00F07A66" w:rsidRPr="008039DB" w:rsidRDefault="00F07A66" w:rsidP="00761D9C">
      <w:pPr>
        <w:spacing w:after="0" w:line="276" w:lineRule="auto"/>
        <w:jc w:val="both"/>
        <w:rPr>
          <w:lang w:val="ro-RO"/>
        </w:rPr>
      </w:pPr>
    </w:p>
    <w:tbl>
      <w:tblPr>
        <w:tblW w:w="9322" w:type="dxa"/>
        <w:tblLook w:val="04A0" w:firstRow="1" w:lastRow="0" w:firstColumn="1" w:lastColumn="0" w:noHBand="0" w:noVBand="1"/>
      </w:tblPr>
      <w:tblGrid>
        <w:gridCol w:w="3796"/>
        <w:gridCol w:w="2597"/>
        <w:gridCol w:w="2929"/>
      </w:tblGrid>
      <w:tr w:rsidR="00761D9C" w:rsidRPr="008039DB" w:rsidTr="00881143">
        <w:trPr>
          <w:trHeight w:val="292"/>
        </w:trPr>
        <w:tc>
          <w:tcPr>
            <w:tcW w:w="3796" w:type="dxa"/>
          </w:tcPr>
          <w:p w:rsidR="00761D9C" w:rsidRPr="008039DB" w:rsidRDefault="00761D9C" w:rsidP="00761D9C">
            <w:pPr>
              <w:spacing w:after="0" w:line="240" w:lineRule="auto"/>
              <w:jc w:val="center"/>
              <w:rPr>
                <w:rFonts w:ascii="Times New Roman" w:eastAsia="Times New Roman" w:hAnsi="Times New Roman" w:cs="Times New Roman"/>
                <w:b/>
                <w:sz w:val="28"/>
                <w:szCs w:val="28"/>
                <w:lang w:val="ro-RO" w:eastAsia="ru-RU"/>
              </w:rPr>
            </w:pPr>
            <w:r w:rsidRPr="008039DB">
              <w:rPr>
                <w:rFonts w:ascii="Times New Roman" w:eastAsia="Times New Roman" w:hAnsi="Times New Roman" w:cs="Times New Roman"/>
                <w:b/>
                <w:sz w:val="28"/>
                <w:szCs w:val="28"/>
                <w:lang w:val="ro-RO" w:eastAsia="ru-RU"/>
              </w:rPr>
              <w:t>Viceprim-ministru,</w:t>
            </w:r>
          </w:p>
          <w:p w:rsidR="00761D9C" w:rsidRPr="008039DB" w:rsidRDefault="00761D9C" w:rsidP="00761D9C">
            <w:pPr>
              <w:spacing w:after="0" w:line="240" w:lineRule="auto"/>
              <w:jc w:val="center"/>
              <w:rPr>
                <w:rFonts w:ascii="Times New Roman" w:eastAsia="Times New Roman" w:hAnsi="Times New Roman" w:cs="Times New Roman"/>
                <w:b/>
                <w:sz w:val="28"/>
                <w:szCs w:val="28"/>
                <w:lang w:val="ro-RO" w:eastAsia="ru-RU"/>
              </w:rPr>
            </w:pPr>
            <w:r w:rsidRPr="008039DB">
              <w:rPr>
                <w:rFonts w:ascii="Times New Roman" w:eastAsia="Times New Roman" w:hAnsi="Times New Roman" w:cs="Times New Roman"/>
                <w:b/>
                <w:sz w:val="28"/>
                <w:szCs w:val="28"/>
                <w:lang w:val="ro-RO" w:eastAsia="ru-RU"/>
              </w:rPr>
              <w:t>Ministru al Finanțelor</w:t>
            </w:r>
          </w:p>
        </w:tc>
        <w:tc>
          <w:tcPr>
            <w:tcW w:w="2597" w:type="dxa"/>
          </w:tcPr>
          <w:p w:rsidR="00761D9C" w:rsidRPr="008039DB" w:rsidRDefault="00761D9C" w:rsidP="00761D9C">
            <w:pPr>
              <w:spacing w:after="0" w:line="240" w:lineRule="auto"/>
              <w:rPr>
                <w:rFonts w:ascii="Times New Roman" w:eastAsia="Times New Roman" w:hAnsi="Times New Roman" w:cs="Times New Roman"/>
                <w:b/>
                <w:sz w:val="28"/>
                <w:szCs w:val="28"/>
                <w:lang w:val="ro-RO" w:eastAsia="ru-RU"/>
              </w:rPr>
            </w:pPr>
          </w:p>
          <w:p w:rsidR="00761D9C" w:rsidRPr="008039DB" w:rsidRDefault="00761D9C" w:rsidP="00761D9C">
            <w:pPr>
              <w:spacing w:after="0" w:line="240" w:lineRule="auto"/>
              <w:rPr>
                <w:rFonts w:ascii="Times New Roman" w:eastAsia="Times New Roman" w:hAnsi="Times New Roman" w:cs="Times New Roman"/>
                <w:sz w:val="24"/>
                <w:szCs w:val="24"/>
                <w:lang w:val="ro-RO" w:eastAsia="ru-RU"/>
              </w:rPr>
            </w:pPr>
          </w:p>
        </w:tc>
        <w:tc>
          <w:tcPr>
            <w:tcW w:w="2929" w:type="dxa"/>
          </w:tcPr>
          <w:p w:rsidR="00761D9C" w:rsidRPr="008039DB" w:rsidRDefault="00761D9C" w:rsidP="00761D9C">
            <w:pPr>
              <w:spacing w:after="0" w:line="240" w:lineRule="auto"/>
              <w:rPr>
                <w:rFonts w:ascii="Times New Roman" w:eastAsia="Times New Roman" w:hAnsi="Times New Roman" w:cs="Times New Roman"/>
                <w:b/>
                <w:sz w:val="28"/>
                <w:szCs w:val="28"/>
                <w:lang w:val="ro-RO" w:eastAsia="ru-RU"/>
              </w:rPr>
            </w:pPr>
          </w:p>
          <w:p w:rsidR="00761D9C" w:rsidRPr="008039DB" w:rsidRDefault="00761D9C" w:rsidP="00761D9C">
            <w:pPr>
              <w:spacing w:after="0" w:line="240" w:lineRule="auto"/>
              <w:rPr>
                <w:rFonts w:ascii="Times New Roman" w:eastAsia="Times New Roman" w:hAnsi="Times New Roman" w:cs="Times New Roman"/>
                <w:b/>
                <w:sz w:val="28"/>
                <w:szCs w:val="28"/>
                <w:lang w:val="ro-RO" w:eastAsia="ru-RU"/>
              </w:rPr>
            </w:pPr>
            <w:r w:rsidRPr="008039DB">
              <w:rPr>
                <w:rFonts w:ascii="Times New Roman" w:eastAsia="Times New Roman" w:hAnsi="Times New Roman" w:cs="Times New Roman"/>
                <w:b/>
                <w:sz w:val="28"/>
                <w:szCs w:val="28"/>
                <w:lang w:val="ro-RO" w:eastAsia="ru-RU"/>
              </w:rPr>
              <w:t>Serghei PUȘCUȚA</w:t>
            </w:r>
          </w:p>
        </w:tc>
      </w:tr>
    </w:tbl>
    <w:p w:rsidR="00237A01" w:rsidRPr="008039DB" w:rsidRDefault="00237A01" w:rsidP="00761D9C">
      <w:pPr>
        <w:spacing w:after="0" w:line="276" w:lineRule="auto"/>
        <w:jc w:val="both"/>
        <w:rPr>
          <w:lang w:val="ro-RO"/>
        </w:rPr>
      </w:pPr>
    </w:p>
    <w:sectPr w:rsidR="00237A01" w:rsidRPr="008039DB" w:rsidSect="00284734">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FE"/>
    <w:multiLevelType w:val="hybridMultilevel"/>
    <w:tmpl w:val="E724CBCC"/>
    <w:lvl w:ilvl="0" w:tplc="FAEE2D86">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 w15:restartNumberingAfterBreak="0">
    <w:nsid w:val="32B167D8"/>
    <w:multiLevelType w:val="hybridMultilevel"/>
    <w:tmpl w:val="3E12C0BE"/>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 w15:restartNumberingAfterBreak="0">
    <w:nsid w:val="3D022B77"/>
    <w:multiLevelType w:val="hybridMultilevel"/>
    <w:tmpl w:val="5E5C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5245C"/>
    <w:multiLevelType w:val="hybridMultilevel"/>
    <w:tmpl w:val="53626DD4"/>
    <w:lvl w:ilvl="0" w:tplc="66CAB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0772D"/>
    <w:multiLevelType w:val="hybridMultilevel"/>
    <w:tmpl w:val="F968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B07EE"/>
    <w:multiLevelType w:val="hybridMultilevel"/>
    <w:tmpl w:val="925A12A4"/>
    <w:lvl w:ilvl="0" w:tplc="66CABFF0">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D693F2F"/>
    <w:multiLevelType w:val="hybridMultilevel"/>
    <w:tmpl w:val="5888D3EA"/>
    <w:lvl w:ilvl="0" w:tplc="54EA1A18">
      <w:start w:val="473"/>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334B2"/>
    <w:rsid w:val="000351C6"/>
    <w:rsid w:val="000451C6"/>
    <w:rsid w:val="00063898"/>
    <w:rsid w:val="000E31B7"/>
    <w:rsid w:val="00120F92"/>
    <w:rsid w:val="00183D05"/>
    <w:rsid w:val="001863E3"/>
    <w:rsid w:val="001A4513"/>
    <w:rsid w:val="001B115F"/>
    <w:rsid w:val="001C7815"/>
    <w:rsid w:val="0021160E"/>
    <w:rsid w:val="00237A01"/>
    <w:rsid w:val="00245193"/>
    <w:rsid w:val="00284734"/>
    <w:rsid w:val="002B2CB1"/>
    <w:rsid w:val="002F380D"/>
    <w:rsid w:val="0032760B"/>
    <w:rsid w:val="003430FF"/>
    <w:rsid w:val="0034516F"/>
    <w:rsid w:val="00373031"/>
    <w:rsid w:val="003A7310"/>
    <w:rsid w:val="003D669C"/>
    <w:rsid w:val="004025E7"/>
    <w:rsid w:val="00404DFF"/>
    <w:rsid w:val="00440BDA"/>
    <w:rsid w:val="004A06B7"/>
    <w:rsid w:val="004C2C37"/>
    <w:rsid w:val="004D6103"/>
    <w:rsid w:val="00511064"/>
    <w:rsid w:val="00564302"/>
    <w:rsid w:val="005841B3"/>
    <w:rsid w:val="00594EF7"/>
    <w:rsid w:val="005C1C2D"/>
    <w:rsid w:val="005D78E6"/>
    <w:rsid w:val="005E093D"/>
    <w:rsid w:val="005E7A29"/>
    <w:rsid w:val="00603979"/>
    <w:rsid w:val="00652ED0"/>
    <w:rsid w:val="00686709"/>
    <w:rsid w:val="00692A1F"/>
    <w:rsid w:val="006A0C57"/>
    <w:rsid w:val="006B1A93"/>
    <w:rsid w:val="006E4BA2"/>
    <w:rsid w:val="006E6D04"/>
    <w:rsid w:val="006F09B5"/>
    <w:rsid w:val="006F6B2C"/>
    <w:rsid w:val="007047C0"/>
    <w:rsid w:val="00707E79"/>
    <w:rsid w:val="007447AF"/>
    <w:rsid w:val="00761D9C"/>
    <w:rsid w:val="00793394"/>
    <w:rsid w:val="007C6719"/>
    <w:rsid w:val="007E60E0"/>
    <w:rsid w:val="007F5399"/>
    <w:rsid w:val="008039DB"/>
    <w:rsid w:val="00845E35"/>
    <w:rsid w:val="008647E7"/>
    <w:rsid w:val="00886979"/>
    <w:rsid w:val="008A0ED0"/>
    <w:rsid w:val="008B14C5"/>
    <w:rsid w:val="008D4549"/>
    <w:rsid w:val="008D4FD1"/>
    <w:rsid w:val="00963F62"/>
    <w:rsid w:val="00973407"/>
    <w:rsid w:val="0098016B"/>
    <w:rsid w:val="009B635B"/>
    <w:rsid w:val="009D2956"/>
    <w:rsid w:val="009E3FBB"/>
    <w:rsid w:val="009F5218"/>
    <w:rsid w:val="00A34FDD"/>
    <w:rsid w:val="00AC0EB5"/>
    <w:rsid w:val="00AD1EBD"/>
    <w:rsid w:val="00B15BB8"/>
    <w:rsid w:val="00B33AAF"/>
    <w:rsid w:val="00B45C12"/>
    <w:rsid w:val="00B51E1D"/>
    <w:rsid w:val="00B5474F"/>
    <w:rsid w:val="00B617C1"/>
    <w:rsid w:val="00BB5799"/>
    <w:rsid w:val="00BF71EF"/>
    <w:rsid w:val="00C05C19"/>
    <w:rsid w:val="00C3012F"/>
    <w:rsid w:val="00C64AA6"/>
    <w:rsid w:val="00C967A6"/>
    <w:rsid w:val="00C97896"/>
    <w:rsid w:val="00CC5065"/>
    <w:rsid w:val="00CF2A7F"/>
    <w:rsid w:val="00D204C3"/>
    <w:rsid w:val="00D46B82"/>
    <w:rsid w:val="00D83CE5"/>
    <w:rsid w:val="00DB40F7"/>
    <w:rsid w:val="00E47E1C"/>
    <w:rsid w:val="00E570BC"/>
    <w:rsid w:val="00E634B3"/>
    <w:rsid w:val="00E778FE"/>
    <w:rsid w:val="00E83A97"/>
    <w:rsid w:val="00E86D87"/>
    <w:rsid w:val="00E977AF"/>
    <w:rsid w:val="00F07A66"/>
    <w:rsid w:val="00F279A7"/>
    <w:rsid w:val="00F4014A"/>
    <w:rsid w:val="00F6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7EDF"/>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Bonari Doina</cp:lastModifiedBy>
  <cp:revision>9</cp:revision>
  <cp:lastPrinted>2020-09-02T11:20:00Z</cp:lastPrinted>
  <dcterms:created xsi:type="dcterms:W3CDTF">2020-09-01T14:03:00Z</dcterms:created>
  <dcterms:modified xsi:type="dcterms:W3CDTF">2020-09-02T13:54:00Z</dcterms:modified>
</cp:coreProperties>
</file>