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76" w:rsidRPr="0098451B" w:rsidRDefault="00D22FE7" w:rsidP="009845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1B">
        <w:rPr>
          <w:rFonts w:ascii="Times New Roman" w:hAnsi="Times New Roman" w:cs="Times New Roman"/>
          <w:b/>
          <w:sz w:val="28"/>
          <w:szCs w:val="28"/>
        </w:rPr>
        <w:t>Notă informativă</w:t>
      </w:r>
      <w:r w:rsidR="00C64051" w:rsidRPr="0098451B">
        <w:rPr>
          <w:rFonts w:ascii="Times New Roman" w:hAnsi="Times New Roman" w:cs="Times New Roman"/>
          <w:b/>
          <w:sz w:val="28"/>
          <w:szCs w:val="28"/>
        </w:rPr>
        <w:t xml:space="preserve"> la </w:t>
      </w:r>
      <w:r w:rsidR="0098451B" w:rsidRPr="0098451B">
        <w:rPr>
          <w:rFonts w:ascii="Times New Roman" w:eastAsia="Calibri" w:hAnsi="Times New Roman" w:cs="Times New Roman"/>
          <w:b/>
          <w:sz w:val="28"/>
          <w:szCs w:val="28"/>
        </w:rPr>
        <w:t xml:space="preserve">Proiectul Ordinului Ministrului Finanțelor privind aprobarea </w:t>
      </w:r>
      <w:r w:rsidR="0098451B" w:rsidRPr="00984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modificărilor și completărilor la Standardul Național de Contabilitate ”Prezentarea situațiilor financiare” aprobat prin </w:t>
      </w:r>
      <w:r w:rsidR="000D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</w:t>
      </w:r>
      <w:r w:rsidR="0098451B" w:rsidRPr="00984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rdinul </w:t>
      </w:r>
      <w:r w:rsidR="000D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</w:t>
      </w:r>
      <w:r w:rsidR="0098451B" w:rsidRPr="00984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inistrului </w:t>
      </w:r>
      <w:r w:rsidR="000D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</w:t>
      </w:r>
      <w:r w:rsidR="0098451B" w:rsidRPr="00984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inanțelor nr.118/2013</w:t>
      </w:r>
    </w:p>
    <w:tbl>
      <w:tblPr>
        <w:tblStyle w:val="TableGrid"/>
        <w:tblW w:w="10379" w:type="dxa"/>
        <w:tblInd w:w="-176" w:type="dxa"/>
        <w:tblLook w:val="04A0" w:firstRow="1" w:lastRow="0" w:firstColumn="1" w:lastColumn="0" w:noHBand="0" w:noVBand="1"/>
      </w:tblPr>
      <w:tblGrid>
        <w:gridCol w:w="10379"/>
      </w:tblGrid>
      <w:tr w:rsidR="00F64C86" w:rsidTr="00642211">
        <w:trPr>
          <w:trHeight w:val="349"/>
        </w:trPr>
        <w:tc>
          <w:tcPr>
            <w:tcW w:w="10379" w:type="dxa"/>
          </w:tcPr>
          <w:p w:rsidR="00F64C86" w:rsidRDefault="000F3002" w:rsidP="000F30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Denumirea autorului și, după caz, a participanților la elaborarea proiectului</w:t>
            </w:r>
          </w:p>
        </w:tc>
      </w:tr>
      <w:tr w:rsidR="00F64C86" w:rsidTr="00642211">
        <w:trPr>
          <w:trHeight w:val="360"/>
        </w:trPr>
        <w:tc>
          <w:tcPr>
            <w:tcW w:w="10379" w:type="dxa"/>
          </w:tcPr>
          <w:p w:rsidR="00F64C86" w:rsidRPr="00EB3016" w:rsidRDefault="00EB3016" w:rsidP="00EB3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Ministerul Finanțelor</w:t>
            </w:r>
          </w:p>
        </w:tc>
      </w:tr>
      <w:tr w:rsidR="00F64C86" w:rsidTr="00642211">
        <w:trPr>
          <w:trHeight w:val="697"/>
        </w:trPr>
        <w:tc>
          <w:tcPr>
            <w:tcW w:w="10379" w:type="dxa"/>
          </w:tcPr>
          <w:p w:rsidR="00F64C86" w:rsidRDefault="005F5A04" w:rsidP="00EB301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EB3016">
              <w:rPr>
                <w:rFonts w:ascii="Times New Roman" w:hAnsi="Times New Roman"/>
                <w:b/>
                <w:sz w:val="28"/>
                <w:szCs w:val="28"/>
              </w:rPr>
              <w:t xml:space="preserve">Condițiile ce au impus elaborarea proiectului de act normativ și finalitățile urmărite </w:t>
            </w:r>
          </w:p>
        </w:tc>
      </w:tr>
      <w:tr w:rsidR="00F64C86" w:rsidTr="00642211">
        <w:trPr>
          <w:trHeight w:val="1406"/>
        </w:trPr>
        <w:tc>
          <w:tcPr>
            <w:tcW w:w="10379" w:type="dxa"/>
          </w:tcPr>
          <w:p w:rsidR="00330057" w:rsidRPr="000D405B" w:rsidRDefault="0098451B" w:rsidP="00330057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05B">
              <w:rPr>
                <w:rFonts w:ascii="Times New Roman" w:hAnsi="Times New Roman" w:cs="Times New Roman"/>
                <w:sz w:val="28"/>
                <w:szCs w:val="28"/>
              </w:rPr>
              <w:t xml:space="preserve">Proiectul Ordinului Ministrului Finanțelor privind aprobarea modificărilor și completărilor la Standardul Național de Contabilitate ”Prezentarea situațiilor financiare” aprobat prin </w:t>
            </w:r>
            <w:r w:rsidR="00257BBF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0D405B">
              <w:rPr>
                <w:rFonts w:ascii="Times New Roman" w:hAnsi="Times New Roman" w:cs="Times New Roman"/>
                <w:sz w:val="28"/>
                <w:szCs w:val="28"/>
              </w:rPr>
              <w:t xml:space="preserve">rdinul </w:t>
            </w:r>
            <w:r w:rsidR="00257BBF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0D405B">
              <w:rPr>
                <w:rFonts w:ascii="Times New Roman" w:hAnsi="Times New Roman" w:cs="Times New Roman"/>
                <w:sz w:val="28"/>
                <w:szCs w:val="28"/>
              </w:rPr>
              <w:t xml:space="preserve">inistrului </w:t>
            </w:r>
            <w:r w:rsidR="00257BBF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0D405B">
              <w:rPr>
                <w:rFonts w:ascii="Times New Roman" w:hAnsi="Times New Roman" w:cs="Times New Roman"/>
                <w:sz w:val="28"/>
                <w:szCs w:val="28"/>
              </w:rPr>
              <w:t xml:space="preserve">inanțelor nr.118/2013 </w:t>
            </w:r>
            <w:r w:rsidR="00C64051" w:rsidRPr="000D405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a fost </w:t>
            </w:r>
            <w:r w:rsidRPr="000D405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inițiat</w:t>
            </w:r>
            <w:r w:rsidR="00C64051" w:rsidRPr="000D405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</w:t>
            </w:r>
            <w:r w:rsidR="00726B7C" w:rsidRPr="000D405B">
              <w:rPr>
                <w:rFonts w:ascii="Times New Roman" w:hAnsi="Times New Roman" w:cs="Times New Roman"/>
                <w:sz w:val="28"/>
                <w:szCs w:val="28"/>
              </w:rPr>
              <w:t xml:space="preserve">în scopul </w:t>
            </w:r>
            <w:r w:rsidRPr="000D405B">
              <w:rPr>
                <w:rFonts w:ascii="Times New Roman" w:hAnsi="Times New Roman" w:cs="Times New Roman"/>
                <w:sz w:val="28"/>
                <w:szCs w:val="28"/>
              </w:rPr>
              <w:t xml:space="preserve">reglementării </w:t>
            </w:r>
            <w:r w:rsidR="00726B7C" w:rsidRPr="000D405B">
              <w:rPr>
                <w:rFonts w:ascii="Times New Roman" w:hAnsi="Times New Roman" w:cs="Times New Roman"/>
                <w:sz w:val="28"/>
                <w:szCs w:val="28"/>
              </w:rPr>
              <w:t>raportării financiare</w:t>
            </w:r>
            <w:r w:rsidR="00726B7C" w:rsidRPr="000D405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prin </w:t>
            </w:r>
            <w:r w:rsidR="00C64051" w:rsidRPr="000D405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includer</w:t>
            </w:r>
            <w:r w:rsidR="00726B7C" w:rsidRPr="000D405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ea</w:t>
            </w:r>
            <w:r w:rsidR="00C64051" w:rsidRPr="000D405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</w:t>
            </w:r>
            <w:r w:rsidR="008D7131" w:rsidRPr="000D405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formatului situațiilor financiare </w:t>
            </w:r>
            <w:r w:rsidR="00475E8A" w:rsidRPr="000D405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prescurtate </w:t>
            </w:r>
            <w:r w:rsidR="00C64051" w:rsidRPr="000D405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conform </w:t>
            </w:r>
            <w:r w:rsidRPr="000D405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cerințelor </w:t>
            </w:r>
            <w:r w:rsidR="00C64051" w:rsidRPr="000D405B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726B7C" w:rsidRPr="000D405B">
              <w:rPr>
                <w:rFonts w:ascii="Times New Roman" w:hAnsi="Times New Roman" w:cs="Times New Roman"/>
                <w:sz w:val="28"/>
                <w:szCs w:val="28"/>
              </w:rPr>
              <w:t>egii contabilității</w:t>
            </w:r>
            <w:r w:rsidRPr="000D405B">
              <w:rPr>
                <w:rFonts w:ascii="Times New Roman" w:hAnsi="Times New Roman" w:cs="Times New Roman"/>
                <w:sz w:val="28"/>
                <w:szCs w:val="28"/>
              </w:rPr>
              <w:t xml:space="preserve"> și raportării financiare</w:t>
            </w:r>
            <w:r w:rsidR="00726B7C" w:rsidRPr="000D405B">
              <w:rPr>
                <w:rFonts w:ascii="Times New Roman" w:hAnsi="Times New Roman" w:cs="Times New Roman"/>
                <w:sz w:val="28"/>
                <w:szCs w:val="28"/>
              </w:rPr>
              <w:t xml:space="preserve"> nr.287/2017</w:t>
            </w:r>
            <w:r w:rsidR="00330057" w:rsidRPr="000D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4C86" w:rsidRPr="000D405B" w:rsidRDefault="008D7131" w:rsidP="0098451B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SNC ”Prezentarea situațiilor financiare” modificat va fi aplica</w:t>
            </w:r>
            <w:r w:rsidR="00330057" w:rsidRPr="000D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bil</w:t>
            </w:r>
            <w:r w:rsidR="0098451B" w:rsidRPr="000D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la întocmirea situațiilor financiare</w:t>
            </w:r>
            <w:r w:rsidRPr="000D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pentru perioada de gestiune 2019 ca o perioadă de tranziție de la</w:t>
            </w:r>
            <w:r w:rsidR="0098451B" w:rsidRPr="000D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modul de raportare prevăzut în </w:t>
            </w:r>
            <w:r w:rsidR="00330057" w:rsidRPr="000D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SNC existente la</w:t>
            </w:r>
            <w:r w:rsidR="0098451B" w:rsidRPr="000D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cel</w:t>
            </w:r>
            <w:r w:rsidR="00330057" w:rsidRPr="000D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prev</w:t>
            </w:r>
            <w:r w:rsidR="0098451B" w:rsidRPr="000D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ăzut</w:t>
            </w:r>
            <w:r w:rsidR="00330057" w:rsidRPr="000D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451B" w:rsidRPr="000D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în Legea contabilității și raportării financiare nr.287/2017</w:t>
            </w:r>
            <w:r w:rsidR="000D405B" w:rsidRPr="000D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cu referință la seturile de situații financiare (prescurtate, simplificate, complete)</w:t>
            </w:r>
            <w:r w:rsidR="0098451B" w:rsidRPr="000D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8451B" w:rsidRPr="00A530D8" w:rsidRDefault="0098451B" w:rsidP="001110A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Pentru perioadele de gestiune ulterioare se va aplica modul de raportare prevăzut în Legea contabilității și raportării financiare nr.287/2017 și Standardele Naționale de Contabilitate care vor fi modificate în vederea finalizării procesului de transpunere a Directivei 2013/34/EU</w:t>
            </w:r>
            <w:r w:rsidR="000D405B" w:rsidRPr="000D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cu modificarea formatelor situațiilor financiare re</w:t>
            </w:r>
            <w:r w:rsidR="00111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="000D405B" w:rsidRPr="000D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eșind din cerințele </w:t>
            </w:r>
            <w:r w:rsidR="00111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  <w:r w:rsidR="000D405B" w:rsidRPr="000D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irectivei.</w:t>
            </w:r>
          </w:p>
        </w:tc>
      </w:tr>
      <w:tr w:rsidR="00F64C86" w:rsidTr="00642211">
        <w:trPr>
          <w:trHeight w:val="349"/>
        </w:trPr>
        <w:tc>
          <w:tcPr>
            <w:tcW w:w="10379" w:type="dxa"/>
          </w:tcPr>
          <w:p w:rsidR="00F64C86" w:rsidRDefault="00C97F7C" w:rsidP="005E6B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5E6BC3">
              <w:rPr>
                <w:rFonts w:ascii="Times New Roman" w:hAnsi="Times New Roman"/>
                <w:b/>
                <w:sz w:val="28"/>
                <w:szCs w:val="28"/>
              </w:rPr>
              <w:t xml:space="preserve"> Principalele prevederi ale proiectului și evidențierea elementelor noi</w:t>
            </w:r>
          </w:p>
        </w:tc>
      </w:tr>
      <w:tr w:rsidR="00F64C86" w:rsidTr="005610EC">
        <w:trPr>
          <w:trHeight w:val="3111"/>
        </w:trPr>
        <w:tc>
          <w:tcPr>
            <w:tcW w:w="10379" w:type="dxa"/>
          </w:tcPr>
          <w:p w:rsidR="00277A43" w:rsidRPr="00645ED5" w:rsidRDefault="001531A1" w:rsidP="0094053C">
            <w:pPr>
              <w:tabs>
                <w:tab w:val="left" w:pos="69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 w:rsidRPr="00645ED5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   </w:t>
            </w:r>
            <w:r w:rsidR="0094053C" w:rsidRPr="00645ED5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    </w:t>
            </w:r>
            <w:r w:rsidR="00277A43" w:rsidRPr="00645ED5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Principalele prevederi ale</w:t>
            </w:r>
            <w:r w:rsidR="0098451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</w:t>
            </w:r>
            <w:r w:rsidR="0098451B" w:rsidRPr="0098451B">
              <w:rPr>
                <w:rFonts w:ascii="Times New Roman" w:hAnsi="Times New Roman" w:cs="Times New Roman"/>
                <w:sz w:val="28"/>
                <w:szCs w:val="28"/>
              </w:rPr>
              <w:t xml:space="preserve">Proiectul Ordinului Ministrului Finanțelor privind aprobarea modificărilor și completărilor la Standardul Național de Contabilitate ”Prezentarea situațiilor financiare” aprobat prin </w:t>
            </w:r>
            <w:r w:rsidR="007933EF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98451B" w:rsidRPr="0098451B">
              <w:rPr>
                <w:rFonts w:ascii="Times New Roman" w:hAnsi="Times New Roman" w:cs="Times New Roman"/>
                <w:sz w:val="28"/>
                <w:szCs w:val="28"/>
              </w:rPr>
              <w:t xml:space="preserve">rdinul </w:t>
            </w:r>
            <w:r w:rsidR="007933EF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98451B" w:rsidRPr="0098451B">
              <w:rPr>
                <w:rFonts w:ascii="Times New Roman" w:hAnsi="Times New Roman" w:cs="Times New Roman"/>
                <w:sz w:val="28"/>
                <w:szCs w:val="28"/>
              </w:rPr>
              <w:t xml:space="preserve">inistrului </w:t>
            </w:r>
            <w:r w:rsidR="007933EF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98451B" w:rsidRPr="0098451B">
              <w:rPr>
                <w:rFonts w:ascii="Times New Roman" w:hAnsi="Times New Roman" w:cs="Times New Roman"/>
                <w:sz w:val="28"/>
                <w:szCs w:val="28"/>
              </w:rPr>
              <w:t>inanțelor nr.118/2013</w:t>
            </w:r>
            <w:r w:rsidR="00277A43" w:rsidRPr="00C64051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:</w:t>
            </w:r>
          </w:p>
          <w:p w:rsidR="0094053C" w:rsidRPr="00645ED5" w:rsidRDefault="0094053C" w:rsidP="0094053C">
            <w:pPr>
              <w:pStyle w:val="ListParagraph"/>
              <w:numPr>
                <w:ilvl w:val="0"/>
                <w:numId w:val="2"/>
              </w:numPr>
              <w:tabs>
                <w:tab w:val="left" w:pos="696"/>
              </w:tabs>
              <w:ind w:left="0" w:firstLine="602"/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 w:rsidRPr="00645ED5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Subcapitolul ”Bilanțul” se completează cu ”/bilanțul prescurtat”, cu</w:t>
            </w:r>
            <w:r w:rsidR="000D405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includerea</w:t>
            </w:r>
            <w:r w:rsidR="000D405B" w:rsidRPr="000D405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formatului</w:t>
            </w:r>
            <w:r w:rsidRPr="00645ED5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</w:t>
            </w:r>
            <w:r w:rsidR="000D405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ș</w:t>
            </w:r>
            <w:r w:rsidR="00D06F18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i </w:t>
            </w:r>
            <w:r w:rsidR="000D405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descrierea </w:t>
            </w:r>
            <w:r w:rsidR="00D06F18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modului de co</w:t>
            </w:r>
            <w:r w:rsidR="005610E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mpletare a </w:t>
            </w:r>
            <w:r w:rsidR="00645ED5" w:rsidRPr="00645ED5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bilanțul</w:t>
            </w:r>
            <w:r w:rsidR="005610E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ui</w:t>
            </w:r>
            <w:r w:rsidR="00645ED5" w:rsidRPr="00645ED5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prescurtat</w:t>
            </w:r>
            <w:r w:rsidR="00475E8A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.</w:t>
            </w:r>
          </w:p>
          <w:p w:rsidR="00645ED5" w:rsidRPr="00645ED5" w:rsidRDefault="0094053C" w:rsidP="00645ED5">
            <w:pPr>
              <w:pStyle w:val="ListParagraph"/>
              <w:numPr>
                <w:ilvl w:val="0"/>
                <w:numId w:val="2"/>
              </w:numPr>
              <w:ind w:left="34" w:firstLine="56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Subcapitolul ”</w:t>
            </w:r>
            <w:r w:rsidRPr="00645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Situaţia de profit şi pierdere” se completează cu ”/Situaţia de profit şi pierdere prescurtată”, </w:t>
            </w:r>
            <w:r w:rsidR="000D405B" w:rsidRPr="000D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O" w:eastAsia="ru-RU"/>
              </w:rPr>
              <w:t xml:space="preserve">cu includerea formatului și descrierea modului de completare </w:t>
            </w:r>
            <w:r w:rsidR="00561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O" w:eastAsia="ru-RU"/>
              </w:rPr>
              <w:t>a s</w:t>
            </w:r>
            <w:r w:rsidR="00645ED5" w:rsidRPr="00645ED5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ituați</w:t>
            </w:r>
            <w:r w:rsidR="005610E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ei</w:t>
            </w:r>
            <w:r w:rsidR="00645ED5" w:rsidRPr="00645ED5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de profit și pierdere prescurtată.</w:t>
            </w:r>
          </w:p>
          <w:p w:rsidR="009F37FB" w:rsidRPr="009D10DF" w:rsidRDefault="005610EC" w:rsidP="007C5CB4">
            <w:pPr>
              <w:pStyle w:val="ListParagraph"/>
              <w:numPr>
                <w:ilvl w:val="0"/>
                <w:numId w:val="2"/>
              </w:numPr>
              <w:ind w:left="34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Se </w:t>
            </w:r>
            <w:r w:rsidR="006E43E7">
              <w:rPr>
                <w:rFonts w:ascii="Times New Roman" w:hAnsi="Times New Roman"/>
                <w:sz w:val="28"/>
                <w:szCs w:val="28"/>
              </w:rPr>
              <w:t xml:space="preserve">exclud </w:t>
            </w:r>
            <w:r w:rsidR="006E43E7" w:rsidRPr="006E43E7">
              <w:rPr>
                <w:rFonts w:ascii="Times New Roman" w:hAnsi="Times New Roman"/>
                <w:sz w:val="28"/>
                <w:szCs w:val="28"/>
              </w:rPr>
              <w:t>Anexele 6</w:t>
            </w:r>
            <w:r w:rsidR="00726B7C">
              <w:rPr>
                <w:rFonts w:ascii="Times New Roman" w:hAnsi="Times New Roman"/>
                <w:sz w:val="28"/>
                <w:szCs w:val="28"/>
              </w:rPr>
              <w:t>-</w:t>
            </w:r>
            <w:r w:rsidR="006E43E7" w:rsidRPr="006E43E7">
              <w:rPr>
                <w:rFonts w:ascii="Times New Roman" w:hAnsi="Times New Roman"/>
                <w:sz w:val="28"/>
                <w:szCs w:val="28"/>
              </w:rPr>
              <w:t>9</w:t>
            </w:r>
            <w:r w:rsidR="006E43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405B">
              <w:rPr>
                <w:rFonts w:ascii="Times New Roman" w:hAnsi="Times New Roman"/>
                <w:sz w:val="28"/>
                <w:szCs w:val="28"/>
              </w:rPr>
              <w:t xml:space="preserve">care sunt obligatorii </w:t>
            </w:r>
            <w:r w:rsidR="006E43E7" w:rsidRPr="006E43E7">
              <w:rPr>
                <w:rFonts w:ascii="Times New Roman" w:hAnsi="Times New Roman"/>
                <w:sz w:val="28"/>
                <w:szCs w:val="28"/>
              </w:rPr>
              <w:t>în cazul întocmirii situaţiilor financiare complete</w:t>
            </w:r>
            <w:r w:rsidR="006E43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ceea ce</w:t>
            </w:r>
            <w:r w:rsidR="006E43E7">
              <w:rPr>
                <w:rFonts w:ascii="Times New Roman" w:hAnsi="Times New Roman"/>
                <w:sz w:val="28"/>
                <w:szCs w:val="28"/>
              </w:rPr>
              <w:t xml:space="preserve"> reduce</w:t>
            </w:r>
            <w:r w:rsidR="00E9140D" w:rsidRPr="00E91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semnificativ</w:t>
            </w:r>
            <w:r w:rsidR="00E91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volumul </w:t>
            </w:r>
            <w:r w:rsidR="00E91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informațiil</w:t>
            </w:r>
            <w:r w:rsidR="007C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or</w:t>
            </w:r>
            <w:r w:rsidR="00E9140D" w:rsidRPr="00E91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necesare</w:t>
            </w:r>
            <w:r w:rsidR="00E9140D" w:rsidRPr="00E91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 fi prezentate în situațiile financiare</w:t>
            </w:r>
            <w:r w:rsidR="006E4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4C86" w:rsidTr="00642211">
        <w:trPr>
          <w:trHeight w:val="349"/>
        </w:trPr>
        <w:tc>
          <w:tcPr>
            <w:tcW w:w="10379" w:type="dxa"/>
          </w:tcPr>
          <w:p w:rsidR="00F64C86" w:rsidRPr="002A199F" w:rsidRDefault="002A199F" w:rsidP="002A1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4.Fundamentarea economico-financiară</w:t>
            </w:r>
          </w:p>
        </w:tc>
      </w:tr>
      <w:tr w:rsidR="00F64C86" w:rsidTr="00642211">
        <w:trPr>
          <w:trHeight w:val="349"/>
        </w:trPr>
        <w:tc>
          <w:tcPr>
            <w:tcW w:w="10379" w:type="dxa"/>
          </w:tcPr>
          <w:p w:rsidR="00F64C86" w:rsidRPr="002A199F" w:rsidRDefault="00F93612" w:rsidP="00F936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6E3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Implementarea prezentului proiect </w:t>
            </w:r>
            <w:r>
              <w:rPr>
                <w:rFonts w:ascii="Times New Roman" w:hAnsi="Times New Roman"/>
                <w:sz w:val="28"/>
                <w:szCs w:val="28"/>
                <w:lang w:val="ro-MO"/>
              </w:rPr>
              <w:t xml:space="preserve">nu </w:t>
            </w:r>
            <w:r w:rsidRPr="00F936E3">
              <w:rPr>
                <w:rFonts w:ascii="Times New Roman" w:hAnsi="Times New Roman"/>
                <w:sz w:val="28"/>
                <w:szCs w:val="28"/>
                <w:lang w:val="ro-MO"/>
              </w:rPr>
              <w:t>va necesita cheltuieli financiare de la bugetul de stat</w:t>
            </w:r>
            <w:r w:rsidR="00A907AF">
              <w:rPr>
                <w:rFonts w:ascii="Times New Roman" w:hAnsi="Times New Roman"/>
                <w:sz w:val="28"/>
                <w:szCs w:val="28"/>
                <w:lang w:val="ro-MO"/>
              </w:rPr>
              <w:t>.</w:t>
            </w:r>
          </w:p>
        </w:tc>
      </w:tr>
      <w:tr w:rsidR="00F64C86" w:rsidTr="00642211">
        <w:trPr>
          <w:trHeight w:val="349"/>
        </w:trPr>
        <w:tc>
          <w:tcPr>
            <w:tcW w:w="10379" w:type="dxa"/>
          </w:tcPr>
          <w:p w:rsidR="00F93612" w:rsidRDefault="00F93612" w:rsidP="00F936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Modul de încorporare a actului în cadrul normativ în vigoare</w:t>
            </w:r>
          </w:p>
        </w:tc>
      </w:tr>
      <w:tr w:rsidR="00F64C86" w:rsidTr="00642211">
        <w:trPr>
          <w:trHeight w:val="360"/>
        </w:trPr>
        <w:tc>
          <w:tcPr>
            <w:tcW w:w="10379" w:type="dxa"/>
          </w:tcPr>
          <w:p w:rsidR="00F64C86" w:rsidRPr="00F93612" w:rsidRDefault="00F93612" w:rsidP="00E87A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Urmare aprobării proiectului, </w:t>
            </w:r>
            <w:r w:rsidR="00A74593">
              <w:rPr>
                <w:rFonts w:ascii="Times New Roman" w:hAnsi="Times New Roman"/>
                <w:sz w:val="28"/>
                <w:szCs w:val="28"/>
              </w:rPr>
              <w:t xml:space="preserve">nu </w:t>
            </w:r>
            <w:r>
              <w:rPr>
                <w:rFonts w:ascii="Times New Roman" w:hAnsi="Times New Roman"/>
                <w:sz w:val="28"/>
                <w:szCs w:val="28"/>
              </w:rPr>
              <w:t>va apărea necesitatea modificării unor acte normative.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2799"/>
      </w:tblGrid>
      <w:tr w:rsidR="005056AC" w:rsidRPr="005056AC" w:rsidTr="00E24B3D">
        <w:tc>
          <w:tcPr>
            <w:tcW w:w="5353" w:type="dxa"/>
            <w:hideMark/>
          </w:tcPr>
          <w:p w:rsidR="005056AC" w:rsidRDefault="005056AC" w:rsidP="0050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56AC" w:rsidRPr="005056AC" w:rsidRDefault="005056AC" w:rsidP="0050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Șef al Direcției Politici </w:t>
            </w:r>
            <w:r w:rsidRPr="00505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Fiscale și Vamale </w:t>
            </w:r>
          </w:p>
        </w:tc>
        <w:tc>
          <w:tcPr>
            <w:tcW w:w="1985" w:type="dxa"/>
          </w:tcPr>
          <w:p w:rsidR="005056AC" w:rsidRPr="005056AC" w:rsidRDefault="005056AC" w:rsidP="0050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:rsidR="005056AC" w:rsidRPr="005056AC" w:rsidRDefault="005056AC" w:rsidP="0050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056AC" w:rsidRPr="005056AC" w:rsidTr="00E24B3D">
        <w:tc>
          <w:tcPr>
            <w:tcW w:w="5353" w:type="dxa"/>
            <w:hideMark/>
          </w:tcPr>
          <w:p w:rsidR="005056AC" w:rsidRPr="005056AC" w:rsidRDefault="005056AC" w:rsidP="0050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056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împuternicit cu exercitarea sarcinilor funcției de Secretar de Stat                                                </w:t>
            </w:r>
          </w:p>
        </w:tc>
        <w:tc>
          <w:tcPr>
            <w:tcW w:w="1985" w:type="dxa"/>
            <w:hideMark/>
          </w:tcPr>
          <w:p w:rsidR="005056AC" w:rsidRPr="005056AC" w:rsidRDefault="005056AC" w:rsidP="0050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:rsidR="005056AC" w:rsidRPr="005056AC" w:rsidRDefault="005056AC" w:rsidP="0050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Dorel NOROC</w:t>
            </w:r>
          </w:p>
          <w:p w:rsidR="005056AC" w:rsidRPr="005056AC" w:rsidRDefault="005056AC" w:rsidP="0050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45ED5" w:rsidRPr="00645ED5" w:rsidRDefault="00645ED5" w:rsidP="00D521F2">
      <w:pPr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645ED5" w:rsidRPr="00645ED5" w:rsidSect="00B962EE">
      <w:pgSz w:w="11906" w:h="16838"/>
      <w:pgMar w:top="454" w:right="567" w:bottom="3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4752A"/>
    <w:multiLevelType w:val="hybridMultilevel"/>
    <w:tmpl w:val="B79A4692"/>
    <w:lvl w:ilvl="0" w:tplc="0582BB0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9401B"/>
    <w:multiLevelType w:val="hybridMultilevel"/>
    <w:tmpl w:val="B342850E"/>
    <w:lvl w:ilvl="0" w:tplc="24F2B43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BD"/>
    <w:rsid w:val="000B52CC"/>
    <w:rsid w:val="000D405B"/>
    <w:rsid w:val="000F3002"/>
    <w:rsid w:val="001110A8"/>
    <w:rsid w:val="001531A1"/>
    <w:rsid w:val="0016443F"/>
    <w:rsid w:val="00180BFF"/>
    <w:rsid w:val="001851EA"/>
    <w:rsid w:val="001A304F"/>
    <w:rsid w:val="001E7590"/>
    <w:rsid w:val="002102FA"/>
    <w:rsid w:val="00256135"/>
    <w:rsid w:val="00257BBF"/>
    <w:rsid w:val="00277A43"/>
    <w:rsid w:val="00294191"/>
    <w:rsid w:val="002A199F"/>
    <w:rsid w:val="00330057"/>
    <w:rsid w:val="00390C76"/>
    <w:rsid w:val="0039382D"/>
    <w:rsid w:val="003C2CE6"/>
    <w:rsid w:val="00405FB6"/>
    <w:rsid w:val="00475E8A"/>
    <w:rsid w:val="004B0BE5"/>
    <w:rsid w:val="004B3D60"/>
    <w:rsid w:val="005056AC"/>
    <w:rsid w:val="00507CBD"/>
    <w:rsid w:val="0051146B"/>
    <w:rsid w:val="00522E3C"/>
    <w:rsid w:val="00526D11"/>
    <w:rsid w:val="005610EC"/>
    <w:rsid w:val="00563BBC"/>
    <w:rsid w:val="005C2BD0"/>
    <w:rsid w:val="005D692D"/>
    <w:rsid w:val="005E6BC3"/>
    <w:rsid w:val="005F5A04"/>
    <w:rsid w:val="005F79C9"/>
    <w:rsid w:val="0061089E"/>
    <w:rsid w:val="00642211"/>
    <w:rsid w:val="00645ED5"/>
    <w:rsid w:val="00696FC0"/>
    <w:rsid w:val="006C39BF"/>
    <w:rsid w:val="006D5142"/>
    <w:rsid w:val="006E43E7"/>
    <w:rsid w:val="006F5AB3"/>
    <w:rsid w:val="00717C8C"/>
    <w:rsid w:val="00725B5D"/>
    <w:rsid w:val="00726B7C"/>
    <w:rsid w:val="00732BCB"/>
    <w:rsid w:val="00771D7A"/>
    <w:rsid w:val="00780288"/>
    <w:rsid w:val="007933EF"/>
    <w:rsid w:val="00796D06"/>
    <w:rsid w:val="007B7712"/>
    <w:rsid w:val="007C5CB4"/>
    <w:rsid w:val="007D3311"/>
    <w:rsid w:val="00802DCF"/>
    <w:rsid w:val="00876402"/>
    <w:rsid w:val="008A79BE"/>
    <w:rsid w:val="008C6DF0"/>
    <w:rsid w:val="008D7131"/>
    <w:rsid w:val="008E1D81"/>
    <w:rsid w:val="00904E7A"/>
    <w:rsid w:val="0094053C"/>
    <w:rsid w:val="0098451B"/>
    <w:rsid w:val="009C7947"/>
    <w:rsid w:val="009D10DF"/>
    <w:rsid w:val="009F37FB"/>
    <w:rsid w:val="00A368C9"/>
    <w:rsid w:val="00A44BCD"/>
    <w:rsid w:val="00A44CC5"/>
    <w:rsid w:val="00A530D8"/>
    <w:rsid w:val="00A74593"/>
    <w:rsid w:val="00A907AF"/>
    <w:rsid w:val="00B25FB1"/>
    <w:rsid w:val="00B44F03"/>
    <w:rsid w:val="00B578A1"/>
    <w:rsid w:val="00B962EE"/>
    <w:rsid w:val="00BD34E7"/>
    <w:rsid w:val="00BE4A8F"/>
    <w:rsid w:val="00C11724"/>
    <w:rsid w:val="00C517C4"/>
    <w:rsid w:val="00C57BB7"/>
    <w:rsid w:val="00C64051"/>
    <w:rsid w:val="00C97F7C"/>
    <w:rsid w:val="00D06F18"/>
    <w:rsid w:val="00D22FE7"/>
    <w:rsid w:val="00D45762"/>
    <w:rsid w:val="00D521F2"/>
    <w:rsid w:val="00D81CAA"/>
    <w:rsid w:val="00D8520B"/>
    <w:rsid w:val="00DD1878"/>
    <w:rsid w:val="00E87A8E"/>
    <w:rsid w:val="00E9140D"/>
    <w:rsid w:val="00EB3016"/>
    <w:rsid w:val="00F42092"/>
    <w:rsid w:val="00F62522"/>
    <w:rsid w:val="00F63F6F"/>
    <w:rsid w:val="00F64C86"/>
    <w:rsid w:val="00F74819"/>
    <w:rsid w:val="00F93612"/>
    <w:rsid w:val="00FC0EF7"/>
    <w:rsid w:val="00FC5D5F"/>
    <w:rsid w:val="00FD0E4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cemertansi</dc:creator>
  <cp:lastModifiedBy>paducastel</cp:lastModifiedBy>
  <cp:revision>23</cp:revision>
  <cp:lastPrinted>2018-11-01T08:48:00Z</cp:lastPrinted>
  <dcterms:created xsi:type="dcterms:W3CDTF">2018-10-30T13:49:00Z</dcterms:created>
  <dcterms:modified xsi:type="dcterms:W3CDTF">2018-11-01T08:56:00Z</dcterms:modified>
</cp:coreProperties>
</file>