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0E6" w:rsidRDefault="00A450E6" w:rsidP="00A450E6">
      <w:pPr>
        <w:rPr>
          <w:rFonts w:ascii="Times New Roman" w:hAnsi="Times New Roman" w:cs="Times New Roman"/>
          <w:sz w:val="28"/>
          <w:szCs w:val="28"/>
          <w:lang w:val="en-US"/>
        </w:rPr>
      </w:pPr>
    </w:p>
    <w:p w:rsidR="00A450E6" w:rsidRDefault="00A450E6" w:rsidP="00A450E6">
      <w:pPr>
        <w:jc w:val="center"/>
        <w:rPr>
          <w:rFonts w:ascii="Times New Roman" w:eastAsia="Times New Roman" w:hAnsi="Times New Roman" w:cs="Times New Roman"/>
          <w:b/>
          <w:bCs/>
          <w:sz w:val="28"/>
          <w:szCs w:val="28"/>
          <w:lang w:val="ro-RO" w:eastAsia="ro-RO"/>
        </w:rPr>
      </w:pPr>
      <w:r w:rsidRPr="008B730B">
        <w:rPr>
          <w:rFonts w:ascii="Times New Roman" w:eastAsia="Times New Roman" w:hAnsi="Times New Roman" w:cs="Times New Roman"/>
          <w:b/>
          <w:bCs/>
          <w:sz w:val="28"/>
          <w:szCs w:val="28"/>
          <w:lang w:val="ro-RO" w:eastAsia="ro-RO"/>
        </w:rPr>
        <w:t>Notă informativă</w:t>
      </w:r>
    </w:p>
    <w:p w:rsidR="00A450E6" w:rsidRPr="00A450E6" w:rsidRDefault="00A450E6" w:rsidP="00A450E6">
      <w:pPr>
        <w:jc w:val="center"/>
        <w:rPr>
          <w:rFonts w:ascii="Times New Roman" w:hAnsi="Times New Roman" w:cs="Times New Roman"/>
          <w:sz w:val="28"/>
          <w:szCs w:val="28"/>
          <w:lang w:val="ro-RO"/>
        </w:rPr>
      </w:pPr>
      <w:r w:rsidRPr="008B730B">
        <w:rPr>
          <w:rFonts w:ascii="Times New Roman" w:eastAsia="Times New Roman" w:hAnsi="Times New Roman" w:cs="Times New Roman"/>
          <w:b/>
          <w:bCs/>
          <w:sz w:val="28"/>
          <w:szCs w:val="28"/>
          <w:lang w:val="ro-RO" w:eastAsia="ro-RO"/>
        </w:rPr>
        <w:t xml:space="preserve"> </w:t>
      </w:r>
      <w:r w:rsidRPr="00A450E6">
        <w:rPr>
          <w:rFonts w:ascii="Times New Roman" w:eastAsia="Times New Roman" w:hAnsi="Times New Roman" w:cs="Times New Roman"/>
          <w:b/>
          <w:bCs/>
          <w:sz w:val="28"/>
          <w:szCs w:val="28"/>
          <w:lang w:val="ro-RO" w:eastAsia="ro-RO"/>
        </w:rPr>
        <w:t xml:space="preserve">la proiectul cu privire la modificarea </w:t>
      </w:r>
      <w:r w:rsidRPr="00A450E6">
        <w:rPr>
          <w:rFonts w:ascii="Times New Roman" w:eastAsia="Calibri" w:hAnsi="Times New Roman" w:cs="Times New Roman"/>
          <w:b/>
          <w:sz w:val="28"/>
          <w:lang w:val="ro-RO"/>
        </w:rPr>
        <w:t>Regulamentului de aplicare a destinațiilor vamale prevăzute de Codul Vamal al Republicii Moldova, aprobat prin Hotărârea Guvernului nr.1140/2005</w:t>
      </w:r>
    </w:p>
    <w:p w:rsidR="00A450E6" w:rsidRDefault="00A450E6" w:rsidP="00A450E6">
      <w:pPr>
        <w:rPr>
          <w:rFonts w:ascii="Times New Roman" w:hAnsi="Times New Roman" w:cs="Times New Roman"/>
          <w:sz w:val="28"/>
          <w:szCs w:val="28"/>
          <w:lang w:val="en-US"/>
        </w:rPr>
      </w:pPr>
    </w:p>
    <w:tbl>
      <w:tblPr>
        <w:tblW w:w="5156" w:type="pct"/>
        <w:tblCellSpacing w:w="15" w:type="dxa"/>
        <w:tblInd w:w="-434" w:type="dxa"/>
        <w:tblCellMar>
          <w:top w:w="15" w:type="dxa"/>
          <w:left w:w="15" w:type="dxa"/>
          <w:bottom w:w="15" w:type="dxa"/>
          <w:right w:w="15" w:type="dxa"/>
        </w:tblCellMar>
        <w:tblLook w:val="04A0" w:firstRow="1" w:lastRow="0" w:firstColumn="1" w:lastColumn="0" w:noHBand="0" w:noVBand="1"/>
      </w:tblPr>
      <w:tblGrid>
        <w:gridCol w:w="9630"/>
      </w:tblGrid>
      <w:tr w:rsidR="00A450E6" w:rsidRPr="00A450E6" w:rsidTr="001064AC">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450E6" w:rsidRPr="008B730B" w:rsidRDefault="00A450E6" w:rsidP="001064AC">
            <w:pPr>
              <w:ind w:firstLine="0"/>
              <w:jc w:val="left"/>
              <w:rPr>
                <w:rFonts w:ascii="Times New Roman" w:eastAsia="Times New Roman" w:hAnsi="Times New Roman" w:cs="Times New Roman"/>
                <w:sz w:val="28"/>
                <w:szCs w:val="28"/>
                <w:lang w:val="ro-RO" w:eastAsia="ro-RO"/>
              </w:rPr>
            </w:pPr>
            <w:r w:rsidRPr="008B730B">
              <w:rPr>
                <w:rFonts w:ascii="Times New Roman" w:eastAsia="Times New Roman" w:hAnsi="Times New Roman" w:cs="Times New Roman"/>
                <w:b/>
                <w:bCs/>
                <w:sz w:val="28"/>
                <w:szCs w:val="28"/>
                <w:lang w:val="ro-RO" w:eastAsia="ro-RO"/>
              </w:rPr>
              <w:t>1.</w:t>
            </w:r>
            <w:r w:rsidRPr="008B730B">
              <w:rPr>
                <w:rFonts w:ascii="Times New Roman" w:eastAsia="Times New Roman" w:hAnsi="Times New Roman" w:cs="Times New Roman"/>
                <w:sz w:val="28"/>
                <w:szCs w:val="28"/>
                <w:lang w:val="ro-RO" w:eastAsia="ro-RO"/>
              </w:rPr>
              <w:t xml:space="preserve"> Denumirea autorului și, după caz, a participanților la elaborarea proiectului </w:t>
            </w:r>
          </w:p>
        </w:tc>
      </w:tr>
      <w:tr w:rsidR="00A450E6" w:rsidRPr="00A450E6" w:rsidTr="001064AC">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450E6" w:rsidRPr="008B730B" w:rsidRDefault="00A450E6" w:rsidP="00A450E6">
            <w:pPr>
              <w:tabs>
                <w:tab w:val="left" w:pos="270"/>
              </w:tabs>
              <w:ind w:firstLine="0"/>
              <w:rPr>
                <w:rFonts w:ascii="Times New Roman" w:eastAsia="Calibri" w:hAnsi="Times New Roman" w:cs="Times New Roman"/>
                <w:sz w:val="28"/>
                <w:szCs w:val="28"/>
                <w:lang w:val="en-US"/>
              </w:rPr>
            </w:pPr>
            <w:r w:rsidRPr="008B730B">
              <w:rPr>
                <w:rFonts w:ascii="Times New Roman" w:eastAsia="Times New Roman" w:hAnsi="Times New Roman" w:cs="Times New Roman"/>
                <w:sz w:val="28"/>
                <w:szCs w:val="28"/>
                <w:lang w:val="ro-RO" w:eastAsia="ro-RO"/>
              </w:rPr>
              <w:t xml:space="preserve">Ministerul Finanțelor </w:t>
            </w:r>
            <w:r>
              <w:rPr>
                <w:rFonts w:ascii="Times New Roman" w:eastAsia="Times New Roman" w:hAnsi="Times New Roman" w:cs="Times New Roman"/>
                <w:sz w:val="28"/>
                <w:szCs w:val="28"/>
                <w:lang w:val="ro-RO" w:eastAsia="ro-RO"/>
              </w:rPr>
              <w:t>(</w:t>
            </w:r>
            <w:r w:rsidRPr="008B730B">
              <w:rPr>
                <w:rFonts w:ascii="Times New Roman" w:eastAsia="Times New Roman" w:hAnsi="Times New Roman" w:cs="Times New Roman"/>
                <w:sz w:val="28"/>
                <w:szCs w:val="28"/>
                <w:lang w:val="ro-RO" w:eastAsia="ro-RO"/>
              </w:rPr>
              <w:t>Serviciului Vamal</w:t>
            </w:r>
            <w:r>
              <w:rPr>
                <w:rFonts w:ascii="Times New Roman" w:eastAsia="Times New Roman" w:hAnsi="Times New Roman" w:cs="Times New Roman"/>
                <w:sz w:val="28"/>
                <w:szCs w:val="28"/>
                <w:lang w:val="ro-RO" w:eastAsia="ro-RO"/>
              </w:rPr>
              <w:t>)</w:t>
            </w:r>
            <w:r w:rsidRPr="008B730B">
              <w:rPr>
                <w:rFonts w:ascii="Times New Roman" w:eastAsia="Times New Roman" w:hAnsi="Times New Roman" w:cs="Times New Roman"/>
                <w:sz w:val="28"/>
                <w:szCs w:val="28"/>
                <w:lang w:val="ro-RO" w:eastAsia="ro-RO"/>
              </w:rPr>
              <w:t>.</w:t>
            </w:r>
          </w:p>
        </w:tc>
      </w:tr>
      <w:tr w:rsidR="00A450E6" w:rsidRPr="00A450E6" w:rsidTr="001064AC">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450E6" w:rsidRPr="008B730B" w:rsidRDefault="00A450E6" w:rsidP="001064AC">
            <w:pPr>
              <w:ind w:firstLine="0"/>
              <w:rPr>
                <w:rFonts w:ascii="Times New Roman" w:eastAsia="Times New Roman" w:hAnsi="Times New Roman" w:cs="Times New Roman"/>
                <w:sz w:val="28"/>
                <w:szCs w:val="28"/>
                <w:lang w:val="ro-RO" w:eastAsia="ro-RO"/>
              </w:rPr>
            </w:pPr>
            <w:r w:rsidRPr="008B730B">
              <w:rPr>
                <w:rFonts w:ascii="Times New Roman" w:eastAsia="Times New Roman" w:hAnsi="Times New Roman" w:cs="Times New Roman"/>
                <w:b/>
                <w:bCs/>
                <w:sz w:val="28"/>
                <w:szCs w:val="28"/>
                <w:lang w:val="ro-RO" w:eastAsia="ro-RO"/>
              </w:rPr>
              <w:t>2.</w:t>
            </w:r>
            <w:r w:rsidRPr="008B730B">
              <w:rPr>
                <w:rFonts w:ascii="Times New Roman" w:eastAsia="Times New Roman" w:hAnsi="Times New Roman" w:cs="Times New Roman"/>
                <w:sz w:val="28"/>
                <w:szCs w:val="28"/>
                <w:lang w:val="ro-RO" w:eastAsia="ro-RO"/>
              </w:rPr>
              <w:t xml:space="preserve"> Condițiile ce au impus elaborarea proiectului de act normativ și finalitățile urmărite </w:t>
            </w:r>
          </w:p>
        </w:tc>
      </w:tr>
      <w:tr w:rsidR="00A450E6" w:rsidRPr="00A450E6" w:rsidTr="001064AC">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450E6" w:rsidRDefault="00A450E6" w:rsidP="00A450E6">
            <w:pPr>
              <w:tabs>
                <w:tab w:val="left" w:pos="756"/>
              </w:tabs>
              <w:ind w:firstLine="46"/>
              <w:rPr>
                <w:rFonts w:ascii="Times New Roman" w:eastAsia="Times New Roman" w:hAnsi="Times New Roman" w:cs="Times New Roman"/>
                <w:sz w:val="28"/>
                <w:szCs w:val="28"/>
                <w:lang w:val="ro-RO" w:eastAsia="ro-RO" w:bidi="ro-RO"/>
              </w:rPr>
            </w:pPr>
            <w:r>
              <w:rPr>
                <w:rFonts w:ascii="Times New Roman" w:eastAsia="Times New Roman" w:hAnsi="Times New Roman" w:cs="Times New Roman"/>
                <w:sz w:val="28"/>
                <w:szCs w:val="28"/>
                <w:lang w:val="ro-RO" w:eastAsia="ro-RO" w:bidi="ro-RO"/>
              </w:rPr>
              <w:t xml:space="preserve">Prin prezentul proiect se propune modificarea </w:t>
            </w:r>
            <w:r w:rsidRPr="0024377B">
              <w:rPr>
                <w:rFonts w:ascii="Times New Roman" w:eastAsia="Times New Roman" w:hAnsi="Times New Roman" w:cs="Times New Roman"/>
                <w:sz w:val="28"/>
                <w:szCs w:val="28"/>
                <w:lang w:val="ro-MD" w:eastAsia="ro-RO" w:bidi="ro-RO"/>
              </w:rPr>
              <w:t>Regulamentului de aplicare a destinațiilor vamale prevăzute de Codul Vamal al Republicii Moldova, aprobat prin Hotărâ</w:t>
            </w:r>
            <w:r>
              <w:rPr>
                <w:rFonts w:ascii="Times New Roman" w:eastAsia="Times New Roman" w:hAnsi="Times New Roman" w:cs="Times New Roman"/>
                <w:sz w:val="28"/>
                <w:szCs w:val="28"/>
                <w:lang w:val="ro-MD" w:eastAsia="ro-RO" w:bidi="ro-RO"/>
              </w:rPr>
              <w:t>rea Guvernului nr.1140/2005</w:t>
            </w:r>
            <w:r>
              <w:rPr>
                <w:rFonts w:ascii="Times New Roman" w:eastAsia="Times New Roman" w:hAnsi="Times New Roman" w:cs="Times New Roman"/>
                <w:sz w:val="28"/>
                <w:szCs w:val="28"/>
                <w:lang w:val="ro-RO" w:eastAsia="ro-RO" w:bidi="ro-RO"/>
              </w:rPr>
              <w:t xml:space="preserve"> și, vizează în special:</w:t>
            </w:r>
          </w:p>
          <w:p w:rsidR="00A450E6" w:rsidRPr="0024377B" w:rsidRDefault="00A450E6" w:rsidP="00A450E6">
            <w:pPr>
              <w:pStyle w:val="ListParagraph"/>
              <w:numPr>
                <w:ilvl w:val="0"/>
                <w:numId w:val="1"/>
              </w:numPr>
              <w:tabs>
                <w:tab w:val="left" w:pos="472"/>
              </w:tabs>
              <w:ind w:left="46" w:firstLine="284"/>
              <w:rPr>
                <w:rFonts w:ascii="Times New Roman" w:eastAsia="Times New Roman" w:hAnsi="Times New Roman" w:cs="Times New Roman"/>
                <w:i/>
                <w:sz w:val="28"/>
                <w:szCs w:val="28"/>
                <w:lang w:val="ro-RO" w:eastAsia="ro-RO" w:bidi="ro-RO"/>
              </w:rPr>
            </w:pPr>
            <w:r>
              <w:rPr>
                <w:rFonts w:ascii="Times New Roman" w:eastAsia="Times New Roman" w:hAnsi="Times New Roman" w:cs="Times New Roman"/>
                <w:sz w:val="28"/>
                <w:szCs w:val="28"/>
                <w:lang w:val="ro-RO" w:eastAsia="ro-RO" w:bidi="ro-RO"/>
              </w:rPr>
              <w:t>reglementarea uniformă a supravegherii vamale pentru toate mărfurile care pot fi transportate prin instalații de transport fixe;</w:t>
            </w:r>
          </w:p>
          <w:p w:rsidR="00A450E6" w:rsidRPr="00A72949" w:rsidRDefault="00A450E6" w:rsidP="00A450E6">
            <w:pPr>
              <w:pStyle w:val="ListParagraph"/>
              <w:numPr>
                <w:ilvl w:val="0"/>
                <w:numId w:val="1"/>
              </w:numPr>
              <w:tabs>
                <w:tab w:val="left" w:pos="472"/>
              </w:tabs>
              <w:ind w:left="46" w:firstLine="284"/>
              <w:rPr>
                <w:rFonts w:ascii="Times New Roman" w:eastAsia="Times New Roman" w:hAnsi="Times New Roman" w:cs="Times New Roman"/>
                <w:i/>
                <w:sz w:val="28"/>
                <w:szCs w:val="28"/>
                <w:lang w:val="ro-RO" w:eastAsia="ro-RO" w:bidi="ro-RO"/>
              </w:rPr>
            </w:pPr>
            <w:r>
              <w:rPr>
                <w:rFonts w:ascii="Times New Roman" w:eastAsia="Times New Roman" w:hAnsi="Times New Roman" w:cs="Times New Roman"/>
                <w:sz w:val="28"/>
                <w:szCs w:val="28"/>
                <w:lang w:val="ro-RO" w:eastAsia="ro-RO" w:bidi="ro-RO"/>
              </w:rPr>
              <w:t xml:space="preserve">excluderea obligativității depunerii declarației vamale de tranzit pentru </w:t>
            </w:r>
            <w:r w:rsidRPr="00A72949">
              <w:rPr>
                <w:rFonts w:ascii="Times New Roman" w:eastAsia="Times New Roman" w:hAnsi="Times New Roman" w:cs="Times New Roman"/>
                <w:sz w:val="28"/>
                <w:szCs w:val="28"/>
                <w:lang w:val="ro-RO" w:eastAsia="ro-RO" w:bidi="ro-RO"/>
              </w:rPr>
              <w:t xml:space="preserve">gazul natural care tranzitează teritoriul Republicii Moldova. </w:t>
            </w:r>
          </w:p>
          <w:p w:rsidR="00A450E6" w:rsidRPr="00A72949" w:rsidRDefault="00A450E6" w:rsidP="00A450E6">
            <w:pPr>
              <w:tabs>
                <w:tab w:val="left" w:pos="756"/>
              </w:tabs>
              <w:ind w:firstLine="46"/>
              <w:rPr>
                <w:rFonts w:ascii="Times New Roman" w:eastAsia="Times New Roman" w:hAnsi="Times New Roman" w:cs="Times New Roman"/>
                <w:sz w:val="28"/>
                <w:szCs w:val="28"/>
                <w:lang w:val="ro-RO" w:eastAsia="ro-RO" w:bidi="ro-RO"/>
              </w:rPr>
            </w:pPr>
            <w:r w:rsidRPr="00A72949">
              <w:rPr>
                <w:rFonts w:ascii="Times New Roman" w:eastAsia="Times New Roman" w:hAnsi="Times New Roman" w:cs="Times New Roman"/>
                <w:sz w:val="28"/>
                <w:szCs w:val="28"/>
                <w:lang w:val="ro-RO" w:eastAsia="ro-RO" w:bidi="ro-RO"/>
              </w:rPr>
              <w:t>Este de menționat că prevederile actuale ale pct.94 alin.</w:t>
            </w:r>
            <w:r>
              <w:rPr>
                <w:rFonts w:ascii="Times New Roman" w:eastAsia="Times New Roman" w:hAnsi="Times New Roman" w:cs="Times New Roman"/>
                <w:sz w:val="28"/>
                <w:szCs w:val="28"/>
                <w:lang w:val="ro-RO" w:eastAsia="ro-RO" w:bidi="ro-RO"/>
              </w:rPr>
              <w:t>(4) din Regulamentul vizat, stabilesc</w:t>
            </w:r>
            <w:r w:rsidRPr="00A72949">
              <w:rPr>
                <w:rFonts w:ascii="Times New Roman" w:eastAsia="Times New Roman" w:hAnsi="Times New Roman" w:cs="Times New Roman"/>
                <w:sz w:val="28"/>
                <w:szCs w:val="28"/>
                <w:lang w:val="ro-RO" w:eastAsia="ro-RO" w:bidi="ro-RO"/>
              </w:rPr>
              <w:t xml:space="preserve"> că nu se îndeplinesc formalități de tranzit pentru mărfurile în stare lichidă sau gazoasă transportate prin conducte, precum și pentru curentul electric, iar prin excepție de la aceste dispoziții, pentru gazul natural care tranzitează teritoriul Republicii Moldova având ca destinație o țară terță se depune o declarație vamală de tranzit.</w:t>
            </w:r>
          </w:p>
          <w:p w:rsidR="00A450E6" w:rsidRPr="00A72949" w:rsidRDefault="00A450E6" w:rsidP="00A450E6">
            <w:pPr>
              <w:tabs>
                <w:tab w:val="left" w:pos="756"/>
              </w:tabs>
              <w:ind w:firstLine="46"/>
              <w:rPr>
                <w:rFonts w:ascii="Times New Roman" w:eastAsia="Times New Roman" w:hAnsi="Times New Roman" w:cs="Times New Roman"/>
                <w:sz w:val="28"/>
                <w:szCs w:val="28"/>
                <w:lang w:val="ro-RO" w:eastAsia="ro-RO" w:bidi="ro-RO"/>
              </w:rPr>
            </w:pPr>
            <w:r w:rsidRPr="00A72949">
              <w:rPr>
                <w:rFonts w:ascii="Times New Roman" w:eastAsia="Times New Roman" w:hAnsi="Times New Roman" w:cs="Times New Roman"/>
                <w:sz w:val="28"/>
                <w:szCs w:val="28"/>
                <w:lang w:val="ro-RO" w:eastAsia="ro-RO" w:bidi="ro-RO"/>
              </w:rPr>
              <w:t xml:space="preserve">Astfel, proiectul propus are drept scop simplificarea procedurilor vamale pentru toate tipurile de mărfuri care pot fi transportate prin instalații de transport fixe (energie electrică, gazele naturale, petrol), iar în acest sens se propune abordarea uniformă a mărfurilor transportate prin instalații de transport fixe, </w:t>
            </w:r>
            <w:r>
              <w:rPr>
                <w:rFonts w:ascii="Times New Roman" w:eastAsia="Times New Roman" w:hAnsi="Times New Roman" w:cs="Times New Roman"/>
                <w:sz w:val="28"/>
                <w:szCs w:val="28"/>
                <w:lang w:val="ro-RO" w:eastAsia="ro-RO" w:bidi="ro-RO"/>
              </w:rPr>
              <w:t xml:space="preserve">prin excluderea depunerii declarației de tranzit pentru declararea gazului natural în regim vamal de tranzit, </w:t>
            </w:r>
            <w:r w:rsidRPr="00A72949">
              <w:rPr>
                <w:rFonts w:ascii="Times New Roman" w:eastAsia="Times New Roman" w:hAnsi="Times New Roman" w:cs="Times New Roman"/>
                <w:sz w:val="28"/>
                <w:szCs w:val="28"/>
                <w:lang w:val="ro-RO" w:eastAsia="ro-RO" w:bidi="ro-RO"/>
              </w:rPr>
              <w:t xml:space="preserve">precum și reglementarea faptului că, pentru mărfurile menționate nu se garantează obligația vamală. În temeiul art.29 alin.(4) Cod vamal, </w:t>
            </w:r>
            <w:r w:rsidRPr="00A72949">
              <w:rPr>
                <w:rFonts w:ascii="Times New Roman" w:eastAsia="Times New Roman" w:hAnsi="Times New Roman" w:cs="Times New Roman"/>
                <w:i/>
                <w:sz w:val="28"/>
                <w:szCs w:val="28"/>
                <w:lang w:val="ro-RO" w:eastAsia="ro-RO" w:bidi="ro-RO"/>
              </w:rPr>
              <w:t>în aplicarea unui anumit regim vamal suspensiv pot fi prevăzute dispoziții speciale privind depunerea garanției sau exonerarea de datoria garantării obligației vamale.</w:t>
            </w:r>
          </w:p>
          <w:p w:rsidR="00A450E6" w:rsidRPr="008B730B" w:rsidRDefault="00A450E6" w:rsidP="00A450E6">
            <w:pPr>
              <w:tabs>
                <w:tab w:val="left" w:pos="756"/>
              </w:tabs>
              <w:ind w:firstLine="0"/>
              <w:rPr>
                <w:rFonts w:ascii="Times New Roman" w:eastAsia="Times New Roman" w:hAnsi="Times New Roman" w:cs="Times New Roman"/>
                <w:sz w:val="28"/>
                <w:szCs w:val="28"/>
                <w:lang w:val="ro-RO" w:eastAsia="ro-RO" w:bidi="ro-RO"/>
              </w:rPr>
            </w:pPr>
            <w:r w:rsidRPr="00A72949">
              <w:rPr>
                <w:rFonts w:ascii="Times New Roman" w:eastAsia="Times New Roman" w:hAnsi="Times New Roman" w:cs="Times New Roman"/>
                <w:sz w:val="28"/>
                <w:szCs w:val="28"/>
                <w:lang w:val="ro-RO" w:eastAsia="ro-RO" w:bidi="ro-RO"/>
              </w:rPr>
              <w:t>Proiectul are drept scop revizuirea procedurii de declarare a tranzitului de mărfuri transportate prin instalații de transport fixe.</w:t>
            </w:r>
          </w:p>
        </w:tc>
      </w:tr>
      <w:tr w:rsidR="00A450E6" w:rsidRPr="00A450E6" w:rsidTr="001064AC">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450E6" w:rsidRPr="008B730B" w:rsidRDefault="00A450E6" w:rsidP="001064AC">
            <w:pPr>
              <w:ind w:firstLine="0"/>
              <w:rPr>
                <w:rFonts w:ascii="Times New Roman" w:eastAsia="Times New Roman" w:hAnsi="Times New Roman" w:cs="Times New Roman"/>
                <w:sz w:val="28"/>
                <w:szCs w:val="28"/>
                <w:lang w:val="ro-RO" w:eastAsia="ro-RO"/>
              </w:rPr>
            </w:pPr>
            <w:r w:rsidRPr="008B730B">
              <w:rPr>
                <w:rFonts w:ascii="Times New Roman" w:eastAsia="Times New Roman" w:hAnsi="Times New Roman" w:cs="Times New Roman"/>
                <w:b/>
                <w:bCs/>
                <w:sz w:val="28"/>
                <w:szCs w:val="28"/>
                <w:lang w:val="ro-RO" w:eastAsia="ro-RO"/>
              </w:rPr>
              <w:t>3.</w:t>
            </w:r>
            <w:r w:rsidRPr="008B730B">
              <w:rPr>
                <w:rFonts w:ascii="Times New Roman" w:eastAsia="Times New Roman" w:hAnsi="Times New Roman" w:cs="Times New Roman"/>
                <w:sz w:val="28"/>
                <w:szCs w:val="28"/>
                <w:lang w:val="ro-RO" w:eastAsia="ro-RO"/>
              </w:rPr>
              <w:t xml:space="preserve"> Descrierea gradului de compatibilitate pentru proiectele care au ca scop armonizarea legislației naționale cu legislația Uniunii Europene </w:t>
            </w:r>
          </w:p>
        </w:tc>
      </w:tr>
      <w:tr w:rsidR="00A450E6" w:rsidRPr="00A450E6" w:rsidTr="001064AC">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450E6" w:rsidRPr="008B730B" w:rsidRDefault="00A450E6" w:rsidP="00A450E6">
            <w:pPr>
              <w:ind w:firstLine="0"/>
              <w:rPr>
                <w:rFonts w:ascii="Times New Roman" w:eastAsia="Calibri" w:hAnsi="Times New Roman" w:cs="Times New Roman"/>
                <w:sz w:val="28"/>
                <w:szCs w:val="28"/>
                <w:lang w:val="ro-RO" w:bidi="ro-RO"/>
              </w:rPr>
            </w:pPr>
            <w:r w:rsidRPr="008B730B">
              <w:rPr>
                <w:rFonts w:ascii="Times New Roman" w:eastAsia="Calibri" w:hAnsi="Times New Roman" w:cs="Times New Roman"/>
                <w:sz w:val="28"/>
                <w:szCs w:val="28"/>
                <w:lang w:val="ro-RO" w:bidi="ro-RO"/>
              </w:rPr>
              <w:t>Proiectul nu conține norme de armonizare a legislației naționale cu legislația Uniunii Europene.</w:t>
            </w:r>
          </w:p>
        </w:tc>
      </w:tr>
      <w:tr w:rsidR="00A450E6" w:rsidRPr="00A450E6" w:rsidTr="001064AC">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450E6" w:rsidRPr="008B730B" w:rsidRDefault="00A450E6" w:rsidP="001064AC">
            <w:pPr>
              <w:ind w:firstLine="0"/>
              <w:jc w:val="left"/>
              <w:rPr>
                <w:rFonts w:ascii="Times New Roman" w:eastAsia="Times New Roman" w:hAnsi="Times New Roman" w:cs="Times New Roman"/>
                <w:sz w:val="28"/>
                <w:szCs w:val="28"/>
                <w:lang w:val="ro-RO" w:eastAsia="ro-RO"/>
              </w:rPr>
            </w:pPr>
            <w:r w:rsidRPr="008B730B">
              <w:rPr>
                <w:rFonts w:ascii="Times New Roman" w:eastAsia="Times New Roman" w:hAnsi="Times New Roman" w:cs="Times New Roman"/>
                <w:b/>
                <w:bCs/>
                <w:sz w:val="28"/>
                <w:szCs w:val="28"/>
                <w:lang w:val="ro-RO" w:eastAsia="ro-RO"/>
              </w:rPr>
              <w:t>4.</w:t>
            </w:r>
            <w:r w:rsidRPr="008B730B">
              <w:rPr>
                <w:rFonts w:ascii="Times New Roman" w:eastAsia="Times New Roman" w:hAnsi="Times New Roman" w:cs="Times New Roman"/>
                <w:sz w:val="28"/>
                <w:szCs w:val="28"/>
                <w:lang w:val="ro-RO" w:eastAsia="ro-RO"/>
              </w:rPr>
              <w:t xml:space="preserve"> Principalele prevederi ale proiectului sunt:</w:t>
            </w:r>
          </w:p>
          <w:p w:rsidR="00A450E6" w:rsidRPr="00664DE4" w:rsidRDefault="00A450E6" w:rsidP="001064AC">
            <w:pPr>
              <w:pStyle w:val="NoSpacing"/>
              <w:rPr>
                <w:rFonts w:ascii="Times New Roman" w:hAnsi="Times New Roman" w:cs="Times New Roman"/>
                <w:sz w:val="28"/>
                <w:szCs w:val="28"/>
                <w:lang w:val="en-US" w:eastAsia="ru-RU" w:bidi="ro-RO"/>
              </w:rPr>
            </w:pPr>
            <w:r>
              <w:rPr>
                <w:rFonts w:ascii="Times New Roman" w:hAnsi="Times New Roman" w:cs="Times New Roman"/>
                <w:sz w:val="28"/>
                <w:szCs w:val="28"/>
                <w:lang w:val="ro-RO" w:eastAsia="ru-RU" w:bidi="ro-RO"/>
              </w:rPr>
              <w:t xml:space="preserve">- </w:t>
            </w:r>
            <w:r w:rsidRPr="00664DE4">
              <w:rPr>
                <w:rFonts w:ascii="Times New Roman" w:hAnsi="Times New Roman" w:cs="Times New Roman"/>
                <w:sz w:val="28"/>
                <w:szCs w:val="28"/>
                <w:lang w:val="ro-RO" w:eastAsia="ru-RU" w:bidi="ro-RO"/>
              </w:rPr>
              <w:t xml:space="preserve">Substituirea sintagmei ”mărfurilor transportate prin conducte, precum și curentul electric” cu sintagma ”mărfurile transportate printr-o instalație de transport fixă”. </w:t>
            </w:r>
          </w:p>
          <w:p w:rsidR="00A450E6" w:rsidRPr="00664DE4" w:rsidRDefault="00A450E6" w:rsidP="001064AC">
            <w:pPr>
              <w:pStyle w:val="NoSpacing"/>
              <w:rPr>
                <w:rFonts w:ascii="Times New Roman" w:hAnsi="Times New Roman" w:cs="Times New Roman"/>
                <w:sz w:val="28"/>
                <w:szCs w:val="28"/>
                <w:lang w:val="en-US" w:eastAsia="ru-RU" w:bidi="ro-RO"/>
              </w:rPr>
            </w:pPr>
            <w:r>
              <w:rPr>
                <w:rFonts w:ascii="Times New Roman" w:hAnsi="Times New Roman" w:cs="Times New Roman"/>
                <w:sz w:val="28"/>
                <w:szCs w:val="28"/>
                <w:lang w:val="en-US" w:eastAsia="ru-RU" w:bidi="ro-RO"/>
              </w:rPr>
              <w:t xml:space="preserve">- </w:t>
            </w:r>
            <w:r w:rsidRPr="00664DE4">
              <w:rPr>
                <w:rFonts w:ascii="Times New Roman" w:hAnsi="Times New Roman" w:cs="Times New Roman"/>
                <w:sz w:val="28"/>
                <w:szCs w:val="28"/>
                <w:lang w:val="ro-RO" w:eastAsia="ru-RU" w:bidi="ro-RO"/>
              </w:rPr>
              <w:t xml:space="preserve">Reglementarea noțiunii de instalație de transport fixă - mijloace tehnice utilizate pentru transportul continuu al unor mărfuri precum energia electrică, gazul natural și petrolul.”; </w:t>
            </w:r>
          </w:p>
          <w:p w:rsidR="00A450E6" w:rsidRPr="00A72949" w:rsidRDefault="00A450E6" w:rsidP="001064AC">
            <w:pPr>
              <w:pStyle w:val="NoSpacing"/>
              <w:rPr>
                <w:rFonts w:ascii="Times New Roman" w:hAnsi="Times New Roman" w:cs="Times New Roman"/>
                <w:sz w:val="28"/>
                <w:szCs w:val="28"/>
                <w:lang w:val="ro-RO" w:eastAsia="ru-RU" w:bidi="ro-RO"/>
              </w:rPr>
            </w:pPr>
            <w:r>
              <w:rPr>
                <w:rFonts w:ascii="Times New Roman" w:hAnsi="Times New Roman" w:cs="Times New Roman"/>
                <w:sz w:val="28"/>
                <w:szCs w:val="28"/>
                <w:lang w:val="en-US" w:eastAsia="ru-RU" w:bidi="ro-RO"/>
              </w:rPr>
              <w:lastRenderedPageBreak/>
              <w:t xml:space="preserve">- </w:t>
            </w:r>
            <w:r w:rsidRPr="00A72949">
              <w:rPr>
                <w:rFonts w:ascii="Times New Roman" w:hAnsi="Times New Roman" w:cs="Times New Roman"/>
                <w:sz w:val="28"/>
                <w:szCs w:val="28"/>
                <w:lang w:val="ro-RO" w:eastAsia="ru-RU" w:bidi="ro-RO"/>
              </w:rPr>
              <w:t>Completarea Secțiunii a 3-</w:t>
            </w:r>
            <w:proofErr w:type="gramStart"/>
            <w:r w:rsidRPr="00A72949">
              <w:rPr>
                <w:rFonts w:ascii="Times New Roman" w:hAnsi="Times New Roman" w:cs="Times New Roman"/>
                <w:sz w:val="28"/>
                <w:szCs w:val="28"/>
                <w:lang w:val="ro-RO" w:eastAsia="ru-RU" w:bidi="ro-RO"/>
              </w:rPr>
              <w:t>a ”Tranzitul</w:t>
            </w:r>
            <w:proofErr w:type="gramEnd"/>
            <w:r w:rsidRPr="00A72949">
              <w:rPr>
                <w:rFonts w:ascii="Times New Roman" w:hAnsi="Times New Roman" w:cs="Times New Roman"/>
                <w:sz w:val="28"/>
                <w:szCs w:val="28"/>
                <w:lang w:val="ro-RO" w:eastAsia="ru-RU" w:bidi="ro-RO"/>
              </w:rPr>
              <w:t xml:space="preserve"> vamal”</w:t>
            </w:r>
            <w:r w:rsidRPr="00A72949">
              <w:rPr>
                <w:rFonts w:ascii="Times New Roman" w:eastAsia="Calibri" w:hAnsi="Times New Roman" w:cs="Times New Roman"/>
                <w:sz w:val="28"/>
                <w:szCs w:val="28"/>
                <w:lang w:val="ro-RO"/>
              </w:rPr>
              <w:t xml:space="preserve"> cu prevederi ce se referă la transportul mărfurilor prin instalații de transport fixe:</w:t>
            </w:r>
          </w:p>
          <w:p w:rsidR="00A450E6" w:rsidRPr="00664DE4" w:rsidRDefault="00A450E6" w:rsidP="001064AC">
            <w:pPr>
              <w:pStyle w:val="NoSpacing"/>
              <w:rPr>
                <w:rFonts w:ascii="Times New Roman" w:hAnsi="Times New Roman" w:cs="Times New Roman"/>
                <w:sz w:val="28"/>
                <w:szCs w:val="28"/>
                <w:lang w:val="ro-RO" w:eastAsia="ru-RU" w:bidi="ro-RO"/>
              </w:rPr>
            </w:pPr>
            <w:r w:rsidRPr="00A72949">
              <w:rPr>
                <w:rFonts w:ascii="Times New Roman" w:hAnsi="Times New Roman" w:cs="Times New Roman"/>
                <w:sz w:val="28"/>
                <w:szCs w:val="28"/>
                <w:lang w:val="ro-RO" w:eastAsia="ru-RU" w:bidi="ro-RO"/>
              </w:rPr>
              <w:t>1)</w:t>
            </w:r>
            <w:r>
              <w:rPr>
                <w:rFonts w:ascii="Times New Roman" w:hAnsi="Times New Roman" w:cs="Times New Roman"/>
                <w:sz w:val="28"/>
                <w:szCs w:val="28"/>
                <w:lang w:val="ro-RO" w:eastAsia="ru-RU" w:bidi="ro-RO"/>
              </w:rPr>
              <w:t xml:space="preserve"> </w:t>
            </w:r>
            <w:r w:rsidRPr="00A72949">
              <w:rPr>
                <w:rFonts w:ascii="Times New Roman" w:hAnsi="Times New Roman" w:cs="Times New Roman"/>
                <w:sz w:val="28"/>
                <w:szCs w:val="28"/>
                <w:lang w:val="ro-RO" w:eastAsia="ru-RU" w:bidi="ro-RO"/>
              </w:rPr>
              <w:t>Excluderea formalităților de tranzit pentru gaze</w:t>
            </w:r>
            <w:r w:rsidRPr="00664DE4">
              <w:rPr>
                <w:rFonts w:ascii="Times New Roman" w:hAnsi="Times New Roman" w:cs="Times New Roman"/>
                <w:sz w:val="28"/>
                <w:szCs w:val="28"/>
                <w:lang w:val="ro-RO" w:eastAsia="ru-RU" w:bidi="ro-RO"/>
              </w:rPr>
              <w:t xml:space="preserve"> naturale;</w:t>
            </w:r>
          </w:p>
          <w:p w:rsidR="00A450E6" w:rsidRPr="00664DE4" w:rsidRDefault="00A450E6" w:rsidP="001064AC">
            <w:pPr>
              <w:pStyle w:val="NoSpacing"/>
              <w:rPr>
                <w:rFonts w:ascii="Times New Roman" w:hAnsi="Times New Roman" w:cs="Times New Roman"/>
                <w:sz w:val="28"/>
                <w:szCs w:val="28"/>
                <w:lang w:val="ro-RO" w:eastAsia="ru-RU" w:bidi="ro-RO"/>
              </w:rPr>
            </w:pPr>
            <w:r>
              <w:rPr>
                <w:rFonts w:ascii="Times New Roman" w:hAnsi="Times New Roman" w:cs="Times New Roman"/>
                <w:sz w:val="28"/>
                <w:szCs w:val="28"/>
                <w:lang w:val="ro-RO" w:eastAsia="ru-RU" w:bidi="ro-RO"/>
              </w:rPr>
              <w:t>2) Exonerarea de la garantarea obligației vamale pentru mărfurile transportate prin instalații de transport fixe</w:t>
            </w:r>
            <w:r w:rsidRPr="00664DE4">
              <w:rPr>
                <w:rFonts w:ascii="Times New Roman" w:hAnsi="Times New Roman" w:cs="Times New Roman"/>
                <w:sz w:val="28"/>
                <w:szCs w:val="28"/>
                <w:lang w:val="ro-RO" w:eastAsia="ru-RU" w:bidi="ro-RO"/>
              </w:rPr>
              <w:t>;</w:t>
            </w:r>
          </w:p>
          <w:p w:rsidR="00A450E6" w:rsidRPr="00664DE4" w:rsidRDefault="00A450E6" w:rsidP="001064AC">
            <w:pPr>
              <w:pStyle w:val="NoSpacing"/>
              <w:rPr>
                <w:rFonts w:ascii="Times New Roman" w:hAnsi="Times New Roman" w:cs="Times New Roman"/>
                <w:sz w:val="28"/>
                <w:szCs w:val="28"/>
                <w:lang w:val="ro-RO" w:eastAsia="ru-RU" w:bidi="ro-RO"/>
              </w:rPr>
            </w:pPr>
            <w:r>
              <w:rPr>
                <w:rFonts w:ascii="Times New Roman" w:hAnsi="Times New Roman" w:cs="Times New Roman"/>
                <w:sz w:val="28"/>
                <w:szCs w:val="28"/>
                <w:lang w:val="ro-RO" w:eastAsia="ru-RU" w:bidi="ro-RO"/>
              </w:rPr>
              <w:t xml:space="preserve">3) </w:t>
            </w:r>
            <w:r w:rsidRPr="00664DE4">
              <w:rPr>
                <w:rFonts w:ascii="Times New Roman" w:hAnsi="Times New Roman" w:cs="Times New Roman"/>
                <w:sz w:val="28"/>
                <w:szCs w:val="28"/>
                <w:lang w:val="ro-RO" w:eastAsia="ru-RU" w:bidi="ro-RO"/>
              </w:rPr>
              <w:t>Identificarea titularului regimului de tranzit pentru mărfurile transportate prin instalații de transport fixe;</w:t>
            </w:r>
          </w:p>
          <w:p w:rsidR="00A450E6" w:rsidRPr="00A450E6" w:rsidRDefault="00A450E6" w:rsidP="00A450E6">
            <w:pPr>
              <w:pStyle w:val="NoSpacing"/>
              <w:rPr>
                <w:rFonts w:ascii="Times New Roman" w:hAnsi="Times New Roman" w:cs="Times New Roman"/>
                <w:sz w:val="28"/>
                <w:szCs w:val="28"/>
                <w:lang w:val="ro-RO" w:eastAsia="ru-RU" w:bidi="ro-RO"/>
              </w:rPr>
            </w:pPr>
            <w:r>
              <w:rPr>
                <w:rFonts w:ascii="Times New Roman" w:hAnsi="Times New Roman" w:cs="Times New Roman"/>
                <w:sz w:val="28"/>
                <w:szCs w:val="28"/>
                <w:lang w:val="ro-RO" w:eastAsia="ru-RU" w:bidi="ro-RO"/>
              </w:rPr>
              <w:t xml:space="preserve">4) </w:t>
            </w:r>
            <w:r w:rsidRPr="00664DE4">
              <w:rPr>
                <w:rFonts w:ascii="Times New Roman" w:hAnsi="Times New Roman" w:cs="Times New Roman"/>
                <w:sz w:val="28"/>
                <w:szCs w:val="28"/>
                <w:lang w:val="ro-RO" w:eastAsia="ru-RU" w:bidi="ro-RO"/>
              </w:rPr>
              <w:t>Stabilirea cazurilor de plasare și încheiere a regimului vamal de tranzit.</w:t>
            </w:r>
          </w:p>
        </w:tc>
      </w:tr>
      <w:tr w:rsidR="00A450E6" w:rsidRPr="008B730B" w:rsidTr="001064AC">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450E6" w:rsidRPr="008B730B" w:rsidRDefault="00A450E6" w:rsidP="001064AC">
            <w:pPr>
              <w:ind w:firstLine="0"/>
              <w:jc w:val="left"/>
              <w:rPr>
                <w:rFonts w:ascii="Times New Roman" w:eastAsia="Times New Roman" w:hAnsi="Times New Roman" w:cs="Times New Roman"/>
                <w:sz w:val="28"/>
                <w:szCs w:val="28"/>
                <w:lang w:val="ro-RO" w:eastAsia="ro-RO"/>
              </w:rPr>
            </w:pPr>
            <w:r w:rsidRPr="008B730B">
              <w:rPr>
                <w:rFonts w:ascii="Times New Roman" w:eastAsia="Times New Roman" w:hAnsi="Times New Roman" w:cs="Times New Roman"/>
                <w:b/>
                <w:bCs/>
                <w:sz w:val="28"/>
                <w:szCs w:val="28"/>
                <w:lang w:val="ro-RO" w:eastAsia="ro-RO"/>
              </w:rPr>
              <w:lastRenderedPageBreak/>
              <w:t>5.</w:t>
            </w:r>
            <w:r w:rsidRPr="008B730B">
              <w:rPr>
                <w:rFonts w:ascii="Times New Roman" w:eastAsia="Times New Roman" w:hAnsi="Times New Roman" w:cs="Times New Roman"/>
                <w:sz w:val="28"/>
                <w:szCs w:val="28"/>
                <w:lang w:val="ro-RO" w:eastAsia="ro-RO"/>
              </w:rPr>
              <w:t xml:space="preserve"> Fundamentarea </w:t>
            </w:r>
            <w:proofErr w:type="spellStart"/>
            <w:r w:rsidRPr="008B730B">
              <w:rPr>
                <w:rFonts w:ascii="Times New Roman" w:eastAsia="Times New Roman" w:hAnsi="Times New Roman" w:cs="Times New Roman"/>
                <w:sz w:val="28"/>
                <w:szCs w:val="28"/>
                <w:lang w:val="ro-RO" w:eastAsia="ro-RO"/>
              </w:rPr>
              <w:t>economico</w:t>
            </w:r>
            <w:proofErr w:type="spellEnd"/>
            <w:r w:rsidRPr="008B730B">
              <w:rPr>
                <w:rFonts w:ascii="Times New Roman" w:eastAsia="Times New Roman" w:hAnsi="Times New Roman" w:cs="Times New Roman"/>
                <w:sz w:val="28"/>
                <w:szCs w:val="28"/>
                <w:lang w:val="ro-RO" w:eastAsia="ro-RO"/>
              </w:rPr>
              <w:t xml:space="preserve">-financiară </w:t>
            </w:r>
          </w:p>
        </w:tc>
      </w:tr>
      <w:tr w:rsidR="00A450E6" w:rsidRPr="00A450E6" w:rsidTr="001064AC">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450E6" w:rsidRPr="008B730B" w:rsidRDefault="00A450E6" w:rsidP="00A450E6">
            <w:pPr>
              <w:ind w:firstLine="0"/>
              <w:rPr>
                <w:rFonts w:ascii="Times New Roman" w:eastAsia="Times New Roman" w:hAnsi="Times New Roman" w:cs="Times New Roman"/>
                <w:sz w:val="28"/>
                <w:szCs w:val="28"/>
                <w:lang w:val="ro-RO" w:eastAsia="ro-RO"/>
              </w:rPr>
            </w:pPr>
            <w:r w:rsidRPr="008B730B">
              <w:rPr>
                <w:rFonts w:ascii="Times New Roman" w:eastAsia="Times New Roman" w:hAnsi="Times New Roman" w:cs="Times New Roman"/>
                <w:sz w:val="28"/>
                <w:szCs w:val="28"/>
                <w:lang w:val="ro-RO"/>
              </w:rPr>
              <w:t>Proiectul nu necesita cheltuieli financiare și alocarea mijloacelor financiare suplimentare din bugetul de stat.</w:t>
            </w:r>
          </w:p>
        </w:tc>
      </w:tr>
      <w:tr w:rsidR="00A450E6" w:rsidRPr="00A450E6" w:rsidTr="001064AC">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450E6" w:rsidRPr="008B730B" w:rsidRDefault="00A450E6" w:rsidP="001064AC">
            <w:pPr>
              <w:ind w:firstLine="0"/>
              <w:jc w:val="left"/>
              <w:rPr>
                <w:rFonts w:ascii="Times New Roman" w:eastAsia="Times New Roman" w:hAnsi="Times New Roman" w:cs="Times New Roman"/>
                <w:sz w:val="28"/>
                <w:szCs w:val="28"/>
                <w:lang w:val="ro-RO" w:eastAsia="ro-RO"/>
              </w:rPr>
            </w:pPr>
            <w:r w:rsidRPr="008B730B">
              <w:rPr>
                <w:rFonts w:ascii="Times New Roman" w:eastAsia="Times New Roman" w:hAnsi="Times New Roman" w:cs="Times New Roman"/>
                <w:b/>
                <w:bCs/>
                <w:sz w:val="28"/>
                <w:szCs w:val="28"/>
                <w:lang w:val="ro-RO" w:eastAsia="ro-RO"/>
              </w:rPr>
              <w:t>6.</w:t>
            </w:r>
            <w:r w:rsidRPr="008B730B">
              <w:rPr>
                <w:rFonts w:ascii="Times New Roman" w:eastAsia="Times New Roman" w:hAnsi="Times New Roman" w:cs="Times New Roman"/>
                <w:sz w:val="28"/>
                <w:szCs w:val="28"/>
                <w:lang w:val="ro-RO" w:eastAsia="ro-RO"/>
              </w:rPr>
              <w:t xml:space="preserve"> Modul de încorporare a actului în cadrul normativ în vigoare </w:t>
            </w:r>
          </w:p>
        </w:tc>
      </w:tr>
      <w:tr w:rsidR="00A450E6" w:rsidRPr="00A450E6" w:rsidTr="001064AC">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450E6" w:rsidRPr="008B730B" w:rsidRDefault="00A450E6" w:rsidP="00A450E6">
            <w:pPr>
              <w:ind w:firstLine="0"/>
              <w:rPr>
                <w:rFonts w:ascii="Times New Roman" w:eastAsia="Times New Roman" w:hAnsi="Times New Roman" w:cs="Times New Roman"/>
                <w:sz w:val="28"/>
                <w:szCs w:val="28"/>
                <w:lang w:val="ro-RO" w:eastAsia="ro-RO"/>
              </w:rPr>
            </w:pPr>
            <w:r w:rsidRPr="008B730B">
              <w:rPr>
                <w:rFonts w:ascii="Times New Roman" w:eastAsia="Calibri" w:hAnsi="Times New Roman" w:cs="Times New Roman"/>
                <w:sz w:val="28"/>
                <w:szCs w:val="20"/>
                <w:lang w:val="ro-RO"/>
              </w:rPr>
              <w:t>Nu este necesar de modificat sau abrogat careva acte normative.</w:t>
            </w:r>
          </w:p>
        </w:tc>
      </w:tr>
      <w:tr w:rsidR="00A450E6" w:rsidRPr="00A450E6" w:rsidTr="001064AC">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450E6" w:rsidRPr="008B730B" w:rsidRDefault="00A450E6" w:rsidP="001064AC">
            <w:pPr>
              <w:ind w:firstLine="0"/>
              <w:jc w:val="left"/>
              <w:rPr>
                <w:rFonts w:ascii="Times New Roman" w:eastAsia="Times New Roman" w:hAnsi="Times New Roman" w:cs="Times New Roman"/>
                <w:sz w:val="28"/>
                <w:szCs w:val="28"/>
                <w:lang w:val="ro-RO" w:eastAsia="ro-RO"/>
              </w:rPr>
            </w:pPr>
            <w:r w:rsidRPr="008B730B">
              <w:rPr>
                <w:rFonts w:ascii="Times New Roman" w:eastAsia="Times New Roman" w:hAnsi="Times New Roman" w:cs="Times New Roman"/>
                <w:b/>
                <w:bCs/>
                <w:sz w:val="28"/>
                <w:szCs w:val="28"/>
                <w:lang w:val="ro-RO" w:eastAsia="ro-RO"/>
              </w:rPr>
              <w:t>7.</w:t>
            </w:r>
            <w:r w:rsidRPr="008B730B">
              <w:rPr>
                <w:rFonts w:ascii="Times New Roman" w:eastAsia="Times New Roman" w:hAnsi="Times New Roman" w:cs="Times New Roman"/>
                <w:sz w:val="28"/>
                <w:szCs w:val="28"/>
                <w:lang w:val="ro-RO" w:eastAsia="ro-RO"/>
              </w:rPr>
              <w:t xml:space="preserve"> Avizarea și consultarea publică a proiectului </w:t>
            </w:r>
          </w:p>
        </w:tc>
      </w:tr>
      <w:tr w:rsidR="00A450E6" w:rsidRPr="00A450E6" w:rsidTr="001064AC">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450E6" w:rsidRPr="008B730B" w:rsidRDefault="00A450E6" w:rsidP="00A450E6">
            <w:pPr>
              <w:ind w:firstLine="0"/>
              <w:rPr>
                <w:rFonts w:ascii="Times New Roman" w:eastAsia="Times New Roman" w:hAnsi="Times New Roman" w:cs="Times New Roman"/>
                <w:bCs/>
                <w:sz w:val="28"/>
                <w:szCs w:val="28"/>
                <w:lang w:val="ro-RO" w:bidi="ro-RO"/>
              </w:rPr>
            </w:pPr>
            <w:r w:rsidRPr="008B730B">
              <w:rPr>
                <w:rFonts w:ascii="Times New Roman" w:eastAsia="Times New Roman" w:hAnsi="Times New Roman" w:cs="Times New Roman"/>
                <w:bCs/>
                <w:sz w:val="28"/>
                <w:szCs w:val="28"/>
                <w:lang w:val="ro-RO" w:bidi="ro-RO"/>
              </w:rPr>
              <w:t>În scopul respectării prevederilor Legii nr.239/2008 privind transparența în procesul decizional, anunțul privind inițierea procesului de elaborare a proiectului Legii supra menționat este plasat pe pagina oficială a Ministerului Finanțelor, în directoriul Transparența decizională/Consultări publice și va fi asigurată avizarea acestuia de către instituțiile interesate.</w:t>
            </w:r>
          </w:p>
        </w:tc>
      </w:tr>
      <w:tr w:rsidR="00A450E6" w:rsidRPr="008B730B" w:rsidTr="001064AC">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450E6" w:rsidRPr="008B730B" w:rsidRDefault="00A450E6" w:rsidP="001064AC">
            <w:pPr>
              <w:ind w:firstLine="0"/>
              <w:jc w:val="left"/>
              <w:rPr>
                <w:rFonts w:ascii="Times New Roman" w:eastAsia="Times New Roman" w:hAnsi="Times New Roman" w:cs="Times New Roman"/>
                <w:sz w:val="28"/>
                <w:szCs w:val="28"/>
                <w:lang w:val="ro-RO" w:eastAsia="ro-RO"/>
              </w:rPr>
            </w:pPr>
            <w:r w:rsidRPr="008B730B">
              <w:rPr>
                <w:rFonts w:ascii="Times New Roman" w:eastAsia="Times New Roman" w:hAnsi="Times New Roman" w:cs="Times New Roman"/>
                <w:b/>
                <w:bCs/>
                <w:sz w:val="28"/>
                <w:szCs w:val="28"/>
                <w:lang w:val="ro-RO" w:eastAsia="ro-RO"/>
              </w:rPr>
              <w:t>8.</w:t>
            </w:r>
            <w:r w:rsidRPr="008B730B">
              <w:rPr>
                <w:rFonts w:ascii="Times New Roman" w:eastAsia="Times New Roman" w:hAnsi="Times New Roman" w:cs="Times New Roman"/>
                <w:sz w:val="28"/>
                <w:szCs w:val="28"/>
                <w:lang w:val="ro-RO" w:eastAsia="ro-RO"/>
              </w:rPr>
              <w:t xml:space="preserve"> Constatările expertizei anticorupție </w:t>
            </w:r>
          </w:p>
        </w:tc>
      </w:tr>
      <w:tr w:rsidR="00A450E6" w:rsidRPr="00A450E6" w:rsidTr="001064AC">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450E6" w:rsidRPr="008B730B" w:rsidRDefault="00A450E6" w:rsidP="00A450E6">
            <w:pPr>
              <w:widowControl w:val="0"/>
              <w:pBdr>
                <w:top w:val="single" w:sz="4" w:space="0" w:color="auto"/>
                <w:left w:val="single" w:sz="4" w:space="4" w:color="auto"/>
                <w:bottom w:val="single" w:sz="4" w:space="0" w:color="auto"/>
                <w:right w:val="single" w:sz="4" w:space="0" w:color="auto"/>
              </w:pBdr>
              <w:ind w:firstLine="0"/>
              <w:rPr>
                <w:rFonts w:ascii="Times New Roman" w:eastAsia="Times New Roman" w:hAnsi="Times New Roman" w:cs="Times New Roman"/>
                <w:bCs/>
                <w:color w:val="000000"/>
                <w:sz w:val="28"/>
                <w:szCs w:val="28"/>
                <w:lang w:val="ro-RO" w:eastAsia="ro-RO" w:bidi="ro-RO"/>
              </w:rPr>
            </w:pPr>
            <w:r w:rsidRPr="008B730B">
              <w:rPr>
                <w:rFonts w:ascii="Times New Roman" w:eastAsia="Times New Roman" w:hAnsi="Times New Roman" w:cs="Times New Roman"/>
                <w:bCs/>
                <w:color w:val="000000"/>
                <w:sz w:val="28"/>
                <w:szCs w:val="28"/>
                <w:lang w:val="ro-RO" w:eastAsia="ro-RO" w:bidi="ro-RO"/>
              </w:rPr>
              <w:t>Proiectul va fi expediat Centrului Național Anticorupție pentru a fi supus  expertizei anticorupție.</w:t>
            </w:r>
          </w:p>
        </w:tc>
      </w:tr>
      <w:tr w:rsidR="00A450E6" w:rsidRPr="008B730B" w:rsidTr="001064AC">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450E6" w:rsidRPr="008B730B" w:rsidRDefault="00A450E6" w:rsidP="001064AC">
            <w:pPr>
              <w:ind w:firstLine="0"/>
              <w:jc w:val="left"/>
              <w:rPr>
                <w:rFonts w:ascii="Times New Roman" w:eastAsia="Times New Roman" w:hAnsi="Times New Roman" w:cs="Times New Roman"/>
                <w:sz w:val="28"/>
                <w:szCs w:val="28"/>
                <w:lang w:val="ro-RO" w:eastAsia="ro-RO"/>
              </w:rPr>
            </w:pPr>
            <w:r w:rsidRPr="008B730B">
              <w:rPr>
                <w:rFonts w:ascii="Times New Roman" w:eastAsia="Times New Roman" w:hAnsi="Times New Roman" w:cs="Times New Roman"/>
                <w:b/>
                <w:bCs/>
                <w:sz w:val="28"/>
                <w:szCs w:val="28"/>
                <w:lang w:val="ro-RO" w:eastAsia="ro-RO"/>
              </w:rPr>
              <w:t>9.</w:t>
            </w:r>
            <w:r w:rsidRPr="008B730B">
              <w:rPr>
                <w:rFonts w:ascii="Times New Roman" w:eastAsia="Times New Roman" w:hAnsi="Times New Roman" w:cs="Times New Roman"/>
                <w:sz w:val="28"/>
                <w:szCs w:val="28"/>
                <w:lang w:val="ro-RO" w:eastAsia="ro-RO"/>
              </w:rPr>
              <w:t xml:space="preserve"> Constatările expertizei de compatibilitate </w:t>
            </w:r>
          </w:p>
        </w:tc>
      </w:tr>
      <w:tr w:rsidR="00A450E6" w:rsidRPr="00A450E6" w:rsidTr="001064AC">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450E6" w:rsidRPr="008B730B" w:rsidRDefault="00A450E6" w:rsidP="00A450E6">
            <w:pPr>
              <w:widowControl w:val="0"/>
              <w:pBdr>
                <w:top w:val="single" w:sz="4" w:space="0" w:color="auto"/>
                <w:left w:val="single" w:sz="4" w:space="4" w:color="auto"/>
                <w:bottom w:val="single" w:sz="4" w:space="0" w:color="auto"/>
                <w:right w:val="single" w:sz="4" w:space="0" w:color="auto"/>
              </w:pBdr>
              <w:ind w:firstLine="0"/>
              <w:rPr>
                <w:rFonts w:ascii="Times New Roman" w:eastAsia="Times New Roman" w:hAnsi="Times New Roman" w:cs="Times New Roman"/>
                <w:bCs/>
                <w:color w:val="000000"/>
                <w:sz w:val="28"/>
                <w:szCs w:val="28"/>
                <w:lang w:val="ro-RO" w:eastAsia="ro-RO" w:bidi="ro-RO"/>
              </w:rPr>
            </w:pPr>
            <w:r w:rsidRPr="008B730B">
              <w:rPr>
                <w:rFonts w:ascii="Times New Roman" w:eastAsia="Times New Roman" w:hAnsi="Times New Roman" w:cs="Times New Roman"/>
                <w:bCs/>
                <w:color w:val="000000"/>
                <w:sz w:val="28"/>
                <w:szCs w:val="28"/>
                <w:lang w:val="ro-RO" w:eastAsia="ro-RO" w:bidi="ro-RO"/>
              </w:rPr>
              <w:t>Proiectul nu conține norme privind armonizarea legislației naționale cu legislația Uniunii Europene.</w:t>
            </w:r>
          </w:p>
        </w:tc>
      </w:tr>
      <w:tr w:rsidR="00A450E6" w:rsidRPr="008B730B" w:rsidTr="001064AC">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450E6" w:rsidRPr="008B730B" w:rsidRDefault="00A450E6" w:rsidP="001064AC">
            <w:pPr>
              <w:ind w:firstLine="0"/>
              <w:jc w:val="left"/>
              <w:rPr>
                <w:rFonts w:ascii="Times New Roman" w:eastAsia="Times New Roman" w:hAnsi="Times New Roman" w:cs="Times New Roman"/>
                <w:sz w:val="28"/>
                <w:szCs w:val="28"/>
                <w:lang w:val="ro-RO" w:eastAsia="ro-RO"/>
              </w:rPr>
            </w:pPr>
            <w:r w:rsidRPr="008B730B">
              <w:rPr>
                <w:rFonts w:ascii="Times New Roman" w:eastAsia="Times New Roman" w:hAnsi="Times New Roman" w:cs="Times New Roman"/>
                <w:b/>
                <w:bCs/>
                <w:sz w:val="28"/>
                <w:szCs w:val="28"/>
                <w:lang w:val="ro-RO" w:eastAsia="ro-RO"/>
              </w:rPr>
              <w:t>10.</w:t>
            </w:r>
            <w:r w:rsidRPr="008B730B">
              <w:rPr>
                <w:rFonts w:ascii="Times New Roman" w:eastAsia="Times New Roman" w:hAnsi="Times New Roman" w:cs="Times New Roman"/>
                <w:sz w:val="28"/>
                <w:szCs w:val="28"/>
                <w:lang w:val="ro-RO" w:eastAsia="ro-RO"/>
              </w:rPr>
              <w:t xml:space="preserve"> Constatările expertizei juridice </w:t>
            </w:r>
          </w:p>
        </w:tc>
      </w:tr>
      <w:tr w:rsidR="00A450E6" w:rsidRPr="00A450E6" w:rsidTr="001064AC">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450E6" w:rsidRPr="008B730B" w:rsidRDefault="00A450E6" w:rsidP="00A450E6">
            <w:pPr>
              <w:widowControl w:val="0"/>
              <w:pBdr>
                <w:top w:val="single" w:sz="4" w:space="0" w:color="auto"/>
                <w:left w:val="single" w:sz="4" w:space="4" w:color="auto"/>
                <w:bottom w:val="single" w:sz="4" w:space="0" w:color="auto"/>
                <w:right w:val="single" w:sz="4" w:space="0" w:color="auto"/>
              </w:pBdr>
              <w:ind w:firstLine="0"/>
              <w:rPr>
                <w:rFonts w:ascii="Times New Roman" w:eastAsia="Times New Roman" w:hAnsi="Times New Roman" w:cs="Times New Roman"/>
                <w:bCs/>
                <w:color w:val="000000"/>
                <w:sz w:val="28"/>
                <w:szCs w:val="28"/>
                <w:lang w:val="ro-RO" w:eastAsia="ro-RO" w:bidi="ro-RO"/>
              </w:rPr>
            </w:pPr>
            <w:r w:rsidRPr="008B730B">
              <w:rPr>
                <w:rFonts w:ascii="Times New Roman" w:eastAsia="Times New Roman" w:hAnsi="Times New Roman" w:cs="Times New Roman"/>
                <w:bCs/>
                <w:color w:val="000000"/>
                <w:sz w:val="28"/>
                <w:szCs w:val="28"/>
                <w:lang w:val="ro-RO" w:eastAsia="ro-RO" w:bidi="ro-RO"/>
              </w:rPr>
              <w:t>Proiectul va fi remis Ministerului Justiției pentru efectuarea expertizei juridice</w:t>
            </w:r>
          </w:p>
        </w:tc>
      </w:tr>
      <w:tr w:rsidR="00A450E6" w:rsidRPr="008B730B" w:rsidTr="001064AC">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450E6" w:rsidRPr="008B730B" w:rsidRDefault="00A450E6" w:rsidP="001064AC">
            <w:pPr>
              <w:ind w:firstLine="0"/>
              <w:jc w:val="left"/>
              <w:rPr>
                <w:rFonts w:ascii="Times New Roman" w:eastAsia="Times New Roman" w:hAnsi="Times New Roman" w:cs="Times New Roman"/>
                <w:sz w:val="28"/>
                <w:szCs w:val="28"/>
                <w:lang w:val="ro-RO" w:eastAsia="ro-RO"/>
              </w:rPr>
            </w:pPr>
            <w:r w:rsidRPr="008B730B">
              <w:rPr>
                <w:rFonts w:ascii="Times New Roman" w:eastAsia="Times New Roman" w:hAnsi="Times New Roman" w:cs="Times New Roman"/>
                <w:b/>
                <w:bCs/>
                <w:sz w:val="28"/>
                <w:szCs w:val="28"/>
                <w:lang w:val="ro-RO" w:eastAsia="ro-RO"/>
              </w:rPr>
              <w:t>11.</w:t>
            </w:r>
            <w:r w:rsidRPr="008B730B">
              <w:rPr>
                <w:rFonts w:ascii="Times New Roman" w:eastAsia="Times New Roman" w:hAnsi="Times New Roman" w:cs="Times New Roman"/>
                <w:sz w:val="28"/>
                <w:szCs w:val="28"/>
                <w:lang w:val="ro-RO" w:eastAsia="ro-RO"/>
              </w:rPr>
              <w:t xml:space="preserve"> Constatările altor expertize </w:t>
            </w:r>
          </w:p>
        </w:tc>
      </w:tr>
      <w:tr w:rsidR="00A450E6" w:rsidRPr="00A450E6" w:rsidTr="001064AC">
        <w:trPr>
          <w:tblCellSpacing w:w="15" w:type="dxa"/>
        </w:trPr>
        <w:tc>
          <w:tcPr>
            <w:tcW w:w="4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450E6" w:rsidRPr="008B730B" w:rsidRDefault="00A450E6" w:rsidP="00A450E6">
            <w:pPr>
              <w:widowControl w:val="0"/>
              <w:pBdr>
                <w:top w:val="single" w:sz="4" w:space="0" w:color="auto"/>
                <w:left w:val="single" w:sz="4" w:space="4" w:color="auto"/>
                <w:bottom w:val="single" w:sz="4" w:space="0" w:color="auto"/>
                <w:right w:val="single" w:sz="4" w:space="0" w:color="auto"/>
              </w:pBdr>
              <w:ind w:firstLine="0"/>
              <w:rPr>
                <w:rFonts w:ascii="Times New Roman" w:eastAsia="Times New Roman" w:hAnsi="Times New Roman" w:cs="Times New Roman"/>
                <w:b/>
                <w:bCs/>
                <w:color w:val="000000"/>
                <w:sz w:val="28"/>
                <w:szCs w:val="28"/>
                <w:lang w:val="ro-RO" w:eastAsia="ro-RO" w:bidi="ro-RO"/>
              </w:rPr>
            </w:pPr>
            <w:r w:rsidRPr="008B730B">
              <w:rPr>
                <w:rFonts w:ascii="Times New Roman" w:eastAsia="Times New Roman" w:hAnsi="Times New Roman" w:cs="Times New Roman"/>
                <w:color w:val="000000"/>
                <w:sz w:val="28"/>
                <w:szCs w:val="28"/>
                <w:lang w:val="ro-MD" w:eastAsia="ro-RO" w:bidi="ro-RO"/>
              </w:rPr>
              <w:t xml:space="preserve">Proiectul nu urmează a fi remis către </w:t>
            </w:r>
            <w:r w:rsidRPr="00A72949">
              <w:rPr>
                <w:rFonts w:ascii="Times New Roman" w:eastAsia="Times New Roman" w:hAnsi="Times New Roman" w:cs="Times New Roman"/>
                <w:bCs/>
                <w:color w:val="000000"/>
                <w:sz w:val="28"/>
                <w:szCs w:val="28"/>
                <w:lang w:val="ro-RO" w:eastAsia="ro-RO" w:bidi="ro-RO"/>
              </w:rPr>
              <w:t>Grupul de lucru al Comisiei de stat pentru reglementarea activității de întreprinzător, deoarece nu reglementează activitatea de întreprinzător.</w:t>
            </w:r>
          </w:p>
        </w:tc>
      </w:tr>
    </w:tbl>
    <w:p w:rsidR="00A450E6" w:rsidRDefault="00A450E6" w:rsidP="00A450E6">
      <w:pPr>
        <w:spacing w:after="160" w:line="259" w:lineRule="auto"/>
        <w:ind w:firstLine="0"/>
        <w:jc w:val="left"/>
        <w:rPr>
          <w:rFonts w:ascii="Times New Roman" w:eastAsia="Calibri" w:hAnsi="Times New Roman" w:cs="Times New Roman"/>
          <w:sz w:val="28"/>
          <w:szCs w:val="28"/>
          <w:lang w:val="ro-RO"/>
        </w:rPr>
      </w:pPr>
    </w:p>
    <w:p w:rsidR="0025013B" w:rsidRPr="008B730B" w:rsidRDefault="0025013B" w:rsidP="00A450E6">
      <w:pPr>
        <w:spacing w:after="160" w:line="259" w:lineRule="auto"/>
        <w:ind w:firstLine="0"/>
        <w:jc w:val="left"/>
        <w:rPr>
          <w:rFonts w:ascii="Times New Roman" w:eastAsia="Calibri" w:hAnsi="Times New Roman" w:cs="Times New Roman"/>
          <w:sz w:val="28"/>
          <w:szCs w:val="28"/>
          <w:lang w:val="ro-RO"/>
        </w:rPr>
      </w:pPr>
      <w:bookmarkStart w:id="0" w:name="_GoBack"/>
      <w:bookmarkEnd w:id="0"/>
    </w:p>
    <w:p w:rsidR="00A450E6" w:rsidRPr="00A72949" w:rsidRDefault="00A450E6" w:rsidP="00A450E6">
      <w:pPr>
        <w:spacing w:after="160" w:line="259" w:lineRule="auto"/>
        <w:ind w:firstLine="0"/>
        <w:jc w:val="center"/>
        <w:rPr>
          <w:rFonts w:ascii="Times New Roman" w:eastAsia="Calibri" w:hAnsi="Times New Roman" w:cs="Times New Roman"/>
          <w:b/>
          <w:sz w:val="28"/>
          <w:szCs w:val="28"/>
          <w:lang w:val="ro-MD"/>
        </w:rPr>
      </w:pPr>
      <w:r w:rsidRPr="008B730B">
        <w:rPr>
          <w:rFonts w:ascii="Times New Roman" w:eastAsia="Calibri" w:hAnsi="Times New Roman" w:cs="Times New Roman"/>
          <w:b/>
          <w:sz w:val="28"/>
          <w:szCs w:val="28"/>
          <w:lang w:val="ro-MD"/>
        </w:rPr>
        <w:t>Ministrul finanțelor                                     Dumitru BUDIANSCHI</w:t>
      </w:r>
    </w:p>
    <w:p w:rsidR="0082683A" w:rsidRDefault="0082683A"/>
    <w:sectPr w:rsidR="0082683A" w:rsidSect="00A450E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C5041"/>
    <w:multiLevelType w:val="hybridMultilevel"/>
    <w:tmpl w:val="6D864C2A"/>
    <w:lvl w:ilvl="0" w:tplc="2FC0652A">
      <w:start w:val="1"/>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E6"/>
    <w:rsid w:val="0025013B"/>
    <w:rsid w:val="0082683A"/>
    <w:rsid w:val="00A45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47CF8"/>
  <w15:chartTrackingRefBased/>
  <w15:docId w15:val="{AFEC6C5F-7350-4BAE-93AB-A6668B47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0E6"/>
    <w:pPr>
      <w:spacing w:after="0" w:line="240" w:lineRule="auto"/>
      <w:ind w:firstLine="567"/>
      <w:jc w:val="both"/>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0E6"/>
    <w:pPr>
      <w:ind w:left="720"/>
      <w:contextualSpacing/>
    </w:pPr>
  </w:style>
  <w:style w:type="paragraph" w:styleId="NoSpacing">
    <w:name w:val="No Spacing"/>
    <w:uiPriority w:val="1"/>
    <w:qFormat/>
    <w:rsid w:val="00A450E6"/>
    <w:pPr>
      <w:spacing w:after="0" w:line="240" w:lineRule="auto"/>
      <w:ind w:firstLine="567"/>
      <w:jc w:val="both"/>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Golban, Viorica</dc:creator>
  <cp:keywords/>
  <dc:description/>
  <cp:lastModifiedBy>Golban, Viorica</cp:lastModifiedBy>
  <cp:revision>2</cp:revision>
  <dcterms:created xsi:type="dcterms:W3CDTF">2022-09-07T12:52:00Z</dcterms:created>
  <dcterms:modified xsi:type="dcterms:W3CDTF">2022-09-07T12:58:00Z</dcterms:modified>
</cp:coreProperties>
</file>