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E289F" w14:textId="77777777" w:rsidR="00545589" w:rsidRPr="00CE2DFD" w:rsidRDefault="00545589" w:rsidP="00CE2DFD">
      <w:pPr>
        <w:pStyle w:val="NormalWeb"/>
        <w:tabs>
          <w:tab w:val="left" w:pos="-142"/>
        </w:tabs>
        <w:spacing w:before="0" w:beforeAutospacing="0" w:after="0" w:afterAutospacing="0"/>
        <w:jc w:val="center"/>
        <w:rPr>
          <w:b/>
          <w:sz w:val="28"/>
          <w:szCs w:val="28"/>
          <w:lang w:eastAsia="en-GB"/>
        </w:rPr>
      </w:pPr>
      <w:bookmarkStart w:id="0" w:name="_GoBack"/>
      <w:bookmarkEnd w:id="0"/>
      <w:r w:rsidRPr="00CE2DFD">
        <w:rPr>
          <w:b/>
          <w:sz w:val="28"/>
          <w:szCs w:val="28"/>
          <w:lang w:eastAsia="en-GB"/>
        </w:rPr>
        <w:t>Notă informativă</w:t>
      </w:r>
    </w:p>
    <w:p w14:paraId="15C85A77" w14:textId="3714F77A" w:rsidR="00CE2DFD" w:rsidRPr="00CE2DFD" w:rsidRDefault="00545589" w:rsidP="00C10A71">
      <w:pPr>
        <w:spacing w:after="0" w:line="240" w:lineRule="auto"/>
        <w:jc w:val="center"/>
        <w:rPr>
          <w:rFonts w:ascii="Times New Roman" w:hAnsi="Times New Roman" w:cs="Times New Roman"/>
          <w:sz w:val="28"/>
          <w:szCs w:val="28"/>
          <w:lang w:val="ro-RO"/>
        </w:rPr>
      </w:pPr>
      <w:r w:rsidRPr="00CE2DFD">
        <w:rPr>
          <w:rFonts w:ascii="Times New Roman" w:hAnsi="Times New Roman" w:cs="Times New Roman"/>
          <w:b/>
          <w:sz w:val="28"/>
          <w:szCs w:val="28"/>
        </w:rPr>
        <w:t xml:space="preserve">la </w:t>
      </w:r>
      <w:proofErr w:type="spellStart"/>
      <w:r w:rsidRPr="00CE2DFD">
        <w:rPr>
          <w:rFonts w:ascii="Times New Roman" w:hAnsi="Times New Roman" w:cs="Times New Roman"/>
          <w:b/>
          <w:sz w:val="28"/>
          <w:szCs w:val="28"/>
        </w:rPr>
        <w:t>proiectul</w:t>
      </w:r>
      <w:proofErr w:type="spellEnd"/>
      <w:r w:rsidRPr="00CE2DFD">
        <w:rPr>
          <w:rFonts w:ascii="Times New Roman" w:hAnsi="Times New Roman" w:cs="Times New Roman"/>
          <w:b/>
          <w:sz w:val="28"/>
          <w:szCs w:val="28"/>
        </w:rPr>
        <w:t xml:space="preserve"> </w:t>
      </w:r>
      <w:proofErr w:type="spellStart"/>
      <w:r w:rsidRPr="00CE2DFD">
        <w:rPr>
          <w:rFonts w:ascii="Times New Roman" w:hAnsi="Times New Roman" w:cs="Times New Roman"/>
          <w:b/>
          <w:sz w:val="28"/>
          <w:szCs w:val="28"/>
        </w:rPr>
        <w:t>Hotărîrii</w:t>
      </w:r>
      <w:proofErr w:type="spellEnd"/>
      <w:r w:rsidRPr="00CE2DFD">
        <w:rPr>
          <w:rFonts w:ascii="Times New Roman" w:hAnsi="Times New Roman" w:cs="Times New Roman"/>
          <w:b/>
          <w:sz w:val="28"/>
          <w:szCs w:val="28"/>
        </w:rPr>
        <w:t xml:space="preserve"> </w:t>
      </w:r>
      <w:proofErr w:type="spellStart"/>
      <w:r w:rsidRPr="00CE2DFD">
        <w:rPr>
          <w:rFonts w:ascii="Times New Roman" w:hAnsi="Times New Roman" w:cs="Times New Roman"/>
          <w:b/>
          <w:sz w:val="28"/>
          <w:szCs w:val="28"/>
        </w:rPr>
        <w:t>Guvernului</w:t>
      </w:r>
      <w:proofErr w:type="spellEnd"/>
      <w:r w:rsidRPr="00CE2DFD">
        <w:rPr>
          <w:rFonts w:ascii="Times New Roman" w:hAnsi="Times New Roman" w:cs="Times New Roman"/>
          <w:b/>
          <w:sz w:val="28"/>
          <w:szCs w:val="28"/>
        </w:rPr>
        <w:t xml:space="preserve"> </w:t>
      </w:r>
      <w:r w:rsidR="00CE2DFD">
        <w:rPr>
          <w:rFonts w:ascii="Times New Roman" w:hAnsi="Times New Roman" w:cs="Times New Roman"/>
          <w:b/>
          <w:sz w:val="28"/>
          <w:szCs w:val="28"/>
          <w:lang w:val="ro-RO"/>
        </w:rPr>
        <w:t>c</w:t>
      </w:r>
      <w:r w:rsidR="00CE2DFD" w:rsidRPr="00CE2DFD">
        <w:rPr>
          <w:rFonts w:ascii="Times New Roman" w:hAnsi="Times New Roman" w:cs="Times New Roman"/>
          <w:b/>
          <w:sz w:val="28"/>
          <w:szCs w:val="28"/>
          <w:lang w:val="ro-RO"/>
        </w:rPr>
        <w:t xml:space="preserve">u privire la modificarea </w:t>
      </w:r>
      <w:r w:rsidR="00C10A71" w:rsidRPr="00C10A71">
        <w:rPr>
          <w:rFonts w:ascii="Times New Roman" w:hAnsi="Times New Roman" w:cs="Times New Roman"/>
          <w:b/>
          <w:sz w:val="28"/>
          <w:szCs w:val="28"/>
          <w:lang w:val="ro-RO"/>
        </w:rPr>
        <w:t>listei beneficiarilor de facilități fiscale și vamale la importul obiectelor de cult prevăzută în Anexa nr. 2 la Hotărîrea Guvernului nr.977/2018</w:t>
      </w:r>
    </w:p>
    <w:p w14:paraId="42433683" w14:textId="77777777" w:rsidR="00545589" w:rsidRPr="00980C1E" w:rsidRDefault="00545589" w:rsidP="00CE2DFD">
      <w:pPr>
        <w:pStyle w:val="NormalWeb"/>
        <w:tabs>
          <w:tab w:val="left" w:pos="-142"/>
        </w:tabs>
        <w:spacing w:before="0" w:beforeAutospacing="0" w:after="0" w:afterAutospacing="0"/>
        <w:jc w:val="center"/>
        <w:rPr>
          <w:b/>
          <w:sz w:val="28"/>
          <w:szCs w:val="28"/>
          <w:lang w:eastAsia="en-GB"/>
        </w:rPr>
      </w:pPr>
    </w:p>
    <w:tbl>
      <w:tblPr>
        <w:tblpPr w:leftFromText="180" w:rightFromText="180" w:vertAnchor="text" w:horzAnchor="margin" w:tblpXSpec="center" w:tblpY="58"/>
        <w:tblW w:w="5385" w:type="pct"/>
        <w:tblCellMar>
          <w:top w:w="15" w:type="dxa"/>
          <w:left w:w="15" w:type="dxa"/>
          <w:bottom w:w="15" w:type="dxa"/>
          <w:right w:w="15" w:type="dxa"/>
        </w:tblCellMar>
        <w:tblLook w:val="04A0" w:firstRow="1" w:lastRow="0" w:firstColumn="1" w:lastColumn="0" w:noHBand="0" w:noVBand="1"/>
      </w:tblPr>
      <w:tblGrid>
        <w:gridCol w:w="10340"/>
      </w:tblGrid>
      <w:tr w:rsidR="00545589" w:rsidRPr="00980C1E" w14:paraId="35991C1C"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8F0AAB" w14:textId="77777777" w:rsidR="00545589" w:rsidRPr="00980C1E" w:rsidRDefault="00545589" w:rsidP="005D2623">
            <w:pPr>
              <w:spacing w:after="0" w:line="240" w:lineRule="auto"/>
              <w:ind w:right="100"/>
              <w:jc w:val="both"/>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1.</w:t>
            </w:r>
            <w:r w:rsidRPr="00980C1E">
              <w:rPr>
                <w:rFonts w:ascii="Times New Roman" w:eastAsia="Times New Roman" w:hAnsi="Times New Roman" w:cs="Times New Roman"/>
                <w:b/>
                <w:sz w:val="28"/>
                <w:szCs w:val="28"/>
                <w:lang w:val="ro-RO" w:eastAsia="en-GB"/>
              </w:rPr>
              <w:t xml:space="preserve"> Denumirea autorului şi, după caz, a participan</w:t>
            </w:r>
            <w:r w:rsidR="005D2623">
              <w:rPr>
                <w:rFonts w:ascii="Times New Roman" w:eastAsia="Times New Roman" w:hAnsi="Times New Roman" w:cs="Times New Roman"/>
                <w:b/>
                <w:sz w:val="28"/>
                <w:szCs w:val="28"/>
                <w:lang w:val="ro-RO" w:eastAsia="en-GB"/>
              </w:rPr>
              <w:t>ți</w:t>
            </w:r>
            <w:r w:rsidRPr="00980C1E">
              <w:rPr>
                <w:rFonts w:ascii="Times New Roman" w:eastAsia="Times New Roman" w:hAnsi="Times New Roman" w:cs="Times New Roman"/>
                <w:b/>
                <w:sz w:val="28"/>
                <w:szCs w:val="28"/>
                <w:lang w:val="ro-RO" w:eastAsia="en-GB"/>
              </w:rPr>
              <w:t>lor la elaborarea proiectului</w:t>
            </w:r>
          </w:p>
        </w:tc>
      </w:tr>
      <w:tr w:rsidR="00545589" w:rsidRPr="00980C1E" w14:paraId="7BC6F2CD"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D83DC8" w14:textId="5FA38840" w:rsidR="00545589" w:rsidRPr="00980C1E" w:rsidRDefault="00545589" w:rsidP="002851E2">
            <w:pPr>
              <w:tabs>
                <w:tab w:val="left" w:pos="82"/>
              </w:tabs>
              <w:spacing w:after="0" w:line="240" w:lineRule="auto"/>
              <w:ind w:right="100"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Prezentul proiect de hotărîre este elaborat</w:t>
            </w:r>
            <w:r w:rsidR="00E70AA3">
              <w:rPr>
                <w:rFonts w:ascii="Times New Roman" w:eastAsia="Times New Roman" w:hAnsi="Times New Roman" w:cs="Times New Roman"/>
                <w:sz w:val="28"/>
                <w:szCs w:val="28"/>
                <w:lang w:val="ro-RO" w:eastAsia="en-GB"/>
              </w:rPr>
              <w:t xml:space="preserve"> de către Minist</w:t>
            </w:r>
            <w:r w:rsidR="002851E2">
              <w:rPr>
                <w:rFonts w:ascii="Times New Roman" w:eastAsia="Times New Roman" w:hAnsi="Times New Roman" w:cs="Times New Roman"/>
                <w:sz w:val="28"/>
                <w:szCs w:val="28"/>
                <w:lang w:val="ro-RO" w:eastAsia="en-GB"/>
              </w:rPr>
              <w:t>erul Finanțelor</w:t>
            </w:r>
            <w:r w:rsidR="00E70AA3">
              <w:rPr>
                <w:rFonts w:ascii="Times New Roman" w:eastAsia="Times New Roman" w:hAnsi="Times New Roman" w:cs="Times New Roman"/>
                <w:sz w:val="28"/>
                <w:szCs w:val="28"/>
                <w:lang w:val="ro-RO" w:eastAsia="en-GB"/>
              </w:rPr>
              <w:t>.</w:t>
            </w:r>
          </w:p>
        </w:tc>
      </w:tr>
      <w:tr w:rsidR="00545589" w:rsidRPr="00980C1E" w14:paraId="1395CB6D"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5D97D0" w14:textId="77777777" w:rsidR="00545589" w:rsidRPr="00980C1E" w:rsidRDefault="00545589" w:rsidP="005D2623">
            <w:pPr>
              <w:spacing w:after="0" w:line="240" w:lineRule="auto"/>
              <w:ind w:right="100"/>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2.</w:t>
            </w:r>
            <w:r w:rsidRPr="00980C1E">
              <w:rPr>
                <w:rFonts w:ascii="Times New Roman" w:eastAsia="Times New Roman" w:hAnsi="Times New Roman" w:cs="Times New Roman"/>
                <w:b/>
                <w:sz w:val="28"/>
                <w:szCs w:val="28"/>
                <w:lang w:val="ro-RO" w:eastAsia="en-GB"/>
              </w:rPr>
              <w:t xml:space="preserve"> Condi</w:t>
            </w:r>
            <w:r w:rsidR="006D58EC">
              <w:rPr>
                <w:rFonts w:ascii="Times New Roman" w:eastAsia="Times New Roman" w:hAnsi="Times New Roman" w:cs="Times New Roman"/>
                <w:b/>
                <w:sz w:val="28"/>
                <w:szCs w:val="28"/>
                <w:lang w:val="ro-RO" w:eastAsia="en-GB"/>
              </w:rPr>
              <w:t>ț</w:t>
            </w:r>
            <w:r w:rsidRPr="00980C1E">
              <w:rPr>
                <w:rFonts w:ascii="Times New Roman" w:eastAsia="Times New Roman" w:hAnsi="Times New Roman" w:cs="Times New Roman"/>
                <w:b/>
                <w:sz w:val="28"/>
                <w:szCs w:val="28"/>
                <w:lang w:val="ro-RO" w:eastAsia="en-GB"/>
              </w:rPr>
              <w:t>iile ce au impus elaborarea proiectului de act normativ şi finalită</w:t>
            </w:r>
            <w:r w:rsidR="005D2623">
              <w:rPr>
                <w:rFonts w:ascii="Times New Roman" w:eastAsia="Times New Roman" w:hAnsi="Times New Roman" w:cs="Times New Roman"/>
                <w:b/>
                <w:sz w:val="28"/>
                <w:szCs w:val="28"/>
                <w:lang w:val="ro-RO" w:eastAsia="en-GB"/>
              </w:rPr>
              <w:t>ț</w:t>
            </w:r>
            <w:r w:rsidRPr="00980C1E">
              <w:rPr>
                <w:rFonts w:ascii="Times New Roman" w:eastAsia="Times New Roman" w:hAnsi="Times New Roman" w:cs="Times New Roman"/>
                <w:b/>
                <w:sz w:val="28"/>
                <w:szCs w:val="28"/>
                <w:lang w:val="ro-RO" w:eastAsia="en-GB"/>
              </w:rPr>
              <w:t>ile urmărite</w:t>
            </w:r>
          </w:p>
        </w:tc>
      </w:tr>
      <w:tr w:rsidR="00545589" w:rsidRPr="00980C1E" w14:paraId="7B579472" w14:textId="77777777" w:rsidTr="006D58EC">
        <w:trPr>
          <w:trHeight w:val="670"/>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714458" w14:textId="5FB2C0DA" w:rsidR="00CD5D77" w:rsidRPr="0036163B" w:rsidRDefault="00C10A71" w:rsidP="00B87746">
            <w:pPr>
              <w:ind w:right="100" w:firstLine="540"/>
              <w:contextualSpacing/>
              <w:jc w:val="both"/>
              <w:rPr>
                <w:rFonts w:ascii="Times New Roman" w:hAnsi="Times New Roman"/>
                <w:sz w:val="28"/>
                <w:szCs w:val="28"/>
                <w:lang w:val="ro-RO"/>
              </w:rPr>
            </w:pPr>
            <w:r w:rsidRPr="00C10A71">
              <w:rPr>
                <w:rFonts w:ascii="Times New Roman" w:hAnsi="Times New Roman"/>
                <w:sz w:val="28"/>
                <w:szCs w:val="28"/>
                <w:lang w:val="ro-RO"/>
              </w:rPr>
              <w:t>Proiectul hotărârii în cauză s-a elaborat în temeiul</w:t>
            </w:r>
            <w:r>
              <w:rPr>
                <w:rFonts w:ascii="Times New Roman" w:hAnsi="Times New Roman"/>
                <w:sz w:val="28"/>
                <w:szCs w:val="28"/>
                <w:lang w:val="ro-RO"/>
              </w:rPr>
              <w:t xml:space="preserve"> </w:t>
            </w:r>
            <w:r w:rsidRPr="00C10A71">
              <w:rPr>
                <w:rFonts w:ascii="Times New Roman" w:hAnsi="Times New Roman"/>
                <w:sz w:val="28"/>
                <w:szCs w:val="28"/>
                <w:lang w:val="ro-RO"/>
              </w:rPr>
              <w:t>art.103 alin.(9</w:t>
            </w:r>
            <w:r w:rsidRPr="00C10A71">
              <w:rPr>
                <w:rFonts w:ascii="Times New Roman" w:hAnsi="Times New Roman"/>
                <w:sz w:val="28"/>
                <w:szCs w:val="28"/>
                <w:vertAlign w:val="superscript"/>
                <w:lang w:val="ro-RO"/>
              </w:rPr>
              <w:t>9</w:t>
            </w:r>
            <w:r w:rsidRPr="00C10A71">
              <w:rPr>
                <w:rFonts w:ascii="Times New Roman" w:hAnsi="Times New Roman"/>
                <w:sz w:val="28"/>
                <w:szCs w:val="28"/>
                <w:lang w:val="ro-RO"/>
              </w:rPr>
              <w:t>) din Codul fiscal nr.1163/1997, precum și al art.28 lit.z</w:t>
            </w:r>
            <w:r w:rsidRPr="00C10A71">
              <w:rPr>
                <w:rFonts w:ascii="Times New Roman" w:hAnsi="Times New Roman"/>
                <w:sz w:val="28"/>
                <w:szCs w:val="28"/>
                <w:vertAlign w:val="superscript"/>
                <w:lang w:val="ro-RO"/>
              </w:rPr>
              <w:t>3</w:t>
            </w:r>
            <w:r w:rsidRPr="00C10A71">
              <w:rPr>
                <w:rFonts w:ascii="Times New Roman" w:hAnsi="Times New Roman"/>
                <w:sz w:val="28"/>
                <w:szCs w:val="28"/>
                <w:lang w:val="ro-RO"/>
              </w:rPr>
              <w:t>) și pct.12 din nota la anexa nr.2 la Legea nr.1380/1997 cu privire la tariful vamal</w:t>
            </w:r>
            <w:r w:rsidR="00CD5D77">
              <w:rPr>
                <w:rFonts w:ascii="Times New Roman" w:hAnsi="Times New Roman"/>
                <w:sz w:val="28"/>
                <w:szCs w:val="28"/>
                <w:lang w:val="ro-RO"/>
              </w:rPr>
              <w:t xml:space="preserve">, precum și în baza informației recepționate de la Ministerul Educației, Culturii și Cercetării care </w:t>
            </w:r>
            <w:r w:rsidR="00CD5D77" w:rsidRPr="00CD5D77">
              <w:rPr>
                <w:rFonts w:ascii="Times New Roman" w:hAnsi="Times New Roman"/>
                <w:sz w:val="28"/>
                <w:szCs w:val="28"/>
                <w:lang w:val="ro-RO"/>
              </w:rPr>
              <w:t>confirmă că mărfurile ce urmează a fi importate reprezintă obiecte de cult</w:t>
            </w:r>
            <w:r w:rsidR="00CD5D77">
              <w:rPr>
                <w:rFonts w:ascii="Times New Roman" w:hAnsi="Times New Roman"/>
                <w:sz w:val="28"/>
                <w:szCs w:val="28"/>
                <w:lang w:val="ro-RO"/>
              </w:rPr>
              <w:t>.</w:t>
            </w:r>
          </w:p>
        </w:tc>
      </w:tr>
      <w:tr w:rsidR="00545589" w:rsidRPr="00980C1E" w14:paraId="557713E7" w14:textId="77777777" w:rsidTr="00545589">
        <w:trPr>
          <w:trHeight w:val="545"/>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E6C742" w14:textId="77777777" w:rsidR="00545589" w:rsidRPr="00980C1E" w:rsidRDefault="00545589" w:rsidP="00F254A6">
            <w:pPr>
              <w:spacing w:after="0" w:line="240" w:lineRule="auto"/>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3.</w:t>
            </w:r>
            <w:r w:rsidRPr="00980C1E">
              <w:rPr>
                <w:rFonts w:ascii="Times New Roman" w:eastAsia="Times New Roman" w:hAnsi="Times New Roman" w:cs="Times New Roman"/>
                <w:sz w:val="28"/>
                <w:szCs w:val="28"/>
                <w:lang w:val="ro-RO" w:eastAsia="en-GB"/>
              </w:rPr>
              <w:t xml:space="preserve"> </w:t>
            </w:r>
            <w:r w:rsidRPr="00980C1E">
              <w:rPr>
                <w:rFonts w:ascii="Times New Roman" w:eastAsia="Times New Roman" w:hAnsi="Times New Roman" w:cs="Times New Roman"/>
                <w:b/>
                <w:sz w:val="28"/>
                <w:szCs w:val="28"/>
                <w:lang w:val="ro-RO" w:eastAsia="en-GB"/>
              </w:rPr>
              <w:t>Descrierea gradului de compatibilitate pentru proiectele care au ca scop armonizarea legislaţiei naţionale cu legislaţia Uniunii Europene</w:t>
            </w:r>
          </w:p>
        </w:tc>
      </w:tr>
      <w:tr w:rsidR="00545589" w:rsidRPr="00980C1E" w14:paraId="3B70FDCA"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437875" w14:textId="1FAEDE1D" w:rsidR="00545589" w:rsidRPr="00980C1E" w:rsidRDefault="00545589" w:rsidP="006F2EF6">
            <w:pPr>
              <w:spacing w:after="0" w:line="240" w:lineRule="auto"/>
              <w:ind w:firstLine="507"/>
              <w:jc w:val="both"/>
              <w:rPr>
                <w:rFonts w:ascii="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Proiectul de hotărîre nu are drept scop armonizarea legislației naționale cu legislația Uniunii Europene.</w:t>
            </w:r>
          </w:p>
        </w:tc>
      </w:tr>
      <w:tr w:rsidR="00545589" w:rsidRPr="00980C1E" w14:paraId="3AAB1AF0"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E04DD2" w14:textId="77777777" w:rsidR="00545589" w:rsidRDefault="00545589"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4.</w:t>
            </w:r>
            <w:r w:rsidRPr="00980C1E">
              <w:rPr>
                <w:rFonts w:ascii="Times New Roman" w:eastAsia="Times New Roman" w:hAnsi="Times New Roman" w:cs="Times New Roman"/>
                <w:b/>
                <w:sz w:val="28"/>
                <w:szCs w:val="28"/>
                <w:lang w:val="ro-RO" w:eastAsia="en-GB"/>
              </w:rPr>
              <w:t xml:space="preserve"> Principalele prevederi ale proiectului și evidențierea elementelor noi</w:t>
            </w:r>
          </w:p>
          <w:p w14:paraId="78C50DB0" w14:textId="1340AEDB" w:rsidR="00CD5D77" w:rsidRPr="00CD5D77" w:rsidRDefault="00CD5D77" w:rsidP="000F35F3">
            <w:pPr>
              <w:spacing w:after="0" w:line="240" w:lineRule="auto"/>
              <w:ind w:firstLine="480"/>
              <w:jc w:val="both"/>
              <w:rPr>
                <w:rFonts w:ascii="Times New Roman" w:eastAsia="Times New Roman" w:hAnsi="Times New Roman" w:cs="Times New Roman"/>
                <w:bCs/>
                <w:sz w:val="28"/>
                <w:szCs w:val="28"/>
                <w:lang w:val="ro-RO" w:eastAsia="en-GB"/>
              </w:rPr>
            </w:pPr>
            <w:r w:rsidRPr="00CD5D77">
              <w:rPr>
                <w:rFonts w:ascii="Times New Roman" w:eastAsia="Times New Roman" w:hAnsi="Times New Roman" w:cs="Times New Roman"/>
                <w:bCs/>
                <w:sz w:val="28"/>
                <w:szCs w:val="28"/>
                <w:lang w:val="ro-RO" w:eastAsia="en-GB"/>
              </w:rPr>
              <w:t>Proiectul dat prevede modificarea</w:t>
            </w:r>
            <w:r w:rsidR="007B27FE" w:rsidRPr="007B27FE">
              <w:rPr>
                <w:rFonts w:ascii="Times New Roman" w:eastAsia="Times New Roman" w:hAnsi="Times New Roman" w:cs="Times New Roman"/>
                <w:bCs/>
                <w:sz w:val="28"/>
                <w:szCs w:val="28"/>
                <w:lang w:val="ro-RO" w:eastAsia="en-GB"/>
              </w:rPr>
              <w:t xml:space="preserve"> listei beneficiarilor de facilități fiscale și vamale la importul obiectelor de cult prevăzută în Anexa nr. 2 la Hotărîrea Guvernului nr.977/2018</w:t>
            </w:r>
            <w:r w:rsidRPr="00CD5D77">
              <w:rPr>
                <w:rFonts w:ascii="Times New Roman" w:eastAsia="Times New Roman" w:hAnsi="Times New Roman" w:cs="Times New Roman"/>
                <w:bCs/>
                <w:sz w:val="28"/>
                <w:szCs w:val="28"/>
                <w:lang w:val="ro-RO" w:eastAsia="en-GB"/>
              </w:rPr>
              <w:t xml:space="preserve"> și anume, completarea </w:t>
            </w:r>
            <w:r w:rsidR="007B27FE">
              <w:rPr>
                <w:rFonts w:ascii="Times New Roman" w:eastAsia="Times New Roman" w:hAnsi="Times New Roman" w:cs="Times New Roman"/>
                <w:bCs/>
                <w:sz w:val="28"/>
                <w:szCs w:val="28"/>
                <w:lang w:val="ro-RO" w:eastAsia="en-GB"/>
              </w:rPr>
              <w:t>acesteia</w:t>
            </w:r>
            <w:r w:rsidRPr="00CD5D77">
              <w:rPr>
                <w:rFonts w:ascii="Times New Roman" w:eastAsia="Times New Roman" w:hAnsi="Times New Roman" w:cs="Times New Roman"/>
                <w:bCs/>
                <w:sz w:val="28"/>
                <w:szCs w:val="28"/>
                <w:lang w:val="ro-RO" w:eastAsia="en-GB"/>
              </w:rPr>
              <w:t xml:space="preserve"> cu </w:t>
            </w:r>
            <w:r w:rsidR="007B27FE">
              <w:rPr>
                <w:rFonts w:ascii="Times New Roman" w:eastAsia="Times New Roman" w:hAnsi="Times New Roman" w:cs="Times New Roman"/>
                <w:bCs/>
                <w:sz w:val="28"/>
                <w:szCs w:val="28"/>
                <w:lang w:val="ro-RO" w:eastAsia="en-GB"/>
              </w:rPr>
              <w:t xml:space="preserve">un beneficiar, </w:t>
            </w:r>
            <w:r w:rsidR="007B27FE" w:rsidRPr="007B27FE">
              <w:rPr>
                <w:rFonts w:ascii="Times New Roman" w:eastAsia="Times New Roman" w:hAnsi="Times New Roman" w:cs="Times New Roman"/>
                <w:bCs/>
                <w:sz w:val="28"/>
                <w:szCs w:val="28"/>
                <w:lang w:val="ro-RO" w:eastAsia="en-GB"/>
              </w:rPr>
              <w:t>Biserica</w:t>
            </w:r>
            <w:r w:rsidR="007B27FE">
              <w:rPr>
                <w:rFonts w:ascii="Times New Roman" w:eastAsia="Times New Roman" w:hAnsi="Times New Roman" w:cs="Times New Roman"/>
                <w:bCs/>
                <w:sz w:val="28"/>
                <w:szCs w:val="28"/>
                <w:lang w:val="ro-RO" w:eastAsia="en-GB"/>
              </w:rPr>
              <w:t xml:space="preserve"> </w:t>
            </w:r>
            <w:r w:rsidR="007B27FE" w:rsidRPr="007B27FE">
              <w:rPr>
                <w:rFonts w:ascii="Times New Roman" w:eastAsia="Times New Roman" w:hAnsi="Times New Roman" w:cs="Times New Roman"/>
                <w:bCs/>
                <w:sz w:val="28"/>
                <w:szCs w:val="28"/>
                <w:lang w:val="ro-RO" w:eastAsia="en-GB"/>
              </w:rPr>
              <w:t>Ortоdохă</w:t>
            </w:r>
            <w:r w:rsidR="007B27FE">
              <w:rPr>
                <w:rFonts w:ascii="Times New Roman" w:eastAsia="Times New Roman" w:hAnsi="Times New Roman" w:cs="Times New Roman"/>
                <w:bCs/>
                <w:sz w:val="28"/>
                <w:szCs w:val="28"/>
                <w:lang w:val="ro-RO" w:eastAsia="en-GB"/>
              </w:rPr>
              <w:t xml:space="preserve"> </w:t>
            </w:r>
            <w:r w:rsidR="007B27FE" w:rsidRPr="007B27FE">
              <w:rPr>
                <w:rFonts w:ascii="Times New Roman" w:eastAsia="Times New Roman" w:hAnsi="Times New Roman" w:cs="Times New Roman"/>
                <w:bCs/>
                <w:sz w:val="28"/>
                <w:szCs w:val="28"/>
                <w:lang w:val="ro-RO" w:eastAsia="en-GB"/>
              </w:rPr>
              <w:t>Sfinții Trei</w:t>
            </w:r>
            <w:r w:rsidR="007B27FE">
              <w:rPr>
                <w:rFonts w:ascii="Times New Roman" w:eastAsia="Times New Roman" w:hAnsi="Times New Roman" w:cs="Times New Roman"/>
                <w:bCs/>
                <w:sz w:val="28"/>
                <w:szCs w:val="28"/>
                <w:lang w:val="ro-RO" w:eastAsia="en-GB"/>
              </w:rPr>
              <w:t xml:space="preserve"> </w:t>
            </w:r>
            <w:r w:rsidR="000F35F3">
              <w:rPr>
                <w:rFonts w:ascii="Times New Roman" w:eastAsia="Times New Roman" w:hAnsi="Times New Roman" w:cs="Times New Roman"/>
                <w:bCs/>
                <w:sz w:val="28"/>
                <w:szCs w:val="28"/>
                <w:lang w:val="ro-RO" w:eastAsia="en-GB"/>
              </w:rPr>
              <w:t>I</w:t>
            </w:r>
            <w:r w:rsidR="007B27FE" w:rsidRPr="007B27FE">
              <w:rPr>
                <w:rFonts w:ascii="Times New Roman" w:eastAsia="Times New Roman" w:hAnsi="Times New Roman" w:cs="Times New Roman"/>
                <w:bCs/>
                <w:sz w:val="28"/>
                <w:szCs w:val="28"/>
                <w:lang w:val="ro-RO" w:eastAsia="en-GB"/>
              </w:rPr>
              <w:t>erarhi</w:t>
            </w:r>
            <w:r w:rsidR="007B27FE">
              <w:rPr>
                <w:rFonts w:ascii="Times New Roman" w:eastAsia="Times New Roman" w:hAnsi="Times New Roman" w:cs="Times New Roman"/>
                <w:bCs/>
                <w:sz w:val="28"/>
                <w:szCs w:val="28"/>
                <w:lang w:val="ro-RO" w:eastAsia="en-GB"/>
              </w:rPr>
              <w:t xml:space="preserve">, care intenționează să importe un clopot din </w:t>
            </w:r>
            <w:r w:rsidR="007B27FE" w:rsidRPr="007B27FE">
              <w:rPr>
                <w:rFonts w:ascii="Times New Roman" w:eastAsia="Times New Roman" w:hAnsi="Times New Roman" w:cs="Times New Roman"/>
                <w:bCs/>
                <w:sz w:val="28"/>
                <w:szCs w:val="28"/>
                <w:lang w:val="ro-RO" w:eastAsia="en-GB"/>
              </w:rPr>
              <w:t>Federația</w:t>
            </w:r>
            <w:r w:rsidR="007B27FE">
              <w:rPr>
                <w:rFonts w:ascii="Times New Roman" w:eastAsia="Times New Roman" w:hAnsi="Times New Roman" w:cs="Times New Roman"/>
                <w:bCs/>
                <w:sz w:val="28"/>
                <w:szCs w:val="28"/>
                <w:lang w:val="ro-RO" w:eastAsia="en-GB"/>
              </w:rPr>
              <w:t xml:space="preserve"> </w:t>
            </w:r>
            <w:r w:rsidR="007B27FE" w:rsidRPr="007B27FE">
              <w:rPr>
                <w:rFonts w:ascii="Times New Roman" w:eastAsia="Times New Roman" w:hAnsi="Times New Roman" w:cs="Times New Roman"/>
                <w:bCs/>
                <w:sz w:val="28"/>
                <w:szCs w:val="28"/>
                <w:lang w:val="ro-RO" w:eastAsia="en-GB"/>
              </w:rPr>
              <w:t>Rusă</w:t>
            </w:r>
            <w:r w:rsidRPr="00CD5D77">
              <w:rPr>
                <w:rFonts w:ascii="Times New Roman" w:eastAsia="Times New Roman" w:hAnsi="Times New Roman" w:cs="Times New Roman"/>
                <w:bCs/>
                <w:sz w:val="28"/>
                <w:szCs w:val="28"/>
                <w:lang w:val="ro-RO" w:eastAsia="en-GB"/>
              </w:rPr>
              <w:t>.</w:t>
            </w:r>
          </w:p>
        </w:tc>
      </w:tr>
      <w:tr w:rsidR="00545589" w:rsidRPr="00980C1E" w14:paraId="593C93D8"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CE2A61" w14:textId="77777777" w:rsidR="00545589" w:rsidRPr="00980C1E" w:rsidRDefault="00545589" w:rsidP="00F254A6">
            <w:pPr>
              <w:spacing w:after="0" w:line="240" w:lineRule="auto"/>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5.</w:t>
            </w:r>
            <w:r w:rsidRPr="00980C1E">
              <w:rPr>
                <w:rFonts w:ascii="Times New Roman" w:eastAsia="Times New Roman" w:hAnsi="Times New Roman" w:cs="Times New Roman"/>
                <w:sz w:val="28"/>
                <w:szCs w:val="28"/>
                <w:lang w:val="ro-RO" w:eastAsia="en-GB"/>
              </w:rPr>
              <w:t xml:space="preserve"> </w:t>
            </w:r>
            <w:r w:rsidRPr="00980C1E">
              <w:rPr>
                <w:rFonts w:ascii="Times New Roman" w:eastAsia="Times New Roman" w:hAnsi="Times New Roman" w:cs="Times New Roman"/>
                <w:b/>
                <w:sz w:val="28"/>
                <w:szCs w:val="28"/>
                <w:lang w:val="ro-RO" w:eastAsia="en-GB"/>
              </w:rPr>
              <w:t>Fundamentarea economico-financiară</w:t>
            </w:r>
          </w:p>
        </w:tc>
      </w:tr>
      <w:tr w:rsidR="00B24167" w:rsidRPr="00980C1E" w14:paraId="26FACABA"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009FB0" w14:textId="77777777" w:rsidR="00B24167" w:rsidRPr="00980C1E" w:rsidRDefault="00B24167" w:rsidP="000516E1">
            <w:pPr>
              <w:pStyle w:val="cb"/>
              <w:ind w:firstLine="507"/>
              <w:jc w:val="both"/>
              <w:rPr>
                <w:b w:val="0"/>
                <w:bCs w:val="0"/>
                <w:sz w:val="28"/>
                <w:szCs w:val="28"/>
                <w:lang w:val="ro-RO"/>
              </w:rPr>
            </w:pPr>
            <w:r w:rsidRPr="00980C1E">
              <w:rPr>
                <w:rStyle w:val="docheader"/>
                <w:rFonts w:eastAsia="Calibri"/>
                <w:b w:val="0"/>
                <w:sz w:val="28"/>
                <w:szCs w:val="28"/>
                <w:lang w:val="ro-RO"/>
              </w:rPr>
              <w:t>Proiectul nu necesit</w:t>
            </w:r>
            <w:r w:rsidR="00951C97">
              <w:rPr>
                <w:rStyle w:val="docheader"/>
                <w:rFonts w:eastAsia="Calibri"/>
                <w:b w:val="0"/>
                <w:sz w:val="28"/>
                <w:szCs w:val="28"/>
                <w:lang w:val="ro-RO"/>
              </w:rPr>
              <w:t>ă</w:t>
            </w:r>
            <w:r w:rsidRPr="00980C1E">
              <w:rPr>
                <w:rStyle w:val="docheader"/>
                <w:rFonts w:eastAsia="Calibri"/>
                <w:b w:val="0"/>
                <w:sz w:val="28"/>
                <w:szCs w:val="28"/>
                <w:lang w:val="ro-RO"/>
              </w:rPr>
              <w:t xml:space="preserve"> cheltuieli financiare și alocarea mijloacelor financiare de la Bugetul Public Național.</w:t>
            </w:r>
          </w:p>
        </w:tc>
      </w:tr>
      <w:tr w:rsidR="00B24167" w:rsidRPr="00980C1E" w14:paraId="7940A127"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40065A" w14:textId="77777777" w:rsidR="00B24167" w:rsidRPr="00980C1E" w:rsidRDefault="00B24167"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6.</w:t>
            </w:r>
            <w:r w:rsidRPr="00980C1E">
              <w:rPr>
                <w:rFonts w:ascii="Times New Roman" w:eastAsia="Times New Roman" w:hAnsi="Times New Roman" w:cs="Times New Roman"/>
                <w:b/>
                <w:sz w:val="28"/>
                <w:szCs w:val="28"/>
                <w:lang w:val="ro-RO" w:eastAsia="en-GB"/>
              </w:rPr>
              <w:t xml:space="preserve"> Modul de încorporare a actului în cadrul normativ în vigoare</w:t>
            </w:r>
          </w:p>
        </w:tc>
      </w:tr>
      <w:tr w:rsidR="00B24167" w:rsidRPr="00980C1E" w14:paraId="47A1A39E"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735C1D" w14:textId="77777777" w:rsidR="00B24167" w:rsidRPr="00980C1E" w:rsidRDefault="00B24167" w:rsidP="000516E1">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Prezentul proiect de Hotărîre nu implică modificarea, elaborarea sau abrogarea unor acte normative.</w:t>
            </w:r>
          </w:p>
        </w:tc>
      </w:tr>
      <w:tr w:rsidR="00B24167" w:rsidRPr="00980C1E" w14:paraId="1687BA99"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0ED17F" w14:textId="77777777" w:rsidR="00B24167" w:rsidRPr="00980C1E" w:rsidRDefault="00B24167"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7.</w:t>
            </w:r>
            <w:r w:rsidRPr="00980C1E">
              <w:rPr>
                <w:rFonts w:ascii="Times New Roman" w:eastAsia="Times New Roman" w:hAnsi="Times New Roman" w:cs="Times New Roman"/>
                <w:b/>
                <w:sz w:val="28"/>
                <w:szCs w:val="28"/>
                <w:lang w:val="ro-RO" w:eastAsia="en-GB"/>
              </w:rPr>
              <w:t xml:space="preserve"> Avizarea și consultarea publică a proiectului</w:t>
            </w:r>
          </w:p>
        </w:tc>
      </w:tr>
      <w:tr w:rsidR="00B24167" w:rsidRPr="00980C1E" w14:paraId="2F805F68" w14:textId="77777777" w:rsidTr="00852DE4">
        <w:trPr>
          <w:trHeight w:val="670"/>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0E41AB" w14:textId="06251809" w:rsidR="00B24167" w:rsidRPr="00980C1E" w:rsidRDefault="00B24167" w:rsidP="000516E1">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 xml:space="preserve">În scopul respectării prevederilor Legii nr.239/2008 privind transparența în procesul decizional, proiectul </w:t>
            </w:r>
            <w:r w:rsidR="00F04D19">
              <w:rPr>
                <w:rFonts w:ascii="Times New Roman" w:eastAsia="Times New Roman" w:hAnsi="Times New Roman" w:cs="Times New Roman"/>
                <w:sz w:val="28"/>
                <w:szCs w:val="28"/>
                <w:lang w:val="ro-RO" w:eastAsia="en-GB"/>
              </w:rPr>
              <w:t xml:space="preserve">a fost plasat </w:t>
            </w:r>
            <w:r w:rsidRPr="00980C1E">
              <w:rPr>
                <w:rFonts w:ascii="Times New Roman" w:eastAsia="Times New Roman" w:hAnsi="Times New Roman" w:cs="Times New Roman"/>
                <w:sz w:val="28"/>
                <w:szCs w:val="28"/>
                <w:lang w:val="ro-RO" w:eastAsia="en-GB"/>
              </w:rPr>
              <w:t xml:space="preserve">pe pagina oficială a Ministerului Finanțelor, la compartimentul Transparența decizională/Consultări publice și va </w:t>
            </w:r>
            <w:r w:rsidR="00732242">
              <w:rPr>
                <w:rFonts w:ascii="Times New Roman" w:eastAsia="Times New Roman" w:hAnsi="Times New Roman" w:cs="Times New Roman"/>
                <w:sz w:val="28"/>
                <w:szCs w:val="28"/>
                <w:lang w:val="ro-RO" w:eastAsia="en-GB"/>
              </w:rPr>
              <w:t xml:space="preserve">fi </w:t>
            </w:r>
            <w:r w:rsidRPr="00980C1E">
              <w:rPr>
                <w:rFonts w:ascii="Times New Roman" w:eastAsia="Times New Roman" w:hAnsi="Times New Roman" w:cs="Times New Roman"/>
                <w:sz w:val="28"/>
                <w:szCs w:val="28"/>
                <w:lang w:val="ro-RO" w:eastAsia="en-GB"/>
              </w:rPr>
              <w:t>asigura</w:t>
            </w:r>
            <w:r w:rsidR="00732242">
              <w:rPr>
                <w:rFonts w:ascii="Times New Roman" w:eastAsia="Times New Roman" w:hAnsi="Times New Roman" w:cs="Times New Roman"/>
                <w:sz w:val="28"/>
                <w:szCs w:val="28"/>
                <w:lang w:val="ro-RO" w:eastAsia="en-GB"/>
              </w:rPr>
              <w:t>tă</w:t>
            </w:r>
            <w:r w:rsidRPr="00980C1E">
              <w:rPr>
                <w:rFonts w:ascii="Times New Roman" w:eastAsia="Times New Roman" w:hAnsi="Times New Roman" w:cs="Times New Roman"/>
                <w:sz w:val="28"/>
                <w:szCs w:val="28"/>
                <w:lang w:val="ro-RO" w:eastAsia="en-GB"/>
              </w:rPr>
              <w:t xml:space="preserve"> avizarea acestuia de către instituțiile interesate.</w:t>
            </w:r>
          </w:p>
          <w:p w14:paraId="6DFA1EE6" w14:textId="3FA4D87D" w:rsidR="00B24167" w:rsidRPr="00980C1E" w:rsidRDefault="00B24167" w:rsidP="00F04D19">
            <w:pPr>
              <w:spacing w:after="0" w:line="240" w:lineRule="auto"/>
              <w:ind w:firstLine="570"/>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 xml:space="preserve">În conformitate cu prevederile Regulamentului Guvernului, aprobat prin Hotărîrea Guvernului nr.610/2018, prezentul proiect </w:t>
            </w:r>
            <w:r w:rsidR="00F04D19">
              <w:rPr>
                <w:rFonts w:ascii="Times New Roman" w:eastAsia="Times New Roman" w:hAnsi="Times New Roman" w:cs="Times New Roman"/>
                <w:sz w:val="28"/>
                <w:szCs w:val="28"/>
                <w:lang w:val="ro-RO" w:eastAsia="en-GB"/>
              </w:rPr>
              <w:t>urmează a fi remis</w:t>
            </w:r>
            <w:r w:rsidRPr="00980C1E">
              <w:rPr>
                <w:rFonts w:ascii="Times New Roman" w:eastAsia="Times New Roman" w:hAnsi="Times New Roman" w:cs="Times New Roman"/>
                <w:sz w:val="28"/>
                <w:szCs w:val="28"/>
                <w:lang w:val="ro-RO" w:eastAsia="en-GB"/>
              </w:rPr>
              <w:t xml:space="preserve"> Cancelariei de Stat </w:t>
            </w:r>
            <w:r w:rsidR="0036163B">
              <w:rPr>
                <w:rFonts w:ascii="Times New Roman" w:eastAsia="Times New Roman" w:hAnsi="Times New Roman" w:cs="Times New Roman"/>
                <w:sz w:val="28"/>
                <w:szCs w:val="28"/>
                <w:lang w:val="ro-RO" w:eastAsia="en-GB"/>
              </w:rPr>
              <w:t>pentru înregistrare.</w:t>
            </w:r>
          </w:p>
        </w:tc>
      </w:tr>
      <w:tr w:rsidR="00B24167" w:rsidRPr="00980C1E" w14:paraId="1EA45DA9"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8EA60" w14:textId="77777777" w:rsidR="00B24167" w:rsidRPr="00980C1E" w:rsidRDefault="00B24167"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8.</w:t>
            </w:r>
            <w:r w:rsidRPr="00980C1E">
              <w:rPr>
                <w:rFonts w:ascii="Times New Roman" w:eastAsia="Times New Roman" w:hAnsi="Times New Roman" w:cs="Times New Roman"/>
                <w:b/>
                <w:sz w:val="28"/>
                <w:szCs w:val="28"/>
                <w:lang w:val="ro-RO" w:eastAsia="en-GB"/>
              </w:rPr>
              <w:t xml:space="preserve"> Constatările expertizei anticorupție</w:t>
            </w:r>
          </w:p>
        </w:tc>
      </w:tr>
      <w:tr w:rsidR="00B24167" w:rsidRPr="00980C1E" w14:paraId="6C38BA66" w14:textId="77777777" w:rsidTr="00545589">
        <w:trPr>
          <w:trHeight w:val="55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A9EEBE" w14:textId="77777777" w:rsidR="00B24167" w:rsidRPr="00980C1E" w:rsidRDefault="00B24167" w:rsidP="00731669">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Informa</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ia privind rezultatele expertizei anticorup</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ie va fi inclusă după recep</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ionarea raportului de expertiză anticorup</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ie în sinteza obiec</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 xml:space="preserve">iilor </w:t>
            </w:r>
            <w:r w:rsidR="00731669">
              <w:rPr>
                <w:rFonts w:ascii="Times New Roman" w:eastAsia="Times New Roman" w:hAnsi="Times New Roman" w:cs="Times New Roman"/>
                <w:sz w:val="28"/>
                <w:szCs w:val="28"/>
                <w:lang w:val="ro-RO" w:eastAsia="en-GB"/>
              </w:rPr>
              <w:t>ș</w:t>
            </w:r>
            <w:r w:rsidRPr="00980C1E">
              <w:rPr>
                <w:rFonts w:ascii="Times New Roman" w:eastAsia="Times New Roman" w:hAnsi="Times New Roman" w:cs="Times New Roman"/>
                <w:sz w:val="28"/>
                <w:szCs w:val="28"/>
                <w:lang w:val="ro-RO" w:eastAsia="en-GB"/>
              </w:rPr>
              <w:t>i propunerilor/recomandărilor la proiect</w:t>
            </w:r>
            <w:r w:rsidR="003D6ED8">
              <w:rPr>
                <w:rFonts w:ascii="Times New Roman" w:eastAsia="Times New Roman" w:hAnsi="Times New Roman" w:cs="Times New Roman"/>
                <w:sz w:val="28"/>
                <w:szCs w:val="28"/>
                <w:lang w:val="ro-RO" w:eastAsia="en-GB"/>
              </w:rPr>
              <w:t>ul</w:t>
            </w:r>
            <w:r w:rsidRPr="00980C1E">
              <w:rPr>
                <w:rFonts w:ascii="Times New Roman" w:eastAsia="Times New Roman" w:hAnsi="Times New Roman" w:cs="Times New Roman"/>
                <w:sz w:val="28"/>
                <w:szCs w:val="28"/>
                <w:lang w:val="ro-RO" w:eastAsia="en-GB"/>
              </w:rPr>
              <w:t xml:space="preserve"> de hotărîre.</w:t>
            </w:r>
          </w:p>
        </w:tc>
      </w:tr>
      <w:tr w:rsidR="00B0232E" w:rsidRPr="00980C1E" w14:paraId="45829692" w14:textId="77777777" w:rsidTr="00B0232E">
        <w:trPr>
          <w:trHeight w:val="395"/>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53D0EA" w14:textId="77777777" w:rsidR="00B0232E" w:rsidRPr="00980C1E" w:rsidRDefault="00B0232E" w:rsidP="00F254A6">
            <w:pPr>
              <w:spacing w:after="0" w:line="240" w:lineRule="auto"/>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sz w:val="28"/>
                <w:szCs w:val="28"/>
                <w:lang w:val="ro-RO" w:eastAsia="en-GB"/>
              </w:rPr>
              <w:t>9.</w:t>
            </w:r>
            <w:r w:rsidRPr="00980C1E">
              <w:rPr>
                <w:rFonts w:ascii="Times New Roman" w:eastAsia="Times New Roman" w:hAnsi="Times New Roman"/>
                <w:b/>
                <w:sz w:val="28"/>
                <w:szCs w:val="28"/>
                <w:lang w:val="ro-RO" w:eastAsia="en-GB"/>
              </w:rPr>
              <w:t xml:space="preserve"> Constatările expertizei de compatibilitate</w:t>
            </w:r>
          </w:p>
        </w:tc>
      </w:tr>
      <w:tr w:rsidR="00B0232E" w:rsidRPr="00980C1E" w14:paraId="04A541CD" w14:textId="77777777" w:rsidTr="00545589">
        <w:trPr>
          <w:trHeight w:val="55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D738A7" w14:textId="77777777" w:rsidR="00B0232E" w:rsidRPr="00980C1E" w:rsidRDefault="00B0232E" w:rsidP="00731669">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sz w:val="28"/>
                <w:szCs w:val="28"/>
                <w:lang w:val="ro-RO" w:eastAsia="en-GB"/>
              </w:rPr>
              <w:lastRenderedPageBreak/>
              <w:t>Proiectul de hotăr</w:t>
            </w:r>
            <w:r w:rsidR="00731669">
              <w:rPr>
                <w:rFonts w:ascii="Times New Roman" w:eastAsia="Times New Roman" w:hAnsi="Times New Roman"/>
                <w:sz w:val="28"/>
                <w:szCs w:val="28"/>
                <w:lang w:val="ro-RO" w:eastAsia="en-GB"/>
              </w:rPr>
              <w:t>î</w:t>
            </w:r>
            <w:r w:rsidRPr="00980C1E">
              <w:rPr>
                <w:rFonts w:ascii="Times New Roman" w:eastAsia="Times New Roman" w:hAnsi="Times New Roman"/>
                <w:sz w:val="28"/>
                <w:szCs w:val="28"/>
                <w:lang w:val="ro-RO" w:eastAsia="en-GB"/>
              </w:rPr>
              <w:t xml:space="preserve">re nu conține norme privind armonizarea </w:t>
            </w:r>
            <w:r w:rsidRPr="00980C1E">
              <w:rPr>
                <w:rFonts w:ascii="Times New Roman" w:hAnsi="Times New Roman"/>
                <w:sz w:val="28"/>
                <w:szCs w:val="28"/>
                <w:lang w:val="ro-RO"/>
              </w:rPr>
              <w:t>legislației naționale cu legislația Uniunii Europene.</w:t>
            </w:r>
          </w:p>
        </w:tc>
      </w:tr>
      <w:tr w:rsidR="00B24167" w:rsidRPr="00980C1E" w14:paraId="135F2F64"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DA14DC" w14:textId="77777777" w:rsidR="00B24167" w:rsidRPr="00980C1E" w:rsidRDefault="00B0232E" w:rsidP="00F254A6">
            <w:pPr>
              <w:spacing w:after="0" w:line="240" w:lineRule="auto"/>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10</w:t>
            </w:r>
            <w:r w:rsidR="00B24167" w:rsidRPr="00980C1E">
              <w:rPr>
                <w:rFonts w:ascii="Times New Roman" w:eastAsia="Times New Roman" w:hAnsi="Times New Roman" w:cs="Times New Roman"/>
                <w:b/>
                <w:bCs/>
                <w:sz w:val="28"/>
                <w:szCs w:val="28"/>
                <w:lang w:val="ro-RO" w:eastAsia="en-GB"/>
              </w:rPr>
              <w:t>.</w:t>
            </w:r>
            <w:r w:rsidR="00B24167" w:rsidRPr="00980C1E">
              <w:rPr>
                <w:rFonts w:ascii="Times New Roman" w:eastAsia="Times New Roman" w:hAnsi="Times New Roman" w:cs="Times New Roman"/>
                <w:sz w:val="28"/>
                <w:szCs w:val="28"/>
                <w:lang w:val="ro-RO" w:eastAsia="en-GB"/>
              </w:rPr>
              <w:t xml:space="preserve"> </w:t>
            </w:r>
            <w:r w:rsidR="00B24167" w:rsidRPr="00980C1E">
              <w:rPr>
                <w:rFonts w:ascii="Times New Roman" w:eastAsia="Times New Roman" w:hAnsi="Times New Roman" w:cs="Times New Roman"/>
                <w:b/>
                <w:sz w:val="28"/>
                <w:szCs w:val="28"/>
                <w:lang w:val="ro-RO" w:eastAsia="en-GB"/>
              </w:rPr>
              <w:t>Constatările expertizei juridice</w:t>
            </w:r>
          </w:p>
        </w:tc>
      </w:tr>
      <w:tr w:rsidR="00B24167" w:rsidRPr="00980C1E" w14:paraId="1C1C1097" w14:textId="77777777" w:rsidTr="00545589">
        <w:trPr>
          <w:trHeight w:val="81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A9BF48" w14:textId="27AFF595" w:rsidR="00B24167" w:rsidRPr="00980C1E" w:rsidRDefault="00B24167" w:rsidP="002D39C6">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Informa</w:t>
            </w:r>
            <w:r w:rsidR="000516E1">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 xml:space="preserve">ia referitoare la concluziile expertizei juridice privind compatibilitatea proiectului de hotărîre cu alte acte normative în vigoare, precum şi respectarea normelor de tehnică legislativă </w:t>
            </w:r>
            <w:r w:rsidR="00F04D19">
              <w:rPr>
                <w:rFonts w:ascii="Times New Roman" w:eastAsia="Times New Roman" w:hAnsi="Times New Roman" w:cs="Times New Roman"/>
                <w:sz w:val="28"/>
                <w:szCs w:val="28"/>
                <w:lang w:val="ro-RO" w:eastAsia="en-GB"/>
              </w:rPr>
              <w:t>v</w:t>
            </w:r>
            <w:r w:rsidR="0036163B">
              <w:rPr>
                <w:rFonts w:ascii="Times New Roman" w:eastAsia="Times New Roman" w:hAnsi="Times New Roman" w:cs="Times New Roman"/>
                <w:sz w:val="28"/>
                <w:szCs w:val="28"/>
                <w:lang w:val="ro-RO" w:eastAsia="en-GB"/>
              </w:rPr>
              <w:t>a f</w:t>
            </w:r>
            <w:r w:rsidR="00F04D19">
              <w:rPr>
                <w:rFonts w:ascii="Times New Roman" w:eastAsia="Times New Roman" w:hAnsi="Times New Roman" w:cs="Times New Roman"/>
                <w:sz w:val="28"/>
                <w:szCs w:val="28"/>
                <w:lang w:val="ro-RO" w:eastAsia="en-GB"/>
              </w:rPr>
              <w:t>i</w:t>
            </w:r>
            <w:r w:rsidRPr="00980C1E">
              <w:rPr>
                <w:rFonts w:ascii="Times New Roman" w:eastAsia="Times New Roman" w:hAnsi="Times New Roman" w:cs="Times New Roman"/>
                <w:sz w:val="28"/>
                <w:szCs w:val="28"/>
                <w:lang w:val="ro-RO" w:eastAsia="en-GB"/>
              </w:rPr>
              <w:t xml:space="preserve"> inclusă </w:t>
            </w:r>
            <w:r w:rsidR="002D39C6">
              <w:rPr>
                <w:rFonts w:ascii="Times New Roman" w:eastAsia="Times New Roman" w:hAnsi="Times New Roman" w:cs="Times New Roman"/>
                <w:sz w:val="28"/>
                <w:szCs w:val="28"/>
                <w:lang w:val="ro-RO" w:eastAsia="en-GB"/>
              </w:rPr>
              <w:t xml:space="preserve">în </w:t>
            </w:r>
            <w:r w:rsidRPr="00980C1E">
              <w:rPr>
                <w:rFonts w:ascii="Times New Roman" w:eastAsia="Times New Roman" w:hAnsi="Times New Roman" w:cs="Times New Roman"/>
                <w:sz w:val="28"/>
                <w:szCs w:val="28"/>
                <w:lang w:val="ro-RO" w:eastAsia="en-GB"/>
              </w:rPr>
              <w:t>sinteza obiec</w:t>
            </w:r>
            <w:r w:rsidR="000516E1">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 xml:space="preserve">iilor şi propunerilor/recomandărilor </w:t>
            </w:r>
            <w:r w:rsidR="00F04D19" w:rsidRPr="00F04D19">
              <w:rPr>
                <w:rFonts w:ascii="Times New Roman" w:eastAsia="Times New Roman" w:hAnsi="Times New Roman" w:cs="Times New Roman"/>
                <w:sz w:val="28"/>
                <w:szCs w:val="28"/>
                <w:lang w:val="ro-RO" w:eastAsia="en-GB"/>
              </w:rPr>
              <w:t xml:space="preserve">după recepționarea raportului de expertiză </w:t>
            </w:r>
            <w:r w:rsidR="00F04D19">
              <w:rPr>
                <w:rFonts w:ascii="Times New Roman" w:eastAsia="Times New Roman" w:hAnsi="Times New Roman" w:cs="Times New Roman"/>
                <w:sz w:val="28"/>
                <w:szCs w:val="28"/>
                <w:lang w:val="ro-RO" w:eastAsia="en-GB"/>
              </w:rPr>
              <w:t>juridică</w:t>
            </w:r>
            <w:r w:rsidRPr="00980C1E">
              <w:rPr>
                <w:rFonts w:ascii="Times New Roman" w:eastAsia="Times New Roman" w:hAnsi="Times New Roman" w:cs="Times New Roman"/>
                <w:sz w:val="28"/>
                <w:szCs w:val="28"/>
                <w:lang w:val="ro-RO" w:eastAsia="en-GB"/>
              </w:rPr>
              <w:t>.</w:t>
            </w:r>
          </w:p>
        </w:tc>
      </w:tr>
    </w:tbl>
    <w:p w14:paraId="7BB525C0" w14:textId="77777777" w:rsidR="00545589" w:rsidRPr="00980C1E" w:rsidRDefault="00545589" w:rsidP="00F254A6">
      <w:pPr>
        <w:spacing w:line="240" w:lineRule="auto"/>
        <w:rPr>
          <w:rFonts w:ascii="Times New Roman" w:hAnsi="Times New Roman" w:cs="Times New Roman"/>
          <w:b/>
          <w:sz w:val="28"/>
          <w:szCs w:val="28"/>
          <w:lang w:val="ro-RO"/>
        </w:rPr>
      </w:pPr>
      <w:r w:rsidRPr="00980C1E">
        <w:rPr>
          <w:rFonts w:ascii="Times New Roman" w:hAnsi="Times New Roman" w:cs="Times New Roman"/>
          <w:b/>
          <w:sz w:val="28"/>
          <w:szCs w:val="28"/>
          <w:lang w:val="ro-RO"/>
        </w:rPr>
        <w:t xml:space="preserve">     </w:t>
      </w:r>
    </w:p>
    <w:p w14:paraId="6F764017" w14:textId="77777777" w:rsidR="00364B10" w:rsidRPr="00980C1E" w:rsidRDefault="00364B10" w:rsidP="00F254A6">
      <w:pPr>
        <w:spacing w:line="240" w:lineRule="auto"/>
        <w:rPr>
          <w:rFonts w:ascii="Times New Roman" w:hAnsi="Times New Roman" w:cs="Times New Roman"/>
          <w:b/>
          <w:sz w:val="28"/>
          <w:szCs w:val="28"/>
          <w:lang w:val="ro-RO"/>
        </w:rPr>
      </w:pPr>
    </w:p>
    <w:p w14:paraId="1A2E70DE" w14:textId="693471E7" w:rsidR="00EF105C" w:rsidRPr="00980C1E" w:rsidRDefault="00F04D19" w:rsidP="00F254A6">
      <w:pPr>
        <w:spacing w:line="240" w:lineRule="auto"/>
        <w:rPr>
          <w:lang w:val="ro-RO"/>
        </w:rPr>
      </w:pPr>
      <w:r>
        <w:rPr>
          <w:rFonts w:ascii="Times New Roman" w:hAnsi="Times New Roman" w:cs="Times New Roman"/>
          <w:b/>
          <w:sz w:val="28"/>
          <w:szCs w:val="28"/>
          <w:lang w:val="ro-RO"/>
        </w:rPr>
        <w:t xml:space="preserve">  MINISTRU                                                                    Dumitru BUDIANSCHI</w:t>
      </w:r>
    </w:p>
    <w:sectPr w:rsidR="00EF105C" w:rsidRPr="00980C1E" w:rsidSect="002E3EAA">
      <w:pgSz w:w="11906" w:h="16838"/>
      <w:pgMar w:top="851"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BB3"/>
    <w:multiLevelType w:val="hybridMultilevel"/>
    <w:tmpl w:val="D0CCE152"/>
    <w:lvl w:ilvl="0" w:tplc="064CD98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2F13249D"/>
    <w:multiLevelType w:val="hybridMultilevel"/>
    <w:tmpl w:val="289E9D6E"/>
    <w:lvl w:ilvl="0" w:tplc="EE80482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F4F3ED8"/>
    <w:multiLevelType w:val="hybridMultilevel"/>
    <w:tmpl w:val="8A4282B0"/>
    <w:lvl w:ilvl="0" w:tplc="1B4EDBB6">
      <w:start w:val="1"/>
      <w:numFmt w:val="decimal"/>
      <w:lvlText w:val="%1)"/>
      <w:lvlJc w:val="left"/>
      <w:pPr>
        <w:ind w:left="1069" w:hanging="360"/>
      </w:pPr>
      <w:rPr>
        <w:rFonts w:hint="default"/>
        <w:b w:val="0"/>
        <w:lang w:val="en-U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89"/>
    <w:rsid w:val="00044A49"/>
    <w:rsid w:val="000516E1"/>
    <w:rsid w:val="00063417"/>
    <w:rsid w:val="00067F93"/>
    <w:rsid w:val="00082C09"/>
    <w:rsid w:val="000833F9"/>
    <w:rsid w:val="00092104"/>
    <w:rsid w:val="000D30A4"/>
    <w:rsid w:val="000E0F72"/>
    <w:rsid w:val="000E24BD"/>
    <w:rsid w:val="000F35F3"/>
    <w:rsid w:val="00123E40"/>
    <w:rsid w:val="001E2AD3"/>
    <w:rsid w:val="001E2D77"/>
    <w:rsid w:val="001E69E3"/>
    <w:rsid w:val="001F29C3"/>
    <w:rsid w:val="00233D9E"/>
    <w:rsid w:val="002851E2"/>
    <w:rsid w:val="00295E17"/>
    <w:rsid w:val="002B21D5"/>
    <w:rsid w:val="002B4AF2"/>
    <w:rsid w:val="002C117B"/>
    <w:rsid w:val="002D39C6"/>
    <w:rsid w:val="002E3B26"/>
    <w:rsid w:val="002E3EAA"/>
    <w:rsid w:val="003132DD"/>
    <w:rsid w:val="0031511F"/>
    <w:rsid w:val="003239F2"/>
    <w:rsid w:val="00332B8A"/>
    <w:rsid w:val="0036163B"/>
    <w:rsid w:val="00364B10"/>
    <w:rsid w:val="003676FB"/>
    <w:rsid w:val="00386E8F"/>
    <w:rsid w:val="003B2DE5"/>
    <w:rsid w:val="003B472B"/>
    <w:rsid w:val="003C1D57"/>
    <w:rsid w:val="003D18B1"/>
    <w:rsid w:val="003D3528"/>
    <w:rsid w:val="003D6ED8"/>
    <w:rsid w:val="004619EB"/>
    <w:rsid w:val="00472272"/>
    <w:rsid w:val="004A45A8"/>
    <w:rsid w:val="004A6A03"/>
    <w:rsid w:val="00542056"/>
    <w:rsid w:val="00542CF2"/>
    <w:rsid w:val="00545589"/>
    <w:rsid w:val="0057707C"/>
    <w:rsid w:val="005B51CB"/>
    <w:rsid w:val="005D2623"/>
    <w:rsid w:val="005D7DF7"/>
    <w:rsid w:val="005E51DA"/>
    <w:rsid w:val="005F206E"/>
    <w:rsid w:val="00655EAF"/>
    <w:rsid w:val="00672D4A"/>
    <w:rsid w:val="006D02FE"/>
    <w:rsid w:val="006D58EC"/>
    <w:rsid w:val="006F0F6B"/>
    <w:rsid w:val="006F2EF6"/>
    <w:rsid w:val="00723D1C"/>
    <w:rsid w:val="00731669"/>
    <w:rsid w:val="00732242"/>
    <w:rsid w:val="007A57B1"/>
    <w:rsid w:val="007B22E8"/>
    <w:rsid w:val="007B27FE"/>
    <w:rsid w:val="007B3B86"/>
    <w:rsid w:val="007B6311"/>
    <w:rsid w:val="008115EE"/>
    <w:rsid w:val="008363A1"/>
    <w:rsid w:val="00852DE4"/>
    <w:rsid w:val="008577C6"/>
    <w:rsid w:val="008928C8"/>
    <w:rsid w:val="008A6E0F"/>
    <w:rsid w:val="008B5158"/>
    <w:rsid w:val="008D285E"/>
    <w:rsid w:val="008D44E6"/>
    <w:rsid w:val="008D7959"/>
    <w:rsid w:val="00914A9C"/>
    <w:rsid w:val="00946F82"/>
    <w:rsid w:val="00951C97"/>
    <w:rsid w:val="00980C1E"/>
    <w:rsid w:val="00A24AEB"/>
    <w:rsid w:val="00A46430"/>
    <w:rsid w:val="00A466D3"/>
    <w:rsid w:val="00A770D6"/>
    <w:rsid w:val="00A86C23"/>
    <w:rsid w:val="00AC7583"/>
    <w:rsid w:val="00AD5C06"/>
    <w:rsid w:val="00B0232E"/>
    <w:rsid w:val="00B07285"/>
    <w:rsid w:val="00B24167"/>
    <w:rsid w:val="00B60FD2"/>
    <w:rsid w:val="00B62650"/>
    <w:rsid w:val="00B87746"/>
    <w:rsid w:val="00BC5356"/>
    <w:rsid w:val="00BE0582"/>
    <w:rsid w:val="00BE1094"/>
    <w:rsid w:val="00C10A71"/>
    <w:rsid w:val="00C63856"/>
    <w:rsid w:val="00CC26A6"/>
    <w:rsid w:val="00CC2ED7"/>
    <w:rsid w:val="00CC516C"/>
    <w:rsid w:val="00CD4393"/>
    <w:rsid w:val="00CD5D77"/>
    <w:rsid w:val="00CE2DFD"/>
    <w:rsid w:val="00CF127A"/>
    <w:rsid w:val="00D113A0"/>
    <w:rsid w:val="00D2056F"/>
    <w:rsid w:val="00D27500"/>
    <w:rsid w:val="00D847E1"/>
    <w:rsid w:val="00DA71D6"/>
    <w:rsid w:val="00DB680D"/>
    <w:rsid w:val="00E076D9"/>
    <w:rsid w:val="00E5292F"/>
    <w:rsid w:val="00E647A8"/>
    <w:rsid w:val="00E70AA3"/>
    <w:rsid w:val="00E97FE4"/>
    <w:rsid w:val="00EB2E5F"/>
    <w:rsid w:val="00EC46BC"/>
    <w:rsid w:val="00ED1EE1"/>
    <w:rsid w:val="00EF105C"/>
    <w:rsid w:val="00EF44D3"/>
    <w:rsid w:val="00F04D19"/>
    <w:rsid w:val="00F1553B"/>
    <w:rsid w:val="00F254A6"/>
    <w:rsid w:val="00F417C6"/>
    <w:rsid w:val="00F44D30"/>
    <w:rsid w:val="00F52886"/>
    <w:rsid w:val="00F541F8"/>
    <w:rsid w:val="00F678F6"/>
    <w:rsid w:val="00F8077D"/>
    <w:rsid w:val="00FA7C0C"/>
    <w:rsid w:val="00FF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F0E"/>
  <w15:chartTrackingRefBased/>
  <w15:docId w15:val="{35344ED8-4F92-4A46-9A8A-DF408CF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589"/>
  </w:style>
  <w:style w:type="paragraph" w:styleId="Heading4">
    <w:name w:val="heading 4"/>
    <w:basedOn w:val="Normal"/>
    <w:link w:val="Heading4Char"/>
    <w:uiPriority w:val="9"/>
    <w:qFormat/>
    <w:rsid w:val="006D58E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54558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545589"/>
    <w:rPr>
      <w:rFonts w:ascii="Times New Roman" w:eastAsia="Times New Roman" w:hAnsi="Times New Roman" w:cs="Times New Roman"/>
      <w:sz w:val="24"/>
      <w:szCs w:val="24"/>
      <w:lang w:val="ro-RO" w:eastAsia="ro-RO"/>
    </w:rPr>
  </w:style>
  <w:style w:type="paragraph" w:customStyle="1" w:styleId="cp">
    <w:name w:val="cp"/>
    <w:basedOn w:val="Normal"/>
    <w:rsid w:val="00545589"/>
    <w:pPr>
      <w:spacing w:after="0" w:line="240" w:lineRule="auto"/>
      <w:jc w:val="center"/>
    </w:pPr>
    <w:rPr>
      <w:rFonts w:ascii="Times New Roman" w:eastAsia="Times New Roman" w:hAnsi="Times New Roman" w:cs="Times New Roman"/>
      <w:b/>
      <w:bCs/>
      <w:sz w:val="24"/>
      <w:szCs w:val="24"/>
      <w:lang w:val="ru-RU" w:eastAsia="ru-RU"/>
    </w:rPr>
  </w:style>
  <w:style w:type="paragraph" w:styleId="ListParagraph">
    <w:name w:val="List Paragraph"/>
    <w:basedOn w:val="Normal"/>
    <w:uiPriority w:val="34"/>
    <w:qFormat/>
    <w:rsid w:val="00545589"/>
    <w:pPr>
      <w:spacing w:after="200" w:line="276" w:lineRule="auto"/>
      <w:ind w:left="720"/>
      <w:contextualSpacing/>
    </w:pPr>
    <w:rPr>
      <w:rFonts w:ascii="Calibri" w:eastAsia="Times New Roman" w:hAnsi="Calibri" w:cs="Times New Roman"/>
      <w:lang w:val="ru-RU" w:eastAsia="ru-RU"/>
    </w:rPr>
  </w:style>
  <w:style w:type="paragraph" w:styleId="HTMLPreformatted">
    <w:name w:val="HTML Preformatted"/>
    <w:basedOn w:val="Normal"/>
    <w:link w:val="HTMLPreformattedChar"/>
    <w:rsid w:val="0054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545589"/>
    <w:rPr>
      <w:rFonts w:ascii="Courier New" w:eastAsia="Times New Roman" w:hAnsi="Courier New" w:cs="Courier New"/>
      <w:sz w:val="20"/>
      <w:szCs w:val="20"/>
      <w:lang w:val="ru-RU" w:eastAsia="ru-RU"/>
    </w:rPr>
  </w:style>
  <w:style w:type="character" w:customStyle="1" w:styleId="apple-style-span">
    <w:name w:val="apple-style-span"/>
    <w:basedOn w:val="DefaultParagraphFont"/>
    <w:rsid w:val="00DA71D6"/>
  </w:style>
  <w:style w:type="paragraph" w:customStyle="1" w:styleId="cb">
    <w:name w:val="cb"/>
    <w:basedOn w:val="Normal"/>
    <w:rsid w:val="00B24167"/>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docheader">
    <w:name w:val="doc_header"/>
    <w:rsid w:val="00B24167"/>
    <w:rPr>
      <w:rFonts w:cs="Times New Roman"/>
    </w:rPr>
  </w:style>
  <w:style w:type="paragraph" w:styleId="BalloonText">
    <w:name w:val="Balloon Text"/>
    <w:basedOn w:val="Normal"/>
    <w:link w:val="BalloonTextChar"/>
    <w:uiPriority w:val="99"/>
    <w:semiHidden/>
    <w:unhideWhenUsed/>
    <w:rsid w:val="00BE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094"/>
    <w:rPr>
      <w:rFonts w:ascii="Segoe UI" w:hAnsi="Segoe UI" w:cs="Segoe UI"/>
      <w:sz w:val="18"/>
      <w:szCs w:val="18"/>
    </w:rPr>
  </w:style>
  <w:style w:type="character" w:styleId="Hyperlink">
    <w:name w:val="Hyperlink"/>
    <w:basedOn w:val="DefaultParagraphFont"/>
    <w:uiPriority w:val="99"/>
    <w:unhideWhenUsed/>
    <w:rsid w:val="00723D1C"/>
    <w:rPr>
      <w:color w:val="0000FF"/>
      <w:u w:val="single"/>
    </w:rPr>
  </w:style>
  <w:style w:type="character" w:customStyle="1" w:styleId="Heading4Char">
    <w:name w:val="Heading 4 Char"/>
    <w:basedOn w:val="DefaultParagraphFont"/>
    <w:link w:val="Heading4"/>
    <w:uiPriority w:val="9"/>
    <w:rsid w:val="006D58E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D5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Doina, Bonari</cp:lastModifiedBy>
  <cp:revision>2</cp:revision>
  <cp:lastPrinted>2020-02-29T07:31:00Z</cp:lastPrinted>
  <dcterms:created xsi:type="dcterms:W3CDTF">2021-09-06T05:49:00Z</dcterms:created>
  <dcterms:modified xsi:type="dcterms:W3CDTF">2021-09-06T05:49:00Z</dcterms:modified>
</cp:coreProperties>
</file>