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DA" w:rsidRPr="003D2883" w:rsidRDefault="007F4EDA" w:rsidP="00D3005F">
      <w:pPr>
        <w:tabs>
          <w:tab w:val="clear" w:pos="2268"/>
          <w:tab w:val="left" w:pos="896"/>
        </w:tabs>
        <w:ind w:left="6379"/>
      </w:pPr>
      <w:bookmarkStart w:id="0" w:name="_Toc298139587"/>
      <w:bookmarkStart w:id="1" w:name="_GoBack"/>
      <w:bookmarkEnd w:id="1"/>
      <w:r w:rsidRPr="00DE2576">
        <w:t>FI N°</w:t>
      </w:r>
      <w:bookmarkEnd w:id="0"/>
      <w:r w:rsidRPr="00DE2576">
        <w:t xml:space="preserve"> </w:t>
      </w:r>
      <w:r w:rsidR="009F49E4">
        <w:t>84.943</w:t>
      </w:r>
    </w:p>
    <w:p w:rsidR="007F4EDA" w:rsidRPr="003D2883" w:rsidRDefault="007F4EDA" w:rsidP="00D3005F">
      <w:pPr>
        <w:tabs>
          <w:tab w:val="clear" w:pos="2268"/>
          <w:tab w:val="left" w:pos="896"/>
        </w:tabs>
        <w:ind w:left="6379"/>
      </w:pPr>
      <w:bookmarkStart w:id="2" w:name="_Toc298139588"/>
      <w:r w:rsidRPr="003D2883">
        <w:t>Serapis N°</w:t>
      </w:r>
      <w:bookmarkEnd w:id="2"/>
      <w:r w:rsidRPr="003D2883">
        <w:t xml:space="preserve"> </w:t>
      </w:r>
      <w:bookmarkStart w:id="3" w:name="AgoraNr"/>
      <w:bookmarkEnd w:id="3"/>
      <w:r w:rsidR="00911C15">
        <w:t>201</w:t>
      </w:r>
      <w:r w:rsidR="00BE06AE">
        <w:t>4</w:t>
      </w:r>
      <w:r w:rsidR="00911C15">
        <w:t xml:space="preserve"> 04</w:t>
      </w:r>
      <w:r w:rsidR="00BE06AE">
        <w:t>83</w:t>
      </w: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6704B1" w:rsidP="007F4EDA">
      <w:pPr>
        <w:tabs>
          <w:tab w:val="clear" w:pos="2268"/>
          <w:tab w:val="left" w:pos="896"/>
        </w:tabs>
        <w:ind w:left="14"/>
        <w:jc w:val="center"/>
        <w:rPr>
          <w:sz w:val="40"/>
          <w:szCs w:val="40"/>
        </w:rPr>
      </w:pPr>
      <w:r>
        <w:rPr>
          <w:sz w:val="40"/>
          <w:szCs w:val="40"/>
        </w:rPr>
        <w:t>MOLDOVA SOLID WASTE FRAMEWORK LOAN - A</w:t>
      </w: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jc w:val="center"/>
        <w:rPr>
          <w:sz w:val="32"/>
          <w:szCs w:val="32"/>
        </w:rPr>
      </w:pPr>
      <w:bookmarkStart w:id="4" w:name="_Toc298139590"/>
      <w:r w:rsidRPr="003D2883">
        <w:rPr>
          <w:sz w:val="32"/>
          <w:szCs w:val="32"/>
        </w:rPr>
        <w:t>Finance Contract</w:t>
      </w:r>
      <w:bookmarkEnd w:id="4"/>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7F4EDA" w:rsidP="007F4EDA">
      <w:pPr>
        <w:tabs>
          <w:tab w:val="clear" w:pos="2268"/>
          <w:tab w:val="left" w:pos="896"/>
        </w:tabs>
        <w:ind w:left="14"/>
        <w:jc w:val="center"/>
        <w:rPr>
          <w:i/>
        </w:rPr>
      </w:pPr>
      <w:r w:rsidRPr="003D2883">
        <w:rPr>
          <w:i/>
        </w:rPr>
        <w:t>between the</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CE63C1" w:rsidP="007F4EDA">
      <w:pPr>
        <w:tabs>
          <w:tab w:val="clear" w:pos="2268"/>
          <w:tab w:val="left" w:pos="896"/>
        </w:tabs>
        <w:ind w:left="14"/>
        <w:jc w:val="center"/>
        <w:rPr>
          <w:sz w:val="32"/>
          <w:szCs w:val="32"/>
        </w:rPr>
      </w:pPr>
      <w:r w:rsidRPr="003D2883">
        <w:rPr>
          <w:sz w:val="32"/>
          <w:szCs w:val="32"/>
        </w:rPr>
        <w:t>Republic of Moldova</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1C6F3D" w:rsidP="007F4EDA">
      <w:pPr>
        <w:tabs>
          <w:tab w:val="clear" w:pos="2268"/>
          <w:tab w:val="left" w:pos="896"/>
        </w:tabs>
        <w:ind w:left="14"/>
        <w:jc w:val="center"/>
        <w:rPr>
          <w:i/>
        </w:rPr>
      </w:pPr>
      <w:r>
        <w:rPr>
          <w:i/>
        </w:rPr>
        <w:t>a</w:t>
      </w:r>
      <w:r w:rsidR="007F4EDA" w:rsidRPr="003D2883">
        <w:rPr>
          <w:i/>
        </w:rPr>
        <w:t>nd</w:t>
      </w:r>
      <w:r>
        <w:rPr>
          <w:i/>
        </w:rPr>
        <w:t xml:space="preserve"> the</w:t>
      </w: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7F4EDA" w:rsidRPr="003D2883" w:rsidRDefault="00CE63C1" w:rsidP="007F4EDA">
      <w:pPr>
        <w:tabs>
          <w:tab w:val="clear" w:pos="2268"/>
          <w:tab w:val="left" w:pos="896"/>
        </w:tabs>
        <w:ind w:left="14"/>
        <w:jc w:val="center"/>
        <w:rPr>
          <w:sz w:val="32"/>
          <w:szCs w:val="32"/>
        </w:rPr>
      </w:pPr>
      <w:bookmarkStart w:id="5" w:name="_Toc298139591"/>
      <w:r w:rsidRPr="003D2883">
        <w:rPr>
          <w:sz w:val="32"/>
          <w:szCs w:val="32"/>
        </w:rPr>
        <w:t>European Investment Bank</w:t>
      </w:r>
      <w:bookmarkEnd w:id="5"/>
    </w:p>
    <w:p w:rsidR="007F4EDA" w:rsidRPr="003D2883" w:rsidRDefault="007F4EDA" w:rsidP="007F4EDA">
      <w:pPr>
        <w:tabs>
          <w:tab w:val="clear" w:pos="2268"/>
          <w:tab w:val="left" w:pos="896"/>
        </w:tabs>
        <w:ind w:left="14"/>
      </w:pPr>
    </w:p>
    <w:p w:rsidR="007F4EDA" w:rsidRPr="003D2883" w:rsidRDefault="007F4EDA" w:rsidP="007F4EDA">
      <w:pPr>
        <w:tabs>
          <w:tab w:val="clear" w:pos="2268"/>
          <w:tab w:val="left" w:pos="896"/>
        </w:tabs>
        <w:ind w:left="14"/>
      </w:pPr>
    </w:p>
    <w:p w:rsidR="00390EA1" w:rsidRPr="003D2883" w:rsidRDefault="00390EA1" w:rsidP="007F4EDA">
      <w:pPr>
        <w:tabs>
          <w:tab w:val="clear" w:pos="2268"/>
          <w:tab w:val="left" w:pos="896"/>
        </w:tabs>
        <w:ind w:left="14"/>
      </w:pPr>
    </w:p>
    <w:p w:rsidR="00390EA1" w:rsidRPr="003D2883" w:rsidRDefault="00390EA1" w:rsidP="007F4EDA">
      <w:pPr>
        <w:tabs>
          <w:tab w:val="clear" w:pos="2268"/>
          <w:tab w:val="left" w:pos="896"/>
        </w:tabs>
        <w:ind w:left="14"/>
      </w:pPr>
    </w:p>
    <w:p w:rsidR="00537782" w:rsidRPr="003D2883" w:rsidRDefault="00012CE8" w:rsidP="00CE63C1">
      <w:pPr>
        <w:keepLines w:val="0"/>
        <w:widowControl w:val="0"/>
        <w:tabs>
          <w:tab w:val="clear" w:pos="2268"/>
        </w:tabs>
        <w:spacing w:before="240" w:after="0"/>
        <w:ind w:left="14"/>
        <w:jc w:val="center"/>
      </w:pPr>
      <w:r>
        <w:t>[</w:t>
      </w:r>
      <w:r w:rsidR="009547A8" w:rsidRPr="003D2883">
        <w:t>Luxembourg</w:t>
      </w:r>
      <w:r w:rsidR="000C3072" w:rsidRPr="003D2883">
        <w:t>,</w:t>
      </w:r>
      <w:r w:rsidR="00A36FF7">
        <w:t xml:space="preserve"> </w:t>
      </w:r>
      <w:r w:rsidR="001962F0">
        <w:t xml:space="preserve">_________________ </w:t>
      </w:r>
      <w:r w:rsidR="008C6C45">
        <w:t>201</w:t>
      </w:r>
      <w:r w:rsidR="00A60E7E">
        <w:t>9</w:t>
      </w:r>
      <w:r>
        <w:t>]</w:t>
      </w:r>
    </w:p>
    <w:p w:rsidR="00CE63C1" w:rsidRPr="003D2883" w:rsidRDefault="00012CE8" w:rsidP="00CE63C1">
      <w:pPr>
        <w:keepLines w:val="0"/>
        <w:widowControl w:val="0"/>
        <w:tabs>
          <w:tab w:val="clear" w:pos="2268"/>
        </w:tabs>
        <w:spacing w:before="240" w:after="0"/>
        <w:ind w:left="14"/>
        <w:jc w:val="center"/>
      </w:pPr>
      <w:r>
        <w:t>[</w:t>
      </w:r>
      <w:r w:rsidR="00537782" w:rsidRPr="003D2883">
        <w:t>Chisinau,</w:t>
      </w:r>
      <w:r w:rsidR="004E133C" w:rsidRPr="003D2883">
        <w:t xml:space="preserve"> </w:t>
      </w:r>
      <w:r w:rsidR="001962F0">
        <w:t xml:space="preserve">____________________ </w:t>
      </w:r>
      <w:r w:rsidR="008C6C45">
        <w:t>201</w:t>
      </w:r>
      <w:r w:rsidR="00A60E7E">
        <w:t>9</w:t>
      </w:r>
      <w:r>
        <w:t>]</w:t>
      </w:r>
    </w:p>
    <w:p w:rsidR="00EF1B0E" w:rsidRDefault="00EF1B0E" w:rsidP="007F4EDA">
      <w:pPr>
        <w:tabs>
          <w:tab w:val="clear" w:pos="2268"/>
          <w:tab w:val="left" w:pos="896"/>
        </w:tabs>
        <w:ind w:left="14"/>
      </w:pPr>
    </w:p>
    <w:p w:rsidR="00FF6338" w:rsidRDefault="00FF6338" w:rsidP="007F4EDA">
      <w:pPr>
        <w:tabs>
          <w:tab w:val="clear" w:pos="2268"/>
          <w:tab w:val="left" w:pos="896"/>
        </w:tabs>
        <w:ind w:left="14"/>
      </w:pPr>
    </w:p>
    <w:p w:rsidR="00FF6338" w:rsidRPr="003D2883" w:rsidRDefault="00FF6338" w:rsidP="007F4EDA">
      <w:pPr>
        <w:tabs>
          <w:tab w:val="clear" w:pos="2268"/>
          <w:tab w:val="left" w:pos="896"/>
        </w:tabs>
        <w:ind w:left="14"/>
        <w:sectPr w:rsidR="00FF6338" w:rsidRPr="003D2883" w:rsidSect="00D3005F">
          <w:headerReference w:type="default" r:id="rId8"/>
          <w:footerReference w:type="default" r:id="rId9"/>
          <w:pgSz w:w="11907" w:h="16834" w:code="9"/>
          <w:pgMar w:top="1276" w:right="1275" w:bottom="1418" w:left="1560" w:header="720" w:footer="720" w:gutter="0"/>
          <w:paperSrc w:first="4" w:other="4"/>
          <w:cols w:space="720"/>
        </w:sectPr>
      </w:pPr>
    </w:p>
    <w:p w:rsidR="001962F0" w:rsidRDefault="00AF4869">
      <w:pPr>
        <w:pStyle w:val="Cuprins1"/>
        <w:rPr>
          <w:rFonts w:asciiTheme="minorHAnsi" w:eastAsiaTheme="minorEastAsia" w:hAnsiTheme="minorHAnsi" w:cstheme="minorBidi"/>
          <w:b w:val="0"/>
          <w:bCs w:val="0"/>
          <w:caps w:val="0"/>
          <w:noProof/>
          <w:sz w:val="22"/>
          <w:szCs w:val="22"/>
          <w:lang w:eastAsia="en-GB"/>
        </w:rPr>
      </w:pPr>
      <w:r w:rsidRPr="00E72420">
        <w:lastRenderedPageBreak/>
        <w:fldChar w:fldCharType="begin"/>
      </w:r>
      <w:r w:rsidR="007F4EDA" w:rsidRPr="003D2883">
        <w:instrText xml:space="preserve"> TOC \o "1-3" \h \z \u </w:instrText>
      </w:r>
      <w:r w:rsidRPr="00E72420">
        <w:fldChar w:fldCharType="separate"/>
      </w:r>
      <w:hyperlink w:anchor="_Toc442431327" w:history="1">
        <w:r w:rsidR="001962F0" w:rsidRPr="00BC3EE4">
          <w:rPr>
            <w:rStyle w:val="Hyperlink"/>
            <w:noProof/>
          </w:rPr>
          <w:t>WHEREAS:</w:t>
        </w:r>
        <w:r w:rsidR="001962F0">
          <w:rPr>
            <w:noProof/>
            <w:webHidden/>
          </w:rPr>
          <w:tab/>
        </w:r>
        <w:r>
          <w:rPr>
            <w:noProof/>
            <w:webHidden/>
          </w:rPr>
          <w:fldChar w:fldCharType="begin"/>
        </w:r>
        <w:r w:rsidR="001962F0">
          <w:rPr>
            <w:noProof/>
            <w:webHidden/>
          </w:rPr>
          <w:instrText xml:space="preserve"> PAGEREF _Toc442431327 \h </w:instrText>
        </w:r>
        <w:r>
          <w:rPr>
            <w:noProof/>
            <w:webHidden/>
          </w:rPr>
        </w:r>
        <w:r>
          <w:rPr>
            <w:noProof/>
            <w:webHidden/>
          </w:rPr>
          <w:fldChar w:fldCharType="separate"/>
        </w:r>
        <w:r w:rsidR="001962F0">
          <w:rPr>
            <w:noProof/>
            <w:webHidden/>
          </w:rPr>
          <w:t>6</w:t>
        </w:r>
        <w:r>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28" w:history="1">
        <w:r w:rsidR="001962F0" w:rsidRPr="00BC3EE4">
          <w:rPr>
            <w:rStyle w:val="Hyperlink"/>
            <w:noProof/>
          </w:rPr>
          <w:t>INTERPRETATION AND DEFINITIONS</w:t>
        </w:r>
        <w:r w:rsidR="001962F0">
          <w:rPr>
            <w:noProof/>
            <w:webHidden/>
          </w:rPr>
          <w:tab/>
        </w:r>
        <w:r w:rsidR="00AF4869">
          <w:rPr>
            <w:noProof/>
            <w:webHidden/>
          </w:rPr>
          <w:fldChar w:fldCharType="begin"/>
        </w:r>
        <w:r w:rsidR="001962F0">
          <w:rPr>
            <w:noProof/>
            <w:webHidden/>
          </w:rPr>
          <w:instrText xml:space="preserve"> PAGEREF _Toc442431328 \h </w:instrText>
        </w:r>
        <w:r w:rsidR="00AF4869">
          <w:rPr>
            <w:noProof/>
            <w:webHidden/>
          </w:rPr>
        </w:r>
        <w:r w:rsidR="00AF4869">
          <w:rPr>
            <w:noProof/>
            <w:webHidden/>
          </w:rPr>
          <w:fldChar w:fldCharType="separate"/>
        </w:r>
        <w:r w:rsidR="001962F0">
          <w:rPr>
            <w:noProof/>
            <w:webHidden/>
          </w:rPr>
          <w:t>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29" w:history="1">
        <w:r w:rsidR="001962F0" w:rsidRPr="00BC3EE4">
          <w:rPr>
            <w:rStyle w:val="Hyperlink"/>
            <w:noProof/>
          </w:rPr>
          <w:t>ARTICLE 1</w:t>
        </w:r>
        <w:r w:rsidR="001962F0">
          <w:rPr>
            <w:noProof/>
            <w:webHidden/>
          </w:rPr>
          <w:tab/>
        </w:r>
        <w:r w:rsidR="00AF4869">
          <w:rPr>
            <w:noProof/>
            <w:webHidden/>
          </w:rPr>
          <w:fldChar w:fldCharType="begin"/>
        </w:r>
        <w:r w:rsidR="001962F0">
          <w:rPr>
            <w:noProof/>
            <w:webHidden/>
          </w:rPr>
          <w:instrText xml:space="preserve"> PAGEREF _Toc442431329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30" w:history="1">
        <w:r w:rsidR="001962F0" w:rsidRPr="00BC3EE4">
          <w:rPr>
            <w:rStyle w:val="Hyperlink"/>
            <w:noProof/>
          </w:rPr>
          <w:t>1.01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Amount of Credit</w:t>
        </w:r>
        <w:r w:rsidR="001962F0">
          <w:rPr>
            <w:noProof/>
            <w:webHidden/>
          </w:rPr>
          <w:tab/>
        </w:r>
        <w:r w:rsidR="00AF4869">
          <w:rPr>
            <w:noProof/>
            <w:webHidden/>
          </w:rPr>
          <w:fldChar w:fldCharType="begin"/>
        </w:r>
        <w:r w:rsidR="001962F0">
          <w:rPr>
            <w:noProof/>
            <w:webHidden/>
          </w:rPr>
          <w:instrText xml:space="preserve"> PAGEREF _Toc442431330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31" w:history="1">
        <w:r w:rsidR="001962F0" w:rsidRPr="00BC3EE4">
          <w:rPr>
            <w:rStyle w:val="Hyperlink"/>
            <w:noProof/>
          </w:rPr>
          <w:t>1.02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Disbursement procedure</w:t>
        </w:r>
        <w:r w:rsidR="001962F0">
          <w:rPr>
            <w:noProof/>
            <w:webHidden/>
          </w:rPr>
          <w:tab/>
        </w:r>
        <w:r w:rsidR="00AF4869">
          <w:rPr>
            <w:noProof/>
            <w:webHidden/>
          </w:rPr>
          <w:fldChar w:fldCharType="begin"/>
        </w:r>
        <w:r w:rsidR="001962F0">
          <w:rPr>
            <w:noProof/>
            <w:webHidden/>
          </w:rPr>
          <w:instrText xml:space="preserve"> PAGEREF _Toc442431331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2" w:history="1">
        <w:r w:rsidR="001962F0" w:rsidRPr="00BC3EE4">
          <w:rPr>
            <w:rStyle w:val="Hyperlink"/>
            <w:noProof/>
          </w:rPr>
          <w:t>1.02A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Tranches</w:t>
        </w:r>
        <w:r w:rsidR="001962F0">
          <w:rPr>
            <w:noProof/>
            <w:webHidden/>
          </w:rPr>
          <w:tab/>
        </w:r>
        <w:r w:rsidR="00AF4869">
          <w:rPr>
            <w:noProof/>
            <w:webHidden/>
          </w:rPr>
          <w:fldChar w:fldCharType="begin"/>
        </w:r>
        <w:r w:rsidR="001962F0">
          <w:rPr>
            <w:noProof/>
            <w:webHidden/>
          </w:rPr>
          <w:instrText xml:space="preserve"> PAGEREF _Toc442431332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3" w:history="1">
        <w:r w:rsidR="001962F0" w:rsidRPr="00BC3EE4">
          <w:rPr>
            <w:rStyle w:val="Hyperlink"/>
            <w:noProof/>
          </w:rPr>
          <w:t>1.02B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Disbursement Offer</w:t>
        </w:r>
        <w:r w:rsidR="001962F0">
          <w:rPr>
            <w:noProof/>
            <w:webHidden/>
          </w:rPr>
          <w:tab/>
        </w:r>
        <w:r w:rsidR="00AF4869">
          <w:rPr>
            <w:noProof/>
            <w:webHidden/>
          </w:rPr>
          <w:fldChar w:fldCharType="begin"/>
        </w:r>
        <w:r w:rsidR="001962F0">
          <w:rPr>
            <w:noProof/>
            <w:webHidden/>
          </w:rPr>
          <w:instrText xml:space="preserve"> PAGEREF _Toc442431333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4" w:history="1">
        <w:r w:rsidR="001962F0" w:rsidRPr="00BC3EE4">
          <w:rPr>
            <w:rStyle w:val="Hyperlink"/>
            <w:noProof/>
            <w:lang w:val="en-US"/>
          </w:rPr>
          <w:t>1.02C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lang w:val="en-US"/>
          </w:rPr>
          <w:t>Disbursement Acceptance</w:t>
        </w:r>
        <w:r w:rsidR="001962F0">
          <w:rPr>
            <w:noProof/>
            <w:webHidden/>
          </w:rPr>
          <w:tab/>
        </w:r>
        <w:r w:rsidR="00AF4869">
          <w:rPr>
            <w:noProof/>
            <w:webHidden/>
          </w:rPr>
          <w:fldChar w:fldCharType="begin"/>
        </w:r>
        <w:r w:rsidR="001962F0">
          <w:rPr>
            <w:noProof/>
            <w:webHidden/>
          </w:rPr>
          <w:instrText xml:space="preserve"> PAGEREF _Toc442431334 \h </w:instrText>
        </w:r>
        <w:r w:rsidR="00AF4869">
          <w:rPr>
            <w:noProof/>
            <w:webHidden/>
          </w:rPr>
        </w:r>
        <w:r w:rsidR="00AF4869">
          <w:rPr>
            <w:noProof/>
            <w:webHidden/>
          </w:rPr>
          <w:fldChar w:fldCharType="separate"/>
        </w:r>
        <w:r w:rsidR="001962F0">
          <w:rPr>
            <w:noProof/>
            <w:webHidden/>
          </w:rPr>
          <w:t>16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5" w:history="1">
        <w:r w:rsidR="001962F0" w:rsidRPr="00BC3EE4">
          <w:rPr>
            <w:rStyle w:val="Hyperlink"/>
            <w:noProof/>
            <w:lang w:val="en-US"/>
          </w:rPr>
          <w:t>1.02D</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lang w:val="en-US"/>
          </w:rPr>
          <w:t>Disbursement Account</w:t>
        </w:r>
        <w:r w:rsidR="001962F0">
          <w:rPr>
            <w:noProof/>
            <w:webHidden/>
          </w:rPr>
          <w:tab/>
        </w:r>
        <w:r w:rsidR="00AF4869">
          <w:rPr>
            <w:noProof/>
            <w:webHidden/>
          </w:rPr>
          <w:fldChar w:fldCharType="begin"/>
        </w:r>
        <w:r w:rsidR="001962F0">
          <w:rPr>
            <w:noProof/>
            <w:webHidden/>
          </w:rPr>
          <w:instrText xml:space="preserve"> PAGEREF _Toc442431335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36" w:history="1">
        <w:r w:rsidR="001962F0" w:rsidRPr="00BC3EE4">
          <w:rPr>
            <w:rStyle w:val="Hyperlink"/>
            <w:noProof/>
          </w:rPr>
          <w:t>1.03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Currency of disbursement</w:t>
        </w:r>
        <w:r w:rsidR="001962F0">
          <w:rPr>
            <w:noProof/>
            <w:webHidden/>
          </w:rPr>
          <w:tab/>
        </w:r>
        <w:r w:rsidR="00AF4869">
          <w:rPr>
            <w:noProof/>
            <w:webHidden/>
          </w:rPr>
          <w:fldChar w:fldCharType="begin"/>
        </w:r>
        <w:r w:rsidR="001962F0">
          <w:rPr>
            <w:noProof/>
            <w:webHidden/>
          </w:rPr>
          <w:instrText xml:space="preserve"> PAGEREF _Toc442431336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37" w:history="1">
        <w:r w:rsidR="001962F0" w:rsidRPr="00BC3EE4">
          <w:rPr>
            <w:rStyle w:val="Hyperlink"/>
            <w:noProof/>
          </w:rPr>
          <w:t>1.04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Conditions of disbursement</w:t>
        </w:r>
        <w:r w:rsidR="001962F0">
          <w:rPr>
            <w:noProof/>
            <w:webHidden/>
          </w:rPr>
          <w:tab/>
        </w:r>
        <w:r w:rsidR="00AF4869">
          <w:rPr>
            <w:noProof/>
            <w:webHidden/>
          </w:rPr>
          <w:fldChar w:fldCharType="begin"/>
        </w:r>
        <w:r w:rsidR="001962F0">
          <w:rPr>
            <w:noProof/>
            <w:webHidden/>
          </w:rPr>
          <w:instrText xml:space="preserve"> PAGEREF _Toc442431337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8" w:history="1">
        <w:r w:rsidR="001962F0" w:rsidRPr="00BC3EE4">
          <w:rPr>
            <w:rStyle w:val="Hyperlink"/>
            <w:noProof/>
          </w:rPr>
          <w:t>1.04A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First Tranche</w:t>
        </w:r>
        <w:r w:rsidR="001962F0">
          <w:rPr>
            <w:noProof/>
            <w:webHidden/>
          </w:rPr>
          <w:tab/>
        </w:r>
        <w:r w:rsidR="00AF4869">
          <w:rPr>
            <w:noProof/>
            <w:webHidden/>
          </w:rPr>
          <w:fldChar w:fldCharType="begin"/>
        </w:r>
        <w:r w:rsidR="001962F0">
          <w:rPr>
            <w:noProof/>
            <w:webHidden/>
          </w:rPr>
          <w:instrText xml:space="preserve"> PAGEREF _Toc442431338 \h </w:instrText>
        </w:r>
        <w:r w:rsidR="00AF4869">
          <w:rPr>
            <w:noProof/>
            <w:webHidden/>
          </w:rPr>
        </w:r>
        <w:r w:rsidR="00AF4869">
          <w:rPr>
            <w:noProof/>
            <w:webHidden/>
          </w:rPr>
          <w:fldChar w:fldCharType="separate"/>
        </w:r>
        <w:r w:rsidR="001962F0">
          <w:rPr>
            <w:noProof/>
            <w:webHidden/>
          </w:rPr>
          <w:t>17</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39" w:history="1">
        <w:r w:rsidR="001962F0" w:rsidRPr="00BC3EE4">
          <w:rPr>
            <w:rStyle w:val="Hyperlink"/>
            <w:noProof/>
          </w:rPr>
          <w:t>1.04B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Second and subsequent Tranches</w:t>
        </w:r>
        <w:r w:rsidR="001962F0">
          <w:rPr>
            <w:noProof/>
            <w:webHidden/>
          </w:rPr>
          <w:tab/>
        </w:r>
        <w:r w:rsidR="00AF4869">
          <w:rPr>
            <w:noProof/>
            <w:webHidden/>
          </w:rPr>
          <w:fldChar w:fldCharType="begin"/>
        </w:r>
        <w:r w:rsidR="001962F0">
          <w:rPr>
            <w:noProof/>
            <w:webHidden/>
          </w:rPr>
          <w:instrText xml:space="preserve"> PAGEREF _Toc442431339 \h </w:instrText>
        </w:r>
        <w:r w:rsidR="00AF4869">
          <w:rPr>
            <w:noProof/>
            <w:webHidden/>
          </w:rPr>
        </w:r>
        <w:r w:rsidR="00AF4869">
          <w:rPr>
            <w:noProof/>
            <w:webHidden/>
          </w:rPr>
          <w:fldChar w:fldCharType="separate"/>
        </w:r>
        <w:r w:rsidR="001962F0">
          <w:rPr>
            <w:noProof/>
            <w:webHidden/>
          </w:rPr>
          <w:t>18</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0" w:history="1">
        <w:r w:rsidR="001962F0" w:rsidRPr="00BC3EE4">
          <w:rPr>
            <w:rStyle w:val="Hyperlink"/>
            <w:noProof/>
          </w:rPr>
          <w:t>1.04C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All Tranches</w:t>
        </w:r>
        <w:r w:rsidR="001962F0">
          <w:rPr>
            <w:noProof/>
            <w:webHidden/>
          </w:rPr>
          <w:tab/>
        </w:r>
        <w:r w:rsidR="00AF4869">
          <w:rPr>
            <w:noProof/>
            <w:webHidden/>
          </w:rPr>
          <w:fldChar w:fldCharType="begin"/>
        </w:r>
        <w:r w:rsidR="001962F0">
          <w:rPr>
            <w:noProof/>
            <w:webHidden/>
          </w:rPr>
          <w:instrText xml:space="preserve"> PAGEREF _Toc442431340 \h </w:instrText>
        </w:r>
        <w:r w:rsidR="00AF4869">
          <w:rPr>
            <w:noProof/>
            <w:webHidden/>
          </w:rPr>
        </w:r>
        <w:r w:rsidR="00AF4869">
          <w:rPr>
            <w:noProof/>
            <w:webHidden/>
          </w:rPr>
          <w:fldChar w:fldCharType="separate"/>
        </w:r>
        <w:r w:rsidR="001962F0">
          <w:rPr>
            <w:noProof/>
            <w:webHidden/>
          </w:rPr>
          <w:t>18</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41" w:history="1">
        <w:r w:rsidR="001962F0" w:rsidRPr="00BC3EE4">
          <w:rPr>
            <w:rStyle w:val="Hyperlink"/>
            <w:noProof/>
          </w:rPr>
          <w:t>1.05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Deferment of disbursement</w:t>
        </w:r>
        <w:r w:rsidR="001962F0">
          <w:rPr>
            <w:noProof/>
            <w:webHidden/>
          </w:rPr>
          <w:tab/>
        </w:r>
        <w:r w:rsidR="00AF4869">
          <w:rPr>
            <w:noProof/>
            <w:webHidden/>
          </w:rPr>
          <w:fldChar w:fldCharType="begin"/>
        </w:r>
        <w:r w:rsidR="001962F0">
          <w:rPr>
            <w:noProof/>
            <w:webHidden/>
          </w:rPr>
          <w:instrText xml:space="preserve"> PAGEREF _Toc442431341 \h </w:instrText>
        </w:r>
        <w:r w:rsidR="00AF4869">
          <w:rPr>
            <w:noProof/>
            <w:webHidden/>
          </w:rPr>
        </w:r>
        <w:r w:rsidR="00AF4869">
          <w:rPr>
            <w:noProof/>
            <w:webHidden/>
          </w:rPr>
          <w:fldChar w:fldCharType="separate"/>
        </w:r>
        <w:r w:rsidR="001962F0">
          <w:rPr>
            <w:noProof/>
            <w:webHidden/>
          </w:rPr>
          <w:t>19</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2" w:history="1">
        <w:r w:rsidR="001962F0" w:rsidRPr="00BC3EE4">
          <w:rPr>
            <w:rStyle w:val="Hyperlink"/>
            <w:noProof/>
          </w:rPr>
          <w:t>1.05A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Grounds for deferment</w:t>
        </w:r>
        <w:r w:rsidR="001962F0">
          <w:rPr>
            <w:noProof/>
            <w:webHidden/>
          </w:rPr>
          <w:tab/>
        </w:r>
        <w:r w:rsidR="00AF4869">
          <w:rPr>
            <w:noProof/>
            <w:webHidden/>
          </w:rPr>
          <w:fldChar w:fldCharType="begin"/>
        </w:r>
        <w:r w:rsidR="001962F0">
          <w:rPr>
            <w:noProof/>
            <w:webHidden/>
          </w:rPr>
          <w:instrText xml:space="preserve"> PAGEREF _Toc442431342 \h </w:instrText>
        </w:r>
        <w:r w:rsidR="00AF4869">
          <w:rPr>
            <w:noProof/>
            <w:webHidden/>
          </w:rPr>
        </w:r>
        <w:r w:rsidR="00AF4869">
          <w:rPr>
            <w:noProof/>
            <w:webHidden/>
          </w:rPr>
          <w:fldChar w:fldCharType="separate"/>
        </w:r>
        <w:r w:rsidR="001962F0">
          <w:rPr>
            <w:noProof/>
            <w:webHidden/>
          </w:rPr>
          <w:t>19</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3" w:history="1">
        <w:r w:rsidR="001962F0" w:rsidRPr="00BC3EE4">
          <w:rPr>
            <w:rStyle w:val="Hyperlink"/>
            <w:noProof/>
          </w:rPr>
          <w:t>1.05B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Cancellation of a disbursement deferred by 6 (six) months</w:t>
        </w:r>
        <w:r w:rsidR="001962F0">
          <w:rPr>
            <w:noProof/>
            <w:webHidden/>
          </w:rPr>
          <w:tab/>
        </w:r>
        <w:r w:rsidR="00AF4869">
          <w:rPr>
            <w:noProof/>
            <w:webHidden/>
          </w:rPr>
          <w:fldChar w:fldCharType="begin"/>
        </w:r>
        <w:r w:rsidR="001962F0">
          <w:rPr>
            <w:noProof/>
            <w:webHidden/>
          </w:rPr>
          <w:instrText xml:space="preserve"> PAGEREF _Toc442431343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44" w:history="1">
        <w:r w:rsidR="001962F0" w:rsidRPr="00BC3EE4">
          <w:rPr>
            <w:rStyle w:val="Hyperlink"/>
            <w:noProof/>
          </w:rPr>
          <w:t>1.06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Cancellation and suspension</w:t>
        </w:r>
        <w:r w:rsidR="001962F0">
          <w:rPr>
            <w:noProof/>
            <w:webHidden/>
          </w:rPr>
          <w:tab/>
        </w:r>
        <w:r w:rsidR="00AF4869">
          <w:rPr>
            <w:noProof/>
            <w:webHidden/>
          </w:rPr>
          <w:fldChar w:fldCharType="begin"/>
        </w:r>
        <w:r w:rsidR="001962F0">
          <w:rPr>
            <w:noProof/>
            <w:webHidden/>
          </w:rPr>
          <w:instrText xml:space="preserve"> PAGEREF _Toc442431344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5" w:history="1">
        <w:r w:rsidR="001962F0" w:rsidRPr="00BC3EE4">
          <w:rPr>
            <w:rStyle w:val="Hyperlink"/>
            <w:noProof/>
          </w:rPr>
          <w:t>1.06A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Borrower’s right to cancel</w:t>
        </w:r>
        <w:r w:rsidR="001962F0">
          <w:rPr>
            <w:noProof/>
            <w:webHidden/>
          </w:rPr>
          <w:tab/>
        </w:r>
        <w:r w:rsidR="00AF4869">
          <w:rPr>
            <w:noProof/>
            <w:webHidden/>
          </w:rPr>
          <w:fldChar w:fldCharType="begin"/>
        </w:r>
        <w:r w:rsidR="001962F0">
          <w:rPr>
            <w:noProof/>
            <w:webHidden/>
          </w:rPr>
          <w:instrText xml:space="preserve"> PAGEREF _Toc442431345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6" w:history="1">
        <w:r w:rsidR="001962F0" w:rsidRPr="00BC3EE4">
          <w:rPr>
            <w:rStyle w:val="Hyperlink"/>
            <w:noProof/>
          </w:rPr>
          <w:t>1.06B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Bank’s right to suspend and cancel</w:t>
        </w:r>
        <w:r w:rsidR="001962F0">
          <w:rPr>
            <w:noProof/>
            <w:webHidden/>
          </w:rPr>
          <w:tab/>
        </w:r>
        <w:r w:rsidR="00AF4869">
          <w:rPr>
            <w:noProof/>
            <w:webHidden/>
          </w:rPr>
          <w:fldChar w:fldCharType="begin"/>
        </w:r>
        <w:r w:rsidR="001962F0">
          <w:rPr>
            <w:noProof/>
            <w:webHidden/>
          </w:rPr>
          <w:instrText xml:space="preserve"> PAGEREF _Toc442431346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7" w:history="1">
        <w:r w:rsidR="001962F0" w:rsidRPr="00BC3EE4">
          <w:rPr>
            <w:rStyle w:val="Hyperlink"/>
            <w:noProof/>
          </w:rPr>
          <w:t>1.06C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Indemnity for suspension and cancellation of a Tranche</w:t>
        </w:r>
        <w:r w:rsidR="001962F0">
          <w:rPr>
            <w:noProof/>
            <w:webHidden/>
          </w:rPr>
          <w:tab/>
        </w:r>
        <w:r w:rsidR="00AF4869">
          <w:rPr>
            <w:noProof/>
            <w:webHidden/>
          </w:rPr>
          <w:fldChar w:fldCharType="begin"/>
        </w:r>
        <w:r w:rsidR="001962F0">
          <w:rPr>
            <w:noProof/>
            <w:webHidden/>
          </w:rPr>
          <w:instrText xml:space="preserve"> PAGEREF _Toc442431347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8" w:history="1">
        <w:r w:rsidR="001962F0" w:rsidRPr="00BC3EE4">
          <w:rPr>
            <w:rStyle w:val="Hyperlink"/>
            <w:noProof/>
          </w:rPr>
          <w:t>1.06C(1)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SUSPENSION</w:t>
        </w:r>
        <w:r w:rsidR="001962F0">
          <w:rPr>
            <w:noProof/>
            <w:webHidden/>
          </w:rPr>
          <w:tab/>
        </w:r>
        <w:r w:rsidR="00AF4869">
          <w:rPr>
            <w:noProof/>
            <w:webHidden/>
          </w:rPr>
          <w:fldChar w:fldCharType="begin"/>
        </w:r>
        <w:r w:rsidR="001962F0">
          <w:rPr>
            <w:noProof/>
            <w:webHidden/>
          </w:rPr>
          <w:instrText xml:space="preserve"> PAGEREF _Toc442431348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49" w:history="1">
        <w:r w:rsidR="001962F0" w:rsidRPr="00BC3EE4">
          <w:rPr>
            <w:rStyle w:val="Hyperlink"/>
            <w:noProof/>
          </w:rPr>
          <w:t>1.06C(2)</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CANCELLATION</w:t>
        </w:r>
        <w:r w:rsidR="001962F0">
          <w:rPr>
            <w:noProof/>
            <w:webHidden/>
          </w:rPr>
          <w:tab/>
        </w:r>
        <w:r w:rsidR="00AF4869">
          <w:rPr>
            <w:noProof/>
            <w:webHidden/>
          </w:rPr>
          <w:fldChar w:fldCharType="begin"/>
        </w:r>
        <w:r w:rsidR="001962F0">
          <w:rPr>
            <w:noProof/>
            <w:webHidden/>
          </w:rPr>
          <w:instrText xml:space="preserve"> PAGEREF _Toc442431349 \h </w:instrText>
        </w:r>
        <w:r w:rsidR="00AF4869">
          <w:rPr>
            <w:noProof/>
            <w:webHidden/>
          </w:rPr>
        </w:r>
        <w:r w:rsidR="00AF4869">
          <w:rPr>
            <w:noProof/>
            <w:webHidden/>
          </w:rPr>
          <w:fldChar w:fldCharType="separate"/>
        </w:r>
        <w:r w:rsidR="001962F0">
          <w:rPr>
            <w:noProof/>
            <w:webHidden/>
          </w:rPr>
          <w:t>20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0" w:history="1">
        <w:r w:rsidR="001962F0" w:rsidRPr="00BC3EE4">
          <w:rPr>
            <w:rStyle w:val="Hyperlink"/>
            <w:noProof/>
          </w:rPr>
          <w:t>1.07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Cancellation after expiry of the Credit</w:t>
        </w:r>
        <w:r w:rsidR="001962F0">
          <w:rPr>
            <w:noProof/>
            <w:webHidden/>
          </w:rPr>
          <w:tab/>
        </w:r>
        <w:r w:rsidR="00AF4869">
          <w:rPr>
            <w:noProof/>
            <w:webHidden/>
          </w:rPr>
          <w:fldChar w:fldCharType="begin"/>
        </w:r>
        <w:r w:rsidR="001962F0">
          <w:rPr>
            <w:noProof/>
            <w:webHidden/>
          </w:rPr>
          <w:instrText xml:space="preserve"> PAGEREF _Toc442431350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1" w:history="1">
        <w:r w:rsidR="001962F0" w:rsidRPr="00BC3EE4">
          <w:rPr>
            <w:rStyle w:val="Hyperlink"/>
            <w:noProof/>
          </w:rPr>
          <w:t>1.08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Appraisal fee</w:t>
        </w:r>
        <w:r w:rsidR="001962F0">
          <w:rPr>
            <w:noProof/>
            <w:webHidden/>
          </w:rPr>
          <w:tab/>
        </w:r>
        <w:r w:rsidR="00AF4869">
          <w:rPr>
            <w:noProof/>
            <w:webHidden/>
          </w:rPr>
          <w:fldChar w:fldCharType="begin"/>
        </w:r>
        <w:r w:rsidR="001962F0">
          <w:rPr>
            <w:noProof/>
            <w:webHidden/>
          </w:rPr>
          <w:instrText xml:space="preserve"> PAGEREF _Toc442431351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2" w:history="1">
        <w:r w:rsidR="001962F0" w:rsidRPr="00BC3EE4">
          <w:rPr>
            <w:rStyle w:val="Hyperlink"/>
            <w:noProof/>
          </w:rPr>
          <w:t>1.09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Sums due under Article 1</w:t>
        </w:r>
        <w:r w:rsidR="001962F0">
          <w:rPr>
            <w:noProof/>
            <w:webHidden/>
          </w:rPr>
          <w:tab/>
        </w:r>
        <w:r w:rsidR="00AF4869">
          <w:rPr>
            <w:noProof/>
            <w:webHidden/>
          </w:rPr>
          <w:fldChar w:fldCharType="begin"/>
        </w:r>
        <w:r w:rsidR="001962F0">
          <w:rPr>
            <w:noProof/>
            <w:webHidden/>
          </w:rPr>
          <w:instrText xml:space="preserve"> PAGEREF _Toc442431352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3" w:history="1">
        <w:r w:rsidR="001962F0" w:rsidRPr="00BC3EE4">
          <w:rPr>
            <w:rStyle w:val="Hyperlink"/>
            <w:noProof/>
          </w:rPr>
          <w:t>1.10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Allocation procedures</w:t>
        </w:r>
        <w:r w:rsidR="001962F0">
          <w:rPr>
            <w:noProof/>
            <w:webHidden/>
          </w:rPr>
          <w:tab/>
        </w:r>
        <w:r w:rsidR="00AF4869">
          <w:rPr>
            <w:noProof/>
            <w:webHidden/>
          </w:rPr>
          <w:fldChar w:fldCharType="begin"/>
        </w:r>
        <w:r w:rsidR="001962F0">
          <w:rPr>
            <w:noProof/>
            <w:webHidden/>
          </w:rPr>
          <w:instrText xml:space="preserve"> PAGEREF _Toc442431353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4" w:history="1">
        <w:r w:rsidR="001962F0" w:rsidRPr="00BC3EE4">
          <w:rPr>
            <w:rStyle w:val="Hyperlink"/>
            <w:noProof/>
          </w:rPr>
          <w:t>1.11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Reallocation procedures</w:t>
        </w:r>
        <w:r w:rsidR="001962F0">
          <w:rPr>
            <w:noProof/>
            <w:webHidden/>
          </w:rPr>
          <w:tab/>
        </w:r>
        <w:r w:rsidR="00AF4869">
          <w:rPr>
            <w:noProof/>
            <w:webHidden/>
          </w:rPr>
          <w:fldChar w:fldCharType="begin"/>
        </w:r>
        <w:r w:rsidR="001962F0">
          <w:rPr>
            <w:noProof/>
            <w:webHidden/>
          </w:rPr>
          <w:instrText xml:space="preserve"> PAGEREF _Toc442431354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55" w:history="1">
        <w:r w:rsidR="001962F0" w:rsidRPr="00BC3EE4">
          <w:rPr>
            <w:rStyle w:val="Hyperlink"/>
            <w:noProof/>
          </w:rPr>
          <w:t>1.11A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Reallocation at the request of the Borrower</w:t>
        </w:r>
        <w:r w:rsidR="001962F0">
          <w:rPr>
            <w:noProof/>
            <w:webHidden/>
          </w:rPr>
          <w:tab/>
        </w:r>
        <w:r w:rsidR="00AF4869">
          <w:rPr>
            <w:noProof/>
            <w:webHidden/>
          </w:rPr>
          <w:fldChar w:fldCharType="begin"/>
        </w:r>
        <w:r w:rsidR="001962F0">
          <w:rPr>
            <w:noProof/>
            <w:webHidden/>
          </w:rPr>
          <w:instrText xml:space="preserve"> PAGEREF _Toc442431355 \h </w:instrText>
        </w:r>
        <w:r w:rsidR="00AF4869">
          <w:rPr>
            <w:noProof/>
            <w:webHidden/>
          </w:rPr>
        </w:r>
        <w:r w:rsidR="00AF4869">
          <w:rPr>
            <w:noProof/>
            <w:webHidden/>
          </w:rPr>
          <w:fldChar w:fldCharType="separate"/>
        </w:r>
        <w:r w:rsidR="001962F0">
          <w:rPr>
            <w:noProof/>
            <w:webHidden/>
          </w:rPr>
          <w:t>21</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56" w:history="1">
        <w:r w:rsidR="001962F0" w:rsidRPr="00BC3EE4">
          <w:rPr>
            <w:rStyle w:val="Hyperlink"/>
            <w:noProof/>
          </w:rPr>
          <w:t>1.11B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Reallocation at the request of the Bank</w:t>
        </w:r>
        <w:r w:rsidR="001962F0">
          <w:rPr>
            <w:noProof/>
            <w:webHidden/>
          </w:rPr>
          <w:tab/>
        </w:r>
        <w:r w:rsidR="00AF4869">
          <w:rPr>
            <w:noProof/>
            <w:webHidden/>
          </w:rPr>
          <w:fldChar w:fldCharType="begin"/>
        </w:r>
        <w:r w:rsidR="001962F0">
          <w:rPr>
            <w:noProof/>
            <w:webHidden/>
          </w:rPr>
          <w:instrText xml:space="preserve"> PAGEREF _Toc442431356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7" w:history="1">
        <w:r w:rsidR="001962F0" w:rsidRPr="00BC3EE4">
          <w:rPr>
            <w:rStyle w:val="Hyperlink"/>
            <w:noProof/>
          </w:rPr>
          <w:t>ARTICLE 2</w:t>
        </w:r>
        <w:r w:rsidR="001962F0">
          <w:rPr>
            <w:noProof/>
            <w:webHidden/>
          </w:rPr>
          <w:tab/>
        </w:r>
        <w:r w:rsidR="00AF4869">
          <w:rPr>
            <w:noProof/>
            <w:webHidden/>
          </w:rPr>
          <w:fldChar w:fldCharType="begin"/>
        </w:r>
        <w:r w:rsidR="001962F0">
          <w:rPr>
            <w:noProof/>
            <w:webHidden/>
          </w:rPr>
          <w:instrText xml:space="preserve"> PAGEREF _Toc442431357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8" w:history="1">
        <w:r w:rsidR="001962F0" w:rsidRPr="00BC3EE4">
          <w:rPr>
            <w:rStyle w:val="Hyperlink"/>
            <w:noProof/>
          </w:rPr>
          <w:t>2.01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Amount of Loan</w:t>
        </w:r>
        <w:r w:rsidR="001962F0">
          <w:rPr>
            <w:noProof/>
            <w:webHidden/>
          </w:rPr>
          <w:tab/>
        </w:r>
        <w:r w:rsidR="00AF4869">
          <w:rPr>
            <w:noProof/>
            <w:webHidden/>
          </w:rPr>
          <w:fldChar w:fldCharType="begin"/>
        </w:r>
        <w:r w:rsidR="001962F0">
          <w:rPr>
            <w:noProof/>
            <w:webHidden/>
          </w:rPr>
          <w:instrText xml:space="preserve"> PAGEREF _Toc442431358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59" w:history="1">
        <w:r w:rsidR="001962F0" w:rsidRPr="00BC3EE4">
          <w:rPr>
            <w:rStyle w:val="Hyperlink"/>
            <w:noProof/>
          </w:rPr>
          <w:t>2.02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Currency of repayment, interest and other charges</w:t>
        </w:r>
        <w:r w:rsidR="001962F0">
          <w:rPr>
            <w:noProof/>
            <w:webHidden/>
          </w:rPr>
          <w:tab/>
        </w:r>
        <w:r w:rsidR="00AF4869">
          <w:rPr>
            <w:noProof/>
            <w:webHidden/>
          </w:rPr>
          <w:fldChar w:fldCharType="begin"/>
        </w:r>
        <w:r w:rsidR="001962F0">
          <w:rPr>
            <w:noProof/>
            <w:webHidden/>
          </w:rPr>
          <w:instrText xml:space="preserve"> PAGEREF _Toc442431359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0" w:history="1">
        <w:r w:rsidR="001962F0" w:rsidRPr="00BC3EE4">
          <w:rPr>
            <w:rStyle w:val="Hyperlink"/>
            <w:noProof/>
          </w:rPr>
          <w:t>2.03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Confirmation by the Bank</w:t>
        </w:r>
        <w:r w:rsidR="001962F0">
          <w:rPr>
            <w:noProof/>
            <w:webHidden/>
          </w:rPr>
          <w:tab/>
        </w:r>
        <w:r w:rsidR="00AF4869">
          <w:rPr>
            <w:noProof/>
            <w:webHidden/>
          </w:rPr>
          <w:fldChar w:fldCharType="begin"/>
        </w:r>
        <w:r w:rsidR="001962F0">
          <w:rPr>
            <w:noProof/>
            <w:webHidden/>
          </w:rPr>
          <w:instrText xml:space="preserve"> PAGEREF _Toc442431360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1" w:history="1">
        <w:r w:rsidR="001962F0" w:rsidRPr="00BC3EE4">
          <w:rPr>
            <w:rStyle w:val="Hyperlink"/>
            <w:noProof/>
          </w:rPr>
          <w:t>ARTICLE 3</w:t>
        </w:r>
        <w:r w:rsidR="001962F0">
          <w:rPr>
            <w:noProof/>
            <w:webHidden/>
          </w:rPr>
          <w:tab/>
        </w:r>
        <w:r w:rsidR="00AF4869">
          <w:rPr>
            <w:noProof/>
            <w:webHidden/>
          </w:rPr>
          <w:fldChar w:fldCharType="begin"/>
        </w:r>
        <w:r w:rsidR="001962F0">
          <w:rPr>
            <w:noProof/>
            <w:webHidden/>
          </w:rPr>
          <w:instrText xml:space="preserve"> PAGEREF _Toc442431361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2" w:history="1">
        <w:r w:rsidR="001962F0" w:rsidRPr="00BC3EE4">
          <w:rPr>
            <w:rStyle w:val="Hyperlink"/>
            <w:noProof/>
          </w:rPr>
          <w:t>Interest</w:t>
        </w:r>
        <w:r w:rsidR="001962F0">
          <w:rPr>
            <w:noProof/>
            <w:webHidden/>
          </w:rPr>
          <w:tab/>
        </w:r>
        <w:r w:rsidR="00AF4869">
          <w:rPr>
            <w:noProof/>
            <w:webHidden/>
          </w:rPr>
          <w:fldChar w:fldCharType="begin"/>
        </w:r>
        <w:r w:rsidR="001962F0">
          <w:rPr>
            <w:noProof/>
            <w:webHidden/>
          </w:rPr>
          <w:instrText xml:space="preserve"> PAGEREF _Toc442431362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3" w:history="1">
        <w:r w:rsidR="001962F0" w:rsidRPr="00BC3EE4">
          <w:rPr>
            <w:rStyle w:val="Hyperlink"/>
            <w:noProof/>
          </w:rPr>
          <w:t>3.01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Rate of interest</w:t>
        </w:r>
        <w:r w:rsidR="001962F0">
          <w:rPr>
            <w:noProof/>
            <w:webHidden/>
          </w:rPr>
          <w:tab/>
        </w:r>
        <w:r w:rsidR="00AF4869">
          <w:rPr>
            <w:noProof/>
            <w:webHidden/>
          </w:rPr>
          <w:fldChar w:fldCharType="begin"/>
        </w:r>
        <w:r w:rsidR="001962F0">
          <w:rPr>
            <w:noProof/>
            <w:webHidden/>
          </w:rPr>
          <w:instrText xml:space="preserve"> PAGEREF _Toc442431363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64" w:history="1">
        <w:r w:rsidR="001962F0" w:rsidRPr="00BC3EE4">
          <w:rPr>
            <w:rStyle w:val="Hyperlink"/>
            <w:noProof/>
          </w:rPr>
          <w:t>3.01A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Fixed Rate Tranches</w:t>
        </w:r>
        <w:r w:rsidR="001962F0">
          <w:rPr>
            <w:noProof/>
            <w:webHidden/>
          </w:rPr>
          <w:tab/>
        </w:r>
        <w:r w:rsidR="00AF4869">
          <w:rPr>
            <w:noProof/>
            <w:webHidden/>
          </w:rPr>
          <w:fldChar w:fldCharType="begin"/>
        </w:r>
        <w:r w:rsidR="001962F0">
          <w:rPr>
            <w:noProof/>
            <w:webHidden/>
          </w:rPr>
          <w:instrText xml:space="preserve"> PAGEREF _Toc442431364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65" w:history="1">
        <w:r w:rsidR="001962F0" w:rsidRPr="00BC3EE4">
          <w:rPr>
            <w:rStyle w:val="Hyperlink"/>
            <w:noProof/>
          </w:rPr>
          <w:t>3.01B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Floating Rate Tranches</w:t>
        </w:r>
        <w:r w:rsidR="001962F0">
          <w:rPr>
            <w:noProof/>
            <w:webHidden/>
          </w:rPr>
          <w:tab/>
        </w:r>
        <w:r w:rsidR="00AF4869">
          <w:rPr>
            <w:noProof/>
            <w:webHidden/>
          </w:rPr>
          <w:fldChar w:fldCharType="begin"/>
        </w:r>
        <w:r w:rsidR="001962F0">
          <w:rPr>
            <w:noProof/>
            <w:webHidden/>
          </w:rPr>
          <w:instrText xml:space="preserve"> PAGEREF _Toc442431365 \h </w:instrText>
        </w:r>
        <w:r w:rsidR="00AF4869">
          <w:rPr>
            <w:noProof/>
            <w:webHidden/>
          </w:rPr>
        </w:r>
        <w:r w:rsidR="00AF4869">
          <w:rPr>
            <w:noProof/>
            <w:webHidden/>
          </w:rPr>
          <w:fldChar w:fldCharType="separate"/>
        </w:r>
        <w:r w:rsidR="001962F0">
          <w:rPr>
            <w:noProof/>
            <w:webHidden/>
          </w:rPr>
          <w:t>22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6" w:history="1">
        <w:r w:rsidR="001962F0" w:rsidRPr="00BC3EE4">
          <w:rPr>
            <w:rStyle w:val="Hyperlink"/>
            <w:noProof/>
          </w:rPr>
          <w:t>3.02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Interest on overdue sums</w:t>
        </w:r>
        <w:r w:rsidR="001962F0">
          <w:rPr>
            <w:noProof/>
            <w:webHidden/>
          </w:rPr>
          <w:tab/>
        </w:r>
        <w:r w:rsidR="00AF4869">
          <w:rPr>
            <w:noProof/>
            <w:webHidden/>
          </w:rPr>
          <w:fldChar w:fldCharType="begin"/>
        </w:r>
        <w:r w:rsidR="001962F0">
          <w:rPr>
            <w:noProof/>
            <w:webHidden/>
          </w:rPr>
          <w:instrText xml:space="preserve"> PAGEREF _Toc442431366 \h </w:instrText>
        </w:r>
        <w:r w:rsidR="00AF4869">
          <w:rPr>
            <w:noProof/>
            <w:webHidden/>
          </w:rPr>
        </w:r>
        <w:r w:rsidR="00AF4869">
          <w:rPr>
            <w:noProof/>
            <w:webHidden/>
          </w:rPr>
          <w:fldChar w:fldCharType="separate"/>
        </w:r>
        <w:r w:rsidR="001962F0">
          <w:rPr>
            <w:noProof/>
            <w:webHidden/>
          </w:rPr>
          <w:t>23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7" w:history="1">
        <w:r w:rsidR="001962F0" w:rsidRPr="00BC3EE4">
          <w:rPr>
            <w:rStyle w:val="Hyperlink"/>
            <w:noProof/>
          </w:rPr>
          <w:t>3.03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Market Disruption Event</w:t>
        </w:r>
        <w:r w:rsidR="001962F0">
          <w:rPr>
            <w:noProof/>
            <w:webHidden/>
          </w:rPr>
          <w:tab/>
        </w:r>
        <w:r w:rsidR="00AF4869">
          <w:rPr>
            <w:noProof/>
            <w:webHidden/>
          </w:rPr>
          <w:fldChar w:fldCharType="begin"/>
        </w:r>
        <w:r w:rsidR="001962F0">
          <w:rPr>
            <w:noProof/>
            <w:webHidden/>
          </w:rPr>
          <w:instrText xml:space="preserve"> PAGEREF _Toc442431367 \h </w:instrText>
        </w:r>
        <w:r w:rsidR="00AF4869">
          <w:rPr>
            <w:noProof/>
            <w:webHidden/>
          </w:rPr>
        </w:r>
        <w:r w:rsidR="00AF4869">
          <w:rPr>
            <w:noProof/>
            <w:webHidden/>
          </w:rPr>
          <w:fldChar w:fldCharType="separate"/>
        </w:r>
        <w:r w:rsidR="001962F0">
          <w:rPr>
            <w:noProof/>
            <w:webHidden/>
          </w:rPr>
          <w:t>23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8" w:history="1">
        <w:r w:rsidR="001962F0" w:rsidRPr="00BC3EE4">
          <w:rPr>
            <w:rStyle w:val="Hyperlink"/>
            <w:noProof/>
          </w:rPr>
          <w:t>ARTICLE 4</w:t>
        </w:r>
        <w:r w:rsidR="001962F0">
          <w:rPr>
            <w:noProof/>
            <w:webHidden/>
          </w:rPr>
          <w:tab/>
        </w:r>
        <w:r w:rsidR="00AF4869">
          <w:rPr>
            <w:noProof/>
            <w:webHidden/>
          </w:rPr>
          <w:fldChar w:fldCharType="begin"/>
        </w:r>
        <w:r w:rsidR="001962F0">
          <w:rPr>
            <w:noProof/>
            <w:webHidden/>
          </w:rPr>
          <w:instrText xml:space="preserve"> PAGEREF _Toc442431368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69" w:history="1">
        <w:r w:rsidR="001962F0" w:rsidRPr="00BC3EE4">
          <w:rPr>
            <w:rStyle w:val="Hyperlink"/>
            <w:noProof/>
          </w:rPr>
          <w:t>4.01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Normal repayment</w:t>
        </w:r>
        <w:r w:rsidR="001962F0">
          <w:rPr>
            <w:noProof/>
            <w:webHidden/>
          </w:rPr>
          <w:tab/>
        </w:r>
        <w:r w:rsidR="00AF4869">
          <w:rPr>
            <w:noProof/>
            <w:webHidden/>
          </w:rPr>
          <w:fldChar w:fldCharType="begin"/>
        </w:r>
        <w:r w:rsidR="001962F0">
          <w:rPr>
            <w:noProof/>
            <w:webHidden/>
          </w:rPr>
          <w:instrText xml:space="preserve"> PAGEREF _Toc442431369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0" w:history="1">
        <w:r w:rsidR="001962F0" w:rsidRPr="00BC3EE4">
          <w:rPr>
            <w:rStyle w:val="Hyperlink"/>
            <w:b/>
            <w:noProof/>
          </w:rPr>
          <w:t>4.02</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Voluntary prepayment</w:t>
        </w:r>
        <w:r w:rsidR="001962F0">
          <w:rPr>
            <w:noProof/>
            <w:webHidden/>
          </w:rPr>
          <w:tab/>
        </w:r>
        <w:r w:rsidR="00AF4869">
          <w:rPr>
            <w:noProof/>
            <w:webHidden/>
          </w:rPr>
          <w:fldChar w:fldCharType="begin"/>
        </w:r>
        <w:r w:rsidR="001962F0">
          <w:rPr>
            <w:noProof/>
            <w:webHidden/>
          </w:rPr>
          <w:instrText xml:space="preserve"> PAGEREF _Toc442431370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1" w:history="1">
        <w:r w:rsidR="001962F0" w:rsidRPr="00BC3EE4">
          <w:rPr>
            <w:rStyle w:val="Hyperlink"/>
            <w:noProof/>
          </w:rPr>
          <w:t>4.02A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option</w:t>
        </w:r>
        <w:r w:rsidR="001962F0">
          <w:rPr>
            <w:noProof/>
            <w:webHidden/>
          </w:rPr>
          <w:tab/>
        </w:r>
        <w:r w:rsidR="00AF4869">
          <w:rPr>
            <w:noProof/>
            <w:webHidden/>
          </w:rPr>
          <w:fldChar w:fldCharType="begin"/>
        </w:r>
        <w:r w:rsidR="001962F0">
          <w:rPr>
            <w:noProof/>
            <w:webHidden/>
          </w:rPr>
          <w:instrText xml:space="preserve"> PAGEREF _Toc442431371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2" w:history="1">
        <w:r w:rsidR="001962F0" w:rsidRPr="00BC3EE4">
          <w:rPr>
            <w:rStyle w:val="Hyperlink"/>
            <w:noProof/>
          </w:rPr>
          <w:t>4.02B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indemnity</w:t>
        </w:r>
        <w:r w:rsidR="001962F0">
          <w:rPr>
            <w:noProof/>
            <w:webHidden/>
          </w:rPr>
          <w:tab/>
        </w:r>
        <w:r w:rsidR="00AF4869">
          <w:rPr>
            <w:noProof/>
            <w:webHidden/>
          </w:rPr>
          <w:fldChar w:fldCharType="begin"/>
        </w:r>
        <w:r w:rsidR="001962F0">
          <w:rPr>
            <w:noProof/>
            <w:webHidden/>
          </w:rPr>
          <w:instrText xml:space="preserve"> PAGEREF _Toc442431372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3" w:history="1">
        <w:r w:rsidR="001962F0" w:rsidRPr="00BC3EE4">
          <w:rPr>
            <w:rStyle w:val="Hyperlink"/>
            <w:noProof/>
          </w:rPr>
          <w:t>4.02B(1)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FIXED RATE TRANCHE</w:t>
        </w:r>
        <w:r w:rsidR="001962F0">
          <w:rPr>
            <w:noProof/>
            <w:webHidden/>
          </w:rPr>
          <w:tab/>
        </w:r>
        <w:r w:rsidR="00AF4869">
          <w:rPr>
            <w:noProof/>
            <w:webHidden/>
          </w:rPr>
          <w:fldChar w:fldCharType="begin"/>
        </w:r>
        <w:r w:rsidR="001962F0">
          <w:rPr>
            <w:noProof/>
            <w:webHidden/>
          </w:rPr>
          <w:instrText xml:space="preserve"> PAGEREF _Toc442431373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4" w:history="1">
        <w:r w:rsidR="001962F0" w:rsidRPr="00BC3EE4">
          <w:rPr>
            <w:rStyle w:val="Hyperlink"/>
            <w:noProof/>
          </w:rPr>
          <w:t>4.02B(2)</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FLOATING RATE TRANCHE</w:t>
        </w:r>
        <w:r w:rsidR="001962F0">
          <w:rPr>
            <w:noProof/>
            <w:webHidden/>
          </w:rPr>
          <w:tab/>
        </w:r>
        <w:r w:rsidR="00AF4869">
          <w:rPr>
            <w:noProof/>
            <w:webHidden/>
          </w:rPr>
          <w:fldChar w:fldCharType="begin"/>
        </w:r>
        <w:r w:rsidR="001962F0">
          <w:rPr>
            <w:noProof/>
            <w:webHidden/>
          </w:rPr>
          <w:instrText xml:space="preserve"> PAGEREF _Toc442431374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5" w:history="1">
        <w:r w:rsidR="001962F0" w:rsidRPr="00BC3EE4">
          <w:rPr>
            <w:rStyle w:val="Hyperlink"/>
            <w:noProof/>
          </w:rPr>
          <w:t>4.02C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mechanism</w:t>
        </w:r>
        <w:r w:rsidR="001962F0">
          <w:rPr>
            <w:noProof/>
            <w:webHidden/>
          </w:rPr>
          <w:tab/>
        </w:r>
        <w:r w:rsidR="00AF4869">
          <w:rPr>
            <w:noProof/>
            <w:webHidden/>
          </w:rPr>
          <w:fldChar w:fldCharType="begin"/>
        </w:r>
        <w:r w:rsidR="001962F0">
          <w:rPr>
            <w:noProof/>
            <w:webHidden/>
          </w:rPr>
          <w:instrText xml:space="preserve"> PAGEREF _Toc442431375 \h </w:instrText>
        </w:r>
        <w:r w:rsidR="00AF4869">
          <w:rPr>
            <w:noProof/>
            <w:webHidden/>
          </w:rPr>
        </w:r>
        <w:r w:rsidR="00AF4869">
          <w:rPr>
            <w:noProof/>
            <w:webHidden/>
          </w:rPr>
          <w:fldChar w:fldCharType="separate"/>
        </w:r>
        <w:r w:rsidR="001962F0">
          <w:rPr>
            <w:noProof/>
            <w:webHidden/>
          </w:rPr>
          <w:t>24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76" w:history="1">
        <w:r w:rsidR="001962F0" w:rsidRPr="00BC3EE4">
          <w:rPr>
            <w:rStyle w:val="Hyperlink"/>
            <w:noProof/>
          </w:rPr>
          <w:t>4.03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Compulsory prepayment</w:t>
        </w:r>
        <w:r w:rsidR="001962F0">
          <w:rPr>
            <w:noProof/>
            <w:webHidden/>
          </w:rPr>
          <w:tab/>
        </w:r>
        <w:r w:rsidR="00AF4869">
          <w:rPr>
            <w:noProof/>
            <w:webHidden/>
          </w:rPr>
          <w:fldChar w:fldCharType="begin"/>
        </w:r>
        <w:r w:rsidR="001962F0">
          <w:rPr>
            <w:noProof/>
            <w:webHidden/>
          </w:rPr>
          <w:instrText xml:space="preserve"> PAGEREF _Toc442431376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7" w:history="1">
        <w:r w:rsidR="001962F0" w:rsidRPr="00BC3EE4">
          <w:rPr>
            <w:rStyle w:val="Hyperlink"/>
            <w:noProof/>
          </w:rPr>
          <w:t>4.03A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Events</w:t>
        </w:r>
        <w:r w:rsidR="001962F0">
          <w:rPr>
            <w:noProof/>
            <w:webHidden/>
          </w:rPr>
          <w:tab/>
        </w:r>
        <w:r w:rsidR="00AF4869">
          <w:rPr>
            <w:noProof/>
            <w:webHidden/>
          </w:rPr>
          <w:fldChar w:fldCharType="begin"/>
        </w:r>
        <w:r w:rsidR="001962F0">
          <w:rPr>
            <w:noProof/>
            <w:webHidden/>
          </w:rPr>
          <w:instrText xml:space="preserve"> PAGEREF _Toc442431377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8" w:history="1">
        <w:r w:rsidR="001962F0" w:rsidRPr="00BC3EE4">
          <w:rPr>
            <w:rStyle w:val="Hyperlink"/>
            <w:noProof/>
          </w:rPr>
          <w:t>4.03A(1)</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PROJECT COST REDUCTION</w:t>
        </w:r>
        <w:r w:rsidR="001962F0">
          <w:rPr>
            <w:noProof/>
            <w:webHidden/>
          </w:rPr>
          <w:tab/>
        </w:r>
        <w:r w:rsidR="00AF4869">
          <w:rPr>
            <w:noProof/>
            <w:webHidden/>
          </w:rPr>
          <w:fldChar w:fldCharType="begin"/>
        </w:r>
        <w:r w:rsidR="001962F0">
          <w:rPr>
            <w:noProof/>
            <w:webHidden/>
          </w:rPr>
          <w:instrText xml:space="preserve"> PAGEREF _Toc442431378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79" w:history="1">
        <w:r w:rsidR="001962F0" w:rsidRPr="00BC3EE4">
          <w:rPr>
            <w:rStyle w:val="Hyperlink"/>
            <w:noProof/>
            <w:lang w:val="it-IT"/>
          </w:rPr>
          <w:t>4.03A(2)</w:t>
        </w:r>
        <w:r w:rsidR="001962F0">
          <w:rPr>
            <w:rFonts w:asciiTheme="minorHAnsi" w:eastAsiaTheme="minorEastAsia" w:hAnsiTheme="minorHAnsi" w:cstheme="minorBidi"/>
            <w:smallCaps w:val="0"/>
            <w:noProof/>
            <w:sz w:val="22"/>
            <w:szCs w:val="22"/>
            <w:lang w:eastAsia="en-GB"/>
          </w:rPr>
          <w:tab/>
        </w:r>
        <w:r w:rsidR="001962F0" w:rsidRPr="00BC3EE4">
          <w:rPr>
            <w:rStyle w:val="Hyperlink"/>
            <w:i/>
            <w:noProof/>
            <w:lang w:val="it-IT"/>
          </w:rPr>
          <w:t>PARI PASSU</w:t>
        </w:r>
        <w:r w:rsidR="001962F0" w:rsidRPr="00BC3EE4">
          <w:rPr>
            <w:rStyle w:val="Hyperlink"/>
            <w:noProof/>
            <w:lang w:val="it-IT"/>
          </w:rPr>
          <w:t xml:space="preserve"> TO NON-EIB FINANCING</w:t>
        </w:r>
        <w:r w:rsidR="001962F0">
          <w:rPr>
            <w:noProof/>
            <w:webHidden/>
          </w:rPr>
          <w:tab/>
        </w:r>
        <w:r w:rsidR="00AF4869">
          <w:rPr>
            <w:noProof/>
            <w:webHidden/>
          </w:rPr>
          <w:fldChar w:fldCharType="begin"/>
        </w:r>
        <w:r w:rsidR="001962F0">
          <w:rPr>
            <w:noProof/>
            <w:webHidden/>
          </w:rPr>
          <w:instrText xml:space="preserve"> PAGEREF _Toc442431379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80" w:history="1">
        <w:r w:rsidR="001962F0" w:rsidRPr="00BC3EE4">
          <w:rPr>
            <w:rStyle w:val="Hyperlink"/>
            <w:noProof/>
          </w:rPr>
          <w:t>4.03A(3)</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CHANGE OF LAW</w:t>
        </w:r>
        <w:r w:rsidR="001962F0">
          <w:rPr>
            <w:noProof/>
            <w:webHidden/>
          </w:rPr>
          <w:tab/>
        </w:r>
        <w:r w:rsidR="00AF4869">
          <w:rPr>
            <w:noProof/>
            <w:webHidden/>
          </w:rPr>
          <w:fldChar w:fldCharType="begin"/>
        </w:r>
        <w:r w:rsidR="001962F0">
          <w:rPr>
            <w:noProof/>
            <w:webHidden/>
          </w:rPr>
          <w:instrText xml:space="preserve"> PAGEREF _Toc442431380 \h </w:instrText>
        </w:r>
        <w:r w:rsidR="00AF4869">
          <w:rPr>
            <w:noProof/>
            <w:webHidden/>
          </w:rPr>
        </w:r>
        <w:r w:rsidR="00AF4869">
          <w:rPr>
            <w:noProof/>
            <w:webHidden/>
          </w:rPr>
          <w:fldChar w:fldCharType="separate"/>
        </w:r>
        <w:r w:rsidR="001962F0">
          <w:rPr>
            <w:noProof/>
            <w:webHidden/>
          </w:rPr>
          <w:t>25</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81" w:history="1">
        <w:r w:rsidR="001962F0" w:rsidRPr="00BC3EE4">
          <w:rPr>
            <w:rStyle w:val="Hyperlink"/>
            <w:noProof/>
          </w:rPr>
          <w:t>4.03A(4)</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ILLEGALITY</w:t>
        </w:r>
        <w:r w:rsidR="001962F0">
          <w:rPr>
            <w:noProof/>
            <w:webHidden/>
          </w:rPr>
          <w:tab/>
        </w:r>
        <w:r w:rsidR="00AF4869">
          <w:rPr>
            <w:noProof/>
            <w:webHidden/>
          </w:rPr>
          <w:fldChar w:fldCharType="begin"/>
        </w:r>
        <w:r w:rsidR="001962F0">
          <w:rPr>
            <w:noProof/>
            <w:webHidden/>
          </w:rPr>
          <w:instrText xml:space="preserve"> PAGEREF _Toc442431381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82" w:history="1">
        <w:r w:rsidR="001962F0" w:rsidRPr="00BC3EE4">
          <w:rPr>
            <w:rStyle w:val="Hyperlink"/>
            <w:noProof/>
          </w:rPr>
          <w:t xml:space="preserve">4.03A(5) </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FAILURE TO ALLOCATE</w:t>
        </w:r>
        <w:r w:rsidR="001962F0">
          <w:rPr>
            <w:noProof/>
            <w:webHidden/>
          </w:rPr>
          <w:tab/>
        </w:r>
        <w:r w:rsidR="00AF4869">
          <w:rPr>
            <w:noProof/>
            <w:webHidden/>
          </w:rPr>
          <w:fldChar w:fldCharType="begin"/>
        </w:r>
        <w:r w:rsidR="001962F0">
          <w:rPr>
            <w:noProof/>
            <w:webHidden/>
          </w:rPr>
          <w:instrText xml:space="preserve"> PAGEREF _Toc442431382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83" w:history="1">
        <w:r w:rsidR="001962F0" w:rsidRPr="00BC3EE4">
          <w:rPr>
            <w:rStyle w:val="Hyperlink"/>
            <w:noProof/>
          </w:rPr>
          <w:t>4.03A(6)</w:t>
        </w:r>
        <w:r w:rsidR="001962F0">
          <w:rPr>
            <w:rFonts w:asciiTheme="minorHAnsi" w:eastAsiaTheme="minorEastAsia" w:hAnsiTheme="minorHAnsi" w:cstheme="minorBidi"/>
            <w:smallCaps w:val="0"/>
            <w:noProof/>
            <w:sz w:val="22"/>
            <w:szCs w:val="22"/>
            <w:lang w:eastAsia="en-GB"/>
          </w:rPr>
          <w:tab/>
        </w:r>
        <w:r w:rsidR="001962F0" w:rsidRPr="00BC3EE4">
          <w:rPr>
            <w:rStyle w:val="Hyperlink"/>
            <w:noProof/>
          </w:rPr>
          <w:t>NON-PERFORMANCE BY FINAL BENEFICIARY</w:t>
        </w:r>
        <w:r w:rsidR="001962F0">
          <w:rPr>
            <w:noProof/>
            <w:webHidden/>
          </w:rPr>
          <w:tab/>
        </w:r>
        <w:r w:rsidR="00AF4869">
          <w:rPr>
            <w:noProof/>
            <w:webHidden/>
          </w:rPr>
          <w:fldChar w:fldCharType="begin"/>
        </w:r>
        <w:r w:rsidR="001962F0">
          <w:rPr>
            <w:noProof/>
            <w:webHidden/>
          </w:rPr>
          <w:instrText xml:space="preserve"> PAGEREF _Toc442431383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384" w:history="1">
        <w:r w:rsidR="001962F0" w:rsidRPr="00BC3EE4">
          <w:rPr>
            <w:rStyle w:val="Hyperlink"/>
            <w:noProof/>
          </w:rPr>
          <w:t>4.03C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Prepayment indemnity</w:t>
        </w:r>
        <w:r w:rsidR="001962F0">
          <w:rPr>
            <w:noProof/>
            <w:webHidden/>
          </w:rPr>
          <w:tab/>
        </w:r>
        <w:r w:rsidR="00AF4869">
          <w:rPr>
            <w:noProof/>
            <w:webHidden/>
          </w:rPr>
          <w:fldChar w:fldCharType="begin"/>
        </w:r>
        <w:r w:rsidR="001962F0">
          <w:rPr>
            <w:noProof/>
            <w:webHidden/>
          </w:rPr>
          <w:instrText xml:space="preserve"> PAGEREF _Toc442431384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85" w:history="1">
        <w:r w:rsidR="001962F0" w:rsidRPr="00BC3EE4">
          <w:rPr>
            <w:rStyle w:val="Hyperlink"/>
            <w:noProof/>
          </w:rPr>
          <w:t>4.04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General</w:t>
        </w:r>
        <w:r w:rsidR="001962F0">
          <w:rPr>
            <w:noProof/>
            <w:webHidden/>
          </w:rPr>
          <w:tab/>
        </w:r>
        <w:r w:rsidR="00AF4869">
          <w:rPr>
            <w:noProof/>
            <w:webHidden/>
          </w:rPr>
          <w:fldChar w:fldCharType="begin"/>
        </w:r>
        <w:r w:rsidR="001962F0">
          <w:rPr>
            <w:noProof/>
            <w:webHidden/>
          </w:rPr>
          <w:instrText xml:space="preserve"> PAGEREF _Toc442431385 \h </w:instrText>
        </w:r>
        <w:r w:rsidR="00AF4869">
          <w:rPr>
            <w:noProof/>
            <w:webHidden/>
          </w:rPr>
        </w:r>
        <w:r w:rsidR="00AF4869">
          <w:rPr>
            <w:noProof/>
            <w:webHidden/>
          </w:rPr>
          <w:fldChar w:fldCharType="separate"/>
        </w:r>
        <w:r w:rsidR="001962F0">
          <w:rPr>
            <w:noProof/>
            <w:webHidden/>
          </w:rPr>
          <w:t>26</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86" w:history="1">
        <w:r w:rsidR="001962F0" w:rsidRPr="00BC3EE4">
          <w:rPr>
            <w:rStyle w:val="Hyperlink"/>
            <w:noProof/>
          </w:rPr>
          <w:t>ARTICLE 5</w:t>
        </w:r>
        <w:r w:rsidR="001962F0">
          <w:rPr>
            <w:noProof/>
            <w:webHidden/>
          </w:rPr>
          <w:tab/>
        </w:r>
        <w:r w:rsidR="00AF4869">
          <w:rPr>
            <w:noProof/>
            <w:webHidden/>
          </w:rPr>
          <w:fldChar w:fldCharType="begin"/>
        </w:r>
        <w:r w:rsidR="001962F0">
          <w:rPr>
            <w:noProof/>
            <w:webHidden/>
          </w:rPr>
          <w:instrText xml:space="preserve"> PAGEREF _Toc442431386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87" w:history="1">
        <w:r w:rsidR="001962F0" w:rsidRPr="00BC3EE4">
          <w:rPr>
            <w:rStyle w:val="Hyperlink"/>
            <w:noProof/>
          </w:rPr>
          <w:t>5.01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Day count convention</w:t>
        </w:r>
        <w:r w:rsidR="001962F0">
          <w:rPr>
            <w:noProof/>
            <w:webHidden/>
          </w:rPr>
          <w:tab/>
        </w:r>
        <w:r w:rsidR="00AF4869">
          <w:rPr>
            <w:noProof/>
            <w:webHidden/>
          </w:rPr>
          <w:fldChar w:fldCharType="begin"/>
        </w:r>
        <w:r w:rsidR="001962F0">
          <w:rPr>
            <w:noProof/>
            <w:webHidden/>
          </w:rPr>
          <w:instrText xml:space="preserve"> PAGEREF _Toc442431387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88" w:history="1">
        <w:r w:rsidR="001962F0" w:rsidRPr="00BC3EE4">
          <w:rPr>
            <w:rStyle w:val="Hyperlink"/>
            <w:noProof/>
          </w:rPr>
          <w:t>5.02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Time and place of payment</w:t>
        </w:r>
        <w:r w:rsidR="001962F0">
          <w:rPr>
            <w:noProof/>
            <w:webHidden/>
          </w:rPr>
          <w:tab/>
        </w:r>
        <w:r w:rsidR="00AF4869">
          <w:rPr>
            <w:noProof/>
            <w:webHidden/>
          </w:rPr>
          <w:fldChar w:fldCharType="begin"/>
        </w:r>
        <w:r w:rsidR="001962F0">
          <w:rPr>
            <w:noProof/>
            <w:webHidden/>
          </w:rPr>
          <w:instrText xml:space="preserve"> PAGEREF _Toc442431388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89" w:history="1">
        <w:r w:rsidR="001962F0" w:rsidRPr="00BC3EE4">
          <w:rPr>
            <w:rStyle w:val="Hyperlink"/>
            <w:noProof/>
          </w:rPr>
          <w:t>5.03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 set-off by the Borrower</w:t>
        </w:r>
        <w:r w:rsidR="001962F0">
          <w:rPr>
            <w:noProof/>
            <w:webHidden/>
          </w:rPr>
          <w:tab/>
        </w:r>
        <w:r w:rsidR="00AF4869">
          <w:rPr>
            <w:noProof/>
            <w:webHidden/>
          </w:rPr>
          <w:fldChar w:fldCharType="begin"/>
        </w:r>
        <w:r w:rsidR="001962F0">
          <w:rPr>
            <w:noProof/>
            <w:webHidden/>
          </w:rPr>
          <w:instrText xml:space="preserve"> PAGEREF _Toc442431389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0" w:history="1">
        <w:r w:rsidR="001962F0" w:rsidRPr="00BC3EE4">
          <w:rPr>
            <w:rStyle w:val="Hyperlink"/>
            <w:noProof/>
          </w:rPr>
          <w:t>5.04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Disruption to Payment Systems</w:t>
        </w:r>
        <w:r w:rsidR="001962F0">
          <w:rPr>
            <w:noProof/>
            <w:webHidden/>
          </w:rPr>
          <w:tab/>
        </w:r>
        <w:r w:rsidR="00AF4869">
          <w:rPr>
            <w:noProof/>
            <w:webHidden/>
          </w:rPr>
          <w:fldChar w:fldCharType="begin"/>
        </w:r>
        <w:r w:rsidR="001962F0">
          <w:rPr>
            <w:noProof/>
            <w:webHidden/>
          </w:rPr>
          <w:instrText xml:space="preserve"> PAGEREF _Toc442431390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1" w:history="1">
        <w:r w:rsidR="001962F0" w:rsidRPr="00BC3EE4">
          <w:rPr>
            <w:rStyle w:val="Hyperlink"/>
            <w:noProof/>
          </w:rPr>
          <w:t>5.05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Application of sums received</w:t>
        </w:r>
        <w:r w:rsidR="001962F0">
          <w:rPr>
            <w:noProof/>
            <w:webHidden/>
          </w:rPr>
          <w:tab/>
        </w:r>
        <w:r w:rsidR="00AF4869">
          <w:rPr>
            <w:noProof/>
            <w:webHidden/>
          </w:rPr>
          <w:fldChar w:fldCharType="begin"/>
        </w:r>
        <w:r w:rsidR="001962F0">
          <w:rPr>
            <w:noProof/>
            <w:webHidden/>
          </w:rPr>
          <w:instrText xml:space="preserve"> PAGEREF _Toc442431391 \h </w:instrText>
        </w:r>
        <w:r w:rsidR="00AF4869">
          <w:rPr>
            <w:noProof/>
            <w:webHidden/>
          </w:rPr>
        </w:r>
        <w:r w:rsidR="00AF4869">
          <w:rPr>
            <w:noProof/>
            <w:webHidden/>
          </w:rPr>
          <w:fldChar w:fldCharType="separate"/>
        </w:r>
        <w:r w:rsidR="001962F0">
          <w:rPr>
            <w:noProof/>
            <w:webHidden/>
          </w:rPr>
          <w:t>27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2" w:history="1">
        <w:r w:rsidR="001962F0" w:rsidRPr="00BC3EE4">
          <w:rPr>
            <w:rStyle w:val="Hyperlink"/>
            <w:noProof/>
          </w:rPr>
          <w:t>ARTICLE 6</w:t>
        </w:r>
        <w:r w:rsidR="001962F0">
          <w:rPr>
            <w:noProof/>
            <w:webHidden/>
          </w:rPr>
          <w:tab/>
        </w:r>
        <w:r w:rsidR="00AF4869">
          <w:rPr>
            <w:noProof/>
            <w:webHidden/>
          </w:rPr>
          <w:fldChar w:fldCharType="begin"/>
        </w:r>
        <w:r w:rsidR="001962F0">
          <w:rPr>
            <w:noProof/>
            <w:webHidden/>
          </w:rPr>
          <w:instrText xml:space="preserve"> PAGEREF _Toc442431392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3" w:history="1">
        <w:r w:rsidR="001962F0" w:rsidRPr="00BC3EE4">
          <w:rPr>
            <w:rStyle w:val="Hyperlink"/>
            <w:noProof/>
          </w:rPr>
          <w:t>6.01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Use of Loan and availability of other funds</w:t>
        </w:r>
        <w:r w:rsidR="001962F0">
          <w:rPr>
            <w:noProof/>
            <w:webHidden/>
          </w:rPr>
          <w:tab/>
        </w:r>
        <w:r w:rsidR="00AF4869">
          <w:rPr>
            <w:noProof/>
            <w:webHidden/>
          </w:rPr>
          <w:fldChar w:fldCharType="begin"/>
        </w:r>
        <w:r w:rsidR="001962F0">
          <w:rPr>
            <w:noProof/>
            <w:webHidden/>
          </w:rPr>
          <w:instrText xml:space="preserve"> PAGEREF _Toc442431393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4" w:history="1">
        <w:r w:rsidR="001962F0" w:rsidRPr="00BC3EE4">
          <w:rPr>
            <w:rStyle w:val="Hyperlink"/>
            <w:noProof/>
          </w:rPr>
          <w:t>6.02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Completion of Project</w:t>
        </w:r>
        <w:r w:rsidR="001962F0">
          <w:rPr>
            <w:noProof/>
            <w:webHidden/>
          </w:rPr>
          <w:tab/>
        </w:r>
        <w:r w:rsidR="00AF4869">
          <w:rPr>
            <w:noProof/>
            <w:webHidden/>
          </w:rPr>
          <w:fldChar w:fldCharType="begin"/>
        </w:r>
        <w:r w:rsidR="001962F0">
          <w:rPr>
            <w:noProof/>
            <w:webHidden/>
          </w:rPr>
          <w:instrText xml:space="preserve"> PAGEREF _Toc442431394 \h </w:instrText>
        </w:r>
        <w:r w:rsidR="00AF4869">
          <w:rPr>
            <w:noProof/>
            <w:webHidden/>
          </w:rPr>
        </w:r>
        <w:r w:rsidR="00AF4869">
          <w:rPr>
            <w:noProof/>
            <w:webHidden/>
          </w:rPr>
          <w:fldChar w:fldCharType="separate"/>
        </w:r>
        <w:r w:rsidR="001962F0">
          <w:rPr>
            <w:noProof/>
            <w:webHidden/>
          </w:rPr>
          <w:t>28</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5" w:history="1">
        <w:r w:rsidR="001962F0" w:rsidRPr="00BC3EE4">
          <w:rPr>
            <w:rStyle w:val="Hyperlink"/>
            <w:noProof/>
          </w:rPr>
          <w:t>6.03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Increased cost of Project</w:t>
        </w:r>
        <w:r w:rsidR="001962F0">
          <w:rPr>
            <w:noProof/>
            <w:webHidden/>
          </w:rPr>
          <w:tab/>
        </w:r>
        <w:r w:rsidR="00AF4869">
          <w:rPr>
            <w:noProof/>
            <w:webHidden/>
          </w:rPr>
          <w:fldChar w:fldCharType="begin"/>
        </w:r>
        <w:r w:rsidR="001962F0">
          <w:rPr>
            <w:noProof/>
            <w:webHidden/>
          </w:rPr>
          <w:instrText xml:space="preserve"> PAGEREF _Toc442431395 \h </w:instrText>
        </w:r>
        <w:r w:rsidR="00AF4869">
          <w:rPr>
            <w:noProof/>
            <w:webHidden/>
          </w:rPr>
        </w:r>
        <w:r w:rsidR="00AF4869">
          <w:rPr>
            <w:noProof/>
            <w:webHidden/>
          </w:rPr>
          <w:fldChar w:fldCharType="separate"/>
        </w:r>
        <w:r w:rsidR="001962F0">
          <w:rPr>
            <w:noProof/>
            <w:webHidden/>
          </w:rPr>
          <w:t>29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6" w:history="1">
        <w:r w:rsidR="001962F0" w:rsidRPr="00BC3EE4">
          <w:rPr>
            <w:rStyle w:val="Hyperlink"/>
            <w:noProof/>
          </w:rPr>
          <w:t>6.04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Continuing Project undertakings</w:t>
        </w:r>
        <w:r w:rsidR="001962F0">
          <w:rPr>
            <w:noProof/>
            <w:webHidden/>
          </w:rPr>
          <w:tab/>
        </w:r>
        <w:r w:rsidR="00AF4869">
          <w:rPr>
            <w:noProof/>
            <w:webHidden/>
          </w:rPr>
          <w:fldChar w:fldCharType="begin"/>
        </w:r>
        <w:r w:rsidR="001962F0">
          <w:rPr>
            <w:noProof/>
            <w:webHidden/>
          </w:rPr>
          <w:instrText xml:space="preserve"> PAGEREF _Toc442431396 \h </w:instrText>
        </w:r>
        <w:r w:rsidR="00AF4869">
          <w:rPr>
            <w:noProof/>
            <w:webHidden/>
          </w:rPr>
        </w:r>
        <w:r w:rsidR="00AF4869">
          <w:rPr>
            <w:noProof/>
            <w:webHidden/>
          </w:rPr>
          <w:fldChar w:fldCharType="separate"/>
        </w:r>
        <w:r w:rsidR="001962F0">
          <w:rPr>
            <w:noProof/>
            <w:webHidden/>
          </w:rPr>
          <w:t>29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7" w:history="1">
        <w:r w:rsidR="001962F0" w:rsidRPr="00BC3EE4">
          <w:rPr>
            <w:rStyle w:val="Hyperlink"/>
            <w:noProof/>
          </w:rPr>
          <w:t>6.05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Programme Management Unit</w:t>
        </w:r>
        <w:r w:rsidR="001962F0">
          <w:rPr>
            <w:noProof/>
            <w:webHidden/>
          </w:rPr>
          <w:tab/>
        </w:r>
        <w:r w:rsidR="00AF4869">
          <w:rPr>
            <w:noProof/>
            <w:webHidden/>
          </w:rPr>
          <w:fldChar w:fldCharType="begin"/>
        </w:r>
        <w:r w:rsidR="001962F0">
          <w:rPr>
            <w:noProof/>
            <w:webHidden/>
          </w:rPr>
          <w:instrText xml:space="preserve"> PAGEREF _Toc442431397 \h </w:instrText>
        </w:r>
        <w:r w:rsidR="00AF4869">
          <w:rPr>
            <w:noProof/>
            <w:webHidden/>
          </w:rPr>
        </w:r>
        <w:r w:rsidR="00AF4869">
          <w:rPr>
            <w:noProof/>
            <w:webHidden/>
          </w:rPr>
          <w:fldChar w:fldCharType="separate"/>
        </w:r>
        <w:r w:rsidR="001962F0">
          <w:rPr>
            <w:noProof/>
            <w:webHidden/>
          </w:rPr>
          <w:t>30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8" w:history="1">
        <w:r w:rsidR="001962F0" w:rsidRPr="00BC3EE4">
          <w:rPr>
            <w:rStyle w:val="Hyperlink"/>
            <w:noProof/>
          </w:rPr>
          <w:t>6.06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Procurement procedure</w:t>
        </w:r>
        <w:r w:rsidR="001962F0">
          <w:rPr>
            <w:noProof/>
            <w:webHidden/>
          </w:rPr>
          <w:tab/>
        </w:r>
        <w:r w:rsidR="00AF4869">
          <w:rPr>
            <w:noProof/>
            <w:webHidden/>
          </w:rPr>
          <w:fldChar w:fldCharType="begin"/>
        </w:r>
        <w:r w:rsidR="001962F0">
          <w:rPr>
            <w:noProof/>
            <w:webHidden/>
          </w:rPr>
          <w:instrText xml:space="preserve"> PAGEREF _Toc442431398 \h </w:instrText>
        </w:r>
        <w:r w:rsidR="00AF4869">
          <w:rPr>
            <w:noProof/>
            <w:webHidden/>
          </w:rPr>
        </w:r>
        <w:r w:rsidR="00AF4869">
          <w:rPr>
            <w:noProof/>
            <w:webHidden/>
          </w:rPr>
          <w:fldChar w:fldCharType="separate"/>
        </w:r>
        <w:r w:rsidR="001962F0">
          <w:rPr>
            <w:noProof/>
            <w:webHidden/>
          </w:rPr>
          <w:t>31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399" w:history="1">
        <w:r w:rsidR="001962F0" w:rsidRPr="00BC3EE4">
          <w:rPr>
            <w:rStyle w:val="Hyperlink"/>
            <w:noProof/>
          </w:rPr>
          <w:t>6.07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Compliance with laws</w:t>
        </w:r>
        <w:r w:rsidR="001962F0">
          <w:rPr>
            <w:noProof/>
            <w:webHidden/>
          </w:rPr>
          <w:tab/>
        </w:r>
        <w:r w:rsidR="00AF4869">
          <w:rPr>
            <w:noProof/>
            <w:webHidden/>
          </w:rPr>
          <w:fldChar w:fldCharType="begin"/>
        </w:r>
        <w:r w:rsidR="001962F0">
          <w:rPr>
            <w:noProof/>
            <w:webHidden/>
          </w:rPr>
          <w:instrText xml:space="preserve"> PAGEREF _Toc442431399 \h </w:instrText>
        </w:r>
        <w:r w:rsidR="00AF4869">
          <w:rPr>
            <w:noProof/>
            <w:webHidden/>
          </w:rPr>
        </w:r>
        <w:r w:rsidR="00AF4869">
          <w:rPr>
            <w:noProof/>
            <w:webHidden/>
          </w:rPr>
          <w:fldChar w:fldCharType="separate"/>
        </w:r>
        <w:r w:rsidR="001962F0">
          <w:rPr>
            <w:noProof/>
            <w:webHidden/>
          </w:rPr>
          <w:t>31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0" w:history="1">
        <w:r w:rsidR="001962F0" w:rsidRPr="00BC3EE4">
          <w:rPr>
            <w:rStyle w:val="Hyperlink"/>
            <w:noProof/>
          </w:rPr>
          <w:t>6.08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General Representations and Warranties</w:t>
        </w:r>
        <w:r w:rsidR="001962F0">
          <w:rPr>
            <w:noProof/>
            <w:webHidden/>
          </w:rPr>
          <w:tab/>
        </w:r>
        <w:r w:rsidR="00AF4869">
          <w:rPr>
            <w:noProof/>
            <w:webHidden/>
          </w:rPr>
          <w:fldChar w:fldCharType="begin"/>
        </w:r>
        <w:r w:rsidR="001962F0">
          <w:rPr>
            <w:noProof/>
            <w:webHidden/>
          </w:rPr>
          <w:instrText xml:space="preserve"> PAGEREF _Toc442431400 \h </w:instrText>
        </w:r>
        <w:r w:rsidR="00AF4869">
          <w:rPr>
            <w:noProof/>
            <w:webHidden/>
          </w:rPr>
        </w:r>
        <w:r w:rsidR="00AF4869">
          <w:rPr>
            <w:noProof/>
            <w:webHidden/>
          </w:rPr>
          <w:fldChar w:fldCharType="separate"/>
        </w:r>
        <w:r w:rsidR="001962F0">
          <w:rPr>
            <w:noProof/>
            <w:webHidden/>
          </w:rPr>
          <w:t>32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1" w:history="1">
        <w:r w:rsidR="001962F0" w:rsidRPr="00BC3EE4">
          <w:rPr>
            <w:rStyle w:val="Hyperlink"/>
            <w:noProof/>
          </w:rPr>
          <w:t>6.09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Integrity Commitment</w:t>
        </w:r>
        <w:r w:rsidR="001962F0">
          <w:rPr>
            <w:noProof/>
            <w:webHidden/>
          </w:rPr>
          <w:tab/>
        </w:r>
        <w:r w:rsidR="00AF4869">
          <w:rPr>
            <w:noProof/>
            <w:webHidden/>
          </w:rPr>
          <w:fldChar w:fldCharType="begin"/>
        </w:r>
        <w:r w:rsidR="001962F0">
          <w:rPr>
            <w:noProof/>
            <w:webHidden/>
          </w:rPr>
          <w:instrText xml:space="preserve"> PAGEREF _Toc442431401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2" w:history="1">
        <w:r w:rsidR="001962F0" w:rsidRPr="00BC3EE4">
          <w:rPr>
            <w:rStyle w:val="Hyperlink"/>
            <w:noProof/>
          </w:rPr>
          <w:t>6.10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EIB Loan Account</w:t>
        </w:r>
        <w:r w:rsidR="001962F0">
          <w:rPr>
            <w:noProof/>
            <w:webHidden/>
          </w:rPr>
          <w:tab/>
        </w:r>
        <w:r w:rsidR="00AF4869">
          <w:rPr>
            <w:noProof/>
            <w:webHidden/>
          </w:rPr>
          <w:fldChar w:fldCharType="begin"/>
        </w:r>
        <w:r w:rsidR="001962F0">
          <w:rPr>
            <w:noProof/>
            <w:webHidden/>
          </w:rPr>
          <w:instrText xml:space="preserve"> PAGEREF _Toc442431402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3" w:history="1">
        <w:r w:rsidR="001962F0" w:rsidRPr="00BC3EE4">
          <w:rPr>
            <w:rStyle w:val="Hyperlink"/>
            <w:noProof/>
          </w:rPr>
          <w:t>ARTICLE 7</w:t>
        </w:r>
        <w:r w:rsidR="001962F0">
          <w:rPr>
            <w:noProof/>
            <w:webHidden/>
          </w:rPr>
          <w:tab/>
        </w:r>
        <w:r w:rsidR="00AF4869">
          <w:rPr>
            <w:noProof/>
            <w:webHidden/>
          </w:rPr>
          <w:fldChar w:fldCharType="begin"/>
        </w:r>
        <w:r w:rsidR="001962F0">
          <w:rPr>
            <w:noProof/>
            <w:webHidden/>
          </w:rPr>
          <w:instrText xml:space="preserve"> PAGEREF _Toc442431403 \h </w:instrText>
        </w:r>
        <w:r w:rsidR="00AF4869">
          <w:rPr>
            <w:noProof/>
            <w:webHidden/>
          </w:rPr>
        </w:r>
        <w:r w:rsidR="00AF4869">
          <w:rPr>
            <w:noProof/>
            <w:webHidden/>
          </w:rPr>
          <w:fldChar w:fldCharType="separate"/>
        </w:r>
        <w:r w:rsidR="001962F0">
          <w:rPr>
            <w:noProof/>
            <w:webHidden/>
          </w:rPr>
          <w:t>33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4" w:history="1">
        <w:r w:rsidR="001962F0" w:rsidRPr="00BC3EE4">
          <w:rPr>
            <w:rStyle w:val="Hyperlink"/>
            <w:noProof/>
          </w:rPr>
          <w:t>7.01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i/>
            <w:noProof/>
          </w:rPr>
          <w:t>Pari Passu</w:t>
        </w:r>
        <w:r w:rsidR="001962F0" w:rsidRPr="00BC3EE4">
          <w:rPr>
            <w:rStyle w:val="Hyperlink"/>
            <w:noProof/>
          </w:rPr>
          <w:t xml:space="preserve"> ranking</w:t>
        </w:r>
        <w:r w:rsidR="001962F0">
          <w:rPr>
            <w:noProof/>
            <w:webHidden/>
          </w:rPr>
          <w:tab/>
        </w:r>
        <w:r w:rsidR="00AF4869">
          <w:rPr>
            <w:noProof/>
            <w:webHidden/>
          </w:rPr>
          <w:fldChar w:fldCharType="begin"/>
        </w:r>
        <w:r w:rsidR="001962F0">
          <w:rPr>
            <w:noProof/>
            <w:webHidden/>
          </w:rPr>
          <w:instrText xml:space="preserve"> PAGEREF _Toc442431404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5" w:history="1">
        <w:r w:rsidR="001962F0" w:rsidRPr="00BC3EE4">
          <w:rPr>
            <w:rStyle w:val="Hyperlink"/>
            <w:noProof/>
          </w:rPr>
          <w:t>7.02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Additional security</w:t>
        </w:r>
        <w:r w:rsidR="001962F0">
          <w:rPr>
            <w:noProof/>
            <w:webHidden/>
          </w:rPr>
          <w:tab/>
        </w:r>
        <w:r w:rsidR="00AF4869">
          <w:rPr>
            <w:noProof/>
            <w:webHidden/>
          </w:rPr>
          <w:fldChar w:fldCharType="begin"/>
        </w:r>
        <w:r w:rsidR="001962F0">
          <w:rPr>
            <w:noProof/>
            <w:webHidden/>
          </w:rPr>
          <w:instrText xml:space="preserve"> PAGEREF _Toc442431405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6" w:history="1">
        <w:r w:rsidR="001962F0" w:rsidRPr="00BC3EE4">
          <w:rPr>
            <w:rStyle w:val="Hyperlink"/>
            <w:noProof/>
          </w:rPr>
          <w:t>7.03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Clauses by inclusion</w:t>
        </w:r>
        <w:r w:rsidR="001962F0">
          <w:rPr>
            <w:noProof/>
            <w:webHidden/>
          </w:rPr>
          <w:tab/>
        </w:r>
        <w:r w:rsidR="00AF4869">
          <w:rPr>
            <w:noProof/>
            <w:webHidden/>
          </w:rPr>
          <w:fldChar w:fldCharType="begin"/>
        </w:r>
        <w:r w:rsidR="001962F0">
          <w:rPr>
            <w:noProof/>
            <w:webHidden/>
          </w:rPr>
          <w:instrText xml:space="preserve"> PAGEREF _Toc442431406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7" w:history="1">
        <w:r w:rsidR="001962F0" w:rsidRPr="00BC3EE4">
          <w:rPr>
            <w:rStyle w:val="Hyperlink"/>
            <w:noProof/>
          </w:rPr>
          <w:t>ARTICLE 8</w:t>
        </w:r>
        <w:r w:rsidR="001962F0">
          <w:rPr>
            <w:noProof/>
            <w:webHidden/>
          </w:rPr>
          <w:tab/>
        </w:r>
        <w:r w:rsidR="00AF4869">
          <w:rPr>
            <w:noProof/>
            <w:webHidden/>
          </w:rPr>
          <w:fldChar w:fldCharType="begin"/>
        </w:r>
        <w:r w:rsidR="001962F0">
          <w:rPr>
            <w:noProof/>
            <w:webHidden/>
          </w:rPr>
          <w:instrText xml:space="preserve"> PAGEREF _Toc442431407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8" w:history="1">
        <w:r w:rsidR="001962F0" w:rsidRPr="00BC3EE4">
          <w:rPr>
            <w:rStyle w:val="Hyperlink"/>
            <w:noProof/>
          </w:rPr>
          <w:t>8.01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Information concerning the Project</w:t>
        </w:r>
        <w:r w:rsidR="001962F0">
          <w:rPr>
            <w:noProof/>
            <w:webHidden/>
          </w:rPr>
          <w:tab/>
        </w:r>
        <w:r w:rsidR="00AF4869">
          <w:rPr>
            <w:noProof/>
            <w:webHidden/>
          </w:rPr>
          <w:fldChar w:fldCharType="begin"/>
        </w:r>
        <w:r w:rsidR="001962F0">
          <w:rPr>
            <w:noProof/>
            <w:webHidden/>
          </w:rPr>
          <w:instrText xml:space="preserve"> PAGEREF _Toc442431408 \h </w:instrText>
        </w:r>
        <w:r w:rsidR="00AF4869">
          <w:rPr>
            <w:noProof/>
            <w:webHidden/>
          </w:rPr>
        </w:r>
        <w:r w:rsidR="00AF4869">
          <w:rPr>
            <w:noProof/>
            <w:webHidden/>
          </w:rPr>
          <w:fldChar w:fldCharType="separate"/>
        </w:r>
        <w:r w:rsidR="001962F0">
          <w:rPr>
            <w:noProof/>
            <w:webHidden/>
          </w:rPr>
          <w:t>34</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09" w:history="1">
        <w:r w:rsidR="001962F0" w:rsidRPr="00BC3EE4">
          <w:rPr>
            <w:rStyle w:val="Hyperlink"/>
            <w:noProof/>
          </w:rPr>
          <w:t>8.02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Information concerning the Borrower</w:t>
        </w:r>
        <w:r w:rsidR="001962F0">
          <w:rPr>
            <w:noProof/>
            <w:webHidden/>
          </w:rPr>
          <w:tab/>
        </w:r>
        <w:r w:rsidR="00AF4869">
          <w:rPr>
            <w:noProof/>
            <w:webHidden/>
          </w:rPr>
          <w:fldChar w:fldCharType="begin"/>
        </w:r>
        <w:r w:rsidR="001962F0">
          <w:rPr>
            <w:noProof/>
            <w:webHidden/>
          </w:rPr>
          <w:instrText xml:space="preserve"> PAGEREF _Toc442431409 \h </w:instrText>
        </w:r>
        <w:r w:rsidR="00AF4869">
          <w:rPr>
            <w:noProof/>
            <w:webHidden/>
          </w:rPr>
        </w:r>
        <w:r w:rsidR="00AF4869">
          <w:rPr>
            <w:noProof/>
            <w:webHidden/>
          </w:rPr>
          <w:fldChar w:fldCharType="separate"/>
        </w:r>
        <w:r w:rsidR="001962F0">
          <w:rPr>
            <w:noProof/>
            <w:webHidden/>
          </w:rPr>
          <w:t>35</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0" w:history="1">
        <w:r w:rsidR="001962F0" w:rsidRPr="00BC3EE4">
          <w:rPr>
            <w:rStyle w:val="Hyperlink"/>
            <w:noProof/>
          </w:rPr>
          <w:t>8.04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Language</w:t>
        </w:r>
        <w:r w:rsidR="001962F0">
          <w:rPr>
            <w:noProof/>
            <w:webHidden/>
          </w:rPr>
          <w:tab/>
        </w:r>
        <w:r w:rsidR="00AF4869">
          <w:rPr>
            <w:noProof/>
            <w:webHidden/>
          </w:rPr>
          <w:fldChar w:fldCharType="begin"/>
        </w:r>
        <w:r w:rsidR="001962F0">
          <w:rPr>
            <w:noProof/>
            <w:webHidden/>
          </w:rPr>
          <w:instrText xml:space="preserve"> PAGEREF _Toc442431410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1" w:history="1">
        <w:r w:rsidR="001962F0" w:rsidRPr="00BC3EE4">
          <w:rPr>
            <w:rStyle w:val="Hyperlink"/>
            <w:noProof/>
          </w:rPr>
          <w:t>ARTICLE 9</w:t>
        </w:r>
        <w:r w:rsidR="001962F0">
          <w:rPr>
            <w:noProof/>
            <w:webHidden/>
          </w:rPr>
          <w:tab/>
        </w:r>
        <w:r w:rsidR="00AF4869">
          <w:rPr>
            <w:noProof/>
            <w:webHidden/>
          </w:rPr>
          <w:fldChar w:fldCharType="begin"/>
        </w:r>
        <w:r w:rsidR="001962F0">
          <w:rPr>
            <w:noProof/>
            <w:webHidden/>
          </w:rPr>
          <w:instrText xml:space="preserve"> PAGEREF _Toc442431411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2" w:history="1">
        <w:r w:rsidR="001962F0" w:rsidRPr="00BC3EE4">
          <w:rPr>
            <w:rStyle w:val="Hyperlink"/>
            <w:noProof/>
          </w:rPr>
          <w:t>9.01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Taxes, duties and fees</w:t>
        </w:r>
        <w:r w:rsidR="001962F0">
          <w:rPr>
            <w:noProof/>
            <w:webHidden/>
          </w:rPr>
          <w:tab/>
        </w:r>
        <w:r w:rsidR="00AF4869">
          <w:rPr>
            <w:noProof/>
            <w:webHidden/>
          </w:rPr>
          <w:fldChar w:fldCharType="begin"/>
        </w:r>
        <w:r w:rsidR="001962F0">
          <w:rPr>
            <w:noProof/>
            <w:webHidden/>
          </w:rPr>
          <w:instrText xml:space="preserve"> PAGEREF _Toc442431412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3" w:history="1">
        <w:r w:rsidR="001962F0" w:rsidRPr="00BC3EE4">
          <w:rPr>
            <w:rStyle w:val="Hyperlink"/>
            <w:noProof/>
          </w:rPr>
          <w:t>9.02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Other charges</w:t>
        </w:r>
        <w:r w:rsidR="001962F0">
          <w:rPr>
            <w:noProof/>
            <w:webHidden/>
          </w:rPr>
          <w:tab/>
        </w:r>
        <w:r w:rsidR="00AF4869">
          <w:rPr>
            <w:noProof/>
            <w:webHidden/>
          </w:rPr>
          <w:fldChar w:fldCharType="begin"/>
        </w:r>
        <w:r w:rsidR="001962F0">
          <w:rPr>
            <w:noProof/>
            <w:webHidden/>
          </w:rPr>
          <w:instrText xml:space="preserve"> PAGEREF _Toc442431413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4" w:history="1">
        <w:r w:rsidR="001962F0" w:rsidRPr="00BC3EE4">
          <w:rPr>
            <w:rStyle w:val="Hyperlink"/>
            <w:noProof/>
          </w:rPr>
          <w:t>9.03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Increased costs, indemnity and set-off</w:t>
        </w:r>
        <w:r w:rsidR="001962F0">
          <w:rPr>
            <w:noProof/>
            <w:webHidden/>
          </w:rPr>
          <w:tab/>
        </w:r>
        <w:r w:rsidR="00AF4869">
          <w:rPr>
            <w:noProof/>
            <w:webHidden/>
          </w:rPr>
          <w:fldChar w:fldCharType="begin"/>
        </w:r>
        <w:r w:rsidR="001962F0">
          <w:rPr>
            <w:noProof/>
            <w:webHidden/>
          </w:rPr>
          <w:instrText xml:space="preserve"> PAGEREF _Toc442431414 \h </w:instrText>
        </w:r>
        <w:r w:rsidR="00AF4869">
          <w:rPr>
            <w:noProof/>
            <w:webHidden/>
          </w:rPr>
        </w:r>
        <w:r w:rsidR="00AF4869">
          <w:rPr>
            <w:noProof/>
            <w:webHidden/>
          </w:rPr>
          <w:fldChar w:fldCharType="separate"/>
        </w:r>
        <w:r w:rsidR="001962F0">
          <w:rPr>
            <w:noProof/>
            <w:webHidden/>
          </w:rPr>
          <w:t>37</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5" w:history="1">
        <w:r w:rsidR="001962F0" w:rsidRPr="00BC3EE4">
          <w:rPr>
            <w:rStyle w:val="Hyperlink"/>
            <w:noProof/>
          </w:rPr>
          <w:t>ARTICLE 10</w:t>
        </w:r>
        <w:r w:rsidR="001962F0">
          <w:rPr>
            <w:noProof/>
            <w:webHidden/>
          </w:rPr>
          <w:tab/>
        </w:r>
        <w:r w:rsidR="00AF4869">
          <w:rPr>
            <w:noProof/>
            <w:webHidden/>
          </w:rPr>
          <w:fldChar w:fldCharType="begin"/>
        </w:r>
        <w:r w:rsidR="001962F0">
          <w:rPr>
            <w:noProof/>
            <w:webHidden/>
          </w:rPr>
          <w:instrText xml:space="preserve"> PAGEREF _Toc442431415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6" w:history="1">
        <w:r w:rsidR="001962F0" w:rsidRPr="00BC3EE4">
          <w:rPr>
            <w:rStyle w:val="Hyperlink"/>
            <w:noProof/>
          </w:rPr>
          <w:t>10.01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Right to demand repayment</w:t>
        </w:r>
        <w:r w:rsidR="001962F0">
          <w:rPr>
            <w:noProof/>
            <w:webHidden/>
          </w:rPr>
          <w:tab/>
        </w:r>
        <w:r w:rsidR="00AF4869">
          <w:rPr>
            <w:noProof/>
            <w:webHidden/>
          </w:rPr>
          <w:fldChar w:fldCharType="begin"/>
        </w:r>
        <w:r w:rsidR="001962F0">
          <w:rPr>
            <w:noProof/>
            <w:webHidden/>
          </w:rPr>
          <w:instrText xml:space="preserve"> PAGEREF _Toc442431416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417" w:history="1">
        <w:r w:rsidR="001962F0" w:rsidRPr="00BC3EE4">
          <w:rPr>
            <w:rStyle w:val="Hyperlink"/>
            <w:noProof/>
          </w:rPr>
          <w:t>10.01A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Immediate demand</w:t>
        </w:r>
        <w:r w:rsidR="001962F0">
          <w:rPr>
            <w:noProof/>
            <w:webHidden/>
          </w:rPr>
          <w:tab/>
        </w:r>
        <w:r w:rsidR="00AF4869">
          <w:rPr>
            <w:noProof/>
            <w:webHidden/>
          </w:rPr>
          <w:fldChar w:fldCharType="begin"/>
        </w:r>
        <w:r w:rsidR="001962F0">
          <w:rPr>
            <w:noProof/>
            <w:webHidden/>
          </w:rPr>
          <w:instrText xml:space="preserve"> PAGEREF _Toc442431417 \h </w:instrText>
        </w:r>
        <w:r w:rsidR="00AF4869">
          <w:rPr>
            <w:noProof/>
            <w:webHidden/>
          </w:rPr>
        </w:r>
        <w:r w:rsidR="00AF4869">
          <w:rPr>
            <w:noProof/>
            <w:webHidden/>
          </w:rPr>
          <w:fldChar w:fldCharType="separate"/>
        </w:r>
        <w:r w:rsidR="001962F0">
          <w:rPr>
            <w:noProof/>
            <w:webHidden/>
          </w:rPr>
          <w:t>38</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418" w:history="1">
        <w:r w:rsidR="001962F0" w:rsidRPr="00BC3EE4">
          <w:rPr>
            <w:rStyle w:val="Hyperlink"/>
            <w:noProof/>
          </w:rPr>
          <w:t>10.01B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Demand after notice to remedy</w:t>
        </w:r>
        <w:r w:rsidR="001962F0">
          <w:rPr>
            <w:noProof/>
            <w:webHidden/>
          </w:rPr>
          <w:tab/>
        </w:r>
        <w:r w:rsidR="00AF4869">
          <w:rPr>
            <w:noProof/>
            <w:webHidden/>
          </w:rPr>
          <w:fldChar w:fldCharType="begin"/>
        </w:r>
        <w:r w:rsidR="001962F0">
          <w:rPr>
            <w:noProof/>
            <w:webHidden/>
          </w:rPr>
          <w:instrText xml:space="preserve"> PAGEREF _Toc442431418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19" w:history="1">
        <w:r w:rsidR="001962F0" w:rsidRPr="00BC3EE4">
          <w:rPr>
            <w:rStyle w:val="Hyperlink"/>
            <w:noProof/>
          </w:rPr>
          <w:t>10.02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Other rights at law</w:t>
        </w:r>
        <w:r w:rsidR="001962F0">
          <w:rPr>
            <w:noProof/>
            <w:webHidden/>
          </w:rPr>
          <w:tab/>
        </w:r>
        <w:r w:rsidR="00AF4869">
          <w:rPr>
            <w:noProof/>
            <w:webHidden/>
          </w:rPr>
          <w:fldChar w:fldCharType="begin"/>
        </w:r>
        <w:r w:rsidR="001962F0">
          <w:rPr>
            <w:noProof/>
            <w:webHidden/>
          </w:rPr>
          <w:instrText xml:space="preserve"> PAGEREF _Toc442431419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0" w:history="1">
        <w:r w:rsidR="001962F0" w:rsidRPr="00BC3EE4">
          <w:rPr>
            <w:rStyle w:val="Hyperlink"/>
            <w:noProof/>
          </w:rPr>
          <w:t>10.03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Indemnity</w:t>
        </w:r>
        <w:r w:rsidR="001962F0">
          <w:rPr>
            <w:noProof/>
            <w:webHidden/>
          </w:rPr>
          <w:tab/>
        </w:r>
        <w:r w:rsidR="00AF4869">
          <w:rPr>
            <w:noProof/>
            <w:webHidden/>
          </w:rPr>
          <w:fldChar w:fldCharType="begin"/>
        </w:r>
        <w:r w:rsidR="001962F0">
          <w:rPr>
            <w:noProof/>
            <w:webHidden/>
          </w:rPr>
          <w:instrText xml:space="preserve"> PAGEREF _Toc442431420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421" w:history="1">
        <w:r w:rsidR="001962F0" w:rsidRPr="00BC3EE4">
          <w:rPr>
            <w:rStyle w:val="Hyperlink"/>
            <w:noProof/>
          </w:rPr>
          <w:t>10.03A</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Fixed Rate Tranches</w:t>
        </w:r>
        <w:r w:rsidR="001962F0">
          <w:rPr>
            <w:noProof/>
            <w:webHidden/>
          </w:rPr>
          <w:tab/>
        </w:r>
        <w:r w:rsidR="00AF4869">
          <w:rPr>
            <w:noProof/>
            <w:webHidden/>
          </w:rPr>
          <w:fldChar w:fldCharType="begin"/>
        </w:r>
        <w:r w:rsidR="001962F0">
          <w:rPr>
            <w:noProof/>
            <w:webHidden/>
          </w:rPr>
          <w:instrText xml:space="preserve"> PAGEREF _Toc442431421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422" w:history="1">
        <w:r w:rsidR="001962F0" w:rsidRPr="00BC3EE4">
          <w:rPr>
            <w:rStyle w:val="Hyperlink"/>
            <w:noProof/>
          </w:rPr>
          <w:t>10.03B</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Floating Rate Tranches</w:t>
        </w:r>
        <w:r w:rsidR="001962F0">
          <w:rPr>
            <w:noProof/>
            <w:webHidden/>
          </w:rPr>
          <w:tab/>
        </w:r>
        <w:r w:rsidR="00AF4869">
          <w:rPr>
            <w:noProof/>
            <w:webHidden/>
          </w:rPr>
          <w:fldChar w:fldCharType="begin"/>
        </w:r>
        <w:r w:rsidR="001962F0">
          <w:rPr>
            <w:noProof/>
            <w:webHidden/>
          </w:rPr>
          <w:instrText xml:space="preserve"> PAGEREF _Toc442431422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2"/>
        <w:rPr>
          <w:rFonts w:asciiTheme="minorHAnsi" w:eastAsiaTheme="minorEastAsia" w:hAnsiTheme="minorHAnsi" w:cstheme="minorBidi"/>
          <w:smallCaps w:val="0"/>
          <w:noProof/>
          <w:sz w:val="22"/>
          <w:szCs w:val="22"/>
          <w:lang w:eastAsia="en-GB"/>
        </w:rPr>
      </w:pPr>
      <w:hyperlink w:anchor="_Toc442431423" w:history="1">
        <w:r w:rsidR="001962F0" w:rsidRPr="00BC3EE4">
          <w:rPr>
            <w:rStyle w:val="Hyperlink"/>
            <w:noProof/>
          </w:rPr>
          <w:t>10.03C</w:t>
        </w:r>
        <w:r w:rsidR="001962F0">
          <w:rPr>
            <w:rFonts w:asciiTheme="minorHAnsi" w:eastAsiaTheme="minorEastAsia" w:hAnsiTheme="minorHAnsi" w:cstheme="minorBidi"/>
            <w:smallCaps w:val="0"/>
            <w:noProof/>
            <w:sz w:val="22"/>
            <w:szCs w:val="22"/>
            <w:lang w:eastAsia="en-GB"/>
          </w:rPr>
          <w:tab/>
        </w:r>
        <w:r w:rsidR="001962F0" w:rsidRPr="00BC3EE4">
          <w:rPr>
            <w:rStyle w:val="Hyperlink"/>
            <w:b/>
            <w:noProof/>
          </w:rPr>
          <w:t>General</w:t>
        </w:r>
        <w:r w:rsidR="001962F0">
          <w:rPr>
            <w:noProof/>
            <w:webHidden/>
          </w:rPr>
          <w:tab/>
        </w:r>
        <w:r w:rsidR="00AF4869">
          <w:rPr>
            <w:noProof/>
            <w:webHidden/>
          </w:rPr>
          <w:fldChar w:fldCharType="begin"/>
        </w:r>
        <w:r w:rsidR="001962F0">
          <w:rPr>
            <w:noProof/>
            <w:webHidden/>
          </w:rPr>
          <w:instrText xml:space="preserve"> PAGEREF _Toc442431423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4" w:history="1">
        <w:r w:rsidR="001962F0" w:rsidRPr="00BC3EE4">
          <w:rPr>
            <w:rStyle w:val="Hyperlink"/>
            <w:noProof/>
          </w:rPr>
          <w:t>10.04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Non-Waiver</w:t>
        </w:r>
        <w:r w:rsidR="001962F0">
          <w:rPr>
            <w:noProof/>
            <w:webHidden/>
          </w:rPr>
          <w:tab/>
        </w:r>
        <w:r w:rsidR="00AF4869">
          <w:rPr>
            <w:noProof/>
            <w:webHidden/>
          </w:rPr>
          <w:fldChar w:fldCharType="begin"/>
        </w:r>
        <w:r w:rsidR="001962F0">
          <w:rPr>
            <w:noProof/>
            <w:webHidden/>
          </w:rPr>
          <w:instrText xml:space="preserve"> PAGEREF _Toc442431424 \h </w:instrText>
        </w:r>
        <w:r w:rsidR="00AF4869">
          <w:rPr>
            <w:noProof/>
            <w:webHidden/>
          </w:rPr>
        </w:r>
        <w:r w:rsidR="00AF4869">
          <w:rPr>
            <w:noProof/>
            <w:webHidden/>
          </w:rPr>
          <w:fldChar w:fldCharType="separate"/>
        </w:r>
        <w:r w:rsidR="001962F0">
          <w:rPr>
            <w:noProof/>
            <w:webHidden/>
          </w:rPr>
          <w:t>39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5" w:history="1">
        <w:r w:rsidR="001962F0" w:rsidRPr="00BC3EE4">
          <w:rPr>
            <w:rStyle w:val="Hyperlink"/>
            <w:noProof/>
          </w:rPr>
          <w:t>10.05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Application of sums received</w:t>
        </w:r>
        <w:r w:rsidR="001962F0">
          <w:rPr>
            <w:noProof/>
            <w:webHidden/>
          </w:rPr>
          <w:tab/>
        </w:r>
        <w:r w:rsidR="00AF4869">
          <w:rPr>
            <w:noProof/>
            <w:webHidden/>
          </w:rPr>
          <w:fldChar w:fldCharType="begin"/>
        </w:r>
        <w:r w:rsidR="001962F0">
          <w:rPr>
            <w:noProof/>
            <w:webHidden/>
          </w:rPr>
          <w:instrText xml:space="preserve"> PAGEREF _Toc442431425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6" w:history="1">
        <w:r w:rsidR="001962F0" w:rsidRPr="00BC3EE4">
          <w:rPr>
            <w:rStyle w:val="Hyperlink"/>
            <w:noProof/>
          </w:rPr>
          <w:t>ARTICLE 11</w:t>
        </w:r>
        <w:r w:rsidR="001962F0">
          <w:rPr>
            <w:noProof/>
            <w:webHidden/>
          </w:rPr>
          <w:tab/>
        </w:r>
        <w:r w:rsidR="00AF4869">
          <w:rPr>
            <w:noProof/>
            <w:webHidden/>
          </w:rPr>
          <w:fldChar w:fldCharType="begin"/>
        </w:r>
        <w:r w:rsidR="001962F0">
          <w:rPr>
            <w:noProof/>
            <w:webHidden/>
          </w:rPr>
          <w:instrText xml:space="preserve"> PAGEREF _Toc442431426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7" w:history="1">
        <w:r w:rsidR="001962F0" w:rsidRPr="00BC3EE4">
          <w:rPr>
            <w:rStyle w:val="Hyperlink"/>
            <w:noProof/>
          </w:rPr>
          <w:t>11.01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Governing Law</w:t>
        </w:r>
        <w:r w:rsidR="001962F0">
          <w:rPr>
            <w:noProof/>
            <w:webHidden/>
          </w:rPr>
          <w:tab/>
        </w:r>
        <w:r w:rsidR="00AF4869">
          <w:rPr>
            <w:noProof/>
            <w:webHidden/>
          </w:rPr>
          <w:fldChar w:fldCharType="begin"/>
        </w:r>
        <w:r w:rsidR="001962F0">
          <w:rPr>
            <w:noProof/>
            <w:webHidden/>
          </w:rPr>
          <w:instrText xml:space="preserve"> PAGEREF _Toc442431427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8" w:history="1">
        <w:r w:rsidR="001962F0" w:rsidRPr="00BC3EE4">
          <w:rPr>
            <w:rStyle w:val="Hyperlink"/>
            <w:noProof/>
          </w:rPr>
          <w:t>11.02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Arbitration</w:t>
        </w:r>
        <w:r w:rsidR="001962F0">
          <w:rPr>
            <w:noProof/>
            <w:webHidden/>
          </w:rPr>
          <w:tab/>
        </w:r>
        <w:r w:rsidR="00AF4869">
          <w:rPr>
            <w:noProof/>
            <w:webHidden/>
          </w:rPr>
          <w:fldChar w:fldCharType="begin"/>
        </w:r>
        <w:r w:rsidR="001962F0">
          <w:rPr>
            <w:noProof/>
            <w:webHidden/>
          </w:rPr>
          <w:instrText xml:space="preserve"> PAGEREF _Toc442431428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29" w:history="1">
        <w:r w:rsidR="001962F0" w:rsidRPr="00BC3EE4">
          <w:rPr>
            <w:rStyle w:val="Hyperlink"/>
            <w:noProof/>
          </w:rPr>
          <w:t>11.03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Recourse to courts</w:t>
        </w:r>
        <w:r w:rsidR="001962F0">
          <w:rPr>
            <w:noProof/>
            <w:webHidden/>
          </w:rPr>
          <w:tab/>
        </w:r>
        <w:r w:rsidR="00AF4869">
          <w:rPr>
            <w:noProof/>
            <w:webHidden/>
          </w:rPr>
          <w:fldChar w:fldCharType="begin"/>
        </w:r>
        <w:r w:rsidR="001962F0">
          <w:rPr>
            <w:noProof/>
            <w:webHidden/>
          </w:rPr>
          <w:instrText xml:space="preserve"> PAGEREF _Toc442431429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0" w:history="1">
        <w:r w:rsidR="001962F0" w:rsidRPr="00BC3EE4">
          <w:rPr>
            <w:rStyle w:val="Hyperlink"/>
            <w:noProof/>
          </w:rPr>
          <w:t>11.04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Evidence of sums due</w:t>
        </w:r>
        <w:r w:rsidR="001962F0">
          <w:rPr>
            <w:noProof/>
            <w:webHidden/>
          </w:rPr>
          <w:tab/>
        </w:r>
        <w:r w:rsidR="00AF4869">
          <w:rPr>
            <w:noProof/>
            <w:webHidden/>
          </w:rPr>
          <w:fldChar w:fldCharType="begin"/>
        </w:r>
        <w:r w:rsidR="001962F0">
          <w:rPr>
            <w:noProof/>
            <w:webHidden/>
          </w:rPr>
          <w:instrText xml:space="preserve"> PAGEREF _Toc442431430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1" w:history="1">
        <w:r w:rsidR="001962F0" w:rsidRPr="00BC3EE4">
          <w:rPr>
            <w:rStyle w:val="Hyperlink"/>
            <w:noProof/>
          </w:rPr>
          <w:t>11.05</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Waiver of immunity</w:t>
        </w:r>
        <w:r w:rsidR="001962F0">
          <w:rPr>
            <w:noProof/>
            <w:webHidden/>
          </w:rPr>
          <w:tab/>
        </w:r>
        <w:r w:rsidR="00AF4869">
          <w:rPr>
            <w:noProof/>
            <w:webHidden/>
          </w:rPr>
          <w:fldChar w:fldCharType="begin"/>
        </w:r>
        <w:r w:rsidR="001962F0">
          <w:rPr>
            <w:noProof/>
            <w:webHidden/>
          </w:rPr>
          <w:instrText xml:space="preserve"> PAGEREF _Toc442431431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2" w:history="1">
        <w:r w:rsidR="001962F0" w:rsidRPr="00BC3EE4">
          <w:rPr>
            <w:rStyle w:val="Hyperlink"/>
            <w:noProof/>
          </w:rPr>
          <w:t>11.06</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Contracts (Rights of Third Parties) Act 1999</w:t>
        </w:r>
        <w:r w:rsidR="001962F0">
          <w:rPr>
            <w:noProof/>
            <w:webHidden/>
          </w:rPr>
          <w:tab/>
        </w:r>
        <w:r w:rsidR="00AF4869">
          <w:rPr>
            <w:noProof/>
            <w:webHidden/>
          </w:rPr>
          <w:fldChar w:fldCharType="begin"/>
        </w:r>
        <w:r w:rsidR="001962F0">
          <w:rPr>
            <w:noProof/>
            <w:webHidden/>
          </w:rPr>
          <w:instrText xml:space="preserve"> PAGEREF _Toc442431432 \h </w:instrText>
        </w:r>
        <w:r w:rsidR="00AF4869">
          <w:rPr>
            <w:noProof/>
            <w:webHidden/>
          </w:rPr>
        </w:r>
        <w:r w:rsidR="00AF4869">
          <w:rPr>
            <w:noProof/>
            <w:webHidden/>
          </w:rPr>
          <w:fldChar w:fldCharType="separate"/>
        </w:r>
        <w:r w:rsidR="001962F0">
          <w:rPr>
            <w:noProof/>
            <w:webHidden/>
          </w:rPr>
          <w:t>40</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3" w:history="1">
        <w:r w:rsidR="001962F0" w:rsidRPr="00BC3EE4">
          <w:rPr>
            <w:rStyle w:val="Hyperlink"/>
            <w:noProof/>
          </w:rPr>
          <w:t>11.07</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Place of performance</w:t>
        </w:r>
        <w:r w:rsidR="001962F0">
          <w:rPr>
            <w:noProof/>
            <w:webHidden/>
          </w:rPr>
          <w:tab/>
        </w:r>
        <w:r w:rsidR="00AF4869">
          <w:rPr>
            <w:noProof/>
            <w:webHidden/>
          </w:rPr>
          <w:fldChar w:fldCharType="begin"/>
        </w:r>
        <w:r w:rsidR="001962F0">
          <w:rPr>
            <w:noProof/>
            <w:webHidden/>
          </w:rPr>
          <w:instrText xml:space="preserve"> PAGEREF _Toc442431433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4" w:history="1">
        <w:r w:rsidR="001962F0" w:rsidRPr="00BC3EE4">
          <w:rPr>
            <w:rStyle w:val="Hyperlink"/>
            <w:noProof/>
          </w:rPr>
          <w:t>11.08</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Evidence of sums due</w:t>
        </w:r>
        <w:r w:rsidR="001962F0">
          <w:rPr>
            <w:noProof/>
            <w:webHidden/>
          </w:rPr>
          <w:tab/>
        </w:r>
        <w:r w:rsidR="00AF4869">
          <w:rPr>
            <w:noProof/>
            <w:webHidden/>
          </w:rPr>
          <w:fldChar w:fldCharType="begin"/>
        </w:r>
        <w:r w:rsidR="001962F0">
          <w:rPr>
            <w:noProof/>
            <w:webHidden/>
          </w:rPr>
          <w:instrText xml:space="preserve"> PAGEREF _Toc442431434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5" w:history="1">
        <w:r w:rsidR="001962F0" w:rsidRPr="00BC3EE4">
          <w:rPr>
            <w:rStyle w:val="Hyperlink"/>
            <w:noProof/>
          </w:rPr>
          <w:t>11.09</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Entire Agreement</w:t>
        </w:r>
        <w:r w:rsidR="001962F0">
          <w:rPr>
            <w:noProof/>
            <w:webHidden/>
          </w:rPr>
          <w:tab/>
        </w:r>
        <w:r w:rsidR="00AF4869">
          <w:rPr>
            <w:noProof/>
            <w:webHidden/>
          </w:rPr>
          <w:fldChar w:fldCharType="begin"/>
        </w:r>
        <w:r w:rsidR="001962F0">
          <w:rPr>
            <w:noProof/>
            <w:webHidden/>
          </w:rPr>
          <w:instrText xml:space="preserve"> PAGEREF _Toc442431435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6" w:history="1">
        <w:r w:rsidR="001962F0" w:rsidRPr="00BC3EE4">
          <w:rPr>
            <w:rStyle w:val="Hyperlink"/>
            <w:noProof/>
          </w:rPr>
          <w:t>11.10</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Changes to Parties</w:t>
        </w:r>
        <w:r w:rsidR="001962F0">
          <w:rPr>
            <w:noProof/>
            <w:webHidden/>
          </w:rPr>
          <w:tab/>
        </w:r>
        <w:r w:rsidR="00AF4869">
          <w:rPr>
            <w:noProof/>
            <w:webHidden/>
          </w:rPr>
          <w:fldChar w:fldCharType="begin"/>
        </w:r>
        <w:r w:rsidR="001962F0">
          <w:rPr>
            <w:noProof/>
            <w:webHidden/>
          </w:rPr>
          <w:instrText xml:space="preserve"> PAGEREF _Toc442431436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7" w:history="1">
        <w:r w:rsidR="001962F0" w:rsidRPr="00BC3EE4">
          <w:rPr>
            <w:rStyle w:val="Hyperlink"/>
            <w:noProof/>
          </w:rPr>
          <w:t>11.11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Invalidity</w:t>
        </w:r>
        <w:r w:rsidR="001962F0">
          <w:rPr>
            <w:noProof/>
            <w:webHidden/>
          </w:rPr>
          <w:tab/>
        </w:r>
        <w:r w:rsidR="00AF4869">
          <w:rPr>
            <w:noProof/>
            <w:webHidden/>
          </w:rPr>
          <w:fldChar w:fldCharType="begin"/>
        </w:r>
        <w:r w:rsidR="001962F0">
          <w:rPr>
            <w:noProof/>
            <w:webHidden/>
          </w:rPr>
          <w:instrText xml:space="preserve"> PAGEREF _Toc442431437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8" w:history="1">
        <w:r w:rsidR="001962F0" w:rsidRPr="00BC3EE4">
          <w:rPr>
            <w:rStyle w:val="Hyperlink"/>
            <w:noProof/>
          </w:rPr>
          <w:t>11.12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Amendments</w:t>
        </w:r>
        <w:r w:rsidR="001962F0">
          <w:rPr>
            <w:noProof/>
            <w:webHidden/>
          </w:rPr>
          <w:tab/>
        </w:r>
        <w:r w:rsidR="00AF4869">
          <w:rPr>
            <w:noProof/>
            <w:webHidden/>
          </w:rPr>
          <w:fldChar w:fldCharType="begin"/>
        </w:r>
        <w:r w:rsidR="001962F0">
          <w:rPr>
            <w:noProof/>
            <w:webHidden/>
          </w:rPr>
          <w:instrText xml:space="preserve"> PAGEREF _Toc442431438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39" w:history="1">
        <w:r w:rsidR="001962F0" w:rsidRPr="00BC3EE4">
          <w:rPr>
            <w:rStyle w:val="Hyperlink"/>
            <w:noProof/>
          </w:rPr>
          <w:t>11.13</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Counterparts</w:t>
        </w:r>
        <w:r w:rsidR="001962F0">
          <w:rPr>
            <w:noProof/>
            <w:webHidden/>
          </w:rPr>
          <w:tab/>
        </w:r>
        <w:r w:rsidR="00AF4869">
          <w:rPr>
            <w:noProof/>
            <w:webHidden/>
          </w:rPr>
          <w:fldChar w:fldCharType="begin"/>
        </w:r>
        <w:r w:rsidR="001962F0">
          <w:rPr>
            <w:noProof/>
            <w:webHidden/>
          </w:rPr>
          <w:instrText xml:space="preserve"> PAGEREF _Toc442431439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0" w:history="1">
        <w:r w:rsidR="001962F0" w:rsidRPr="00BC3EE4">
          <w:rPr>
            <w:rStyle w:val="Hyperlink"/>
            <w:noProof/>
          </w:rPr>
          <w:t>ARTICLE 12</w:t>
        </w:r>
        <w:r w:rsidR="001962F0">
          <w:rPr>
            <w:noProof/>
            <w:webHidden/>
          </w:rPr>
          <w:tab/>
        </w:r>
        <w:r w:rsidR="00AF4869">
          <w:rPr>
            <w:noProof/>
            <w:webHidden/>
          </w:rPr>
          <w:fldChar w:fldCharType="begin"/>
        </w:r>
        <w:r w:rsidR="001962F0">
          <w:rPr>
            <w:noProof/>
            <w:webHidden/>
          </w:rPr>
          <w:instrText xml:space="preserve"> PAGEREF _Toc442431440 \h </w:instrText>
        </w:r>
        <w:r w:rsidR="00AF4869">
          <w:rPr>
            <w:noProof/>
            <w:webHidden/>
          </w:rPr>
        </w:r>
        <w:r w:rsidR="00AF4869">
          <w:rPr>
            <w:noProof/>
            <w:webHidden/>
          </w:rPr>
          <w:fldChar w:fldCharType="separate"/>
        </w:r>
        <w:r w:rsidR="001962F0">
          <w:rPr>
            <w:noProof/>
            <w:webHidden/>
          </w:rPr>
          <w:t>41</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1" w:history="1">
        <w:r w:rsidR="001962F0" w:rsidRPr="00BC3EE4">
          <w:rPr>
            <w:rStyle w:val="Hyperlink"/>
            <w:noProof/>
          </w:rPr>
          <w:t>12.01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Notices to either party</w:t>
        </w:r>
        <w:r w:rsidR="001962F0">
          <w:rPr>
            <w:noProof/>
            <w:webHidden/>
          </w:rPr>
          <w:tab/>
        </w:r>
        <w:r w:rsidR="00AF4869">
          <w:rPr>
            <w:noProof/>
            <w:webHidden/>
          </w:rPr>
          <w:fldChar w:fldCharType="begin"/>
        </w:r>
        <w:r w:rsidR="001962F0">
          <w:rPr>
            <w:noProof/>
            <w:webHidden/>
          </w:rPr>
          <w:instrText xml:space="preserve"> PAGEREF _Toc442431441 \h </w:instrText>
        </w:r>
        <w:r w:rsidR="00AF4869">
          <w:rPr>
            <w:noProof/>
            <w:webHidden/>
          </w:rPr>
        </w:r>
        <w:r w:rsidR="00AF4869">
          <w:rPr>
            <w:noProof/>
            <w:webHidden/>
          </w:rPr>
          <w:fldChar w:fldCharType="separate"/>
        </w:r>
        <w:r w:rsidR="001962F0">
          <w:rPr>
            <w:noProof/>
            <w:webHidden/>
          </w:rPr>
          <w:t>42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2" w:history="1">
        <w:r w:rsidR="001962F0" w:rsidRPr="00BC3EE4">
          <w:rPr>
            <w:rStyle w:val="Hyperlink"/>
            <w:noProof/>
          </w:rPr>
          <w:t>12.02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Form of notice</w:t>
        </w:r>
        <w:r w:rsidR="001962F0">
          <w:rPr>
            <w:noProof/>
            <w:webHidden/>
          </w:rPr>
          <w:tab/>
        </w:r>
        <w:r w:rsidR="00AF4869">
          <w:rPr>
            <w:noProof/>
            <w:webHidden/>
          </w:rPr>
          <w:fldChar w:fldCharType="begin"/>
        </w:r>
        <w:r w:rsidR="001962F0">
          <w:rPr>
            <w:noProof/>
            <w:webHidden/>
          </w:rPr>
          <w:instrText xml:space="preserve"> PAGEREF _Toc442431442 \h </w:instrText>
        </w:r>
        <w:r w:rsidR="00AF4869">
          <w:rPr>
            <w:noProof/>
            <w:webHidden/>
          </w:rPr>
        </w:r>
        <w:r w:rsidR="00AF4869">
          <w:rPr>
            <w:noProof/>
            <w:webHidden/>
          </w:rPr>
          <w:fldChar w:fldCharType="separate"/>
        </w:r>
        <w:r w:rsidR="001962F0">
          <w:rPr>
            <w:noProof/>
            <w:webHidden/>
          </w:rPr>
          <w:t>42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3" w:history="1">
        <w:r w:rsidR="001962F0" w:rsidRPr="00BC3EE4">
          <w:rPr>
            <w:rStyle w:val="Hyperlink"/>
            <w:noProof/>
          </w:rPr>
          <w:t>12.04</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Recitals, Schedules and Annex</w:t>
        </w:r>
        <w:r w:rsidR="001962F0">
          <w:rPr>
            <w:noProof/>
            <w:webHidden/>
          </w:rPr>
          <w:tab/>
        </w:r>
        <w:r w:rsidR="00AF4869">
          <w:rPr>
            <w:noProof/>
            <w:webHidden/>
          </w:rPr>
          <w:fldChar w:fldCharType="begin"/>
        </w:r>
        <w:r w:rsidR="001962F0">
          <w:rPr>
            <w:noProof/>
            <w:webHidden/>
          </w:rPr>
          <w:instrText xml:space="preserve"> PAGEREF _Toc442431443 \h </w:instrText>
        </w:r>
        <w:r w:rsidR="00AF4869">
          <w:rPr>
            <w:noProof/>
            <w:webHidden/>
          </w:rPr>
        </w:r>
        <w:r w:rsidR="00AF4869">
          <w:rPr>
            <w:noProof/>
            <w:webHidden/>
          </w:rPr>
          <w:fldChar w:fldCharType="separate"/>
        </w:r>
        <w:r w:rsidR="001962F0">
          <w:rPr>
            <w:noProof/>
            <w:webHidden/>
          </w:rPr>
          <w:t>43</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4" w:history="1">
        <w:r w:rsidR="001962F0" w:rsidRPr="00BC3EE4">
          <w:rPr>
            <w:rStyle w:val="Hyperlink"/>
            <w:noProof/>
          </w:rPr>
          <w:t>Schedule A</w:t>
        </w:r>
        <w:r w:rsidR="001962F0">
          <w:rPr>
            <w:noProof/>
            <w:webHidden/>
          </w:rPr>
          <w:tab/>
        </w:r>
        <w:r w:rsidR="00AF4869">
          <w:rPr>
            <w:noProof/>
            <w:webHidden/>
          </w:rPr>
          <w:fldChar w:fldCharType="begin"/>
        </w:r>
        <w:r w:rsidR="001962F0">
          <w:rPr>
            <w:noProof/>
            <w:webHidden/>
          </w:rPr>
          <w:instrText xml:space="preserve"> PAGEREF _Toc442431444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5" w:history="1">
        <w:r w:rsidR="001962F0" w:rsidRPr="00BC3EE4">
          <w:rPr>
            <w:rStyle w:val="Hyperlink"/>
            <w:noProof/>
          </w:rPr>
          <w:t>TECHNICAL DESCRIPTION AND REPORTING</w:t>
        </w:r>
        <w:r w:rsidR="001962F0">
          <w:rPr>
            <w:noProof/>
            <w:webHidden/>
          </w:rPr>
          <w:tab/>
        </w:r>
        <w:r w:rsidR="00AF4869">
          <w:rPr>
            <w:noProof/>
            <w:webHidden/>
          </w:rPr>
          <w:fldChar w:fldCharType="begin"/>
        </w:r>
        <w:r w:rsidR="001962F0">
          <w:rPr>
            <w:noProof/>
            <w:webHidden/>
          </w:rPr>
          <w:instrText xml:space="preserve"> PAGEREF _Toc442431445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6" w:history="1">
        <w:r w:rsidR="001962F0" w:rsidRPr="00BC3EE4">
          <w:rPr>
            <w:rStyle w:val="Hyperlink"/>
            <w:noProof/>
          </w:rPr>
          <w:t>A.1.</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TECHNICAL DESCRIPTION</w:t>
        </w:r>
        <w:r w:rsidR="001962F0">
          <w:rPr>
            <w:noProof/>
            <w:webHidden/>
          </w:rPr>
          <w:tab/>
        </w:r>
        <w:r w:rsidR="00AF4869">
          <w:rPr>
            <w:noProof/>
            <w:webHidden/>
          </w:rPr>
          <w:fldChar w:fldCharType="begin"/>
        </w:r>
        <w:r w:rsidR="001962F0">
          <w:rPr>
            <w:noProof/>
            <w:webHidden/>
          </w:rPr>
          <w:instrText xml:space="preserve"> PAGEREF _Toc442431446 \h </w:instrText>
        </w:r>
        <w:r w:rsidR="00AF4869">
          <w:rPr>
            <w:noProof/>
            <w:webHidden/>
          </w:rPr>
        </w:r>
        <w:r w:rsidR="00AF4869">
          <w:rPr>
            <w:noProof/>
            <w:webHidden/>
          </w:rPr>
          <w:fldChar w:fldCharType="separate"/>
        </w:r>
        <w:r w:rsidR="001962F0">
          <w:rPr>
            <w:noProof/>
            <w:webHidden/>
          </w:rPr>
          <w:t>45</w:t>
        </w:r>
        <w:r w:rsidR="00AF4869">
          <w:rPr>
            <w:noProof/>
            <w:webHidden/>
          </w:rPr>
          <w:fldChar w:fldCharType="end"/>
        </w:r>
      </w:hyperlink>
    </w:p>
    <w:p w:rsidR="001962F0" w:rsidRDefault="00204BCE" w:rsidP="001962F0">
      <w:pPr>
        <w:pStyle w:val="Cuprins1"/>
        <w:ind w:left="706" w:hanging="720"/>
        <w:rPr>
          <w:rFonts w:asciiTheme="minorHAnsi" w:eastAsiaTheme="minorEastAsia" w:hAnsiTheme="minorHAnsi" w:cstheme="minorBidi"/>
          <w:b w:val="0"/>
          <w:bCs w:val="0"/>
          <w:caps w:val="0"/>
          <w:noProof/>
          <w:sz w:val="22"/>
          <w:szCs w:val="22"/>
          <w:lang w:eastAsia="en-GB"/>
        </w:rPr>
      </w:pPr>
      <w:hyperlink w:anchor="_Toc442431447" w:history="1">
        <w:r w:rsidR="001962F0" w:rsidRPr="00BC3EE4">
          <w:rPr>
            <w:rStyle w:val="Hyperlink"/>
            <w:noProof/>
          </w:rPr>
          <w:t>A.2.</w:t>
        </w:r>
        <w:r w:rsidR="001962F0">
          <w:rPr>
            <w:rFonts w:asciiTheme="minorHAnsi" w:eastAsiaTheme="minorEastAsia" w:hAnsiTheme="minorHAnsi" w:cstheme="minorBidi"/>
            <w:b w:val="0"/>
            <w:bCs w:val="0"/>
            <w:caps w:val="0"/>
            <w:noProof/>
            <w:sz w:val="22"/>
            <w:szCs w:val="22"/>
            <w:lang w:eastAsia="en-GB"/>
          </w:rPr>
          <w:tab/>
        </w:r>
        <w:r w:rsidR="001962F0" w:rsidRPr="00BC3EE4">
          <w:rPr>
            <w:rStyle w:val="Hyperlink"/>
            <w:noProof/>
          </w:rPr>
          <w:t>PROJECT INFORMATION TO BE SENT TO THE BANK AND METHOD OF TRANSMISSION</w:t>
        </w:r>
        <w:r w:rsidR="001962F0">
          <w:rPr>
            <w:noProof/>
            <w:webHidden/>
          </w:rPr>
          <w:tab/>
        </w:r>
        <w:r w:rsidR="00AF4869">
          <w:rPr>
            <w:noProof/>
            <w:webHidden/>
          </w:rPr>
          <w:fldChar w:fldCharType="begin"/>
        </w:r>
        <w:r w:rsidR="001962F0">
          <w:rPr>
            <w:noProof/>
            <w:webHidden/>
          </w:rPr>
          <w:instrText xml:space="preserve"> PAGEREF _Toc442431447 \h </w:instrText>
        </w:r>
        <w:r w:rsidR="00AF4869">
          <w:rPr>
            <w:noProof/>
            <w:webHidden/>
          </w:rPr>
        </w:r>
        <w:r w:rsidR="00AF4869">
          <w:rPr>
            <w:noProof/>
            <w:webHidden/>
          </w:rPr>
          <w:fldChar w:fldCharType="separate"/>
        </w:r>
        <w:r w:rsidR="001962F0">
          <w:rPr>
            <w:noProof/>
            <w:webHidden/>
          </w:rPr>
          <w:t>46</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8" w:history="1">
        <w:r w:rsidR="001962F0" w:rsidRPr="00BC3EE4">
          <w:rPr>
            <w:rStyle w:val="Hyperlink"/>
            <w:noProof/>
          </w:rPr>
          <w:t>Schedule B</w:t>
        </w:r>
        <w:r w:rsidR="001962F0">
          <w:rPr>
            <w:noProof/>
            <w:webHidden/>
          </w:rPr>
          <w:tab/>
        </w:r>
        <w:r w:rsidR="00AF4869">
          <w:rPr>
            <w:noProof/>
            <w:webHidden/>
          </w:rPr>
          <w:fldChar w:fldCharType="begin"/>
        </w:r>
        <w:r w:rsidR="001962F0">
          <w:rPr>
            <w:noProof/>
            <w:webHidden/>
          </w:rPr>
          <w:instrText xml:space="preserve"> PAGEREF _Toc442431448 \h </w:instrText>
        </w:r>
        <w:r w:rsidR="00AF4869">
          <w:rPr>
            <w:noProof/>
            <w:webHidden/>
          </w:rPr>
        </w:r>
        <w:r w:rsidR="00AF4869">
          <w:rPr>
            <w:noProof/>
            <w:webHidden/>
          </w:rPr>
          <w:fldChar w:fldCharType="separate"/>
        </w:r>
        <w:r w:rsidR="001962F0">
          <w:rPr>
            <w:noProof/>
            <w:webHidden/>
          </w:rPr>
          <w:t>49</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49" w:history="1">
        <w:r w:rsidR="001962F0" w:rsidRPr="00BC3EE4">
          <w:rPr>
            <w:rStyle w:val="Hyperlink"/>
            <w:noProof/>
          </w:rPr>
          <w:t>Schedule C</w:t>
        </w:r>
        <w:r w:rsidR="001962F0">
          <w:rPr>
            <w:noProof/>
            <w:webHidden/>
          </w:rPr>
          <w:tab/>
        </w:r>
        <w:r w:rsidR="00AF4869">
          <w:rPr>
            <w:noProof/>
            <w:webHidden/>
          </w:rPr>
          <w:fldChar w:fldCharType="begin"/>
        </w:r>
        <w:r w:rsidR="001962F0">
          <w:rPr>
            <w:noProof/>
            <w:webHidden/>
          </w:rPr>
          <w:instrText xml:space="preserve"> PAGEREF _Toc442431449 \h </w:instrText>
        </w:r>
        <w:r w:rsidR="00AF4869">
          <w:rPr>
            <w:noProof/>
            <w:webHidden/>
          </w:rPr>
        </w:r>
        <w:r w:rsidR="00AF4869">
          <w:rPr>
            <w:noProof/>
            <w:webHidden/>
          </w:rPr>
          <w:fldChar w:fldCharType="separate"/>
        </w:r>
        <w:r w:rsidR="001962F0">
          <w:rPr>
            <w:noProof/>
            <w:webHidden/>
          </w:rPr>
          <w:t>52</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50" w:history="1">
        <w:r w:rsidR="001962F0" w:rsidRPr="00BC3EE4">
          <w:rPr>
            <w:rStyle w:val="Hyperlink"/>
            <w:noProof/>
          </w:rPr>
          <w:t>ANNEX I</w:t>
        </w:r>
        <w:r w:rsidR="001962F0">
          <w:rPr>
            <w:noProof/>
            <w:webHidden/>
          </w:rPr>
          <w:tab/>
        </w:r>
        <w:r w:rsidR="00AF4869">
          <w:rPr>
            <w:noProof/>
            <w:webHidden/>
          </w:rPr>
          <w:fldChar w:fldCharType="begin"/>
        </w:r>
        <w:r w:rsidR="001962F0">
          <w:rPr>
            <w:noProof/>
            <w:webHidden/>
          </w:rPr>
          <w:instrText xml:space="preserve"> PAGEREF _Toc442431450 \h </w:instrText>
        </w:r>
        <w:r w:rsidR="00AF4869">
          <w:rPr>
            <w:noProof/>
            <w:webHidden/>
          </w:rPr>
        </w:r>
        <w:r w:rsidR="00AF4869">
          <w:rPr>
            <w:noProof/>
            <w:webHidden/>
          </w:rPr>
          <w:fldChar w:fldCharType="separate"/>
        </w:r>
        <w:r w:rsidR="001962F0">
          <w:rPr>
            <w:noProof/>
            <w:webHidden/>
          </w:rPr>
          <w:t>55</w:t>
        </w:r>
        <w:r w:rsidR="00AF4869">
          <w:rPr>
            <w:noProof/>
            <w:webHidden/>
          </w:rPr>
          <w:fldChar w:fldCharType="end"/>
        </w:r>
      </w:hyperlink>
    </w:p>
    <w:p w:rsidR="001962F0" w:rsidRDefault="00204BCE">
      <w:pPr>
        <w:pStyle w:val="Cuprins1"/>
        <w:rPr>
          <w:rFonts w:asciiTheme="minorHAnsi" w:eastAsiaTheme="minorEastAsia" w:hAnsiTheme="minorHAnsi" w:cstheme="minorBidi"/>
          <w:b w:val="0"/>
          <w:bCs w:val="0"/>
          <w:caps w:val="0"/>
          <w:noProof/>
          <w:sz w:val="22"/>
          <w:szCs w:val="22"/>
          <w:lang w:eastAsia="en-GB"/>
        </w:rPr>
      </w:pPr>
      <w:hyperlink w:anchor="_Toc442431451" w:history="1">
        <w:r w:rsidR="001962F0" w:rsidRPr="00BC3EE4">
          <w:rPr>
            <w:rStyle w:val="Hyperlink"/>
            <w:noProof/>
          </w:rPr>
          <w:t>ANNEX II</w:t>
        </w:r>
        <w:r w:rsidR="001962F0">
          <w:rPr>
            <w:noProof/>
            <w:webHidden/>
          </w:rPr>
          <w:tab/>
        </w:r>
        <w:r w:rsidR="00AF4869">
          <w:rPr>
            <w:noProof/>
            <w:webHidden/>
          </w:rPr>
          <w:fldChar w:fldCharType="begin"/>
        </w:r>
        <w:r w:rsidR="001962F0">
          <w:rPr>
            <w:noProof/>
            <w:webHidden/>
          </w:rPr>
          <w:instrText xml:space="preserve"> PAGEREF _Toc442431451 \h </w:instrText>
        </w:r>
        <w:r w:rsidR="00AF4869">
          <w:rPr>
            <w:noProof/>
            <w:webHidden/>
          </w:rPr>
        </w:r>
        <w:r w:rsidR="00AF4869">
          <w:rPr>
            <w:noProof/>
            <w:webHidden/>
          </w:rPr>
          <w:fldChar w:fldCharType="separate"/>
        </w:r>
        <w:r w:rsidR="001962F0">
          <w:rPr>
            <w:noProof/>
            <w:webHidden/>
          </w:rPr>
          <w:t>57</w:t>
        </w:r>
        <w:r w:rsidR="00AF4869">
          <w:rPr>
            <w:noProof/>
            <w:webHidden/>
          </w:rPr>
          <w:fldChar w:fldCharType="end"/>
        </w:r>
      </w:hyperlink>
    </w:p>
    <w:p w:rsidR="007F4EDA" w:rsidRPr="003D2883" w:rsidRDefault="00AF4869" w:rsidP="003D0724">
      <w:pPr>
        <w:tabs>
          <w:tab w:val="clear" w:pos="2268"/>
          <w:tab w:val="left" w:pos="0"/>
          <w:tab w:val="right" w:leader="dot" w:pos="8640"/>
        </w:tabs>
        <w:ind w:left="0" w:right="319"/>
        <w:rPr>
          <w:b/>
        </w:rPr>
      </w:pPr>
      <w:r w:rsidRPr="00E72420">
        <w:fldChar w:fldCharType="end"/>
      </w:r>
      <w:bookmarkStart w:id="6" w:name="toc"/>
      <w:bookmarkStart w:id="7" w:name="_Toc298139592"/>
      <w:bookmarkEnd w:id="6"/>
      <w:r w:rsidR="007F4EDA" w:rsidRPr="003D2883">
        <w:br w:type="page"/>
      </w:r>
      <w:r w:rsidR="007F4EDA" w:rsidRPr="003D2883">
        <w:rPr>
          <w:b/>
        </w:rPr>
        <w:lastRenderedPageBreak/>
        <w:t>THIS CONTRACT IS MADE BETWEEN:</w:t>
      </w:r>
      <w:bookmarkEnd w:id="7"/>
      <w:r w:rsidR="007F4EDA" w:rsidRPr="003D2883">
        <w:rPr>
          <w:b/>
        </w:rPr>
        <w:t xml:space="preserve"> </w:t>
      </w:r>
    </w:p>
    <w:p w:rsidR="007F4EDA" w:rsidRPr="003D2883" w:rsidRDefault="007F4EDA" w:rsidP="007F4EDA">
      <w:pPr>
        <w:tabs>
          <w:tab w:val="clear" w:pos="2268"/>
          <w:tab w:val="left" w:pos="896"/>
        </w:tabs>
        <w:ind w:left="588"/>
      </w:pPr>
    </w:p>
    <w:tbl>
      <w:tblPr>
        <w:tblW w:w="8539" w:type="dxa"/>
        <w:tblInd w:w="-34" w:type="dxa"/>
        <w:tblLook w:val="0000" w:firstRow="0" w:lastRow="0" w:firstColumn="0" w:lastColumn="0" w:noHBand="0" w:noVBand="0"/>
      </w:tblPr>
      <w:tblGrid>
        <w:gridCol w:w="4111"/>
        <w:gridCol w:w="4428"/>
      </w:tblGrid>
      <w:tr w:rsidR="002B2715" w:rsidRPr="003D2883" w:rsidTr="003D0724">
        <w:tc>
          <w:tcPr>
            <w:tcW w:w="4111" w:type="dxa"/>
          </w:tcPr>
          <w:p w:rsidR="007F4EDA" w:rsidRPr="003D2883" w:rsidRDefault="00012CE8" w:rsidP="00907D1D">
            <w:pPr>
              <w:tabs>
                <w:tab w:val="clear" w:pos="2268"/>
                <w:tab w:val="left" w:pos="896"/>
              </w:tabs>
              <w:ind w:left="34"/>
            </w:pPr>
            <w:r>
              <w:t>t</w:t>
            </w:r>
            <w:r w:rsidR="00EB130E" w:rsidRPr="003D2883">
              <w:t xml:space="preserve">he </w:t>
            </w:r>
            <w:r w:rsidR="00EB130E" w:rsidRPr="00012CE8">
              <w:rPr>
                <w:b/>
              </w:rPr>
              <w:t>Republic of Moldova</w:t>
            </w:r>
            <w:r w:rsidR="00EB130E" w:rsidRPr="003D2883">
              <w:t xml:space="preserve">, represented by the </w:t>
            </w:r>
            <w:r w:rsidR="00E25C90" w:rsidRPr="003D2883">
              <w:t xml:space="preserve">Ministry of </w:t>
            </w:r>
            <w:r w:rsidR="00EB130E" w:rsidRPr="003D2883">
              <w:t xml:space="preserve">Finance, having its address at 7, </w:t>
            </w:r>
            <w:r w:rsidR="00C85E54" w:rsidRPr="00C85E54">
              <w:t xml:space="preserve">Constantin Tanase </w:t>
            </w:r>
            <w:r w:rsidR="00EB130E" w:rsidRPr="003D2883">
              <w:t xml:space="preserve">Street, MD – 2005, Chisinau, Republic of Moldova and, for the signing of this contract, by </w:t>
            </w:r>
            <w:r w:rsidR="004E2D6F">
              <w:rPr>
                <w:sz w:val="18"/>
              </w:rPr>
              <w:t>[</w:t>
            </w:r>
            <w:r w:rsidR="003D0724">
              <w:rPr>
                <w:sz w:val="18"/>
              </w:rPr>
              <w:t>M</w:t>
            </w:r>
            <w:r w:rsidR="003F199E" w:rsidRPr="00911C15">
              <w:t>inister of Finance of the Republic of Moldova</w:t>
            </w:r>
            <w:r w:rsidR="009547A8" w:rsidRPr="003F199E">
              <w:t>,</w:t>
            </w:r>
            <w:r>
              <w:t xml:space="preserve"> </w:t>
            </w:r>
            <w:r w:rsidRPr="00012CE8">
              <w:rPr>
                <w:sz w:val="18"/>
              </w:rPr>
              <w:t>[</w:t>
            </w:r>
            <w:r w:rsidRPr="00012CE8">
              <w:rPr>
                <w:i/>
                <w:highlight w:val="yellow"/>
              </w:rPr>
              <w:t>the Borrower to confirm</w:t>
            </w:r>
            <w:r w:rsidRPr="00012CE8">
              <w:t>]</w:t>
            </w:r>
          </w:p>
        </w:tc>
        <w:tc>
          <w:tcPr>
            <w:tcW w:w="4428" w:type="dxa"/>
          </w:tcPr>
          <w:p w:rsidR="007F4EDA" w:rsidRPr="003D2883" w:rsidRDefault="007F4EDA" w:rsidP="0014620C">
            <w:pPr>
              <w:tabs>
                <w:tab w:val="clear" w:pos="2268"/>
                <w:tab w:val="left" w:pos="896"/>
              </w:tabs>
              <w:ind w:left="588"/>
            </w:pPr>
            <w:r w:rsidRPr="003D2883">
              <w:t xml:space="preserve">(the </w:t>
            </w:r>
            <w:r w:rsidR="00012CE8">
              <w:t>“</w:t>
            </w:r>
            <w:r w:rsidR="00EB130E" w:rsidRPr="003D2883">
              <w:rPr>
                <w:b/>
              </w:rPr>
              <w:t>Borrower</w:t>
            </w:r>
            <w:r w:rsidR="00012CE8">
              <w:t>”</w:t>
            </w:r>
            <w:r w:rsidRPr="003D2883">
              <w:t>)</w:t>
            </w:r>
          </w:p>
        </w:tc>
      </w:tr>
    </w:tbl>
    <w:p w:rsidR="007F4EDA" w:rsidRPr="003D2883" w:rsidRDefault="007F4EDA" w:rsidP="007F4EDA">
      <w:pPr>
        <w:tabs>
          <w:tab w:val="clear" w:pos="2268"/>
          <w:tab w:val="left" w:pos="896"/>
        </w:tabs>
        <w:ind w:left="588"/>
      </w:pPr>
    </w:p>
    <w:p w:rsidR="007F4EDA" w:rsidRPr="003D2883" w:rsidRDefault="007F4EDA" w:rsidP="003D0724">
      <w:pPr>
        <w:tabs>
          <w:tab w:val="clear" w:pos="2268"/>
          <w:tab w:val="left" w:pos="0"/>
        </w:tabs>
        <w:ind w:left="0"/>
      </w:pPr>
      <w:r w:rsidRPr="003D2883">
        <w:t>of the first part, and</w:t>
      </w:r>
    </w:p>
    <w:p w:rsidR="007F4EDA" w:rsidRPr="003D2883" w:rsidRDefault="007F4EDA" w:rsidP="003D0724">
      <w:pPr>
        <w:tabs>
          <w:tab w:val="clear" w:pos="2268"/>
          <w:tab w:val="left" w:pos="0"/>
          <w:tab w:val="left" w:pos="896"/>
        </w:tabs>
        <w:ind w:left="0"/>
      </w:pPr>
    </w:p>
    <w:tbl>
      <w:tblPr>
        <w:tblW w:w="8539" w:type="dxa"/>
        <w:tblInd w:w="-34" w:type="dxa"/>
        <w:tblLook w:val="0000" w:firstRow="0" w:lastRow="0" w:firstColumn="0" w:lastColumn="0" w:noHBand="0" w:noVBand="0"/>
      </w:tblPr>
      <w:tblGrid>
        <w:gridCol w:w="4111"/>
        <w:gridCol w:w="4428"/>
      </w:tblGrid>
      <w:tr w:rsidR="002B2715" w:rsidRPr="003D2883" w:rsidTr="003D0724">
        <w:tc>
          <w:tcPr>
            <w:tcW w:w="4111" w:type="dxa"/>
          </w:tcPr>
          <w:p w:rsidR="007F4EDA" w:rsidRPr="003D2883" w:rsidRDefault="00012CE8" w:rsidP="00DB7779">
            <w:pPr>
              <w:tabs>
                <w:tab w:val="clear" w:pos="2268"/>
                <w:tab w:val="left" w:pos="460"/>
                <w:tab w:val="left" w:pos="896"/>
              </w:tabs>
              <w:ind w:left="34"/>
              <w:rPr>
                <w:sz w:val="22"/>
              </w:rPr>
            </w:pPr>
            <w:r>
              <w:t>t</w:t>
            </w:r>
            <w:r w:rsidR="00EB130E" w:rsidRPr="003D2883">
              <w:t xml:space="preserve">he </w:t>
            </w:r>
            <w:r w:rsidR="00EB130E" w:rsidRPr="00012CE8">
              <w:rPr>
                <w:b/>
              </w:rPr>
              <w:t>European Investment Bank</w:t>
            </w:r>
            <w:r w:rsidR="00EB130E" w:rsidRPr="003D2883">
              <w:t xml:space="preserve"> having its seat at 100 blvd Konrad Adenauer, Luxembourg, L-2950 Luxembourg, represented by </w:t>
            </w:r>
            <w:r w:rsidR="002431E0">
              <w:rPr>
                <w:sz w:val="18"/>
              </w:rPr>
              <w:t>[</w:t>
            </w:r>
            <w:r w:rsidR="002431E0" w:rsidRPr="00E06AF7">
              <w:rPr>
                <w:b/>
                <w:i/>
                <w:highlight w:val="yellow"/>
              </w:rPr>
              <w:t>Name, Position</w:t>
            </w:r>
            <w:r w:rsidR="002431E0">
              <w:t>],</w:t>
            </w:r>
            <w:r w:rsidR="009547A8" w:rsidRPr="003D2883">
              <w:t xml:space="preserve"> </w:t>
            </w:r>
          </w:p>
        </w:tc>
        <w:tc>
          <w:tcPr>
            <w:tcW w:w="4428" w:type="dxa"/>
          </w:tcPr>
          <w:p w:rsidR="007F4EDA" w:rsidRPr="003D2883" w:rsidRDefault="007F4EDA" w:rsidP="003D0724">
            <w:pPr>
              <w:tabs>
                <w:tab w:val="clear" w:pos="2268"/>
                <w:tab w:val="left" w:pos="0"/>
                <w:tab w:val="left" w:pos="896"/>
              </w:tabs>
              <w:ind w:left="0" w:firstLine="601"/>
            </w:pPr>
            <w:r w:rsidRPr="003D2883">
              <w:t xml:space="preserve">(the </w:t>
            </w:r>
            <w:r w:rsidR="00012CE8">
              <w:t>“</w:t>
            </w:r>
            <w:r w:rsidR="00EB130E" w:rsidRPr="003D2883">
              <w:rPr>
                <w:b/>
              </w:rPr>
              <w:t>Bank</w:t>
            </w:r>
            <w:r w:rsidR="00012CE8">
              <w:t>”</w:t>
            </w:r>
            <w:r w:rsidRPr="003D2883">
              <w:t>)</w:t>
            </w:r>
          </w:p>
        </w:tc>
      </w:tr>
    </w:tbl>
    <w:p w:rsidR="007F4EDA" w:rsidRPr="003D2883" w:rsidRDefault="007F4EDA" w:rsidP="003D0724">
      <w:pPr>
        <w:tabs>
          <w:tab w:val="clear" w:pos="2268"/>
          <w:tab w:val="left" w:pos="0"/>
          <w:tab w:val="left" w:pos="896"/>
        </w:tabs>
        <w:ind w:left="0"/>
      </w:pPr>
    </w:p>
    <w:p w:rsidR="007F4EDA" w:rsidRPr="003D2883" w:rsidRDefault="007F4EDA" w:rsidP="003D0724">
      <w:pPr>
        <w:tabs>
          <w:tab w:val="clear" w:pos="2268"/>
          <w:tab w:val="left" w:pos="0"/>
        </w:tabs>
        <w:ind w:left="0"/>
      </w:pPr>
      <w:r w:rsidRPr="003D2883">
        <w:t>of the second part.</w:t>
      </w:r>
    </w:p>
    <w:p w:rsidR="007F4EDA" w:rsidRPr="00E72420" w:rsidRDefault="007F4EDA" w:rsidP="003E5DD2">
      <w:pPr>
        <w:keepLines w:val="0"/>
        <w:widowControl w:val="0"/>
        <w:tabs>
          <w:tab w:val="clear" w:pos="2268"/>
        </w:tabs>
        <w:spacing w:before="240"/>
        <w:ind w:left="0"/>
        <w:jc w:val="left"/>
        <w:outlineLvl w:val="0"/>
        <w:rPr>
          <w:b/>
        </w:rPr>
      </w:pPr>
      <w:r w:rsidRPr="003D2883">
        <w:br w:type="page"/>
      </w:r>
      <w:bookmarkStart w:id="8" w:name="_WHEREAS:"/>
      <w:bookmarkStart w:id="9" w:name="_Toc298139593"/>
      <w:bookmarkStart w:id="10" w:name="_Toc359228608"/>
      <w:bookmarkStart w:id="11" w:name="_Toc359343554"/>
      <w:bookmarkStart w:id="12" w:name="_Toc359512666"/>
      <w:bookmarkStart w:id="13" w:name="_Toc359582238"/>
      <w:bookmarkStart w:id="14" w:name="_Toc442431327"/>
      <w:bookmarkStart w:id="15" w:name="_Ref78187418"/>
      <w:bookmarkEnd w:id="8"/>
      <w:r w:rsidRPr="00E72420">
        <w:rPr>
          <w:b/>
        </w:rPr>
        <w:lastRenderedPageBreak/>
        <w:t>WHEREAS:</w:t>
      </w:r>
      <w:bookmarkEnd w:id="9"/>
      <w:bookmarkEnd w:id="10"/>
      <w:bookmarkEnd w:id="11"/>
      <w:bookmarkEnd w:id="12"/>
      <w:bookmarkEnd w:id="13"/>
      <w:bookmarkEnd w:id="14"/>
    </w:p>
    <w:p w:rsidR="00B56D6B" w:rsidRPr="00E72420" w:rsidRDefault="00B56D6B" w:rsidP="00EF1B0E">
      <w:pPr>
        <w:pStyle w:val="Corptext"/>
        <w:keepLines w:val="0"/>
        <w:widowControl w:val="0"/>
        <w:tabs>
          <w:tab w:val="clear" w:pos="567"/>
        </w:tabs>
      </w:pPr>
      <w:bookmarkStart w:id="16" w:name="_Ref93290801"/>
      <w:r w:rsidRPr="00E72420">
        <w:t>(1)</w:t>
      </w:r>
      <w:r w:rsidRPr="00E72420">
        <w:tab/>
        <w:t>On 1 November 2006 the Republic of Moldova and the Bank signed a Framework Agreement governing the Bank</w:t>
      </w:r>
      <w:r w:rsidR="008563E5" w:rsidRPr="00E72420">
        <w:t>’</w:t>
      </w:r>
      <w:r w:rsidRPr="00E72420">
        <w:t xml:space="preserve">s activities in the Republic of Moldova (the </w:t>
      </w:r>
      <w:r w:rsidRPr="00E72420">
        <w:rPr>
          <w:bCs/>
        </w:rPr>
        <w:t>“</w:t>
      </w:r>
      <w:r w:rsidRPr="00E72420">
        <w:rPr>
          <w:b/>
          <w:bCs/>
        </w:rPr>
        <w:t>Framework Agreement</w:t>
      </w:r>
      <w:r w:rsidRPr="00E72420">
        <w:rPr>
          <w:bCs/>
        </w:rPr>
        <w:t>”</w:t>
      </w:r>
      <w:r w:rsidRPr="00E72420">
        <w:t xml:space="preserve">) which is in full force and effect and shall continue to be in full force and effect </w:t>
      </w:r>
      <w:r w:rsidR="005F2E3F" w:rsidRPr="00E72420">
        <w:t xml:space="preserve">during </w:t>
      </w:r>
      <w:r w:rsidRPr="00E72420">
        <w:t xml:space="preserve">the </w:t>
      </w:r>
      <w:r w:rsidR="005F2E3F" w:rsidRPr="00E72420">
        <w:t>term</w:t>
      </w:r>
      <w:r w:rsidRPr="00E72420">
        <w:t xml:space="preserve"> of this Contract.</w:t>
      </w:r>
      <w:r w:rsidR="008342B8">
        <w:t xml:space="preserve"> </w:t>
      </w:r>
      <w:r w:rsidR="008342B8">
        <w:rPr>
          <w:color w:val="000000"/>
        </w:rPr>
        <w:t xml:space="preserve">Moldova is </w:t>
      </w:r>
      <w:r w:rsidR="008342B8" w:rsidRPr="00F24A49">
        <w:rPr>
          <w:snapToGrid w:val="0"/>
        </w:rPr>
        <w:t>a state party to the Convention on the Recognition and Enforcement of Foreign Arbitral Awards done at New York on 10 June 1958</w:t>
      </w:r>
      <w:r w:rsidR="008342B8">
        <w:rPr>
          <w:snapToGrid w:val="0"/>
        </w:rPr>
        <w:t xml:space="preserve"> (the “</w:t>
      </w:r>
      <w:r w:rsidR="008342B8" w:rsidRPr="00270E86">
        <w:rPr>
          <w:b/>
          <w:snapToGrid w:val="0"/>
        </w:rPr>
        <w:t>New York Convention</w:t>
      </w:r>
      <w:r w:rsidR="008342B8">
        <w:rPr>
          <w:snapToGrid w:val="0"/>
        </w:rPr>
        <w:t>”).</w:t>
      </w:r>
    </w:p>
    <w:p w:rsidR="00B56D6B" w:rsidRPr="00E72420" w:rsidRDefault="00B56D6B" w:rsidP="00EF1B0E">
      <w:pPr>
        <w:pStyle w:val="Corptext"/>
        <w:keepLines w:val="0"/>
        <w:widowControl w:val="0"/>
        <w:tabs>
          <w:tab w:val="clear" w:pos="567"/>
        </w:tabs>
      </w:pPr>
      <w:r w:rsidRPr="00E72420">
        <w:t>(2)</w:t>
      </w:r>
      <w:r w:rsidRPr="00E72420">
        <w:tab/>
      </w:r>
      <w:r w:rsidR="005F2E3F" w:rsidRPr="00E72420">
        <w:t xml:space="preserve">Article 7 </w:t>
      </w:r>
      <w:r w:rsidRPr="00E72420">
        <w:t>of the Framework Agreement</w:t>
      </w:r>
      <w:r w:rsidR="00392C39" w:rsidRPr="00E72420">
        <w:t xml:space="preserve"> </w:t>
      </w:r>
      <w:r w:rsidR="00392C39" w:rsidRPr="003D2883">
        <w:rPr>
          <w:rFonts w:cs="Arial"/>
        </w:rPr>
        <w:t xml:space="preserve">provides, </w:t>
      </w:r>
      <w:r w:rsidR="00392C39" w:rsidRPr="003D2883">
        <w:rPr>
          <w:rFonts w:cs="Arial"/>
          <w:i/>
        </w:rPr>
        <w:t>inter alia</w:t>
      </w:r>
      <w:r w:rsidR="00392C39" w:rsidRPr="003D2883">
        <w:rPr>
          <w:rFonts w:cs="Arial"/>
        </w:rPr>
        <w:t>, that the Bank shall enjoy, in respect of its activities in the territory of the Republic of Moldova the treatment accorded to the international institution which is most favoured in respect of any such activity, or, if that is more favourable, the treatment accorded under any international agree</w:t>
      </w:r>
      <w:r w:rsidR="008303E6" w:rsidRPr="003D2883">
        <w:rPr>
          <w:rFonts w:cs="Arial"/>
        </w:rPr>
        <w:t xml:space="preserve">ment covering such activities. </w:t>
      </w:r>
      <w:r w:rsidR="00392C39" w:rsidRPr="003D2883">
        <w:rPr>
          <w:rFonts w:cs="Arial"/>
        </w:rPr>
        <w:t>The Bank makes the Credit</w:t>
      </w:r>
      <w:r w:rsidR="00341B97">
        <w:rPr>
          <w:rFonts w:cs="Arial"/>
        </w:rPr>
        <w:t xml:space="preserve"> </w:t>
      </w:r>
      <w:r w:rsidR="00392C39" w:rsidRPr="003D2883">
        <w:rPr>
          <w:rFonts w:cs="Arial"/>
        </w:rPr>
        <w:t>available to the Borrower on the basis that it is an international financial institution under the Framework Agreement and has a right to equal treatment with other international financial institutions under the Framework Agreement</w:t>
      </w:r>
      <w:r w:rsidR="00392C39" w:rsidRPr="003D2883">
        <w:t>.</w:t>
      </w:r>
    </w:p>
    <w:p w:rsidR="005F2E3F" w:rsidRPr="00E72420" w:rsidRDefault="007F4EDA" w:rsidP="00EF1B0E">
      <w:pPr>
        <w:pStyle w:val="Corptext"/>
        <w:keepLines w:val="0"/>
        <w:widowControl w:val="0"/>
        <w:tabs>
          <w:tab w:val="clear" w:pos="567"/>
        </w:tabs>
        <w:rPr>
          <w:rFonts w:cs="Arial"/>
        </w:rPr>
      </w:pPr>
      <w:r w:rsidRPr="00E72420">
        <w:rPr>
          <w:rFonts w:cs="Arial"/>
        </w:rPr>
        <w:t>(</w:t>
      </w:r>
      <w:r w:rsidR="00392C39" w:rsidRPr="00E72420">
        <w:rPr>
          <w:rFonts w:cs="Arial"/>
        </w:rPr>
        <w:t>3</w:t>
      </w:r>
      <w:r w:rsidRPr="00E72420">
        <w:rPr>
          <w:rFonts w:cs="Arial"/>
        </w:rPr>
        <w:t>)</w:t>
      </w:r>
      <w:r w:rsidRPr="00E72420">
        <w:rPr>
          <w:rFonts w:cs="Arial"/>
        </w:rPr>
        <w:tab/>
      </w:r>
      <w:bookmarkStart w:id="17" w:name="_DV_C303"/>
      <w:r w:rsidR="00081626">
        <w:rPr>
          <w:rFonts w:cs="Arial"/>
        </w:rPr>
        <w:t>T</w:t>
      </w:r>
      <w:r w:rsidR="007F68F1" w:rsidRPr="00B56D6B">
        <w:rPr>
          <w:color w:val="000000"/>
        </w:rPr>
        <w:t xml:space="preserve">he Borrower requested </w:t>
      </w:r>
      <w:r w:rsidR="007F68F1">
        <w:rPr>
          <w:color w:val="000000"/>
        </w:rPr>
        <w:t>the Bank</w:t>
      </w:r>
      <w:r w:rsidR="008371A4">
        <w:rPr>
          <w:color w:val="000000"/>
        </w:rPr>
        <w:t xml:space="preserve"> to provide</w:t>
      </w:r>
      <w:r w:rsidR="007F68F1">
        <w:rPr>
          <w:color w:val="000000"/>
        </w:rPr>
        <w:t xml:space="preserve"> </w:t>
      </w:r>
      <w:r w:rsidR="007F68F1" w:rsidRPr="00B56D6B">
        <w:rPr>
          <w:color w:val="000000"/>
        </w:rPr>
        <w:t>financing of the Project (as defined below)</w:t>
      </w:r>
      <w:r w:rsidR="007F68F1">
        <w:rPr>
          <w:color w:val="000000"/>
        </w:rPr>
        <w:t xml:space="preserve">. </w:t>
      </w:r>
      <w:r w:rsidR="007D1DEF">
        <w:rPr>
          <w:color w:val="000000"/>
        </w:rPr>
        <w:t xml:space="preserve">By entering into this Contract, </w:t>
      </w:r>
      <w:r w:rsidR="005F2E3F" w:rsidRPr="003D2883">
        <w:rPr>
          <w:rFonts w:cs="Arial"/>
        </w:rPr>
        <w:t xml:space="preserve">the </w:t>
      </w:r>
      <w:r w:rsidR="007D1DEF">
        <w:rPr>
          <w:color w:val="000000"/>
        </w:rPr>
        <w:t>Borrower</w:t>
      </w:r>
      <w:r w:rsidR="005F2E3F" w:rsidRPr="003D2883">
        <w:rPr>
          <w:rFonts w:cs="Arial"/>
        </w:rPr>
        <w:t xml:space="preserve"> confirm</w:t>
      </w:r>
      <w:r w:rsidR="007D1DEF">
        <w:rPr>
          <w:rFonts w:cs="Arial"/>
        </w:rPr>
        <w:t>s</w:t>
      </w:r>
      <w:r w:rsidR="005F2E3F" w:rsidRPr="003D2883">
        <w:rPr>
          <w:rFonts w:cs="Arial"/>
        </w:rPr>
        <w:t xml:space="preserve"> that the Project, as defined below, falls within the scope of the Framework Agreement and as at the date of this Contract, the Bank has</w:t>
      </w:r>
      <w:r w:rsidR="006E47B8">
        <w:rPr>
          <w:rFonts w:cs="Arial"/>
        </w:rPr>
        <w:t xml:space="preserve"> not</w:t>
      </w:r>
      <w:r w:rsidR="005F2E3F" w:rsidRPr="003D2883">
        <w:rPr>
          <w:rFonts w:cs="Arial"/>
        </w:rPr>
        <w:t xml:space="preserve"> received any notification that the Framework Agreement has ceased to be valid, binding and enforceable</w:t>
      </w:r>
      <w:r w:rsidR="005F2E3F" w:rsidRPr="00E72420">
        <w:rPr>
          <w:rFonts w:cs="Arial"/>
        </w:rPr>
        <w:t>.</w:t>
      </w:r>
      <w:bookmarkEnd w:id="17"/>
      <w:r w:rsidR="007F68F1">
        <w:rPr>
          <w:rFonts w:cs="Arial"/>
        </w:rPr>
        <w:t xml:space="preserve">  </w:t>
      </w:r>
    </w:p>
    <w:p w:rsidR="00B17905" w:rsidRPr="005D1370" w:rsidRDefault="000718B0" w:rsidP="004B29DF">
      <w:pPr>
        <w:pStyle w:val="Corptext"/>
        <w:rPr>
          <w:rFonts w:cs="Arial"/>
        </w:rPr>
      </w:pPr>
      <w:r w:rsidRPr="00D45366">
        <w:t>(4)</w:t>
      </w:r>
      <w:r w:rsidRPr="00D45366">
        <w:tab/>
      </w:r>
      <w:r w:rsidR="007F4EDA" w:rsidRPr="004B29DF">
        <w:rPr>
          <w:color w:val="000000"/>
        </w:rPr>
        <w:t>The Borrower</w:t>
      </w:r>
      <w:r w:rsidR="00092ADE">
        <w:rPr>
          <w:color w:val="000000"/>
        </w:rPr>
        <w:t xml:space="preserve">, </w:t>
      </w:r>
      <w:r w:rsidR="00092ADE">
        <w:rPr>
          <w:rFonts w:cs="Arial"/>
        </w:rPr>
        <w:t xml:space="preserve">acting through the Ministry of </w:t>
      </w:r>
      <w:r w:rsidR="00092ADE" w:rsidRPr="00977FD1">
        <w:rPr>
          <w:color w:val="000000"/>
        </w:rPr>
        <w:t xml:space="preserve">Finance </w:t>
      </w:r>
      <w:r w:rsidR="005E66BC" w:rsidRPr="00977FD1">
        <w:rPr>
          <w:color w:val="000000"/>
        </w:rPr>
        <w:t>and</w:t>
      </w:r>
      <w:r w:rsidR="007F4EDA" w:rsidRPr="004B29DF">
        <w:rPr>
          <w:color w:val="000000"/>
        </w:rPr>
        <w:t xml:space="preserve"> </w:t>
      </w:r>
      <w:r w:rsidR="006B439B" w:rsidRPr="00977FD1">
        <w:rPr>
          <w:color w:val="000000"/>
        </w:rPr>
        <w:t xml:space="preserve">the </w:t>
      </w:r>
      <w:r w:rsidR="008C6C45" w:rsidRPr="00977FD1">
        <w:rPr>
          <w:color w:val="000000"/>
        </w:rPr>
        <w:t>Ministry of Agriculture, Regional Development and Environment</w:t>
      </w:r>
      <w:r w:rsidR="00563522">
        <w:rPr>
          <w:color w:val="000000"/>
        </w:rPr>
        <w:t xml:space="preserve"> </w:t>
      </w:r>
      <w:r w:rsidR="006B439B" w:rsidRPr="00977FD1">
        <w:rPr>
          <w:color w:val="000000"/>
        </w:rPr>
        <w:t>of the Republic of Moldova</w:t>
      </w:r>
      <w:r w:rsidR="00092ADE" w:rsidRPr="00977FD1">
        <w:rPr>
          <w:color w:val="000000"/>
        </w:rPr>
        <w:t>,</w:t>
      </w:r>
      <w:r w:rsidR="006B439B" w:rsidRPr="00977FD1">
        <w:rPr>
          <w:color w:val="000000"/>
        </w:rPr>
        <w:t xml:space="preserve"> </w:t>
      </w:r>
      <w:r w:rsidR="005E66BC" w:rsidRPr="00977FD1">
        <w:rPr>
          <w:color w:val="000000"/>
        </w:rPr>
        <w:t xml:space="preserve">has stated that it </w:t>
      </w:r>
      <w:r w:rsidR="007F4EDA" w:rsidRPr="004B29DF">
        <w:rPr>
          <w:color w:val="000000"/>
        </w:rPr>
        <w:t xml:space="preserve">is </w:t>
      </w:r>
      <w:r w:rsidR="00E8380A">
        <w:rPr>
          <w:color w:val="000000"/>
        </w:rPr>
        <w:t>planning</w:t>
      </w:r>
      <w:r w:rsidR="00E8380A" w:rsidRPr="004B29DF">
        <w:rPr>
          <w:color w:val="000000"/>
        </w:rPr>
        <w:t xml:space="preserve"> </w:t>
      </w:r>
      <w:r w:rsidR="005E66BC">
        <w:rPr>
          <w:color w:val="000000"/>
        </w:rPr>
        <w:t>the implementation of a</w:t>
      </w:r>
      <w:r w:rsidR="007F4EDA" w:rsidRPr="004B29DF">
        <w:rPr>
          <w:color w:val="000000"/>
        </w:rPr>
        <w:t xml:space="preserve"> </w:t>
      </w:r>
      <w:r w:rsidR="00BF4BED" w:rsidRPr="004B29DF">
        <w:rPr>
          <w:color w:val="000000"/>
        </w:rPr>
        <w:t>pro</w:t>
      </w:r>
      <w:r w:rsidR="00BF4BED">
        <w:rPr>
          <w:color w:val="000000"/>
        </w:rPr>
        <w:t>gramme</w:t>
      </w:r>
      <w:r w:rsidR="00BF4BED" w:rsidRPr="004B29DF">
        <w:rPr>
          <w:color w:val="000000"/>
        </w:rPr>
        <w:t xml:space="preserve"> </w:t>
      </w:r>
      <w:r w:rsidR="00392C39" w:rsidRPr="004B29DF">
        <w:rPr>
          <w:color w:val="000000"/>
        </w:rPr>
        <w:t xml:space="preserve">to </w:t>
      </w:r>
      <w:r w:rsidR="00940135" w:rsidRPr="004B29DF">
        <w:rPr>
          <w:color w:val="000000"/>
        </w:rPr>
        <w:t>support upgrades and developments in the solid waste sector in Moldova</w:t>
      </w:r>
      <w:r w:rsidR="007F68F1">
        <w:rPr>
          <w:color w:val="000000"/>
        </w:rPr>
        <w:t>,</w:t>
      </w:r>
      <w:r w:rsidR="00BF4BED">
        <w:rPr>
          <w:color w:val="000000"/>
        </w:rPr>
        <w:t xml:space="preserve"> </w:t>
      </w:r>
      <w:r w:rsidR="00C13CC6" w:rsidRPr="004B29DF">
        <w:rPr>
          <w:color w:val="000000"/>
        </w:rPr>
        <w:t>in line with the Waste Management Strategy for the Republic of Moldova 2013-2027,</w:t>
      </w:r>
      <w:r w:rsidR="00392C39" w:rsidRPr="004B29DF">
        <w:rPr>
          <w:color w:val="000000"/>
        </w:rPr>
        <w:t xml:space="preserve"> </w:t>
      </w:r>
      <w:r w:rsidR="007F4EDA" w:rsidRPr="004B29DF">
        <w:rPr>
          <w:color w:val="000000"/>
        </w:rPr>
        <w:t xml:space="preserve">as more particularly described in the technical description (the </w:t>
      </w:r>
      <w:r w:rsidR="00B56D6B" w:rsidRPr="004B29DF">
        <w:rPr>
          <w:color w:val="000000"/>
        </w:rPr>
        <w:t>“</w:t>
      </w:r>
      <w:r w:rsidR="007F4EDA" w:rsidRPr="004B29DF">
        <w:rPr>
          <w:b/>
          <w:color w:val="000000"/>
        </w:rPr>
        <w:t>Technical Description</w:t>
      </w:r>
      <w:r w:rsidR="00B56D6B" w:rsidRPr="004B29DF">
        <w:rPr>
          <w:color w:val="000000"/>
        </w:rPr>
        <w:t>”</w:t>
      </w:r>
      <w:r w:rsidR="007F4EDA" w:rsidRPr="004B29DF">
        <w:rPr>
          <w:color w:val="000000"/>
        </w:rPr>
        <w:t>) set out in Schedule A</w:t>
      </w:r>
      <w:r w:rsidR="005C03AC">
        <w:rPr>
          <w:color w:val="000000"/>
        </w:rPr>
        <w:t xml:space="preserve"> </w:t>
      </w:r>
      <w:r w:rsidR="005C03AC" w:rsidRPr="004B29DF">
        <w:rPr>
          <w:color w:val="000000"/>
        </w:rPr>
        <w:t>(the “</w:t>
      </w:r>
      <w:r w:rsidR="005C03AC" w:rsidRPr="004B29DF">
        <w:rPr>
          <w:b/>
          <w:color w:val="000000"/>
        </w:rPr>
        <w:t>Project</w:t>
      </w:r>
      <w:r w:rsidR="005C03AC" w:rsidRPr="004B29DF">
        <w:rPr>
          <w:color w:val="000000"/>
        </w:rPr>
        <w:t xml:space="preserve">“), comprising </w:t>
      </w:r>
      <w:r w:rsidR="00C3370D">
        <w:rPr>
          <w:color w:val="000000"/>
        </w:rPr>
        <w:t xml:space="preserve">eight regional </w:t>
      </w:r>
      <w:r w:rsidR="00BF4BED">
        <w:rPr>
          <w:rFonts w:cs="Arial"/>
        </w:rPr>
        <w:t>sub-projects</w:t>
      </w:r>
      <w:r w:rsidR="00436500">
        <w:rPr>
          <w:rFonts w:cs="Arial"/>
        </w:rPr>
        <w:t xml:space="preserve"> </w:t>
      </w:r>
      <w:r w:rsidR="005C03AC" w:rsidRPr="004B29DF">
        <w:rPr>
          <w:color w:val="000000"/>
        </w:rPr>
        <w:t>(</w:t>
      </w:r>
      <w:r w:rsidR="00436500">
        <w:rPr>
          <w:rFonts w:cs="Arial"/>
        </w:rPr>
        <w:t>each a “</w:t>
      </w:r>
      <w:r w:rsidR="00BF4BED" w:rsidRPr="00881E09">
        <w:rPr>
          <w:rFonts w:cs="Arial"/>
          <w:b/>
        </w:rPr>
        <w:t>Sub</w:t>
      </w:r>
      <w:r w:rsidR="0077086A" w:rsidRPr="00881E09">
        <w:rPr>
          <w:rFonts w:cs="Arial"/>
          <w:b/>
        </w:rPr>
        <w:t>-</w:t>
      </w:r>
      <w:r w:rsidR="00BF4BED" w:rsidRPr="00881E09">
        <w:rPr>
          <w:rFonts w:cs="Arial"/>
          <w:b/>
        </w:rPr>
        <w:t>project</w:t>
      </w:r>
      <w:r w:rsidR="00436500">
        <w:rPr>
          <w:rFonts w:cs="Arial"/>
        </w:rPr>
        <w:t xml:space="preserve">” and together </w:t>
      </w:r>
      <w:r w:rsidR="005C03AC" w:rsidRPr="004B29DF">
        <w:rPr>
          <w:color w:val="000000"/>
        </w:rPr>
        <w:t>“</w:t>
      </w:r>
      <w:r w:rsidR="00BF4BED" w:rsidRPr="00881E09">
        <w:rPr>
          <w:b/>
          <w:color w:val="000000"/>
        </w:rPr>
        <w:t>Sub-projects</w:t>
      </w:r>
      <w:r w:rsidR="005C03AC" w:rsidRPr="004B29DF">
        <w:rPr>
          <w:color w:val="000000"/>
        </w:rPr>
        <w:t>”) undertaken by</w:t>
      </w:r>
      <w:r w:rsidR="003966AB">
        <w:rPr>
          <w:color w:val="000000"/>
        </w:rPr>
        <w:t xml:space="preserve"> </w:t>
      </w:r>
      <w:r w:rsidR="00120DD6">
        <w:rPr>
          <w:color w:val="000000"/>
        </w:rPr>
        <w:t>I</w:t>
      </w:r>
      <w:r w:rsidR="00C3370D">
        <w:rPr>
          <w:color w:val="000000"/>
        </w:rPr>
        <w:t xml:space="preserve">nter-municipal </w:t>
      </w:r>
      <w:r w:rsidR="00120DD6">
        <w:rPr>
          <w:color w:val="000000"/>
        </w:rPr>
        <w:t>E</w:t>
      </w:r>
      <w:r w:rsidR="00C3370D">
        <w:rPr>
          <w:color w:val="000000"/>
        </w:rPr>
        <w:t>ntities</w:t>
      </w:r>
      <w:r w:rsidR="00120DD6">
        <w:rPr>
          <w:color w:val="000000"/>
        </w:rPr>
        <w:t xml:space="preserve"> (as defined below)</w:t>
      </w:r>
      <w:r w:rsidR="00FE1DF7">
        <w:rPr>
          <w:color w:val="000000"/>
        </w:rPr>
        <w:t xml:space="preserve"> </w:t>
      </w:r>
      <w:r w:rsidR="00C9500F">
        <w:rPr>
          <w:color w:val="000000"/>
        </w:rPr>
        <w:t xml:space="preserve">providing public services </w:t>
      </w:r>
      <w:r w:rsidR="008C6C45">
        <w:rPr>
          <w:color w:val="000000"/>
        </w:rPr>
        <w:t xml:space="preserve">or municipalities </w:t>
      </w:r>
      <w:r w:rsidR="00351CF4" w:rsidRPr="004B29DF">
        <w:rPr>
          <w:color w:val="000000"/>
        </w:rPr>
        <w:t>(</w:t>
      </w:r>
      <w:r w:rsidR="00351CF4">
        <w:rPr>
          <w:color w:val="000000"/>
        </w:rPr>
        <w:t>each a</w:t>
      </w:r>
      <w:r w:rsidR="00351CF4" w:rsidRPr="004B29DF">
        <w:rPr>
          <w:color w:val="000000"/>
        </w:rPr>
        <w:t xml:space="preserve"> “</w:t>
      </w:r>
      <w:r w:rsidR="00351CF4" w:rsidRPr="004B29DF">
        <w:rPr>
          <w:b/>
          <w:color w:val="000000"/>
        </w:rPr>
        <w:t>Final Beneficiar</w:t>
      </w:r>
      <w:r w:rsidR="00351CF4">
        <w:rPr>
          <w:b/>
          <w:color w:val="000000"/>
        </w:rPr>
        <w:t>y</w:t>
      </w:r>
      <w:r w:rsidR="00351CF4" w:rsidRPr="004B29DF">
        <w:rPr>
          <w:color w:val="000000"/>
        </w:rPr>
        <w:t>”)</w:t>
      </w:r>
      <w:r w:rsidR="00351CF4">
        <w:rPr>
          <w:color w:val="000000"/>
        </w:rPr>
        <w:t xml:space="preserve"> </w:t>
      </w:r>
      <w:r w:rsidR="00FE1DF7">
        <w:rPr>
          <w:color w:val="000000"/>
        </w:rPr>
        <w:t xml:space="preserve">established or to be established by the relevant </w:t>
      </w:r>
      <w:r w:rsidR="00351CF4">
        <w:rPr>
          <w:color w:val="000000"/>
        </w:rPr>
        <w:t>local and/or regional authorities</w:t>
      </w:r>
      <w:r w:rsidR="005C03AC" w:rsidRPr="004B29DF">
        <w:rPr>
          <w:color w:val="000000"/>
        </w:rPr>
        <w:t>.</w:t>
      </w:r>
      <w:bookmarkEnd w:id="15"/>
      <w:bookmarkEnd w:id="16"/>
      <w:r w:rsidR="00940135">
        <w:rPr>
          <w:rFonts w:cs="Arial"/>
          <w:lang w:eastAsia="en-GB"/>
        </w:rPr>
        <w:t xml:space="preserve"> </w:t>
      </w:r>
      <w:r w:rsidR="00907D1D">
        <w:rPr>
          <w:rFonts w:cs="Arial"/>
          <w:lang w:eastAsia="en-GB"/>
        </w:rPr>
        <w:t xml:space="preserve"> </w:t>
      </w:r>
      <w:r w:rsidR="001C6A7E" w:rsidRPr="001C6A7E">
        <w:t xml:space="preserve">The Borrower shall make available to </w:t>
      </w:r>
      <w:r w:rsidR="00096F74">
        <w:t>the</w:t>
      </w:r>
      <w:r w:rsidR="001C6A7E" w:rsidRPr="001C6A7E">
        <w:t xml:space="preserve"> </w:t>
      </w:r>
      <w:r w:rsidR="001C6A7E">
        <w:t>Final Beneficiar</w:t>
      </w:r>
      <w:r w:rsidR="00096F74">
        <w:t>ies</w:t>
      </w:r>
      <w:r w:rsidR="001C6A7E" w:rsidRPr="001C6A7E">
        <w:t xml:space="preserve"> the proceeds of the Credit in the form of a loan and/or a grant pursuant to a sub-financing agreement</w:t>
      </w:r>
      <w:r w:rsidR="00096F74">
        <w:t>s</w:t>
      </w:r>
      <w:r w:rsidR="001C6A7E" w:rsidRPr="001C6A7E">
        <w:t xml:space="preserve"> </w:t>
      </w:r>
      <w:r w:rsidR="00096F74" w:rsidRPr="001C6A7E">
        <w:t xml:space="preserve">in the form and substance acceptable to the Bank </w:t>
      </w:r>
      <w:r w:rsidR="001C6A7E" w:rsidRPr="001C6A7E">
        <w:t>(</w:t>
      </w:r>
      <w:r w:rsidR="001C6A7E">
        <w:t>each a</w:t>
      </w:r>
      <w:r w:rsidR="001C6A7E" w:rsidRPr="001C6A7E">
        <w:t xml:space="preserve"> “</w:t>
      </w:r>
      <w:r w:rsidR="001C6A7E" w:rsidRPr="00280FA6">
        <w:rPr>
          <w:b/>
        </w:rPr>
        <w:t>Sub-Financing Agreement</w:t>
      </w:r>
      <w:r w:rsidR="001C6A7E">
        <w:t>"</w:t>
      </w:r>
      <w:r w:rsidR="00351AC7" w:rsidRPr="00351AC7">
        <w:rPr>
          <w:rFonts w:cs="Arial"/>
        </w:rPr>
        <w:t xml:space="preserve"> </w:t>
      </w:r>
      <w:r w:rsidR="00351AC7">
        <w:rPr>
          <w:rFonts w:cs="Arial"/>
        </w:rPr>
        <w:t xml:space="preserve">and together </w:t>
      </w:r>
      <w:r w:rsidR="00351AC7" w:rsidRPr="004B29DF">
        <w:rPr>
          <w:color w:val="000000"/>
        </w:rPr>
        <w:t>“</w:t>
      </w:r>
      <w:r w:rsidR="00351AC7" w:rsidRPr="00AF5818">
        <w:rPr>
          <w:b/>
        </w:rPr>
        <w:t>Sub-Financing Agreement</w:t>
      </w:r>
      <w:r w:rsidR="00351AC7">
        <w:rPr>
          <w:b/>
        </w:rPr>
        <w:t>s</w:t>
      </w:r>
      <w:r w:rsidR="00351AC7" w:rsidRPr="004B29DF">
        <w:rPr>
          <w:color w:val="000000"/>
        </w:rPr>
        <w:t>”</w:t>
      </w:r>
      <w:r w:rsidR="001C6A7E">
        <w:t>)</w:t>
      </w:r>
      <w:r w:rsidR="001C6A7E" w:rsidRPr="001C6A7E">
        <w:t>.</w:t>
      </w:r>
      <w:r w:rsidR="005D1370" w:rsidRPr="005D1370">
        <w:rPr>
          <w:rFonts w:cs="Arial"/>
        </w:rPr>
        <w:tab/>
      </w:r>
      <w:r w:rsidR="002C328D">
        <w:rPr>
          <w:rFonts w:cs="Arial"/>
        </w:rPr>
        <w:t xml:space="preserve"> </w:t>
      </w:r>
    </w:p>
    <w:p w:rsidR="000871DA" w:rsidRPr="00B10CD7" w:rsidRDefault="00D45366" w:rsidP="00326091">
      <w:pPr>
        <w:pStyle w:val="Corptext"/>
        <w:rPr>
          <w:rFonts w:cs="Arial"/>
        </w:rPr>
      </w:pPr>
      <w:r w:rsidRPr="000243EC">
        <w:t>(5)</w:t>
      </w:r>
      <w:r w:rsidRPr="000243EC">
        <w:tab/>
      </w:r>
      <w:r w:rsidR="00392C39" w:rsidRPr="000243EC">
        <w:t xml:space="preserve">The </w:t>
      </w:r>
      <w:r w:rsidR="002F3B89" w:rsidRPr="004B29DF">
        <w:rPr>
          <w:color w:val="000000"/>
        </w:rPr>
        <w:t>Borrower</w:t>
      </w:r>
      <w:r w:rsidR="002F3B89">
        <w:rPr>
          <w:color w:val="000000"/>
        </w:rPr>
        <w:t xml:space="preserve">, </w:t>
      </w:r>
      <w:r w:rsidR="002F3B89">
        <w:rPr>
          <w:rFonts w:cs="Arial"/>
        </w:rPr>
        <w:t xml:space="preserve">acting through the </w:t>
      </w:r>
      <w:r w:rsidR="008C6C45">
        <w:rPr>
          <w:rFonts w:cs="Arial"/>
        </w:rPr>
        <w:t>Ministry of Agriculture, Regional Development and Environment</w:t>
      </w:r>
      <w:r w:rsidR="002F3B89">
        <w:rPr>
          <w:rFonts w:cs="Arial"/>
        </w:rPr>
        <w:t xml:space="preserve"> </w:t>
      </w:r>
      <w:r w:rsidR="00392C39" w:rsidRPr="000243EC">
        <w:t>will have general supervision of</w:t>
      </w:r>
      <w:r w:rsidR="005D1370" w:rsidRPr="000243EC">
        <w:t>,</w:t>
      </w:r>
      <w:r w:rsidR="00392C39" w:rsidRPr="000243EC">
        <w:t xml:space="preserve"> and responsibility for</w:t>
      </w:r>
      <w:r w:rsidR="005D1370" w:rsidRPr="000243EC">
        <w:t>,</w:t>
      </w:r>
      <w:r w:rsidR="00392C39" w:rsidRPr="000243EC">
        <w:t xml:space="preserve"> the implementation of the Project</w:t>
      </w:r>
      <w:r w:rsidR="000718B0" w:rsidRPr="000243EC">
        <w:t xml:space="preserve">, including the establishment of a </w:t>
      </w:r>
      <w:r w:rsidR="000243EC" w:rsidRPr="00B10CD7">
        <w:t>programme manag</w:t>
      </w:r>
      <w:r w:rsidR="00C3370D">
        <w:t>e</w:t>
      </w:r>
      <w:r w:rsidR="000243EC" w:rsidRPr="00B10CD7">
        <w:t>ment unit</w:t>
      </w:r>
      <w:r w:rsidR="000718B0" w:rsidRPr="000243EC">
        <w:t xml:space="preserve"> (</w:t>
      </w:r>
      <w:r w:rsidR="004A5444">
        <w:t xml:space="preserve">the </w:t>
      </w:r>
      <w:r w:rsidR="000718B0" w:rsidRPr="000243EC">
        <w:t>“</w:t>
      </w:r>
      <w:r w:rsidR="000243EC" w:rsidRPr="00B10CD7">
        <w:rPr>
          <w:b/>
        </w:rPr>
        <w:t>PMU</w:t>
      </w:r>
      <w:r w:rsidR="000718B0" w:rsidRPr="000243EC">
        <w:t>”)</w:t>
      </w:r>
      <w:r w:rsidR="000243EC" w:rsidRPr="00B10CD7">
        <w:t xml:space="preserve">.  </w:t>
      </w:r>
      <w:r w:rsidR="00702588" w:rsidRPr="000243EC">
        <w:t xml:space="preserve">The </w:t>
      </w:r>
      <w:r w:rsidR="002F3B89" w:rsidRPr="004B29DF">
        <w:rPr>
          <w:color w:val="000000"/>
        </w:rPr>
        <w:t>Borrower</w:t>
      </w:r>
      <w:r w:rsidR="002F3B89">
        <w:rPr>
          <w:color w:val="000000"/>
        </w:rPr>
        <w:t xml:space="preserve">, </w:t>
      </w:r>
      <w:r w:rsidR="002F3B89">
        <w:rPr>
          <w:rFonts w:cs="Arial"/>
        </w:rPr>
        <w:t xml:space="preserve">acting through the </w:t>
      </w:r>
      <w:r w:rsidR="008C6C45">
        <w:rPr>
          <w:rFonts w:cs="Arial"/>
        </w:rPr>
        <w:t>Ministry of Agriculture, Regional Development and Environment</w:t>
      </w:r>
      <w:r w:rsidR="00702588" w:rsidRPr="000243EC">
        <w:t xml:space="preserve"> </w:t>
      </w:r>
      <w:r w:rsidR="00E8380A">
        <w:t>shall</w:t>
      </w:r>
      <w:r w:rsidR="006310EB" w:rsidRPr="000243EC">
        <w:t xml:space="preserve"> implement the Project </w:t>
      </w:r>
      <w:r w:rsidR="00987152" w:rsidRPr="000243EC">
        <w:t>with due diligence and efficiency</w:t>
      </w:r>
      <w:r w:rsidR="00DD7F54" w:rsidRPr="000243EC">
        <w:t>, and compl</w:t>
      </w:r>
      <w:r w:rsidR="00E8380A">
        <w:t>y</w:t>
      </w:r>
      <w:r w:rsidR="00DD7F54" w:rsidRPr="000243EC">
        <w:t xml:space="preserve"> with the </w:t>
      </w:r>
      <w:r w:rsidR="008726B7" w:rsidRPr="000243EC">
        <w:t xml:space="preserve">relevant </w:t>
      </w:r>
      <w:r w:rsidR="00DD7F54" w:rsidRPr="000243EC">
        <w:t xml:space="preserve">Project </w:t>
      </w:r>
      <w:r w:rsidR="00EF2E91" w:rsidRPr="000243EC">
        <w:t>obligations</w:t>
      </w:r>
      <w:r w:rsidR="00DD7F54" w:rsidRPr="000243EC">
        <w:t xml:space="preserve"> set out in this Contract</w:t>
      </w:r>
      <w:r w:rsidR="00811EB7" w:rsidRPr="000243EC">
        <w:t xml:space="preserve"> (in particular </w:t>
      </w:r>
      <w:r w:rsidR="00E8380A">
        <w:t>in</w:t>
      </w:r>
      <w:r w:rsidR="00811EB7" w:rsidRPr="000243EC">
        <w:t xml:space="preserve"> Article</w:t>
      </w:r>
      <w:r w:rsidR="00F07B06" w:rsidRPr="000243EC">
        <w:t>s</w:t>
      </w:r>
      <w:r w:rsidR="00811EB7" w:rsidRPr="000243EC">
        <w:t xml:space="preserve"> 6 and 8)</w:t>
      </w:r>
      <w:r w:rsidR="00987152" w:rsidRPr="000243EC">
        <w:t xml:space="preserve">. </w:t>
      </w:r>
    </w:p>
    <w:p w:rsidR="007F4EDA" w:rsidRPr="00E72420" w:rsidRDefault="00B17905" w:rsidP="004B29DF">
      <w:pPr>
        <w:pStyle w:val="Corptext"/>
      </w:pPr>
      <w:r w:rsidRPr="00E72420">
        <w:t xml:space="preserve"> </w:t>
      </w:r>
      <w:r w:rsidR="007F4EDA" w:rsidRPr="00E72420">
        <w:t>(</w:t>
      </w:r>
      <w:r w:rsidR="00F660C8">
        <w:t>6</w:t>
      </w:r>
      <w:r w:rsidR="007F4EDA" w:rsidRPr="00E72420">
        <w:t>)</w:t>
      </w:r>
      <w:r w:rsidR="007F4EDA" w:rsidRPr="00E72420">
        <w:tab/>
      </w:r>
      <w:r w:rsidR="005E4203" w:rsidRPr="00E72420">
        <w:t>T</w:t>
      </w:r>
      <w:r w:rsidR="00EB396C" w:rsidRPr="00E72420">
        <w:t xml:space="preserve">he </w:t>
      </w:r>
      <w:r w:rsidR="007F4EDA" w:rsidRPr="00E72420">
        <w:t>total cost of the Project, as estimated by the Bank</w:t>
      </w:r>
      <w:r w:rsidR="005E4203" w:rsidRPr="00E72420">
        <w:t>, is</w:t>
      </w:r>
      <w:r w:rsidR="00EB396C" w:rsidRPr="00E72420">
        <w:t xml:space="preserve"> </w:t>
      </w:r>
      <w:r w:rsidR="00293993">
        <w:t>EUR 2</w:t>
      </w:r>
      <w:r w:rsidR="006B439B">
        <w:t>0</w:t>
      </w:r>
      <w:r w:rsidR="00293993">
        <w:t xml:space="preserve">0 </w:t>
      </w:r>
      <w:r w:rsidR="006B439B">
        <w:t>0</w:t>
      </w:r>
      <w:r w:rsidR="00293993">
        <w:t xml:space="preserve">00 000.00 </w:t>
      </w:r>
      <w:r w:rsidR="00D24BCB">
        <w:br/>
      </w:r>
      <w:r w:rsidR="00293993">
        <w:t>(</w:t>
      </w:r>
      <w:r w:rsidR="006B439B">
        <w:t xml:space="preserve">two </w:t>
      </w:r>
      <w:r w:rsidR="00293993">
        <w:t>hundred million euros)</w:t>
      </w:r>
      <w:r w:rsidR="005E4203" w:rsidRPr="00E72420">
        <w:t xml:space="preserve"> and</w:t>
      </w:r>
      <w:r w:rsidR="00EB396C" w:rsidRPr="00E72420">
        <w:t xml:space="preserve"> </w:t>
      </w:r>
      <w:bookmarkStart w:id="18" w:name="_Ref77592050"/>
      <w:r w:rsidR="005E4203" w:rsidRPr="00E72420">
        <w:t>t</w:t>
      </w:r>
      <w:r w:rsidR="007F4EDA" w:rsidRPr="00E72420">
        <w:t>he Borrower has stated that it intends to finance the Project as follows:</w:t>
      </w:r>
      <w:bookmarkEnd w:id="18"/>
      <w:r w:rsidR="00BD7976">
        <w:t xml:space="preserve">  </w:t>
      </w:r>
    </w:p>
    <w:tbl>
      <w:tblPr>
        <w:tblW w:w="6219" w:type="dxa"/>
        <w:tblInd w:w="570" w:type="dxa"/>
        <w:tblLayout w:type="fixed"/>
        <w:tblLook w:val="0000" w:firstRow="0" w:lastRow="0" w:firstColumn="0" w:lastColumn="0" w:noHBand="0" w:noVBand="0"/>
      </w:tblPr>
      <w:tblGrid>
        <w:gridCol w:w="4291"/>
        <w:gridCol w:w="1928"/>
      </w:tblGrid>
      <w:tr w:rsidR="007F71F6" w:rsidRPr="003D2883" w:rsidTr="00BD7976">
        <w:trPr>
          <w:cantSplit/>
        </w:trPr>
        <w:tc>
          <w:tcPr>
            <w:tcW w:w="4291" w:type="dxa"/>
          </w:tcPr>
          <w:p w:rsidR="007F4EDA" w:rsidRPr="00E72420" w:rsidRDefault="007F4EDA" w:rsidP="00EF1B0E">
            <w:pPr>
              <w:pStyle w:val="Corptext"/>
              <w:keepLines w:val="0"/>
              <w:widowControl w:val="0"/>
              <w:tabs>
                <w:tab w:val="clear" w:pos="567"/>
              </w:tabs>
              <w:rPr>
                <w:b/>
              </w:rPr>
            </w:pPr>
            <w:r w:rsidRPr="00E72420">
              <w:rPr>
                <w:b/>
              </w:rPr>
              <w:t>Source</w:t>
            </w:r>
          </w:p>
        </w:tc>
        <w:tc>
          <w:tcPr>
            <w:tcW w:w="1928" w:type="dxa"/>
          </w:tcPr>
          <w:p w:rsidR="007F4EDA" w:rsidRPr="00E72420" w:rsidRDefault="007F4EDA" w:rsidP="00EF1B0E">
            <w:pPr>
              <w:pStyle w:val="Corptext"/>
              <w:keepLines w:val="0"/>
              <w:widowControl w:val="0"/>
              <w:tabs>
                <w:tab w:val="clear" w:pos="567"/>
              </w:tabs>
              <w:rPr>
                <w:b/>
              </w:rPr>
            </w:pPr>
            <w:r w:rsidRPr="00E72420">
              <w:rPr>
                <w:b/>
              </w:rPr>
              <w:t>Amount</w:t>
            </w:r>
            <w:r w:rsidR="0042675B" w:rsidRPr="00E72420">
              <w:rPr>
                <w:b/>
              </w:rPr>
              <w:t xml:space="preserve"> (EUR m)</w:t>
            </w:r>
          </w:p>
        </w:tc>
      </w:tr>
      <w:tr w:rsidR="007F71F6" w:rsidRPr="003D2883" w:rsidTr="00BD7976">
        <w:trPr>
          <w:cantSplit/>
        </w:trPr>
        <w:tc>
          <w:tcPr>
            <w:tcW w:w="4291" w:type="dxa"/>
          </w:tcPr>
          <w:p w:rsidR="007F4EDA" w:rsidRPr="00E72420" w:rsidRDefault="007F4EDA" w:rsidP="00293993">
            <w:pPr>
              <w:pStyle w:val="Corptext"/>
              <w:keepLines w:val="0"/>
              <w:widowControl w:val="0"/>
              <w:tabs>
                <w:tab w:val="clear" w:pos="567"/>
              </w:tabs>
              <w:spacing w:before="120" w:after="0"/>
            </w:pPr>
            <w:r w:rsidRPr="00E72420">
              <w:t xml:space="preserve">Credit from the Bank </w:t>
            </w:r>
          </w:p>
        </w:tc>
        <w:tc>
          <w:tcPr>
            <w:tcW w:w="1928" w:type="dxa"/>
          </w:tcPr>
          <w:p w:rsidR="007F4EDA" w:rsidRPr="00E72420" w:rsidRDefault="006B439B" w:rsidP="00A37E80">
            <w:pPr>
              <w:pStyle w:val="Corptext"/>
              <w:keepLines w:val="0"/>
              <w:widowControl w:val="0"/>
              <w:tabs>
                <w:tab w:val="clear" w:pos="567"/>
              </w:tabs>
              <w:spacing w:before="120" w:after="0"/>
            </w:pPr>
            <w:r>
              <w:t>100</w:t>
            </w:r>
            <w:r w:rsidR="007F68F1">
              <w:t>.00</w:t>
            </w:r>
          </w:p>
        </w:tc>
      </w:tr>
      <w:tr w:rsidR="00BD7976" w:rsidRPr="003D2883" w:rsidTr="00BD7976">
        <w:trPr>
          <w:cantSplit/>
        </w:trPr>
        <w:tc>
          <w:tcPr>
            <w:tcW w:w="4291" w:type="dxa"/>
          </w:tcPr>
          <w:p w:rsidR="00BD7976" w:rsidRPr="00E72420" w:rsidRDefault="00BD7976" w:rsidP="000E6491">
            <w:pPr>
              <w:pStyle w:val="Corptext"/>
              <w:keepLines w:val="0"/>
              <w:widowControl w:val="0"/>
              <w:tabs>
                <w:tab w:val="clear" w:pos="567"/>
              </w:tabs>
              <w:spacing w:before="120" w:after="0"/>
              <w:ind w:left="0" w:right="317" w:firstLine="0"/>
            </w:pPr>
            <w:r>
              <w:t xml:space="preserve">Other </w:t>
            </w:r>
            <w:r w:rsidR="006064D4">
              <w:t>(</w:t>
            </w:r>
            <w:r>
              <w:t>grants</w:t>
            </w:r>
            <w:r w:rsidR="006064D4">
              <w:t>, loans</w:t>
            </w:r>
            <w:r>
              <w:t xml:space="preserve"> and own resources of the </w:t>
            </w:r>
            <w:r w:rsidR="000E6491">
              <w:t>Borrower</w:t>
            </w:r>
            <w:r w:rsidR="006064D4">
              <w:t>)</w:t>
            </w:r>
          </w:p>
        </w:tc>
        <w:tc>
          <w:tcPr>
            <w:tcW w:w="1928" w:type="dxa"/>
          </w:tcPr>
          <w:p w:rsidR="00BD7976" w:rsidRDefault="006064D4" w:rsidP="002A23C3">
            <w:pPr>
              <w:pStyle w:val="Corptext"/>
              <w:keepLines w:val="0"/>
              <w:widowControl w:val="0"/>
              <w:tabs>
                <w:tab w:val="clear" w:pos="567"/>
              </w:tabs>
              <w:spacing w:before="120" w:after="0"/>
            </w:pPr>
            <w:r>
              <w:t>100.00</w:t>
            </w:r>
          </w:p>
        </w:tc>
      </w:tr>
      <w:tr w:rsidR="007F71F6" w:rsidRPr="003D2883" w:rsidTr="00D45366">
        <w:trPr>
          <w:cantSplit/>
          <w:trHeight w:val="839"/>
        </w:trPr>
        <w:tc>
          <w:tcPr>
            <w:tcW w:w="4291" w:type="dxa"/>
          </w:tcPr>
          <w:p w:rsidR="0042675B" w:rsidRPr="00E72420" w:rsidRDefault="0042675B" w:rsidP="00EF1B0E">
            <w:pPr>
              <w:pStyle w:val="Corptext"/>
              <w:keepLines w:val="0"/>
              <w:widowControl w:val="0"/>
              <w:tabs>
                <w:tab w:val="clear" w:pos="567"/>
              </w:tabs>
              <w:spacing w:before="240" w:line="260" w:lineRule="atLeast"/>
              <w:ind w:left="0" w:right="317" w:firstLine="0"/>
            </w:pPr>
            <w:r w:rsidRPr="00E72420">
              <w:rPr>
                <w:b/>
              </w:rPr>
              <w:t>TOTAL</w:t>
            </w:r>
          </w:p>
        </w:tc>
        <w:tc>
          <w:tcPr>
            <w:tcW w:w="1928" w:type="dxa"/>
          </w:tcPr>
          <w:p w:rsidR="007F71F6" w:rsidRPr="00E72420" w:rsidRDefault="006B439B" w:rsidP="00D45366">
            <w:pPr>
              <w:pStyle w:val="Corptext"/>
              <w:keepLines w:val="0"/>
              <w:widowControl w:val="0"/>
              <w:tabs>
                <w:tab w:val="clear" w:pos="567"/>
              </w:tabs>
              <w:spacing w:before="240" w:line="260" w:lineRule="atLeast"/>
            </w:pPr>
            <w:r>
              <w:rPr>
                <w:b/>
              </w:rPr>
              <w:t>200</w:t>
            </w:r>
            <w:r w:rsidR="007F68F1">
              <w:rPr>
                <w:b/>
              </w:rPr>
              <w:t>.00</w:t>
            </w:r>
          </w:p>
        </w:tc>
      </w:tr>
    </w:tbl>
    <w:p w:rsidR="008C6C45" w:rsidRPr="00E72420" w:rsidRDefault="00B8073C" w:rsidP="00EF1B0E">
      <w:pPr>
        <w:pStyle w:val="Corptext"/>
        <w:keepLines w:val="0"/>
        <w:widowControl w:val="0"/>
        <w:tabs>
          <w:tab w:val="clear" w:pos="567"/>
        </w:tabs>
      </w:pPr>
      <w:bookmarkStart w:id="19" w:name="_Ref79236687"/>
      <w:r w:rsidDel="00B8073C">
        <w:rPr>
          <w:rFonts w:cs="Arial"/>
        </w:rPr>
        <w:t xml:space="preserve"> </w:t>
      </w:r>
      <w:r w:rsidR="007F4EDA" w:rsidRPr="00AD7FE5">
        <w:t>(</w:t>
      </w:r>
      <w:r w:rsidR="00F660C8" w:rsidRPr="00AD7FE5">
        <w:t>7</w:t>
      </w:r>
      <w:r w:rsidR="007F4EDA" w:rsidRPr="004971BE">
        <w:t>)</w:t>
      </w:r>
      <w:r w:rsidR="007F4EDA" w:rsidRPr="004971BE">
        <w:tab/>
        <w:t xml:space="preserve">In order to fulfil the financing plan set out in </w:t>
      </w:r>
      <w:r w:rsidR="002B4CC6" w:rsidRPr="00120DD6">
        <w:t xml:space="preserve">Recital </w:t>
      </w:r>
      <w:r w:rsidR="007F4EDA" w:rsidRPr="00120DD6">
        <w:t>(</w:t>
      </w:r>
      <w:r w:rsidR="00CF4920" w:rsidRPr="00120DD6">
        <w:t>6</w:t>
      </w:r>
      <w:r w:rsidR="007F4EDA" w:rsidRPr="00120DD6">
        <w:t xml:space="preserve">), the Borrower </w:t>
      </w:r>
      <w:r w:rsidR="00AD7FE5" w:rsidRPr="00A60E7E">
        <w:t>and the</w:t>
      </w:r>
      <w:r w:rsidR="00987152" w:rsidRPr="00AD7FE5">
        <w:t xml:space="preserve"> Bank </w:t>
      </w:r>
      <w:r w:rsidR="00AD7FE5" w:rsidRPr="00A60E7E">
        <w:t xml:space="preserve">agreed the Bank will make available to the Borrower </w:t>
      </w:r>
      <w:r w:rsidR="00987152" w:rsidRPr="00AD7FE5">
        <w:t xml:space="preserve">a credit </w:t>
      </w:r>
      <w:r w:rsidR="00F53E24" w:rsidRPr="00AD7FE5">
        <w:t xml:space="preserve">in an </w:t>
      </w:r>
      <w:r w:rsidR="006704B1" w:rsidRPr="004971BE">
        <w:t xml:space="preserve">aggregate </w:t>
      </w:r>
      <w:r w:rsidR="00F53E24" w:rsidRPr="00120DD6">
        <w:t>amount equivalent to</w:t>
      </w:r>
      <w:r w:rsidR="00987152" w:rsidRPr="00120DD6">
        <w:t xml:space="preserve"> </w:t>
      </w:r>
      <w:r w:rsidR="004E7235" w:rsidRPr="00120DD6">
        <w:t xml:space="preserve">up to </w:t>
      </w:r>
      <w:r w:rsidR="00BD7976" w:rsidRPr="00120DD6">
        <w:t xml:space="preserve">EUR </w:t>
      </w:r>
      <w:r w:rsidR="006B439B" w:rsidRPr="00120DD6">
        <w:t xml:space="preserve">100 </w:t>
      </w:r>
      <w:r w:rsidR="00BD7976" w:rsidRPr="00120DD6">
        <w:t>000 000.00 (</w:t>
      </w:r>
      <w:r w:rsidR="006B439B" w:rsidRPr="00120DD6">
        <w:t xml:space="preserve">one hundred </w:t>
      </w:r>
      <w:r w:rsidR="00BD7976" w:rsidRPr="00120DD6">
        <w:t>million euros)</w:t>
      </w:r>
      <w:r w:rsidR="00AD7FE5" w:rsidRPr="00A60E7E">
        <w:t>,</w:t>
      </w:r>
      <w:r w:rsidR="002B4CC6" w:rsidRPr="00AD7FE5">
        <w:t xml:space="preserve"> </w:t>
      </w:r>
      <w:r w:rsidR="002B4CC6" w:rsidRPr="00AD7FE5">
        <w:rPr>
          <w:rStyle w:val="DeltaViewInsertion"/>
          <w:color w:val="auto"/>
          <w:szCs w:val="22"/>
          <w:u w:val="none"/>
        </w:rPr>
        <w:t xml:space="preserve">to be made available from the Bank’s own resources and pursuant to the </w:t>
      </w:r>
      <w:r w:rsidR="009E37F2" w:rsidRPr="00120DD6">
        <w:rPr>
          <w:rStyle w:val="DeltaViewInsertion"/>
          <w:color w:val="auto"/>
          <w:szCs w:val="22"/>
          <w:u w:val="none"/>
        </w:rPr>
        <w:t xml:space="preserve">2014-2020 </w:t>
      </w:r>
      <w:r w:rsidR="007D1DEF" w:rsidRPr="00120DD6">
        <w:rPr>
          <w:rStyle w:val="DeltaViewInsertion"/>
          <w:color w:val="auto"/>
          <w:szCs w:val="22"/>
          <w:u w:val="none"/>
        </w:rPr>
        <w:t>e</w:t>
      </w:r>
      <w:r w:rsidR="009E37F2" w:rsidRPr="00120DD6">
        <w:rPr>
          <w:rStyle w:val="DeltaViewInsertion"/>
          <w:color w:val="auto"/>
          <w:szCs w:val="22"/>
          <w:u w:val="none"/>
        </w:rPr>
        <w:t xml:space="preserve">xternal </w:t>
      </w:r>
      <w:r w:rsidR="007D1DEF" w:rsidRPr="00120DD6">
        <w:rPr>
          <w:rStyle w:val="DeltaViewInsertion"/>
          <w:color w:val="auto"/>
          <w:szCs w:val="22"/>
          <w:u w:val="none"/>
        </w:rPr>
        <w:t>l</w:t>
      </w:r>
      <w:r w:rsidR="009E37F2" w:rsidRPr="00120DD6">
        <w:rPr>
          <w:rStyle w:val="DeltaViewInsertion"/>
          <w:color w:val="auto"/>
          <w:szCs w:val="22"/>
          <w:u w:val="none"/>
        </w:rPr>
        <w:t xml:space="preserve">ending </w:t>
      </w:r>
      <w:r w:rsidR="007D1DEF" w:rsidRPr="00120DD6">
        <w:rPr>
          <w:rStyle w:val="DeltaViewInsertion"/>
          <w:color w:val="auto"/>
          <w:szCs w:val="22"/>
          <w:u w:val="none"/>
        </w:rPr>
        <w:t>m</w:t>
      </w:r>
      <w:r w:rsidR="009E37F2" w:rsidRPr="00120DD6">
        <w:rPr>
          <w:rStyle w:val="DeltaViewInsertion"/>
          <w:color w:val="auto"/>
          <w:szCs w:val="22"/>
          <w:u w:val="none"/>
        </w:rPr>
        <w:t>andate</w:t>
      </w:r>
      <w:r w:rsidR="00341B97" w:rsidRPr="00120DD6">
        <w:rPr>
          <w:rStyle w:val="DeltaViewInsertion"/>
          <w:color w:val="auto"/>
          <w:szCs w:val="22"/>
          <w:u w:val="none"/>
        </w:rPr>
        <w:t xml:space="preserve"> for Eastern Europe, Southern Caucasus and Russia</w:t>
      </w:r>
      <w:r w:rsidR="009E37F2" w:rsidRPr="00AD7FE5">
        <w:rPr>
          <w:rStyle w:val="DeltaViewInsertion"/>
          <w:color w:val="auto"/>
          <w:szCs w:val="22"/>
          <w:u w:val="none"/>
        </w:rPr>
        <w:t xml:space="preserve"> </w:t>
      </w:r>
      <w:r w:rsidR="007416B2" w:rsidRPr="00AD7FE5">
        <w:t xml:space="preserve">of Decision </w:t>
      </w:r>
      <w:r w:rsidR="007D1DEF" w:rsidRPr="00AD7FE5">
        <w:t>No.</w:t>
      </w:r>
      <w:r w:rsidR="00971B73" w:rsidRPr="00AD7FE5">
        <w:t xml:space="preserve"> </w:t>
      </w:r>
      <w:r w:rsidR="007D1DEF" w:rsidRPr="00AD7FE5">
        <w:t>466/2014/EU</w:t>
      </w:r>
      <w:r w:rsidR="007416B2" w:rsidRPr="00AD7FE5">
        <w:t xml:space="preserve"> of the European Council and the European Parliament </w:t>
      </w:r>
      <w:r w:rsidR="002B4CC6" w:rsidRPr="00AD7FE5">
        <w:rPr>
          <w:rStyle w:val="DeltaViewInsertion"/>
          <w:color w:val="auto"/>
          <w:szCs w:val="22"/>
          <w:u w:val="none"/>
        </w:rPr>
        <w:t>(the “</w:t>
      </w:r>
      <w:r w:rsidR="002B4CC6" w:rsidRPr="00AD7FE5">
        <w:rPr>
          <w:rStyle w:val="DeltaViewInsertion"/>
          <w:b/>
          <w:color w:val="auto"/>
          <w:szCs w:val="22"/>
          <w:u w:val="none"/>
        </w:rPr>
        <w:t>Mandate</w:t>
      </w:r>
      <w:r w:rsidR="002B4CC6" w:rsidRPr="00AD7FE5">
        <w:rPr>
          <w:rStyle w:val="DeltaViewInsertion"/>
          <w:color w:val="auto"/>
          <w:szCs w:val="22"/>
          <w:u w:val="none"/>
        </w:rPr>
        <w:t>”</w:t>
      </w:r>
      <w:bookmarkStart w:id="20" w:name="_DV_M145"/>
      <w:bookmarkEnd w:id="20"/>
      <w:r w:rsidR="002B4CC6" w:rsidRPr="00AD7FE5">
        <w:rPr>
          <w:szCs w:val="22"/>
        </w:rPr>
        <w:t>)</w:t>
      </w:r>
      <w:r w:rsidR="007F4EDA" w:rsidRPr="00AD7FE5">
        <w:t>.</w:t>
      </w:r>
      <w:bookmarkEnd w:id="19"/>
      <w:r w:rsidR="006704B1" w:rsidRPr="00AD7FE5">
        <w:t xml:space="preserve"> Such credit shall be </w:t>
      </w:r>
      <w:r w:rsidR="008C6C45" w:rsidRPr="00AD7FE5">
        <w:t xml:space="preserve">made available under two or more finance contracts. The Borrower has requested the Bank to provide the </w:t>
      </w:r>
      <w:r w:rsidR="006704B1" w:rsidRPr="00AD7FE5">
        <w:t>first</w:t>
      </w:r>
      <w:r w:rsidR="008C6C45" w:rsidRPr="00AD7FE5">
        <w:t xml:space="preserve"> tranche of such credit in an amount equivalent to </w:t>
      </w:r>
      <w:r w:rsidR="004E7235" w:rsidRPr="00AD7FE5">
        <w:t xml:space="preserve">up to </w:t>
      </w:r>
      <w:r w:rsidR="00A96D9F">
        <w:t>EUR 25 000 000.00 (twenty-five million euros)</w:t>
      </w:r>
      <w:r w:rsidR="008C6C45" w:rsidRPr="00AD7FE5">
        <w:t>.</w:t>
      </w:r>
    </w:p>
    <w:p w:rsidR="006704B1" w:rsidRDefault="007F4EDA" w:rsidP="00EF1B0E">
      <w:pPr>
        <w:pStyle w:val="Corptext"/>
        <w:keepLines w:val="0"/>
        <w:widowControl w:val="0"/>
        <w:tabs>
          <w:tab w:val="clear" w:pos="567"/>
        </w:tabs>
      </w:pPr>
      <w:bookmarkStart w:id="21" w:name="_Ref78197944"/>
      <w:r w:rsidRPr="00E72420">
        <w:t>(</w:t>
      </w:r>
      <w:r w:rsidR="00F660C8">
        <w:t>8</w:t>
      </w:r>
      <w:r w:rsidRPr="00E72420">
        <w:t>)</w:t>
      </w:r>
      <w:r w:rsidRPr="00E72420">
        <w:tab/>
        <w:t>The Bank considering that the financing of the Project falls within the scope of its functions</w:t>
      </w:r>
      <w:r w:rsidR="009E37F2" w:rsidRPr="00E72420">
        <w:t xml:space="preserve"> and is </w:t>
      </w:r>
      <w:r w:rsidR="009E37F2" w:rsidRPr="00E72420">
        <w:lastRenderedPageBreak/>
        <w:t>consistent with the objectives of the Mandate</w:t>
      </w:r>
      <w:r w:rsidRPr="00E72420">
        <w:t xml:space="preserve">, and having regard to the statements and facts cited in </w:t>
      </w:r>
      <w:r w:rsidR="009E37F2" w:rsidRPr="00E72420">
        <w:t>these Recitals</w:t>
      </w:r>
      <w:r w:rsidRPr="00E72420">
        <w:t>, has decided to give effect to the Borrower</w:t>
      </w:r>
      <w:r w:rsidR="008563E5" w:rsidRPr="00E72420">
        <w:t>’</w:t>
      </w:r>
      <w:r w:rsidRPr="00E72420">
        <w:t xml:space="preserve">s request </w:t>
      </w:r>
      <w:r w:rsidR="006704B1" w:rsidRPr="00977FD1">
        <w:t xml:space="preserve">and (i) approved a credit in an aggregate amount equivalent to </w:t>
      </w:r>
      <w:r w:rsidR="004E7235">
        <w:t xml:space="preserve">up to </w:t>
      </w:r>
      <w:r w:rsidR="006704B1">
        <w:t>EUR 100 000 000.00 (one hundred million euros)</w:t>
      </w:r>
      <w:r w:rsidR="006704B1" w:rsidRPr="00977FD1">
        <w:t xml:space="preserve">, to be made available under two or more finance contracts; and (ii) agreed to provide the first tranche of such credit in an amount equivalent to </w:t>
      </w:r>
      <w:r w:rsidR="004E7235">
        <w:t xml:space="preserve">up to </w:t>
      </w:r>
      <w:r w:rsidR="00A96D9F">
        <w:t>EUR 25 000 000.00 (twenty-five million euros)</w:t>
      </w:r>
      <w:r w:rsidR="006704B1" w:rsidRPr="00977FD1">
        <w:t xml:space="preserve"> on the terms and conditions set out in this contract (the “</w:t>
      </w:r>
      <w:r w:rsidR="006704B1" w:rsidRPr="00977FD1">
        <w:rPr>
          <w:b/>
        </w:rPr>
        <w:t>Contract</w:t>
      </w:r>
      <w:r w:rsidR="006704B1" w:rsidRPr="00977FD1">
        <w:t>”)</w:t>
      </w:r>
      <w:r w:rsidR="00E8380A">
        <w:t xml:space="preserve"> </w:t>
      </w:r>
      <w:r w:rsidRPr="00E72420">
        <w:t xml:space="preserve">provided that the amount of the Bank loan shall not, in any case, exceed 50% (fifty </w:t>
      </w:r>
      <w:r w:rsidRPr="00977FD1">
        <w:t>per cent</w:t>
      </w:r>
      <w:r w:rsidRPr="00E72420">
        <w:t xml:space="preserve">) of the total cost of the Project set out in </w:t>
      </w:r>
      <w:r w:rsidR="009E37F2" w:rsidRPr="00E72420">
        <w:t xml:space="preserve">Recital </w:t>
      </w:r>
      <w:r w:rsidRPr="00E72420">
        <w:t>(</w:t>
      </w:r>
      <w:r w:rsidR="00852583">
        <w:t>6</w:t>
      </w:r>
      <w:r w:rsidRPr="00E72420">
        <w:t>).</w:t>
      </w:r>
      <w:bookmarkEnd w:id="21"/>
    </w:p>
    <w:p w:rsidR="005A29FD" w:rsidRPr="00E10841" w:rsidRDefault="007F4EDA" w:rsidP="005A29FD">
      <w:pPr>
        <w:pStyle w:val="Corptext"/>
        <w:keepLines w:val="0"/>
        <w:widowControl w:val="0"/>
        <w:tabs>
          <w:tab w:val="clear" w:pos="567"/>
        </w:tabs>
      </w:pPr>
      <w:bookmarkStart w:id="22" w:name="_Ref79237938"/>
      <w:r w:rsidRPr="00E72420">
        <w:t>(</w:t>
      </w:r>
      <w:r w:rsidR="00F660C8">
        <w:t>9</w:t>
      </w:r>
      <w:r w:rsidRPr="00E72420">
        <w:t>)</w:t>
      </w:r>
      <w:r w:rsidRPr="00E72420">
        <w:tab/>
      </w:r>
      <w:bookmarkEnd w:id="22"/>
      <w:r w:rsidR="005A29FD" w:rsidRPr="00B56D6B">
        <w:rPr>
          <w:color w:val="000000"/>
        </w:rPr>
        <w:t xml:space="preserve">The </w:t>
      </w:r>
      <w:r w:rsidR="005A29FD">
        <w:rPr>
          <w:color w:val="000000"/>
        </w:rPr>
        <w:t>Government of Moldova</w:t>
      </w:r>
      <w:r w:rsidR="005A29FD" w:rsidRPr="00B56D6B">
        <w:rPr>
          <w:color w:val="000000"/>
        </w:rPr>
        <w:t xml:space="preserve"> has authorised the borrowing of the sum </w:t>
      </w:r>
      <w:r w:rsidR="00F53E24">
        <w:t>equivalent to</w:t>
      </w:r>
      <w:r w:rsidR="005A29FD" w:rsidRPr="00B56D6B">
        <w:rPr>
          <w:color w:val="000000"/>
        </w:rPr>
        <w:t xml:space="preserve"> </w:t>
      </w:r>
      <w:r w:rsidR="00DB7779">
        <w:rPr>
          <w:color w:val="000000"/>
        </w:rPr>
        <w:br/>
      </w:r>
      <w:r w:rsidR="00A96D9F">
        <w:t>EUR 25 000 000.00 (twenty-five million euros)</w:t>
      </w:r>
      <w:r w:rsidR="005A29FD" w:rsidRPr="00B56D6B">
        <w:rPr>
          <w:color w:val="000000"/>
        </w:rPr>
        <w:t xml:space="preserve"> represented </w:t>
      </w:r>
      <w:r w:rsidR="005A29FD" w:rsidRPr="000A38EC">
        <w:rPr>
          <w:color w:val="000000"/>
        </w:rPr>
        <w:t xml:space="preserve">by this credit on the terms and conditions set out in this Contract and in the Annexes hereto, and by signing this Contract confirms </w:t>
      </w:r>
      <w:r w:rsidR="005A29FD" w:rsidRPr="00E10841">
        <w:rPr>
          <w:color w:val="000000"/>
        </w:rPr>
        <w:t>that the Project falls within the scope of the Framework Agreement.</w:t>
      </w:r>
      <w:r w:rsidR="005A29FD" w:rsidRPr="00E10841">
        <w:t xml:space="preserve"> In accordance with </w:t>
      </w:r>
      <w:r w:rsidR="005A29FD" w:rsidRPr="007B4731">
        <w:t>the legal opinion to be issued substantially in the form set out in Annex I, and pursuant to the evidence to be provided under Article 1.</w:t>
      </w:r>
      <w:r w:rsidR="005A29FD" w:rsidRPr="00C5205B">
        <w:t xml:space="preserve">04A hereof, </w:t>
      </w:r>
      <w:r w:rsidR="005A29FD" w:rsidRPr="005F46B1">
        <w:rPr>
          <w:highlight w:val="yellow"/>
        </w:rPr>
        <w:t>[*], [*],</w:t>
      </w:r>
      <w:r w:rsidR="005A29FD" w:rsidRPr="00081626">
        <w:t xml:space="preserve"> is duly authorised to sign this Contract for and on behalf of the Borrower</w:t>
      </w:r>
      <w:r w:rsidR="005A29FD" w:rsidRPr="00E10841">
        <w:t>.</w:t>
      </w:r>
    </w:p>
    <w:p w:rsidR="007F4EDA" w:rsidRPr="000A38EC" w:rsidRDefault="00EF1B0E" w:rsidP="00EF1B0E">
      <w:pPr>
        <w:pStyle w:val="Corptext"/>
        <w:keepLines w:val="0"/>
        <w:widowControl w:val="0"/>
        <w:tabs>
          <w:tab w:val="clear" w:pos="567"/>
        </w:tabs>
      </w:pPr>
      <w:r w:rsidRPr="007B4731">
        <w:t>(</w:t>
      </w:r>
      <w:r w:rsidR="00F660C8" w:rsidRPr="007B4731">
        <w:t>10</w:t>
      </w:r>
      <w:r w:rsidR="007F4EDA" w:rsidRPr="007B4731">
        <w:t>)</w:t>
      </w:r>
      <w:r w:rsidR="007F4EDA" w:rsidRPr="007B4731">
        <w:tab/>
        <w:t>The Statute of the Bank provides that the Bank shall ensure that its funds are used as rationally as possible in the interests of the European Union; and</w:t>
      </w:r>
      <w:r w:rsidR="007F4EDA" w:rsidRPr="00C5205B">
        <w:t>, accordingly, the terms and conditions of the Bank</w:t>
      </w:r>
      <w:r w:rsidR="008563E5" w:rsidRPr="00C5205B">
        <w:t>’</w:t>
      </w:r>
      <w:r w:rsidR="007F4EDA" w:rsidRPr="00C5205B">
        <w:t>s loan operations must be consistent with relevant policies</w:t>
      </w:r>
      <w:r w:rsidR="0042675B" w:rsidRPr="00C5205B">
        <w:t xml:space="preserve"> of the European Union</w:t>
      </w:r>
      <w:r w:rsidR="00CB44D2" w:rsidRPr="00C5205B">
        <w:t xml:space="preserve"> (“</w:t>
      </w:r>
      <w:r w:rsidR="00CB44D2" w:rsidRPr="000A38EC">
        <w:rPr>
          <w:b/>
        </w:rPr>
        <w:t>EU</w:t>
      </w:r>
      <w:r w:rsidR="00CB44D2" w:rsidRPr="000A38EC">
        <w:t>”)</w:t>
      </w:r>
      <w:r w:rsidR="007F4EDA" w:rsidRPr="000A38EC">
        <w:t>.</w:t>
      </w:r>
    </w:p>
    <w:p w:rsidR="008F3103" w:rsidRPr="000A38EC" w:rsidRDefault="008F3103" w:rsidP="00EF1B0E">
      <w:pPr>
        <w:pStyle w:val="Corptext"/>
        <w:keepLines w:val="0"/>
        <w:widowControl w:val="0"/>
        <w:tabs>
          <w:tab w:val="clear" w:pos="567"/>
        </w:tabs>
      </w:pPr>
      <w:r w:rsidRPr="000A38EC">
        <w:t>(</w:t>
      </w:r>
      <w:r w:rsidR="00DB7A76" w:rsidRPr="000A38EC">
        <w:t>1</w:t>
      </w:r>
      <w:r w:rsidR="00F660C8" w:rsidRPr="000A38EC">
        <w:t>1</w:t>
      </w:r>
      <w:r w:rsidRPr="000A38EC">
        <w:t>)</w:t>
      </w:r>
      <w:r w:rsidRPr="000A38EC">
        <w:tab/>
      </w:r>
      <w:r w:rsidR="00E53341" w:rsidRPr="000A38EC">
        <w:t xml:space="preserve">In accordance with Decision No. 466/2014/EU on granting an EU guarantee to the Bank against losses under financing operations supporting investment projects outside the European Union </w:t>
      </w:r>
      <w:r w:rsidR="00DB7779" w:rsidRPr="000A38EC">
        <w:br/>
      </w:r>
      <w:r w:rsidR="00FE30E5" w:rsidRPr="000A38EC">
        <w:t>(the “</w:t>
      </w:r>
      <w:r w:rsidR="00FE30E5" w:rsidRPr="000A38EC">
        <w:rPr>
          <w:b/>
        </w:rPr>
        <w:t>Decision</w:t>
      </w:r>
      <w:r w:rsidR="00FE30E5" w:rsidRPr="000A38EC">
        <w:t xml:space="preserve">”) </w:t>
      </w:r>
      <w:r w:rsidR="00E53341" w:rsidRPr="000A38EC">
        <w:t xml:space="preserve">and the agreement entered into between the European Union represented by the European Commission and the Bank implementing such decision, in the event of non-payment, the European Union, by a guarantee, covers payments not received by the Bank and due to the Bank in relation to the Bank’s financing operations entered into with, </w:t>
      </w:r>
      <w:r w:rsidR="00E53341" w:rsidRPr="000A38EC">
        <w:rPr>
          <w:i/>
          <w:iCs/>
        </w:rPr>
        <w:t>inter alios</w:t>
      </w:r>
      <w:r w:rsidR="00E53341" w:rsidRPr="000A38EC">
        <w:t xml:space="preserve">, the Borrower </w:t>
      </w:r>
      <w:r w:rsidR="00DB7779" w:rsidRPr="000A38EC">
        <w:br/>
      </w:r>
      <w:r w:rsidR="00E53341" w:rsidRPr="000A38EC">
        <w:t>(the “</w:t>
      </w:r>
      <w:r w:rsidR="00E53341" w:rsidRPr="000A38EC">
        <w:rPr>
          <w:b/>
          <w:bCs/>
        </w:rPr>
        <w:t>EU Guarantee</w:t>
      </w:r>
      <w:r w:rsidR="00E53341" w:rsidRPr="000A38EC">
        <w:t>”)</w:t>
      </w:r>
      <w:r w:rsidR="00930D79" w:rsidRPr="000A38EC">
        <w:t>.</w:t>
      </w:r>
      <w:r w:rsidR="00626DEA" w:rsidRPr="000A38EC">
        <w:t xml:space="preserve"> </w:t>
      </w:r>
      <w:r w:rsidR="00433EEE" w:rsidRPr="000A38EC">
        <w:t>As of the date of this Contract, the Republic of Moldova is an Eligible Country (as defined below).</w:t>
      </w:r>
    </w:p>
    <w:p w:rsidR="005E66BC" w:rsidRPr="000A38EC" w:rsidRDefault="006E57A8" w:rsidP="00D45366">
      <w:pPr>
        <w:pStyle w:val="Corptext"/>
        <w:keepLines w:val="0"/>
        <w:widowControl w:val="0"/>
        <w:tabs>
          <w:tab w:val="clear" w:pos="567"/>
        </w:tabs>
        <w:rPr>
          <w:rFonts w:cs="Arial"/>
        </w:rPr>
      </w:pPr>
      <w:r w:rsidRPr="005F46B1">
        <w:t>(</w:t>
      </w:r>
      <w:r w:rsidR="00EB396C" w:rsidRPr="005F46B1">
        <w:t>1</w:t>
      </w:r>
      <w:r w:rsidR="00F660C8" w:rsidRPr="005F46B1">
        <w:t>2</w:t>
      </w:r>
      <w:r w:rsidRPr="005F46B1">
        <w:t>)</w:t>
      </w:r>
      <w:r w:rsidRPr="005F46B1">
        <w:tab/>
        <w:t>Pursuant to and subject to the terms of a loan agreement between the European Bank for Reconstruction and Development (</w:t>
      </w:r>
      <w:r w:rsidR="003D51BF" w:rsidRPr="005F46B1">
        <w:t xml:space="preserve">the </w:t>
      </w:r>
      <w:r w:rsidRPr="005F46B1">
        <w:t>”</w:t>
      </w:r>
      <w:r w:rsidRPr="005F46B1">
        <w:rPr>
          <w:b/>
        </w:rPr>
        <w:t>EBRD</w:t>
      </w:r>
      <w:r w:rsidRPr="005F46B1">
        <w:t>”) and the Borrower (the “</w:t>
      </w:r>
      <w:r w:rsidRPr="005F46B1">
        <w:rPr>
          <w:b/>
        </w:rPr>
        <w:t>EBRD Loan Agreement</w:t>
      </w:r>
      <w:r w:rsidRPr="005F46B1">
        <w:t>”)</w:t>
      </w:r>
      <w:r w:rsidR="005E66BC" w:rsidRPr="005F46B1">
        <w:t>, it is foreseen that</w:t>
      </w:r>
      <w:r w:rsidRPr="005F46B1">
        <w:t xml:space="preserve"> the EBRD </w:t>
      </w:r>
      <w:r w:rsidR="000243EC" w:rsidRPr="005F46B1">
        <w:t xml:space="preserve">will agree </w:t>
      </w:r>
      <w:r w:rsidRPr="005F46B1">
        <w:t>to provide a loan for the purpose of financing the Project</w:t>
      </w:r>
      <w:r w:rsidR="008303E6" w:rsidRPr="005F46B1">
        <w:t xml:space="preserve">. </w:t>
      </w:r>
      <w:r w:rsidRPr="005F46B1">
        <w:t xml:space="preserve">In addition, </w:t>
      </w:r>
      <w:r w:rsidR="005E66BC" w:rsidRPr="005F46B1">
        <w:t xml:space="preserve">it is foreseen that </w:t>
      </w:r>
      <w:r w:rsidRPr="005F46B1">
        <w:t xml:space="preserve">the EBRD </w:t>
      </w:r>
      <w:r w:rsidR="000243EC" w:rsidRPr="005F46B1">
        <w:t>will enter</w:t>
      </w:r>
      <w:r w:rsidR="00C3370D" w:rsidRPr="005F46B1">
        <w:t xml:space="preserve"> </w:t>
      </w:r>
      <w:r w:rsidRPr="005F46B1">
        <w:t>into</w:t>
      </w:r>
      <w:r w:rsidR="00DF1187" w:rsidRPr="005F46B1">
        <w:t xml:space="preserve"> </w:t>
      </w:r>
      <w:r w:rsidRPr="005F46B1">
        <w:t xml:space="preserve">a project agreement with </w:t>
      </w:r>
      <w:r w:rsidR="00DF51CF" w:rsidRPr="005F46B1">
        <w:t xml:space="preserve">the </w:t>
      </w:r>
      <w:r w:rsidR="006540DB" w:rsidRPr="005F46B1">
        <w:t xml:space="preserve">Borrower </w:t>
      </w:r>
      <w:r w:rsidRPr="005F46B1">
        <w:t>in relation to the implementation of the Project (the “</w:t>
      </w:r>
      <w:r w:rsidRPr="005F46B1">
        <w:rPr>
          <w:b/>
        </w:rPr>
        <w:t>EBRD Project Agreement</w:t>
      </w:r>
      <w:r w:rsidRPr="005F46B1">
        <w:t>”</w:t>
      </w:r>
      <w:r w:rsidR="00886B26" w:rsidRPr="005F46B1">
        <w:t>)</w:t>
      </w:r>
      <w:r w:rsidRPr="005F46B1">
        <w:t>.</w:t>
      </w:r>
    </w:p>
    <w:p w:rsidR="00B8073C" w:rsidRPr="000A38EC" w:rsidRDefault="002C3C62" w:rsidP="00EF1B0E">
      <w:pPr>
        <w:pStyle w:val="Corptext"/>
        <w:keepLines w:val="0"/>
        <w:widowControl w:val="0"/>
        <w:tabs>
          <w:tab w:val="clear" w:pos="567"/>
        </w:tabs>
      </w:pPr>
      <w:r w:rsidRPr="00E10841">
        <w:t>(</w:t>
      </w:r>
      <w:r w:rsidR="00EB396C" w:rsidRPr="001558A4">
        <w:t>1</w:t>
      </w:r>
      <w:r w:rsidR="00F660C8" w:rsidRPr="001558A4">
        <w:t>3</w:t>
      </w:r>
      <w:r w:rsidRPr="001558A4">
        <w:t>)</w:t>
      </w:r>
      <w:r w:rsidRPr="001558A4">
        <w:tab/>
      </w:r>
      <w:r w:rsidR="006E57A8" w:rsidRPr="001558A4">
        <w:t xml:space="preserve">The Bank, </w:t>
      </w:r>
      <w:r w:rsidR="008D4DF0" w:rsidRPr="00283195">
        <w:t xml:space="preserve">the </w:t>
      </w:r>
      <w:r w:rsidR="006E57A8" w:rsidRPr="00283195">
        <w:t>EBRD and</w:t>
      </w:r>
      <w:r w:rsidR="00CC4598" w:rsidRPr="00283195">
        <w:t>/or</w:t>
      </w:r>
      <w:r w:rsidR="006E57A8" w:rsidRPr="00283195">
        <w:t xml:space="preserve"> the Commission</w:t>
      </w:r>
      <w:r w:rsidR="00CC4598" w:rsidRPr="00283195">
        <w:t>, as appropriate,</w:t>
      </w:r>
      <w:r w:rsidR="006E57A8" w:rsidRPr="00B62FF8">
        <w:t xml:space="preserve"> </w:t>
      </w:r>
      <w:r w:rsidR="003D51BF" w:rsidRPr="00B62FF8">
        <w:t xml:space="preserve">have together with other international finance institutions </w:t>
      </w:r>
      <w:r w:rsidR="006E57A8" w:rsidRPr="007B4731">
        <w:t>entered into the “Cooperation within the framework of the Neighbourhood Investment Facility (</w:t>
      </w:r>
      <w:r w:rsidR="008D4DF0" w:rsidRPr="00C5205B">
        <w:t xml:space="preserve">the </w:t>
      </w:r>
      <w:r w:rsidR="006E57A8" w:rsidRPr="00C5205B">
        <w:t>“</w:t>
      </w:r>
      <w:r w:rsidR="006E57A8" w:rsidRPr="00C5205B">
        <w:rPr>
          <w:b/>
        </w:rPr>
        <w:t>NIF</w:t>
      </w:r>
      <w:r w:rsidR="00BE14B8" w:rsidRPr="00C5205B">
        <w:t>”)” framework arrange</w:t>
      </w:r>
      <w:r w:rsidR="006E57A8" w:rsidRPr="00C5205B">
        <w:t xml:space="preserve">ment, in force as of </w:t>
      </w:r>
      <w:r w:rsidR="000243EC" w:rsidRPr="000A38EC">
        <w:t>21 December 2009</w:t>
      </w:r>
      <w:r w:rsidR="00C3370D" w:rsidRPr="000A38EC">
        <w:t xml:space="preserve"> </w:t>
      </w:r>
      <w:r w:rsidR="00DB7779" w:rsidRPr="000A38EC">
        <w:br/>
      </w:r>
      <w:r w:rsidR="006E57A8" w:rsidRPr="000A38EC">
        <w:t>(the “</w:t>
      </w:r>
      <w:r w:rsidR="00BE14B8" w:rsidRPr="000A38EC">
        <w:rPr>
          <w:b/>
        </w:rPr>
        <w:t>NIF Framework Ar</w:t>
      </w:r>
      <w:r w:rsidR="006E57A8" w:rsidRPr="000A38EC">
        <w:rPr>
          <w:b/>
        </w:rPr>
        <w:t>r</w:t>
      </w:r>
      <w:r w:rsidR="00BE14B8" w:rsidRPr="000A38EC">
        <w:rPr>
          <w:b/>
        </w:rPr>
        <w:t>ang</w:t>
      </w:r>
      <w:r w:rsidR="006E57A8" w:rsidRPr="000A38EC">
        <w:rPr>
          <w:b/>
        </w:rPr>
        <w:t>ement</w:t>
      </w:r>
      <w:r w:rsidR="006E57A8" w:rsidRPr="000A38EC">
        <w:t>”)</w:t>
      </w:r>
      <w:r w:rsidR="008377E2" w:rsidRPr="000A38EC">
        <w:t>.  It is foreseen that the Project may benefit from a NIF grant. As such, the Bank, the EBRD and/or the European Commission (as appropriate)</w:t>
      </w:r>
      <w:r w:rsidR="00B8073C" w:rsidRPr="000A38EC">
        <w:t xml:space="preserve"> </w:t>
      </w:r>
      <w:r w:rsidR="00ED0B49" w:rsidRPr="000A38EC">
        <w:t>may</w:t>
      </w:r>
      <w:r w:rsidR="008D4DF0" w:rsidRPr="000A38EC">
        <w:t xml:space="preserve"> enter</w:t>
      </w:r>
      <w:r w:rsidR="006E57A8" w:rsidRPr="000A38EC">
        <w:t xml:space="preserve"> into an agreement setting out the terms and conditions of co</w:t>
      </w:r>
      <w:r w:rsidR="007F68F1" w:rsidRPr="000A38EC">
        <w:t>-</w:t>
      </w:r>
      <w:r w:rsidR="006E57A8" w:rsidRPr="000A38EC">
        <w:t>operation within the framework of the NIF for the purposes of implementation of their respective financ</w:t>
      </w:r>
      <w:r w:rsidR="008D4DF0" w:rsidRPr="000A38EC">
        <w:t>e</w:t>
      </w:r>
      <w:r w:rsidR="006E57A8" w:rsidRPr="000A38EC">
        <w:t xml:space="preserve"> agreements </w:t>
      </w:r>
      <w:r w:rsidR="002C349B" w:rsidRPr="000A38EC">
        <w:t xml:space="preserve">(as applicable) </w:t>
      </w:r>
      <w:r w:rsidR="006E57A8" w:rsidRPr="000A38EC">
        <w:t>concluded with the Borrower (the “</w:t>
      </w:r>
      <w:r w:rsidR="006E57A8" w:rsidRPr="000A38EC">
        <w:rPr>
          <w:b/>
        </w:rPr>
        <w:t>NIF Agreement</w:t>
      </w:r>
      <w:r w:rsidR="006E57A8" w:rsidRPr="000A38EC">
        <w:t>”</w:t>
      </w:r>
      <w:r w:rsidR="008D4DF0" w:rsidRPr="000A38EC">
        <w:t>,</w:t>
      </w:r>
      <w:r w:rsidR="006E57A8" w:rsidRPr="000A38EC">
        <w:t xml:space="preserve"> and together with the </w:t>
      </w:r>
      <w:r w:rsidR="00BE14B8" w:rsidRPr="000A38EC">
        <w:t>NIF Framework Arrangement</w:t>
      </w:r>
      <w:r w:rsidR="002C349B" w:rsidRPr="000A38EC">
        <w:t xml:space="preserve"> and, if applicable, any financing agreement concluded between the European Commission or the Bank or the EBRD and the Borrower</w:t>
      </w:r>
      <w:r w:rsidR="006E57A8" w:rsidRPr="000A38EC">
        <w:t>, the “</w:t>
      </w:r>
      <w:r w:rsidR="006E57A8" w:rsidRPr="000A38EC">
        <w:rPr>
          <w:b/>
        </w:rPr>
        <w:t>NIF Documentation</w:t>
      </w:r>
      <w:r w:rsidR="006E57A8" w:rsidRPr="000A38EC">
        <w:t xml:space="preserve">”). </w:t>
      </w:r>
      <w:r w:rsidR="006771C6" w:rsidRPr="000A38EC">
        <w:t>It is foreseen</w:t>
      </w:r>
      <w:r w:rsidR="006E57A8" w:rsidRPr="000A38EC">
        <w:t xml:space="preserve"> that </w:t>
      </w:r>
      <w:r w:rsidR="008D4DF0" w:rsidRPr="000A38EC">
        <w:t xml:space="preserve">the </w:t>
      </w:r>
      <w:r w:rsidR="006771C6" w:rsidRPr="000A38EC">
        <w:t xml:space="preserve">Bank </w:t>
      </w:r>
      <w:r w:rsidR="008377E2" w:rsidRPr="000A38EC">
        <w:t>may</w:t>
      </w:r>
      <w:r w:rsidR="006E57A8" w:rsidRPr="000A38EC">
        <w:t xml:space="preserve"> act as lead finance institution in connection with the cooperation on the Project pursuant to </w:t>
      </w:r>
      <w:r w:rsidR="008D4DF0" w:rsidRPr="000A38EC">
        <w:t xml:space="preserve">the </w:t>
      </w:r>
      <w:r w:rsidR="006E57A8" w:rsidRPr="000A38EC">
        <w:t>NIF Documentation.</w:t>
      </w:r>
      <w:r w:rsidR="005E66BC" w:rsidRPr="000A38EC">
        <w:t xml:space="preserve"> </w:t>
      </w:r>
      <w:r w:rsidR="00787C1D" w:rsidRPr="000A38EC">
        <w:t xml:space="preserve">It is foreseen further that the Project may benefit from a grant from the Eastern Europe Energy Efficiency and Environment Partnership (E5P), which is foreseen to be documented in a </w:t>
      </w:r>
      <w:r w:rsidR="00787C1D" w:rsidRPr="000A38EC">
        <w:rPr>
          <w:color w:val="262626"/>
        </w:rPr>
        <w:t xml:space="preserve">grant agreement </w:t>
      </w:r>
      <w:r w:rsidR="00787C1D" w:rsidRPr="000A38EC">
        <w:t>(the “</w:t>
      </w:r>
      <w:r w:rsidR="00787C1D" w:rsidRPr="000A38EC">
        <w:rPr>
          <w:b/>
        </w:rPr>
        <w:t>E5P Grant Documentation</w:t>
      </w:r>
      <w:r w:rsidR="00787C1D" w:rsidRPr="000A38EC">
        <w:t>”).</w:t>
      </w:r>
      <w:r w:rsidR="00096F74" w:rsidRPr="000A38EC">
        <w:t xml:space="preserve">  It is foreseen that the Project may benefit from </w:t>
      </w:r>
      <w:r w:rsidR="00615CF1" w:rsidRPr="000A38EC">
        <w:t>further</w:t>
      </w:r>
      <w:r w:rsidR="00096F74" w:rsidRPr="000A38EC">
        <w:t xml:space="preserve"> grant</w:t>
      </w:r>
      <w:r w:rsidR="00615CF1" w:rsidRPr="000A38EC">
        <w:t xml:space="preserve"> or grants from different bi- or multilateral donors.</w:t>
      </w:r>
      <w:r w:rsidR="002C349B" w:rsidRPr="000A38EC" w:rsidDel="002C349B">
        <w:t xml:space="preserve"> </w:t>
      </w:r>
    </w:p>
    <w:p w:rsidR="006942F9" w:rsidRPr="000A38EC" w:rsidRDefault="006942F9" w:rsidP="00EF1B0E">
      <w:pPr>
        <w:pStyle w:val="Corptext"/>
        <w:keepLines w:val="0"/>
        <w:widowControl w:val="0"/>
        <w:tabs>
          <w:tab w:val="clear" w:pos="567"/>
        </w:tabs>
      </w:pPr>
      <w:r w:rsidRPr="005F46B1">
        <w:t>(</w:t>
      </w:r>
      <w:r w:rsidRPr="000A38EC">
        <w:t>1</w:t>
      </w:r>
      <w:r w:rsidR="00F660C8" w:rsidRPr="000A38EC">
        <w:t>4</w:t>
      </w:r>
      <w:r w:rsidRPr="000A38EC">
        <w:t>)</w:t>
      </w:r>
      <w:r w:rsidRPr="000A38EC">
        <w:tab/>
        <w:t xml:space="preserve">By entering into this Contract, the Borrower confirms that the Loan </w:t>
      </w:r>
      <w:r w:rsidR="00E7536A" w:rsidRPr="000A38EC">
        <w:t>will</w:t>
      </w:r>
      <w:r w:rsidRPr="00081626">
        <w:t xml:space="preserve"> not breach any debt ceilings agreed upon by </w:t>
      </w:r>
      <w:r w:rsidR="0016634A" w:rsidRPr="00E10841">
        <w:t xml:space="preserve">the Republic of </w:t>
      </w:r>
      <w:r w:rsidRPr="00E10841">
        <w:t>Moldova in the framework of International Monetary Fund-supported arrangements</w:t>
      </w:r>
      <w:r w:rsidRPr="005F46B1">
        <w:t>.</w:t>
      </w:r>
      <w:r w:rsidR="002A23C3" w:rsidRPr="000A38EC">
        <w:t xml:space="preserve"> </w:t>
      </w:r>
    </w:p>
    <w:p w:rsidR="00BE14B8" w:rsidRDefault="007F4EDA" w:rsidP="00EF1B0E">
      <w:pPr>
        <w:pStyle w:val="Corptext"/>
        <w:keepLines w:val="0"/>
        <w:widowControl w:val="0"/>
        <w:tabs>
          <w:tab w:val="clear" w:pos="567"/>
        </w:tabs>
      </w:pPr>
      <w:r w:rsidRPr="00E10841">
        <w:t>(</w:t>
      </w:r>
      <w:r w:rsidR="002C3C62" w:rsidRPr="00E10841">
        <w:t>1</w:t>
      </w:r>
      <w:r w:rsidR="00881E09" w:rsidRPr="001558A4">
        <w:t>4</w:t>
      </w:r>
      <w:r w:rsidRPr="001558A4">
        <w:t>)</w:t>
      </w:r>
      <w:r w:rsidRPr="001558A4">
        <w:tab/>
      </w:r>
      <w:r w:rsidR="00BE14B8" w:rsidRPr="001558A4">
        <w:t xml:space="preserve">By entering into this Contract the Borrower acknowledges that the Bank is bound to comply with each applicable Sanction List </w:t>
      </w:r>
      <w:r w:rsidR="00BE14B8" w:rsidRPr="007B4731">
        <w:t>(as defined below</w:t>
      </w:r>
      <w:r w:rsidR="00BE14B8">
        <w:t xml:space="preserve">) </w:t>
      </w:r>
      <w:r w:rsidR="00BE14B8" w:rsidRPr="00933B14">
        <w:t>and that it cannot, therefore, make funds available, directly or indirectly, to or for the benefit of a Sanctioned Person.</w:t>
      </w:r>
    </w:p>
    <w:p w:rsidR="005A29FD" w:rsidRDefault="00BE14B8" w:rsidP="000243EC">
      <w:pPr>
        <w:pStyle w:val="Corptext"/>
        <w:keepLines w:val="0"/>
        <w:widowControl w:val="0"/>
        <w:tabs>
          <w:tab w:val="clear" w:pos="567"/>
        </w:tabs>
        <w:spacing w:before="120" w:after="0"/>
        <w:rPr>
          <w:color w:val="000000"/>
        </w:rPr>
      </w:pPr>
      <w:r>
        <w:t>(1</w:t>
      </w:r>
      <w:r w:rsidR="00881E09">
        <w:t>5</w:t>
      </w:r>
      <w:r>
        <w:t>)</w:t>
      </w:r>
      <w:r>
        <w:tab/>
      </w:r>
      <w:r w:rsidR="005A29FD">
        <w:rPr>
          <w:color w:val="000000"/>
        </w:rPr>
        <w:t xml:space="preserve">The Bank </w:t>
      </w:r>
      <w:r w:rsidR="005A29FD" w:rsidRPr="00B56D6B">
        <w:rPr>
          <w:color w:val="000000"/>
        </w:rPr>
        <w:t xml:space="preserve">considers that access to information plays an essential role in the reduction of environmental and social risks, including human rights violations, linked to the projects it finances. </w:t>
      </w:r>
      <w:r w:rsidR="005A29FD">
        <w:rPr>
          <w:color w:val="000000"/>
        </w:rPr>
        <w:t>The Bank</w:t>
      </w:r>
      <w:r w:rsidR="005A29FD" w:rsidRPr="00B56D6B">
        <w:rPr>
          <w:color w:val="000000"/>
        </w:rPr>
        <w:t xml:space="preserve"> has therefore established its transparency </w:t>
      </w:r>
      <w:r w:rsidR="005A29FD">
        <w:rPr>
          <w:color w:val="000000"/>
        </w:rPr>
        <w:t>p</w:t>
      </w:r>
      <w:r w:rsidR="005A29FD" w:rsidRPr="00B56D6B">
        <w:rPr>
          <w:color w:val="000000"/>
        </w:rPr>
        <w:t>olicy, the purpose of which is to enhance the accountability of the EIB Group towards its stakeholders and the EU citizens in general, by giving access to the information that will enable them to understand its governance, strategy, poli</w:t>
      </w:r>
      <w:r w:rsidR="005A29FD">
        <w:rPr>
          <w:color w:val="000000"/>
        </w:rPr>
        <w:t xml:space="preserve">cies, </w:t>
      </w:r>
      <w:r w:rsidR="005A29FD">
        <w:rPr>
          <w:color w:val="000000"/>
        </w:rPr>
        <w:lastRenderedPageBreak/>
        <w:t>activities and practices.</w:t>
      </w:r>
    </w:p>
    <w:p w:rsidR="00930D79" w:rsidRPr="00555306" w:rsidRDefault="00930D79" w:rsidP="000243EC">
      <w:pPr>
        <w:pStyle w:val="Corptext"/>
        <w:keepLines w:val="0"/>
        <w:widowControl w:val="0"/>
        <w:tabs>
          <w:tab w:val="clear" w:pos="567"/>
        </w:tabs>
        <w:spacing w:before="120" w:after="0"/>
      </w:pPr>
      <w:r w:rsidRPr="00555306">
        <w:t>(1</w:t>
      </w:r>
      <w:r w:rsidR="00881E09" w:rsidRPr="00555306">
        <w:t>6</w:t>
      </w:r>
      <w:r w:rsidRPr="00555306">
        <w:t>)</w:t>
      </w:r>
      <w:r w:rsidRPr="00555306">
        <w:tab/>
        <w:t xml:space="preserve">The processing of personal data shall be carried out by the Bank in accordance with applicable European Union legislation on the protection of individuals with regard to the processing of personal data by the </w:t>
      </w:r>
      <w:r w:rsidR="00DC58C8" w:rsidRPr="00555306">
        <w:t>EU</w:t>
      </w:r>
      <w:r w:rsidRPr="00555306">
        <w:t xml:space="preserve"> institutions and bodies and on the free movement of such data.</w:t>
      </w:r>
    </w:p>
    <w:p w:rsidR="000243EC" w:rsidRDefault="000243EC" w:rsidP="00B10CD7">
      <w:pPr>
        <w:pStyle w:val="Corptext"/>
        <w:keepLines w:val="0"/>
        <w:widowControl w:val="0"/>
        <w:tabs>
          <w:tab w:val="clear" w:pos="567"/>
        </w:tabs>
        <w:spacing w:before="120" w:after="0"/>
      </w:pPr>
      <w:r w:rsidRPr="00555306">
        <w:t>(1</w:t>
      </w:r>
      <w:r w:rsidR="00881E09" w:rsidRPr="00555306">
        <w:t>7</w:t>
      </w:r>
      <w:r w:rsidRPr="00555306">
        <w:t>)</w:t>
      </w:r>
      <w:r w:rsidRPr="00555306">
        <w:tab/>
        <w:t xml:space="preserve">By entering into this Contract, the Borrower confirms </w:t>
      </w:r>
      <w:r w:rsidR="00D51718" w:rsidRPr="00555306">
        <w:t>its commitment to continue to closely cooperate with the international organisations in the field of governance transparency and anti-corruption.</w:t>
      </w:r>
      <w:r>
        <w:t xml:space="preserve">  </w:t>
      </w:r>
      <w:r w:rsidR="00DB7779">
        <w:br/>
      </w:r>
    </w:p>
    <w:p w:rsidR="00615CF1" w:rsidRDefault="00615CF1">
      <w:pPr>
        <w:keepLines w:val="0"/>
        <w:tabs>
          <w:tab w:val="clear" w:pos="2268"/>
        </w:tabs>
        <w:overflowPunct/>
        <w:autoSpaceDE/>
        <w:autoSpaceDN/>
        <w:adjustRightInd/>
        <w:spacing w:after="0"/>
        <w:ind w:left="0"/>
        <w:jc w:val="left"/>
        <w:textAlignment w:val="auto"/>
        <w:rPr>
          <w:b/>
        </w:rPr>
      </w:pPr>
      <w:r>
        <w:rPr>
          <w:b/>
        </w:rPr>
        <w:br w:type="page"/>
      </w:r>
    </w:p>
    <w:p w:rsidR="007F4EDA" w:rsidRPr="003D2883" w:rsidRDefault="007F4EDA">
      <w:pPr>
        <w:keepLines w:val="0"/>
        <w:widowControl w:val="0"/>
        <w:tabs>
          <w:tab w:val="clear" w:pos="2268"/>
        </w:tabs>
        <w:ind w:left="567"/>
      </w:pPr>
      <w:r w:rsidRPr="003D2883">
        <w:rPr>
          <w:b/>
        </w:rPr>
        <w:lastRenderedPageBreak/>
        <w:t>NOW THEREFORE</w:t>
      </w:r>
      <w:r w:rsidRPr="003D2883">
        <w:t xml:space="preserve"> it is hereby agreed as follows:</w:t>
      </w:r>
    </w:p>
    <w:p w:rsidR="007F4EDA" w:rsidRPr="003D2883" w:rsidRDefault="007F4EDA">
      <w:pPr>
        <w:keepLines w:val="0"/>
        <w:widowControl w:val="0"/>
        <w:tabs>
          <w:tab w:val="clear" w:pos="2268"/>
        </w:tabs>
        <w:ind w:left="567"/>
        <w:jc w:val="left"/>
        <w:outlineLvl w:val="0"/>
        <w:rPr>
          <w:b/>
        </w:rPr>
      </w:pPr>
      <w:bookmarkStart w:id="23" w:name="_Toc359228609"/>
      <w:bookmarkStart w:id="24" w:name="_Toc359343555"/>
      <w:bookmarkStart w:id="25" w:name="_Toc442431328"/>
      <w:r w:rsidRPr="003D2883">
        <w:rPr>
          <w:b/>
        </w:rPr>
        <w:t>INTERPRETATION AND DEFINITIONS</w:t>
      </w:r>
      <w:bookmarkEnd w:id="23"/>
      <w:bookmarkEnd w:id="24"/>
      <w:bookmarkEnd w:id="25"/>
    </w:p>
    <w:p w:rsidR="007F4EDA" w:rsidRPr="003D2883" w:rsidRDefault="007F4EDA">
      <w:pPr>
        <w:keepLines w:val="0"/>
        <w:widowControl w:val="0"/>
        <w:tabs>
          <w:tab w:val="clear" w:pos="2268"/>
          <w:tab w:val="left" w:pos="1134"/>
        </w:tabs>
        <w:ind w:left="567"/>
        <w:rPr>
          <w:b/>
        </w:rPr>
      </w:pPr>
      <w:bookmarkStart w:id="26" w:name="_Toc298139595"/>
      <w:r w:rsidRPr="00E72420">
        <w:t xml:space="preserve">(a) </w:t>
      </w:r>
      <w:r w:rsidR="00AB69CD" w:rsidRPr="00E72420">
        <w:tab/>
      </w:r>
      <w:r w:rsidRPr="003D2883">
        <w:rPr>
          <w:b/>
        </w:rPr>
        <w:t>Interpretation</w:t>
      </w:r>
      <w:bookmarkEnd w:id="26"/>
    </w:p>
    <w:p w:rsidR="00CB44D2" w:rsidRPr="003D2883" w:rsidRDefault="00CB44D2">
      <w:pPr>
        <w:keepLines w:val="0"/>
        <w:widowControl w:val="0"/>
        <w:tabs>
          <w:tab w:val="clear" w:pos="2268"/>
        </w:tabs>
        <w:ind w:left="1134" w:hanging="567"/>
      </w:pPr>
      <w:r w:rsidRPr="003D2883">
        <w:t>In this Contract:</w:t>
      </w:r>
    </w:p>
    <w:p w:rsidR="007F4EDA" w:rsidRPr="003D2883" w:rsidRDefault="007F4EDA">
      <w:pPr>
        <w:keepLines w:val="0"/>
        <w:widowControl w:val="0"/>
        <w:tabs>
          <w:tab w:val="clear" w:pos="2268"/>
        </w:tabs>
        <w:ind w:left="1134" w:hanging="567"/>
      </w:pPr>
      <w:r w:rsidRPr="003D2883">
        <w:t>(i)</w:t>
      </w:r>
      <w:r w:rsidRPr="003D2883">
        <w:tab/>
        <w:t xml:space="preserve">References to Articles, </w:t>
      </w:r>
      <w:r w:rsidR="00CB44D2" w:rsidRPr="003D2883">
        <w:t>Recitals</w:t>
      </w:r>
      <w:r w:rsidRPr="003D2883">
        <w:t xml:space="preserve">, Schedules and Annexes are, save if explicitly stipulated otherwise, references respectively to articles of, and </w:t>
      </w:r>
      <w:r w:rsidR="00CB44D2" w:rsidRPr="003D2883">
        <w:t>recitals</w:t>
      </w:r>
      <w:r w:rsidRPr="003D2883">
        <w:t>, schedules and annexes to this Contract.</w:t>
      </w:r>
    </w:p>
    <w:p w:rsidR="007F4EDA" w:rsidRPr="003D2883" w:rsidRDefault="007F4EDA">
      <w:pPr>
        <w:keepLines w:val="0"/>
        <w:widowControl w:val="0"/>
        <w:tabs>
          <w:tab w:val="clear" w:pos="2268"/>
        </w:tabs>
        <w:ind w:left="1134" w:hanging="567"/>
      </w:pPr>
      <w:r w:rsidRPr="003D2883">
        <w:t>(ii)</w:t>
      </w:r>
      <w:r w:rsidRPr="003D2883">
        <w:tab/>
        <w:t xml:space="preserve">References to a provision of law </w:t>
      </w:r>
      <w:r w:rsidR="00BD1135" w:rsidRPr="003D2883">
        <w:t>are</w:t>
      </w:r>
      <w:r w:rsidRPr="003D2883">
        <w:t xml:space="preserve"> reference</w:t>
      </w:r>
      <w:r w:rsidR="00BD1135" w:rsidRPr="003D2883">
        <w:t>s</w:t>
      </w:r>
      <w:r w:rsidRPr="003D2883">
        <w:t xml:space="preserve"> to that provision as amended or re-enacted.</w:t>
      </w:r>
    </w:p>
    <w:p w:rsidR="007F4EDA" w:rsidRDefault="007F4EDA">
      <w:pPr>
        <w:keepLines w:val="0"/>
        <w:widowControl w:val="0"/>
        <w:tabs>
          <w:tab w:val="clear" w:pos="2268"/>
        </w:tabs>
        <w:ind w:left="1134" w:hanging="567"/>
      </w:pPr>
      <w:r w:rsidRPr="003D2883">
        <w:t>(iii)</w:t>
      </w:r>
      <w:r w:rsidRPr="003D2883">
        <w:tab/>
        <w:t xml:space="preserve">References to any other agreement or instrument </w:t>
      </w:r>
      <w:r w:rsidR="00BD1135" w:rsidRPr="003D2883">
        <w:t>are</w:t>
      </w:r>
      <w:r w:rsidRPr="003D2883">
        <w:t xml:space="preserve"> reference</w:t>
      </w:r>
      <w:r w:rsidR="00BD1135" w:rsidRPr="003D2883">
        <w:t>s</w:t>
      </w:r>
      <w:r w:rsidRPr="003D2883">
        <w:t xml:space="preserve"> to that other agreement or instrument as amended, novated, supplemented, extended or restated.</w:t>
      </w:r>
    </w:p>
    <w:p w:rsidR="00EE62CF" w:rsidRPr="003D2883" w:rsidRDefault="00EE62CF">
      <w:pPr>
        <w:keepLines w:val="0"/>
        <w:widowControl w:val="0"/>
        <w:tabs>
          <w:tab w:val="clear" w:pos="2268"/>
        </w:tabs>
        <w:ind w:left="1134" w:hanging="567"/>
      </w:pPr>
      <w:r>
        <w:t>(iv)</w:t>
      </w:r>
      <w:r>
        <w:tab/>
      </w:r>
      <w:r w:rsidRPr="00266B49">
        <w:t>A reference to a “person” includes any individual, firm, company, corporation, government, state or agency of a state or any association, trust, joint venture, consortium or partnership (whether or not having separate legal personality)</w:t>
      </w:r>
      <w:r>
        <w:t>.</w:t>
      </w:r>
    </w:p>
    <w:p w:rsidR="007F4EDA" w:rsidRPr="003D2883" w:rsidRDefault="007F4EDA">
      <w:pPr>
        <w:keepLines w:val="0"/>
        <w:widowControl w:val="0"/>
        <w:tabs>
          <w:tab w:val="clear" w:pos="2268"/>
        </w:tabs>
        <w:ind w:left="1134" w:hanging="567"/>
        <w:rPr>
          <w:b/>
        </w:rPr>
      </w:pPr>
      <w:bookmarkStart w:id="27" w:name="_Toc298139596"/>
      <w:r w:rsidRPr="00E72420">
        <w:t xml:space="preserve">(b) </w:t>
      </w:r>
      <w:r w:rsidR="00AB69CD" w:rsidRPr="00E72420">
        <w:tab/>
      </w:r>
      <w:r w:rsidRPr="003D2883">
        <w:rPr>
          <w:b/>
        </w:rPr>
        <w:t>Definitions</w:t>
      </w:r>
      <w:bookmarkEnd w:id="27"/>
    </w:p>
    <w:p w:rsidR="007F4EDA" w:rsidRPr="003D2883" w:rsidRDefault="007F4EDA">
      <w:pPr>
        <w:keepLines w:val="0"/>
        <w:widowControl w:val="0"/>
        <w:tabs>
          <w:tab w:val="clear" w:pos="2268"/>
        </w:tabs>
        <w:ind w:left="567"/>
      </w:pPr>
      <w:r w:rsidRPr="003D2883">
        <w:t>In this Contract:</w:t>
      </w:r>
    </w:p>
    <w:p w:rsidR="007F4EDA" w:rsidRPr="003D2883" w:rsidRDefault="00B56D6B">
      <w:pPr>
        <w:keepLines w:val="0"/>
        <w:widowControl w:val="0"/>
        <w:tabs>
          <w:tab w:val="clear" w:pos="2268"/>
        </w:tabs>
        <w:ind w:left="567"/>
      </w:pPr>
      <w:r w:rsidRPr="003D2883">
        <w:t>“</w:t>
      </w:r>
      <w:r w:rsidR="007F4EDA" w:rsidRPr="003D2883">
        <w:rPr>
          <w:b/>
        </w:rPr>
        <w:t>Acceptance Deadline</w:t>
      </w:r>
      <w:r w:rsidRPr="003D2883">
        <w:t>”</w:t>
      </w:r>
      <w:r w:rsidR="007F4EDA" w:rsidRPr="003D2883">
        <w:t xml:space="preserve"> for a notice </w:t>
      </w:r>
      <w:r w:rsidR="00D5080B">
        <w:t xml:space="preserve">under this Contract </w:t>
      </w:r>
      <w:r w:rsidR="007F4EDA" w:rsidRPr="003D2883">
        <w:t>means:</w:t>
      </w:r>
    </w:p>
    <w:p w:rsidR="007F4EDA" w:rsidRPr="003D2883" w:rsidRDefault="007F4EDA">
      <w:pPr>
        <w:keepLines w:val="0"/>
        <w:widowControl w:val="0"/>
        <w:tabs>
          <w:tab w:val="clear" w:pos="2268"/>
        </w:tabs>
        <w:ind w:left="1134" w:hanging="567"/>
      </w:pPr>
      <w:r w:rsidRPr="003D2883">
        <w:t>(a)</w:t>
      </w:r>
      <w:r w:rsidRPr="003D2883">
        <w:tab/>
        <w:t>16h00 Luxembourg time on the day of delivery, if the notice is delivered by 14h00 Luxembourg time on a Business Day; or</w:t>
      </w:r>
    </w:p>
    <w:p w:rsidR="007F4EDA" w:rsidRPr="003D2883" w:rsidRDefault="007F4EDA">
      <w:pPr>
        <w:keepLines w:val="0"/>
        <w:widowControl w:val="0"/>
        <w:tabs>
          <w:tab w:val="clear" w:pos="2268"/>
        </w:tabs>
        <w:ind w:left="1134" w:hanging="567"/>
      </w:pPr>
      <w:r w:rsidRPr="003D2883">
        <w:t>(b)</w:t>
      </w:r>
      <w:r w:rsidRPr="003D2883">
        <w:tab/>
        <w:t>11h00 Luxembourg time on the next following day which is a Business Day, if the notice is delivered after 14h00 Luxembourg time on any such day or is delivered on a day which is not a Business Day.</w:t>
      </w:r>
    </w:p>
    <w:p w:rsidR="007F4EDA" w:rsidRPr="003D2883" w:rsidRDefault="00B56D6B" w:rsidP="00A56C4A">
      <w:pPr>
        <w:keepLines w:val="0"/>
        <w:widowControl w:val="0"/>
        <w:tabs>
          <w:tab w:val="clear" w:pos="2268"/>
        </w:tabs>
        <w:ind w:left="567"/>
        <w:rPr>
          <w:vertAlign w:val="superscript"/>
        </w:rPr>
      </w:pPr>
      <w:r w:rsidRPr="003D2883">
        <w:t>“</w:t>
      </w:r>
      <w:r w:rsidR="007F4EDA" w:rsidRPr="003D2883">
        <w:rPr>
          <w:b/>
        </w:rPr>
        <w:t>Accepted Tranche</w:t>
      </w:r>
      <w:r w:rsidRPr="003D2883">
        <w:t>”</w:t>
      </w:r>
      <w:r w:rsidR="007F4EDA" w:rsidRPr="003D2883">
        <w:t xml:space="preserve"> means a Tranche in respect of a Disbursement Offer which has been duly accepted by the Borrower in accordance with its terms on or before the Disbursement Acceptance Deadline.</w:t>
      </w:r>
    </w:p>
    <w:p w:rsidR="00A56C4A" w:rsidRDefault="00A56C4A" w:rsidP="00A56C4A">
      <w:pPr>
        <w:tabs>
          <w:tab w:val="clear" w:pos="2268"/>
        </w:tabs>
        <w:ind w:left="567"/>
      </w:pPr>
      <w:bookmarkStart w:id="28" w:name="_DV_C471"/>
      <w:r>
        <w:t>“</w:t>
      </w:r>
      <w:r>
        <w:rPr>
          <w:b/>
        </w:rPr>
        <w:t>Amortisation Table</w:t>
      </w:r>
      <w:r>
        <w:t>” has the meaning given to it in Article 2.03.</w:t>
      </w:r>
    </w:p>
    <w:p w:rsidR="007B799C" w:rsidRPr="003D2883" w:rsidRDefault="00CB44D2" w:rsidP="00A56C4A">
      <w:pPr>
        <w:keepLines w:val="0"/>
        <w:widowControl w:val="0"/>
        <w:tabs>
          <w:tab w:val="clear" w:pos="2268"/>
        </w:tabs>
        <w:ind w:left="567"/>
      </w:pPr>
      <w:r w:rsidRPr="00E72420">
        <w:t>"</w:t>
      </w:r>
      <w:r w:rsidRPr="00E72420">
        <w:rPr>
          <w:b/>
        </w:rPr>
        <w:t>Authorisation</w:t>
      </w:r>
      <w:r w:rsidRPr="00E72420">
        <w:t>" means an authorisation, permit, consent, approval, resolution, licence, exemption, filing, notarisation or registration.</w:t>
      </w:r>
      <w:bookmarkEnd w:id="28"/>
      <w:r w:rsidR="007B799C" w:rsidRPr="003D2883">
        <w:t xml:space="preserve"> </w:t>
      </w:r>
    </w:p>
    <w:p w:rsidR="007F4EDA" w:rsidRPr="003D2883" w:rsidRDefault="00B56D6B">
      <w:pPr>
        <w:keepLines w:val="0"/>
        <w:widowControl w:val="0"/>
        <w:tabs>
          <w:tab w:val="clear" w:pos="2268"/>
        </w:tabs>
        <w:ind w:left="567"/>
      </w:pPr>
      <w:r w:rsidRPr="003D2883">
        <w:t>“</w:t>
      </w:r>
      <w:r w:rsidR="007F4EDA" w:rsidRPr="003D2883">
        <w:rPr>
          <w:b/>
        </w:rPr>
        <w:t>Business Day</w:t>
      </w:r>
      <w:r w:rsidRPr="003D2883">
        <w:t>”</w:t>
      </w:r>
      <w:r w:rsidR="007F4EDA" w:rsidRPr="003D2883">
        <w:t xml:space="preserve"> means a day (other than a Saturday or Sunday) on which the Bank and commercial banks are open for general business in Luxembourg.</w:t>
      </w:r>
    </w:p>
    <w:p w:rsidR="007F4EDA" w:rsidRPr="003D2883" w:rsidRDefault="00B56D6B">
      <w:pPr>
        <w:keepLines w:val="0"/>
        <w:widowControl w:val="0"/>
        <w:tabs>
          <w:tab w:val="clear" w:pos="2268"/>
        </w:tabs>
        <w:ind w:left="567"/>
      </w:pPr>
      <w:r w:rsidRPr="003D2883">
        <w:t>“</w:t>
      </w:r>
      <w:r w:rsidR="007F4EDA" w:rsidRPr="003D2883">
        <w:rPr>
          <w:b/>
        </w:rPr>
        <w:t>Change-of-Law Event</w:t>
      </w:r>
      <w:r w:rsidRPr="003D2883">
        <w:t>”</w:t>
      </w:r>
      <w:r w:rsidR="007F4EDA" w:rsidRPr="003D2883">
        <w:t xml:space="preserve"> has the meanin</w:t>
      </w:r>
      <w:r w:rsidR="00236455" w:rsidRPr="003D2883">
        <w:t>g given to it in Article 4.03A(3</w:t>
      </w:r>
      <w:r w:rsidR="007F4EDA" w:rsidRPr="003D2883">
        <w:t>).</w:t>
      </w:r>
    </w:p>
    <w:p w:rsidR="007F4EDA" w:rsidRPr="003D2883" w:rsidRDefault="00B56D6B">
      <w:pPr>
        <w:keepLines w:val="0"/>
        <w:widowControl w:val="0"/>
        <w:tabs>
          <w:tab w:val="clear" w:pos="2268"/>
        </w:tabs>
        <w:ind w:left="567"/>
      </w:pPr>
      <w:r w:rsidRPr="003D2883">
        <w:t>“</w:t>
      </w:r>
      <w:r w:rsidR="007F4EDA" w:rsidRPr="003D2883">
        <w:rPr>
          <w:b/>
        </w:rPr>
        <w:t>Contract</w:t>
      </w:r>
      <w:r w:rsidRPr="003D2883">
        <w:t>”</w:t>
      </w:r>
      <w:r w:rsidR="007F4EDA" w:rsidRPr="003D2883">
        <w:t xml:space="preserve"> has the meaning given to it in </w:t>
      </w:r>
      <w:r w:rsidR="008B7F9C" w:rsidRPr="003D2883">
        <w:t xml:space="preserve">Recital </w:t>
      </w:r>
      <w:r w:rsidR="00994DF0" w:rsidRPr="003D2883">
        <w:t>(</w:t>
      </w:r>
      <w:r w:rsidR="00CF4920">
        <w:t>8</w:t>
      </w:r>
      <w:r w:rsidR="007F4EDA" w:rsidRPr="003D2883">
        <w:t>).</w:t>
      </w:r>
    </w:p>
    <w:p w:rsidR="0053469E" w:rsidRDefault="00B56D6B">
      <w:pPr>
        <w:keepLines w:val="0"/>
        <w:widowControl w:val="0"/>
        <w:tabs>
          <w:tab w:val="clear" w:pos="2268"/>
        </w:tabs>
        <w:ind w:left="567"/>
        <w:rPr>
          <w:rFonts w:eastAsia="Calibri" w:cs="Arial"/>
        </w:rPr>
      </w:pPr>
      <w:r w:rsidRPr="003D2883">
        <w:t>“</w:t>
      </w:r>
      <w:r w:rsidR="007F4EDA" w:rsidRPr="003D2883">
        <w:rPr>
          <w:b/>
        </w:rPr>
        <w:t>Credit</w:t>
      </w:r>
      <w:r w:rsidRPr="003D2883">
        <w:t>”</w:t>
      </w:r>
      <w:r w:rsidR="007F4EDA" w:rsidRPr="003D2883">
        <w:t xml:space="preserve"> has the meaning given to it in Article 1.01.</w:t>
      </w:r>
      <w:r w:rsidR="0027696C" w:rsidRPr="003D2883" w:rsidDel="0027696C">
        <w:rPr>
          <w:rFonts w:eastAsia="Calibri" w:cs="Arial"/>
        </w:rPr>
        <w:t xml:space="preserve"> </w:t>
      </w:r>
    </w:p>
    <w:p w:rsidR="00FE30E5" w:rsidRPr="003D2883" w:rsidRDefault="00FE30E5">
      <w:pPr>
        <w:keepLines w:val="0"/>
        <w:widowControl w:val="0"/>
        <w:tabs>
          <w:tab w:val="clear" w:pos="2268"/>
        </w:tabs>
        <w:ind w:left="567"/>
      </w:pPr>
      <w:r>
        <w:t>“</w:t>
      </w:r>
      <w:r>
        <w:rPr>
          <w:b/>
        </w:rPr>
        <w:t>Decision</w:t>
      </w:r>
      <w:r>
        <w:t>” has the meaning given to it in Recital (1</w:t>
      </w:r>
      <w:r w:rsidR="00CF4920">
        <w:t>1</w:t>
      </w:r>
      <w:r>
        <w:t>).</w:t>
      </w:r>
    </w:p>
    <w:p w:rsidR="00B427F9" w:rsidRDefault="00B427F9">
      <w:pPr>
        <w:keepLines w:val="0"/>
        <w:widowControl w:val="0"/>
        <w:tabs>
          <w:tab w:val="clear" w:pos="2268"/>
        </w:tabs>
        <w:ind w:left="567"/>
      </w:pPr>
      <w:r w:rsidRPr="005E66BC">
        <w:t>“</w:t>
      </w:r>
      <w:r w:rsidRPr="00881E09">
        <w:rPr>
          <w:b/>
        </w:rPr>
        <w:t>Date of Effectiveness</w:t>
      </w:r>
      <w:r w:rsidRPr="005E66BC">
        <w:t>”</w:t>
      </w:r>
      <w:r w:rsidR="00881E09">
        <w:t xml:space="preserve"> </w:t>
      </w:r>
      <w:r w:rsidR="005E66BC" w:rsidRPr="00881E09">
        <w:rPr>
          <w:rStyle w:val="DeltaViewInsertion"/>
          <w:color w:val="auto"/>
          <w:szCs w:val="22"/>
          <w:u w:val="none"/>
        </w:rPr>
        <w:t xml:space="preserve">has the meaning given in </w:t>
      </w:r>
      <w:r w:rsidR="005E66BC">
        <w:rPr>
          <w:rStyle w:val="DeltaViewInsertion"/>
          <w:color w:val="auto"/>
          <w:szCs w:val="22"/>
          <w:u w:val="none"/>
        </w:rPr>
        <w:t>Article 12.03</w:t>
      </w:r>
      <w:r w:rsidR="005E66BC" w:rsidRPr="00881E09">
        <w:rPr>
          <w:rStyle w:val="DeltaViewInsertion"/>
          <w:color w:val="auto"/>
          <w:szCs w:val="22"/>
          <w:u w:val="none"/>
        </w:rPr>
        <w:t>.</w:t>
      </w:r>
    </w:p>
    <w:p w:rsidR="007F4EDA" w:rsidRPr="003D2883" w:rsidRDefault="00B56D6B">
      <w:pPr>
        <w:keepLines w:val="0"/>
        <w:widowControl w:val="0"/>
        <w:tabs>
          <w:tab w:val="clear" w:pos="2268"/>
        </w:tabs>
        <w:ind w:left="567"/>
      </w:pPr>
      <w:r w:rsidRPr="003D2883">
        <w:t>“</w:t>
      </w:r>
      <w:r w:rsidR="007F4EDA" w:rsidRPr="003D2883">
        <w:rPr>
          <w:b/>
        </w:rPr>
        <w:t>Deferment Indemnity</w:t>
      </w:r>
      <w:r w:rsidRPr="003D2883">
        <w:t>”</w:t>
      </w:r>
      <w:r w:rsidR="007F4EDA" w:rsidRPr="003D2883">
        <w:t xml:space="preserve"> means an indemnity calculated on the amount of disbursement deferred or suspended at the percentage rate</w:t>
      </w:r>
      <w:r w:rsidR="00BB6439" w:rsidRPr="003D2883">
        <w:t xml:space="preserve"> </w:t>
      </w:r>
      <w:r w:rsidR="007F4EDA" w:rsidRPr="003D2883">
        <w:t>(if higher than zero) by which:</w:t>
      </w:r>
    </w:p>
    <w:p w:rsidR="007F4EDA" w:rsidRPr="003D2883" w:rsidRDefault="00BB6439">
      <w:pPr>
        <w:keepLines w:val="0"/>
        <w:widowControl w:val="0"/>
        <w:tabs>
          <w:tab w:val="clear" w:pos="2268"/>
        </w:tabs>
        <w:ind w:left="1134" w:hanging="567"/>
      </w:pPr>
      <w:r w:rsidRPr="003D2883">
        <w:t>(</w:t>
      </w:r>
      <w:r w:rsidR="00DA5C91" w:rsidRPr="003D2883">
        <w:t>a</w:t>
      </w:r>
      <w:r w:rsidRPr="003D2883">
        <w:t>)</w:t>
      </w:r>
      <w:r w:rsidRPr="003D2883">
        <w:tab/>
      </w:r>
      <w:r w:rsidR="007F4EDA" w:rsidRPr="003D2883">
        <w:t xml:space="preserve">the </w:t>
      </w:r>
      <w:r w:rsidR="006C6ABC" w:rsidRPr="003D2883">
        <w:t xml:space="preserve">interest rate </w:t>
      </w:r>
      <w:r w:rsidR="007F4EDA" w:rsidRPr="003D2883">
        <w:t>that would have been applicable to such amount had it been disbursed to the Borrower on the Scheduled Disbursement Date</w:t>
      </w:r>
      <w:r w:rsidR="005C5FE4" w:rsidRPr="003D2883">
        <w:t xml:space="preserve"> </w:t>
      </w:r>
      <w:r w:rsidR="007F4EDA" w:rsidRPr="003D2883">
        <w:t>exceeds</w:t>
      </w:r>
      <w:r w:rsidR="005C5FE4" w:rsidRPr="003D2883">
        <w:t>,</w:t>
      </w:r>
    </w:p>
    <w:p w:rsidR="007F4EDA" w:rsidRPr="003D2883" w:rsidRDefault="00BB6439">
      <w:pPr>
        <w:keepLines w:val="0"/>
        <w:widowControl w:val="0"/>
        <w:tabs>
          <w:tab w:val="clear" w:pos="2268"/>
        </w:tabs>
        <w:ind w:left="1134" w:hanging="567"/>
      </w:pPr>
      <w:r w:rsidRPr="003D2883">
        <w:t>(</w:t>
      </w:r>
      <w:r w:rsidR="00DA5C91" w:rsidRPr="003D2883">
        <w:t>b</w:t>
      </w:r>
      <w:r w:rsidRPr="003D2883">
        <w:t>)</w:t>
      </w:r>
      <w:r w:rsidRPr="003D2883">
        <w:tab/>
      </w:r>
      <w:r w:rsidR="007F4EDA" w:rsidRPr="003D2883">
        <w:t>the Relevant Interbank Rate</w:t>
      </w:r>
      <w:r w:rsidRPr="003D2883">
        <w:t xml:space="preserve"> </w:t>
      </w:r>
      <w:r w:rsidR="007F4EDA" w:rsidRPr="003D2883">
        <w:t>(one month rate) less 0.125% (12.5 basis points)</w:t>
      </w:r>
      <w:r w:rsidR="007B58E8">
        <w:t>, unless this value is less than zero, in which case it will be set at zero</w:t>
      </w:r>
      <w:r w:rsidR="007F4EDA" w:rsidRPr="003D2883">
        <w:t xml:space="preserve">. </w:t>
      </w:r>
    </w:p>
    <w:p w:rsidR="007F4EDA" w:rsidRPr="003D2883" w:rsidRDefault="007F4EDA">
      <w:pPr>
        <w:keepLines w:val="0"/>
        <w:widowControl w:val="0"/>
        <w:tabs>
          <w:tab w:val="clear" w:pos="2268"/>
        </w:tabs>
        <w:ind w:left="567"/>
      </w:pPr>
      <w:r w:rsidRPr="003D2883">
        <w:t xml:space="preserve">Such indemnity shall accrue from the Scheduled Disbursement Date to the </w:t>
      </w:r>
      <w:r w:rsidR="00DC5DE1" w:rsidRPr="003D2883">
        <w:t xml:space="preserve">Disbursement Date </w:t>
      </w:r>
      <w:r w:rsidRPr="003D2883">
        <w:t>or, as the case may be, until the date of cancellation of the Accepted Tranche in accordance with this Contract.</w:t>
      </w:r>
    </w:p>
    <w:p w:rsidR="007F4EDA" w:rsidRPr="003D2883" w:rsidRDefault="00B56D6B">
      <w:pPr>
        <w:keepLines w:val="0"/>
        <w:widowControl w:val="0"/>
        <w:tabs>
          <w:tab w:val="clear" w:pos="2268"/>
        </w:tabs>
        <w:ind w:left="567"/>
      </w:pPr>
      <w:r w:rsidRPr="003D2883">
        <w:t>“</w:t>
      </w:r>
      <w:r w:rsidR="007F4EDA" w:rsidRPr="003D2883">
        <w:rPr>
          <w:b/>
        </w:rPr>
        <w:t>Disbursement Acceptance</w:t>
      </w:r>
      <w:r w:rsidRPr="003D2883">
        <w:t>”</w:t>
      </w:r>
      <w:r w:rsidR="007F4EDA" w:rsidRPr="003D2883">
        <w:t xml:space="preserve"> means a copy of the Disbursement Offer duly count</w:t>
      </w:r>
      <w:r w:rsidR="00BB6439" w:rsidRPr="003D2883">
        <w:t>ersigned by the Borrower.</w:t>
      </w:r>
    </w:p>
    <w:p w:rsidR="00011E24" w:rsidRPr="003D2883" w:rsidRDefault="00B56D6B" w:rsidP="00E72420">
      <w:pPr>
        <w:keepLines w:val="0"/>
        <w:widowControl w:val="0"/>
        <w:tabs>
          <w:tab w:val="clear" w:pos="2268"/>
        </w:tabs>
        <w:ind w:left="567"/>
      </w:pPr>
      <w:r w:rsidRPr="003D2883">
        <w:t>“</w:t>
      </w:r>
      <w:r w:rsidR="007F4EDA" w:rsidRPr="003D2883">
        <w:rPr>
          <w:b/>
        </w:rPr>
        <w:t>Disbursement Acceptance Deadline</w:t>
      </w:r>
      <w:r w:rsidRPr="003D2883">
        <w:t>”</w:t>
      </w:r>
      <w:r w:rsidR="007F4EDA" w:rsidRPr="003D2883">
        <w:t xml:space="preserve"> means the date and time of expiry of a Disbursem</w:t>
      </w:r>
      <w:r w:rsidR="00BB6439" w:rsidRPr="003D2883">
        <w:t xml:space="preserve">ent Offer </w:t>
      </w:r>
      <w:r w:rsidR="00BB6439" w:rsidRPr="003D2883">
        <w:lastRenderedPageBreak/>
        <w:t>as specified therein.</w:t>
      </w:r>
      <w:bookmarkStart w:id="29" w:name="_DV_C7"/>
    </w:p>
    <w:p w:rsidR="00163960" w:rsidRPr="003D2883" w:rsidRDefault="00163960">
      <w:pPr>
        <w:keepLines w:val="0"/>
        <w:widowControl w:val="0"/>
        <w:tabs>
          <w:tab w:val="clear" w:pos="2268"/>
        </w:tabs>
        <w:ind w:left="567"/>
      </w:pPr>
      <w:r w:rsidRPr="003D2883">
        <w:t>“</w:t>
      </w:r>
      <w:r w:rsidRPr="003D2883">
        <w:rPr>
          <w:b/>
        </w:rPr>
        <w:t>Disbursement Date</w:t>
      </w:r>
      <w:r w:rsidRPr="003D2883">
        <w:t>” means the date on which actual disbursement of a Tranche is made by the Bank.</w:t>
      </w:r>
      <w:bookmarkEnd w:id="29"/>
    </w:p>
    <w:p w:rsidR="007F4EDA" w:rsidRPr="003D2883" w:rsidRDefault="00B56D6B">
      <w:pPr>
        <w:keepLines w:val="0"/>
        <w:widowControl w:val="0"/>
        <w:tabs>
          <w:tab w:val="clear" w:pos="2268"/>
        </w:tabs>
        <w:ind w:left="567"/>
      </w:pPr>
      <w:r w:rsidRPr="003D2883">
        <w:t>“</w:t>
      </w:r>
      <w:r w:rsidR="007F4EDA" w:rsidRPr="003D2883">
        <w:rPr>
          <w:b/>
        </w:rPr>
        <w:t>Disbursement Offer</w:t>
      </w:r>
      <w:r w:rsidRPr="003D2883">
        <w:t>”</w:t>
      </w:r>
      <w:r w:rsidR="007F4EDA" w:rsidRPr="003D2883">
        <w:t xml:space="preserve"> means a letter substantially in th</w:t>
      </w:r>
      <w:r w:rsidR="00BB6439" w:rsidRPr="003D2883">
        <w:t>e form set out in Schedule C.1.</w:t>
      </w:r>
    </w:p>
    <w:p w:rsidR="007F4EDA" w:rsidRPr="003D2883" w:rsidRDefault="00B56D6B">
      <w:pPr>
        <w:keepLines w:val="0"/>
        <w:widowControl w:val="0"/>
        <w:tabs>
          <w:tab w:val="clear" w:pos="2268"/>
        </w:tabs>
        <w:ind w:left="567"/>
      </w:pPr>
      <w:r w:rsidRPr="003D2883">
        <w:t>“</w:t>
      </w:r>
      <w:r w:rsidR="007F4EDA" w:rsidRPr="003D2883">
        <w:rPr>
          <w:b/>
        </w:rPr>
        <w:t>Disruption Event</w:t>
      </w:r>
      <w:r w:rsidRPr="003D2883">
        <w:t>”</w:t>
      </w:r>
      <w:r w:rsidR="007F4EDA" w:rsidRPr="003D2883">
        <w:t xml:space="preserve"> means either or both of:</w:t>
      </w:r>
    </w:p>
    <w:p w:rsidR="007F4EDA" w:rsidRPr="003D2883" w:rsidRDefault="007F4EDA">
      <w:pPr>
        <w:keepLines w:val="0"/>
        <w:widowControl w:val="0"/>
        <w:tabs>
          <w:tab w:val="clear" w:pos="2268"/>
        </w:tabs>
        <w:ind w:left="1134" w:hanging="567"/>
      </w:pPr>
      <w:r w:rsidRPr="003D2883">
        <w:t>(a)</w:t>
      </w:r>
      <w:r w:rsidRPr="003D2883">
        <w:tab/>
        <w:t>a material disruption to those payment or communications systems or to those financial markets which are, in each case, required to operate in order for payments to be made in connection with this Contract; or</w:t>
      </w:r>
    </w:p>
    <w:p w:rsidR="00BF7D79" w:rsidRPr="003D2883" w:rsidRDefault="007F4EDA" w:rsidP="00BF7D79">
      <w:pPr>
        <w:keepLines w:val="0"/>
        <w:widowControl w:val="0"/>
        <w:tabs>
          <w:tab w:val="clear" w:pos="2268"/>
        </w:tabs>
        <w:ind w:left="1134" w:hanging="567"/>
      </w:pPr>
      <w:r w:rsidRPr="003D2883">
        <w:t>(b)</w:t>
      </w:r>
      <w:r w:rsidRPr="003D2883">
        <w:tab/>
        <w:t>the occurrence of any other event which results in a disruption (of a technical or systems-related nature) to the treasury or payments operations of either the Bank or the Borrower, preventing that party:</w:t>
      </w:r>
    </w:p>
    <w:p w:rsidR="007F4EDA" w:rsidRPr="003D2883" w:rsidRDefault="007F4EDA">
      <w:pPr>
        <w:keepLines w:val="0"/>
        <w:widowControl w:val="0"/>
        <w:tabs>
          <w:tab w:val="clear" w:pos="2268"/>
        </w:tabs>
        <w:ind w:left="1701" w:hanging="567"/>
      </w:pPr>
      <w:r w:rsidRPr="003D2883">
        <w:t>(i)</w:t>
      </w:r>
      <w:r w:rsidRPr="003D2883">
        <w:tab/>
        <w:t>from performing its payment obligations under this Contract; or</w:t>
      </w:r>
    </w:p>
    <w:p w:rsidR="007F4EDA" w:rsidRPr="003D2883" w:rsidRDefault="00DA5C91">
      <w:pPr>
        <w:keepLines w:val="0"/>
        <w:widowControl w:val="0"/>
        <w:tabs>
          <w:tab w:val="clear" w:pos="2268"/>
        </w:tabs>
        <w:ind w:left="1701" w:hanging="567"/>
      </w:pPr>
      <w:r w:rsidRPr="003D2883">
        <w:t>(ii)</w:t>
      </w:r>
      <w:r w:rsidRPr="003D2883">
        <w:tab/>
      </w:r>
      <w:r w:rsidR="007F4EDA" w:rsidRPr="003D2883">
        <w:t>from communicating with other parties,</w:t>
      </w:r>
    </w:p>
    <w:p w:rsidR="007F4EDA" w:rsidRPr="00BD01E3" w:rsidRDefault="007F4EDA">
      <w:pPr>
        <w:keepLines w:val="0"/>
        <w:widowControl w:val="0"/>
        <w:tabs>
          <w:tab w:val="clear" w:pos="2268"/>
        </w:tabs>
        <w:ind w:left="567"/>
      </w:pPr>
      <w:r w:rsidRPr="00BD01E3">
        <w:t>and which disruption (in either such case as per (a) or (b) above) is not caused by, and is beyond the control of, the party whose operations are disrupted.</w:t>
      </w:r>
    </w:p>
    <w:p w:rsidR="004C68F1" w:rsidRPr="003F309C" w:rsidRDefault="004C68F1">
      <w:pPr>
        <w:keepLines w:val="0"/>
        <w:widowControl w:val="0"/>
        <w:tabs>
          <w:tab w:val="clear" w:pos="2268"/>
        </w:tabs>
        <w:suppressAutoHyphens/>
        <w:ind w:left="567"/>
        <w:rPr>
          <w:rStyle w:val="DeltaViewInsertion"/>
          <w:color w:val="auto"/>
          <w:szCs w:val="22"/>
          <w:u w:val="none"/>
        </w:rPr>
      </w:pPr>
      <w:bookmarkStart w:id="30" w:name="_DV_C520"/>
      <w:r w:rsidRPr="003F309C">
        <w:rPr>
          <w:rStyle w:val="DeltaViewInsertion"/>
          <w:color w:val="auto"/>
          <w:szCs w:val="22"/>
          <w:u w:val="none"/>
        </w:rPr>
        <w:t>“</w:t>
      </w:r>
      <w:r w:rsidRPr="003F309C">
        <w:rPr>
          <w:b/>
        </w:rPr>
        <w:t>EBRD Loan Agreement</w:t>
      </w:r>
      <w:r w:rsidRPr="003F309C">
        <w:rPr>
          <w:rStyle w:val="DeltaViewInsertion"/>
          <w:color w:val="auto"/>
          <w:szCs w:val="22"/>
          <w:u w:val="none"/>
        </w:rPr>
        <w:t>” has the meaning given in Recital (</w:t>
      </w:r>
      <w:r w:rsidR="00564264" w:rsidRPr="003F309C">
        <w:rPr>
          <w:rStyle w:val="DeltaViewInsertion"/>
          <w:color w:val="auto"/>
          <w:szCs w:val="22"/>
          <w:u w:val="none"/>
        </w:rPr>
        <w:t>1</w:t>
      </w:r>
      <w:r w:rsidR="006540DB" w:rsidRPr="003F309C">
        <w:rPr>
          <w:rStyle w:val="DeltaViewInsertion"/>
          <w:color w:val="auto"/>
          <w:szCs w:val="22"/>
          <w:u w:val="none"/>
        </w:rPr>
        <w:t>2</w:t>
      </w:r>
      <w:r w:rsidRPr="003F309C">
        <w:rPr>
          <w:rStyle w:val="DeltaViewInsertion"/>
          <w:color w:val="auto"/>
          <w:szCs w:val="22"/>
          <w:u w:val="none"/>
        </w:rPr>
        <w:t>).</w:t>
      </w:r>
    </w:p>
    <w:p w:rsidR="00002A4D" w:rsidRPr="003F309C" w:rsidRDefault="00002A4D">
      <w:pPr>
        <w:keepLines w:val="0"/>
        <w:widowControl w:val="0"/>
        <w:tabs>
          <w:tab w:val="clear" w:pos="2268"/>
        </w:tabs>
        <w:suppressAutoHyphens/>
        <w:ind w:left="567"/>
      </w:pPr>
      <w:r w:rsidRPr="003F309C">
        <w:rPr>
          <w:rStyle w:val="DeltaViewInsertion"/>
          <w:color w:val="auto"/>
          <w:szCs w:val="22"/>
          <w:u w:val="none"/>
        </w:rPr>
        <w:t>“</w:t>
      </w:r>
      <w:r w:rsidRPr="003F309C">
        <w:rPr>
          <w:b/>
        </w:rPr>
        <w:t>EBRD Project Agreement</w:t>
      </w:r>
      <w:r w:rsidRPr="003F309C">
        <w:rPr>
          <w:rStyle w:val="DeltaViewInsertion"/>
          <w:color w:val="auto"/>
          <w:szCs w:val="22"/>
          <w:u w:val="none"/>
        </w:rPr>
        <w:t>” has the meaning given in Recital (</w:t>
      </w:r>
      <w:r w:rsidR="00564264" w:rsidRPr="003F309C">
        <w:rPr>
          <w:rStyle w:val="DeltaViewInsertion"/>
          <w:color w:val="auto"/>
          <w:szCs w:val="22"/>
          <w:u w:val="none"/>
        </w:rPr>
        <w:t>1</w:t>
      </w:r>
      <w:r w:rsidR="006540DB" w:rsidRPr="003F309C">
        <w:rPr>
          <w:rStyle w:val="DeltaViewInsertion"/>
          <w:color w:val="auto"/>
          <w:szCs w:val="22"/>
          <w:u w:val="none"/>
        </w:rPr>
        <w:t>2</w:t>
      </w:r>
      <w:r w:rsidRPr="003F309C">
        <w:rPr>
          <w:rStyle w:val="DeltaViewInsertion"/>
          <w:color w:val="auto"/>
          <w:szCs w:val="22"/>
          <w:u w:val="none"/>
        </w:rPr>
        <w:t>).</w:t>
      </w:r>
    </w:p>
    <w:p w:rsidR="000B7A08" w:rsidRPr="0002770A" w:rsidRDefault="000B7A08" w:rsidP="003A4684">
      <w:pPr>
        <w:keepLines w:val="0"/>
        <w:widowControl w:val="0"/>
        <w:tabs>
          <w:tab w:val="clear" w:pos="2268"/>
        </w:tabs>
        <w:ind w:left="567"/>
        <w:rPr>
          <w:sz w:val="16"/>
          <w:szCs w:val="16"/>
        </w:rPr>
      </w:pPr>
      <w:r w:rsidRPr="0002770A">
        <w:rPr>
          <w:rFonts w:cs="Arial"/>
          <w:lang w:eastAsia="en-GB"/>
        </w:rPr>
        <w:t>“</w:t>
      </w:r>
      <w:r w:rsidRPr="0002770A">
        <w:rPr>
          <w:rFonts w:cs="Arial"/>
          <w:b/>
          <w:lang w:eastAsia="en-GB"/>
        </w:rPr>
        <w:t>EIB Environmental and Social Handbook</w:t>
      </w:r>
      <w:r w:rsidRPr="0002770A">
        <w:rPr>
          <w:rFonts w:cs="Arial"/>
          <w:lang w:eastAsia="en-GB"/>
        </w:rPr>
        <w:t xml:space="preserve">” means </w:t>
      </w:r>
      <w:r w:rsidRPr="0002770A">
        <w:rPr>
          <w:rStyle w:val="hps"/>
          <w:color w:val="222222"/>
        </w:rPr>
        <w:t>the manual</w:t>
      </w:r>
      <w:r w:rsidRPr="0002770A">
        <w:rPr>
          <w:color w:val="222222"/>
        </w:rPr>
        <w:t xml:space="preserve"> </w:t>
      </w:r>
      <w:r w:rsidR="003F309C">
        <w:rPr>
          <w:color w:val="222222"/>
        </w:rPr>
        <w:t xml:space="preserve"> </w:t>
      </w:r>
      <w:r w:rsidRPr="0002770A">
        <w:rPr>
          <w:rStyle w:val="hps"/>
          <w:color w:val="222222"/>
        </w:rPr>
        <w:t>published by the Bank from time to time on its website</w:t>
      </w:r>
      <w:r w:rsidR="003A4684" w:rsidRPr="003F309C">
        <w:rPr>
          <w:rStyle w:val="Referincomentariu"/>
        </w:rPr>
        <w:t xml:space="preserve"> </w:t>
      </w:r>
      <w:r w:rsidR="003A4684" w:rsidRPr="003F309C">
        <w:t>http://www.eib.org/attachments/strategies/environmental_and_social_practices_handbook_en.pdf)</w:t>
      </w:r>
      <w:r w:rsidRPr="0002770A">
        <w:rPr>
          <w:rStyle w:val="hps"/>
          <w:color w:val="222222"/>
        </w:rPr>
        <w:t>.</w:t>
      </w:r>
    </w:p>
    <w:p w:rsidR="006859D8" w:rsidRPr="0002770A" w:rsidRDefault="006859D8" w:rsidP="00881E09">
      <w:pPr>
        <w:keepLines w:val="0"/>
        <w:widowControl w:val="0"/>
        <w:tabs>
          <w:tab w:val="clear" w:pos="2268"/>
        </w:tabs>
        <w:spacing w:before="120"/>
        <w:ind w:left="567"/>
      </w:pPr>
      <w:r w:rsidRPr="003F309C">
        <w:t>“</w:t>
      </w:r>
      <w:r w:rsidRPr="003F309C">
        <w:rPr>
          <w:b/>
        </w:rPr>
        <w:t>EIB Loan Account</w:t>
      </w:r>
      <w:r w:rsidRPr="003F309C">
        <w:t>” means an account of the Borrower to which disbursements by the</w:t>
      </w:r>
      <w:r w:rsidRPr="00934874">
        <w:t xml:space="preserve"> Bank shall be made, which account is a separate sub-account of the treasury single account of the </w:t>
      </w:r>
      <w:r w:rsidRPr="008E04AB">
        <w:t xml:space="preserve">Borrower maintained at the Central Bank of the Republic of </w:t>
      </w:r>
      <w:r>
        <w:t>Moldova</w:t>
      </w:r>
      <w:r w:rsidRPr="00934874">
        <w:t>, separated from any other assets of the Borrower and from which account payments will only be made for the purpo</w:t>
      </w:r>
      <w:r w:rsidRPr="008E04AB">
        <w:t xml:space="preserve">se of implementing the </w:t>
      </w:r>
      <w:r w:rsidRPr="003F309C">
        <w:t>Project, in accordance with this Contract and other relevant agreements, if any.</w:t>
      </w:r>
    </w:p>
    <w:p w:rsidR="0027696C" w:rsidRPr="003F309C" w:rsidRDefault="0027696C">
      <w:pPr>
        <w:keepLines w:val="0"/>
        <w:widowControl w:val="0"/>
        <w:tabs>
          <w:tab w:val="clear" w:pos="2268"/>
        </w:tabs>
        <w:ind w:left="567"/>
      </w:pPr>
      <w:r w:rsidRPr="0002770A">
        <w:t>“</w:t>
      </w:r>
      <w:r w:rsidRPr="0002770A">
        <w:rPr>
          <w:b/>
        </w:rPr>
        <w:t>EIB Environmental and Social Standards</w:t>
      </w:r>
      <w:r w:rsidRPr="0002770A">
        <w:t xml:space="preserve">” means the </w:t>
      </w:r>
      <w:r w:rsidR="00BF64C1" w:rsidRPr="003F309C">
        <w:t xml:space="preserve">standards as contained in Volume 1 of the </w:t>
      </w:r>
      <w:r w:rsidR="00C63E79" w:rsidRPr="003F309C">
        <w:t xml:space="preserve">EIB Environmental and Social </w:t>
      </w:r>
      <w:r w:rsidR="00BF64C1" w:rsidRPr="003F309C">
        <w:t>Handbook</w:t>
      </w:r>
      <w:bookmarkEnd w:id="30"/>
      <w:r w:rsidR="00C63E79" w:rsidRPr="0002770A">
        <w:t xml:space="preserve"> </w:t>
      </w:r>
      <w:r w:rsidRPr="0002770A">
        <w:t>that outlines the standards that the Bank requires of the projects that it finances and the responsibilities of the various parties.</w:t>
      </w:r>
    </w:p>
    <w:p w:rsidR="00FE30E5" w:rsidRPr="003D2883" w:rsidRDefault="00FE30E5">
      <w:pPr>
        <w:keepLines w:val="0"/>
        <w:widowControl w:val="0"/>
        <w:tabs>
          <w:tab w:val="clear" w:pos="2268"/>
        </w:tabs>
        <w:ind w:left="567"/>
      </w:pPr>
      <w:r w:rsidRPr="003F309C">
        <w:t>“</w:t>
      </w:r>
      <w:r w:rsidRPr="003F309C">
        <w:rPr>
          <w:b/>
        </w:rPr>
        <w:t>Eligible Country</w:t>
      </w:r>
      <w:r w:rsidRPr="003F309C">
        <w:t>” means any country specified in Annex III to the Decision, as may be amended from time to time by the Commission in accordance</w:t>
      </w:r>
      <w:r>
        <w:t xml:space="preserve"> with Articles 4(2) and 18 of the Decision, or any other country in respect of which the European Parliament and the Council have adopted a decision pursuant to Article 4(1) of the Decision.</w:t>
      </w:r>
    </w:p>
    <w:p w:rsidR="007F4EDA" w:rsidRPr="003D2883" w:rsidRDefault="00B56D6B">
      <w:pPr>
        <w:keepLines w:val="0"/>
        <w:widowControl w:val="0"/>
        <w:tabs>
          <w:tab w:val="clear" w:pos="2268"/>
        </w:tabs>
        <w:ind w:left="567"/>
      </w:pPr>
      <w:r w:rsidRPr="003D2883">
        <w:t>“</w:t>
      </w:r>
      <w:r w:rsidR="007F4EDA" w:rsidRPr="003D2883">
        <w:rPr>
          <w:b/>
        </w:rPr>
        <w:t>Environment</w:t>
      </w:r>
      <w:r w:rsidRPr="003D2883">
        <w:t>”</w:t>
      </w:r>
      <w:r w:rsidR="007F4EDA" w:rsidRPr="003D2883">
        <w:t xml:space="preserve"> means the following, in so far as they affect human health and social well-being: </w:t>
      </w:r>
    </w:p>
    <w:p w:rsidR="007F4EDA" w:rsidRPr="003D2883" w:rsidRDefault="007F4EDA">
      <w:pPr>
        <w:keepLines w:val="0"/>
        <w:widowControl w:val="0"/>
        <w:tabs>
          <w:tab w:val="clear" w:pos="2268"/>
        </w:tabs>
        <w:ind w:left="1134" w:hanging="567"/>
      </w:pPr>
      <w:r w:rsidRPr="003D2883">
        <w:t>(a)</w:t>
      </w:r>
      <w:r w:rsidRPr="003D2883">
        <w:tab/>
        <w:t xml:space="preserve">fauna and flora; </w:t>
      </w:r>
    </w:p>
    <w:p w:rsidR="007F4EDA" w:rsidRPr="003D2883" w:rsidRDefault="007F4EDA">
      <w:pPr>
        <w:keepLines w:val="0"/>
        <w:widowControl w:val="0"/>
        <w:tabs>
          <w:tab w:val="clear" w:pos="2268"/>
        </w:tabs>
        <w:ind w:left="1134" w:hanging="567"/>
      </w:pPr>
      <w:r w:rsidRPr="003D2883">
        <w:t>(b)</w:t>
      </w:r>
      <w:r w:rsidRPr="003D2883">
        <w:tab/>
        <w:t xml:space="preserve">soil, water, air, climate and the landscape; </w:t>
      </w:r>
    </w:p>
    <w:p w:rsidR="00B85AFD" w:rsidRPr="003D2883" w:rsidRDefault="007F4EDA">
      <w:pPr>
        <w:keepLines w:val="0"/>
        <w:widowControl w:val="0"/>
        <w:tabs>
          <w:tab w:val="clear" w:pos="2268"/>
        </w:tabs>
        <w:ind w:left="1134" w:hanging="567"/>
      </w:pPr>
      <w:r w:rsidRPr="003D2883">
        <w:t>(c)</w:t>
      </w:r>
      <w:r w:rsidRPr="003D2883">
        <w:tab/>
        <w:t>cultural heritage</w:t>
      </w:r>
      <w:r w:rsidR="00B85AFD" w:rsidRPr="003D2883">
        <w:t>;</w:t>
      </w:r>
      <w:r w:rsidRPr="003D2883">
        <w:t xml:space="preserve"> and </w:t>
      </w:r>
    </w:p>
    <w:p w:rsidR="007F4EDA" w:rsidRPr="003D2883" w:rsidRDefault="00B85AFD">
      <w:pPr>
        <w:keepLines w:val="0"/>
        <w:widowControl w:val="0"/>
        <w:tabs>
          <w:tab w:val="clear" w:pos="2268"/>
        </w:tabs>
        <w:ind w:left="1134" w:hanging="567"/>
      </w:pPr>
      <w:r w:rsidRPr="003D2883">
        <w:t>(d)</w:t>
      </w:r>
      <w:r w:rsidRPr="003D2883">
        <w:tab/>
      </w:r>
      <w:r w:rsidR="007F4EDA" w:rsidRPr="003D2883">
        <w:t>the built environment,</w:t>
      </w:r>
    </w:p>
    <w:p w:rsidR="007F4EDA" w:rsidRPr="003D2883" w:rsidRDefault="007F4EDA">
      <w:pPr>
        <w:keepLines w:val="0"/>
        <w:widowControl w:val="0"/>
        <w:tabs>
          <w:tab w:val="clear" w:pos="2268"/>
        </w:tabs>
        <w:ind w:left="567"/>
      </w:pPr>
      <w:r w:rsidRPr="003D2883">
        <w:t>and includes, without limitation, occupational and community health and safety</w:t>
      </w:r>
      <w:r w:rsidR="006A7B82" w:rsidRPr="003D2883">
        <w:t>.</w:t>
      </w:r>
    </w:p>
    <w:p w:rsidR="00612142" w:rsidRDefault="00612142" w:rsidP="00612142">
      <w:pPr>
        <w:tabs>
          <w:tab w:val="clear" w:pos="2268"/>
          <w:tab w:val="left" w:pos="896"/>
        </w:tabs>
        <w:ind w:left="588"/>
        <w:rPr>
          <w:rFonts w:cs="Arial"/>
          <w:lang w:eastAsia="en-GB"/>
        </w:rPr>
      </w:pPr>
      <w:r>
        <w:rPr>
          <w:rFonts w:cs="Arial"/>
        </w:rPr>
        <w:t>“</w:t>
      </w:r>
      <w:r>
        <w:rPr>
          <w:rFonts w:cs="Arial"/>
          <w:b/>
        </w:rPr>
        <w:t>Environmental and Social Action Plan</w:t>
      </w:r>
      <w:r>
        <w:rPr>
          <w:rFonts w:cs="Arial"/>
        </w:rPr>
        <w:t xml:space="preserve">” means </w:t>
      </w:r>
      <w:r>
        <w:rPr>
          <w:rFonts w:cs="Arial"/>
          <w:bCs/>
          <w:lang w:eastAsia="en-GB"/>
        </w:rPr>
        <w:t>the</w:t>
      </w:r>
      <w:r>
        <w:rPr>
          <w:rFonts w:cs="Arial"/>
          <w:b/>
          <w:bCs/>
          <w:lang w:eastAsia="en-GB"/>
        </w:rPr>
        <w:t xml:space="preserve"> </w:t>
      </w:r>
      <w:r>
        <w:rPr>
          <w:rFonts w:cs="Arial"/>
          <w:lang w:eastAsia="en-GB"/>
        </w:rPr>
        <w:t xml:space="preserve">plan which forms part of the environmental and social assessment and sets out the measures required to maximise benefits, avoid, minimise, mitigate and offset or remedy adverse </w:t>
      </w:r>
      <w:r>
        <w:t>environmental</w:t>
      </w:r>
      <w:r>
        <w:rPr>
          <w:rFonts w:cs="Arial"/>
          <w:lang w:eastAsia="en-GB"/>
        </w:rPr>
        <w:t xml:space="preserve"> and social impacts, together with budget and cost estimates, sources of funding, and adequate institutional, monitoring, reporting and accountability arrangements capable of ensuring proper implementation of, and regular feedback on compliance with the environmental and social management/action plan. </w:t>
      </w:r>
    </w:p>
    <w:p w:rsidR="00313AA6" w:rsidRDefault="00313AA6" w:rsidP="00313AA6">
      <w:pPr>
        <w:keepLines w:val="0"/>
        <w:tabs>
          <w:tab w:val="clear" w:pos="2268"/>
          <w:tab w:val="left" w:pos="896"/>
        </w:tabs>
        <w:ind w:left="567"/>
        <w:rPr>
          <w:rFonts w:cs="Arial"/>
        </w:rPr>
      </w:pPr>
      <w:r w:rsidRPr="00881E09">
        <w:rPr>
          <w:rFonts w:cs="Arial"/>
        </w:rPr>
        <w:t>"</w:t>
      </w:r>
      <w:r w:rsidRPr="00881E09">
        <w:rPr>
          <w:rFonts w:cs="Arial"/>
          <w:b/>
        </w:rPr>
        <w:t>Environmental and Social Documents</w:t>
      </w:r>
      <w:r w:rsidRPr="00881E09">
        <w:rPr>
          <w:rFonts w:cs="Arial"/>
        </w:rPr>
        <w:t>" means (a) the Environmental and Social Impact Assessment Study; (b) Environmental and Social Action Plan</w:t>
      </w:r>
      <w:r>
        <w:rPr>
          <w:rFonts w:cs="Arial"/>
        </w:rPr>
        <w:t>;</w:t>
      </w:r>
      <w:r w:rsidRPr="00881E09">
        <w:rPr>
          <w:rFonts w:cs="Arial"/>
        </w:rPr>
        <w:t xml:space="preserve"> (c) the Stakeholder Engagement Plan</w:t>
      </w:r>
      <w:r w:rsidRPr="0017374E">
        <w:rPr>
          <w:rFonts w:cs="Arial"/>
        </w:rPr>
        <w:t>;</w:t>
      </w:r>
      <w:r w:rsidRPr="00881E09">
        <w:rPr>
          <w:rFonts w:cs="Arial"/>
        </w:rPr>
        <w:t xml:space="preserve"> and (d) the Livelihood Restoration Plan, if applicable.</w:t>
      </w:r>
    </w:p>
    <w:p w:rsidR="00313AA6" w:rsidRDefault="00313AA6">
      <w:pPr>
        <w:keepLines w:val="0"/>
        <w:widowControl w:val="0"/>
        <w:tabs>
          <w:tab w:val="clear" w:pos="2268"/>
        </w:tabs>
        <w:ind w:left="567"/>
      </w:pPr>
    </w:p>
    <w:p w:rsidR="00B85AFD" w:rsidRPr="00BD01E3" w:rsidRDefault="00B85AFD">
      <w:pPr>
        <w:keepLines w:val="0"/>
        <w:widowControl w:val="0"/>
        <w:tabs>
          <w:tab w:val="clear" w:pos="2268"/>
        </w:tabs>
        <w:ind w:left="567"/>
      </w:pPr>
      <w:r w:rsidRPr="003D2883">
        <w:lastRenderedPageBreak/>
        <w:t>“</w:t>
      </w:r>
      <w:r w:rsidRPr="00233A94">
        <w:rPr>
          <w:b/>
        </w:rPr>
        <w:t>Environmental and Social Impact Assessment Study</w:t>
      </w:r>
      <w:r w:rsidRPr="00E72420">
        <w:t xml:space="preserve">"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w:t>
      </w:r>
      <w:r w:rsidRPr="00BD01E3">
        <w:t>indirect project stakeholders</w:t>
      </w:r>
      <w:r w:rsidR="0086458F" w:rsidRPr="00BD01E3">
        <w:t>.</w:t>
      </w:r>
    </w:p>
    <w:p w:rsidR="003B1EC2" w:rsidRPr="00B8073C" w:rsidRDefault="003B1EC2" w:rsidP="00E72420">
      <w:pPr>
        <w:keepLines w:val="0"/>
        <w:widowControl w:val="0"/>
        <w:tabs>
          <w:tab w:val="clear" w:pos="2268"/>
          <w:tab w:val="left" w:pos="896"/>
        </w:tabs>
        <w:ind w:left="588"/>
        <w:rPr>
          <w:rFonts w:cs="Arial"/>
          <w:szCs w:val="22"/>
        </w:rPr>
      </w:pPr>
      <w:bookmarkStart w:id="31" w:name="_DV_C535"/>
      <w:r w:rsidRPr="00B8073C">
        <w:rPr>
          <w:rStyle w:val="DeltaViewInsertion"/>
          <w:rFonts w:cs="Arial"/>
          <w:color w:val="auto"/>
          <w:szCs w:val="22"/>
          <w:u w:val="none"/>
        </w:rPr>
        <w:t>"</w:t>
      </w:r>
      <w:r w:rsidRPr="00B8073C">
        <w:rPr>
          <w:rStyle w:val="DeltaViewInsertion"/>
          <w:rFonts w:cs="Arial"/>
          <w:b/>
          <w:color w:val="auto"/>
          <w:szCs w:val="22"/>
          <w:u w:val="none"/>
        </w:rPr>
        <w:t>Environmental and Social Standards</w:t>
      </w:r>
      <w:r w:rsidRPr="00B8073C">
        <w:rPr>
          <w:rStyle w:val="DeltaViewInsertion"/>
          <w:rFonts w:cs="Arial"/>
          <w:color w:val="auto"/>
          <w:szCs w:val="22"/>
          <w:u w:val="none"/>
        </w:rPr>
        <w:t xml:space="preserve">" means: </w:t>
      </w:r>
      <w:bookmarkEnd w:id="31"/>
    </w:p>
    <w:p w:rsidR="003B1EC2" w:rsidRPr="00B8073C" w:rsidRDefault="003B1EC2" w:rsidP="00BD01E3">
      <w:pPr>
        <w:keepLines w:val="0"/>
        <w:widowControl w:val="0"/>
        <w:tabs>
          <w:tab w:val="clear" w:pos="2268"/>
          <w:tab w:val="left" w:pos="1134"/>
        </w:tabs>
        <w:ind w:left="588"/>
        <w:rPr>
          <w:rFonts w:cs="Arial"/>
          <w:szCs w:val="22"/>
        </w:rPr>
      </w:pPr>
      <w:bookmarkStart w:id="32" w:name="_DV_C536"/>
      <w:r w:rsidRPr="00B8073C">
        <w:rPr>
          <w:rStyle w:val="DeltaViewInsertion"/>
          <w:rFonts w:cs="Arial"/>
          <w:color w:val="auto"/>
          <w:szCs w:val="22"/>
          <w:u w:val="none"/>
        </w:rPr>
        <w:t>(a)</w:t>
      </w:r>
      <w:r w:rsidRPr="00B8073C">
        <w:rPr>
          <w:rStyle w:val="DeltaViewInsertion"/>
          <w:rFonts w:cs="Arial"/>
          <w:color w:val="auto"/>
          <w:szCs w:val="22"/>
          <w:u w:val="none"/>
        </w:rPr>
        <w:tab/>
        <w:t>Environmental Laws and Social Laws applicable to the Project or the Borrower</w:t>
      </w:r>
      <w:bookmarkStart w:id="33" w:name="_DV_C538"/>
      <w:bookmarkEnd w:id="32"/>
      <w:r w:rsidRPr="00B8073C">
        <w:rPr>
          <w:rStyle w:val="DeltaViewInsertion"/>
          <w:rFonts w:cs="Arial"/>
          <w:color w:val="auto"/>
          <w:szCs w:val="22"/>
          <w:u w:val="none"/>
        </w:rPr>
        <w:t>;</w:t>
      </w:r>
      <w:bookmarkEnd w:id="33"/>
    </w:p>
    <w:p w:rsidR="003B1EC2" w:rsidRPr="0002770A" w:rsidRDefault="003B1EC2" w:rsidP="00BD01E3">
      <w:pPr>
        <w:keepLines w:val="0"/>
        <w:widowControl w:val="0"/>
        <w:tabs>
          <w:tab w:val="clear" w:pos="2268"/>
          <w:tab w:val="left" w:pos="1134"/>
        </w:tabs>
        <w:ind w:left="588"/>
        <w:rPr>
          <w:rFonts w:cs="Arial"/>
          <w:szCs w:val="22"/>
        </w:rPr>
      </w:pPr>
      <w:bookmarkStart w:id="34" w:name="_DV_C539"/>
      <w:r w:rsidRPr="0002770A">
        <w:rPr>
          <w:rStyle w:val="DeltaViewInsertion"/>
          <w:rFonts w:cs="Arial"/>
          <w:color w:val="auto"/>
          <w:szCs w:val="22"/>
          <w:u w:val="none"/>
        </w:rPr>
        <w:t>(b)</w:t>
      </w:r>
      <w:r w:rsidRPr="0002770A">
        <w:rPr>
          <w:rStyle w:val="DeltaViewInsertion"/>
          <w:rFonts w:cs="Arial"/>
          <w:color w:val="auto"/>
          <w:szCs w:val="22"/>
          <w:u w:val="none"/>
        </w:rPr>
        <w:tab/>
        <w:t>the EIB Environmental and Social Standards;</w:t>
      </w:r>
      <w:r w:rsidR="003F309C">
        <w:rPr>
          <w:rStyle w:val="DeltaViewInsertion"/>
          <w:rFonts w:cs="Arial"/>
          <w:color w:val="auto"/>
          <w:szCs w:val="22"/>
          <w:u w:val="none"/>
        </w:rPr>
        <w:t xml:space="preserve"> and</w:t>
      </w:r>
      <w:r w:rsidR="00740FFE" w:rsidRPr="0002770A">
        <w:rPr>
          <w:rStyle w:val="DeltaViewInsertion"/>
          <w:rFonts w:cs="Arial"/>
          <w:color w:val="auto"/>
          <w:szCs w:val="22"/>
          <w:u w:val="none"/>
        </w:rPr>
        <w:t xml:space="preserve"> </w:t>
      </w:r>
      <w:bookmarkEnd w:id="34"/>
    </w:p>
    <w:p w:rsidR="003B1EC2" w:rsidRPr="00013045" w:rsidRDefault="008C05A2" w:rsidP="0002770A">
      <w:pPr>
        <w:keepLines w:val="0"/>
        <w:widowControl w:val="0"/>
        <w:tabs>
          <w:tab w:val="clear" w:pos="2268"/>
          <w:tab w:val="left" w:pos="1134"/>
        </w:tabs>
        <w:ind w:left="1134" w:hanging="546"/>
        <w:rPr>
          <w:rFonts w:cs="Arial"/>
          <w:szCs w:val="22"/>
          <w:lang w:val="fr-CH"/>
        </w:rPr>
      </w:pPr>
      <w:bookmarkStart w:id="35" w:name="_DV_C540"/>
      <w:r w:rsidRPr="00013045">
        <w:rPr>
          <w:rFonts w:cs="Arial"/>
          <w:lang w:val="fr-CH" w:eastAsia="en-GB"/>
        </w:rPr>
        <w:t>(</w:t>
      </w:r>
      <w:r w:rsidR="003F309C" w:rsidRPr="00013045">
        <w:rPr>
          <w:rFonts w:cs="Arial"/>
          <w:lang w:val="fr-CH" w:eastAsia="en-GB"/>
        </w:rPr>
        <w:t>c</w:t>
      </w:r>
      <w:r w:rsidRPr="00013045">
        <w:rPr>
          <w:rFonts w:cs="Arial"/>
          <w:lang w:val="fr-CH" w:eastAsia="en-GB"/>
        </w:rPr>
        <w:t xml:space="preserve">) </w:t>
      </w:r>
      <w:r w:rsidR="00BD01E3" w:rsidRPr="00013045">
        <w:rPr>
          <w:rFonts w:cs="Arial"/>
          <w:lang w:val="fr-CH" w:eastAsia="en-GB"/>
        </w:rPr>
        <w:tab/>
      </w:r>
      <w:r w:rsidR="00817D7C" w:rsidRPr="00013045">
        <w:rPr>
          <w:rFonts w:cs="Arial"/>
          <w:lang w:val="fr-CH" w:eastAsia="en-GB"/>
        </w:rPr>
        <w:t>Environmental and Social Documents</w:t>
      </w:r>
      <w:bookmarkEnd w:id="35"/>
      <w:r w:rsidR="00740FFE" w:rsidRPr="00013045">
        <w:rPr>
          <w:rStyle w:val="DeltaViewInsertion"/>
          <w:rFonts w:cs="Arial"/>
          <w:color w:val="auto"/>
          <w:szCs w:val="22"/>
          <w:u w:val="none"/>
          <w:lang w:val="fr-CH"/>
        </w:rPr>
        <w:t>.</w:t>
      </w:r>
    </w:p>
    <w:p w:rsidR="007B7506" w:rsidRPr="003D2883" w:rsidRDefault="007B7506" w:rsidP="007B7506">
      <w:pPr>
        <w:keepLines w:val="0"/>
        <w:widowControl w:val="0"/>
        <w:tabs>
          <w:tab w:val="clear" w:pos="2268"/>
        </w:tabs>
        <w:ind w:left="567"/>
        <w:rPr>
          <w:b/>
          <w:i/>
        </w:rPr>
      </w:pPr>
      <w:r w:rsidRPr="00BD01E3">
        <w:t>“</w:t>
      </w:r>
      <w:r w:rsidRPr="00BD01E3">
        <w:rPr>
          <w:b/>
        </w:rPr>
        <w:t>Environmental Law</w:t>
      </w:r>
      <w:r w:rsidRPr="00BD01E3">
        <w:t>” means</w:t>
      </w:r>
      <w:r w:rsidRPr="003D2883">
        <w:t>:</w:t>
      </w:r>
    </w:p>
    <w:p w:rsidR="007B7506" w:rsidRPr="003D2883" w:rsidRDefault="007B7506" w:rsidP="007B7506">
      <w:pPr>
        <w:keepLines w:val="0"/>
        <w:widowControl w:val="0"/>
        <w:tabs>
          <w:tab w:val="clear" w:pos="2268"/>
        </w:tabs>
        <w:ind w:left="1134" w:hanging="567"/>
      </w:pPr>
      <w:r w:rsidRPr="003D2883">
        <w:t>(a)</w:t>
      </w:r>
      <w:r w:rsidRPr="003D2883">
        <w:tab/>
        <w:t>EU law</w:t>
      </w:r>
      <w:r w:rsidR="000B7A08">
        <w:t>s</w:t>
      </w:r>
      <w:r>
        <w:t xml:space="preserve"> </w:t>
      </w:r>
      <w:r w:rsidRPr="004C7877">
        <w:t>to the extent implemented by the law of the Republic of Moldova or specified by the Bank prior to the date of this Contract)</w:t>
      </w:r>
      <w:r w:rsidRPr="003D2883">
        <w:t>;</w:t>
      </w:r>
    </w:p>
    <w:p w:rsidR="007B7506" w:rsidRDefault="007B7506" w:rsidP="007B7506">
      <w:pPr>
        <w:keepLines w:val="0"/>
        <w:widowControl w:val="0"/>
        <w:tabs>
          <w:tab w:val="clear" w:pos="2268"/>
        </w:tabs>
        <w:ind w:left="1134" w:hanging="567"/>
      </w:pPr>
      <w:r w:rsidRPr="003D2883">
        <w:t>(b)</w:t>
      </w:r>
      <w:r w:rsidRPr="003D2883">
        <w:tab/>
      </w:r>
      <w:r>
        <w:t xml:space="preserve">Moldovan </w:t>
      </w:r>
      <w:r w:rsidRPr="003D2883">
        <w:t>national laws and regulations; and</w:t>
      </w:r>
    </w:p>
    <w:p w:rsidR="007B7506" w:rsidRPr="003D2883" w:rsidRDefault="007B7506" w:rsidP="007B7506">
      <w:pPr>
        <w:keepLines w:val="0"/>
        <w:widowControl w:val="0"/>
        <w:tabs>
          <w:tab w:val="clear" w:pos="2268"/>
        </w:tabs>
        <w:ind w:left="1134" w:hanging="567"/>
      </w:pPr>
      <w:r w:rsidRPr="003D2883">
        <w:t>(c)</w:t>
      </w:r>
      <w:r w:rsidRPr="003D2883">
        <w:tab/>
        <w:t xml:space="preserve">international treaties </w:t>
      </w:r>
      <w:r w:rsidRPr="00A73F2A">
        <w:t>and conventions signed and ratified by or otherwise applicable and binding on the Republic of Moldova</w:t>
      </w:r>
      <w:r w:rsidRPr="003D2883">
        <w:t>,</w:t>
      </w:r>
    </w:p>
    <w:p w:rsidR="007B7506" w:rsidRPr="003D2883" w:rsidRDefault="007B7506" w:rsidP="007B7506">
      <w:pPr>
        <w:keepLines w:val="0"/>
        <w:widowControl w:val="0"/>
        <w:tabs>
          <w:tab w:val="clear" w:pos="2268"/>
        </w:tabs>
        <w:ind w:left="567"/>
      </w:pPr>
      <w:r w:rsidRPr="003D2883">
        <w:t>of which a principal objective is the preservation, protection or improvement of the Environment.</w:t>
      </w:r>
    </w:p>
    <w:p w:rsidR="007F4EDA" w:rsidRPr="003D2883" w:rsidRDefault="00B56D6B" w:rsidP="007B7506">
      <w:pPr>
        <w:keepLines w:val="0"/>
        <w:widowControl w:val="0"/>
        <w:tabs>
          <w:tab w:val="clear" w:pos="2268"/>
        </w:tabs>
        <w:ind w:left="567"/>
      </w:pPr>
      <w:r w:rsidRPr="003D2883">
        <w:t>“</w:t>
      </w:r>
      <w:r w:rsidR="007F4EDA" w:rsidRPr="003D2883">
        <w:rPr>
          <w:b/>
        </w:rPr>
        <w:t xml:space="preserve">Environmental </w:t>
      </w:r>
      <w:r w:rsidR="002C76B9" w:rsidRPr="003D2883">
        <w:rPr>
          <w:b/>
        </w:rPr>
        <w:t xml:space="preserve">or Social </w:t>
      </w:r>
      <w:r w:rsidR="007F4EDA" w:rsidRPr="003D2883">
        <w:rPr>
          <w:b/>
        </w:rPr>
        <w:t>Approval</w:t>
      </w:r>
      <w:r w:rsidRPr="003D2883">
        <w:t>”</w:t>
      </w:r>
      <w:r w:rsidR="007F4EDA" w:rsidRPr="003D2883">
        <w:t xml:space="preserve"> means any permit, licence, authorisation, consent or other approval required by </w:t>
      </w:r>
      <w:r w:rsidR="002C76B9" w:rsidRPr="003D2883">
        <w:t xml:space="preserve">an </w:t>
      </w:r>
      <w:r w:rsidR="007F4EDA" w:rsidRPr="003D2883">
        <w:t>Environmental Law</w:t>
      </w:r>
      <w:r w:rsidR="002C76B9" w:rsidRPr="003D2883">
        <w:t xml:space="preserve"> </w:t>
      </w:r>
      <w:r w:rsidR="002C76B9" w:rsidRPr="00E72420">
        <w:rPr>
          <w:rStyle w:val="DeltaViewInsertion"/>
          <w:rFonts w:cs="Arial"/>
          <w:color w:val="auto"/>
          <w:szCs w:val="22"/>
          <w:u w:val="none"/>
        </w:rPr>
        <w:t>or a Social Law in connection with the construction or operation of the Project</w:t>
      </w:r>
      <w:r w:rsidR="007F4EDA" w:rsidRPr="003D2883">
        <w:t>.</w:t>
      </w:r>
    </w:p>
    <w:p w:rsidR="00510160" w:rsidRDefault="00B56D6B" w:rsidP="007B7506">
      <w:pPr>
        <w:keepLines w:val="0"/>
        <w:widowControl w:val="0"/>
        <w:tabs>
          <w:tab w:val="clear" w:pos="2268"/>
        </w:tabs>
        <w:ind w:left="567"/>
      </w:pPr>
      <w:r w:rsidRPr="003D2883">
        <w:t>“</w:t>
      </w:r>
      <w:r w:rsidR="007F4EDA" w:rsidRPr="003D2883">
        <w:rPr>
          <w:b/>
        </w:rPr>
        <w:t xml:space="preserve">Environmental </w:t>
      </w:r>
      <w:r w:rsidR="00FB5260" w:rsidRPr="003D2883">
        <w:rPr>
          <w:b/>
        </w:rPr>
        <w:t xml:space="preserve">or Social </w:t>
      </w:r>
      <w:r w:rsidR="007F4EDA" w:rsidRPr="003D2883">
        <w:rPr>
          <w:b/>
        </w:rPr>
        <w:t>Claim</w:t>
      </w:r>
      <w:r w:rsidRPr="003D2883">
        <w:t>”</w:t>
      </w:r>
      <w:r w:rsidR="007F4EDA" w:rsidRPr="003D2883">
        <w:t xml:space="preserve"> means any claim, proceeding, formal notice or investigation by any person in respect of </w:t>
      </w:r>
      <w:bookmarkStart w:id="36" w:name="_DV_C549"/>
      <w:r w:rsidR="00FB5260" w:rsidRPr="00E72420">
        <w:rPr>
          <w:rStyle w:val="DeltaViewInsertion"/>
          <w:rFonts w:cs="Arial"/>
          <w:color w:val="auto"/>
          <w:szCs w:val="22"/>
          <w:u w:val="none"/>
        </w:rPr>
        <w:t>the Environment or Social Matters affecting the Project including any breach or alleged breach of</w:t>
      </w:r>
      <w:bookmarkEnd w:id="36"/>
      <w:r w:rsidR="00FB5260" w:rsidRPr="00E72420">
        <w:rPr>
          <w:rStyle w:val="DeltaViewInsertion"/>
          <w:color w:val="auto"/>
          <w:szCs w:val="22"/>
          <w:u w:val="none"/>
        </w:rPr>
        <w:t xml:space="preserve"> </w:t>
      </w:r>
      <w:r w:rsidR="007F4EDA" w:rsidRPr="003D2883">
        <w:t xml:space="preserve">any Environmental </w:t>
      </w:r>
      <w:r w:rsidR="00FB5260" w:rsidRPr="003D2883">
        <w:t>and Social Standard</w:t>
      </w:r>
      <w:r w:rsidR="007F4EDA" w:rsidRPr="003D2883">
        <w:t>.</w:t>
      </w:r>
    </w:p>
    <w:p w:rsidR="00C8699B" w:rsidRPr="00E72420" w:rsidRDefault="00C8699B" w:rsidP="00F53E24">
      <w:pPr>
        <w:keepLines w:val="0"/>
        <w:widowControl w:val="0"/>
        <w:tabs>
          <w:tab w:val="clear" w:pos="2268"/>
        </w:tabs>
        <w:suppressAutoHyphens/>
        <w:ind w:left="567"/>
        <w:rPr>
          <w:b/>
        </w:rPr>
      </w:pPr>
      <w:r w:rsidRPr="003D2883">
        <w:rPr>
          <w:rStyle w:val="DeltaViewInsertion"/>
          <w:color w:val="auto"/>
          <w:szCs w:val="22"/>
          <w:u w:val="none"/>
        </w:rPr>
        <w:t>“</w:t>
      </w:r>
      <w:r w:rsidRPr="003D2883">
        <w:rPr>
          <w:b/>
        </w:rPr>
        <w:t>EU Guarantee</w:t>
      </w:r>
      <w:r w:rsidRPr="003D2883">
        <w:rPr>
          <w:rStyle w:val="DeltaViewInsertion"/>
          <w:color w:val="auto"/>
          <w:szCs w:val="22"/>
          <w:u w:val="none"/>
        </w:rPr>
        <w:t>” has the meaning given</w:t>
      </w:r>
      <w:r w:rsidR="00A17CEE">
        <w:rPr>
          <w:rStyle w:val="DeltaViewInsertion"/>
          <w:color w:val="auto"/>
          <w:szCs w:val="22"/>
          <w:u w:val="none"/>
        </w:rPr>
        <w:t xml:space="preserve"> to it</w:t>
      </w:r>
      <w:r w:rsidRPr="003D2883">
        <w:rPr>
          <w:rStyle w:val="DeltaViewInsertion"/>
          <w:color w:val="auto"/>
          <w:szCs w:val="22"/>
          <w:u w:val="none"/>
        </w:rPr>
        <w:t xml:space="preserve"> in Recital (1</w:t>
      </w:r>
      <w:r w:rsidR="00CF4920">
        <w:rPr>
          <w:rStyle w:val="DeltaViewInsertion"/>
          <w:color w:val="auto"/>
          <w:szCs w:val="22"/>
          <w:u w:val="none"/>
        </w:rPr>
        <w:t>1</w:t>
      </w:r>
      <w:r w:rsidRPr="003D2883">
        <w:rPr>
          <w:rStyle w:val="DeltaViewInsertion"/>
          <w:color w:val="auto"/>
          <w:szCs w:val="22"/>
          <w:u w:val="none"/>
        </w:rPr>
        <w:t>).</w:t>
      </w:r>
    </w:p>
    <w:p w:rsidR="007F4EDA" w:rsidRPr="003D2883" w:rsidRDefault="00B56D6B" w:rsidP="00F53E24">
      <w:pPr>
        <w:keepLines w:val="0"/>
        <w:widowControl w:val="0"/>
        <w:tabs>
          <w:tab w:val="clear" w:pos="2268"/>
        </w:tabs>
        <w:ind w:left="567"/>
      </w:pPr>
      <w:r w:rsidRPr="003D2883">
        <w:t>“</w:t>
      </w:r>
      <w:r w:rsidR="007F4EDA" w:rsidRPr="003D2883">
        <w:rPr>
          <w:b/>
        </w:rPr>
        <w:t>EURIBOR</w:t>
      </w:r>
      <w:r w:rsidRPr="003D2883">
        <w:t>”</w:t>
      </w:r>
      <w:r w:rsidR="007F4EDA" w:rsidRPr="003D2883">
        <w:t xml:space="preserve"> has the meaning given to it in Schedule B.</w:t>
      </w:r>
    </w:p>
    <w:p w:rsidR="007F4EDA" w:rsidRPr="003D2883" w:rsidRDefault="00B56D6B" w:rsidP="00F53E24">
      <w:pPr>
        <w:keepLines w:val="0"/>
        <w:widowControl w:val="0"/>
        <w:tabs>
          <w:tab w:val="clear" w:pos="2268"/>
        </w:tabs>
        <w:ind w:left="567"/>
      </w:pPr>
      <w:r w:rsidRPr="003D2883">
        <w:t>“</w:t>
      </w:r>
      <w:r w:rsidR="007F4EDA" w:rsidRPr="003D2883">
        <w:rPr>
          <w:b/>
        </w:rPr>
        <w:t>EUR</w:t>
      </w:r>
      <w:r w:rsidRPr="003D2883">
        <w:t>”</w:t>
      </w:r>
      <w:r w:rsidR="007F4EDA" w:rsidRPr="003D2883">
        <w:t xml:space="preserve"> </w:t>
      </w:r>
      <w:r w:rsidR="00742C47">
        <w:t>and</w:t>
      </w:r>
      <w:r w:rsidR="00742C47" w:rsidRPr="003D2883">
        <w:t xml:space="preserve"> </w:t>
      </w:r>
      <w:r w:rsidRPr="003D2883">
        <w:t>“</w:t>
      </w:r>
      <w:r w:rsidR="007F4EDA" w:rsidRPr="003D2883">
        <w:rPr>
          <w:b/>
        </w:rPr>
        <w:t>euro</w:t>
      </w:r>
      <w:r w:rsidRPr="003D2883">
        <w:t>”</w:t>
      </w:r>
      <w:r w:rsidR="005B1B4A" w:rsidRPr="003D2883">
        <w:t xml:space="preserve"> mean</w:t>
      </w:r>
      <w:r w:rsidR="007F4EDA" w:rsidRPr="003D2883">
        <w:t xml:space="preserve"> the lawful currency of the Member States of the European Union which adopt </w:t>
      </w:r>
      <w:r w:rsidR="00055DB8" w:rsidRPr="003D2883">
        <w:t xml:space="preserve">or have adopted </w:t>
      </w:r>
      <w:r w:rsidR="007F4EDA" w:rsidRPr="003D2883">
        <w:t>it as their currency in accordance with the relevant provisions of the Treaty on European Union and the Treaty on the Functioning of the European Union or their succeeding treaties.</w:t>
      </w:r>
    </w:p>
    <w:p w:rsidR="00B1487F" w:rsidRPr="003D2883" w:rsidRDefault="00B1487F">
      <w:pPr>
        <w:keepLines w:val="0"/>
        <w:widowControl w:val="0"/>
        <w:tabs>
          <w:tab w:val="clear" w:pos="2268"/>
        </w:tabs>
        <w:ind w:left="567"/>
      </w:pPr>
      <w:bookmarkStart w:id="37" w:name="_DV_C578"/>
      <w:r w:rsidRPr="00E72420">
        <w:rPr>
          <w:rStyle w:val="DeltaViewInsertion"/>
          <w:color w:val="auto"/>
          <w:szCs w:val="22"/>
          <w:u w:val="none"/>
        </w:rPr>
        <w:t>“</w:t>
      </w:r>
      <w:r w:rsidRPr="00E72420">
        <w:rPr>
          <w:rStyle w:val="DeltaViewInsertion"/>
          <w:b/>
          <w:color w:val="auto"/>
          <w:szCs w:val="22"/>
          <w:u w:val="none"/>
        </w:rPr>
        <w:t>Event of Default</w:t>
      </w:r>
      <w:r w:rsidRPr="00E72420">
        <w:rPr>
          <w:rStyle w:val="DeltaViewInsertion"/>
          <w:color w:val="auto"/>
          <w:szCs w:val="22"/>
          <w:u w:val="none"/>
        </w:rPr>
        <w:t>” means any of the circumstances, events or occurrences specified in Article 10.01.</w:t>
      </w:r>
      <w:bookmarkEnd w:id="37"/>
    </w:p>
    <w:p w:rsidR="00787C1D" w:rsidRPr="006C0997" w:rsidRDefault="00787C1D" w:rsidP="00787C1D">
      <w:pPr>
        <w:keepLines w:val="0"/>
        <w:widowControl w:val="0"/>
        <w:tabs>
          <w:tab w:val="clear" w:pos="2268"/>
        </w:tabs>
        <w:suppressAutoHyphens/>
        <w:ind w:left="567"/>
        <w:rPr>
          <w:rStyle w:val="DeltaViewInsertion"/>
          <w:color w:val="auto"/>
          <w:szCs w:val="22"/>
          <w:u w:val="none"/>
        </w:rPr>
      </w:pPr>
      <w:r w:rsidRPr="006C0997">
        <w:rPr>
          <w:rStyle w:val="DeltaViewInsertion"/>
          <w:color w:val="auto"/>
          <w:szCs w:val="22"/>
          <w:u w:val="none"/>
        </w:rPr>
        <w:t>“</w:t>
      </w:r>
      <w:r>
        <w:rPr>
          <w:rStyle w:val="DeltaViewInsertion"/>
          <w:b/>
          <w:color w:val="auto"/>
          <w:szCs w:val="22"/>
          <w:u w:val="none"/>
        </w:rPr>
        <w:t>E5P Grant</w:t>
      </w:r>
      <w:r w:rsidRPr="006C0997">
        <w:rPr>
          <w:rStyle w:val="DeltaViewInsertion"/>
          <w:b/>
          <w:color w:val="auto"/>
          <w:szCs w:val="22"/>
          <w:u w:val="none"/>
        </w:rPr>
        <w:t xml:space="preserve"> Documentation</w:t>
      </w:r>
      <w:r w:rsidRPr="006C0997">
        <w:rPr>
          <w:rStyle w:val="DeltaViewInsertion"/>
          <w:color w:val="auto"/>
          <w:szCs w:val="22"/>
          <w:u w:val="none"/>
        </w:rPr>
        <w:t>” has the meaning given in Recital (13).</w:t>
      </w:r>
    </w:p>
    <w:p w:rsidR="00011E24" w:rsidRDefault="00B56D6B" w:rsidP="00E72420">
      <w:pPr>
        <w:keepLines w:val="0"/>
        <w:widowControl w:val="0"/>
        <w:tabs>
          <w:tab w:val="clear" w:pos="2268"/>
        </w:tabs>
        <w:ind w:left="567"/>
      </w:pPr>
      <w:r w:rsidRPr="003D2883">
        <w:t>“</w:t>
      </w:r>
      <w:r w:rsidR="007F4EDA" w:rsidRPr="003D2883">
        <w:rPr>
          <w:b/>
        </w:rPr>
        <w:t>Final Availability Date</w:t>
      </w:r>
      <w:r w:rsidRPr="003D2883">
        <w:t>”</w:t>
      </w:r>
      <w:r w:rsidR="00A20534" w:rsidRPr="003D2883">
        <w:t xml:space="preserve"> mea</w:t>
      </w:r>
      <w:r w:rsidR="00A20534" w:rsidRPr="00E16D49">
        <w:t xml:space="preserve">ns </w:t>
      </w:r>
      <w:r w:rsidR="001D643C" w:rsidRPr="00E16D49">
        <w:t>6</w:t>
      </w:r>
      <w:r w:rsidR="008C05A2" w:rsidRPr="00E16D49">
        <w:t>0</w:t>
      </w:r>
      <w:r w:rsidR="001D643C" w:rsidRPr="00E16D49">
        <w:t xml:space="preserve"> </w:t>
      </w:r>
      <w:r w:rsidR="00170469" w:rsidRPr="00280FA6">
        <w:t>(</w:t>
      </w:r>
      <w:r w:rsidR="001D643C" w:rsidRPr="00280FA6">
        <w:t>six</w:t>
      </w:r>
      <w:r w:rsidR="008C05A2" w:rsidRPr="00280FA6">
        <w:t>ty</w:t>
      </w:r>
      <w:r w:rsidR="00170469" w:rsidRPr="00280FA6">
        <w:t>) months</w:t>
      </w:r>
      <w:r w:rsidR="007322E9" w:rsidRPr="00280FA6">
        <w:t xml:space="preserve"> from the </w:t>
      </w:r>
      <w:r w:rsidR="00E16D49" w:rsidRPr="00280FA6">
        <w:t>d</w:t>
      </w:r>
      <w:r w:rsidR="007322E9" w:rsidRPr="00E16D49">
        <w:t xml:space="preserve">ate </w:t>
      </w:r>
      <w:r w:rsidR="00B427F9" w:rsidRPr="00280FA6">
        <w:t xml:space="preserve">of </w:t>
      </w:r>
      <w:r w:rsidR="007322E9" w:rsidRPr="00280FA6">
        <w:t>this Contract</w:t>
      </w:r>
      <w:r w:rsidR="007F4EDA" w:rsidRPr="00280FA6">
        <w:t>.</w:t>
      </w:r>
      <w:r w:rsidR="00002A4D">
        <w:t xml:space="preserve"> </w:t>
      </w:r>
    </w:p>
    <w:p w:rsidR="004C05A3" w:rsidRDefault="004C05A3" w:rsidP="00B10CD7">
      <w:pPr>
        <w:keepLines w:val="0"/>
        <w:widowControl w:val="0"/>
        <w:tabs>
          <w:tab w:val="clear" w:pos="2268"/>
        </w:tabs>
        <w:suppressAutoHyphens/>
        <w:ind w:left="567"/>
        <w:rPr>
          <w:rFonts w:cs="Arial"/>
        </w:rPr>
      </w:pPr>
      <w:r w:rsidRPr="003D2883">
        <w:rPr>
          <w:rStyle w:val="DeltaViewInsertion"/>
          <w:color w:val="auto"/>
          <w:szCs w:val="22"/>
          <w:u w:val="none"/>
        </w:rPr>
        <w:t>“</w:t>
      </w:r>
      <w:r>
        <w:rPr>
          <w:b/>
        </w:rPr>
        <w:t>Final Beneficiary</w:t>
      </w:r>
      <w:r w:rsidRPr="003D2883">
        <w:rPr>
          <w:rStyle w:val="DeltaViewInsertion"/>
          <w:color w:val="auto"/>
          <w:szCs w:val="22"/>
          <w:u w:val="none"/>
        </w:rPr>
        <w:t>” has the meaning given</w:t>
      </w:r>
      <w:r>
        <w:rPr>
          <w:rStyle w:val="DeltaViewInsertion"/>
          <w:color w:val="auto"/>
          <w:szCs w:val="22"/>
          <w:u w:val="none"/>
        </w:rPr>
        <w:t xml:space="preserve"> to it in Recital (4</w:t>
      </w:r>
      <w:r w:rsidRPr="003D2883">
        <w:rPr>
          <w:rStyle w:val="DeltaViewInsertion"/>
          <w:color w:val="auto"/>
          <w:szCs w:val="22"/>
          <w:u w:val="none"/>
        </w:rPr>
        <w:t>).</w:t>
      </w:r>
    </w:p>
    <w:p w:rsidR="00FA4229" w:rsidRPr="003D2883" w:rsidRDefault="00FA4229">
      <w:pPr>
        <w:keepLines w:val="0"/>
        <w:widowControl w:val="0"/>
        <w:tabs>
          <w:tab w:val="clear" w:pos="2268"/>
        </w:tabs>
        <w:ind w:left="567"/>
      </w:pPr>
      <w:r w:rsidRPr="003D2883">
        <w:rPr>
          <w:rFonts w:cs="Arial"/>
        </w:rPr>
        <w:t>“</w:t>
      </w:r>
      <w:r w:rsidRPr="003D2883">
        <w:rPr>
          <w:rFonts w:cs="Arial"/>
          <w:b/>
        </w:rPr>
        <w:t>Financing of Terrorism</w:t>
      </w:r>
      <w:r w:rsidRPr="003D2883">
        <w:rPr>
          <w:rFonts w:cs="Arial"/>
        </w:rPr>
        <w:t>” means the provision or collection of funds, by any means, directly or indirectly, with the intention that they should be used or in the knowledge that they are to be used, in full or in part, in order to carry out any of the offences within the meaning of Articles 1 to 4 of the EU Council Framework Decision 2002/475/JHA of 13 June 2002 on combating terrorism.</w:t>
      </w:r>
    </w:p>
    <w:p w:rsidR="007F4EDA" w:rsidRPr="003D2883" w:rsidRDefault="00B56D6B">
      <w:pPr>
        <w:keepLines w:val="0"/>
        <w:widowControl w:val="0"/>
        <w:tabs>
          <w:tab w:val="clear" w:pos="2268"/>
        </w:tabs>
        <w:ind w:left="567"/>
      </w:pPr>
      <w:r w:rsidRPr="003D2883">
        <w:t>“</w:t>
      </w:r>
      <w:r w:rsidR="007F4EDA" w:rsidRPr="003D2883">
        <w:rPr>
          <w:b/>
        </w:rPr>
        <w:t>Fixed Rate</w:t>
      </w:r>
      <w:r w:rsidRPr="003D2883">
        <w:t>”</w:t>
      </w:r>
      <w:r w:rsidR="007F4EDA" w:rsidRPr="003D2883">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w:t>
      </w:r>
      <w:r w:rsidR="00223989" w:rsidRPr="003D2883">
        <w:t>al and the payment of interest.</w:t>
      </w:r>
    </w:p>
    <w:p w:rsidR="007F4EDA" w:rsidRPr="003D2883" w:rsidRDefault="00B56D6B">
      <w:pPr>
        <w:keepLines w:val="0"/>
        <w:widowControl w:val="0"/>
        <w:tabs>
          <w:tab w:val="clear" w:pos="2268"/>
        </w:tabs>
        <w:ind w:left="567"/>
      </w:pPr>
      <w:r w:rsidRPr="003D2883">
        <w:t>“</w:t>
      </w:r>
      <w:r w:rsidR="007F4EDA" w:rsidRPr="003D2883">
        <w:rPr>
          <w:b/>
        </w:rPr>
        <w:t>Fixed Rate Tranche</w:t>
      </w:r>
      <w:r w:rsidRPr="003D2883">
        <w:t>”</w:t>
      </w:r>
      <w:r w:rsidR="007F4EDA" w:rsidRPr="003D2883">
        <w:t xml:space="preserve"> means a Tranche on which Fixed Rate is applied.</w:t>
      </w:r>
    </w:p>
    <w:p w:rsidR="007F4EDA" w:rsidRPr="003D2883" w:rsidRDefault="00B56D6B">
      <w:pPr>
        <w:keepLines w:val="0"/>
        <w:widowControl w:val="0"/>
        <w:tabs>
          <w:tab w:val="clear" w:pos="2268"/>
        </w:tabs>
        <w:ind w:left="567"/>
      </w:pPr>
      <w:r w:rsidRPr="003D2883">
        <w:t>“</w:t>
      </w:r>
      <w:r w:rsidR="007F4EDA" w:rsidRPr="003D2883">
        <w:rPr>
          <w:b/>
        </w:rPr>
        <w:t>Floating Rate</w:t>
      </w:r>
      <w:r w:rsidRPr="003D2883">
        <w:t>”</w:t>
      </w:r>
      <w:r w:rsidR="007F4EDA" w:rsidRPr="003D2883">
        <w:t xml:space="preserve"> means a fixed-spread floating interest rate, that is to say an annual interest rate determined by the Bank for each successive Floating Rate Reference Period equal to the Relevant Interbank Rate plus the Spread. </w:t>
      </w:r>
    </w:p>
    <w:p w:rsidR="007F4EDA" w:rsidRPr="003D2883" w:rsidRDefault="00B56D6B">
      <w:pPr>
        <w:keepLines w:val="0"/>
        <w:widowControl w:val="0"/>
        <w:tabs>
          <w:tab w:val="clear" w:pos="2268"/>
        </w:tabs>
        <w:ind w:left="567"/>
      </w:pPr>
      <w:r w:rsidRPr="003D2883">
        <w:t>“</w:t>
      </w:r>
      <w:r w:rsidR="007F4EDA" w:rsidRPr="003D2883">
        <w:rPr>
          <w:b/>
        </w:rPr>
        <w:t>Floating Rate Reference Period</w:t>
      </w:r>
      <w:r w:rsidRPr="003D2883">
        <w:t>”</w:t>
      </w:r>
      <w:r w:rsidR="007F4EDA" w:rsidRPr="003D2883">
        <w:t xml:space="preserve"> means each period from one Payment Date to the next relevant Payment Date; the first Floating Rate Reference Period shall commence on the</w:t>
      </w:r>
      <w:r w:rsidR="00742C47">
        <w:t xml:space="preserve"> Disbursement</w:t>
      </w:r>
      <w:r w:rsidR="007F4EDA" w:rsidRPr="003D2883">
        <w:t xml:space="preserve"> </w:t>
      </w:r>
      <w:r w:rsidR="00742C47">
        <w:t>D</w:t>
      </w:r>
      <w:r w:rsidR="007F4EDA" w:rsidRPr="003D2883">
        <w:t>ate.</w:t>
      </w:r>
    </w:p>
    <w:p w:rsidR="007F4EDA" w:rsidRPr="003D2883" w:rsidRDefault="00B56D6B">
      <w:pPr>
        <w:keepLines w:val="0"/>
        <w:widowControl w:val="0"/>
        <w:tabs>
          <w:tab w:val="clear" w:pos="2268"/>
        </w:tabs>
        <w:ind w:left="567"/>
      </w:pPr>
      <w:r w:rsidRPr="003D2883">
        <w:t>“</w:t>
      </w:r>
      <w:r w:rsidR="007F4EDA" w:rsidRPr="003D2883">
        <w:rPr>
          <w:b/>
        </w:rPr>
        <w:t>Floating Rate Tranche</w:t>
      </w:r>
      <w:r w:rsidRPr="003D2883">
        <w:t>”</w:t>
      </w:r>
      <w:r w:rsidR="007F4EDA" w:rsidRPr="003D2883">
        <w:t xml:space="preserve"> means a Tranche on which Floating Rate is applied.</w:t>
      </w:r>
    </w:p>
    <w:p w:rsidR="005A44BB" w:rsidRPr="003D2883" w:rsidRDefault="005A44BB">
      <w:pPr>
        <w:keepLines w:val="0"/>
        <w:widowControl w:val="0"/>
        <w:tabs>
          <w:tab w:val="clear" w:pos="2268"/>
        </w:tabs>
        <w:ind w:left="567"/>
      </w:pPr>
      <w:bookmarkStart w:id="38" w:name="_DV_C584"/>
      <w:r w:rsidRPr="00E72420">
        <w:rPr>
          <w:rStyle w:val="DeltaViewInsertion"/>
          <w:color w:val="auto"/>
          <w:szCs w:val="22"/>
          <w:u w:val="none"/>
        </w:rPr>
        <w:lastRenderedPageBreak/>
        <w:t>“</w:t>
      </w:r>
      <w:r w:rsidRPr="00E72420">
        <w:rPr>
          <w:rStyle w:val="DeltaViewInsertion"/>
          <w:b/>
          <w:color w:val="auto"/>
          <w:szCs w:val="22"/>
          <w:u w:val="none"/>
        </w:rPr>
        <w:t>Framework Agreement</w:t>
      </w:r>
      <w:r w:rsidRPr="00E72420">
        <w:rPr>
          <w:rStyle w:val="DeltaViewInsertion"/>
          <w:color w:val="auto"/>
          <w:szCs w:val="22"/>
          <w:u w:val="none"/>
        </w:rPr>
        <w:t>” has the meaning given in Recital (1).</w:t>
      </w:r>
      <w:bookmarkEnd w:id="38"/>
    </w:p>
    <w:p w:rsidR="008D5BBD" w:rsidRPr="003D2883" w:rsidRDefault="008D5BBD">
      <w:pPr>
        <w:keepLines w:val="0"/>
        <w:widowControl w:val="0"/>
        <w:tabs>
          <w:tab w:val="clear" w:pos="2268"/>
        </w:tabs>
        <w:ind w:left="567"/>
      </w:pPr>
      <w:r w:rsidRPr="003D2883">
        <w:t>“</w:t>
      </w:r>
      <w:r w:rsidRPr="003D2883">
        <w:rPr>
          <w:b/>
        </w:rPr>
        <w:t>GBP</w:t>
      </w:r>
      <w:r w:rsidRPr="003D2883">
        <w:t>” means the lawful currency of the United Kingdom.</w:t>
      </w:r>
    </w:p>
    <w:p w:rsidR="0067149D" w:rsidRPr="003D2883" w:rsidRDefault="0067149D">
      <w:pPr>
        <w:keepLines w:val="0"/>
        <w:widowControl w:val="0"/>
        <w:tabs>
          <w:tab w:val="clear" w:pos="2268"/>
        </w:tabs>
        <w:ind w:left="567"/>
      </w:pPr>
      <w:bookmarkStart w:id="39" w:name="_DV_C591"/>
      <w:r w:rsidRPr="00B34F64">
        <w:rPr>
          <w:rStyle w:val="DeltaViewInsertion"/>
          <w:rFonts w:cs="Arial"/>
          <w:color w:val="auto"/>
          <w:szCs w:val="22"/>
          <w:u w:val="none"/>
        </w:rPr>
        <w:t>“</w:t>
      </w:r>
      <w:r w:rsidRPr="00B34F64">
        <w:rPr>
          <w:rStyle w:val="DeltaViewInsertion"/>
          <w:rFonts w:cs="Arial"/>
          <w:b/>
          <w:color w:val="auto"/>
          <w:szCs w:val="22"/>
          <w:u w:val="none"/>
        </w:rPr>
        <w:t>Guide to Procurement</w:t>
      </w:r>
      <w:r w:rsidRPr="00B34F64">
        <w:rPr>
          <w:rStyle w:val="DeltaViewInsertion"/>
          <w:rFonts w:cs="Arial"/>
          <w:color w:val="auto"/>
          <w:szCs w:val="22"/>
          <w:u w:val="none"/>
        </w:rPr>
        <w:t xml:space="preserve">” means the Guide to Procurement published on </w:t>
      </w:r>
      <w:r w:rsidR="00742C47" w:rsidRPr="00B34F64">
        <w:rPr>
          <w:rStyle w:val="DeltaViewInsertion"/>
          <w:rFonts w:cs="Arial"/>
          <w:color w:val="auto"/>
          <w:szCs w:val="22"/>
          <w:u w:val="none"/>
        </w:rPr>
        <w:t xml:space="preserve">the Bank’s </w:t>
      </w:r>
      <w:r w:rsidRPr="00B34F64">
        <w:rPr>
          <w:rStyle w:val="DeltaViewInsertion"/>
          <w:rFonts w:cs="Arial"/>
          <w:color w:val="auto"/>
          <w:szCs w:val="22"/>
          <w:u w:val="none"/>
        </w:rPr>
        <w:t>website</w:t>
      </w:r>
      <w:bookmarkStart w:id="40" w:name="_DV_C594"/>
      <w:bookmarkEnd w:id="39"/>
      <w:r w:rsidRPr="00B34F64">
        <w:rPr>
          <w:rStyle w:val="DeltaViewInsertion"/>
          <w:rFonts w:cs="Arial"/>
          <w:color w:val="auto"/>
          <w:szCs w:val="22"/>
          <w:u w:val="none"/>
        </w:rPr>
        <w:t xml:space="preserve"> that</w:t>
      </w:r>
      <w:r w:rsidRPr="00E72420">
        <w:rPr>
          <w:rStyle w:val="DeltaViewInsertion"/>
          <w:rFonts w:cs="Arial"/>
          <w:color w:val="auto"/>
          <w:szCs w:val="22"/>
          <w:u w:val="none"/>
        </w:rPr>
        <w:t xml:space="preserve"> informs the promoters of projects financed in whole or in part by the </w:t>
      </w:r>
      <w:r w:rsidR="00742C47">
        <w:rPr>
          <w:rStyle w:val="DeltaViewInsertion"/>
          <w:rFonts w:cs="Arial"/>
          <w:color w:val="auto"/>
          <w:szCs w:val="22"/>
          <w:u w:val="none"/>
        </w:rPr>
        <w:t>Bank</w:t>
      </w:r>
      <w:r w:rsidR="00742C47" w:rsidRPr="00E72420">
        <w:rPr>
          <w:rStyle w:val="DeltaViewInsertion"/>
          <w:rFonts w:cs="Arial"/>
          <w:color w:val="auto"/>
          <w:szCs w:val="22"/>
          <w:u w:val="none"/>
        </w:rPr>
        <w:t xml:space="preserve"> </w:t>
      </w:r>
      <w:r w:rsidRPr="00E72420">
        <w:rPr>
          <w:rStyle w:val="DeltaViewInsertion"/>
          <w:rFonts w:cs="Arial"/>
          <w:color w:val="auto"/>
          <w:szCs w:val="22"/>
          <w:u w:val="none"/>
        </w:rPr>
        <w:t>of the arrangements to be made for procuring works, goods and services required for the Project.</w:t>
      </w:r>
      <w:bookmarkEnd w:id="40"/>
    </w:p>
    <w:p w:rsidR="005B1F70" w:rsidRPr="003D2883" w:rsidRDefault="005B1F70" w:rsidP="00E72420">
      <w:pPr>
        <w:keepLines w:val="0"/>
        <w:widowControl w:val="0"/>
        <w:tabs>
          <w:tab w:val="clear" w:pos="2268"/>
          <w:tab w:val="left" w:pos="896"/>
        </w:tabs>
        <w:ind w:left="588"/>
        <w:rPr>
          <w:rFonts w:cs="Arial"/>
          <w:szCs w:val="22"/>
        </w:rPr>
      </w:pPr>
      <w:bookmarkStart w:id="41" w:name="_DV_C596"/>
      <w:r w:rsidRPr="00E72420">
        <w:rPr>
          <w:rStyle w:val="DeltaViewInsertion"/>
          <w:rFonts w:cs="Arial"/>
          <w:color w:val="auto"/>
          <w:szCs w:val="22"/>
          <w:u w:val="none"/>
        </w:rPr>
        <w:t>"</w:t>
      </w:r>
      <w:r w:rsidRPr="00E72420">
        <w:rPr>
          <w:rStyle w:val="DeltaViewInsertion"/>
          <w:rFonts w:cs="Arial"/>
          <w:b/>
          <w:color w:val="auto"/>
          <w:szCs w:val="22"/>
          <w:u w:val="none"/>
        </w:rPr>
        <w:t>ILO</w:t>
      </w:r>
      <w:r w:rsidRPr="00E72420">
        <w:rPr>
          <w:rStyle w:val="DeltaViewInsertion"/>
          <w:rFonts w:cs="Arial"/>
          <w:color w:val="auto"/>
          <w:szCs w:val="22"/>
          <w:u w:val="none"/>
        </w:rPr>
        <w:t xml:space="preserve">" means the International </w:t>
      </w:r>
      <w:r w:rsidRPr="00E72420">
        <w:rPr>
          <w:rStyle w:val="DeltaViewInsertion"/>
          <w:color w:val="auto"/>
          <w:szCs w:val="22"/>
          <w:u w:val="none"/>
        </w:rPr>
        <w:t>Labour</w:t>
      </w:r>
      <w:r w:rsidRPr="00E72420">
        <w:rPr>
          <w:rStyle w:val="DeltaViewInsertion"/>
          <w:rFonts w:cs="Arial"/>
          <w:color w:val="auto"/>
          <w:szCs w:val="22"/>
          <w:u w:val="none"/>
        </w:rPr>
        <w:t xml:space="preserve"> Organisation.</w:t>
      </w:r>
      <w:bookmarkEnd w:id="41"/>
    </w:p>
    <w:p w:rsidR="005B1F70" w:rsidRPr="007B4731" w:rsidRDefault="005B1F70">
      <w:pPr>
        <w:keepLines w:val="0"/>
        <w:widowControl w:val="0"/>
        <w:tabs>
          <w:tab w:val="clear" w:pos="2268"/>
        </w:tabs>
        <w:ind w:left="567"/>
      </w:pPr>
      <w:bookmarkStart w:id="42" w:name="_DV_C597"/>
      <w:r w:rsidRPr="001D4B02">
        <w:rPr>
          <w:rStyle w:val="DeltaViewInsertion"/>
          <w:rFonts w:cs="Arial"/>
          <w:color w:val="auto"/>
          <w:szCs w:val="22"/>
          <w:u w:val="none"/>
        </w:rPr>
        <w:t>"</w:t>
      </w:r>
      <w:r w:rsidRPr="001D4B02">
        <w:rPr>
          <w:rStyle w:val="DeltaViewInsertion"/>
          <w:rFonts w:cs="Arial"/>
          <w:b/>
          <w:color w:val="auto"/>
          <w:szCs w:val="22"/>
          <w:u w:val="none"/>
        </w:rPr>
        <w:t>ILO Standards</w:t>
      </w:r>
      <w:r w:rsidRPr="001D4B02">
        <w:rPr>
          <w:rStyle w:val="DeltaViewInsertion"/>
          <w:rFonts w:cs="Arial"/>
          <w:color w:val="auto"/>
          <w:szCs w:val="22"/>
          <w:u w:val="none"/>
        </w:rPr>
        <w:t xml:space="preserve">" means any treaty, convention or covenant of the ILO signed and ratified by or otherwise applicable and binding on </w:t>
      </w:r>
      <w:r w:rsidR="00DE2576" w:rsidRPr="00E10841">
        <w:rPr>
          <w:rStyle w:val="DeltaViewInsertion"/>
          <w:rFonts w:cs="Arial"/>
          <w:color w:val="auto"/>
          <w:szCs w:val="22"/>
          <w:u w:val="none"/>
        </w:rPr>
        <w:t xml:space="preserve">the Republic of </w:t>
      </w:r>
      <w:r w:rsidR="009939FA" w:rsidRPr="00E10841">
        <w:rPr>
          <w:rStyle w:val="DeltaViewInsertion"/>
          <w:rFonts w:cs="Arial"/>
          <w:color w:val="auto"/>
          <w:szCs w:val="22"/>
          <w:u w:val="none"/>
        </w:rPr>
        <w:t>Moldova</w:t>
      </w:r>
      <w:r w:rsidRPr="001558A4">
        <w:rPr>
          <w:rStyle w:val="DeltaViewInsertion"/>
          <w:rFonts w:cs="Arial"/>
          <w:color w:val="auto"/>
          <w:szCs w:val="22"/>
          <w:u w:val="none"/>
        </w:rPr>
        <w:t>, and the Core Labour Standards (as defined in the ILO Declaration on Fundamental Principles and Rights at Work)</w:t>
      </w:r>
      <w:bookmarkEnd w:id="42"/>
      <w:r w:rsidRPr="001558A4">
        <w:rPr>
          <w:rStyle w:val="DeltaViewInsertion"/>
          <w:rFonts w:cs="Arial"/>
          <w:color w:val="auto"/>
          <w:szCs w:val="22"/>
          <w:u w:val="none"/>
        </w:rPr>
        <w:t>.</w:t>
      </w:r>
    </w:p>
    <w:p w:rsidR="005B1F70" w:rsidRPr="001D4B02" w:rsidRDefault="00B56D6B">
      <w:pPr>
        <w:keepLines w:val="0"/>
        <w:widowControl w:val="0"/>
        <w:tabs>
          <w:tab w:val="clear" w:pos="2268"/>
        </w:tabs>
        <w:ind w:left="567"/>
      </w:pPr>
      <w:r w:rsidRPr="00C5205B">
        <w:t>“</w:t>
      </w:r>
      <w:r w:rsidR="007F4EDA" w:rsidRPr="00C5205B">
        <w:rPr>
          <w:b/>
        </w:rPr>
        <w:t>Indemnifiable Prepayment Event</w:t>
      </w:r>
      <w:r w:rsidRPr="00C5205B">
        <w:t>”</w:t>
      </w:r>
      <w:r w:rsidR="007F4EDA" w:rsidRPr="00C5205B">
        <w:t xml:space="preserve"> means a </w:t>
      </w:r>
      <w:r w:rsidR="00743D9E" w:rsidRPr="00C5205B">
        <w:t>P</w:t>
      </w:r>
      <w:r w:rsidR="007F4EDA" w:rsidRPr="001D4B02">
        <w:t xml:space="preserve">repayment </w:t>
      </w:r>
      <w:r w:rsidR="00743D9E" w:rsidRPr="001D4B02">
        <w:t>E</w:t>
      </w:r>
      <w:r w:rsidR="007F4EDA" w:rsidRPr="001D4B02">
        <w:t>vent</w:t>
      </w:r>
      <w:r w:rsidR="005659CB" w:rsidRPr="001D4B02">
        <w:t xml:space="preserve"> </w:t>
      </w:r>
      <w:r w:rsidR="005659CB" w:rsidRPr="001D4B02">
        <w:rPr>
          <w:rStyle w:val="DeltaViewInsertion"/>
          <w:color w:val="auto"/>
          <w:szCs w:val="22"/>
          <w:u w:val="none"/>
        </w:rPr>
        <w:t>other than those specified in paragraphs 4.03A(2)</w:t>
      </w:r>
      <w:r w:rsidR="00CD7791" w:rsidRPr="001D4B02">
        <w:rPr>
          <w:rStyle w:val="DeltaViewInsertion"/>
          <w:color w:val="auto"/>
          <w:szCs w:val="22"/>
          <w:u w:val="none"/>
        </w:rPr>
        <w:t xml:space="preserve"> (</w:t>
      </w:r>
      <w:r w:rsidR="00CD7791" w:rsidRPr="001D4B02">
        <w:rPr>
          <w:rStyle w:val="DeltaViewInsertion"/>
          <w:i/>
          <w:color w:val="auto"/>
          <w:szCs w:val="22"/>
          <w:u w:val="none"/>
        </w:rPr>
        <w:t>Pari Passu to Non-EIB Financing</w:t>
      </w:r>
      <w:r w:rsidR="00CD7791" w:rsidRPr="001D4B02">
        <w:rPr>
          <w:rStyle w:val="DeltaViewInsertion"/>
          <w:color w:val="auto"/>
          <w:szCs w:val="22"/>
          <w:u w:val="none"/>
        </w:rPr>
        <w:t>)</w:t>
      </w:r>
      <w:r w:rsidR="005659CB" w:rsidRPr="001D4B02">
        <w:rPr>
          <w:rStyle w:val="DeltaViewInsertion"/>
          <w:color w:val="auto"/>
          <w:szCs w:val="22"/>
          <w:u w:val="none"/>
        </w:rPr>
        <w:t xml:space="preserve"> or 4.03A(</w:t>
      </w:r>
      <w:r w:rsidR="007808FA" w:rsidRPr="001D4B02">
        <w:rPr>
          <w:rStyle w:val="DeltaViewInsertion"/>
          <w:color w:val="auto"/>
          <w:szCs w:val="22"/>
          <w:u w:val="none"/>
        </w:rPr>
        <w:t>4</w:t>
      </w:r>
      <w:r w:rsidR="005659CB" w:rsidRPr="001D4B02">
        <w:rPr>
          <w:rStyle w:val="DeltaViewInsertion"/>
          <w:color w:val="auto"/>
          <w:szCs w:val="22"/>
          <w:u w:val="none"/>
        </w:rPr>
        <w:t>)</w:t>
      </w:r>
      <w:r w:rsidR="00CD7791" w:rsidRPr="001D4B02">
        <w:rPr>
          <w:rStyle w:val="DeltaViewInsertion"/>
          <w:color w:val="auto"/>
          <w:szCs w:val="22"/>
          <w:u w:val="none"/>
        </w:rPr>
        <w:t xml:space="preserve"> (</w:t>
      </w:r>
      <w:r w:rsidR="00CD7791" w:rsidRPr="001D4B02">
        <w:rPr>
          <w:rStyle w:val="DeltaViewInsertion"/>
          <w:i/>
          <w:color w:val="auto"/>
          <w:szCs w:val="22"/>
          <w:u w:val="none"/>
        </w:rPr>
        <w:t>Illegality</w:t>
      </w:r>
      <w:r w:rsidR="00CD7791" w:rsidRPr="001D4B02">
        <w:rPr>
          <w:rStyle w:val="DeltaViewInsertion"/>
          <w:color w:val="auto"/>
          <w:szCs w:val="22"/>
          <w:u w:val="none"/>
        </w:rPr>
        <w:t>)</w:t>
      </w:r>
      <w:r w:rsidR="00FC0A46" w:rsidRPr="001D4B02">
        <w:t>.</w:t>
      </w:r>
      <w:bookmarkStart w:id="43" w:name="_DV_M261"/>
      <w:bookmarkEnd w:id="43"/>
    </w:p>
    <w:p w:rsidR="00120DD6" w:rsidRPr="001D4B02" w:rsidRDefault="00120DD6">
      <w:pPr>
        <w:keepLines w:val="0"/>
        <w:widowControl w:val="0"/>
        <w:tabs>
          <w:tab w:val="clear" w:pos="2268"/>
        </w:tabs>
        <w:ind w:left="567"/>
      </w:pPr>
      <w:r w:rsidRPr="005F46B1">
        <w:t>“</w:t>
      </w:r>
      <w:r w:rsidRPr="005F46B1">
        <w:rPr>
          <w:b/>
        </w:rPr>
        <w:t>Inter-municipal Entity</w:t>
      </w:r>
      <w:r w:rsidRPr="005F46B1">
        <w:t xml:space="preserve">” </w:t>
      </w:r>
      <w:r w:rsidR="00147FFC" w:rsidRPr="005F46B1">
        <w:t>means the legal inter-municipal cooperation entities that will be established for the implementation of a sub-project and later management of the sub-project assets.</w:t>
      </w:r>
    </w:p>
    <w:p w:rsidR="007F4EDA" w:rsidRPr="001558A4" w:rsidRDefault="00B56D6B">
      <w:pPr>
        <w:keepLines w:val="0"/>
        <w:widowControl w:val="0"/>
        <w:tabs>
          <w:tab w:val="clear" w:pos="2268"/>
        </w:tabs>
        <w:ind w:left="567"/>
      </w:pPr>
      <w:r w:rsidRPr="00E10841">
        <w:t>“</w:t>
      </w:r>
      <w:r w:rsidR="007F4EDA" w:rsidRPr="00E10841">
        <w:rPr>
          <w:b/>
        </w:rPr>
        <w:t>LIBOR</w:t>
      </w:r>
      <w:r w:rsidRPr="001558A4">
        <w:t>”</w:t>
      </w:r>
      <w:r w:rsidR="007F4EDA" w:rsidRPr="001558A4">
        <w:t xml:space="preserve"> has the meaning given to it in Schedule B.</w:t>
      </w:r>
    </w:p>
    <w:p w:rsidR="0017374E" w:rsidRPr="00C5205B" w:rsidRDefault="00B56D6B" w:rsidP="0017374E">
      <w:pPr>
        <w:keepLines w:val="0"/>
        <w:widowControl w:val="0"/>
        <w:tabs>
          <w:tab w:val="clear" w:pos="2268"/>
        </w:tabs>
        <w:ind w:left="567"/>
      </w:pPr>
      <w:r w:rsidRPr="007B4731">
        <w:t>“</w:t>
      </w:r>
      <w:r w:rsidR="007F4EDA" w:rsidRPr="007B4731">
        <w:rPr>
          <w:b/>
        </w:rPr>
        <w:t>Loan</w:t>
      </w:r>
      <w:r w:rsidRPr="007B4731">
        <w:t>”</w:t>
      </w:r>
      <w:r w:rsidR="007F4EDA" w:rsidRPr="007B4731">
        <w:t xml:space="preserve"> means the aggregate amount of Tranches disbursed from time to time by the Bank under this Contract.</w:t>
      </w:r>
    </w:p>
    <w:p w:rsidR="00BD01E3" w:rsidRDefault="0017374E" w:rsidP="0017374E">
      <w:pPr>
        <w:keepLines w:val="0"/>
        <w:widowControl w:val="0"/>
        <w:tabs>
          <w:tab w:val="clear" w:pos="2268"/>
        </w:tabs>
        <w:ind w:left="567"/>
      </w:pPr>
      <w:r w:rsidRPr="00C5205B">
        <w:rPr>
          <w:lang w:eastAsia="en-GB"/>
        </w:rPr>
        <w:t>“</w:t>
      </w:r>
      <w:r w:rsidRPr="001D4B02">
        <w:rPr>
          <w:b/>
        </w:rPr>
        <w:t>Livelihood Restoration Plan</w:t>
      </w:r>
      <w:r w:rsidRPr="001D4B02">
        <w:t xml:space="preserve">” means </w:t>
      </w:r>
      <w:r w:rsidR="00147FFC" w:rsidRPr="001D4B02">
        <w:t xml:space="preserve">the </w:t>
      </w:r>
      <w:r w:rsidR="00120DD6" w:rsidRPr="001D4B02">
        <w:t>plan for the restoration of livelihood</w:t>
      </w:r>
      <w:r w:rsidR="00147FFC" w:rsidRPr="001D4B02">
        <w:t>s</w:t>
      </w:r>
      <w:r w:rsidR="00120DD6" w:rsidRPr="001D4B02">
        <w:t xml:space="preserve"> of persons advers</w:t>
      </w:r>
      <w:r w:rsidR="00147FFC" w:rsidRPr="001D4B02">
        <w:t>e</w:t>
      </w:r>
      <w:r w:rsidR="00120DD6" w:rsidRPr="001D4B02">
        <w:t>ly affected by the Project</w:t>
      </w:r>
      <w:r w:rsidR="00147FFC" w:rsidRPr="001D4B02">
        <w:t>,</w:t>
      </w:r>
      <w:r w:rsidR="00120DD6" w:rsidRPr="001D4B02" w:rsidDel="00120DD6">
        <w:t xml:space="preserve"> </w:t>
      </w:r>
      <w:r w:rsidRPr="001D4B02">
        <w:t>prepared</w:t>
      </w:r>
      <w:r w:rsidRPr="008F504F">
        <w:t xml:space="preserve"> in connection with the proposed Project, as approved by the Bank.</w:t>
      </w:r>
    </w:p>
    <w:p w:rsidR="0046777F" w:rsidRPr="003D2883" w:rsidRDefault="0046777F" w:rsidP="00E72420">
      <w:pPr>
        <w:keepLines w:val="0"/>
        <w:widowControl w:val="0"/>
        <w:tabs>
          <w:tab w:val="clear" w:pos="2268"/>
          <w:tab w:val="left" w:pos="896"/>
        </w:tabs>
        <w:ind w:left="588"/>
      </w:pPr>
      <w:bookmarkStart w:id="44" w:name="_DV_C608"/>
      <w:r w:rsidRPr="00E72420">
        <w:rPr>
          <w:rStyle w:val="DeltaViewInsertion"/>
          <w:color w:val="auto"/>
          <w:szCs w:val="22"/>
          <w:u w:val="none"/>
        </w:rPr>
        <w:t>“</w:t>
      </w:r>
      <w:r w:rsidRPr="00E72420">
        <w:rPr>
          <w:rStyle w:val="DeltaViewInsertion"/>
          <w:b/>
          <w:color w:val="auto"/>
          <w:szCs w:val="22"/>
          <w:u w:val="none"/>
        </w:rPr>
        <w:t>Mandate</w:t>
      </w:r>
      <w:r w:rsidRPr="00E72420">
        <w:rPr>
          <w:rStyle w:val="DeltaViewInsertion"/>
          <w:color w:val="auto"/>
          <w:szCs w:val="22"/>
          <w:u w:val="none"/>
        </w:rPr>
        <w:t xml:space="preserve">” has the meaning given </w:t>
      </w:r>
      <w:r w:rsidR="00E13206">
        <w:rPr>
          <w:rStyle w:val="DeltaViewInsertion"/>
          <w:color w:val="auto"/>
          <w:szCs w:val="22"/>
          <w:u w:val="none"/>
        </w:rPr>
        <w:t xml:space="preserve">to it </w:t>
      </w:r>
      <w:r w:rsidRPr="00E72420">
        <w:rPr>
          <w:rStyle w:val="DeltaViewInsertion"/>
          <w:color w:val="auto"/>
          <w:szCs w:val="22"/>
          <w:u w:val="none"/>
        </w:rPr>
        <w:t>in Recital (</w:t>
      </w:r>
      <w:r w:rsidR="00CF4920">
        <w:rPr>
          <w:rStyle w:val="DeltaViewInsertion"/>
          <w:color w:val="auto"/>
          <w:szCs w:val="22"/>
          <w:u w:val="none"/>
        </w:rPr>
        <w:t>7</w:t>
      </w:r>
      <w:r w:rsidRPr="00E72420">
        <w:rPr>
          <w:rStyle w:val="DeltaViewInsertion"/>
          <w:color w:val="auto"/>
          <w:szCs w:val="22"/>
          <w:u w:val="none"/>
        </w:rPr>
        <w:t>).</w:t>
      </w:r>
      <w:bookmarkEnd w:id="44"/>
    </w:p>
    <w:p w:rsidR="007F4EDA" w:rsidRPr="003D2883" w:rsidRDefault="00B56D6B">
      <w:pPr>
        <w:keepLines w:val="0"/>
        <w:widowControl w:val="0"/>
        <w:tabs>
          <w:tab w:val="clear" w:pos="2268"/>
        </w:tabs>
        <w:ind w:left="567"/>
      </w:pPr>
      <w:r w:rsidRPr="003D2883">
        <w:t>“</w:t>
      </w:r>
      <w:r w:rsidR="007F4EDA" w:rsidRPr="003D2883">
        <w:rPr>
          <w:b/>
        </w:rPr>
        <w:t>Market Disruption Event</w:t>
      </w:r>
      <w:r w:rsidRPr="003D2883">
        <w:t>”</w:t>
      </w:r>
      <w:r w:rsidR="007F4EDA" w:rsidRPr="003D2883">
        <w:t xml:space="preserve"> means any of the following circumstances: </w:t>
      </w:r>
    </w:p>
    <w:p w:rsidR="007F4EDA" w:rsidRPr="003D2883" w:rsidRDefault="007F4EDA">
      <w:pPr>
        <w:keepLines w:val="0"/>
        <w:widowControl w:val="0"/>
        <w:tabs>
          <w:tab w:val="clear" w:pos="2268"/>
        </w:tabs>
        <w:ind w:left="1134" w:hanging="567"/>
      </w:pPr>
      <w:r w:rsidRPr="003D2883">
        <w:t>(a)</w:t>
      </w:r>
      <w:r w:rsidRPr="003D2883">
        <w:tab/>
        <w:t>there are, in the reasonable opinion of the Bank, events or circumstances adversely affecting the Bank</w:t>
      </w:r>
      <w:r w:rsidR="008563E5" w:rsidRPr="003D2883">
        <w:t>’</w:t>
      </w:r>
      <w:r w:rsidRPr="003D2883">
        <w:t xml:space="preserve">s access to its sources of funding; </w:t>
      </w:r>
    </w:p>
    <w:p w:rsidR="007F4EDA" w:rsidRPr="003D2883" w:rsidRDefault="007F4EDA">
      <w:pPr>
        <w:keepLines w:val="0"/>
        <w:widowControl w:val="0"/>
        <w:tabs>
          <w:tab w:val="clear" w:pos="2268"/>
        </w:tabs>
        <w:ind w:left="1134" w:hanging="567"/>
      </w:pPr>
      <w:r w:rsidRPr="003D2883">
        <w:t>(b)</w:t>
      </w:r>
      <w:r w:rsidRPr="003D2883">
        <w:tab/>
        <w:t>in the opinion of the Bank, funds are not available from its ordinary sources of funding in order to adequately fund a Tranche in the relevant currency and/or for the relevant maturity and/or in relation to the reimbursement profile of such Tranche;</w:t>
      </w:r>
    </w:p>
    <w:p w:rsidR="007F4EDA" w:rsidRPr="003D2883" w:rsidRDefault="007F4EDA">
      <w:pPr>
        <w:keepLines w:val="0"/>
        <w:widowControl w:val="0"/>
        <w:tabs>
          <w:tab w:val="clear" w:pos="2268"/>
        </w:tabs>
        <w:ind w:left="1134" w:hanging="567"/>
      </w:pPr>
      <w:r w:rsidRPr="003D2883">
        <w:t>(c)</w:t>
      </w:r>
      <w:r w:rsidRPr="003D2883">
        <w:tab/>
        <w:t xml:space="preserve">in relation to a Tranche in respect of which interest is or would be payable at Floating Rate: </w:t>
      </w:r>
    </w:p>
    <w:p w:rsidR="007F4EDA" w:rsidRPr="003D2883" w:rsidRDefault="007F4EDA">
      <w:pPr>
        <w:keepLines w:val="0"/>
        <w:widowControl w:val="0"/>
        <w:tabs>
          <w:tab w:val="clear" w:pos="2268"/>
        </w:tabs>
        <w:ind w:left="1701" w:hanging="567"/>
      </w:pPr>
      <w:r w:rsidRPr="003D2883">
        <w:t>(</w:t>
      </w:r>
      <w:r w:rsidR="000C66DA" w:rsidRPr="003D2883">
        <w:t>A</w:t>
      </w:r>
      <w:r w:rsidR="008E089E" w:rsidRPr="003D2883">
        <w:t>)</w:t>
      </w:r>
      <w:r w:rsidR="008E089E" w:rsidRPr="003D2883">
        <w:tab/>
      </w:r>
      <w:r w:rsidRPr="003D2883">
        <w:t>the cost to the Bank of obtaining funds from its sources of funding, as determined by the Bank, for a period equal to the Floating Rate Reference Period of such Tranche (i.e. in the money market) would be in excess of the applicable Relevant Interbank Rate; or</w:t>
      </w:r>
    </w:p>
    <w:p w:rsidR="007F4EDA" w:rsidRPr="003D2883" w:rsidRDefault="007F4EDA">
      <w:pPr>
        <w:keepLines w:val="0"/>
        <w:widowControl w:val="0"/>
        <w:tabs>
          <w:tab w:val="clear" w:pos="2268"/>
        </w:tabs>
        <w:ind w:left="1701" w:hanging="567"/>
      </w:pPr>
      <w:r w:rsidRPr="003D2883">
        <w:t>(</w:t>
      </w:r>
      <w:r w:rsidR="000C66DA" w:rsidRPr="003D2883">
        <w:t>B</w:t>
      </w:r>
      <w:r w:rsidRPr="003D2883">
        <w:t>)</w:t>
      </w:r>
      <w:r w:rsidR="008E089E" w:rsidRPr="003D2883">
        <w:tab/>
      </w:r>
      <w:r w:rsidRPr="003D2883">
        <w:t>the Bank determines that adequate and fair means do not exist for ascertaining the applicable Relevant Interbank Rate for the relevant currency of such Tranche or it is not possible to determine the Relevant Interbank Rate in accordance with the definition contained in Schedule B.</w:t>
      </w:r>
    </w:p>
    <w:p w:rsidR="004A5444" w:rsidRPr="003D2883" w:rsidRDefault="004A5444" w:rsidP="004A5444">
      <w:pPr>
        <w:keepLines w:val="0"/>
        <w:widowControl w:val="0"/>
        <w:tabs>
          <w:tab w:val="clear" w:pos="2268"/>
        </w:tabs>
        <w:ind w:left="567"/>
      </w:pPr>
      <w:r w:rsidRPr="003D2883">
        <w:t>“</w:t>
      </w:r>
      <w:r w:rsidRPr="003D2883">
        <w:rPr>
          <w:b/>
        </w:rPr>
        <w:t>Material Adverse Change</w:t>
      </w:r>
      <w:r w:rsidRPr="003D2883">
        <w:t xml:space="preserve">” means, in relation to the Borrower, any event or change of condition affecting the Borrower, which, in the opinion of the Bank: </w:t>
      </w:r>
    </w:p>
    <w:p w:rsidR="004A5444" w:rsidRPr="003D2883" w:rsidRDefault="004A5444" w:rsidP="004A5444">
      <w:pPr>
        <w:keepLines w:val="0"/>
        <w:widowControl w:val="0"/>
        <w:tabs>
          <w:tab w:val="clear" w:pos="2268"/>
        </w:tabs>
        <w:ind w:left="1145" w:hanging="567"/>
      </w:pPr>
      <w:bookmarkStart w:id="45" w:name="_Toc298139600"/>
      <w:r w:rsidRPr="003D2883">
        <w:t>(a)</w:t>
      </w:r>
      <w:r w:rsidRPr="003D2883">
        <w:tab/>
        <w:t xml:space="preserve">materially impairs the ability of the Borrower to perform </w:t>
      </w:r>
      <w:r>
        <w:t xml:space="preserve">any of its </w:t>
      </w:r>
      <w:r w:rsidRPr="003D2883">
        <w:t>obligations under this Contract;</w:t>
      </w:r>
      <w:bookmarkEnd w:id="45"/>
    </w:p>
    <w:p w:rsidR="004A5444" w:rsidRPr="003D2883" w:rsidRDefault="004A5444" w:rsidP="004A5444">
      <w:pPr>
        <w:keepLines w:val="0"/>
        <w:widowControl w:val="0"/>
        <w:tabs>
          <w:tab w:val="clear" w:pos="2268"/>
        </w:tabs>
        <w:ind w:left="1145" w:hanging="567"/>
      </w:pPr>
      <w:bookmarkStart w:id="46" w:name="_Toc298139601"/>
      <w:r w:rsidRPr="003D2883">
        <w:t>(b)</w:t>
      </w:r>
      <w:r w:rsidRPr="003D2883">
        <w:tab/>
        <w:t xml:space="preserve">materially impairs the </w:t>
      </w:r>
      <w:r>
        <w:t xml:space="preserve">business, prospects or </w:t>
      </w:r>
      <w:r w:rsidRPr="003D2883">
        <w:t>financial condition of the Borrower</w:t>
      </w:r>
      <w:bookmarkEnd w:id="46"/>
      <w:r w:rsidRPr="003D2883">
        <w:t>; or</w:t>
      </w:r>
    </w:p>
    <w:p w:rsidR="004A5444" w:rsidRPr="003D2883" w:rsidRDefault="004A5444" w:rsidP="004A5444">
      <w:pPr>
        <w:keepLines w:val="0"/>
        <w:widowControl w:val="0"/>
        <w:tabs>
          <w:tab w:val="clear" w:pos="2268"/>
        </w:tabs>
        <w:ind w:left="1145" w:hanging="567"/>
      </w:pPr>
      <w:r w:rsidRPr="003D2883">
        <w:t>(c)</w:t>
      </w:r>
      <w:r w:rsidRPr="003D2883">
        <w:tab/>
        <w:t>adversely affects any security provided by the Borrower.</w:t>
      </w:r>
    </w:p>
    <w:p w:rsidR="00011E24" w:rsidRPr="003D2883" w:rsidRDefault="00B56D6B" w:rsidP="00E72420">
      <w:pPr>
        <w:keepLines w:val="0"/>
        <w:widowControl w:val="0"/>
        <w:tabs>
          <w:tab w:val="clear" w:pos="2268"/>
        </w:tabs>
        <w:ind w:left="567"/>
        <w:rPr>
          <w:rFonts w:cs="Arial"/>
        </w:rPr>
      </w:pPr>
      <w:r w:rsidRPr="003D2883">
        <w:t>“</w:t>
      </w:r>
      <w:r w:rsidR="007F4EDA" w:rsidRPr="003D2883">
        <w:rPr>
          <w:b/>
        </w:rPr>
        <w:t>Maturity Date</w:t>
      </w:r>
      <w:r w:rsidRPr="003D2883">
        <w:t>”</w:t>
      </w:r>
      <w:r w:rsidR="007F4EDA" w:rsidRPr="003D2883">
        <w:t xml:space="preserve"> means the last repayment date of a Tranche specified pursuant to Article</w:t>
      </w:r>
      <w:r w:rsidR="00E94CA9" w:rsidRPr="003D2883">
        <w:t> </w:t>
      </w:r>
      <w:r w:rsidR="007F4EDA" w:rsidRPr="003D2883">
        <w:t>4.01(b)(iv).</w:t>
      </w:r>
    </w:p>
    <w:p w:rsidR="00D471AB" w:rsidRPr="003D2883" w:rsidRDefault="00D471AB">
      <w:pPr>
        <w:keepLines w:val="0"/>
        <w:widowControl w:val="0"/>
        <w:tabs>
          <w:tab w:val="clear" w:pos="2268"/>
        </w:tabs>
        <w:suppressAutoHyphens/>
        <w:ind w:left="567"/>
        <w:rPr>
          <w:rFonts w:cs="Arial"/>
        </w:rPr>
      </w:pPr>
      <w:r w:rsidRPr="003D2883">
        <w:rPr>
          <w:rFonts w:cs="Arial"/>
        </w:rPr>
        <w:t>“</w:t>
      </w:r>
      <w:r w:rsidRPr="003D2883">
        <w:rPr>
          <w:rFonts w:cs="Arial"/>
          <w:b/>
        </w:rPr>
        <w:t>Money Laundering</w:t>
      </w:r>
      <w:r w:rsidRPr="003D2883">
        <w:rPr>
          <w:rFonts w:cs="Arial"/>
        </w:rPr>
        <w:t>” means:</w:t>
      </w:r>
    </w:p>
    <w:p w:rsidR="00D471AB" w:rsidRPr="003D2883" w:rsidRDefault="00D471AB">
      <w:pPr>
        <w:keepLines w:val="0"/>
        <w:widowControl w:val="0"/>
        <w:tabs>
          <w:tab w:val="clear" w:pos="2268"/>
        </w:tabs>
        <w:suppressAutoHyphens/>
        <w:ind w:left="1134" w:hanging="567"/>
      </w:pPr>
      <w:r w:rsidRPr="003D2883">
        <w:t>(</w:t>
      </w:r>
      <w:r w:rsidR="00CA4135" w:rsidRPr="003D2883">
        <w:t>i</w:t>
      </w:r>
      <w:r w:rsidRPr="003D2883">
        <w:t>)</w:t>
      </w:r>
      <w:r w:rsidRPr="003D2883">
        <w:tab/>
        <w:t>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w:t>
      </w:r>
    </w:p>
    <w:p w:rsidR="00D471AB" w:rsidRPr="003D2883" w:rsidRDefault="00D471AB">
      <w:pPr>
        <w:keepLines w:val="0"/>
        <w:widowControl w:val="0"/>
        <w:tabs>
          <w:tab w:val="clear" w:pos="2268"/>
        </w:tabs>
        <w:suppressAutoHyphens/>
        <w:ind w:left="1134" w:hanging="567"/>
        <w:rPr>
          <w:rFonts w:cs="Arial"/>
        </w:rPr>
      </w:pPr>
      <w:r w:rsidRPr="003D2883">
        <w:t>(</w:t>
      </w:r>
      <w:r w:rsidR="00CA4135" w:rsidRPr="003D2883">
        <w:t>ii</w:t>
      </w:r>
      <w:r w:rsidRPr="003D2883">
        <w:t>)</w:t>
      </w:r>
      <w:r w:rsidRPr="003D2883">
        <w:tab/>
      </w:r>
      <w:r w:rsidRPr="003D2883">
        <w:rPr>
          <w:rFonts w:cs="Arial"/>
        </w:rPr>
        <w:t>the concealment or disguis</w:t>
      </w:r>
      <w:r w:rsidR="00E13206">
        <w:rPr>
          <w:rFonts w:cs="Arial"/>
        </w:rPr>
        <w:t>ing</w:t>
      </w:r>
      <w:r w:rsidRPr="003D2883">
        <w:rPr>
          <w:rFonts w:cs="Arial"/>
        </w:rPr>
        <w:t xml:space="preserve"> of the true nature, source, location, disposition, movement, rights with respect to, or ownership of property, knowing that such property is derived from </w:t>
      </w:r>
      <w:r w:rsidRPr="003D2883">
        <w:rPr>
          <w:rFonts w:cs="Arial"/>
        </w:rPr>
        <w:lastRenderedPageBreak/>
        <w:t>criminal activity or from an act of participation in such activity;</w:t>
      </w:r>
    </w:p>
    <w:p w:rsidR="00D471AB" w:rsidRPr="003D2883" w:rsidRDefault="00D471AB">
      <w:pPr>
        <w:keepLines w:val="0"/>
        <w:widowControl w:val="0"/>
        <w:tabs>
          <w:tab w:val="clear" w:pos="2268"/>
        </w:tabs>
        <w:suppressAutoHyphens/>
        <w:ind w:left="1134" w:hanging="567"/>
      </w:pPr>
      <w:r w:rsidRPr="003D2883">
        <w:rPr>
          <w:rFonts w:cs="Arial"/>
        </w:rPr>
        <w:t>(</w:t>
      </w:r>
      <w:r w:rsidR="00CA4135" w:rsidRPr="003D2883">
        <w:rPr>
          <w:rFonts w:cs="Arial"/>
        </w:rPr>
        <w:t>iii</w:t>
      </w:r>
      <w:r w:rsidRPr="003D2883">
        <w:rPr>
          <w:rFonts w:cs="Arial"/>
        </w:rPr>
        <w:t>)</w:t>
      </w:r>
      <w:r w:rsidRPr="003D2883">
        <w:rPr>
          <w:rFonts w:cs="Arial"/>
        </w:rPr>
        <w:tab/>
        <w:t>the acquisition, possession or use of property, knowing, at the time of receipt, that such property was derived from criminal activity or from an act of participation in such activity; or</w:t>
      </w:r>
    </w:p>
    <w:p w:rsidR="002049DE" w:rsidRDefault="002049DE">
      <w:pPr>
        <w:keepLines w:val="0"/>
        <w:tabs>
          <w:tab w:val="clear" w:pos="2268"/>
        </w:tabs>
        <w:overflowPunct/>
        <w:autoSpaceDE/>
        <w:autoSpaceDN/>
        <w:adjustRightInd/>
        <w:spacing w:after="0"/>
        <w:ind w:left="0"/>
        <w:jc w:val="left"/>
        <w:textAlignment w:val="auto"/>
      </w:pPr>
    </w:p>
    <w:p w:rsidR="00D471AB" w:rsidRPr="003D2883" w:rsidRDefault="00D471AB">
      <w:pPr>
        <w:keepLines w:val="0"/>
        <w:widowControl w:val="0"/>
        <w:tabs>
          <w:tab w:val="clear" w:pos="2268"/>
        </w:tabs>
        <w:suppressAutoHyphens/>
        <w:ind w:left="1134" w:hanging="567"/>
      </w:pPr>
      <w:r w:rsidRPr="003D2883">
        <w:t>(</w:t>
      </w:r>
      <w:r w:rsidR="00CA4135" w:rsidRPr="003D2883">
        <w:t>iv</w:t>
      </w:r>
      <w:r w:rsidRPr="003D2883">
        <w:t>)</w:t>
      </w:r>
      <w:r w:rsidRPr="003D2883">
        <w:tab/>
        <w:t>participation in, association to commit, attempts to commit and aiding, abetting, facilitating and counselling the commission of any of the actions mentioned in the foregoing points.</w:t>
      </w:r>
    </w:p>
    <w:p w:rsidR="007309C5" w:rsidRPr="00B8073C" w:rsidRDefault="007309C5">
      <w:pPr>
        <w:keepLines w:val="0"/>
        <w:widowControl w:val="0"/>
        <w:tabs>
          <w:tab w:val="clear" w:pos="2268"/>
        </w:tabs>
        <w:suppressAutoHyphens/>
        <w:ind w:left="567"/>
        <w:rPr>
          <w:rStyle w:val="DeltaViewInsertion"/>
          <w:color w:val="auto"/>
          <w:szCs w:val="22"/>
          <w:u w:val="none"/>
        </w:rPr>
      </w:pPr>
      <w:r w:rsidRPr="00B8073C">
        <w:t>“</w:t>
      </w:r>
      <w:r w:rsidRPr="00B8073C">
        <w:rPr>
          <w:b/>
        </w:rPr>
        <w:t>New York Convention</w:t>
      </w:r>
      <w:r w:rsidRPr="00B8073C">
        <w:t>” has the meaning given to it in Recital (1).</w:t>
      </w:r>
    </w:p>
    <w:p w:rsidR="004500E8" w:rsidRPr="0002770A" w:rsidRDefault="004500E8">
      <w:pPr>
        <w:keepLines w:val="0"/>
        <w:widowControl w:val="0"/>
        <w:tabs>
          <w:tab w:val="clear" w:pos="2268"/>
        </w:tabs>
        <w:suppressAutoHyphens/>
        <w:ind w:left="567"/>
        <w:rPr>
          <w:rStyle w:val="DeltaViewInsertion"/>
          <w:color w:val="auto"/>
          <w:szCs w:val="22"/>
          <w:u w:val="none"/>
        </w:rPr>
      </w:pPr>
      <w:r w:rsidRPr="00B8073C">
        <w:rPr>
          <w:rStyle w:val="DeltaViewInsertion"/>
          <w:color w:val="auto"/>
          <w:szCs w:val="22"/>
          <w:u w:val="none"/>
        </w:rPr>
        <w:t>“</w:t>
      </w:r>
      <w:r w:rsidRPr="0002770A">
        <w:rPr>
          <w:rStyle w:val="DeltaViewInsertion"/>
          <w:b/>
          <w:color w:val="auto"/>
          <w:szCs w:val="22"/>
          <w:u w:val="none"/>
        </w:rPr>
        <w:t>NIF</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002A4D" w:rsidRPr="0002770A" w:rsidRDefault="00002A4D">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Pr="0002770A">
        <w:rPr>
          <w:rStyle w:val="DeltaViewInsertion"/>
          <w:b/>
          <w:color w:val="auto"/>
          <w:szCs w:val="22"/>
          <w:u w:val="none"/>
        </w:rPr>
        <w:t>NIF Agreement</w:t>
      </w:r>
      <w:r w:rsidRPr="0002770A">
        <w:rPr>
          <w:rStyle w:val="DeltaViewInsertion"/>
          <w:color w:val="auto"/>
          <w:szCs w:val="22"/>
          <w:u w:val="none"/>
        </w:rPr>
        <w:t xml:space="preserve">” has the meaning given in Recital (13). </w:t>
      </w:r>
    </w:p>
    <w:p w:rsidR="004500E8" w:rsidRPr="0002770A" w:rsidRDefault="004500E8">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Pr="0002770A">
        <w:rPr>
          <w:rStyle w:val="DeltaViewInsertion"/>
          <w:b/>
          <w:color w:val="auto"/>
          <w:szCs w:val="22"/>
          <w:u w:val="none"/>
        </w:rPr>
        <w:t>NIF Documentation</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CE19B0" w:rsidRPr="003D2883" w:rsidRDefault="00CE19B0">
      <w:pPr>
        <w:keepLines w:val="0"/>
        <w:widowControl w:val="0"/>
        <w:tabs>
          <w:tab w:val="clear" w:pos="2268"/>
        </w:tabs>
        <w:suppressAutoHyphens/>
        <w:ind w:left="567"/>
        <w:rPr>
          <w:rStyle w:val="DeltaViewInsertion"/>
          <w:color w:val="auto"/>
          <w:szCs w:val="22"/>
          <w:u w:val="none"/>
        </w:rPr>
      </w:pPr>
      <w:r w:rsidRPr="0002770A">
        <w:rPr>
          <w:rStyle w:val="DeltaViewInsertion"/>
          <w:color w:val="auto"/>
          <w:szCs w:val="22"/>
          <w:u w:val="none"/>
        </w:rPr>
        <w:t>“</w:t>
      </w:r>
      <w:r w:rsidR="00BE14B8" w:rsidRPr="0002770A">
        <w:rPr>
          <w:rStyle w:val="DeltaViewInsertion"/>
          <w:b/>
          <w:color w:val="auto"/>
          <w:szCs w:val="22"/>
          <w:u w:val="none"/>
        </w:rPr>
        <w:t>NIF Framework Arrangement</w:t>
      </w:r>
      <w:r w:rsidRPr="0002770A">
        <w:rPr>
          <w:rStyle w:val="DeltaViewInsertion"/>
          <w:color w:val="auto"/>
          <w:szCs w:val="22"/>
          <w:u w:val="none"/>
        </w:rPr>
        <w:t>” has the meaning given in Recital (1</w:t>
      </w:r>
      <w:r w:rsidR="00CF4920" w:rsidRPr="0002770A">
        <w:rPr>
          <w:rStyle w:val="DeltaViewInsertion"/>
          <w:color w:val="auto"/>
          <w:szCs w:val="22"/>
          <w:u w:val="none"/>
        </w:rPr>
        <w:t>3</w:t>
      </w:r>
      <w:r w:rsidRPr="0002770A">
        <w:rPr>
          <w:rStyle w:val="DeltaViewInsertion"/>
          <w:color w:val="auto"/>
          <w:szCs w:val="22"/>
          <w:u w:val="none"/>
        </w:rPr>
        <w:t>).</w:t>
      </w:r>
    </w:p>
    <w:p w:rsidR="007F4EDA" w:rsidRPr="003D2883" w:rsidRDefault="00B56D6B">
      <w:pPr>
        <w:keepLines w:val="0"/>
        <w:widowControl w:val="0"/>
        <w:tabs>
          <w:tab w:val="clear" w:pos="2268"/>
        </w:tabs>
        <w:ind w:left="567"/>
      </w:pPr>
      <w:r w:rsidRPr="003D2883">
        <w:t>“</w:t>
      </w:r>
      <w:r w:rsidR="007F4EDA" w:rsidRPr="003D2883">
        <w:rPr>
          <w:b/>
        </w:rPr>
        <w:t>Payment Date</w:t>
      </w:r>
      <w:r w:rsidRPr="003D2883">
        <w:t>”</w:t>
      </w:r>
      <w:r w:rsidR="007F4EDA" w:rsidRPr="003D2883">
        <w:t xml:space="preserve"> means the annual, semi-annual or quarterly dates specified in the Disbursement Offer until the Maturity Date, save that, in case any such date is not a Relevant Business Day, it means:</w:t>
      </w:r>
    </w:p>
    <w:p w:rsidR="007F4EDA" w:rsidRPr="003D2883" w:rsidRDefault="007F4EDA" w:rsidP="002C349B">
      <w:pPr>
        <w:keepLines w:val="0"/>
        <w:widowControl w:val="0"/>
        <w:tabs>
          <w:tab w:val="clear" w:pos="2268"/>
        </w:tabs>
        <w:ind w:left="1134" w:hanging="567"/>
      </w:pPr>
      <w:r w:rsidRPr="003D2883">
        <w:t>(a)</w:t>
      </w:r>
      <w:r w:rsidRPr="003D2883">
        <w:tab/>
        <w:t>for a Fixed Rate Tranche, the following Relevant Business Day, without adjustment to the interest due under Article 3.01; and</w:t>
      </w:r>
    </w:p>
    <w:p w:rsidR="00A72E6D" w:rsidRPr="00A37E80" w:rsidRDefault="007F4EDA" w:rsidP="002C349B">
      <w:pPr>
        <w:keepLines w:val="0"/>
        <w:widowControl w:val="0"/>
        <w:tabs>
          <w:tab w:val="clear" w:pos="2268"/>
        </w:tabs>
        <w:ind w:left="1134" w:hanging="567"/>
      </w:pPr>
      <w:r w:rsidRPr="003D2883">
        <w:t>(b)</w:t>
      </w:r>
      <w:r w:rsidRPr="003D2883">
        <w:tab/>
        <w:t xml:space="preserve">for a Floating Rate Tranche, the next day, if any, of that calendar month that is a Relevant Business Day or, failing that, the nearest preceding day that is a Relevant Business Day, </w:t>
      </w:r>
      <w:r w:rsidRPr="00A37E80">
        <w:t>in all cases with corresponding adjustment to the interest due under Article 3.01.</w:t>
      </w:r>
    </w:p>
    <w:p w:rsidR="004A5444" w:rsidRDefault="004A5444" w:rsidP="00CD4F68">
      <w:pPr>
        <w:keepLines w:val="0"/>
        <w:widowControl w:val="0"/>
        <w:tabs>
          <w:tab w:val="clear" w:pos="2268"/>
        </w:tabs>
        <w:ind w:left="567"/>
      </w:pPr>
      <w:r w:rsidRPr="0002770A">
        <w:t>“</w:t>
      </w:r>
      <w:r w:rsidRPr="0002770A">
        <w:rPr>
          <w:b/>
        </w:rPr>
        <w:t>PIU</w:t>
      </w:r>
      <w:r w:rsidRPr="0002770A">
        <w:t xml:space="preserve">” </w:t>
      </w:r>
      <w:r w:rsidR="00701AF1" w:rsidRPr="0002770A">
        <w:t>means a project implementation unit established by one of the</w:t>
      </w:r>
      <w:r w:rsidR="00B8073C" w:rsidRPr="0002770A">
        <w:t xml:space="preserve"> </w:t>
      </w:r>
      <w:r w:rsidR="00C9500F">
        <w:t>Final Beneficiaries</w:t>
      </w:r>
      <w:r w:rsidR="00701AF1" w:rsidRPr="0002770A">
        <w:t xml:space="preserve"> </w:t>
      </w:r>
      <w:r w:rsidR="00D057C6">
        <w:t xml:space="preserve">and mandated </w:t>
      </w:r>
      <w:r w:rsidR="00701AF1" w:rsidRPr="0002770A">
        <w:t xml:space="preserve">to </w:t>
      </w:r>
      <w:r w:rsidR="00DC57E1">
        <w:t>manage the</w:t>
      </w:r>
      <w:r w:rsidR="00DC57E1" w:rsidRPr="0002770A">
        <w:t xml:space="preserve"> </w:t>
      </w:r>
      <w:r w:rsidR="00C9500F" w:rsidRPr="0002770A">
        <w:t>implementation</w:t>
      </w:r>
      <w:r w:rsidR="00C9500F">
        <w:t xml:space="preserve"> of the </w:t>
      </w:r>
      <w:r w:rsidR="003F309C">
        <w:t xml:space="preserve">relevant </w:t>
      </w:r>
      <w:r w:rsidR="00C535BE">
        <w:t>Sub-</w:t>
      </w:r>
      <w:r w:rsidR="00351AC7">
        <w:t>p</w:t>
      </w:r>
      <w:r w:rsidR="00701AF1" w:rsidRPr="0002770A">
        <w:t>roject, together the “</w:t>
      </w:r>
      <w:r w:rsidR="00701AF1" w:rsidRPr="0002770A">
        <w:rPr>
          <w:b/>
        </w:rPr>
        <w:t>PIUs</w:t>
      </w:r>
      <w:r w:rsidR="00701AF1" w:rsidRPr="0002770A">
        <w:t>”</w:t>
      </w:r>
      <w:r w:rsidR="00B8073C">
        <w:t xml:space="preserve">. </w:t>
      </w:r>
    </w:p>
    <w:p w:rsidR="00F266ED" w:rsidRDefault="00CD4F68" w:rsidP="00F266ED">
      <w:pPr>
        <w:keepLines w:val="0"/>
        <w:widowControl w:val="0"/>
        <w:tabs>
          <w:tab w:val="clear" w:pos="2268"/>
        </w:tabs>
        <w:ind w:left="567"/>
      </w:pPr>
      <w:r w:rsidRPr="00112D3B">
        <w:t>“</w:t>
      </w:r>
      <w:r w:rsidR="000243EC">
        <w:rPr>
          <w:b/>
        </w:rPr>
        <w:t>PMU</w:t>
      </w:r>
      <w:r w:rsidRPr="00112D3B">
        <w:t>”</w:t>
      </w:r>
      <w:r w:rsidR="008C05A2">
        <w:t xml:space="preserve"> </w:t>
      </w:r>
      <w:r w:rsidR="00701AF1">
        <w:t>means a</w:t>
      </w:r>
      <w:r w:rsidR="00701AF1" w:rsidRPr="00112D3B">
        <w:t xml:space="preserve"> </w:t>
      </w:r>
      <w:r w:rsidR="00F266ED">
        <w:t xml:space="preserve">national </w:t>
      </w:r>
      <w:r w:rsidR="00701AF1">
        <w:t>programme management unit</w:t>
      </w:r>
      <w:r w:rsidR="00F266ED">
        <w:t xml:space="preserve"> established </w:t>
      </w:r>
      <w:r w:rsidR="008C05A2">
        <w:t xml:space="preserve">at the </w:t>
      </w:r>
      <w:r w:rsidR="008C6C45">
        <w:rPr>
          <w:rFonts w:cs="Arial"/>
        </w:rPr>
        <w:t>Ministry of Agriculture, Regional Development and Environment</w:t>
      </w:r>
      <w:r w:rsidR="003529DA">
        <w:t xml:space="preserve"> </w:t>
      </w:r>
      <w:r w:rsidR="00F266ED">
        <w:t>to provide</w:t>
      </w:r>
      <w:r w:rsidR="00701AF1" w:rsidRPr="00112D3B" w:rsidDel="004A5444">
        <w:t xml:space="preserve"> </w:t>
      </w:r>
      <w:r w:rsidR="00F266ED">
        <w:t>programme implementation and monitoring support.</w:t>
      </w:r>
    </w:p>
    <w:p w:rsidR="00BB3A78" w:rsidRDefault="000B7A08" w:rsidP="00BB3A78">
      <w:pPr>
        <w:keepLines w:val="0"/>
        <w:widowControl w:val="0"/>
        <w:tabs>
          <w:tab w:val="clear" w:pos="2268"/>
        </w:tabs>
        <w:ind w:left="567"/>
      </w:pPr>
      <w:r>
        <w:rPr>
          <w:rFonts w:cs="Arial"/>
        </w:rPr>
        <w:t>“</w:t>
      </w:r>
      <w:r w:rsidRPr="00105239">
        <w:rPr>
          <w:rFonts w:cs="Arial"/>
          <w:b/>
        </w:rPr>
        <w:t>P</w:t>
      </w:r>
      <w:r>
        <w:rPr>
          <w:rFonts w:cs="Arial"/>
          <w:b/>
        </w:rPr>
        <w:t>PM</w:t>
      </w:r>
      <w:r>
        <w:rPr>
          <w:rFonts w:cs="Arial"/>
        </w:rPr>
        <w:t xml:space="preserve">” </w:t>
      </w:r>
      <w:r w:rsidR="00BB3A78">
        <w:rPr>
          <w:rFonts w:cs="Arial"/>
        </w:rPr>
        <w:t xml:space="preserve">means </w:t>
      </w:r>
      <w:r w:rsidR="00BB3A78">
        <w:t xml:space="preserve">a programme procedures manual, which, </w:t>
      </w:r>
      <w:r w:rsidR="00BB3A78">
        <w:rPr>
          <w:i/>
        </w:rPr>
        <w:t>inter alia,</w:t>
      </w:r>
      <w:r w:rsidR="00BB3A78">
        <w:t xml:space="preserve"> defines the eligibility of Sub-</w:t>
      </w:r>
      <w:r w:rsidR="00351AC7">
        <w:t>p</w:t>
      </w:r>
      <w:r w:rsidR="00BB3A78">
        <w:t>rojects for financing under this Contract</w:t>
      </w:r>
      <w:r w:rsidR="00590602">
        <w:t xml:space="preserve"> and procedures for managing and implementing both the Project and </w:t>
      </w:r>
      <w:r w:rsidR="003F309C">
        <w:t xml:space="preserve">the </w:t>
      </w:r>
      <w:r w:rsidR="00590602">
        <w:t>Sub-</w:t>
      </w:r>
      <w:r w:rsidR="00351AC7">
        <w:t>p</w:t>
      </w:r>
      <w:r w:rsidR="00590602">
        <w:t>rojects</w:t>
      </w:r>
      <w:r w:rsidR="00BB3A78">
        <w:t>.</w:t>
      </w:r>
    </w:p>
    <w:p w:rsidR="007F4EDA" w:rsidRPr="003D2883" w:rsidRDefault="00B56D6B">
      <w:pPr>
        <w:keepLines w:val="0"/>
        <w:widowControl w:val="0"/>
        <w:tabs>
          <w:tab w:val="clear" w:pos="2268"/>
        </w:tabs>
        <w:ind w:left="567"/>
      </w:pPr>
      <w:r w:rsidRPr="00A72E6D">
        <w:t>“</w:t>
      </w:r>
      <w:r w:rsidR="007F4EDA" w:rsidRPr="00A72E6D">
        <w:rPr>
          <w:b/>
        </w:rPr>
        <w:t>Prepayment</w:t>
      </w:r>
      <w:r w:rsidR="007F4EDA" w:rsidRPr="003D2883">
        <w:rPr>
          <w:b/>
        </w:rPr>
        <w:t xml:space="preserve"> Amount</w:t>
      </w:r>
      <w:r w:rsidRPr="003D2883">
        <w:t>”</w:t>
      </w:r>
      <w:r w:rsidR="007F4EDA" w:rsidRPr="003D2883">
        <w:t xml:space="preserve"> means the amount of a Tranche to be prepaid by the Borrower in accordance with Article 4.02A.</w:t>
      </w:r>
    </w:p>
    <w:p w:rsidR="007F4EDA" w:rsidRPr="003D2883" w:rsidRDefault="00B56D6B">
      <w:pPr>
        <w:keepLines w:val="0"/>
        <w:widowControl w:val="0"/>
        <w:tabs>
          <w:tab w:val="clear" w:pos="2268"/>
        </w:tabs>
        <w:ind w:left="567"/>
      </w:pPr>
      <w:r w:rsidRPr="003D2883">
        <w:t>“</w:t>
      </w:r>
      <w:r w:rsidR="007F4EDA" w:rsidRPr="003D2883">
        <w:rPr>
          <w:b/>
        </w:rPr>
        <w:t>Prepayment Date</w:t>
      </w:r>
      <w:r w:rsidRPr="003D2883">
        <w:t>”</w:t>
      </w:r>
      <w:r w:rsidR="007F4EDA" w:rsidRPr="003D2883">
        <w:t xml:space="preserve"> means the date, which shall be a Payment Date, on which the Borrower proposes to effect prepayment of a Prepayment Amount.</w:t>
      </w:r>
    </w:p>
    <w:p w:rsidR="00D57F3D" w:rsidRPr="003D2883" w:rsidRDefault="00D57F3D">
      <w:pPr>
        <w:keepLines w:val="0"/>
        <w:widowControl w:val="0"/>
        <w:tabs>
          <w:tab w:val="clear" w:pos="2268"/>
        </w:tabs>
        <w:ind w:left="567"/>
      </w:pPr>
      <w:r w:rsidRPr="003D2883">
        <w:t>“</w:t>
      </w:r>
      <w:r w:rsidRPr="003D2883">
        <w:rPr>
          <w:b/>
        </w:rPr>
        <w:t>Prepayment Event</w:t>
      </w:r>
      <w:r w:rsidRPr="003D2883">
        <w:t>” means any of the events described in Article 4.03A.</w:t>
      </w:r>
    </w:p>
    <w:p w:rsidR="007F4EDA" w:rsidRPr="003D2883" w:rsidRDefault="00B56D6B">
      <w:pPr>
        <w:keepLines w:val="0"/>
        <w:widowControl w:val="0"/>
        <w:tabs>
          <w:tab w:val="clear" w:pos="2268"/>
        </w:tabs>
        <w:ind w:left="567"/>
      </w:pPr>
      <w:r w:rsidRPr="003D2883">
        <w:t>“</w:t>
      </w:r>
      <w:r w:rsidR="007F4EDA" w:rsidRPr="003D2883">
        <w:rPr>
          <w:b/>
        </w:rPr>
        <w:t>Prepayment Indemnity</w:t>
      </w:r>
      <w:r w:rsidRPr="003D2883">
        <w:t>”</w:t>
      </w:r>
      <w:r w:rsidR="007F4EDA" w:rsidRPr="003D2883">
        <w:t xml:space="preserve"> means in respect of any principal amount to be prepaid or cancelled, the amount communicated by </w:t>
      </w:r>
      <w:r w:rsidR="00C47D97" w:rsidRPr="003D2883">
        <w:t>the Bank</w:t>
      </w:r>
      <w:r w:rsidR="007F4EDA" w:rsidRPr="003D2883">
        <w:t xml:space="preserve"> to the Borrower as the present value (as of the Prepayment Date) of the excess, if any, of:</w:t>
      </w:r>
    </w:p>
    <w:p w:rsidR="007F4EDA" w:rsidRPr="003D2883" w:rsidRDefault="007F4EDA">
      <w:pPr>
        <w:keepLines w:val="0"/>
        <w:widowControl w:val="0"/>
        <w:tabs>
          <w:tab w:val="clear" w:pos="2268"/>
        </w:tabs>
        <w:ind w:left="1134" w:hanging="567"/>
      </w:pPr>
      <w:r w:rsidRPr="003D2883">
        <w:t>(a)</w:t>
      </w:r>
      <w:r w:rsidRPr="003D2883">
        <w:tab/>
        <w:t>the interest that would accrue thereafter on the Prepayment Amount over the period from the Prepayment Date to the Maturity Date, if it were not prepaid; over</w:t>
      </w:r>
    </w:p>
    <w:p w:rsidR="007F4EDA" w:rsidRPr="003D2883" w:rsidRDefault="007F4EDA">
      <w:pPr>
        <w:keepLines w:val="0"/>
        <w:widowControl w:val="0"/>
        <w:tabs>
          <w:tab w:val="clear" w:pos="2268"/>
        </w:tabs>
        <w:ind w:left="1134" w:hanging="567"/>
      </w:pPr>
      <w:r w:rsidRPr="003D2883">
        <w:t>(b)</w:t>
      </w:r>
      <w:r w:rsidRPr="003D2883">
        <w:tab/>
        <w:t>the interest that would so accrue over that period, if it were calculated at the Redeployment Rate, less 0.15% (fifteen basis points).</w:t>
      </w:r>
    </w:p>
    <w:p w:rsidR="007F4EDA" w:rsidRPr="003D2883" w:rsidRDefault="007F4EDA">
      <w:pPr>
        <w:keepLines w:val="0"/>
        <w:widowControl w:val="0"/>
        <w:tabs>
          <w:tab w:val="clear" w:pos="2268"/>
        </w:tabs>
        <w:ind w:left="567"/>
      </w:pPr>
      <w:r w:rsidRPr="003D2883">
        <w:t>The said present value shall be calculated at a discount rate equal to the Redeployment Rate, applied as of each relevant Payment Date.</w:t>
      </w:r>
    </w:p>
    <w:p w:rsidR="007F4EDA" w:rsidRPr="003D2883" w:rsidRDefault="00B56D6B">
      <w:pPr>
        <w:keepLines w:val="0"/>
        <w:widowControl w:val="0"/>
        <w:tabs>
          <w:tab w:val="clear" w:pos="2268"/>
        </w:tabs>
        <w:ind w:left="567"/>
      </w:pPr>
      <w:r w:rsidRPr="003D2883">
        <w:t>“</w:t>
      </w:r>
      <w:r w:rsidR="007F4EDA" w:rsidRPr="003D2883">
        <w:rPr>
          <w:b/>
        </w:rPr>
        <w:t>Prepayment Notice</w:t>
      </w:r>
      <w:r w:rsidRPr="003D2883">
        <w:t>”</w:t>
      </w:r>
      <w:r w:rsidR="007F4EDA" w:rsidRPr="003D2883">
        <w:t xml:space="preserve"> means a written notice from </w:t>
      </w:r>
      <w:r w:rsidR="007D7860" w:rsidRPr="003D2883">
        <w:t xml:space="preserve">the Bank to </w:t>
      </w:r>
      <w:r w:rsidR="007F4EDA" w:rsidRPr="003D2883">
        <w:t>the Borrower in accordance with Article 4.02</w:t>
      </w:r>
      <w:r w:rsidR="00C4743C">
        <w:t>C</w:t>
      </w:r>
      <w:r w:rsidR="007F4EDA" w:rsidRPr="003D2883">
        <w:t>.</w:t>
      </w:r>
    </w:p>
    <w:p w:rsidR="001C39F6" w:rsidRDefault="001C39F6">
      <w:pPr>
        <w:keepLines w:val="0"/>
        <w:widowControl w:val="0"/>
        <w:tabs>
          <w:tab w:val="clear" w:pos="2268"/>
        </w:tabs>
        <w:ind w:left="567"/>
        <w:rPr>
          <w:rFonts w:cs="Arial"/>
        </w:rPr>
      </w:pPr>
      <w:r w:rsidRPr="003D2883">
        <w:rPr>
          <w:rFonts w:cs="Arial"/>
        </w:rPr>
        <w:t>“</w:t>
      </w:r>
      <w:r w:rsidRPr="003D2883">
        <w:rPr>
          <w:rFonts w:cs="Arial"/>
          <w:b/>
        </w:rPr>
        <w:t>Prepayment Request</w:t>
      </w:r>
      <w:r w:rsidRPr="003D2883">
        <w:rPr>
          <w:rFonts w:cs="Arial"/>
        </w:rPr>
        <w:t xml:space="preserve">” means a written request from the Borrower to the Bank </w:t>
      </w:r>
      <w:r w:rsidR="00F6092D" w:rsidRPr="003D2883">
        <w:rPr>
          <w:rFonts w:cs="Arial"/>
        </w:rPr>
        <w:t>to prepay all or part of the Loan</w:t>
      </w:r>
      <w:r w:rsidR="006265C8" w:rsidRPr="003D2883">
        <w:rPr>
          <w:rFonts w:cs="Arial"/>
        </w:rPr>
        <w:t xml:space="preserve"> </w:t>
      </w:r>
      <w:r w:rsidRPr="003D2883">
        <w:rPr>
          <w:rFonts w:cs="Arial"/>
        </w:rPr>
        <w:t>in accordance with Article 4.02A.</w:t>
      </w:r>
    </w:p>
    <w:p w:rsidR="0072390C" w:rsidRPr="003D2883" w:rsidRDefault="0072390C">
      <w:pPr>
        <w:keepLines w:val="0"/>
        <w:widowControl w:val="0"/>
        <w:tabs>
          <w:tab w:val="clear" w:pos="2268"/>
        </w:tabs>
        <w:suppressAutoHyphens/>
        <w:ind w:left="567"/>
        <w:rPr>
          <w:rFonts w:cs="Arial"/>
          <w:lang w:eastAsia="en-GB"/>
        </w:rPr>
      </w:pPr>
      <w:r w:rsidRPr="003D2883">
        <w:rPr>
          <w:rFonts w:cs="Arial"/>
          <w:lang w:eastAsia="en-GB"/>
        </w:rPr>
        <w:t>“</w:t>
      </w:r>
      <w:r w:rsidRPr="003D2883">
        <w:rPr>
          <w:rFonts w:cs="Arial"/>
          <w:b/>
          <w:lang w:eastAsia="en-GB"/>
        </w:rPr>
        <w:t>Prohibited Conduct</w:t>
      </w:r>
      <w:r w:rsidRPr="003D2883">
        <w:rPr>
          <w:rFonts w:cs="Arial"/>
          <w:lang w:eastAsia="en-GB"/>
        </w:rPr>
        <w:t>” means any Financing of Terrorism, Money Laundering or Prohibited Practice.</w:t>
      </w:r>
    </w:p>
    <w:p w:rsidR="0072390C" w:rsidRPr="003D2883" w:rsidRDefault="0072390C">
      <w:pPr>
        <w:keepLines w:val="0"/>
        <w:widowControl w:val="0"/>
        <w:tabs>
          <w:tab w:val="clear" w:pos="2268"/>
        </w:tabs>
        <w:suppressAutoHyphens/>
        <w:ind w:left="567"/>
        <w:rPr>
          <w:rFonts w:cs="Arial"/>
          <w:lang w:eastAsia="en-GB"/>
        </w:rPr>
      </w:pPr>
      <w:r w:rsidRPr="003D2883">
        <w:rPr>
          <w:rFonts w:cs="Arial"/>
          <w:lang w:eastAsia="en-GB"/>
        </w:rPr>
        <w:t>“</w:t>
      </w:r>
      <w:r w:rsidRPr="003D2883">
        <w:rPr>
          <w:rFonts w:cs="Arial"/>
          <w:b/>
          <w:lang w:eastAsia="en-GB"/>
        </w:rPr>
        <w:t>Prohibited Practice</w:t>
      </w:r>
      <w:r w:rsidRPr="003D2883">
        <w:rPr>
          <w:rFonts w:cs="Arial"/>
          <w:lang w:eastAsia="en-GB"/>
        </w:rPr>
        <w:t>” means any: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w:t>
      </w:r>
      <w:r w:rsidRPr="003D2883">
        <w:rPr>
          <w:rFonts w:cs="Arial"/>
          <w:lang w:eastAsia="en-GB"/>
        </w:rPr>
        <w:t>)</w:t>
      </w:r>
      <w:r w:rsidRPr="003D2883">
        <w:rPr>
          <w:rFonts w:cs="Arial"/>
          <w:lang w:eastAsia="en-GB"/>
        </w:rPr>
        <w:tab/>
      </w:r>
      <w:r w:rsidRPr="003D2883">
        <w:rPr>
          <w:rFonts w:cs="Arial"/>
          <w:b/>
          <w:lang w:eastAsia="en-GB"/>
        </w:rPr>
        <w:t>Coercive Practice</w:t>
      </w:r>
      <w:r w:rsidRPr="003D2883">
        <w:rPr>
          <w:rFonts w:cs="Arial"/>
          <w:lang w:eastAsia="en-GB"/>
        </w:rPr>
        <w:t xml:space="preserve">, meaning the impairing or harming, or threatening to impair or harm, </w:t>
      </w:r>
      <w:r w:rsidRPr="003D2883">
        <w:rPr>
          <w:rFonts w:cs="Arial"/>
          <w:lang w:eastAsia="en-GB"/>
        </w:rPr>
        <w:lastRenderedPageBreak/>
        <w:t>directly or indirectly, any party or the property of a party to influence improperly the actions of a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ii</w:t>
      </w:r>
      <w:r w:rsidRPr="003D2883">
        <w:rPr>
          <w:rFonts w:cs="Arial"/>
          <w:lang w:eastAsia="en-GB"/>
        </w:rPr>
        <w:t>)</w:t>
      </w:r>
      <w:r w:rsidRPr="003D2883">
        <w:rPr>
          <w:rFonts w:cs="Arial"/>
          <w:lang w:eastAsia="en-GB"/>
        </w:rPr>
        <w:tab/>
      </w:r>
      <w:r w:rsidRPr="003D2883">
        <w:rPr>
          <w:rFonts w:cs="Arial"/>
          <w:b/>
          <w:lang w:eastAsia="en-GB"/>
        </w:rPr>
        <w:t>Collusive Practice</w:t>
      </w:r>
      <w:r w:rsidRPr="003D2883">
        <w:rPr>
          <w:rFonts w:cs="Arial"/>
          <w:lang w:eastAsia="en-GB"/>
        </w:rPr>
        <w:t>, meaning an arrangement between two or more parties designed to achieve an improper purpose, including to influence improperly the actions of another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iii</w:t>
      </w:r>
      <w:r w:rsidRPr="003D2883">
        <w:rPr>
          <w:rFonts w:cs="Arial"/>
          <w:lang w:eastAsia="en-GB"/>
        </w:rPr>
        <w:t>)</w:t>
      </w:r>
      <w:r w:rsidRPr="003D2883">
        <w:rPr>
          <w:rFonts w:cs="Arial"/>
          <w:lang w:eastAsia="en-GB"/>
        </w:rPr>
        <w:tab/>
      </w:r>
      <w:r w:rsidRPr="003D2883">
        <w:rPr>
          <w:rFonts w:cs="Arial"/>
          <w:b/>
          <w:lang w:eastAsia="en-GB"/>
        </w:rPr>
        <w:t>Corrupt Practice</w:t>
      </w:r>
      <w:r w:rsidRPr="003D2883">
        <w:rPr>
          <w:rFonts w:cs="Arial"/>
          <w:lang w:eastAsia="en-GB"/>
        </w:rPr>
        <w:t>, meaning the offering, giving, receiving or soliciting, directly or indirectly, of anything of value by a party to influence improperly the actions of another party;</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iv</w:t>
      </w:r>
      <w:r w:rsidRPr="003D2883">
        <w:rPr>
          <w:rFonts w:cs="Arial"/>
          <w:lang w:eastAsia="en-GB"/>
        </w:rPr>
        <w:t>)</w:t>
      </w:r>
      <w:r w:rsidRPr="003D2883">
        <w:rPr>
          <w:rFonts w:cs="Arial"/>
          <w:lang w:eastAsia="en-GB"/>
        </w:rPr>
        <w:tab/>
      </w:r>
      <w:r w:rsidRPr="003D2883">
        <w:rPr>
          <w:rFonts w:cs="Arial"/>
          <w:b/>
          <w:lang w:eastAsia="en-GB"/>
        </w:rPr>
        <w:t>Fraudulent Practice</w:t>
      </w:r>
      <w:r w:rsidRPr="003D2883">
        <w:rPr>
          <w:rFonts w:cs="Arial"/>
          <w:lang w:eastAsia="en-GB"/>
        </w:rPr>
        <w:t>, meaning any act or omission, including a misrepresentation, that knowingly or recklessly misleads, or attempts to mislead, a party in order to obtain a financial or other benefit or to avoid an obligation; or</w:t>
      </w:r>
    </w:p>
    <w:p w:rsidR="00D73E1E" w:rsidRPr="003D2883" w:rsidRDefault="00D73E1E">
      <w:pPr>
        <w:keepLines w:val="0"/>
        <w:widowControl w:val="0"/>
        <w:tabs>
          <w:tab w:val="clear" w:pos="2268"/>
        </w:tabs>
        <w:suppressAutoHyphens/>
        <w:ind w:left="1134" w:hanging="567"/>
        <w:rPr>
          <w:rFonts w:cs="Arial"/>
          <w:lang w:eastAsia="en-GB"/>
        </w:rPr>
      </w:pPr>
      <w:r w:rsidRPr="003D2883">
        <w:rPr>
          <w:rFonts w:cs="Arial"/>
          <w:lang w:eastAsia="en-GB"/>
        </w:rPr>
        <w:t>(</w:t>
      </w:r>
      <w:r w:rsidR="002F3770" w:rsidRPr="003D2883">
        <w:rPr>
          <w:rFonts w:cs="Arial"/>
          <w:lang w:eastAsia="en-GB"/>
        </w:rPr>
        <w:t>v</w:t>
      </w:r>
      <w:r w:rsidRPr="003D2883">
        <w:rPr>
          <w:rFonts w:cs="Arial"/>
          <w:lang w:eastAsia="en-GB"/>
        </w:rPr>
        <w:t>)</w:t>
      </w:r>
      <w:r w:rsidRPr="003D2883">
        <w:rPr>
          <w:rFonts w:cs="Arial"/>
          <w:lang w:eastAsia="en-GB"/>
        </w:rPr>
        <w:tab/>
      </w:r>
      <w:r w:rsidRPr="003D2883">
        <w:rPr>
          <w:rFonts w:cs="Arial"/>
          <w:b/>
          <w:lang w:eastAsia="en-GB"/>
        </w:rPr>
        <w:t>Obstructive Practice</w:t>
      </w:r>
      <w:r w:rsidRPr="003D2883">
        <w:rPr>
          <w:rFonts w:cs="Arial"/>
          <w:lang w:eastAsia="en-GB"/>
        </w:rPr>
        <w:t>, meaning in relation to an investigation into a Coercive, Collusive, Corrupt or Fraudulent Practice in connection with this Loan or the Project:</w:t>
      </w:r>
    </w:p>
    <w:p w:rsidR="00D73E1E" w:rsidRPr="003D2883" w:rsidRDefault="00D73E1E">
      <w:pPr>
        <w:keepLines w:val="0"/>
        <w:widowControl w:val="0"/>
        <w:tabs>
          <w:tab w:val="clear" w:pos="2268"/>
        </w:tabs>
        <w:suppressAutoHyphens/>
        <w:ind w:left="1560" w:hanging="426"/>
        <w:rPr>
          <w:rFonts w:cs="Arial"/>
          <w:lang w:eastAsia="en-GB"/>
        </w:rPr>
      </w:pPr>
      <w:r w:rsidRPr="003D2883">
        <w:rPr>
          <w:rFonts w:cs="Arial"/>
          <w:lang w:eastAsia="en-GB"/>
        </w:rPr>
        <w:t>(</w:t>
      </w:r>
      <w:r w:rsidR="002F3770" w:rsidRPr="003D2883">
        <w:rPr>
          <w:rFonts w:cs="Arial"/>
          <w:lang w:eastAsia="en-GB"/>
        </w:rPr>
        <w:t>a</w:t>
      </w:r>
      <w:r w:rsidRPr="003D2883">
        <w:rPr>
          <w:rFonts w:cs="Arial"/>
          <w:lang w:eastAsia="en-GB"/>
        </w:rPr>
        <w:t>)</w:t>
      </w:r>
      <w:r w:rsidRPr="003D2883">
        <w:rPr>
          <w:rFonts w:cs="Arial"/>
          <w:lang w:eastAsia="en-GB"/>
        </w:rPr>
        <w:tab/>
        <w:t>deliberately destroying, falsifying, altering or concealing of evidence material to the investigation; and/or threatening, harassing or intimidating any party to prevent it from disclosing its knowledge of matters relevant to the investigation or from pursuing the investigation, or</w:t>
      </w:r>
    </w:p>
    <w:p w:rsidR="00D73E1E" w:rsidRPr="003D2883" w:rsidRDefault="00D73E1E">
      <w:pPr>
        <w:keepLines w:val="0"/>
        <w:widowControl w:val="0"/>
        <w:tabs>
          <w:tab w:val="clear" w:pos="2268"/>
        </w:tabs>
        <w:suppressAutoHyphens/>
        <w:ind w:left="1560" w:hanging="426"/>
        <w:rPr>
          <w:rFonts w:cs="Arial"/>
          <w:lang w:eastAsia="en-GB"/>
        </w:rPr>
      </w:pPr>
      <w:r w:rsidRPr="003D2883">
        <w:rPr>
          <w:rFonts w:cs="Arial"/>
          <w:lang w:eastAsia="en-GB"/>
        </w:rPr>
        <w:t>(</w:t>
      </w:r>
      <w:r w:rsidR="002F3770" w:rsidRPr="003D2883">
        <w:rPr>
          <w:rFonts w:cs="Arial"/>
          <w:lang w:eastAsia="en-GB"/>
        </w:rPr>
        <w:t>b</w:t>
      </w:r>
      <w:r w:rsidRPr="003D2883">
        <w:rPr>
          <w:rFonts w:cs="Arial"/>
          <w:lang w:eastAsia="en-GB"/>
        </w:rPr>
        <w:t>)</w:t>
      </w:r>
      <w:r w:rsidRPr="003D2883">
        <w:rPr>
          <w:rFonts w:cs="Arial"/>
          <w:lang w:eastAsia="en-GB"/>
        </w:rPr>
        <w:tab/>
        <w:t xml:space="preserve">acts intending to materially impede the exercise of the contractual rights of audit or access to information. </w:t>
      </w:r>
    </w:p>
    <w:p w:rsidR="00FD4E7D" w:rsidRDefault="00B56D6B">
      <w:pPr>
        <w:keepLines w:val="0"/>
        <w:widowControl w:val="0"/>
        <w:tabs>
          <w:tab w:val="clear" w:pos="2268"/>
        </w:tabs>
        <w:ind w:left="567"/>
      </w:pPr>
      <w:r w:rsidRPr="003D2883">
        <w:t>“</w:t>
      </w:r>
      <w:r w:rsidR="007F4EDA" w:rsidRPr="003D2883">
        <w:rPr>
          <w:b/>
        </w:rPr>
        <w:t>Project</w:t>
      </w:r>
      <w:r w:rsidRPr="003D2883">
        <w:t>”</w:t>
      </w:r>
      <w:r w:rsidR="007F4EDA" w:rsidRPr="003D2883">
        <w:t xml:space="preserve"> has the meaning given to it in </w:t>
      </w:r>
      <w:r w:rsidR="002F3770" w:rsidRPr="003D2883">
        <w:t xml:space="preserve">Recital </w:t>
      </w:r>
      <w:r w:rsidR="007F4EDA" w:rsidRPr="003D2883">
        <w:t>(</w:t>
      </w:r>
      <w:r w:rsidR="002F3770" w:rsidRPr="003D2883">
        <w:t>4</w:t>
      </w:r>
      <w:r w:rsidR="007F4EDA" w:rsidRPr="003D2883">
        <w:t>).</w:t>
      </w:r>
    </w:p>
    <w:p w:rsidR="00B62D8F" w:rsidRDefault="00B56D6B">
      <w:pPr>
        <w:keepLines w:val="0"/>
        <w:widowControl w:val="0"/>
        <w:tabs>
          <w:tab w:val="clear" w:pos="2268"/>
        </w:tabs>
        <w:ind w:left="567"/>
      </w:pPr>
      <w:r w:rsidRPr="003D2883">
        <w:t>“</w:t>
      </w:r>
      <w:r w:rsidR="007F4EDA" w:rsidRPr="003D2883">
        <w:rPr>
          <w:b/>
        </w:rPr>
        <w:t>Redeployment Rate</w:t>
      </w:r>
      <w:r w:rsidRPr="003D2883">
        <w:t>”</w:t>
      </w:r>
      <w:r w:rsidR="00AF1C1C" w:rsidRPr="003D2883">
        <w:t xml:space="preserve"> means the Fixed Rate </w:t>
      </w:r>
      <w:r w:rsidR="007F4EDA" w:rsidRPr="003D2883">
        <w:t xml:space="preserve">in effect on the day of the indemnity calculation for fixed-rate loans denominated in the same currency and which shall have the same terms for the payment of interest and the same repayment profile to the Maturity Date as the Tranche in respect of which a prepayment is proposed or requested to be made. </w:t>
      </w:r>
    </w:p>
    <w:p w:rsidR="007F4EDA" w:rsidRPr="003D2883" w:rsidRDefault="00B56D6B">
      <w:pPr>
        <w:keepLines w:val="0"/>
        <w:widowControl w:val="0"/>
        <w:tabs>
          <w:tab w:val="clear" w:pos="2268"/>
        </w:tabs>
        <w:ind w:left="567"/>
      </w:pPr>
      <w:r w:rsidRPr="003D2883">
        <w:t>“</w:t>
      </w:r>
      <w:r w:rsidR="007F4EDA" w:rsidRPr="003D2883">
        <w:rPr>
          <w:b/>
        </w:rPr>
        <w:t>Relevant Business Day</w:t>
      </w:r>
      <w:r w:rsidRPr="003D2883">
        <w:t>”</w:t>
      </w:r>
      <w:r w:rsidR="007F4EDA" w:rsidRPr="003D2883">
        <w:t xml:space="preserve"> means:</w:t>
      </w:r>
    </w:p>
    <w:p w:rsidR="00E217CB" w:rsidRPr="003D2883" w:rsidRDefault="007F4EDA">
      <w:pPr>
        <w:keepLines w:val="0"/>
        <w:widowControl w:val="0"/>
        <w:tabs>
          <w:tab w:val="clear" w:pos="2268"/>
        </w:tabs>
        <w:ind w:left="1134" w:hanging="567"/>
      </w:pPr>
      <w:r w:rsidRPr="003D2883">
        <w:t>(a)</w:t>
      </w:r>
      <w:r w:rsidRPr="003D2883">
        <w:tab/>
        <w:t>for EUR, a day on which the Trans-European Automated Real-time Gross Settlement Express Transfer payment system which utilises a single shared platform and which was launched on 19 November 2007 (TARGET2) is open for th</w:t>
      </w:r>
      <w:r w:rsidR="00F055CC" w:rsidRPr="003D2883">
        <w:t>e settlement of payments in EUR</w:t>
      </w:r>
      <w:r w:rsidR="00E217CB" w:rsidRPr="003D2883">
        <w:t>;</w:t>
      </w:r>
      <w:r w:rsidR="00E13206">
        <w:t xml:space="preserve"> and</w:t>
      </w:r>
    </w:p>
    <w:p w:rsidR="007F4EDA" w:rsidRPr="003D2883" w:rsidRDefault="00E217CB">
      <w:pPr>
        <w:keepLines w:val="0"/>
        <w:widowControl w:val="0"/>
        <w:tabs>
          <w:tab w:val="clear" w:pos="2268"/>
        </w:tabs>
        <w:ind w:left="1134" w:hanging="567"/>
      </w:pPr>
      <w:r w:rsidRPr="003D2883">
        <w:t>(b)</w:t>
      </w:r>
      <w:r w:rsidRPr="003D2883">
        <w:tab/>
        <w:t xml:space="preserve">for </w:t>
      </w:r>
      <w:r w:rsidR="004A2F56" w:rsidRPr="003D2883">
        <w:t>any other currency</w:t>
      </w:r>
      <w:r w:rsidRPr="003D2883">
        <w:t xml:space="preserve">, a day on which banks are open for general business in </w:t>
      </w:r>
      <w:bookmarkStart w:id="47" w:name="_DV_C707"/>
      <w:r w:rsidR="004A2F56" w:rsidRPr="00E72420">
        <w:rPr>
          <w:rStyle w:val="DeltaViewInsertion"/>
          <w:color w:val="auto"/>
          <w:szCs w:val="22"/>
          <w:u w:val="none"/>
        </w:rPr>
        <w:t>the principal domestic financial centre of the relevant currency</w:t>
      </w:r>
      <w:bookmarkEnd w:id="47"/>
      <w:r w:rsidR="007F4EDA" w:rsidRPr="003D2883">
        <w:t>.</w:t>
      </w:r>
    </w:p>
    <w:p w:rsidR="007F4EDA" w:rsidRPr="003D2883" w:rsidRDefault="00B56D6B">
      <w:pPr>
        <w:keepLines w:val="0"/>
        <w:widowControl w:val="0"/>
        <w:tabs>
          <w:tab w:val="clear" w:pos="2268"/>
        </w:tabs>
        <w:ind w:left="567"/>
      </w:pPr>
      <w:r w:rsidRPr="003D2883">
        <w:t>“</w:t>
      </w:r>
      <w:r w:rsidR="007F4EDA" w:rsidRPr="003D2883">
        <w:rPr>
          <w:b/>
        </w:rPr>
        <w:t>Relevant Interbank Rate</w:t>
      </w:r>
      <w:r w:rsidRPr="003D2883">
        <w:t>”</w:t>
      </w:r>
      <w:r w:rsidR="007F4EDA" w:rsidRPr="003D2883">
        <w:t xml:space="preserve"> means:</w:t>
      </w:r>
    </w:p>
    <w:p w:rsidR="007F4EDA" w:rsidRPr="003D2883" w:rsidRDefault="007F4EDA">
      <w:pPr>
        <w:keepLines w:val="0"/>
        <w:widowControl w:val="0"/>
        <w:tabs>
          <w:tab w:val="clear" w:pos="2268"/>
        </w:tabs>
        <w:ind w:left="1134" w:hanging="567"/>
      </w:pPr>
      <w:r w:rsidRPr="003D2883">
        <w:t>(a)</w:t>
      </w:r>
      <w:r w:rsidRPr="003D2883">
        <w:tab/>
        <w:t>EURIBOR for a Tranche denominated in EUR;</w:t>
      </w:r>
      <w:r w:rsidR="00837CF6" w:rsidRPr="003D2883">
        <w:t xml:space="preserve"> </w:t>
      </w:r>
      <w:r w:rsidR="00055DB3">
        <w:t>and</w:t>
      </w:r>
    </w:p>
    <w:p w:rsidR="007F4EDA" w:rsidRPr="003D2883" w:rsidRDefault="007F4EDA" w:rsidP="00E72420">
      <w:pPr>
        <w:keepLines w:val="0"/>
        <w:widowControl w:val="0"/>
        <w:tabs>
          <w:tab w:val="clear" w:pos="2268"/>
        </w:tabs>
        <w:ind w:left="1106" w:hanging="518"/>
      </w:pPr>
      <w:r w:rsidRPr="003D2883">
        <w:t>(b)</w:t>
      </w:r>
      <w:r w:rsidRPr="003D2883">
        <w:tab/>
        <w:t>LIBOR for a Tranche denominated in GBP or USD</w:t>
      </w:r>
      <w:r w:rsidR="00055DB3">
        <w:t>.</w:t>
      </w:r>
      <w:bookmarkStart w:id="48" w:name="_DV_M368"/>
      <w:bookmarkEnd w:id="48"/>
    </w:p>
    <w:p w:rsidR="00011E24" w:rsidRPr="00E72420" w:rsidRDefault="00CE71AA" w:rsidP="00E72420">
      <w:pPr>
        <w:keepLines w:val="0"/>
        <w:widowControl w:val="0"/>
        <w:tabs>
          <w:tab w:val="clear" w:pos="2268"/>
        </w:tabs>
        <w:ind w:left="1134" w:hanging="567"/>
        <w:rPr>
          <w:b/>
        </w:rPr>
      </w:pPr>
      <w:r w:rsidRPr="00E72420">
        <w:t>“</w:t>
      </w:r>
      <w:r w:rsidRPr="00E72420">
        <w:rPr>
          <w:b/>
        </w:rPr>
        <w:t>Sanctioned Person</w:t>
      </w:r>
      <w:r w:rsidRPr="00E72420">
        <w:t>” means any individual or entity listed in one or more Sanction Lists.</w:t>
      </w:r>
    </w:p>
    <w:p w:rsidR="00CE71AA" w:rsidRPr="003D2883" w:rsidRDefault="00011E24">
      <w:pPr>
        <w:keepLines w:val="0"/>
        <w:widowControl w:val="0"/>
        <w:tabs>
          <w:tab w:val="clear" w:pos="2268"/>
        </w:tabs>
        <w:ind w:left="1134" w:hanging="567"/>
      </w:pPr>
      <w:r w:rsidRPr="00E72420">
        <w:t>“</w:t>
      </w:r>
      <w:r w:rsidR="00CE71AA" w:rsidRPr="00E72420">
        <w:rPr>
          <w:b/>
        </w:rPr>
        <w:t>Sanction Lists</w:t>
      </w:r>
      <w:r w:rsidR="00CE71AA" w:rsidRPr="00E72420">
        <w:t>” means:</w:t>
      </w:r>
    </w:p>
    <w:p w:rsidR="00CE71AA" w:rsidRPr="003D2883" w:rsidRDefault="00CE71AA">
      <w:pPr>
        <w:keepLines w:val="0"/>
        <w:widowControl w:val="0"/>
        <w:tabs>
          <w:tab w:val="clear" w:pos="2268"/>
        </w:tabs>
        <w:ind w:left="1134" w:hanging="567"/>
      </w:pPr>
      <w:r w:rsidRPr="003D2883">
        <w:t>(</w:t>
      </w:r>
      <w:r w:rsidR="00553F76" w:rsidRPr="003D2883">
        <w:t>i</w:t>
      </w:r>
      <w:r w:rsidRPr="003D2883">
        <w:t>)</w:t>
      </w:r>
      <w:r w:rsidRPr="003D2883">
        <w:tab/>
        <w:t xml:space="preserve">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0" w:history="1">
        <w:r w:rsidRPr="003D2883">
          <w:t>http://ec.europa.eu/external_relations/cfsp/sanctions/consol-list_en.htm</w:t>
        </w:r>
      </w:hyperlink>
      <w:r w:rsidRPr="003D2883">
        <w:t xml:space="preserve"> and http://eeas.europa.eu/cfsp/sanctions/docs/measures_en.pdf, as amended and supplemented from time to time or on any successor page</w:t>
      </w:r>
      <w:r w:rsidR="00CC6661" w:rsidRPr="003D2883">
        <w:t>; or</w:t>
      </w:r>
    </w:p>
    <w:p w:rsidR="00CE71AA" w:rsidRPr="003D2883" w:rsidRDefault="00CE71AA">
      <w:pPr>
        <w:keepLines w:val="0"/>
        <w:widowControl w:val="0"/>
        <w:tabs>
          <w:tab w:val="clear" w:pos="2268"/>
        </w:tabs>
        <w:ind w:left="1134" w:hanging="567"/>
      </w:pPr>
      <w:r w:rsidRPr="003D2883">
        <w:t>(</w:t>
      </w:r>
      <w:r w:rsidR="00553F76" w:rsidRPr="003D2883">
        <w:t>ii</w:t>
      </w:r>
      <w:r w:rsidRPr="003D2883">
        <w:t>)</w:t>
      </w:r>
      <w:r w:rsidRPr="003D2883">
        <w:tab/>
        <w:t xml:space="preserve">any economic, financial and trade restrictive measures and arms embargoes issued by the United Nations Security Council pursuant to Article 41 of the UN Charter as available in the official UN website </w:t>
      </w:r>
      <w:hyperlink r:id="rId11" w:history="1">
        <w:r w:rsidRPr="003D2883">
          <w:t>http://www.un.org/Docs/sc/committees/INTRO.htm</w:t>
        </w:r>
      </w:hyperlink>
      <w:r w:rsidRPr="003D2883">
        <w:t>, as amended and supplemented from time to time or on any successor page.</w:t>
      </w:r>
    </w:p>
    <w:p w:rsidR="007F4EDA" w:rsidRDefault="00B56D6B">
      <w:pPr>
        <w:keepLines w:val="0"/>
        <w:widowControl w:val="0"/>
        <w:tabs>
          <w:tab w:val="clear" w:pos="2268"/>
        </w:tabs>
        <w:ind w:left="567"/>
      </w:pPr>
      <w:r w:rsidRPr="003D2883">
        <w:t>“</w:t>
      </w:r>
      <w:r w:rsidR="007F4EDA" w:rsidRPr="003D2883">
        <w:rPr>
          <w:b/>
        </w:rPr>
        <w:t>Scheduled Disbursement Date</w:t>
      </w:r>
      <w:r w:rsidRPr="003D2883">
        <w:t>”</w:t>
      </w:r>
      <w:r w:rsidR="007F4EDA" w:rsidRPr="003D2883">
        <w:t xml:space="preserve"> means the date on which a Tranche is scheduled to be disbursed in accordance with Article 1.02B.</w:t>
      </w:r>
    </w:p>
    <w:p w:rsidR="007F4EDA" w:rsidRPr="003D2883" w:rsidRDefault="00B56D6B">
      <w:pPr>
        <w:keepLines w:val="0"/>
        <w:widowControl w:val="0"/>
        <w:tabs>
          <w:tab w:val="clear" w:pos="2268"/>
        </w:tabs>
        <w:ind w:left="567"/>
      </w:pPr>
      <w:r w:rsidRPr="003D2883">
        <w:t>“</w:t>
      </w:r>
      <w:r w:rsidR="007F4EDA" w:rsidRPr="003D2883">
        <w:rPr>
          <w:b/>
        </w:rPr>
        <w:t>Security</w:t>
      </w:r>
      <w:r w:rsidRPr="003D2883">
        <w:t>”</w:t>
      </w:r>
      <w:r w:rsidR="007F4EDA" w:rsidRPr="003D2883">
        <w:t xml:space="preserve"> means any mortgage, pledge, lien, charge, assignment, hypothecation, or other security interest securing any obligation of any person or any other agreement or arrangement having a similar effect.</w:t>
      </w:r>
    </w:p>
    <w:p w:rsidR="00135489" w:rsidRPr="003D2883" w:rsidRDefault="00135489" w:rsidP="00E72420">
      <w:pPr>
        <w:keepLines w:val="0"/>
        <w:widowControl w:val="0"/>
        <w:tabs>
          <w:tab w:val="clear" w:pos="2268"/>
          <w:tab w:val="left" w:pos="896"/>
        </w:tabs>
        <w:ind w:left="588"/>
        <w:rPr>
          <w:szCs w:val="22"/>
        </w:rPr>
      </w:pPr>
      <w:bookmarkStart w:id="49" w:name="_DV_C719"/>
      <w:r w:rsidRPr="00E72420">
        <w:rPr>
          <w:rStyle w:val="DeltaViewInsertion"/>
          <w:color w:val="auto"/>
          <w:szCs w:val="22"/>
          <w:u w:val="none"/>
        </w:rPr>
        <w:t>“</w:t>
      </w:r>
      <w:r w:rsidRPr="00E72420">
        <w:rPr>
          <w:rStyle w:val="DeltaViewInsertion"/>
          <w:b/>
          <w:color w:val="auto"/>
          <w:szCs w:val="22"/>
          <w:u w:val="none"/>
        </w:rPr>
        <w:t>Social Law</w:t>
      </w:r>
      <w:r w:rsidRPr="00E72420">
        <w:rPr>
          <w:rStyle w:val="DeltaViewInsertion"/>
          <w:color w:val="auto"/>
          <w:szCs w:val="22"/>
          <w:u w:val="none"/>
        </w:rPr>
        <w:t>” means each of:</w:t>
      </w:r>
      <w:bookmarkEnd w:id="49"/>
    </w:p>
    <w:p w:rsidR="00135489" w:rsidRPr="003D2883" w:rsidRDefault="00135489" w:rsidP="00615CF1">
      <w:pPr>
        <w:keepLines w:val="0"/>
        <w:widowControl w:val="0"/>
        <w:tabs>
          <w:tab w:val="clear" w:pos="2268"/>
          <w:tab w:val="left" w:pos="1134"/>
        </w:tabs>
        <w:ind w:left="588"/>
        <w:rPr>
          <w:rFonts w:cs="Arial"/>
          <w:szCs w:val="22"/>
        </w:rPr>
      </w:pPr>
      <w:bookmarkStart w:id="50" w:name="_DV_C720"/>
      <w:r w:rsidRPr="00E72420">
        <w:rPr>
          <w:rStyle w:val="DeltaViewInsertion"/>
          <w:rFonts w:cs="Arial"/>
          <w:color w:val="auto"/>
          <w:szCs w:val="22"/>
          <w:u w:val="none"/>
        </w:rPr>
        <w:lastRenderedPageBreak/>
        <w:t>(a)</w:t>
      </w:r>
      <w:r w:rsidRPr="00E72420">
        <w:rPr>
          <w:rStyle w:val="DeltaViewInsertion"/>
          <w:rFonts w:cs="Arial"/>
          <w:color w:val="auto"/>
          <w:szCs w:val="22"/>
          <w:u w:val="none"/>
        </w:rPr>
        <w:tab/>
        <w:t>any law, rule or regulation applicable in Mol</w:t>
      </w:r>
      <w:r w:rsidR="007A12D7">
        <w:rPr>
          <w:rStyle w:val="DeltaViewInsertion"/>
          <w:rFonts w:cs="Arial"/>
          <w:color w:val="auto"/>
          <w:szCs w:val="22"/>
          <w:u w:val="none"/>
        </w:rPr>
        <w:t>d</w:t>
      </w:r>
      <w:r w:rsidRPr="00E72420">
        <w:rPr>
          <w:rStyle w:val="DeltaViewInsertion"/>
          <w:rFonts w:cs="Arial"/>
          <w:color w:val="auto"/>
          <w:szCs w:val="22"/>
          <w:u w:val="none"/>
        </w:rPr>
        <w:t>ova relating to Social Matters;</w:t>
      </w:r>
      <w:bookmarkEnd w:id="50"/>
    </w:p>
    <w:p w:rsidR="00135489" w:rsidRPr="003D2883" w:rsidRDefault="00135489" w:rsidP="00615CF1">
      <w:pPr>
        <w:keepLines w:val="0"/>
        <w:widowControl w:val="0"/>
        <w:tabs>
          <w:tab w:val="clear" w:pos="2268"/>
          <w:tab w:val="left" w:pos="1134"/>
        </w:tabs>
        <w:ind w:left="588"/>
        <w:rPr>
          <w:rFonts w:cs="Arial"/>
          <w:szCs w:val="22"/>
        </w:rPr>
      </w:pPr>
      <w:bookmarkStart w:id="51" w:name="_DV_C721"/>
      <w:r w:rsidRPr="00E72420">
        <w:rPr>
          <w:rStyle w:val="DeltaViewInsertion"/>
          <w:rFonts w:cs="Arial"/>
          <w:color w:val="auto"/>
          <w:szCs w:val="22"/>
          <w:u w:val="none"/>
        </w:rPr>
        <w:t>(b)</w:t>
      </w:r>
      <w:r w:rsidRPr="00E72420">
        <w:rPr>
          <w:rStyle w:val="DeltaViewInsertion"/>
          <w:rFonts w:cs="Arial"/>
          <w:color w:val="auto"/>
          <w:szCs w:val="22"/>
          <w:u w:val="none"/>
        </w:rPr>
        <w:tab/>
        <w:t xml:space="preserve">any ILO </w:t>
      </w:r>
      <w:r w:rsidRPr="00E72420">
        <w:rPr>
          <w:rStyle w:val="DeltaViewInsertion"/>
          <w:color w:val="auto"/>
          <w:szCs w:val="22"/>
          <w:u w:val="none"/>
        </w:rPr>
        <w:t>Standards</w:t>
      </w:r>
      <w:r w:rsidRPr="00E72420">
        <w:rPr>
          <w:rStyle w:val="DeltaViewInsertion"/>
          <w:rFonts w:cs="Arial"/>
          <w:color w:val="auto"/>
          <w:szCs w:val="22"/>
          <w:u w:val="none"/>
        </w:rPr>
        <w:t xml:space="preserve">; and </w:t>
      </w:r>
      <w:bookmarkEnd w:id="51"/>
    </w:p>
    <w:p w:rsidR="00135489" w:rsidRPr="003D2883" w:rsidRDefault="00135489" w:rsidP="00280FA6">
      <w:pPr>
        <w:keepLines w:val="0"/>
        <w:widowControl w:val="0"/>
        <w:tabs>
          <w:tab w:val="clear" w:pos="2268"/>
          <w:tab w:val="left" w:pos="1134"/>
        </w:tabs>
        <w:ind w:left="1134" w:hanging="546"/>
        <w:rPr>
          <w:rFonts w:cs="Arial"/>
          <w:szCs w:val="22"/>
        </w:rPr>
      </w:pPr>
      <w:bookmarkStart w:id="52" w:name="_DV_C722"/>
      <w:r w:rsidRPr="00E72420">
        <w:rPr>
          <w:rStyle w:val="DeltaViewInsertion"/>
          <w:rFonts w:cs="Arial"/>
          <w:color w:val="auto"/>
          <w:szCs w:val="22"/>
          <w:u w:val="none"/>
        </w:rPr>
        <w:t>(c)</w:t>
      </w:r>
      <w:r w:rsidRPr="00E72420">
        <w:rPr>
          <w:rStyle w:val="DeltaViewInsertion"/>
          <w:rFonts w:cs="Arial"/>
          <w:color w:val="auto"/>
          <w:szCs w:val="22"/>
          <w:u w:val="none"/>
        </w:rPr>
        <w:tab/>
        <w:t xml:space="preserve">any United Nations </w:t>
      </w:r>
      <w:r w:rsidRPr="00E72420">
        <w:rPr>
          <w:rStyle w:val="DeltaViewInsertion"/>
          <w:color w:val="auto"/>
          <w:szCs w:val="22"/>
          <w:u w:val="none"/>
        </w:rPr>
        <w:t>treaty</w:t>
      </w:r>
      <w:r w:rsidRPr="00E72420">
        <w:rPr>
          <w:rStyle w:val="DeltaViewInsertion"/>
          <w:rFonts w:cs="Arial"/>
          <w:color w:val="auto"/>
          <w:szCs w:val="22"/>
          <w:u w:val="none"/>
        </w:rPr>
        <w:t xml:space="preserve">, convention or covenant on human rights signed and ratified by or otherwise applicable and binding on </w:t>
      </w:r>
      <w:r w:rsidR="00DE2576">
        <w:rPr>
          <w:rStyle w:val="DeltaViewInsertion"/>
          <w:rFonts w:cs="Arial"/>
          <w:color w:val="auto"/>
          <w:szCs w:val="22"/>
          <w:u w:val="none"/>
        </w:rPr>
        <w:t xml:space="preserve">the Republic of </w:t>
      </w:r>
      <w:r w:rsidRPr="00E72420">
        <w:rPr>
          <w:rStyle w:val="DeltaViewInsertion"/>
          <w:rFonts w:cs="Arial"/>
          <w:color w:val="auto"/>
          <w:szCs w:val="22"/>
          <w:u w:val="none"/>
        </w:rPr>
        <w:t>Moldova.</w:t>
      </w:r>
      <w:bookmarkEnd w:id="52"/>
    </w:p>
    <w:p w:rsidR="00135489" w:rsidRPr="003D2883" w:rsidRDefault="00135489">
      <w:pPr>
        <w:keepLines w:val="0"/>
        <w:widowControl w:val="0"/>
        <w:tabs>
          <w:tab w:val="clear" w:pos="2268"/>
        </w:tabs>
        <w:ind w:left="567"/>
      </w:pPr>
      <w:bookmarkStart w:id="53" w:name="_DV_C724"/>
      <w:r w:rsidRPr="00E72420">
        <w:rPr>
          <w:rStyle w:val="DeltaViewInsertion"/>
          <w:color w:val="auto"/>
          <w:szCs w:val="22"/>
          <w:u w:val="none"/>
        </w:rPr>
        <w:t>“</w:t>
      </w:r>
      <w:r w:rsidRPr="00E72420">
        <w:rPr>
          <w:rStyle w:val="DeltaViewInsertion"/>
          <w:b/>
          <w:color w:val="auto"/>
          <w:szCs w:val="22"/>
          <w:u w:val="none"/>
        </w:rPr>
        <w:t>Social Matters</w:t>
      </w:r>
      <w:bookmarkStart w:id="54" w:name="_DV_C726"/>
      <w:bookmarkEnd w:id="53"/>
      <w:r w:rsidRPr="00E72420">
        <w:rPr>
          <w:rStyle w:val="DeltaViewInsertion"/>
          <w:i/>
          <w:color w:val="auto"/>
          <w:szCs w:val="22"/>
          <w:u w:val="none"/>
        </w:rPr>
        <w:t xml:space="preserve">” </w:t>
      </w:r>
      <w:r w:rsidRPr="00E72420">
        <w:rPr>
          <w:rStyle w:val="DeltaViewInsertion"/>
          <w:color w:val="auto"/>
          <w:szCs w:val="22"/>
          <w:u w:val="none"/>
        </w:rPr>
        <w:t>means all, or any of, the following: (i) labour and employment conditions, (ii) occupational health and safety, (iii) protection and empowerment of rights and interests of</w:t>
      </w:r>
      <w:r w:rsidR="004E133C" w:rsidRPr="003D2883">
        <w:rPr>
          <w:rStyle w:val="DeltaViewInsertion"/>
          <w:color w:val="auto"/>
          <w:szCs w:val="22"/>
          <w:u w:val="none"/>
        </w:rPr>
        <w:t xml:space="preserve"> </w:t>
      </w:r>
      <w:r w:rsidRPr="00E72420">
        <w:rPr>
          <w:rStyle w:val="DeltaViewInsertion"/>
          <w:color w:val="auto"/>
          <w:szCs w:val="22"/>
          <w:u w:val="none"/>
        </w:rPr>
        <w:t>indigenous peoples, ethnic minorities and vulnerable groups, (iv) cultural heritage (tangible and intangible), (v) public health, safety and security, (vi) involuntary physical resettlement and/or economic displacement and loss of livelihood of persons, and (vii) public participation and stakeholder engagement.</w:t>
      </w:r>
      <w:bookmarkEnd w:id="54"/>
    </w:p>
    <w:p w:rsidR="00C2550F" w:rsidRDefault="00FD36D6" w:rsidP="00881E09">
      <w:pPr>
        <w:keepLines w:val="0"/>
        <w:widowControl w:val="0"/>
        <w:tabs>
          <w:tab w:val="clear" w:pos="2268"/>
        </w:tabs>
        <w:spacing w:before="120"/>
        <w:ind w:left="567"/>
      </w:pPr>
      <w:r w:rsidRPr="003D2883">
        <w:t>“</w:t>
      </w:r>
      <w:r w:rsidRPr="003D2883">
        <w:rPr>
          <w:b/>
        </w:rPr>
        <w:t>Spread</w:t>
      </w:r>
      <w:r w:rsidRPr="003D2883">
        <w:t xml:space="preserve">” means the fixed spread to the Relevant Interbank Rate </w:t>
      </w:r>
      <w:r w:rsidR="00782E9F" w:rsidRPr="003D2883">
        <w:t xml:space="preserve">(being either plus or minus) </w:t>
      </w:r>
      <w:r w:rsidRPr="003D2883">
        <w:t>determined by the Bank and notified to the Borrower in the relevant Disbursement Offer.</w:t>
      </w:r>
    </w:p>
    <w:p w:rsidR="007B7506" w:rsidRDefault="007B7506" w:rsidP="00881E09">
      <w:pPr>
        <w:tabs>
          <w:tab w:val="clear" w:pos="2268"/>
          <w:tab w:val="left" w:pos="896"/>
        </w:tabs>
        <w:spacing w:before="120"/>
        <w:ind w:left="588"/>
        <w:rPr>
          <w:rFonts w:cs="Arial"/>
        </w:rPr>
      </w:pPr>
      <w:r>
        <w:rPr>
          <w:rFonts w:cs="Arial"/>
        </w:rPr>
        <w:t>“</w:t>
      </w:r>
      <w:r w:rsidRPr="00915EC3">
        <w:rPr>
          <w:rFonts w:cs="Arial"/>
          <w:b/>
        </w:rPr>
        <w:t>Stakeholder Engagement Plan</w:t>
      </w:r>
      <w:r>
        <w:rPr>
          <w:rFonts w:cs="Arial"/>
        </w:rPr>
        <w:t>” means a plan that comprises stakeholder analysis and engagement planning, including disclosure and dissemination of/access to information, public consultations and stakeholder participation, and a provision of a mechanism ensuring access to grievance and remedy.</w:t>
      </w:r>
    </w:p>
    <w:p w:rsidR="000B7A08" w:rsidRDefault="000B7A08" w:rsidP="00881E09">
      <w:pPr>
        <w:tabs>
          <w:tab w:val="clear" w:pos="2268"/>
        </w:tabs>
        <w:spacing w:before="120"/>
        <w:ind w:left="567"/>
      </w:pPr>
      <w:r>
        <w:t>“</w:t>
      </w:r>
      <w:r w:rsidRPr="003034FA">
        <w:rPr>
          <w:b/>
        </w:rPr>
        <w:t>Steering Committee</w:t>
      </w:r>
      <w:r>
        <w:t xml:space="preserve">” </w:t>
      </w:r>
      <w:r w:rsidRPr="00E85453">
        <w:t xml:space="preserve">has the meaning given to it in </w:t>
      </w:r>
      <w:r>
        <w:t xml:space="preserve">Article </w:t>
      </w:r>
      <w:r w:rsidR="00156605">
        <w:t>1.04</w:t>
      </w:r>
      <w:r w:rsidR="0010068D">
        <w:t>A</w:t>
      </w:r>
      <w:r w:rsidRPr="00E85453">
        <w:t>.</w:t>
      </w:r>
    </w:p>
    <w:p w:rsidR="00907D1D" w:rsidRDefault="00907D1D" w:rsidP="00881E09">
      <w:pPr>
        <w:keepLines w:val="0"/>
        <w:widowControl w:val="0"/>
        <w:tabs>
          <w:tab w:val="clear" w:pos="2268"/>
        </w:tabs>
        <w:spacing w:before="120"/>
        <w:ind w:left="567"/>
      </w:pPr>
      <w:r w:rsidRPr="000760AF">
        <w:rPr>
          <w:lang w:val="en-US"/>
        </w:rPr>
        <w:t>“</w:t>
      </w:r>
      <w:r w:rsidRPr="000760AF">
        <w:rPr>
          <w:b/>
          <w:lang w:val="en-US"/>
        </w:rPr>
        <w:t>Sub-Financing Agreement</w:t>
      </w:r>
      <w:r w:rsidR="00351AC7">
        <w:rPr>
          <w:b/>
          <w:lang w:val="en-US"/>
        </w:rPr>
        <w:t>(s)</w:t>
      </w:r>
      <w:r w:rsidRPr="000760AF">
        <w:rPr>
          <w:lang w:val="en-US"/>
        </w:rPr>
        <w:t>” has the meaning given to it in Recital (</w:t>
      </w:r>
      <w:r>
        <w:rPr>
          <w:lang w:val="en-US"/>
        </w:rPr>
        <w:t>4</w:t>
      </w:r>
      <w:r w:rsidRPr="000760AF">
        <w:rPr>
          <w:lang w:val="en-US"/>
        </w:rPr>
        <w:t>).</w:t>
      </w:r>
    </w:p>
    <w:p w:rsidR="0002770A" w:rsidRDefault="000B7A08" w:rsidP="00881E09">
      <w:pPr>
        <w:keepLines w:val="0"/>
        <w:widowControl w:val="0"/>
        <w:tabs>
          <w:tab w:val="clear" w:pos="2268"/>
        </w:tabs>
        <w:spacing w:before="120"/>
        <w:ind w:left="567"/>
      </w:pPr>
      <w:r w:rsidRPr="00E85453">
        <w:t>“</w:t>
      </w:r>
      <w:r w:rsidRPr="00E85453">
        <w:rPr>
          <w:b/>
        </w:rPr>
        <w:t>Sub-</w:t>
      </w:r>
      <w:r w:rsidR="00351AC7">
        <w:rPr>
          <w:b/>
        </w:rPr>
        <w:t>p</w:t>
      </w:r>
      <w:r w:rsidRPr="00E85453">
        <w:rPr>
          <w:b/>
        </w:rPr>
        <w:t>roject</w:t>
      </w:r>
      <w:r w:rsidR="00351AC7">
        <w:rPr>
          <w:b/>
        </w:rPr>
        <w:t>(s)</w:t>
      </w:r>
      <w:r w:rsidRPr="00E85453">
        <w:t>” has the meaning given to it in Recital (</w:t>
      </w:r>
      <w:r>
        <w:t>4</w:t>
      </w:r>
      <w:r w:rsidRPr="00E85453">
        <w:t>).</w:t>
      </w:r>
      <w:bookmarkStart w:id="55" w:name="_DV_C734"/>
      <w:r w:rsidR="0010068D">
        <w:t xml:space="preserve"> </w:t>
      </w:r>
    </w:p>
    <w:p w:rsidR="00782E9F" w:rsidRPr="003D2883" w:rsidRDefault="00782E9F" w:rsidP="00881E09">
      <w:pPr>
        <w:keepLines w:val="0"/>
        <w:widowControl w:val="0"/>
        <w:tabs>
          <w:tab w:val="clear" w:pos="2268"/>
        </w:tabs>
        <w:spacing w:before="120"/>
        <w:ind w:left="567"/>
      </w:pPr>
      <w:r w:rsidRPr="00E72420">
        <w:rPr>
          <w:rStyle w:val="DeltaViewInsertion"/>
          <w:color w:val="auto"/>
          <w:szCs w:val="22"/>
          <w:u w:val="none"/>
        </w:rPr>
        <w:t>“</w:t>
      </w:r>
      <w:r w:rsidRPr="00E72420">
        <w:rPr>
          <w:rStyle w:val="DeltaViewInsertion"/>
          <w:b/>
          <w:color w:val="auto"/>
          <w:szCs w:val="22"/>
          <w:u w:val="none"/>
        </w:rPr>
        <w:t>Tax</w:t>
      </w:r>
      <w:r w:rsidRPr="00E72420">
        <w:rPr>
          <w:rStyle w:val="DeltaViewInsertion"/>
          <w:color w:val="auto"/>
          <w:szCs w:val="22"/>
          <w:u w:val="none"/>
        </w:rPr>
        <w:t>” means any tax, levy, impost, duty or other charge or withholding of a similar nature (including any penalty or interest payable in connection with any failure to pay or any delay in paying any of the same)</w:t>
      </w:r>
      <w:bookmarkStart w:id="56" w:name="_DV_M389"/>
      <w:bookmarkEnd w:id="55"/>
      <w:bookmarkEnd w:id="56"/>
      <w:r w:rsidRPr="003D2883">
        <w:rPr>
          <w:szCs w:val="22"/>
        </w:rPr>
        <w:t>.</w:t>
      </w:r>
    </w:p>
    <w:p w:rsidR="007F4EDA" w:rsidRPr="003D2883" w:rsidRDefault="00B56D6B" w:rsidP="00881E09">
      <w:pPr>
        <w:keepLines w:val="0"/>
        <w:widowControl w:val="0"/>
        <w:tabs>
          <w:tab w:val="clear" w:pos="2268"/>
        </w:tabs>
        <w:spacing w:before="120"/>
        <w:ind w:left="567"/>
      </w:pPr>
      <w:r w:rsidRPr="003D2883">
        <w:t>“</w:t>
      </w:r>
      <w:r w:rsidR="007F4EDA" w:rsidRPr="003D2883">
        <w:rPr>
          <w:b/>
        </w:rPr>
        <w:t>Technical Description</w:t>
      </w:r>
      <w:r w:rsidRPr="003D2883">
        <w:t>”</w:t>
      </w:r>
      <w:r w:rsidR="007F4EDA" w:rsidRPr="003D2883">
        <w:t xml:space="preserve"> has the meaning given to it in </w:t>
      </w:r>
      <w:r w:rsidR="004E0224" w:rsidRPr="003D2883">
        <w:t xml:space="preserve">Recital </w:t>
      </w:r>
      <w:r w:rsidR="007F4EDA" w:rsidRPr="003D2883">
        <w:t>(</w:t>
      </w:r>
      <w:r w:rsidR="004E0224" w:rsidRPr="003D2883">
        <w:t>4</w:t>
      </w:r>
      <w:r w:rsidR="007F4EDA" w:rsidRPr="003D2883">
        <w:t>).</w:t>
      </w:r>
    </w:p>
    <w:p w:rsidR="00E336E0" w:rsidRPr="003D2883" w:rsidRDefault="00FD36D6" w:rsidP="00881E09">
      <w:pPr>
        <w:keepLines w:val="0"/>
        <w:widowControl w:val="0"/>
        <w:tabs>
          <w:tab w:val="clear" w:pos="2268"/>
        </w:tabs>
        <w:spacing w:before="120"/>
        <w:ind w:left="567"/>
        <w:rPr>
          <w:rFonts w:cs="Arial"/>
        </w:rPr>
      </w:pPr>
      <w:r w:rsidRPr="003D2883">
        <w:rPr>
          <w:rFonts w:cs="Arial"/>
        </w:rPr>
        <w:t>“</w:t>
      </w:r>
      <w:r w:rsidRPr="003D2883">
        <w:rPr>
          <w:rStyle w:val="BoldNormal"/>
          <w:rFonts w:cs="Arial"/>
        </w:rPr>
        <w:t>Tranche</w:t>
      </w:r>
      <w:r w:rsidRPr="003D2883">
        <w:rPr>
          <w:rFonts w:cs="Arial"/>
        </w:rPr>
        <w:t>” means each disbursement made or to be made under this Contract.</w:t>
      </w:r>
      <w:bookmarkStart w:id="57" w:name="_DV_C29"/>
      <w:r w:rsidRPr="003D2883">
        <w:rPr>
          <w:rFonts w:cs="Arial"/>
        </w:rPr>
        <w:t xml:space="preserve"> </w:t>
      </w:r>
      <w:r w:rsidR="004E0224" w:rsidRPr="003D2883">
        <w:rPr>
          <w:rFonts w:cs="Arial"/>
        </w:rPr>
        <w:t xml:space="preserve">In case </w:t>
      </w:r>
      <w:r w:rsidRPr="003D2883">
        <w:rPr>
          <w:rFonts w:cs="Arial"/>
        </w:rPr>
        <w:t xml:space="preserve">no Disbursement Acceptance has been </w:t>
      </w:r>
      <w:r w:rsidR="004E0224" w:rsidRPr="003D2883">
        <w:rPr>
          <w:rFonts w:cs="Arial"/>
        </w:rPr>
        <w:t>received</w:t>
      </w:r>
      <w:r w:rsidRPr="003D2883">
        <w:rPr>
          <w:rFonts w:cs="Arial"/>
        </w:rPr>
        <w:t>, Tranche shall</w:t>
      </w:r>
      <w:bookmarkStart w:id="58" w:name="_DV_X20"/>
      <w:bookmarkStart w:id="59" w:name="_DV_C30"/>
      <w:bookmarkEnd w:id="57"/>
      <w:r w:rsidRPr="003D2883">
        <w:rPr>
          <w:rFonts w:cs="Arial"/>
        </w:rPr>
        <w:t xml:space="preserve"> mean a Tranche as offered under Article 1.02B.</w:t>
      </w:r>
      <w:bookmarkEnd w:id="58"/>
      <w:bookmarkEnd w:id="59"/>
      <w:r w:rsidR="0065584F" w:rsidRPr="003D2883" w:rsidDel="0065584F">
        <w:rPr>
          <w:rFonts w:cs="Arial"/>
        </w:rPr>
        <w:t xml:space="preserve"> </w:t>
      </w:r>
    </w:p>
    <w:p w:rsidR="007F4EDA" w:rsidRPr="003D2883" w:rsidRDefault="00B56D6B" w:rsidP="00881E09">
      <w:pPr>
        <w:keepLines w:val="0"/>
        <w:widowControl w:val="0"/>
        <w:tabs>
          <w:tab w:val="clear" w:pos="2268"/>
        </w:tabs>
        <w:spacing w:before="120"/>
        <w:ind w:left="567"/>
      </w:pPr>
      <w:r w:rsidRPr="003D2883">
        <w:t>“</w:t>
      </w:r>
      <w:r w:rsidR="007F4EDA" w:rsidRPr="003D2883">
        <w:rPr>
          <w:b/>
        </w:rPr>
        <w:t>US</w:t>
      </w:r>
      <w:r w:rsidR="002A3F47" w:rsidRPr="003D2883">
        <w:rPr>
          <w:b/>
        </w:rPr>
        <w:t>D</w:t>
      </w:r>
      <w:r w:rsidRPr="003D2883">
        <w:t>”</w:t>
      </w:r>
      <w:r w:rsidR="007F4EDA" w:rsidRPr="003D2883">
        <w:t xml:space="preserve"> means the lawful currency of the United States of America</w:t>
      </w:r>
      <w:r w:rsidR="00D71FB4">
        <w:t>.</w:t>
      </w:r>
    </w:p>
    <w:p w:rsidR="00AB69CD" w:rsidRPr="00E72420" w:rsidRDefault="00AB69CD" w:rsidP="00E72420">
      <w:pPr>
        <w:keepLines w:val="0"/>
        <w:widowControl w:val="0"/>
        <w:tabs>
          <w:tab w:val="clear" w:pos="2268"/>
        </w:tabs>
        <w:overflowPunct/>
        <w:autoSpaceDE/>
        <w:autoSpaceDN/>
        <w:adjustRightInd/>
        <w:spacing w:after="0"/>
        <w:ind w:left="0"/>
        <w:jc w:val="left"/>
        <w:textAlignment w:val="auto"/>
        <w:rPr>
          <w:b/>
        </w:rPr>
      </w:pPr>
      <w:bookmarkStart w:id="60" w:name="terms"/>
      <w:bookmarkStart w:id="61" w:name="_Toc77852581"/>
      <w:bookmarkStart w:id="62" w:name="_Toc77852942"/>
      <w:bookmarkStart w:id="63" w:name="_Toc78184716"/>
      <w:bookmarkStart w:id="64" w:name="_Toc78184992"/>
      <w:bookmarkStart w:id="65" w:name="_Toc79496152"/>
      <w:bookmarkStart w:id="66" w:name="_Toc179113725"/>
      <w:bookmarkStart w:id="67" w:name="_Toc48025155"/>
      <w:bookmarkStart w:id="68" w:name="_Toc48380660"/>
      <w:bookmarkStart w:id="69" w:name="_Toc51481110"/>
      <w:bookmarkStart w:id="70" w:name="_Toc51481330"/>
      <w:bookmarkStart w:id="71" w:name="_Toc51647515"/>
      <w:bookmarkStart w:id="72" w:name="_Toc51648377"/>
      <w:bookmarkStart w:id="73" w:name="_Toc51733804"/>
      <w:bookmarkStart w:id="74" w:name="_Toc57456431"/>
      <w:bookmarkStart w:id="75" w:name="_Toc57456593"/>
      <w:bookmarkStart w:id="76" w:name="_Toc57456916"/>
      <w:bookmarkStart w:id="77" w:name="_Toc78184717"/>
      <w:bookmarkStart w:id="78" w:name="_Toc78184993"/>
      <w:bookmarkStart w:id="79" w:name="_Toc79496153"/>
      <w:bookmarkEnd w:id="60"/>
      <w:bookmarkEnd w:id="61"/>
      <w:bookmarkEnd w:id="62"/>
      <w:bookmarkEnd w:id="63"/>
      <w:bookmarkEnd w:id="64"/>
      <w:bookmarkEnd w:id="65"/>
      <w:bookmarkEnd w:id="66"/>
      <w:r w:rsidRPr="00E72420">
        <w:rPr>
          <w:b/>
        </w:rPr>
        <w:br w:type="page"/>
      </w:r>
    </w:p>
    <w:p w:rsidR="007F4EDA" w:rsidRPr="00E72420" w:rsidRDefault="007F4EDA">
      <w:pPr>
        <w:keepLines w:val="0"/>
        <w:widowControl w:val="0"/>
        <w:tabs>
          <w:tab w:val="clear" w:pos="2268"/>
        </w:tabs>
        <w:ind w:left="0"/>
        <w:jc w:val="center"/>
        <w:outlineLvl w:val="0"/>
        <w:rPr>
          <w:b/>
        </w:rPr>
      </w:pPr>
      <w:bookmarkStart w:id="80" w:name="_Toc442431329"/>
      <w:r w:rsidRPr="00E72420">
        <w:rPr>
          <w:b/>
        </w:rPr>
        <w:lastRenderedPageBreak/>
        <w:t>ARTICLE 1</w:t>
      </w:r>
      <w:bookmarkEnd w:id="80"/>
    </w:p>
    <w:bookmarkEnd w:id="67"/>
    <w:bookmarkEnd w:id="68"/>
    <w:bookmarkEnd w:id="69"/>
    <w:bookmarkEnd w:id="70"/>
    <w:bookmarkEnd w:id="71"/>
    <w:bookmarkEnd w:id="72"/>
    <w:bookmarkEnd w:id="73"/>
    <w:bookmarkEnd w:id="74"/>
    <w:bookmarkEnd w:id="75"/>
    <w:bookmarkEnd w:id="76"/>
    <w:bookmarkEnd w:id="77"/>
    <w:bookmarkEnd w:id="78"/>
    <w:bookmarkEnd w:id="79"/>
    <w:p w:rsidR="007F4EDA" w:rsidRPr="00E72420" w:rsidRDefault="007F4EDA">
      <w:pPr>
        <w:keepLines w:val="0"/>
        <w:widowControl w:val="0"/>
        <w:tabs>
          <w:tab w:val="clear" w:pos="2268"/>
        </w:tabs>
        <w:ind w:left="0"/>
        <w:jc w:val="center"/>
        <w:rPr>
          <w:b/>
        </w:rPr>
      </w:pPr>
      <w:r w:rsidRPr="00E72420">
        <w:rPr>
          <w:b/>
        </w:rPr>
        <w:t>Credit and Disbursements</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rPr>
          <w:b/>
        </w:rPr>
      </w:pPr>
      <w:bookmarkStart w:id="81" w:name="_Toc48025156"/>
      <w:bookmarkStart w:id="82" w:name="_Toc48380661"/>
      <w:bookmarkStart w:id="83" w:name="_Toc51481111"/>
      <w:bookmarkStart w:id="84" w:name="_Toc51481331"/>
      <w:bookmarkStart w:id="85" w:name="_Toc51647516"/>
      <w:bookmarkStart w:id="86" w:name="_Toc51648378"/>
      <w:bookmarkStart w:id="87" w:name="_Toc51733805"/>
      <w:bookmarkStart w:id="88" w:name="_Toc57456432"/>
      <w:bookmarkStart w:id="89" w:name="_Toc57456594"/>
      <w:bookmarkStart w:id="90" w:name="_Toc57456917"/>
      <w:bookmarkStart w:id="91" w:name="_Toc77852582"/>
      <w:bookmarkStart w:id="92" w:name="_Toc78184718"/>
      <w:bookmarkStart w:id="93" w:name="_Toc78184994"/>
      <w:bookmarkStart w:id="94" w:name="_Ref78197484"/>
      <w:bookmarkStart w:id="95" w:name="_Ref79236646"/>
      <w:bookmarkStart w:id="96" w:name="_Toc79496154"/>
      <w:bookmarkStart w:id="97" w:name="_Toc85739340"/>
      <w:bookmarkStart w:id="98" w:name="_Toc212957505"/>
      <w:bookmarkStart w:id="99" w:name="_Toc212957785"/>
      <w:bookmarkStart w:id="100" w:name="_Toc212957998"/>
      <w:bookmarkStart w:id="101" w:name="_Toc212958092"/>
      <w:bookmarkStart w:id="102" w:name="_Toc212958470"/>
      <w:bookmarkStart w:id="103" w:name="_Ref217377366"/>
      <w:bookmarkStart w:id="104" w:name="_Toc248586635"/>
      <w:bookmarkStart w:id="105" w:name="_Toc442431330"/>
      <w:r w:rsidRPr="003D2883">
        <w:rPr>
          <w:b/>
        </w:rPr>
        <w:t>1.01</w:t>
      </w:r>
      <w:r w:rsidRPr="003D2883">
        <w:rPr>
          <w:b/>
        </w:rPr>
        <w:tab/>
        <w:t>Amount of Credit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7F4EDA" w:rsidRPr="003D2883" w:rsidRDefault="007F4EDA">
      <w:pPr>
        <w:keepLines w:val="0"/>
        <w:widowControl w:val="0"/>
        <w:tabs>
          <w:tab w:val="clear" w:pos="2268"/>
        </w:tabs>
        <w:ind w:left="851"/>
      </w:pPr>
      <w:r w:rsidRPr="003D2883">
        <w:t xml:space="preserve">By this Contract the Bank establishes in favour of the Borrower, and the Borrower accepts, </w:t>
      </w:r>
      <w:r w:rsidR="002B2041" w:rsidRPr="003D2883">
        <w:t xml:space="preserve">a </w:t>
      </w:r>
      <w:r w:rsidRPr="003D2883">
        <w:t xml:space="preserve">credit in an amount </w:t>
      </w:r>
      <w:r w:rsidR="00F53E24">
        <w:t>equivalent to</w:t>
      </w:r>
      <w:r w:rsidR="00A72E6D">
        <w:t xml:space="preserve"> </w:t>
      </w:r>
      <w:r w:rsidR="00A96D9F">
        <w:t>EUR 25 000 000.00 (twenty-five million euros)</w:t>
      </w:r>
      <w:r w:rsidRPr="003D2883">
        <w:t xml:space="preserve"> for the financing of the Project (the </w:t>
      </w:r>
      <w:r w:rsidR="00B56D6B" w:rsidRPr="003D2883">
        <w:t>“</w:t>
      </w:r>
      <w:r w:rsidRPr="003D2883">
        <w:rPr>
          <w:b/>
        </w:rPr>
        <w:t>Credit</w:t>
      </w:r>
      <w:r w:rsidR="00B56D6B" w:rsidRPr="003D2883">
        <w:t>”</w:t>
      </w:r>
      <w:r w:rsidRPr="003D2883">
        <w:t>).</w:t>
      </w:r>
    </w:p>
    <w:p w:rsidR="007F4EDA" w:rsidRPr="003D2883" w:rsidRDefault="007F4EDA">
      <w:pPr>
        <w:keepLines w:val="0"/>
        <w:widowControl w:val="0"/>
        <w:tabs>
          <w:tab w:val="clear" w:pos="2268"/>
        </w:tabs>
        <w:ind w:left="851" w:hanging="851"/>
        <w:outlineLvl w:val="0"/>
        <w:rPr>
          <w:b/>
        </w:rPr>
      </w:pPr>
      <w:bookmarkStart w:id="106" w:name="_Toc48025157"/>
      <w:bookmarkStart w:id="107" w:name="_Toc48380662"/>
      <w:bookmarkStart w:id="108" w:name="_Toc51481112"/>
      <w:bookmarkStart w:id="109" w:name="_Toc51481332"/>
      <w:bookmarkStart w:id="110" w:name="_Toc51647517"/>
      <w:bookmarkStart w:id="111" w:name="_Toc51648379"/>
      <w:bookmarkStart w:id="112" w:name="_Toc51733806"/>
      <w:bookmarkStart w:id="113" w:name="_Toc57456433"/>
      <w:bookmarkStart w:id="114" w:name="_Toc57456595"/>
      <w:bookmarkStart w:id="115" w:name="_Toc57456918"/>
      <w:bookmarkStart w:id="116" w:name="_Ref76964536"/>
      <w:bookmarkStart w:id="117" w:name="_Ref76964578"/>
      <w:bookmarkStart w:id="118" w:name="_Ref76964821"/>
      <w:bookmarkStart w:id="119" w:name="_Ref76965427"/>
      <w:bookmarkStart w:id="120" w:name="_Toc77852583"/>
      <w:bookmarkStart w:id="121" w:name="_Ref77857373"/>
      <w:bookmarkStart w:id="122" w:name="_Ref77857389"/>
      <w:bookmarkStart w:id="123" w:name="_Ref77857399"/>
      <w:bookmarkStart w:id="124" w:name="_Ref77857442"/>
      <w:bookmarkStart w:id="125" w:name="_Ref77857518"/>
      <w:bookmarkStart w:id="126" w:name="_Toc78184719"/>
      <w:bookmarkStart w:id="127" w:name="_Toc78184995"/>
      <w:bookmarkStart w:id="128" w:name="_Ref78200466"/>
      <w:bookmarkStart w:id="129" w:name="_Toc79496155"/>
      <w:bookmarkStart w:id="130" w:name="_Toc85739341"/>
      <w:bookmarkStart w:id="131" w:name="_Toc212957506"/>
      <w:bookmarkStart w:id="132" w:name="_Toc212957786"/>
      <w:bookmarkStart w:id="133" w:name="_Toc212957999"/>
      <w:bookmarkStart w:id="134" w:name="_Toc212958093"/>
      <w:bookmarkStart w:id="135" w:name="_Toc212958471"/>
      <w:bookmarkStart w:id="136" w:name="_Ref217378651"/>
      <w:bookmarkStart w:id="137" w:name="_Ref217378730"/>
      <w:bookmarkStart w:id="138" w:name="_Ref217379322"/>
      <w:bookmarkStart w:id="139" w:name="_Toc248586636"/>
      <w:bookmarkStart w:id="140" w:name="_Toc442431331"/>
      <w:bookmarkStart w:id="141" w:name="a102"/>
      <w:r w:rsidRPr="003D2883">
        <w:rPr>
          <w:b/>
        </w:rPr>
        <w:t>1.02</w:t>
      </w:r>
      <w:r w:rsidRPr="003D2883">
        <w:rPr>
          <w:b/>
        </w:rPr>
        <w:tab/>
        <w:t>Disbursement procedure</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7F4EDA" w:rsidRPr="003D2883" w:rsidRDefault="007F4EDA">
      <w:pPr>
        <w:keepLines w:val="0"/>
        <w:widowControl w:val="0"/>
        <w:tabs>
          <w:tab w:val="clear" w:pos="2268"/>
        </w:tabs>
        <w:ind w:left="851" w:hanging="851"/>
        <w:outlineLvl w:val="1"/>
      </w:pPr>
      <w:bookmarkStart w:id="142" w:name="_Toc78184720"/>
      <w:bookmarkStart w:id="143" w:name="_Ref78198211"/>
      <w:bookmarkStart w:id="144" w:name="_Toc85739342"/>
      <w:bookmarkStart w:id="145" w:name="_Toc212957507"/>
      <w:bookmarkStart w:id="146" w:name="_Toc212957787"/>
      <w:bookmarkStart w:id="147" w:name="_Toc212958000"/>
      <w:bookmarkStart w:id="148" w:name="_Toc212958094"/>
      <w:bookmarkStart w:id="149" w:name="_Toc212958472"/>
      <w:bookmarkStart w:id="150" w:name="_Toc442431332"/>
      <w:r w:rsidRPr="003D2883">
        <w:t>1.02A</w:t>
      </w:r>
      <w:r w:rsidRPr="003D2883">
        <w:tab/>
      </w:r>
      <w:r w:rsidRPr="003D2883">
        <w:rPr>
          <w:b/>
        </w:rPr>
        <w:t>Tranches</w:t>
      </w:r>
      <w:bookmarkEnd w:id="142"/>
      <w:bookmarkEnd w:id="143"/>
      <w:bookmarkEnd w:id="144"/>
      <w:bookmarkEnd w:id="145"/>
      <w:bookmarkEnd w:id="146"/>
      <w:bookmarkEnd w:id="147"/>
      <w:bookmarkEnd w:id="148"/>
      <w:bookmarkEnd w:id="149"/>
      <w:bookmarkEnd w:id="150"/>
    </w:p>
    <w:p w:rsidR="007F4EDA" w:rsidRDefault="007F4EDA">
      <w:pPr>
        <w:keepLines w:val="0"/>
        <w:widowControl w:val="0"/>
        <w:tabs>
          <w:tab w:val="clear" w:pos="2268"/>
        </w:tabs>
        <w:ind w:left="851"/>
      </w:pPr>
      <w:r w:rsidRPr="00B8073C">
        <w:t xml:space="preserve">The Bank shall disburse the Credit in up to </w:t>
      </w:r>
      <w:r w:rsidR="006704B1">
        <w:t>2</w:t>
      </w:r>
      <w:r w:rsidR="00B8073C" w:rsidRPr="0002770A">
        <w:t xml:space="preserve"> </w:t>
      </w:r>
      <w:r w:rsidR="007B774C" w:rsidRPr="0002770A">
        <w:t>(</w:t>
      </w:r>
      <w:r w:rsidR="0089695A" w:rsidRPr="0002770A">
        <w:t>t</w:t>
      </w:r>
      <w:r w:rsidR="006704B1">
        <w:t>wo</w:t>
      </w:r>
      <w:r w:rsidR="00170469" w:rsidRPr="0002770A">
        <w:t>)</w:t>
      </w:r>
      <w:r w:rsidR="00002196" w:rsidRPr="0002770A">
        <w:t xml:space="preserve"> </w:t>
      </w:r>
      <w:r w:rsidRPr="0002770A">
        <w:t>Tranches.</w:t>
      </w:r>
      <w:r w:rsidRPr="00B8073C">
        <w:t xml:space="preserve"> The amount of each Tranche, if not being the undrawn balance of the Credit, shall be in a minimum amount of </w:t>
      </w:r>
      <w:r w:rsidRPr="0002770A">
        <w:t>EUR</w:t>
      </w:r>
      <w:r w:rsidR="00AB69CD" w:rsidRPr="0002770A">
        <w:t> </w:t>
      </w:r>
      <w:r w:rsidR="00B8073C" w:rsidRPr="0002770A">
        <w:t>1</w:t>
      </w:r>
      <w:r w:rsidR="0089695A" w:rsidRPr="0002770A">
        <w:t xml:space="preserve"> </w:t>
      </w:r>
      <w:r w:rsidR="00525399" w:rsidRPr="0002770A">
        <w:t xml:space="preserve">000 </w:t>
      </w:r>
      <w:r w:rsidR="00C04182" w:rsidRPr="0002770A">
        <w:t xml:space="preserve">000 </w:t>
      </w:r>
      <w:r w:rsidR="00943D0C" w:rsidRPr="0002770A">
        <w:t>(</w:t>
      </w:r>
      <w:r w:rsidR="00B8073C" w:rsidRPr="0002770A">
        <w:t>one</w:t>
      </w:r>
      <w:r w:rsidR="0089695A" w:rsidRPr="0002770A">
        <w:t xml:space="preserve"> </w:t>
      </w:r>
      <w:r w:rsidRPr="0002770A">
        <w:t>million euros).</w:t>
      </w:r>
      <w:r w:rsidR="005F6E0F" w:rsidRPr="003D2883">
        <w:t xml:space="preserve"> </w:t>
      </w:r>
      <w:r w:rsidR="00313AA6">
        <w:t xml:space="preserve"> </w:t>
      </w:r>
      <w:r w:rsidR="00313AA6" w:rsidRPr="000760AF">
        <w:rPr>
          <w:rFonts w:cs="Arial"/>
          <w:iCs/>
          <w:color w:val="222222"/>
          <w:shd w:val="clear" w:color="auto" w:fill="FFFFFF"/>
        </w:rPr>
        <w:t>The Bank shall not send the Borrower more than one Disbursement Offer per calendar month and there shall not be more than one disbursement of a Tranche per calendar month under this Finance Contract.</w:t>
      </w:r>
    </w:p>
    <w:p w:rsidR="007F4EDA" w:rsidRPr="003D2883" w:rsidRDefault="007F4EDA">
      <w:pPr>
        <w:keepLines w:val="0"/>
        <w:widowControl w:val="0"/>
        <w:tabs>
          <w:tab w:val="clear" w:pos="2268"/>
        </w:tabs>
        <w:ind w:left="851" w:hanging="851"/>
        <w:outlineLvl w:val="1"/>
      </w:pPr>
      <w:bookmarkStart w:id="151" w:name="_Toc212957797"/>
      <w:bookmarkStart w:id="152" w:name="_Toc442431333"/>
      <w:r w:rsidRPr="003D2883">
        <w:t>1.02B</w:t>
      </w:r>
      <w:r w:rsidRPr="003D2883">
        <w:tab/>
      </w:r>
      <w:r w:rsidRPr="003D2883">
        <w:rPr>
          <w:b/>
        </w:rPr>
        <w:t>Disbursement Offer</w:t>
      </w:r>
      <w:bookmarkEnd w:id="151"/>
      <w:bookmarkEnd w:id="152"/>
    </w:p>
    <w:p w:rsidR="007F4EDA" w:rsidRPr="003D2883" w:rsidRDefault="007F4EDA">
      <w:pPr>
        <w:keepLines w:val="0"/>
        <w:widowControl w:val="0"/>
        <w:tabs>
          <w:tab w:val="clear" w:pos="2268"/>
        </w:tabs>
        <w:ind w:left="851"/>
      </w:pPr>
      <w:r w:rsidRPr="003D2883">
        <w:t>Upon request by the Borrower, provided that no event mentioned in Article 1.06B has occurred and is continuing, the Bank shall send to the Borrower a Disbursement Offer for the disbursement of a Tranche. The latest time for receipt by the Borrower of a Disbursement Offer is 10 (ten) days before the Final Availability Date. The Disbursement Offer shall specify:</w:t>
      </w:r>
    </w:p>
    <w:p w:rsidR="007F4EDA" w:rsidRPr="003D2883" w:rsidRDefault="007F4EDA">
      <w:pPr>
        <w:keepLines w:val="0"/>
        <w:widowControl w:val="0"/>
        <w:tabs>
          <w:tab w:val="clear" w:pos="2268"/>
        </w:tabs>
        <w:ind w:left="1418" w:hanging="567"/>
      </w:pPr>
      <w:r w:rsidRPr="003D2883">
        <w:t>(a)</w:t>
      </w:r>
      <w:r w:rsidRPr="003D2883">
        <w:tab/>
        <w:t xml:space="preserve">the amount </w:t>
      </w:r>
      <w:r w:rsidR="00C03C33" w:rsidRPr="003D2883">
        <w:t xml:space="preserve">currency </w:t>
      </w:r>
      <w:r w:rsidR="004F7551" w:rsidRPr="003D2883">
        <w:t xml:space="preserve">and EUR equivalent </w:t>
      </w:r>
      <w:r w:rsidRPr="003D2883">
        <w:t>of the Tranche;</w:t>
      </w:r>
    </w:p>
    <w:p w:rsidR="007F4EDA" w:rsidRPr="003D2883" w:rsidRDefault="007F4EDA">
      <w:pPr>
        <w:keepLines w:val="0"/>
        <w:widowControl w:val="0"/>
        <w:tabs>
          <w:tab w:val="clear" w:pos="2268"/>
        </w:tabs>
        <w:ind w:left="1418" w:hanging="567"/>
      </w:pPr>
      <w:r w:rsidRPr="003D2883">
        <w:t>(b)</w:t>
      </w:r>
      <w:r w:rsidRPr="003D2883">
        <w:tab/>
        <w:t>the Scheduled Disbursement Date, which shall be a Relevant Business Day, falling at least 10 (ten) days after the date of the Disbursement Offer and on or before the Final Availability Date;</w:t>
      </w:r>
    </w:p>
    <w:p w:rsidR="007F4EDA" w:rsidRPr="003D2883" w:rsidRDefault="007F4EDA">
      <w:pPr>
        <w:keepLines w:val="0"/>
        <w:widowControl w:val="0"/>
        <w:tabs>
          <w:tab w:val="clear" w:pos="2268"/>
        </w:tabs>
        <w:ind w:left="1418" w:hanging="567"/>
      </w:pPr>
      <w:r w:rsidRPr="003D2883">
        <w:t>(c)</w:t>
      </w:r>
      <w:r w:rsidRPr="003D2883">
        <w:tab/>
        <w:t>the interest rate basis of the Tranche, being: (i) a Fixed Rate Tranche; or (ii) a Floating Rate Tranche</w:t>
      </w:r>
      <w:r w:rsidR="00304070" w:rsidRPr="003D2883">
        <w:t>, in each case,</w:t>
      </w:r>
      <w:r w:rsidRPr="003D2883">
        <w:t xml:space="preserve"> pursuant to the relevant provisions of Article 3.01;</w:t>
      </w:r>
    </w:p>
    <w:p w:rsidR="007F4EDA" w:rsidRPr="003D2883" w:rsidRDefault="007F4EDA">
      <w:pPr>
        <w:keepLines w:val="0"/>
        <w:widowControl w:val="0"/>
        <w:tabs>
          <w:tab w:val="clear" w:pos="2268"/>
        </w:tabs>
        <w:ind w:left="1418" w:hanging="567"/>
      </w:pPr>
      <w:r w:rsidRPr="003D2883">
        <w:t>(d)</w:t>
      </w:r>
      <w:r w:rsidRPr="003D2883">
        <w:tab/>
        <w:t>the interest payment periodicity for the Tranche, in accordance with the provisions of Article 3.01;</w:t>
      </w:r>
    </w:p>
    <w:p w:rsidR="007F4EDA" w:rsidRPr="003D2883" w:rsidRDefault="007F4EDA">
      <w:pPr>
        <w:keepLines w:val="0"/>
        <w:widowControl w:val="0"/>
        <w:tabs>
          <w:tab w:val="clear" w:pos="2268"/>
        </w:tabs>
        <w:ind w:left="1418" w:hanging="567"/>
      </w:pPr>
      <w:r w:rsidRPr="003D2883">
        <w:t>(e)</w:t>
      </w:r>
      <w:r w:rsidRPr="003D2883">
        <w:tab/>
        <w:t>the first Payment Date for the Tranche;</w:t>
      </w:r>
    </w:p>
    <w:p w:rsidR="007F4EDA" w:rsidRPr="003D2883" w:rsidRDefault="007F4EDA">
      <w:pPr>
        <w:keepLines w:val="0"/>
        <w:widowControl w:val="0"/>
        <w:tabs>
          <w:tab w:val="clear" w:pos="2268"/>
        </w:tabs>
        <w:ind w:left="1418" w:hanging="567"/>
      </w:pPr>
      <w:r w:rsidRPr="003D2883">
        <w:t>(f)</w:t>
      </w:r>
      <w:r w:rsidRPr="003D2883">
        <w:tab/>
        <w:t>the terms for repayment of principal for the Tranche, in accordance with the provisions of Article 4.01;</w:t>
      </w:r>
    </w:p>
    <w:p w:rsidR="007F4EDA" w:rsidRPr="003D2883" w:rsidRDefault="007F4EDA">
      <w:pPr>
        <w:keepLines w:val="0"/>
        <w:widowControl w:val="0"/>
        <w:tabs>
          <w:tab w:val="clear" w:pos="2268"/>
        </w:tabs>
        <w:ind w:left="1418" w:hanging="567"/>
      </w:pPr>
      <w:r w:rsidRPr="003D2883">
        <w:t>(g)</w:t>
      </w:r>
      <w:r w:rsidRPr="003D2883">
        <w:tab/>
        <w:t>the first and last repayment dates of principal for the Tranche;</w:t>
      </w:r>
    </w:p>
    <w:p w:rsidR="007F4EDA" w:rsidRPr="003D2883" w:rsidRDefault="007F4EDA">
      <w:pPr>
        <w:keepLines w:val="0"/>
        <w:widowControl w:val="0"/>
        <w:tabs>
          <w:tab w:val="clear" w:pos="2268"/>
        </w:tabs>
        <w:ind w:left="1418" w:hanging="567"/>
      </w:pPr>
      <w:r w:rsidRPr="003D2883">
        <w:t>(</w:t>
      </w:r>
      <w:r w:rsidR="009C4494" w:rsidRPr="003D2883">
        <w:t>h</w:t>
      </w:r>
      <w:r w:rsidRPr="003D2883">
        <w:t>)</w:t>
      </w:r>
      <w:r w:rsidRPr="003D2883">
        <w:tab/>
        <w:t>for a Fixed Rate Tranche, the Fixed Rate and for a Floating Rate Tranche the Spread, applicable until the Maturity Date; and</w:t>
      </w:r>
    </w:p>
    <w:p w:rsidR="007F4EDA" w:rsidRPr="003D2883" w:rsidRDefault="007F4EDA">
      <w:pPr>
        <w:keepLines w:val="0"/>
        <w:widowControl w:val="0"/>
        <w:tabs>
          <w:tab w:val="clear" w:pos="2268"/>
        </w:tabs>
        <w:ind w:left="1418" w:hanging="567"/>
      </w:pPr>
      <w:r w:rsidRPr="003D2883">
        <w:t>(</w:t>
      </w:r>
      <w:r w:rsidR="009C4494" w:rsidRPr="003D2883">
        <w:t>i</w:t>
      </w:r>
      <w:r w:rsidRPr="003D2883">
        <w:t>)</w:t>
      </w:r>
      <w:r w:rsidRPr="003D2883">
        <w:tab/>
        <w:t>the Disbursement Acceptance Deadline.</w:t>
      </w:r>
    </w:p>
    <w:p w:rsidR="006859D8" w:rsidRPr="000760AF" w:rsidRDefault="006859D8" w:rsidP="006859D8">
      <w:pPr>
        <w:keepLines w:val="0"/>
        <w:widowControl w:val="0"/>
        <w:tabs>
          <w:tab w:val="clear" w:pos="2268"/>
        </w:tabs>
        <w:ind w:left="851" w:hanging="851"/>
        <w:outlineLvl w:val="1"/>
        <w:rPr>
          <w:lang w:val="en-US"/>
        </w:rPr>
      </w:pPr>
      <w:bookmarkStart w:id="153" w:name="_Toc392574633"/>
      <w:bookmarkStart w:id="154" w:name="_Toc442431334"/>
      <w:bookmarkStart w:id="155" w:name="_Toc212957798"/>
      <w:r w:rsidRPr="000760AF">
        <w:rPr>
          <w:lang w:val="en-US"/>
        </w:rPr>
        <w:t>1.02C</w:t>
      </w:r>
      <w:r w:rsidRPr="000760AF">
        <w:rPr>
          <w:lang w:val="en-US"/>
        </w:rPr>
        <w:tab/>
      </w:r>
      <w:r w:rsidRPr="000760AF">
        <w:rPr>
          <w:b/>
          <w:lang w:val="en-US"/>
        </w:rPr>
        <w:t>Disbursement Acceptance</w:t>
      </w:r>
      <w:bookmarkEnd w:id="153"/>
      <w:bookmarkEnd w:id="154"/>
    </w:p>
    <w:p w:rsidR="006859D8" w:rsidRPr="000760AF" w:rsidRDefault="006859D8" w:rsidP="006859D8">
      <w:pPr>
        <w:keepLines w:val="0"/>
        <w:widowControl w:val="0"/>
        <w:tabs>
          <w:tab w:val="clear" w:pos="2268"/>
        </w:tabs>
        <w:ind w:left="851"/>
        <w:rPr>
          <w:lang w:val="en-US"/>
        </w:rPr>
      </w:pPr>
      <w:r w:rsidRPr="000760AF">
        <w:rPr>
          <w:lang w:val="en-US"/>
        </w:rPr>
        <w:t>The Borrower may accept a Disbursement Offer by delivering a Disbursement Acceptance to the Bank no later than the Disbursement Acceptance Deadline. The Disbursement Acceptance shall be accompanied:</w:t>
      </w:r>
    </w:p>
    <w:p w:rsidR="006859D8" w:rsidRDefault="006859D8" w:rsidP="006859D8">
      <w:pPr>
        <w:keepLines w:val="0"/>
        <w:widowControl w:val="0"/>
        <w:tabs>
          <w:tab w:val="clear" w:pos="2268"/>
        </w:tabs>
        <w:ind w:left="1418" w:hanging="567"/>
        <w:rPr>
          <w:lang w:val="en-US"/>
        </w:rPr>
      </w:pPr>
      <w:r w:rsidRPr="000760AF">
        <w:rPr>
          <w:lang w:val="en-US"/>
        </w:rPr>
        <w:t>(a)</w:t>
      </w:r>
      <w:r w:rsidRPr="000760AF">
        <w:rPr>
          <w:lang w:val="en-US"/>
        </w:rPr>
        <w:tab/>
        <w:t xml:space="preserve">by the IBAN code (or appropriate format in line with local banking practice) and SWIFT BIC of the </w:t>
      </w:r>
      <w:r>
        <w:rPr>
          <w:lang w:val="en-US"/>
        </w:rPr>
        <w:t>EIB Loan A</w:t>
      </w:r>
      <w:r w:rsidRPr="000760AF">
        <w:rPr>
          <w:lang w:val="en-US"/>
        </w:rPr>
        <w:t>ccount to which disbursement of the Tranche should be made in accordance with Article 1.02D</w:t>
      </w:r>
      <w:r>
        <w:t>, including references to any correspondent bank account of the</w:t>
      </w:r>
      <w:r w:rsidRPr="001D638D">
        <w:t xml:space="preserve"> </w:t>
      </w:r>
      <w:r>
        <w:t>Central Bank of Moldova which needs to be used for the purposes of the disbursement</w:t>
      </w:r>
      <w:r w:rsidR="00DC2274">
        <w:t>; and</w:t>
      </w:r>
      <w:r w:rsidRPr="000760AF">
        <w:rPr>
          <w:lang w:val="en-US"/>
        </w:rPr>
        <w:t xml:space="preserve"> </w:t>
      </w:r>
    </w:p>
    <w:p w:rsidR="006859D8" w:rsidRPr="000760AF" w:rsidRDefault="00DC2274" w:rsidP="006859D8">
      <w:pPr>
        <w:keepLines w:val="0"/>
        <w:widowControl w:val="0"/>
        <w:tabs>
          <w:tab w:val="clear" w:pos="2268"/>
        </w:tabs>
        <w:ind w:left="1418" w:hanging="567"/>
        <w:rPr>
          <w:lang w:val="en-US"/>
        </w:rPr>
      </w:pPr>
      <w:r w:rsidDel="00DC2274">
        <w:rPr>
          <w:lang w:val="en-US"/>
        </w:rPr>
        <w:t xml:space="preserve"> </w:t>
      </w:r>
      <w:r w:rsidR="006859D8" w:rsidRPr="000760AF">
        <w:rPr>
          <w:lang w:val="en-US"/>
        </w:rPr>
        <w:t>(</w:t>
      </w:r>
      <w:r>
        <w:rPr>
          <w:lang w:val="en-US"/>
        </w:rPr>
        <w:t>b</w:t>
      </w:r>
      <w:r w:rsidR="006859D8" w:rsidRPr="000760AF">
        <w:rPr>
          <w:lang w:val="en-US"/>
        </w:rPr>
        <w:t>)</w:t>
      </w:r>
      <w:r w:rsidR="006859D8" w:rsidRPr="000760AF">
        <w:rPr>
          <w:lang w:val="en-US"/>
        </w:rPr>
        <w:tab/>
        <w:t>if not previously provided, by evidence of the authority of the person or persons authori</w:t>
      </w:r>
      <w:r w:rsidR="00ED648A">
        <w:rPr>
          <w:lang w:val="en-US"/>
        </w:rPr>
        <w:t>z</w:t>
      </w:r>
      <w:r w:rsidR="006859D8" w:rsidRPr="000760AF">
        <w:rPr>
          <w:lang w:val="en-US"/>
        </w:rPr>
        <w:t>ed to sign the Disbursement Acceptance and the specimen signature of such person or persons.</w:t>
      </w:r>
    </w:p>
    <w:p w:rsidR="006859D8" w:rsidRPr="000760AF" w:rsidRDefault="006859D8" w:rsidP="006859D8">
      <w:pPr>
        <w:keepLines w:val="0"/>
        <w:widowControl w:val="0"/>
        <w:tabs>
          <w:tab w:val="clear" w:pos="2268"/>
        </w:tabs>
        <w:ind w:left="851"/>
        <w:rPr>
          <w:lang w:val="en-US"/>
        </w:rPr>
      </w:pPr>
      <w:r w:rsidRPr="000760AF">
        <w:rPr>
          <w:lang w:val="en-US"/>
        </w:rPr>
        <w:t xml:space="preserve">If a Disbursement Offer is duly accepted by the Borrower in accordance with its terms on or before the Disbursement Acceptance Deadline, the Bank shall make the Accepted Tranche available to the Borrower in accordance with such Disbursement Offer and subject to the terms </w:t>
      </w:r>
      <w:r w:rsidRPr="000760AF">
        <w:rPr>
          <w:lang w:val="en-US"/>
        </w:rPr>
        <w:lastRenderedPageBreak/>
        <w:t>and conditions of this Contract.</w:t>
      </w:r>
    </w:p>
    <w:p w:rsidR="006859D8" w:rsidRPr="000760AF" w:rsidRDefault="006859D8" w:rsidP="006859D8">
      <w:pPr>
        <w:keepLines w:val="0"/>
        <w:widowControl w:val="0"/>
        <w:tabs>
          <w:tab w:val="clear" w:pos="2268"/>
        </w:tabs>
        <w:ind w:left="851"/>
        <w:rPr>
          <w:lang w:val="en-US"/>
        </w:rPr>
      </w:pPr>
      <w:r w:rsidRPr="000760AF">
        <w:rPr>
          <w:lang w:val="en-US"/>
        </w:rPr>
        <w:t>The Borrower shall be deemed to have refused any Disbursement Offer which has not been duly accepted in accordance with its terms on or before the Disbursement Acceptance Deadline.</w:t>
      </w:r>
    </w:p>
    <w:p w:rsidR="006859D8" w:rsidRPr="000760AF" w:rsidRDefault="006859D8" w:rsidP="006859D8">
      <w:pPr>
        <w:keepLines w:val="0"/>
        <w:widowControl w:val="0"/>
        <w:tabs>
          <w:tab w:val="clear" w:pos="2268"/>
        </w:tabs>
        <w:ind w:left="851" w:hanging="851"/>
        <w:outlineLvl w:val="1"/>
        <w:rPr>
          <w:lang w:val="en-US"/>
        </w:rPr>
      </w:pPr>
      <w:bookmarkStart w:id="156" w:name="_Toc392574634"/>
      <w:bookmarkStart w:id="157" w:name="_Toc442431335"/>
      <w:r w:rsidRPr="000760AF">
        <w:rPr>
          <w:lang w:val="en-US"/>
        </w:rPr>
        <w:t>1.02D</w:t>
      </w:r>
      <w:r w:rsidRPr="000760AF">
        <w:rPr>
          <w:b/>
          <w:lang w:val="en-US"/>
        </w:rPr>
        <w:tab/>
        <w:t>Disbursement Account</w:t>
      </w:r>
      <w:bookmarkEnd w:id="156"/>
      <w:bookmarkEnd w:id="157"/>
    </w:p>
    <w:p w:rsidR="006859D8" w:rsidRPr="000760AF" w:rsidRDefault="006859D8" w:rsidP="006859D8">
      <w:pPr>
        <w:keepLines w:val="0"/>
        <w:widowControl w:val="0"/>
        <w:tabs>
          <w:tab w:val="clear" w:pos="2268"/>
        </w:tabs>
        <w:ind w:left="851"/>
        <w:rPr>
          <w:lang w:val="en-US"/>
        </w:rPr>
      </w:pPr>
      <w:r w:rsidRPr="000760AF">
        <w:rPr>
          <w:lang w:val="en-US"/>
        </w:rPr>
        <w:t xml:space="preserve">Disbursement shall be made to the </w:t>
      </w:r>
      <w:r>
        <w:rPr>
          <w:lang w:val="en-US"/>
        </w:rPr>
        <w:t>EIB Loan Account</w:t>
      </w:r>
      <w:r w:rsidRPr="000760AF">
        <w:rPr>
          <w:lang w:val="en-US"/>
        </w:rPr>
        <w:t xml:space="preserve">. </w:t>
      </w:r>
      <w:r>
        <w:t xml:space="preserve">The EIB Loan Account shall be </w:t>
      </w:r>
      <w:r w:rsidRPr="00AF11D3">
        <w:t>the own bank account of the Borrower.</w:t>
      </w:r>
    </w:p>
    <w:p w:rsidR="006859D8" w:rsidRPr="000760AF" w:rsidRDefault="006859D8" w:rsidP="006859D8">
      <w:pPr>
        <w:keepLines w:val="0"/>
        <w:widowControl w:val="0"/>
        <w:tabs>
          <w:tab w:val="clear" w:pos="2268"/>
        </w:tabs>
        <w:ind w:left="851"/>
        <w:rPr>
          <w:lang w:val="en-US"/>
        </w:rPr>
      </w:pPr>
      <w:r w:rsidRPr="000760AF">
        <w:rPr>
          <w:lang w:val="en-US"/>
        </w:rPr>
        <w:t xml:space="preserve">Only one account may be specified </w:t>
      </w:r>
      <w:r w:rsidRPr="00636BAB">
        <w:t>as EIB Loan Account</w:t>
      </w:r>
      <w:r w:rsidRPr="000760AF">
        <w:rPr>
          <w:lang w:val="en-US"/>
        </w:rPr>
        <w:t>.</w:t>
      </w:r>
    </w:p>
    <w:p w:rsidR="007F4EDA" w:rsidRPr="003D2883" w:rsidRDefault="007F4EDA" w:rsidP="004A5444">
      <w:pPr>
        <w:keepLines w:val="0"/>
        <w:widowControl w:val="0"/>
        <w:tabs>
          <w:tab w:val="clear" w:pos="2268"/>
        </w:tabs>
        <w:ind w:left="851" w:hanging="851"/>
        <w:outlineLvl w:val="0"/>
        <w:rPr>
          <w:b/>
        </w:rPr>
      </w:pPr>
      <w:bookmarkStart w:id="158" w:name="_a101"/>
      <w:bookmarkStart w:id="159" w:name="_Toc48025158"/>
      <w:bookmarkStart w:id="160" w:name="_Toc48380663"/>
      <w:bookmarkStart w:id="161" w:name="_Toc51481113"/>
      <w:bookmarkStart w:id="162" w:name="_Toc51481333"/>
      <w:bookmarkStart w:id="163" w:name="_Toc51647518"/>
      <w:bookmarkStart w:id="164" w:name="_Toc51648380"/>
      <w:bookmarkStart w:id="165" w:name="_Toc51733807"/>
      <w:bookmarkStart w:id="166" w:name="_Toc57456434"/>
      <w:bookmarkStart w:id="167" w:name="_Toc57456596"/>
      <w:bookmarkStart w:id="168" w:name="_Toc57456919"/>
      <w:bookmarkStart w:id="169" w:name="_Toc77852584"/>
      <w:bookmarkStart w:id="170" w:name="_Toc78184723"/>
      <w:bookmarkStart w:id="171" w:name="_Toc78184996"/>
      <w:bookmarkStart w:id="172" w:name="_Toc79496156"/>
      <w:bookmarkStart w:id="173" w:name="_Toc85739346"/>
      <w:bookmarkStart w:id="174" w:name="_Toc212957510"/>
      <w:bookmarkStart w:id="175" w:name="_Toc212957800"/>
      <w:bookmarkStart w:id="176" w:name="_Toc212958003"/>
      <w:bookmarkStart w:id="177" w:name="_Toc212958097"/>
      <w:bookmarkStart w:id="178" w:name="_Toc212958475"/>
      <w:bookmarkStart w:id="179" w:name="_Toc248586637"/>
      <w:bookmarkStart w:id="180" w:name="_Toc442431336"/>
      <w:bookmarkStart w:id="181" w:name="a103"/>
      <w:bookmarkEnd w:id="141"/>
      <w:bookmarkEnd w:id="155"/>
      <w:bookmarkEnd w:id="158"/>
      <w:r w:rsidRPr="003D2883">
        <w:rPr>
          <w:b/>
        </w:rPr>
        <w:t>1.03</w:t>
      </w:r>
      <w:r w:rsidRPr="003D2883">
        <w:rPr>
          <w:b/>
        </w:rPr>
        <w:tab/>
        <w:t>Currency of disbursement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7F4EDA" w:rsidRPr="003D2883" w:rsidRDefault="007F4EDA" w:rsidP="004A5444">
      <w:pPr>
        <w:keepLines w:val="0"/>
        <w:widowControl w:val="0"/>
        <w:tabs>
          <w:tab w:val="clear" w:pos="2268"/>
        </w:tabs>
        <w:ind w:left="851"/>
      </w:pPr>
      <w:r w:rsidRPr="003D2883">
        <w:t>Subject to availability, disbursement of each Tranche shall be made in EUR</w:t>
      </w:r>
      <w:r w:rsidR="007621FF" w:rsidRPr="003D2883">
        <w:t>, GBP or USD</w:t>
      </w:r>
      <w:r w:rsidRPr="003D2883">
        <w:t>.</w:t>
      </w:r>
    </w:p>
    <w:p w:rsidR="007F4EDA" w:rsidRPr="003D2883" w:rsidRDefault="007F4EDA" w:rsidP="004A5444">
      <w:pPr>
        <w:keepLines w:val="0"/>
        <w:widowControl w:val="0"/>
        <w:tabs>
          <w:tab w:val="clear" w:pos="2268"/>
        </w:tabs>
        <w:ind w:left="851"/>
      </w:pPr>
      <w:r w:rsidRPr="003D2883">
        <w:t xml:space="preserve">For the calculation of the sums available to be disbursed in currencies other than EUR, and to determine their equivalent in EUR, the Bank shall apply the rate published by the European Central Bank in Frankfurt, available on or shortly before submission of the Disbursement </w:t>
      </w:r>
      <w:r w:rsidR="00BA190A">
        <w:t>Offer</w:t>
      </w:r>
      <w:r w:rsidR="00BA190A" w:rsidRPr="003D2883">
        <w:t xml:space="preserve"> </w:t>
      </w:r>
      <w:r w:rsidRPr="003D2883">
        <w:t>as the Bank shall decide.</w:t>
      </w:r>
    </w:p>
    <w:p w:rsidR="007F4EDA" w:rsidRPr="003D2883" w:rsidRDefault="007F4EDA" w:rsidP="004A5444">
      <w:pPr>
        <w:keepLines w:val="0"/>
        <w:widowControl w:val="0"/>
        <w:tabs>
          <w:tab w:val="clear" w:pos="2268"/>
        </w:tabs>
        <w:ind w:left="851" w:hanging="851"/>
        <w:outlineLvl w:val="0"/>
        <w:rPr>
          <w:b/>
        </w:rPr>
      </w:pPr>
      <w:bookmarkStart w:id="182" w:name="_Toc48025159"/>
      <w:bookmarkStart w:id="183" w:name="_Toc48380664"/>
      <w:bookmarkStart w:id="184" w:name="_Toc51481114"/>
      <w:bookmarkStart w:id="185" w:name="_Toc51481334"/>
      <w:bookmarkStart w:id="186" w:name="_Toc51647519"/>
      <w:bookmarkStart w:id="187" w:name="_Toc51648381"/>
      <w:bookmarkStart w:id="188" w:name="_Toc51733808"/>
      <w:bookmarkStart w:id="189" w:name="_Toc57456435"/>
      <w:bookmarkStart w:id="190" w:name="_Toc57456597"/>
      <w:bookmarkStart w:id="191" w:name="_Toc57456920"/>
      <w:bookmarkStart w:id="192" w:name="_Ref76964549"/>
      <w:bookmarkStart w:id="193" w:name="_Ref76964608"/>
      <w:bookmarkStart w:id="194" w:name="_Toc77852585"/>
      <w:bookmarkStart w:id="195" w:name="_Toc78184724"/>
      <w:bookmarkStart w:id="196" w:name="_Toc78184997"/>
      <w:bookmarkStart w:id="197" w:name="_Ref78202195"/>
      <w:bookmarkStart w:id="198" w:name="_Toc79496157"/>
      <w:bookmarkStart w:id="199" w:name="_Toc85739347"/>
      <w:bookmarkStart w:id="200" w:name="_Toc212957511"/>
      <w:bookmarkStart w:id="201" w:name="_Toc212957801"/>
      <w:bookmarkStart w:id="202" w:name="_Toc212958004"/>
      <w:bookmarkStart w:id="203" w:name="_Toc212958098"/>
      <w:bookmarkStart w:id="204" w:name="_Toc212958476"/>
      <w:bookmarkStart w:id="205" w:name="_Ref217379006"/>
      <w:bookmarkStart w:id="206" w:name="_Ref217380655"/>
      <w:bookmarkStart w:id="207" w:name="_Toc248586638"/>
      <w:bookmarkStart w:id="208" w:name="_Toc442431337"/>
      <w:bookmarkStart w:id="209" w:name="a104"/>
      <w:bookmarkEnd w:id="181"/>
      <w:r w:rsidRPr="003D2883">
        <w:rPr>
          <w:b/>
        </w:rPr>
        <w:t>1.04</w:t>
      </w:r>
      <w:r w:rsidRPr="003D2883">
        <w:rPr>
          <w:b/>
        </w:rPr>
        <w:tab/>
        <w:t>Conditions of disbursement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6F5B86">
        <w:rPr>
          <w:b/>
        </w:rPr>
        <w:t xml:space="preserve"> </w:t>
      </w:r>
    </w:p>
    <w:p w:rsidR="007F4EDA" w:rsidRPr="003D2883" w:rsidRDefault="007F4EDA">
      <w:pPr>
        <w:keepLines w:val="0"/>
        <w:widowControl w:val="0"/>
        <w:tabs>
          <w:tab w:val="clear" w:pos="2268"/>
        </w:tabs>
        <w:ind w:left="851" w:hanging="851"/>
        <w:outlineLvl w:val="1"/>
        <w:rPr>
          <w:b/>
        </w:rPr>
      </w:pPr>
      <w:bookmarkStart w:id="210" w:name="_Toc442431338"/>
      <w:bookmarkEnd w:id="209"/>
      <w:r w:rsidRPr="003D2883">
        <w:t>1.04A</w:t>
      </w:r>
      <w:r w:rsidRPr="003D2883">
        <w:tab/>
      </w:r>
      <w:r w:rsidRPr="003D2883">
        <w:rPr>
          <w:b/>
        </w:rPr>
        <w:t>First Tranche</w:t>
      </w:r>
      <w:bookmarkEnd w:id="210"/>
    </w:p>
    <w:p w:rsidR="007F4EDA" w:rsidRPr="00280FA6" w:rsidRDefault="007F4EDA">
      <w:pPr>
        <w:keepLines w:val="0"/>
        <w:widowControl w:val="0"/>
        <w:tabs>
          <w:tab w:val="clear" w:pos="2268"/>
        </w:tabs>
        <w:ind w:left="851"/>
      </w:pPr>
      <w:r w:rsidRPr="00E16D49">
        <w:t xml:space="preserve">The disbursement of the first Tranche under Article 1.02 is conditional upon receipt by the Bank in form and substance satisfactory to it, </w:t>
      </w:r>
      <w:r w:rsidRPr="00280FA6">
        <w:t xml:space="preserve">on or before the date falling </w:t>
      </w:r>
      <w:r w:rsidR="0093437B" w:rsidRPr="00280FA6">
        <w:t>7</w:t>
      </w:r>
      <w:r w:rsidRPr="00280FA6">
        <w:t xml:space="preserve"> (</w:t>
      </w:r>
      <w:r w:rsidR="0093437B" w:rsidRPr="00280FA6">
        <w:t>seven</w:t>
      </w:r>
      <w:r w:rsidRPr="00280FA6">
        <w:t xml:space="preserve">) Business Days </w:t>
      </w:r>
      <w:r w:rsidR="00E16D49" w:rsidRPr="00280FA6">
        <w:t>prior to the date of presentation of the Disbursement Offer for the proposed Tranche</w:t>
      </w:r>
      <w:r w:rsidRPr="00280FA6">
        <w:t>, of the following documents or evidence:</w:t>
      </w:r>
    </w:p>
    <w:p w:rsidR="00F53E24" w:rsidRDefault="00F53E24" w:rsidP="00F53E24">
      <w:pPr>
        <w:pStyle w:val="StyleLeft175cm"/>
        <w:tabs>
          <w:tab w:val="clear" w:pos="2268"/>
        </w:tabs>
        <w:ind w:left="1418" w:hanging="567"/>
      </w:pPr>
      <w:r w:rsidRPr="00280FA6">
        <w:t>(a)</w:t>
      </w:r>
      <w:r w:rsidRPr="00280FA6">
        <w:tab/>
        <w:t>a legal opinion issued by the Minist</w:t>
      </w:r>
      <w:r w:rsidR="00485430" w:rsidRPr="00280FA6">
        <w:t>er</w:t>
      </w:r>
      <w:r w:rsidRPr="00280FA6">
        <w:t xml:space="preserve"> of</w:t>
      </w:r>
      <w:r w:rsidRPr="002C657D">
        <w:t xml:space="preserve"> Justice of the </w:t>
      </w:r>
      <w:r>
        <w:t>Republic of Moldova:</w:t>
      </w:r>
    </w:p>
    <w:p w:rsidR="00F53E24" w:rsidRDefault="00F53E24" w:rsidP="00F53E24">
      <w:pPr>
        <w:pStyle w:val="StyleLeft175cm"/>
        <w:tabs>
          <w:tab w:val="clear" w:pos="2268"/>
        </w:tabs>
        <w:ind w:left="1985" w:hanging="567"/>
      </w:pPr>
      <w:r w:rsidRPr="002C657D">
        <w:t>(i)</w:t>
      </w:r>
      <w:r>
        <w:tab/>
      </w:r>
      <w:r w:rsidRPr="002C657D">
        <w:t>in the English language</w:t>
      </w:r>
      <w:r>
        <w:t>,</w:t>
      </w:r>
      <w:r w:rsidRPr="002C657D">
        <w:t xml:space="preserve"> substantially in the form set out in Annex I</w:t>
      </w:r>
      <w:r>
        <w:t>, such opinion to be</w:t>
      </w:r>
      <w:r w:rsidRPr="002C657D">
        <w:t xml:space="preserve"> supported by a resolution authorising </w:t>
      </w:r>
      <w:r>
        <w:t>the</w:t>
      </w:r>
      <w:r w:rsidRPr="002C657D">
        <w:t xml:space="preserve"> entry into the Contract</w:t>
      </w:r>
      <w:r>
        <w:t xml:space="preserve"> by the Borrower;</w:t>
      </w:r>
      <w:r w:rsidRPr="002C657D">
        <w:t xml:space="preserve"> </w:t>
      </w:r>
      <w:r>
        <w:t>and</w:t>
      </w:r>
    </w:p>
    <w:p w:rsidR="00F53E24" w:rsidRDefault="00F53E24" w:rsidP="00F53E24">
      <w:pPr>
        <w:pStyle w:val="StyleLeft175cm"/>
        <w:tabs>
          <w:tab w:val="clear" w:pos="2268"/>
        </w:tabs>
        <w:ind w:left="1985" w:hanging="567"/>
      </w:pPr>
      <w:r w:rsidRPr="002C657D">
        <w:t>(ii)</w:t>
      </w:r>
      <w:r>
        <w:tab/>
        <w:t xml:space="preserve">confirming </w:t>
      </w:r>
      <w:r w:rsidRPr="002C657D">
        <w:t xml:space="preserve">due ratification of this Contract </w:t>
      </w:r>
      <w:r>
        <w:t xml:space="preserve">by the Parliament of the Republic of Moldova </w:t>
      </w:r>
      <w:r w:rsidRPr="002C657D">
        <w:t xml:space="preserve">in accordance with the applicable </w:t>
      </w:r>
      <w:r>
        <w:t>laws of the Republic of Moldova;</w:t>
      </w:r>
    </w:p>
    <w:p w:rsidR="00F53E24" w:rsidRDefault="006B4B18" w:rsidP="00F53E24">
      <w:pPr>
        <w:pStyle w:val="StyleLeft175cm"/>
        <w:tabs>
          <w:tab w:val="clear" w:pos="2268"/>
        </w:tabs>
        <w:ind w:hanging="566"/>
      </w:pPr>
      <w:r w:rsidRPr="003D2883">
        <w:t>(b)</w:t>
      </w:r>
      <w:r w:rsidRPr="003D2883">
        <w:tab/>
        <w:t xml:space="preserve">evidence </w:t>
      </w:r>
      <w:r w:rsidR="00BA190A">
        <w:t xml:space="preserve">satisfactory to the Bank </w:t>
      </w:r>
      <w:r w:rsidRPr="003D2883">
        <w:t>of due ratification of this Contract by the Parliament of</w:t>
      </w:r>
      <w:r w:rsidR="00BA190A">
        <w:t xml:space="preserve"> the Republic of</w:t>
      </w:r>
      <w:r w:rsidRPr="003D2883">
        <w:t xml:space="preserve"> Moldova in accordance with the applicable laws of the Republic of Moldova;</w:t>
      </w:r>
    </w:p>
    <w:p w:rsidR="007F4EDA" w:rsidRPr="003D2883" w:rsidRDefault="006B4B18" w:rsidP="00F53E24">
      <w:pPr>
        <w:pStyle w:val="StyleLeft175cm"/>
        <w:tabs>
          <w:tab w:val="clear" w:pos="2268"/>
        </w:tabs>
        <w:ind w:hanging="566"/>
      </w:pPr>
      <w:r w:rsidRPr="003D2883">
        <w:t>(c)</w:t>
      </w:r>
      <w:r w:rsidRPr="003D2883">
        <w:tab/>
      </w:r>
      <w:r w:rsidR="007F4EDA" w:rsidRPr="003D2883">
        <w:t xml:space="preserve">evidence that the execution of this Contract by the Borrower has been duly authorised and that </w:t>
      </w:r>
      <w:r w:rsidR="00584DD4" w:rsidRPr="003D2883">
        <w:t xml:space="preserve">the </w:t>
      </w:r>
      <w:r w:rsidR="009E23A6" w:rsidRPr="003D2883">
        <w:t xml:space="preserve">person </w:t>
      </w:r>
      <w:r w:rsidR="004B5CE2" w:rsidRPr="003D2883">
        <w:t>or persons signing the</w:t>
      </w:r>
      <w:r w:rsidR="009E23A6" w:rsidRPr="003D2883">
        <w:t xml:space="preserve"> Contract on behalf of the Borrower</w:t>
      </w:r>
      <w:r w:rsidRPr="003D2883">
        <w:t xml:space="preserve"> </w:t>
      </w:r>
      <w:r w:rsidR="007F4EDA" w:rsidRPr="003D2883">
        <w:t>is</w:t>
      </w:r>
      <w:r w:rsidR="004B5CE2" w:rsidRPr="003D2883">
        <w:t>/are</w:t>
      </w:r>
      <w:r w:rsidR="007F4EDA" w:rsidRPr="003D2883">
        <w:t xml:space="preserve"> duly authorised to do so</w:t>
      </w:r>
      <w:r w:rsidR="004B5CE2" w:rsidRPr="003D2883">
        <w:t xml:space="preserve"> </w:t>
      </w:r>
      <w:r w:rsidR="004B5CE2" w:rsidRPr="00E72420">
        <w:rPr>
          <w:rStyle w:val="DeltaViewInsertion"/>
          <w:color w:val="auto"/>
          <w:szCs w:val="22"/>
          <w:u w:val="none"/>
        </w:rPr>
        <w:t>together with the specimen signature of each such person or persons</w:t>
      </w:r>
      <w:r w:rsidR="007F4EDA" w:rsidRPr="003D2883">
        <w:t>;</w:t>
      </w:r>
    </w:p>
    <w:p w:rsidR="007F4EDA" w:rsidRPr="003D2883" w:rsidRDefault="007F4EDA" w:rsidP="00F53E24">
      <w:pPr>
        <w:keepLines w:val="0"/>
        <w:widowControl w:val="0"/>
        <w:tabs>
          <w:tab w:val="clear" w:pos="2268"/>
        </w:tabs>
        <w:ind w:left="1418" w:hanging="567"/>
      </w:pPr>
      <w:r w:rsidRPr="003D2883">
        <w:t>(</w:t>
      </w:r>
      <w:r w:rsidR="006B4B18" w:rsidRPr="003D2883">
        <w:t>d</w:t>
      </w:r>
      <w:r w:rsidRPr="003D2883">
        <w:t>)</w:t>
      </w:r>
      <w:r w:rsidRPr="003D2883">
        <w:tab/>
      </w:r>
      <w:r w:rsidR="00AB531E" w:rsidRPr="003D2883">
        <w:t xml:space="preserve">evidence that the </w:t>
      </w:r>
      <w:r w:rsidR="00C03C33">
        <w:t>Borrower ha</w:t>
      </w:r>
      <w:r w:rsidR="00041F69">
        <w:t>s</w:t>
      </w:r>
      <w:r w:rsidR="00AB531E" w:rsidRPr="003D2883">
        <w:t xml:space="preserve"> obtained all necessary </w:t>
      </w:r>
      <w:r w:rsidR="00F87CA7" w:rsidRPr="003D2883">
        <w:t>Authorisations</w:t>
      </w:r>
      <w:r w:rsidR="00AB531E" w:rsidRPr="003D2883">
        <w:t xml:space="preserve"> required in connection with this Contract or, if no</w:t>
      </w:r>
      <w:r w:rsidR="00C03C33">
        <w:t>ne is required, a declaration from</w:t>
      </w:r>
      <w:r w:rsidR="00AB531E" w:rsidRPr="003D2883">
        <w:t xml:space="preserve"> the Borrower, signed by a person or persons duly authorised to act on behalf of the Borrower, that no </w:t>
      </w:r>
      <w:r w:rsidR="002D527F">
        <w:t>Authorisation</w:t>
      </w:r>
      <w:r w:rsidR="00AB531E" w:rsidRPr="003D2883">
        <w:t xml:space="preserve"> is required in connection with</w:t>
      </w:r>
      <w:r w:rsidR="006064D4">
        <w:t xml:space="preserve"> the entry into and performance of</w:t>
      </w:r>
      <w:r w:rsidR="00AB531E" w:rsidRPr="003D2883">
        <w:t xml:space="preserve"> this Contract</w:t>
      </w:r>
      <w:r w:rsidR="006064D4">
        <w:t xml:space="preserve"> by the Borrower</w:t>
      </w:r>
      <w:r w:rsidRPr="003D2883">
        <w:t>;</w:t>
      </w:r>
    </w:p>
    <w:p w:rsidR="00702B02" w:rsidRDefault="00B8073C" w:rsidP="00881E09">
      <w:pPr>
        <w:pStyle w:val="StyleLeft175cm"/>
        <w:ind w:left="1418" w:hanging="567"/>
        <w:rPr>
          <w:rFonts w:cs="Arial"/>
        </w:rPr>
      </w:pPr>
      <w:r w:rsidRPr="003D2883" w:rsidDel="00B8073C">
        <w:t xml:space="preserve"> </w:t>
      </w:r>
      <w:r w:rsidR="00E8486B">
        <w:t>(</w:t>
      </w:r>
      <w:r w:rsidR="00787C1D">
        <w:t>e</w:t>
      </w:r>
      <w:r w:rsidR="00A511DE" w:rsidRPr="003D2883">
        <w:t>)</w:t>
      </w:r>
      <w:r w:rsidR="00A511DE" w:rsidRPr="003D2883">
        <w:tab/>
      </w:r>
      <w:r w:rsidR="00D0119A">
        <w:rPr>
          <w:rFonts w:cs="Arial"/>
        </w:rPr>
        <w:t xml:space="preserve">evidence </w:t>
      </w:r>
      <w:r w:rsidR="00787C1D">
        <w:rPr>
          <w:rFonts w:cs="Arial"/>
        </w:rPr>
        <w:t xml:space="preserve">to the satisfaction of the Bank </w:t>
      </w:r>
      <w:r w:rsidR="00D0119A">
        <w:rPr>
          <w:rFonts w:cs="Arial"/>
        </w:rPr>
        <w:t>that the PM</w:t>
      </w:r>
      <w:r w:rsidR="00702B02">
        <w:rPr>
          <w:rFonts w:cs="Arial"/>
        </w:rPr>
        <w:t>U:</w:t>
      </w:r>
    </w:p>
    <w:p w:rsidR="00702B02" w:rsidRDefault="00702B02" w:rsidP="00881E09">
      <w:pPr>
        <w:pStyle w:val="StyleLeft175cm"/>
        <w:tabs>
          <w:tab w:val="clear" w:pos="2268"/>
        </w:tabs>
        <w:spacing w:before="120" w:after="0"/>
        <w:ind w:left="1985" w:hanging="567"/>
      </w:pPr>
      <w:r>
        <w:rPr>
          <w:rFonts w:cs="Arial"/>
        </w:rPr>
        <w:t>(i)</w:t>
      </w:r>
      <w:r>
        <w:rPr>
          <w:rFonts w:cs="Arial"/>
        </w:rPr>
        <w:tab/>
      </w:r>
      <w:r w:rsidRPr="003F309C">
        <w:rPr>
          <w:rFonts w:cs="Arial"/>
        </w:rPr>
        <w:t xml:space="preserve">is fully functional within the </w:t>
      </w:r>
      <w:r w:rsidR="008C6C45">
        <w:rPr>
          <w:rFonts w:cs="Arial"/>
        </w:rPr>
        <w:t>Ministry of Agriculture, Regional Development and Environment</w:t>
      </w:r>
      <w:r w:rsidRPr="003F309C">
        <w:rPr>
          <w:rFonts w:cs="Arial"/>
        </w:rPr>
        <w:t>,</w:t>
      </w:r>
      <w:r w:rsidR="00C557A3" w:rsidRPr="003F309C">
        <w:rPr>
          <w:rFonts w:cs="Arial"/>
        </w:rPr>
        <w:t xml:space="preserve"> and</w:t>
      </w:r>
      <w:r w:rsidRPr="003F309C">
        <w:rPr>
          <w:rFonts w:cs="Arial"/>
        </w:rPr>
        <w:t xml:space="preserve"> </w:t>
      </w:r>
      <w:r w:rsidR="00C557A3" w:rsidRPr="003F309C">
        <w:t>has</w:t>
      </w:r>
      <w:r w:rsidRPr="003F309C">
        <w:t xml:space="preserve"> </w:t>
      </w:r>
      <w:r w:rsidRPr="0002770A">
        <w:t>sufficient human resources with adequate skills</w:t>
      </w:r>
      <w:r w:rsidR="00590602" w:rsidRPr="003F309C">
        <w:t xml:space="preserve">, including a </w:t>
      </w:r>
      <w:r w:rsidR="00C535BE" w:rsidRPr="003F309C">
        <w:t>Project</w:t>
      </w:r>
      <w:r w:rsidR="00590602" w:rsidRPr="003F309C">
        <w:t xml:space="preserve"> manager responsible for the overall management and coordination of the </w:t>
      </w:r>
      <w:r w:rsidR="00C535BE" w:rsidRPr="003F309C">
        <w:t>Project</w:t>
      </w:r>
      <w:r w:rsidRPr="003F309C">
        <w:t>; and</w:t>
      </w:r>
    </w:p>
    <w:p w:rsidR="00156605" w:rsidRPr="003D2883" w:rsidRDefault="00702B02" w:rsidP="00881E09">
      <w:pPr>
        <w:pStyle w:val="StyleLeft175cm"/>
        <w:tabs>
          <w:tab w:val="clear" w:pos="2268"/>
        </w:tabs>
        <w:spacing w:before="120" w:after="0"/>
        <w:ind w:left="1985" w:hanging="567"/>
      </w:pPr>
      <w:r>
        <w:t>(ii)</w:t>
      </w:r>
      <w:r>
        <w:tab/>
        <w:t xml:space="preserve">has assumed responsibility </w:t>
      </w:r>
      <w:r w:rsidRPr="00A075F7">
        <w:t xml:space="preserve">for the allocation requests, monitoring, implementation and progress reporting </w:t>
      </w:r>
      <w:r>
        <w:t xml:space="preserve">relating to funding </w:t>
      </w:r>
      <w:r w:rsidRPr="00A075F7">
        <w:t xml:space="preserve">under </w:t>
      </w:r>
      <w:r>
        <w:t xml:space="preserve">this </w:t>
      </w:r>
      <w:r w:rsidRPr="00A075F7">
        <w:t>Contract</w:t>
      </w:r>
      <w:r>
        <w:t>;</w:t>
      </w:r>
      <w:r w:rsidR="0079251E" w:rsidRPr="003D2883">
        <w:t xml:space="preserve"> </w:t>
      </w:r>
    </w:p>
    <w:p w:rsidR="005F43AC" w:rsidRDefault="005F43AC">
      <w:pPr>
        <w:keepLines w:val="0"/>
        <w:tabs>
          <w:tab w:val="clear" w:pos="2268"/>
        </w:tabs>
        <w:overflowPunct/>
        <w:autoSpaceDE/>
        <w:autoSpaceDN/>
        <w:adjustRightInd/>
        <w:spacing w:after="0"/>
        <w:ind w:left="0"/>
        <w:jc w:val="left"/>
        <w:textAlignment w:val="auto"/>
      </w:pPr>
      <w:r>
        <w:br w:type="page"/>
      </w:r>
    </w:p>
    <w:p w:rsidR="00156605" w:rsidRPr="00A35DC4" w:rsidRDefault="00156605" w:rsidP="00881E09">
      <w:pPr>
        <w:pStyle w:val="StyleLeft175cm"/>
        <w:tabs>
          <w:tab w:val="clear" w:pos="2268"/>
        </w:tabs>
        <w:spacing w:before="120"/>
        <w:ind w:left="1985" w:hanging="567"/>
      </w:pPr>
      <w:r w:rsidRPr="00A35DC4">
        <w:lastRenderedPageBreak/>
        <w:t xml:space="preserve"> </w:t>
      </w:r>
    </w:p>
    <w:p w:rsidR="00734FCC" w:rsidRPr="003A5618" w:rsidRDefault="00361EDC">
      <w:pPr>
        <w:keepLines w:val="0"/>
        <w:widowControl w:val="0"/>
        <w:tabs>
          <w:tab w:val="clear" w:pos="2268"/>
        </w:tabs>
        <w:ind w:left="1418" w:hanging="567"/>
      </w:pPr>
      <w:r w:rsidRPr="00A35DC4">
        <w:t>(</w:t>
      </w:r>
      <w:r w:rsidR="001006E5">
        <w:t>g</w:t>
      </w:r>
      <w:r w:rsidRPr="00A35DC4">
        <w:t>)</w:t>
      </w:r>
      <w:r w:rsidRPr="00A35DC4">
        <w:tab/>
      </w:r>
      <w:r w:rsidR="00E7219A" w:rsidRPr="00A35DC4">
        <w:t xml:space="preserve">evidence that </w:t>
      </w:r>
      <w:r w:rsidR="00055DB3" w:rsidRPr="00A35DC4">
        <w:t xml:space="preserve">all </w:t>
      </w:r>
      <w:r w:rsidR="00E7219A" w:rsidRPr="00A35DC4">
        <w:t>exchange control consents specified by the Bank or indicated in the legal opinion given under paragraph (a) above as being necessary have been obtained to permit the Borrower to receive disbursements as provided in this</w:t>
      </w:r>
      <w:r w:rsidR="00E7219A" w:rsidRPr="003D2883">
        <w:t xml:space="preserve"> Contract, to repay the Loan and to pay interest and all other amounts due hereunder;</w:t>
      </w:r>
      <w:r w:rsidR="000E23BC">
        <w:t xml:space="preserve"> </w:t>
      </w:r>
      <w:r w:rsidR="007340F5" w:rsidRPr="00A35DC4">
        <w:t>and</w:t>
      </w:r>
    </w:p>
    <w:p w:rsidR="00241865" w:rsidRDefault="00E7219A" w:rsidP="00881E09">
      <w:pPr>
        <w:keepLines w:val="0"/>
        <w:widowControl w:val="0"/>
        <w:tabs>
          <w:tab w:val="clear" w:pos="2268"/>
        </w:tabs>
        <w:spacing w:before="120"/>
        <w:ind w:left="1418" w:hanging="567"/>
      </w:pPr>
      <w:r w:rsidRPr="003A5618">
        <w:t>(</w:t>
      </w:r>
      <w:r w:rsidR="001006E5">
        <w:t>h</w:t>
      </w:r>
      <w:r w:rsidRPr="003A5618">
        <w:t>)</w:t>
      </w:r>
      <w:r w:rsidRPr="003A5618">
        <w:tab/>
      </w:r>
      <w:r w:rsidR="00354754" w:rsidRPr="003A5618">
        <w:t>evidence of the payment of any fees due to the Bank under this Contract</w:t>
      </w:r>
      <w:r w:rsidR="00907D1D">
        <w:t>.</w:t>
      </w:r>
    </w:p>
    <w:p w:rsidR="00A35DC4" w:rsidRDefault="00A35DC4" w:rsidP="00881E09">
      <w:pPr>
        <w:keepLines w:val="0"/>
        <w:widowControl w:val="0"/>
        <w:tabs>
          <w:tab w:val="clear" w:pos="2268"/>
        </w:tabs>
        <w:spacing w:before="120"/>
        <w:ind w:left="1418" w:hanging="567"/>
      </w:pPr>
    </w:p>
    <w:p w:rsidR="00B8073C" w:rsidRPr="00722A40" w:rsidRDefault="000E23BC" w:rsidP="00722A40">
      <w:pPr>
        <w:keepLines w:val="0"/>
        <w:widowControl w:val="0"/>
        <w:tabs>
          <w:tab w:val="clear" w:pos="2268"/>
        </w:tabs>
        <w:ind w:left="851" w:hanging="851"/>
        <w:outlineLvl w:val="1"/>
      </w:pPr>
      <w:bookmarkStart w:id="211" w:name="_Toc442431339"/>
      <w:r w:rsidRPr="00722A40">
        <w:t>1.</w:t>
      </w:r>
      <w:r w:rsidR="00041F69" w:rsidRPr="00722A40">
        <w:t>04B</w:t>
      </w:r>
      <w:r w:rsidRPr="00722A40">
        <w:tab/>
      </w:r>
      <w:r w:rsidR="00B32C6E" w:rsidRPr="00722A40">
        <w:rPr>
          <w:b/>
        </w:rPr>
        <w:t xml:space="preserve">Second and </w:t>
      </w:r>
      <w:r w:rsidR="00C557A3" w:rsidRPr="00722A40">
        <w:rPr>
          <w:b/>
        </w:rPr>
        <w:t>s</w:t>
      </w:r>
      <w:r w:rsidR="00B32C6E" w:rsidRPr="00722A40">
        <w:rPr>
          <w:b/>
        </w:rPr>
        <w:t>ubsequent Tranches</w:t>
      </w:r>
      <w:bookmarkEnd w:id="211"/>
    </w:p>
    <w:p w:rsidR="00B32C6E" w:rsidRPr="00280FA6" w:rsidRDefault="00B32C6E" w:rsidP="002A17F0">
      <w:pPr>
        <w:keepLines w:val="0"/>
        <w:widowControl w:val="0"/>
        <w:tabs>
          <w:tab w:val="clear" w:pos="2268"/>
        </w:tabs>
        <w:ind w:left="851"/>
      </w:pPr>
      <w:bookmarkStart w:id="212" w:name="_Toc442429792"/>
      <w:r w:rsidRPr="002A17F0">
        <w:t xml:space="preserve">The disbursement of each Tranche </w:t>
      </w:r>
      <w:r w:rsidRPr="00E16D49">
        <w:t xml:space="preserve">under Article 1.02 following the first, is conditional upon receipt by the Bank, in form and substance satisfactory to it, </w:t>
      </w:r>
      <w:r w:rsidRPr="00280FA6">
        <w:t xml:space="preserve">on or before the date falling 7 (seven) Business Days </w:t>
      </w:r>
      <w:r w:rsidR="00E16D49" w:rsidRPr="00280FA6">
        <w:t>prior to the date of presentation of the Disbursement Offer for the proposed Tranche</w:t>
      </w:r>
      <w:r w:rsidRPr="00E16D49">
        <w:t xml:space="preserve">, evidence demonstrating that </w:t>
      </w:r>
      <w:r w:rsidR="00A35DC4" w:rsidRPr="00280FA6">
        <w:t xml:space="preserve">(i) </w:t>
      </w:r>
      <w:r w:rsidRPr="00280FA6">
        <w:t xml:space="preserve">at least 80% (eighty per cent.) of the proceeds of </w:t>
      </w:r>
      <w:r w:rsidR="00302263" w:rsidRPr="00280FA6">
        <w:t xml:space="preserve">the </w:t>
      </w:r>
      <w:r w:rsidR="00A35DC4" w:rsidRPr="00280FA6">
        <w:t>immediately preceding</w:t>
      </w:r>
      <w:r w:rsidR="00302263" w:rsidRPr="00280FA6">
        <w:t xml:space="preserve"> Tranche</w:t>
      </w:r>
      <w:r w:rsidR="00A35DC4" w:rsidRPr="00280FA6">
        <w:t>;</w:t>
      </w:r>
      <w:r w:rsidRPr="00280FA6">
        <w:t xml:space="preserve"> </w:t>
      </w:r>
      <w:r w:rsidR="00302263" w:rsidRPr="00280FA6">
        <w:t xml:space="preserve">and </w:t>
      </w:r>
      <w:r w:rsidR="00A35DC4" w:rsidRPr="00280FA6">
        <w:t xml:space="preserve">(ii) </w:t>
      </w:r>
      <w:r w:rsidR="00302263" w:rsidRPr="00280FA6">
        <w:t xml:space="preserve">100% of the </w:t>
      </w:r>
      <w:r w:rsidR="00A35DC4" w:rsidRPr="00280FA6">
        <w:t xml:space="preserve">proceeds </w:t>
      </w:r>
      <w:r w:rsidR="00302263" w:rsidRPr="00280FA6">
        <w:t>of each previous</w:t>
      </w:r>
      <w:r w:rsidR="00A35DC4" w:rsidRPr="00280FA6">
        <w:t>ly disbursed</w:t>
      </w:r>
      <w:r w:rsidR="00302263" w:rsidRPr="00280FA6">
        <w:t xml:space="preserve"> Tranche</w:t>
      </w:r>
      <w:r w:rsidR="00A35DC4" w:rsidRPr="00280FA6">
        <w:t xml:space="preserve"> except for the immediately preceding Tranche </w:t>
      </w:r>
      <w:r w:rsidRPr="00280FA6">
        <w:t>have been paid to Final Beneficiaries.</w:t>
      </w:r>
      <w:bookmarkEnd w:id="212"/>
    </w:p>
    <w:p w:rsidR="000E23BC" w:rsidRPr="00280FA6" w:rsidRDefault="00B32C6E" w:rsidP="000E23BC">
      <w:pPr>
        <w:keepLines w:val="0"/>
        <w:widowControl w:val="0"/>
        <w:tabs>
          <w:tab w:val="clear" w:pos="2268"/>
        </w:tabs>
        <w:ind w:left="851" w:hanging="851"/>
        <w:outlineLvl w:val="1"/>
      </w:pPr>
      <w:bookmarkStart w:id="213" w:name="_Toc442431340"/>
      <w:r w:rsidRPr="00280FA6">
        <w:t>1.04C</w:t>
      </w:r>
      <w:r w:rsidRPr="00280FA6">
        <w:tab/>
      </w:r>
      <w:r w:rsidR="000E23BC" w:rsidRPr="00280FA6">
        <w:rPr>
          <w:b/>
        </w:rPr>
        <w:t>All Tranches</w:t>
      </w:r>
      <w:bookmarkEnd w:id="213"/>
      <w:r w:rsidR="000E23BC" w:rsidRPr="00280FA6">
        <w:t xml:space="preserve"> </w:t>
      </w:r>
    </w:p>
    <w:p w:rsidR="000E23BC" w:rsidRPr="00280FA6" w:rsidRDefault="000E23BC" w:rsidP="000E23BC">
      <w:pPr>
        <w:keepLines w:val="0"/>
        <w:widowControl w:val="0"/>
        <w:tabs>
          <w:tab w:val="clear" w:pos="2268"/>
        </w:tabs>
        <w:ind w:left="851"/>
      </w:pPr>
      <w:r w:rsidRPr="00280FA6">
        <w:t>The disbursement of each Tranche under Article 1.02, including the first, is conditional upon:</w:t>
      </w:r>
    </w:p>
    <w:p w:rsidR="000E23BC" w:rsidRPr="00280FA6" w:rsidRDefault="000E23BC" w:rsidP="00DC4600">
      <w:pPr>
        <w:keepLines w:val="0"/>
        <w:widowControl w:val="0"/>
        <w:tabs>
          <w:tab w:val="clear" w:pos="2268"/>
        </w:tabs>
        <w:ind w:left="1418" w:hanging="567"/>
      </w:pPr>
      <w:r w:rsidRPr="00280FA6">
        <w:t>(a)</w:t>
      </w:r>
      <w:r w:rsidRPr="00280FA6">
        <w:tab/>
        <w:t>receipt by the Bank in form and substance satisfactory to it, on or before the date falling 7 (seven) Business Days prior to the date of presentation of the Disbursement Offer for the proposed Tranche, of the following documents or evidence:</w:t>
      </w:r>
    </w:p>
    <w:p w:rsidR="000E23BC" w:rsidRPr="00547B06" w:rsidRDefault="000E23BC" w:rsidP="00503B33">
      <w:pPr>
        <w:keepLines w:val="0"/>
        <w:widowControl w:val="0"/>
        <w:tabs>
          <w:tab w:val="clear" w:pos="2268"/>
        </w:tabs>
        <w:ind w:left="1985" w:hanging="567"/>
      </w:pPr>
      <w:r w:rsidRPr="00280FA6">
        <w:t>(i)</w:t>
      </w:r>
      <w:r w:rsidRPr="00280FA6">
        <w:tab/>
        <w:t>a certificate from the Borrower in the form of</w:t>
      </w:r>
      <w:r w:rsidRPr="000871DA">
        <w:t xml:space="preserve"> Schedule C.2;</w:t>
      </w:r>
      <w:r w:rsidR="00361EDC" w:rsidRPr="000871DA" w:rsidDel="00361EDC">
        <w:t xml:space="preserve"> </w:t>
      </w:r>
    </w:p>
    <w:p w:rsidR="000E23BC" w:rsidRDefault="00241865" w:rsidP="00DC4600">
      <w:pPr>
        <w:keepLines w:val="0"/>
        <w:widowControl w:val="0"/>
        <w:tabs>
          <w:tab w:val="clear" w:pos="2268"/>
        </w:tabs>
        <w:ind w:left="1985" w:hanging="567"/>
      </w:pPr>
      <w:r w:rsidRPr="00547B06">
        <w:t>(i</w:t>
      </w:r>
      <w:r w:rsidR="00361EDC">
        <w:t>i</w:t>
      </w:r>
      <w:r w:rsidR="000E23BC" w:rsidRPr="00547B06">
        <w:t>)</w:t>
      </w:r>
      <w:r w:rsidR="000E23BC" w:rsidRPr="00547B06">
        <w:tab/>
      </w:r>
      <w:r w:rsidR="000E23BC" w:rsidRPr="00DC4600">
        <w:t>evidence of the authority of the person or persons authorised to sign Disbursement Acceptance and the authenticated specimen signature of such person or persons</w:t>
      </w:r>
      <w:r w:rsidR="000E23BC" w:rsidRPr="003D2883">
        <w:t>, unless it has been previously provided;</w:t>
      </w:r>
      <w:r w:rsidR="004B09BB" w:rsidRPr="004B09BB">
        <w:t xml:space="preserve"> </w:t>
      </w:r>
    </w:p>
    <w:p w:rsidR="000E23BC" w:rsidRDefault="00DC4600" w:rsidP="004B29DF">
      <w:pPr>
        <w:keepLines w:val="0"/>
        <w:widowControl w:val="0"/>
        <w:tabs>
          <w:tab w:val="clear" w:pos="2268"/>
          <w:tab w:val="left" w:pos="720"/>
          <w:tab w:val="left" w:pos="1985"/>
        </w:tabs>
        <w:ind w:left="1985" w:hanging="567"/>
      </w:pPr>
      <w:r>
        <w:t>(</w:t>
      </w:r>
      <w:r w:rsidR="00361EDC">
        <w:t>iii</w:t>
      </w:r>
      <w:r>
        <w:t>)</w:t>
      </w:r>
      <w:r w:rsidRPr="00DC4600">
        <w:rPr>
          <w:lang w:eastAsia="en-GB"/>
        </w:rPr>
        <w:t xml:space="preserve"> </w:t>
      </w:r>
      <w:r>
        <w:rPr>
          <w:lang w:eastAsia="en-GB"/>
        </w:rPr>
        <w:tab/>
      </w:r>
      <w:r w:rsidR="000E23BC" w:rsidRPr="003D2883">
        <w:t>a copy of any other Authorisation or other document, opinion or assurance which the Bank has notified the Borrower is necessary or desirable in connection with the entry into and performance of, and the transactions contemplated by, the Contract or the validity and enforceability of the same</w:t>
      </w:r>
      <w:r w:rsidR="00BB37BB">
        <w:t>;</w:t>
      </w:r>
      <w:r w:rsidR="000E23BC">
        <w:t xml:space="preserve"> </w:t>
      </w:r>
    </w:p>
    <w:p w:rsidR="005C03AC" w:rsidRPr="00A35DC4" w:rsidRDefault="00BB37BB" w:rsidP="00DC4600">
      <w:pPr>
        <w:keepLines w:val="0"/>
        <w:widowControl w:val="0"/>
        <w:tabs>
          <w:tab w:val="clear" w:pos="2268"/>
        </w:tabs>
        <w:ind w:left="1985" w:hanging="567"/>
      </w:pPr>
      <w:r w:rsidRPr="003D2883">
        <w:t>(</w:t>
      </w:r>
      <w:r w:rsidR="00361EDC">
        <w:t>i</w:t>
      </w:r>
      <w:r>
        <w:t>v</w:t>
      </w:r>
      <w:r w:rsidRPr="003D2883">
        <w:t>)</w:t>
      </w:r>
      <w:r w:rsidRPr="003D2883">
        <w:tab/>
      </w:r>
      <w:r>
        <w:t xml:space="preserve">evidence </w:t>
      </w:r>
      <w:r w:rsidRPr="00915EC3">
        <w:rPr>
          <w:rFonts w:cs="Arial"/>
        </w:rPr>
        <w:t xml:space="preserve">demonstrating that </w:t>
      </w:r>
      <w:r w:rsidRPr="00B86E2A">
        <w:t xml:space="preserve">the amount allocated to </w:t>
      </w:r>
      <w:r w:rsidR="005E66BC">
        <w:t>Sub-project</w:t>
      </w:r>
      <w:r>
        <w:t>(</w:t>
      </w:r>
      <w:r w:rsidRPr="00B86E2A">
        <w:t>s</w:t>
      </w:r>
      <w:r>
        <w:t>)</w:t>
      </w:r>
      <w:r w:rsidRPr="00B86E2A">
        <w:t xml:space="preserve"> </w:t>
      </w:r>
      <w:r w:rsidRPr="00915EC3">
        <w:rPr>
          <w:rFonts w:cs="Arial"/>
        </w:rPr>
        <w:t xml:space="preserve">and confirmed </w:t>
      </w:r>
      <w:r w:rsidRPr="00A35DC4">
        <w:rPr>
          <w:rFonts w:cs="Arial"/>
        </w:rPr>
        <w:t xml:space="preserve">or approved by the Bank according to Article 1.10 </w:t>
      </w:r>
      <w:r w:rsidRPr="00A35DC4">
        <w:t xml:space="preserve">is an amount equal to 100% (one hundred percent) of the aggregate </w:t>
      </w:r>
      <w:r w:rsidR="00361EDC" w:rsidRPr="00A35DC4">
        <w:t xml:space="preserve">amount </w:t>
      </w:r>
      <w:r w:rsidRPr="00A35DC4">
        <w:t>of</w:t>
      </w:r>
      <w:r w:rsidR="00361EDC" w:rsidRPr="00A35DC4">
        <w:t xml:space="preserve"> the</w:t>
      </w:r>
      <w:r w:rsidRPr="00A35DC4">
        <w:t xml:space="preserve"> Loan already disbursed and requested to be disbursed to the Borrower</w:t>
      </w:r>
      <w:r w:rsidR="00503B33" w:rsidRPr="00A35DC4">
        <w:t>;</w:t>
      </w:r>
    </w:p>
    <w:p w:rsidR="00D0119A" w:rsidRPr="00096F74" w:rsidRDefault="00D0119A" w:rsidP="00DC4600">
      <w:pPr>
        <w:keepLines w:val="0"/>
        <w:widowControl w:val="0"/>
        <w:tabs>
          <w:tab w:val="clear" w:pos="2268"/>
        </w:tabs>
        <w:ind w:left="1985" w:hanging="567"/>
      </w:pPr>
      <w:r w:rsidRPr="0002770A">
        <w:t>(v)</w:t>
      </w:r>
      <w:r w:rsidRPr="0002770A">
        <w:tab/>
        <w:t>evidence satisfactory to the Bank demonstrating that, following drawdown of the relevant Tranche, the Loan will not exceed the aggregate expenditure incurred or forecast</w:t>
      </w:r>
      <w:r w:rsidR="00132920" w:rsidRPr="0002770A">
        <w:t>ed</w:t>
      </w:r>
      <w:r w:rsidRPr="0002770A">
        <w:t xml:space="preserve"> to be paid by the Borrower </w:t>
      </w:r>
      <w:r w:rsidR="00A35DC4">
        <w:t xml:space="preserve">and/or a Final Beneficiary </w:t>
      </w:r>
      <w:r w:rsidRPr="0002770A">
        <w:t>in respect of the Project within six months of the relevant Disbursement Offer, such evidence to include (without limitation and to the extent not previously provided to the Bank) certified executed copies of the relevant contract(s)</w:t>
      </w:r>
      <w:r w:rsidR="0020639C">
        <w:t>, including a summary of the main contract elements in English</w:t>
      </w:r>
      <w:r w:rsidRPr="0002770A">
        <w:t xml:space="preserve"> for the supply of works, goods or services in a </w:t>
      </w:r>
      <w:r w:rsidRPr="00096F74">
        <w:t>form satisfactory to the Bank</w:t>
      </w:r>
      <w:r w:rsidR="00132920" w:rsidRPr="00096F74">
        <w:t>,</w:t>
      </w:r>
    </w:p>
    <w:p w:rsidR="00B720D5" w:rsidRPr="00096F74" w:rsidRDefault="00B720D5" w:rsidP="00DC4600">
      <w:pPr>
        <w:keepLines w:val="0"/>
        <w:widowControl w:val="0"/>
        <w:tabs>
          <w:tab w:val="clear" w:pos="2268"/>
        </w:tabs>
        <w:ind w:left="1985" w:hanging="567"/>
      </w:pPr>
      <w:r w:rsidRPr="00096F74">
        <w:t>(vi)</w:t>
      </w:r>
      <w:r w:rsidRPr="00096F74">
        <w:tab/>
      </w:r>
      <w:r w:rsidR="00096F74" w:rsidRPr="00280FA6">
        <w:t>in respect of</w:t>
      </w:r>
      <w:r w:rsidRPr="00096F74">
        <w:t xml:space="preserve"> each Sub-</w:t>
      </w:r>
      <w:r w:rsidR="00351AC7">
        <w:t>p</w:t>
      </w:r>
      <w:r w:rsidRPr="00096F74">
        <w:t>roject</w:t>
      </w:r>
      <w:r w:rsidR="00096F74" w:rsidRPr="00280FA6">
        <w:t xml:space="preserve"> to be financed from the proceeds of the relevant Tranche to be disbursed, evidence demonstrating that (1) the relevant Final Beneficiar</w:t>
      </w:r>
      <w:r w:rsidR="00351CF4">
        <w:t>y</w:t>
      </w:r>
      <w:r w:rsidR="00096F74" w:rsidRPr="00280FA6">
        <w:t xml:space="preserve"> ha</w:t>
      </w:r>
      <w:r w:rsidR="00351CF4">
        <w:t>s</w:t>
      </w:r>
      <w:r w:rsidR="00096F74" w:rsidRPr="00280FA6">
        <w:t xml:space="preserve"> </w:t>
      </w:r>
      <w:r w:rsidR="00351CF4">
        <w:t xml:space="preserve">been duly established and registered in accordance with the laws of the Republic of Moldova </w:t>
      </w:r>
      <w:r w:rsidR="00096F74" w:rsidRPr="00280FA6">
        <w:t>a</w:t>
      </w:r>
      <w:r w:rsidR="00351CF4">
        <w:t>s an</w:t>
      </w:r>
      <w:r w:rsidR="00807708" w:rsidRPr="00280FA6">
        <w:t xml:space="preserve"> </w:t>
      </w:r>
      <w:r w:rsidR="00120DD6">
        <w:t>I</w:t>
      </w:r>
      <w:r w:rsidR="00807708" w:rsidRPr="00096F74">
        <w:t>nter-</w:t>
      </w:r>
      <w:r w:rsidR="00120DD6">
        <w:t>M</w:t>
      </w:r>
      <w:r w:rsidR="00807708" w:rsidRPr="00096F74">
        <w:t>unicipal entity</w:t>
      </w:r>
      <w:r w:rsidR="00351CF4" w:rsidRPr="00351CF4">
        <w:t xml:space="preserve"> </w:t>
      </w:r>
      <w:r w:rsidR="00351CF4">
        <w:t>by the relevant local and/or regional authorities</w:t>
      </w:r>
      <w:r w:rsidR="008C6C45" w:rsidRPr="008C6C45">
        <w:t xml:space="preserve"> </w:t>
      </w:r>
      <w:r w:rsidR="008C6C45">
        <w:t>or as a municipality</w:t>
      </w:r>
      <w:r w:rsidR="00807708" w:rsidRPr="00096F74">
        <w:t xml:space="preserve">, </w:t>
      </w:r>
      <w:r w:rsidR="00862743">
        <w:t xml:space="preserve">and it is </w:t>
      </w:r>
      <w:r w:rsidR="00807708" w:rsidRPr="00096F74">
        <w:t xml:space="preserve">legally entitled to own the assets financed under the </w:t>
      </w:r>
      <w:r w:rsidR="00862743">
        <w:t>relevant Sub-p</w:t>
      </w:r>
      <w:r w:rsidR="00807708" w:rsidRPr="00096F74">
        <w:t>roject</w:t>
      </w:r>
      <w:r w:rsidR="00096F74">
        <w:t>;</w:t>
      </w:r>
      <w:r w:rsidR="008C6C45">
        <w:t xml:space="preserve"> </w:t>
      </w:r>
      <w:r w:rsidR="00807708" w:rsidRPr="00096F74">
        <w:t xml:space="preserve">and </w:t>
      </w:r>
      <w:r w:rsidR="00096F74" w:rsidRPr="00280FA6">
        <w:t xml:space="preserve">(2) </w:t>
      </w:r>
      <w:r w:rsidR="00807708" w:rsidRPr="00096F74">
        <w:t xml:space="preserve">a </w:t>
      </w:r>
      <w:r w:rsidR="001C6A7E" w:rsidRPr="00096F74">
        <w:t>S</w:t>
      </w:r>
      <w:r w:rsidR="00807708" w:rsidRPr="00096F74">
        <w:t>ub-</w:t>
      </w:r>
      <w:r w:rsidR="001C6A7E" w:rsidRPr="00096F74">
        <w:t>F</w:t>
      </w:r>
      <w:r w:rsidR="00807708" w:rsidRPr="00096F74">
        <w:t>inanc</w:t>
      </w:r>
      <w:r w:rsidR="001C6A7E" w:rsidRPr="00096F74">
        <w:t>ing A</w:t>
      </w:r>
      <w:r w:rsidR="00807708" w:rsidRPr="00096F74">
        <w:t xml:space="preserve">greement between the Borrower and the relevant Final Beneficiary has been signed </w:t>
      </w:r>
      <w:r w:rsidR="00096F74" w:rsidRPr="00280FA6">
        <w:t>with</w:t>
      </w:r>
      <w:r w:rsidR="00807708" w:rsidRPr="00096F74">
        <w:t xml:space="preserve"> conditions </w:t>
      </w:r>
      <w:r w:rsidR="005A1971" w:rsidRPr="00096F74">
        <w:t xml:space="preserve">acceptable to the Bank </w:t>
      </w:r>
      <w:r w:rsidR="00807708" w:rsidRPr="00096F74">
        <w:t>(including, but not limited to, the type of the financing (grant or loan), interest rate (if applicable), maturity and grace period (if applicable)</w:t>
      </w:r>
      <w:r w:rsidR="00096F74" w:rsidRPr="00280FA6">
        <w:t xml:space="preserve"> and</w:t>
      </w:r>
      <w:r w:rsidR="00807708" w:rsidRPr="00096F74">
        <w:t xml:space="preserve"> conditions of repayment);</w:t>
      </w:r>
    </w:p>
    <w:p w:rsidR="0020639C" w:rsidRDefault="00B8073C" w:rsidP="00DC4600">
      <w:pPr>
        <w:keepLines w:val="0"/>
        <w:widowControl w:val="0"/>
        <w:tabs>
          <w:tab w:val="clear" w:pos="2268"/>
        </w:tabs>
        <w:ind w:left="1985" w:hanging="567"/>
      </w:pPr>
      <w:r w:rsidRPr="00096F74" w:rsidDel="00B8073C">
        <w:t xml:space="preserve"> </w:t>
      </w:r>
      <w:r w:rsidR="00132920" w:rsidRPr="00096F74">
        <w:t>(vi</w:t>
      </w:r>
      <w:r w:rsidR="00735CFB">
        <w:t>i</w:t>
      </w:r>
      <w:r w:rsidR="00132920" w:rsidRPr="00096F74">
        <w:t>)</w:t>
      </w:r>
      <w:r w:rsidR="00132920" w:rsidRPr="00096F74">
        <w:tab/>
      </w:r>
      <w:r w:rsidR="00735CFB">
        <w:t xml:space="preserve">to the extent required by the Bank, </w:t>
      </w:r>
      <w:r w:rsidR="00132920" w:rsidRPr="00096F74">
        <w:t xml:space="preserve">appropriate </w:t>
      </w:r>
      <w:r w:rsidR="003D2E0E" w:rsidRPr="00096F74">
        <w:t xml:space="preserve">consultancy agreement(s) to ensure adequate </w:t>
      </w:r>
      <w:r w:rsidR="00132920" w:rsidRPr="00096F74">
        <w:t>technical assistance</w:t>
      </w:r>
      <w:r w:rsidR="003D2E0E" w:rsidRPr="00615CF1">
        <w:t xml:space="preserve"> to support the PMU and the relevant Final Beneficiaries and their </w:t>
      </w:r>
      <w:r w:rsidR="00381B13" w:rsidRPr="00615CF1">
        <w:t>PIUs</w:t>
      </w:r>
      <w:r w:rsidR="003D2E0E" w:rsidRPr="00615CF1">
        <w:t xml:space="preserve"> in the implementation of the Project, tendered</w:t>
      </w:r>
      <w:r w:rsidR="00132920" w:rsidRPr="00615CF1">
        <w:t xml:space="preserve"> in </w:t>
      </w:r>
      <w:r w:rsidR="00132920" w:rsidRPr="00615CF1">
        <w:lastRenderedPageBreak/>
        <w:t>accordance</w:t>
      </w:r>
      <w:r w:rsidR="00132920" w:rsidRPr="005D1697">
        <w:t xml:space="preserve"> with the </w:t>
      </w:r>
      <w:r w:rsidR="003D2E0E" w:rsidRPr="005D1697">
        <w:t xml:space="preserve">terms of reference </w:t>
      </w:r>
      <w:r w:rsidR="00132920" w:rsidRPr="005D1697">
        <w:t>approved by the Bank</w:t>
      </w:r>
      <w:r w:rsidR="003D2E0E" w:rsidRPr="005D1697">
        <w:t>,</w:t>
      </w:r>
      <w:r w:rsidR="00132920" w:rsidRPr="005D1697">
        <w:t xml:space="preserve"> </w:t>
      </w:r>
      <w:r w:rsidR="003D2E0E" w:rsidRPr="0002770A">
        <w:t xml:space="preserve">have been entered into or will be entered into to be financed </w:t>
      </w:r>
      <w:r w:rsidR="00132920" w:rsidRPr="0002770A">
        <w:t xml:space="preserve">from the </w:t>
      </w:r>
      <w:r w:rsidR="003D2E0E" w:rsidRPr="0002770A">
        <w:t xml:space="preserve">proceeds of the </w:t>
      </w:r>
      <w:r w:rsidR="00132920" w:rsidRPr="0002770A">
        <w:t>Tranche to which the disbursement relates or other committed funding sources</w:t>
      </w:r>
      <w:r w:rsidR="003F309C" w:rsidRPr="0002770A">
        <w:t>;</w:t>
      </w:r>
    </w:p>
    <w:p w:rsidR="007340F5" w:rsidRDefault="00B8073C" w:rsidP="0002770A">
      <w:pPr>
        <w:keepLines w:val="0"/>
        <w:widowControl w:val="0"/>
        <w:tabs>
          <w:tab w:val="clear" w:pos="2268"/>
        </w:tabs>
        <w:ind w:left="1985" w:hanging="567"/>
      </w:pPr>
      <w:r w:rsidRPr="00A35DC4">
        <w:t>(vi</w:t>
      </w:r>
      <w:r w:rsidR="0020639C">
        <w:t>i</w:t>
      </w:r>
      <w:r w:rsidR="00735CFB">
        <w:t>i</w:t>
      </w:r>
      <w:r w:rsidRPr="00A35DC4">
        <w:t>)</w:t>
      </w:r>
      <w:r w:rsidRPr="00A35DC4">
        <w:tab/>
        <w:t>if the relevant Tranche is forecasted to finance Sub-</w:t>
      </w:r>
      <w:r w:rsidR="00351AC7">
        <w:t>p</w:t>
      </w:r>
      <w:r w:rsidRPr="00A35DC4">
        <w:t xml:space="preserve">rojects which are also forecasted to be financed by the EBRD, evidence that the EBRD Loan Agreement has been duly executed and delivered and all conditions precedent to the disbursement of the first tranche thereunder have been fulfilled or waived and that the Borrower has the right to make drawings under the first tranche thereunder; </w:t>
      </w:r>
    </w:p>
    <w:p w:rsidR="007340F5" w:rsidRDefault="007340F5" w:rsidP="00A60E7E">
      <w:pPr>
        <w:pStyle w:val="StyleLeft175cm"/>
        <w:tabs>
          <w:tab w:val="clear" w:pos="2268"/>
          <w:tab w:val="left" w:pos="1985"/>
        </w:tabs>
        <w:spacing w:before="120"/>
        <w:ind w:left="1985" w:hanging="567"/>
      </w:pPr>
      <w:r w:rsidRPr="003D2883">
        <w:t>(</w:t>
      </w:r>
      <w:r w:rsidR="00735CFB">
        <w:t>ix</w:t>
      </w:r>
      <w:r w:rsidRPr="003D2883">
        <w:t>)</w:t>
      </w:r>
      <w:r w:rsidR="001006E5">
        <w:tab/>
        <w:t xml:space="preserve">to the extent required by the Bank or voluntarily set up by the Borrower, </w:t>
      </w:r>
      <w:r>
        <w:t>evidence that a steering committee (the “</w:t>
      </w:r>
      <w:r w:rsidRPr="003034FA">
        <w:rPr>
          <w:b/>
        </w:rPr>
        <w:t>Steering Committee</w:t>
      </w:r>
      <w:r>
        <w:t>”) has been established to the satisfaction of the Bank:</w:t>
      </w:r>
    </w:p>
    <w:p w:rsidR="007340F5" w:rsidRDefault="007340F5" w:rsidP="001006E5">
      <w:pPr>
        <w:pStyle w:val="StyleLeft175cm"/>
        <w:tabs>
          <w:tab w:val="clear" w:pos="2268"/>
          <w:tab w:val="left" w:pos="2552"/>
        </w:tabs>
        <w:spacing w:before="120"/>
        <w:ind w:left="1985" w:firstLine="0"/>
      </w:pPr>
      <w:r>
        <w:t>(i)</w:t>
      </w:r>
      <w:r>
        <w:tab/>
        <w:t>with the role of:</w:t>
      </w:r>
    </w:p>
    <w:p w:rsidR="007340F5" w:rsidRDefault="007340F5" w:rsidP="001006E5">
      <w:pPr>
        <w:pStyle w:val="StyleLeft175cm"/>
        <w:tabs>
          <w:tab w:val="clear" w:pos="2268"/>
          <w:tab w:val="left" w:pos="2552"/>
          <w:tab w:val="left" w:pos="3119"/>
        </w:tabs>
        <w:spacing w:before="120"/>
        <w:ind w:left="2552" w:firstLine="0"/>
      </w:pPr>
      <w:r>
        <w:t>(A)</w:t>
      </w:r>
      <w:r>
        <w:tab/>
        <w:t>making strategic recommendations in connection with the Project;</w:t>
      </w:r>
    </w:p>
    <w:p w:rsidR="007340F5" w:rsidRDefault="007340F5" w:rsidP="001006E5">
      <w:pPr>
        <w:pStyle w:val="StyleLeft175cm"/>
        <w:tabs>
          <w:tab w:val="clear" w:pos="2268"/>
          <w:tab w:val="left" w:pos="2552"/>
          <w:tab w:val="left" w:pos="3119"/>
        </w:tabs>
        <w:spacing w:before="120"/>
        <w:ind w:left="2552" w:firstLine="0"/>
      </w:pPr>
      <w:r>
        <w:t>(B)</w:t>
      </w:r>
      <w:r>
        <w:tab/>
        <w:t>endorsing Sub-project proposals during the screening phase;</w:t>
      </w:r>
    </w:p>
    <w:p w:rsidR="007340F5" w:rsidRDefault="007340F5" w:rsidP="00A60E7E">
      <w:pPr>
        <w:pStyle w:val="StyleLeft175cm"/>
        <w:tabs>
          <w:tab w:val="clear" w:pos="2268"/>
          <w:tab w:val="left" w:pos="2552"/>
          <w:tab w:val="left" w:pos="3119"/>
        </w:tabs>
        <w:spacing w:before="120"/>
        <w:ind w:left="3119" w:hanging="567"/>
      </w:pPr>
      <w:r>
        <w:t>(C)</w:t>
      </w:r>
      <w:r>
        <w:tab/>
        <w:t>endorsing (i) Sub-projects for allocation under the Loan; and (b) the signature of Sub-Financing Agreements between the Borrower and the relevant Final Beneficiary; and</w:t>
      </w:r>
    </w:p>
    <w:p w:rsidR="007340F5" w:rsidRDefault="007340F5" w:rsidP="00A60E7E">
      <w:pPr>
        <w:pStyle w:val="StyleLeft175cm"/>
        <w:tabs>
          <w:tab w:val="clear" w:pos="2268"/>
          <w:tab w:val="left" w:pos="2552"/>
          <w:tab w:val="left" w:pos="3119"/>
        </w:tabs>
        <w:spacing w:before="120"/>
        <w:ind w:left="3119" w:hanging="567"/>
      </w:pPr>
      <w:r>
        <w:t>(D)</w:t>
      </w:r>
      <w:r>
        <w:tab/>
        <w:t>facilitating and reviewing the functioning of the PMU and the progress of works under the Project; and</w:t>
      </w:r>
    </w:p>
    <w:p w:rsidR="007340F5" w:rsidRDefault="007340F5" w:rsidP="00A60E7E">
      <w:pPr>
        <w:keepLines w:val="0"/>
        <w:widowControl w:val="0"/>
        <w:tabs>
          <w:tab w:val="clear" w:pos="2268"/>
          <w:tab w:val="left" w:pos="2552"/>
        </w:tabs>
        <w:ind w:left="2552" w:hanging="567"/>
      </w:pPr>
      <w:r>
        <w:t>(ii)</w:t>
      </w:r>
      <w:r>
        <w:tab/>
        <w:t xml:space="preserve">comprising of the representatives of, </w:t>
      </w:r>
      <w:r w:rsidRPr="00A35DC4">
        <w:rPr>
          <w:i/>
        </w:rPr>
        <w:t>inter alia</w:t>
      </w:r>
      <w:r w:rsidRPr="00A35DC4">
        <w:t xml:space="preserve">, the </w:t>
      </w:r>
      <w:r>
        <w:rPr>
          <w:rFonts w:cs="Arial"/>
        </w:rPr>
        <w:t>Ministry of Agriculture, Regional Development and Environment</w:t>
      </w:r>
      <w:r>
        <w:t xml:space="preserve"> and</w:t>
      </w:r>
      <w:r w:rsidRPr="00A35DC4">
        <w:t xml:space="preserve"> the Ministry of Finance and others as agreed by the Parties</w:t>
      </w:r>
      <w:r w:rsidR="001006E5">
        <w:t>;</w:t>
      </w:r>
    </w:p>
    <w:p w:rsidR="001006E5" w:rsidRPr="00A35DC4" w:rsidRDefault="001006E5" w:rsidP="00A60E7E">
      <w:pPr>
        <w:keepLines w:val="0"/>
        <w:widowControl w:val="0"/>
        <w:tabs>
          <w:tab w:val="clear" w:pos="2268"/>
        </w:tabs>
        <w:spacing w:before="120"/>
        <w:ind w:left="1985" w:hanging="567"/>
      </w:pPr>
      <w:r w:rsidRPr="00A35DC4">
        <w:t>(</w:t>
      </w:r>
      <w:r>
        <w:t>x</w:t>
      </w:r>
      <w:r w:rsidRPr="00A35DC4">
        <w:t xml:space="preserve">) </w:t>
      </w:r>
      <w:r w:rsidRPr="00A35DC4">
        <w:tab/>
      </w:r>
      <w:r>
        <w:t xml:space="preserve">to the extent required by the Bank or voluntarily set up by the Borrower, </w:t>
      </w:r>
      <w:r w:rsidRPr="00A35DC4">
        <w:t xml:space="preserve">evidence that the Steering Committee has reviewed and endorsed, and the </w:t>
      </w:r>
      <w:r>
        <w:rPr>
          <w:rFonts w:cs="Arial"/>
        </w:rPr>
        <w:t>Ministry of Agriculture, Regional Development and Environment</w:t>
      </w:r>
      <w:r w:rsidRPr="00A35DC4">
        <w:t xml:space="preserve"> has approved the PPM in form and substance satisfactory to the Bank;</w:t>
      </w:r>
      <w:r w:rsidR="00735CFB" w:rsidRPr="00735CFB">
        <w:t xml:space="preserve"> </w:t>
      </w:r>
      <w:r w:rsidR="00735CFB" w:rsidRPr="00A35DC4">
        <w:t>and</w:t>
      </w:r>
    </w:p>
    <w:p w:rsidR="00B8073C" w:rsidRDefault="00A35DC4" w:rsidP="0002770A">
      <w:pPr>
        <w:keepLines w:val="0"/>
        <w:widowControl w:val="0"/>
        <w:tabs>
          <w:tab w:val="clear" w:pos="2268"/>
        </w:tabs>
        <w:ind w:left="1985" w:hanging="567"/>
      </w:pPr>
      <w:r>
        <w:t>(</w:t>
      </w:r>
      <w:r w:rsidR="001006E5">
        <w:t>x</w:t>
      </w:r>
      <w:r w:rsidR="00735CFB">
        <w:t>i</w:t>
      </w:r>
      <w:r w:rsidR="00B8073C" w:rsidRPr="00A35DC4">
        <w:t>)</w:t>
      </w:r>
      <w:r w:rsidR="00B8073C" w:rsidRPr="00A35DC4">
        <w:tab/>
      </w:r>
      <w:r w:rsidR="004D6A73" w:rsidRPr="00A35DC4">
        <w:t>evidence that the E5P Grant Documentation</w:t>
      </w:r>
      <w:r w:rsidR="004D6A73">
        <w:t>,</w:t>
      </w:r>
      <w:r w:rsidR="00147FFC">
        <w:t xml:space="preserve"> </w:t>
      </w:r>
      <w:r w:rsidR="004D6A73">
        <w:t>and,</w:t>
      </w:r>
      <w:r w:rsidR="004D6A73" w:rsidRPr="00A35DC4">
        <w:t xml:space="preserve"> </w:t>
      </w:r>
      <w:r w:rsidR="00B8073C" w:rsidRPr="00A35DC4">
        <w:t xml:space="preserve">if applicable, the NIF Documentation </w:t>
      </w:r>
      <w:r w:rsidR="00787C1D" w:rsidRPr="00A35DC4">
        <w:t xml:space="preserve"> </w:t>
      </w:r>
      <w:r w:rsidR="00B8073C" w:rsidRPr="00A35DC4">
        <w:t>have been duly executed and delivered and all conditions precedent to their effectiveness have been fulfilled or waived and that the Borrower has the right to make drawings thereunder.</w:t>
      </w:r>
    </w:p>
    <w:p w:rsidR="000E23BC" w:rsidRPr="003D2883" w:rsidRDefault="000E23BC" w:rsidP="000E23BC">
      <w:pPr>
        <w:keepLines w:val="0"/>
        <w:widowControl w:val="0"/>
        <w:tabs>
          <w:tab w:val="clear" w:pos="2268"/>
        </w:tabs>
        <w:ind w:left="1418" w:hanging="567"/>
      </w:pPr>
      <w:r w:rsidRPr="003D2883">
        <w:t>(b)</w:t>
      </w:r>
      <w:r w:rsidRPr="003D2883">
        <w:tab/>
        <w:t>that on the Scheduled Disbursement Date for the proposed Tranche:</w:t>
      </w:r>
    </w:p>
    <w:p w:rsidR="000E23BC" w:rsidRPr="00497667" w:rsidRDefault="000E23BC" w:rsidP="000E23BC">
      <w:pPr>
        <w:keepLines w:val="0"/>
        <w:widowControl w:val="0"/>
        <w:tabs>
          <w:tab w:val="clear" w:pos="2268"/>
        </w:tabs>
        <w:ind w:left="1985" w:hanging="567"/>
      </w:pPr>
      <w:r w:rsidRPr="003D2883">
        <w:t>(i)</w:t>
      </w:r>
      <w:r w:rsidRPr="003D2883">
        <w:tab/>
        <w:t xml:space="preserve">the representations and warranties which are repeated </w:t>
      </w:r>
      <w:r w:rsidRPr="00497667">
        <w:t>pursuant to Article 6.10 are correct in all respects; and</w:t>
      </w:r>
    </w:p>
    <w:p w:rsidR="000E23BC" w:rsidRDefault="000E23BC" w:rsidP="000E23BC">
      <w:pPr>
        <w:keepLines w:val="0"/>
        <w:widowControl w:val="0"/>
        <w:tabs>
          <w:tab w:val="clear" w:pos="2268"/>
        </w:tabs>
        <w:ind w:left="1985" w:hanging="567"/>
      </w:pPr>
      <w:r w:rsidRPr="00497667">
        <w:t>(ii)</w:t>
      </w:r>
      <w:r w:rsidRPr="00497667">
        <w:tab/>
        <w:t>no event or circumstance which constitutes or would with the passage</w:t>
      </w:r>
      <w:r w:rsidRPr="003D2883">
        <w:t xml:space="preserve"> of time or giving of notice under this Contract constitute an Event of Default, or Prepayment Event has occurred and is continuing unremedied or unwaived or would result from</w:t>
      </w:r>
      <w:r>
        <w:t xml:space="preserve"> a disbursement of</w:t>
      </w:r>
      <w:r w:rsidRPr="003D2883">
        <w:t xml:space="preserve"> the proposed Tranche</w:t>
      </w:r>
      <w:r w:rsidR="00132920">
        <w:t>,</w:t>
      </w:r>
    </w:p>
    <w:p w:rsidR="000E23BC" w:rsidRDefault="000E23BC" w:rsidP="000E23BC">
      <w:pPr>
        <w:keepLines w:val="0"/>
        <w:widowControl w:val="0"/>
        <w:tabs>
          <w:tab w:val="clear" w:pos="2268"/>
        </w:tabs>
        <w:ind w:left="1418" w:hanging="567"/>
      </w:pPr>
      <w:r>
        <w:t>(c)</w:t>
      </w:r>
      <w:r>
        <w:tab/>
        <w:t>the Bank being satisfied by the Scheduled Disbursement Date for the proposed Tranche that:</w:t>
      </w:r>
    </w:p>
    <w:p w:rsidR="000E23BC" w:rsidRPr="005C6641" w:rsidRDefault="000E23BC" w:rsidP="000E23BC">
      <w:pPr>
        <w:keepLines w:val="0"/>
        <w:widowControl w:val="0"/>
        <w:tabs>
          <w:tab w:val="clear" w:pos="2268"/>
        </w:tabs>
        <w:ind w:left="1985" w:hanging="567"/>
      </w:pPr>
      <w:r w:rsidRPr="005C6641">
        <w:t>(i)</w:t>
      </w:r>
      <w:r w:rsidRPr="005C6641">
        <w:tab/>
        <w:t>all facts and information contained in the Recitals continue to be true, correct and applicable in all material respects;</w:t>
      </w:r>
    </w:p>
    <w:p w:rsidR="000E23BC" w:rsidRPr="005C6641" w:rsidRDefault="000E23BC" w:rsidP="000E23BC">
      <w:pPr>
        <w:keepLines w:val="0"/>
        <w:widowControl w:val="0"/>
        <w:tabs>
          <w:tab w:val="clear" w:pos="2268"/>
        </w:tabs>
        <w:ind w:left="1985" w:hanging="567"/>
      </w:pPr>
      <w:r w:rsidRPr="005C6641">
        <w:t>(ii)</w:t>
      </w:r>
      <w:r w:rsidRPr="005C6641">
        <w:tab/>
        <w:t xml:space="preserve">the EU Guarantee is valid, binding and enforceable and that no events or circumstances have occurred which could, in the opinion of the Bank, adversely affect the legal, valid, binding and enforceable nature of the EU Guarantee or the Bank’s right to make a demand thereunder; </w:t>
      </w:r>
    </w:p>
    <w:p w:rsidR="000E23BC" w:rsidRDefault="000E23BC" w:rsidP="000E23BC">
      <w:pPr>
        <w:keepLines w:val="0"/>
        <w:widowControl w:val="0"/>
        <w:tabs>
          <w:tab w:val="clear" w:pos="2268"/>
        </w:tabs>
        <w:ind w:left="1985" w:hanging="567"/>
        <w:rPr>
          <w:rFonts w:cs="Arial"/>
        </w:rPr>
      </w:pPr>
      <w:r>
        <w:rPr>
          <w:rFonts w:cs="Arial"/>
        </w:rPr>
        <w:t>(iii)</w:t>
      </w:r>
      <w:r>
        <w:rPr>
          <w:rFonts w:cs="Arial"/>
        </w:rPr>
        <w:tab/>
        <w:t xml:space="preserve">the Republic of </w:t>
      </w:r>
      <w:r>
        <w:t>Moldova</w:t>
      </w:r>
      <w:r>
        <w:rPr>
          <w:rFonts w:cs="Arial"/>
        </w:rPr>
        <w:t xml:space="preserve"> continues to be an Eligible Country; and</w:t>
      </w:r>
    </w:p>
    <w:p w:rsidR="00A35DC4" w:rsidRPr="002A17F0" w:rsidRDefault="00661909" w:rsidP="002A17F0">
      <w:pPr>
        <w:keepLines w:val="0"/>
        <w:widowControl w:val="0"/>
        <w:tabs>
          <w:tab w:val="clear" w:pos="2268"/>
        </w:tabs>
        <w:ind w:left="1985" w:hanging="567"/>
      </w:pPr>
      <w:bookmarkStart w:id="214" w:name="_Toc442429794"/>
      <w:r w:rsidRPr="002A17F0">
        <w:t>(iv)</w:t>
      </w:r>
      <w:r w:rsidRPr="002A17F0">
        <w:tab/>
      </w:r>
      <w:r w:rsidR="000E23BC" w:rsidRPr="002A17F0">
        <w:t>the Framework Agreement is valid, binding and enforceable and that no events or circumstances have occurred which could, in the opinion of the Bank, adversely affect the legal, valid, binding and enforceable nature of the Framework Agreement.</w:t>
      </w:r>
      <w:bookmarkStart w:id="215" w:name="_Toc212957514"/>
      <w:bookmarkStart w:id="216" w:name="_Toc212957806"/>
      <w:bookmarkStart w:id="217" w:name="_Toc212958007"/>
      <w:bookmarkStart w:id="218" w:name="_Toc212958101"/>
      <w:bookmarkStart w:id="219" w:name="_Toc212958479"/>
      <w:bookmarkStart w:id="220" w:name="_Ref217379068"/>
      <w:bookmarkStart w:id="221" w:name="_Ref217379700"/>
      <w:bookmarkStart w:id="222" w:name="_Ref217379739"/>
      <w:bookmarkStart w:id="223" w:name="_Toc248586639"/>
      <w:bookmarkEnd w:id="214"/>
    </w:p>
    <w:p w:rsidR="007F4EDA" w:rsidRPr="003D2883" w:rsidRDefault="007F4EDA">
      <w:pPr>
        <w:keepLines w:val="0"/>
        <w:widowControl w:val="0"/>
        <w:tabs>
          <w:tab w:val="clear" w:pos="2268"/>
        </w:tabs>
        <w:ind w:left="851" w:hanging="851"/>
        <w:outlineLvl w:val="0"/>
        <w:rPr>
          <w:b/>
        </w:rPr>
      </w:pPr>
      <w:bookmarkStart w:id="224" w:name="_Toc442431341"/>
      <w:r w:rsidRPr="003D2883">
        <w:rPr>
          <w:b/>
        </w:rPr>
        <w:t>1.05</w:t>
      </w:r>
      <w:r w:rsidRPr="003D2883">
        <w:rPr>
          <w:b/>
        </w:rPr>
        <w:tab/>
        <w:t>Deferment of disbursement</w:t>
      </w:r>
      <w:bookmarkEnd w:id="215"/>
      <w:bookmarkEnd w:id="216"/>
      <w:bookmarkEnd w:id="217"/>
      <w:bookmarkEnd w:id="218"/>
      <w:bookmarkEnd w:id="219"/>
      <w:bookmarkEnd w:id="220"/>
      <w:bookmarkEnd w:id="221"/>
      <w:bookmarkEnd w:id="222"/>
      <w:bookmarkEnd w:id="223"/>
      <w:bookmarkEnd w:id="224"/>
    </w:p>
    <w:p w:rsidR="007F4EDA" w:rsidRPr="003D2883" w:rsidRDefault="007F4EDA">
      <w:pPr>
        <w:keepLines w:val="0"/>
        <w:widowControl w:val="0"/>
        <w:tabs>
          <w:tab w:val="clear" w:pos="2268"/>
        </w:tabs>
        <w:ind w:left="851" w:hanging="851"/>
        <w:outlineLvl w:val="1"/>
        <w:rPr>
          <w:b/>
        </w:rPr>
      </w:pPr>
      <w:bookmarkStart w:id="225" w:name="_Toc212957515"/>
      <w:bookmarkStart w:id="226" w:name="_Toc212957807"/>
      <w:bookmarkStart w:id="227" w:name="_Toc212958008"/>
      <w:bookmarkStart w:id="228" w:name="_Toc212958102"/>
      <w:bookmarkStart w:id="229" w:name="_Toc212958480"/>
      <w:bookmarkStart w:id="230" w:name="_Ref217379298"/>
      <w:bookmarkStart w:id="231" w:name="_Toc442431342"/>
      <w:r w:rsidRPr="003D2883">
        <w:lastRenderedPageBreak/>
        <w:t>1.05A</w:t>
      </w:r>
      <w:r w:rsidRPr="003D2883">
        <w:rPr>
          <w:b/>
        </w:rPr>
        <w:tab/>
        <w:t>Grounds for deferment</w:t>
      </w:r>
      <w:bookmarkEnd w:id="225"/>
      <w:bookmarkEnd w:id="226"/>
      <w:bookmarkEnd w:id="227"/>
      <w:bookmarkEnd w:id="228"/>
      <w:bookmarkEnd w:id="229"/>
      <w:bookmarkEnd w:id="230"/>
      <w:bookmarkEnd w:id="231"/>
    </w:p>
    <w:p w:rsidR="007F4EDA" w:rsidRPr="003D2883" w:rsidRDefault="007F4EDA">
      <w:pPr>
        <w:keepLines w:val="0"/>
        <w:widowControl w:val="0"/>
        <w:tabs>
          <w:tab w:val="clear" w:pos="2268"/>
        </w:tabs>
        <w:ind w:left="851"/>
      </w:pPr>
      <w:r w:rsidRPr="003D2883">
        <w:t>Upon the written request of the Borrower, the Bank shall defer the disbursement of any Accepted Tranche in whole or in part to a date specified by the Borrower being a date falling not later than 6 (six) months from its Scheduled Disbursement Date and not later than 60</w:t>
      </w:r>
      <w:r w:rsidR="001463EA">
        <w:t xml:space="preserve"> (sixty)</w:t>
      </w:r>
      <w:r w:rsidRPr="003D2883">
        <w:t xml:space="preserve"> days prior to the first repayment date of the Tranche indicated in the Disbursement Offer. In such case, the Borrower shall pay the Deferment Indemnity calculated on the amount of disbursement deferred.</w:t>
      </w:r>
    </w:p>
    <w:p w:rsidR="007F4EDA" w:rsidRPr="003D2883" w:rsidRDefault="007F4EDA">
      <w:pPr>
        <w:keepLines w:val="0"/>
        <w:widowControl w:val="0"/>
        <w:tabs>
          <w:tab w:val="clear" w:pos="2268"/>
        </w:tabs>
        <w:ind w:left="851"/>
      </w:pPr>
      <w:r w:rsidRPr="003D2883">
        <w:t xml:space="preserve">Any request for deferment shall have effect in respect of a Tranche only if it is made at least </w:t>
      </w:r>
      <w:r w:rsidR="0020015E">
        <w:t>5</w:t>
      </w:r>
      <w:r w:rsidRPr="003D2883">
        <w:t xml:space="preserve"> (</w:t>
      </w:r>
      <w:r w:rsidR="0020015E">
        <w:t>five</w:t>
      </w:r>
      <w:r w:rsidRPr="003D2883">
        <w:t>)</w:t>
      </w:r>
      <w:r w:rsidR="0020015E">
        <w:t xml:space="preserve"> </w:t>
      </w:r>
      <w:r w:rsidRPr="003D2883">
        <w:t>Business Days before its Scheduled Disbursement Date.</w:t>
      </w:r>
    </w:p>
    <w:p w:rsidR="007F4EDA" w:rsidRPr="003D2883" w:rsidRDefault="007F4EDA">
      <w:pPr>
        <w:keepLines w:val="0"/>
        <w:widowControl w:val="0"/>
        <w:tabs>
          <w:tab w:val="clear" w:pos="2268"/>
        </w:tabs>
        <w:ind w:left="851"/>
      </w:pPr>
      <w:r w:rsidRPr="003D2883">
        <w:t>If for a</w:t>
      </w:r>
      <w:r w:rsidR="00743276" w:rsidRPr="003D2883">
        <w:t>n</w:t>
      </w:r>
      <w:r w:rsidRPr="003D2883">
        <w:t xml:space="preserve"> Accepted Tranche any condition referred to in Article 1.04 is not fulfilled as at the specified date and at the Scheduled Disbursement Date</w:t>
      </w:r>
      <w:r w:rsidR="008C627B" w:rsidRPr="003D2883">
        <w:t xml:space="preserve"> (or the date expected for disbursement in case of a previous deferment)</w:t>
      </w:r>
      <w:r w:rsidRPr="003D2883">
        <w:t xml:space="preserve">, disbursement will be deferred to a date agreed between the Bank and the Borrower falling not earlier than </w:t>
      </w:r>
      <w:r w:rsidR="00C03C33">
        <w:t>5</w:t>
      </w:r>
      <w:r w:rsidR="00C03C33" w:rsidRPr="003D2883">
        <w:t xml:space="preserve"> (</w:t>
      </w:r>
      <w:r w:rsidR="00C03C33">
        <w:t>five</w:t>
      </w:r>
      <w:r w:rsidR="00C03C33" w:rsidRPr="003D2883">
        <w:t>)</w:t>
      </w:r>
      <w:r w:rsidRPr="003D2883">
        <w:t xml:space="preserve"> Business Days following the fulfilment of all conditions of disbursement (without prejudice to the right of the Bank to suspend and/or cancel the undisbursed portion of the Credit in whole or in part pursuant to Article 1.06B). In such case, the Borrower shall pay the Deferment Indemnity calculated on the amount of disbursement deferred.</w:t>
      </w:r>
    </w:p>
    <w:p w:rsidR="007F4EDA" w:rsidRPr="003D2883" w:rsidRDefault="007F4EDA">
      <w:pPr>
        <w:keepLines w:val="0"/>
        <w:widowControl w:val="0"/>
        <w:tabs>
          <w:tab w:val="clear" w:pos="2268"/>
        </w:tabs>
        <w:ind w:left="851" w:hanging="851"/>
        <w:outlineLvl w:val="1"/>
        <w:rPr>
          <w:b/>
        </w:rPr>
      </w:pPr>
      <w:bookmarkStart w:id="232" w:name="_Toc442431343"/>
      <w:r w:rsidRPr="003D2883">
        <w:t>1.05B</w:t>
      </w:r>
      <w:r w:rsidRPr="003D2883">
        <w:rPr>
          <w:b/>
        </w:rPr>
        <w:tab/>
        <w:t>Cancellation of a disbursement deferred by 6 (six) months</w:t>
      </w:r>
      <w:bookmarkEnd w:id="232"/>
    </w:p>
    <w:p w:rsidR="007F4EDA" w:rsidRPr="003D2883" w:rsidRDefault="007F4EDA">
      <w:pPr>
        <w:keepLines w:val="0"/>
        <w:widowControl w:val="0"/>
        <w:tabs>
          <w:tab w:val="clear" w:pos="2268"/>
        </w:tabs>
        <w:ind w:left="851"/>
      </w:pPr>
      <w:r w:rsidRPr="003D2883">
        <w:t>The Bank may, by notice in writing to the Borrower, cancel a disbursement which has been deferred under Article 1.05A by more than 6 (six) months in aggregate. The cancelled amount shall remain available for disbursement under Article 1.02.</w:t>
      </w:r>
    </w:p>
    <w:p w:rsidR="007F4EDA" w:rsidRPr="003D2883" w:rsidRDefault="007F4EDA">
      <w:pPr>
        <w:keepLines w:val="0"/>
        <w:widowControl w:val="0"/>
        <w:tabs>
          <w:tab w:val="clear" w:pos="2268"/>
        </w:tabs>
        <w:ind w:left="851" w:hanging="851"/>
        <w:outlineLvl w:val="0"/>
        <w:rPr>
          <w:b/>
        </w:rPr>
      </w:pPr>
      <w:bookmarkStart w:id="233" w:name="_Toc212957518"/>
      <w:bookmarkStart w:id="234" w:name="_Toc212957810"/>
      <w:bookmarkStart w:id="235" w:name="_Toc212958011"/>
      <w:bookmarkStart w:id="236" w:name="_Toc212958105"/>
      <w:bookmarkStart w:id="237" w:name="_Toc212958483"/>
      <w:bookmarkStart w:id="238" w:name="_Ref217379717"/>
      <w:bookmarkStart w:id="239" w:name="_Ref217379751"/>
      <w:bookmarkStart w:id="240" w:name="_Toc248586640"/>
      <w:bookmarkStart w:id="241" w:name="_Toc442431344"/>
      <w:r w:rsidRPr="003D2883">
        <w:rPr>
          <w:b/>
        </w:rPr>
        <w:t>1.06</w:t>
      </w:r>
      <w:r w:rsidRPr="003D2883">
        <w:rPr>
          <w:b/>
        </w:rPr>
        <w:tab/>
        <w:t>Cancellation and suspension</w:t>
      </w:r>
      <w:bookmarkEnd w:id="233"/>
      <w:bookmarkEnd w:id="234"/>
      <w:bookmarkEnd w:id="235"/>
      <w:bookmarkEnd w:id="236"/>
      <w:bookmarkEnd w:id="237"/>
      <w:bookmarkEnd w:id="238"/>
      <w:bookmarkEnd w:id="239"/>
      <w:bookmarkEnd w:id="240"/>
      <w:bookmarkEnd w:id="241"/>
    </w:p>
    <w:p w:rsidR="007F4EDA" w:rsidRPr="003D2883" w:rsidRDefault="007F4EDA">
      <w:pPr>
        <w:keepLines w:val="0"/>
        <w:widowControl w:val="0"/>
        <w:tabs>
          <w:tab w:val="clear" w:pos="2268"/>
        </w:tabs>
        <w:ind w:left="851" w:hanging="851"/>
        <w:outlineLvl w:val="1"/>
        <w:rPr>
          <w:b/>
        </w:rPr>
      </w:pPr>
      <w:bookmarkStart w:id="242" w:name="_Toc212957519"/>
      <w:bookmarkStart w:id="243" w:name="_Toc212957811"/>
      <w:bookmarkStart w:id="244" w:name="_Toc212958012"/>
      <w:bookmarkStart w:id="245" w:name="_Toc212958106"/>
      <w:bookmarkStart w:id="246" w:name="_Toc212958484"/>
      <w:bookmarkStart w:id="247" w:name="_Ref217379554"/>
      <w:bookmarkStart w:id="248" w:name="_Toc442431345"/>
      <w:r w:rsidRPr="003D2883">
        <w:t>1.06A</w:t>
      </w:r>
      <w:r w:rsidRPr="003D2883">
        <w:tab/>
      </w:r>
      <w:r w:rsidRPr="003D2883">
        <w:rPr>
          <w:b/>
        </w:rPr>
        <w:t>Borrower</w:t>
      </w:r>
      <w:r w:rsidR="008563E5" w:rsidRPr="003D2883">
        <w:rPr>
          <w:b/>
        </w:rPr>
        <w:t>’</w:t>
      </w:r>
      <w:r w:rsidRPr="003D2883">
        <w:rPr>
          <w:b/>
        </w:rPr>
        <w:t>s right to cancel</w:t>
      </w:r>
      <w:bookmarkEnd w:id="242"/>
      <w:bookmarkEnd w:id="243"/>
      <w:bookmarkEnd w:id="244"/>
      <w:bookmarkEnd w:id="245"/>
      <w:bookmarkEnd w:id="246"/>
      <w:bookmarkEnd w:id="247"/>
      <w:bookmarkEnd w:id="248"/>
    </w:p>
    <w:p w:rsidR="007F4EDA" w:rsidRPr="003D2883" w:rsidRDefault="007F4EDA">
      <w:pPr>
        <w:keepLines w:val="0"/>
        <w:widowControl w:val="0"/>
        <w:tabs>
          <w:tab w:val="clear" w:pos="2268"/>
        </w:tabs>
        <w:ind w:left="851"/>
      </w:pPr>
      <w:r w:rsidRPr="003D2883">
        <w:t xml:space="preserve">The Borrower may at any time by notice in writing to the Bank cancel, in whole or in part and with immediate effect, the undisbursed portion of the Credit. However, the notice shall have no effect in respect of an Accepted Tranche which has a Scheduled Disbursement Date falling within </w:t>
      </w:r>
      <w:r w:rsidR="00710E84">
        <w:t>5</w:t>
      </w:r>
      <w:r w:rsidRPr="003D2883">
        <w:t xml:space="preserve"> (</w:t>
      </w:r>
      <w:r w:rsidR="00710E84">
        <w:t>five</w:t>
      </w:r>
      <w:r w:rsidRPr="003D2883">
        <w:t>) Business Days of the date of the notice.</w:t>
      </w:r>
    </w:p>
    <w:p w:rsidR="007F4EDA" w:rsidRPr="003D2883" w:rsidRDefault="007F4EDA">
      <w:pPr>
        <w:keepLines w:val="0"/>
        <w:widowControl w:val="0"/>
        <w:tabs>
          <w:tab w:val="clear" w:pos="2268"/>
        </w:tabs>
        <w:ind w:left="851" w:hanging="851"/>
        <w:outlineLvl w:val="1"/>
        <w:rPr>
          <w:b/>
        </w:rPr>
      </w:pPr>
      <w:bookmarkStart w:id="249" w:name="_Toc212957520"/>
      <w:bookmarkStart w:id="250" w:name="_Toc212957812"/>
      <w:bookmarkStart w:id="251" w:name="_Toc212958013"/>
      <w:bookmarkStart w:id="252" w:name="_Toc212958107"/>
      <w:bookmarkStart w:id="253" w:name="_Toc212958485"/>
      <w:bookmarkStart w:id="254" w:name="_Toc442431346"/>
      <w:r w:rsidRPr="003D2883">
        <w:t>1.06B</w:t>
      </w:r>
      <w:r w:rsidRPr="003D2883">
        <w:tab/>
      </w:r>
      <w:r w:rsidRPr="003D2883">
        <w:rPr>
          <w:b/>
        </w:rPr>
        <w:t>Bank</w:t>
      </w:r>
      <w:r w:rsidR="008563E5" w:rsidRPr="003D2883">
        <w:rPr>
          <w:b/>
        </w:rPr>
        <w:t>’</w:t>
      </w:r>
      <w:r w:rsidRPr="003D2883">
        <w:rPr>
          <w:b/>
        </w:rPr>
        <w:t>s right to suspend and cancel</w:t>
      </w:r>
      <w:bookmarkStart w:id="255" w:name="_Toc212957813"/>
      <w:bookmarkEnd w:id="249"/>
      <w:bookmarkEnd w:id="250"/>
      <w:bookmarkEnd w:id="251"/>
      <w:bookmarkEnd w:id="252"/>
      <w:bookmarkEnd w:id="253"/>
      <w:bookmarkEnd w:id="254"/>
    </w:p>
    <w:p w:rsidR="00792A0E" w:rsidRPr="003D2883" w:rsidRDefault="007F4EDA">
      <w:pPr>
        <w:keepLines w:val="0"/>
        <w:widowControl w:val="0"/>
        <w:tabs>
          <w:tab w:val="clear" w:pos="2268"/>
        </w:tabs>
        <w:ind w:left="1418" w:hanging="567"/>
      </w:pPr>
      <w:r w:rsidRPr="003D2883">
        <w:t>(a)</w:t>
      </w:r>
      <w:r w:rsidR="00B02FA6" w:rsidRPr="003D2883">
        <w:tab/>
      </w:r>
      <w:r w:rsidRPr="003D2883">
        <w:t>The Bank may, by notice in writing to the Borrower, suspend and/or cancel the undisbursed portion of the Credit in whole or in part at any time and with immediate effect</w:t>
      </w:r>
      <w:bookmarkEnd w:id="255"/>
      <w:r w:rsidR="00792A0E" w:rsidRPr="003D2883">
        <w:t>:</w:t>
      </w:r>
    </w:p>
    <w:p w:rsidR="0076206B" w:rsidRPr="003D2883" w:rsidRDefault="00792A0E" w:rsidP="00D45366">
      <w:pPr>
        <w:keepLines w:val="0"/>
        <w:widowControl w:val="0"/>
        <w:tabs>
          <w:tab w:val="clear" w:pos="2268"/>
        </w:tabs>
        <w:ind w:left="2127" w:hanging="709"/>
      </w:pPr>
      <w:r w:rsidRPr="003D2883">
        <w:t>(i)</w:t>
      </w:r>
      <w:r w:rsidRPr="003D2883">
        <w:tab/>
      </w:r>
      <w:r w:rsidR="007F4EDA" w:rsidRPr="003D2883">
        <w:t xml:space="preserve">upon the occurrence of </w:t>
      </w:r>
      <w:r w:rsidRPr="003D2883">
        <w:t>a Prepayment Event or an Event of Default</w:t>
      </w:r>
      <w:r w:rsidR="007F4EDA" w:rsidRPr="003D2883">
        <w:t xml:space="preserve"> or an event or circumstance which would with the passage of time or giving of notice under this Contract constitute </w:t>
      </w:r>
      <w:r w:rsidR="0076206B" w:rsidRPr="003D2883">
        <w:t>a Prepayment Event or an Event of Default; or</w:t>
      </w:r>
    </w:p>
    <w:p w:rsidR="007F4EDA" w:rsidRPr="003D2883" w:rsidRDefault="0076206B" w:rsidP="00E72420">
      <w:pPr>
        <w:keepLines w:val="0"/>
        <w:widowControl w:val="0"/>
        <w:tabs>
          <w:tab w:val="clear" w:pos="2268"/>
        </w:tabs>
        <w:ind w:left="1418"/>
      </w:pPr>
      <w:r w:rsidRPr="003D2883">
        <w:t>(ii)</w:t>
      </w:r>
      <w:r w:rsidRPr="003D2883">
        <w:tab/>
        <w:t xml:space="preserve">if </w:t>
      </w:r>
      <w:r w:rsidR="00DE2576">
        <w:rPr>
          <w:rStyle w:val="DeltaViewInsertion"/>
          <w:rFonts w:cs="Arial"/>
          <w:color w:val="auto"/>
          <w:szCs w:val="22"/>
          <w:u w:val="none"/>
        </w:rPr>
        <w:t xml:space="preserve">the Republic of </w:t>
      </w:r>
      <w:r w:rsidRPr="003D2883">
        <w:t xml:space="preserve">Moldova is no longer an </w:t>
      </w:r>
      <w:r w:rsidR="0062286B">
        <w:t>E</w:t>
      </w:r>
      <w:r w:rsidRPr="003D2883">
        <w:t xml:space="preserve">ligible </w:t>
      </w:r>
      <w:r w:rsidR="0062286B">
        <w:t>C</w:t>
      </w:r>
      <w:r w:rsidRPr="003D2883">
        <w:t>ountry</w:t>
      </w:r>
      <w:r w:rsidR="007F431A" w:rsidRPr="003D2883">
        <w:t>.</w:t>
      </w:r>
    </w:p>
    <w:p w:rsidR="007F4EDA" w:rsidRPr="003D2883" w:rsidRDefault="007F4EDA">
      <w:pPr>
        <w:keepLines w:val="0"/>
        <w:widowControl w:val="0"/>
        <w:tabs>
          <w:tab w:val="clear" w:pos="2268"/>
        </w:tabs>
        <w:ind w:left="1418" w:hanging="567"/>
      </w:pPr>
      <w:bookmarkStart w:id="256" w:name="_Toc212957814"/>
      <w:r w:rsidRPr="003D2883">
        <w:t>(b)</w:t>
      </w:r>
      <w:r w:rsidR="000627B5" w:rsidRPr="003D2883">
        <w:tab/>
      </w:r>
      <w:r w:rsidRPr="003D2883">
        <w:t>The Bank may also suspend the portion of the Credit in respect of which it has not received a Disbursement Acceptance with immediate effect in the case that a Market Disruption Event occurs</w:t>
      </w:r>
      <w:r w:rsidR="00BF7C52">
        <w:t>; or</w:t>
      </w:r>
    </w:p>
    <w:p w:rsidR="007F4EDA" w:rsidRPr="003D2883" w:rsidRDefault="007F4EDA">
      <w:pPr>
        <w:keepLines w:val="0"/>
        <w:widowControl w:val="0"/>
        <w:tabs>
          <w:tab w:val="clear" w:pos="2268"/>
        </w:tabs>
        <w:ind w:left="1418" w:hanging="567"/>
      </w:pPr>
      <w:r w:rsidRPr="003D2883">
        <w:t>(c)</w:t>
      </w:r>
      <w:r w:rsidR="007F431A" w:rsidRPr="003D2883">
        <w:tab/>
      </w:r>
      <w:r w:rsidRPr="003D2883">
        <w:t>Any suspension shall continue until the Bank ends the suspension or cancels the suspended amount.</w:t>
      </w:r>
      <w:bookmarkEnd w:id="256"/>
    </w:p>
    <w:p w:rsidR="007F4EDA" w:rsidRPr="003D2883" w:rsidRDefault="007F4EDA">
      <w:pPr>
        <w:keepLines w:val="0"/>
        <w:widowControl w:val="0"/>
        <w:tabs>
          <w:tab w:val="clear" w:pos="2268"/>
        </w:tabs>
        <w:ind w:left="851" w:hanging="851"/>
        <w:outlineLvl w:val="1"/>
        <w:rPr>
          <w:b/>
        </w:rPr>
      </w:pPr>
      <w:bookmarkStart w:id="257" w:name="_Toc212957521"/>
      <w:bookmarkStart w:id="258" w:name="_Toc212957816"/>
      <w:bookmarkStart w:id="259" w:name="_Toc212958014"/>
      <w:bookmarkStart w:id="260" w:name="_Toc212958108"/>
      <w:bookmarkStart w:id="261" w:name="_Toc212958486"/>
      <w:bookmarkStart w:id="262" w:name="_Ref217381194"/>
      <w:bookmarkStart w:id="263" w:name="_Toc442431347"/>
      <w:r w:rsidRPr="003D2883">
        <w:t>1.06C</w:t>
      </w:r>
      <w:r w:rsidRPr="003D2883">
        <w:tab/>
      </w:r>
      <w:r w:rsidRPr="003D2883">
        <w:rPr>
          <w:b/>
        </w:rPr>
        <w:t>Indemnity for suspension and cancellation of a Tranche</w:t>
      </w:r>
      <w:bookmarkEnd w:id="257"/>
      <w:bookmarkEnd w:id="258"/>
      <w:bookmarkEnd w:id="259"/>
      <w:bookmarkEnd w:id="260"/>
      <w:bookmarkEnd w:id="261"/>
      <w:bookmarkEnd w:id="262"/>
      <w:bookmarkEnd w:id="263"/>
    </w:p>
    <w:p w:rsidR="007F4EDA" w:rsidRPr="003D2883" w:rsidRDefault="007F4EDA">
      <w:pPr>
        <w:keepLines w:val="0"/>
        <w:widowControl w:val="0"/>
        <w:tabs>
          <w:tab w:val="clear" w:pos="2268"/>
        </w:tabs>
        <w:ind w:left="851" w:hanging="851"/>
        <w:outlineLvl w:val="1"/>
      </w:pPr>
      <w:bookmarkStart w:id="264" w:name="_Toc78184735"/>
      <w:bookmarkStart w:id="265" w:name="_Toc85739358"/>
      <w:bookmarkStart w:id="266" w:name="_Toc212957817"/>
      <w:bookmarkStart w:id="267" w:name="_Toc442431348"/>
      <w:r w:rsidRPr="003D2883">
        <w:t>1.06C(1)</w:t>
      </w:r>
      <w:r w:rsidRPr="003D2883">
        <w:tab/>
        <w:t>SUSPE</w:t>
      </w:r>
      <w:bookmarkEnd w:id="264"/>
      <w:bookmarkEnd w:id="265"/>
      <w:bookmarkEnd w:id="266"/>
      <w:r w:rsidRPr="003D2883">
        <w:t>NSION</w:t>
      </w:r>
      <w:bookmarkEnd w:id="267"/>
    </w:p>
    <w:p w:rsidR="00011E24" w:rsidRPr="003D2883" w:rsidRDefault="007F4EDA" w:rsidP="00E72420">
      <w:pPr>
        <w:keepLines w:val="0"/>
        <w:widowControl w:val="0"/>
        <w:tabs>
          <w:tab w:val="clear" w:pos="2268"/>
        </w:tabs>
        <w:ind w:left="851"/>
      </w:pPr>
      <w:r w:rsidRPr="003D2883">
        <w:t xml:space="preserve">If the Bank suspends an Accepted Tranche, whether upon an Indemnifiable Prepayment Event or an </w:t>
      </w:r>
      <w:r w:rsidR="00E70BE0" w:rsidRPr="003D2883">
        <w:t>Event of Default</w:t>
      </w:r>
      <w:r w:rsidRPr="003D2883">
        <w:t>, the Borrower shall pay to the Bank the Deferment Indemnity calculated on the amount of disbursement suspended.</w:t>
      </w:r>
      <w:bookmarkStart w:id="268" w:name="_Ref78027180"/>
      <w:bookmarkStart w:id="269" w:name="_Toc78184736"/>
      <w:bookmarkStart w:id="270" w:name="_Toc85739359"/>
      <w:bookmarkStart w:id="271" w:name="_Toc212957818"/>
    </w:p>
    <w:p w:rsidR="007F4EDA" w:rsidRPr="003D2883" w:rsidRDefault="007F4EDA">
      <w:pPr>
        <w:keepLines w:val="0"/>
        <w:widowControl w:val="0"/>
        <w:tabs>
          <w:tab w:val="clear" w:pos="2268"/>
        </w:tabs>
        <w:ind w:left="851" w:hanging="851"/>
        <w:outlineLvl w:val="1"/>
      </w:pPr>
      <w:bookmarkStart w:id="272" w:name="_Toc442431349"/>
      <w:r w:rsidRPr="003D2883">
        <w:t>1.06C(2)</w:t>
      </w:r>
      <w:r w:rsidRPr="003D2883">
        <w:tab/>
      </w:r>
      <w:bookmarkEnd w:id="268"/>
      <w:bookmarkEnd w:id="269"/>
      <w:bookmarkEnd w:id="270"/>
      <w:bookmarkEnd w:id="271"/>
      <w:r w:rsidRPr="003D2883">
        <w:t>CANCELLATION</w:t>
      </w:r>
      <w:bookmarkEnd w:id="272"/>
    </w:p>
    <w:p w:rsidR="00AF5E68" w:rsidRPr="003D2883" w:rsidRDefault="00AF5E68">
      <w:pPr>
        <w:keepLines w:val="0"/>
        <w:widowControl w:val="0"/>
        <w:tabs>
          <w:tab w:val="clear" w:pos="2268"/>
        </w:tabs>
        <w:ind w:left="1127" w:hanging="276"/>
        <w:rPr>
          <w:rFonts w:cs="Arial"/>
        </w:rPr>
      </w:pPr>
      <w:bookmarkStart w:id="273" w:name="a105"/>
      <w:r w:rsidRPr="003D2883">
        <w:rPr>
          <w:rFonts w:cs="Arial"/>
        </w:rPr>
        <w:t xml:space="preserve">If, pursuant to Article 1.06A, the Borrower cancels: </w:t>
      </w:r>
    </w:p>
    <w:p w:rsidR="00AF5E68" w:rsidRPr="003D2883" w:rsidRDefault="00AF5E68">
      <w:pPr>
        <w:keepLines w:val="0"/>
        <w:widowControl w:val="0"/>
        <w:tabs>
          <w:tab w:val="clear" w:pos="2268"/>
        </w:tabs>
        <w:ind w:left="1418" w:hanging="567"/>
        <w:rPr>
          <w:rFonts w:cs="Arial"/>
        </w:rPr>
      </w:pPr>
      <w:r w:rsidRPr="003D2883">
        <w:rPr>
          <w:rFonts w:cs="Arial"/>
        </w:rPr>
        <w:t>(a)</w:t>
      </w:r>
      <w:r w:rsidRPr="003D2883">
        <w:rPr>
          <w:rFonts w:cs="Arial"/>
        </w:rPr>
        <w:tab/>
        <w:t>a Fixed Rate Tranche which is an Accepted Tranche, it shall indemnify the Bank under Article 4.02B; or</w:t>
      </w:r>
    </w:p>
    <w:p w:rsidR="00AF5E68" w:rsidRPr="003D2883" w:rsidRDefault="00AF5E68">
      <w:pPr>
        <w:keepLines w:val="0"/>
        <w:widowControl w:val="0"/>
        <w:tabs>
          <w:tab w:val="clear" w:pos="2268"/>
        </w:tabs>
        <w:ind w:left="1418" w:hanging="567"/>
        <w:rPr>
          <w:rFonts w:cs="Arial"/>
        </w:rPr>
      </w:pPr>
      <w:r w:rsidRPr="003D2883">
        <w:rPr>
          <w:rFonts w:cs="Arial"/>
        </w:rPr>
        <w:t>(b)</w:t>
      </w:r>
      <w:r w:rsidRPr="003D2883">
        <w:rPr>
          <w:rFonts w:cs="Arial"/>
        </w:rPr>
        <w:tab/>
        <w:t xml:space="preserve">a Floating Rate </w:t>
      </w:r>
      <w:r w:rsidR="00CC20B6">
        <w:rPr>
          <w:rFonts w:cs="Arial"/>
        </w:rPr>
        <w:t xml:space="preserve">Tranche </w:t>
      </w:r>
      <w:r w:rsidRPr="003D2883">
        <w:rPr>
          <w:rFonts w:cs="Arial"/>
        </w:rPr>
        <w:t>which is an Accepted Tranche or any part of the Credit other than an Accepted</w:t>
      </w:r>
      <w:r w:rsidRPr="003D2883" w:rsidDel="00507FDC">
        <w:rPr>
          <w:rFonts w:cs="Arial"/>
        </w:rPr>
        <w:t xml:space="preserve"> </w:t>
      </w:r>
      <w:r w:rsidRPr="003D2883">
        <w:rPr>
          <w:rFonts w:cs="Arial"/>
        </w:rPr>
        <w:t>Tranche, no indemnity is payable.</w:t>
      </w:r>
    </w:p>
    <w:p w:rsidR="00AF5E68" w:rsidRPr="003D2883" w:rsidRDefault="00AF5E68">
      <w:pPr>
        <w:keepLines w:val="0"/>
        <w:widowControl w:val="0"/>
        <w:tabs>
          <w:tab w:val="clear" w:pos="2268"/>
        </w:tabs>
        <w:ind w:left="1127" w:hanging="276"/>
        <w:rPr>
          <w:rFonts w:cs="Arial"/>
        </w:rPr>
      </w:pPr>
      <w:r w:rsidRPr="003D2883">
        <w:rPr>
          <w:rFonts w:cs="Arial"/>
        </w:rPr>
        <w:lastRenderedPageBreak/>
        <w:t>If the Bank cancels</w:t>
      </w:r>
      <w:r w:rsidR="00F64559" w:rsidRPr="003D2883">
        <w:rPr>
          <w:rFonts w:cs="Arial"/>
        </w:rPr>
        <w:t>:</w:t>
      </w:r>
      <w:r w:rsidRPr="003D2883">
        <w:rPr>
          <w:rFonts w:cs="Arial"/>
        </w:rPr>
        <w:t xml:space="preserve"> </w:t>
      </w:r>
    </w:p>
    <w:p w:rsidR="00AF5E68" w:rsidRPr="003D2883" w:rsidRDefault="00AF5E68">
      <w:pPr>
        <w:keepLines w:val="0"/>
        <w:widowControl w:val="0"/>
        <w:numPr>
          <w:ilvl w:val="0"/>
          <w:numId w:val="3"/>
        </w:numPr>
        <w:tabs>
          <w:tab w:val="clear" w:pos="2268"/>
        </w:tabs>
        <w:ind w:left="1418" w:hanging="564"/>
      </w:pPr>
      <w:r w:rsidRPr="003D2883">
        <w:t xml:space="preserve">a Fixed Rate Tranche which is an Accepted Tranche upon an Indemnifiable Prepayment Event or pursuant to Article 1.05B, the Borrower shall pay to the Bank the Prepayment Indemnity; or </w:t>
      </w:r>
    </w:p>
    <w:p w:rsidR="00AF5E68" w:rsidRPr="003D2883" w:rsidRDefault="00AF5E68">
      <w:pPr>
        <w:keepLines w:val="0"/>
        <w:widowControl w:val="0"/>
        <w:numPr>
          <w:ilvl w:val="0"/>
          <w:numId w:val="3"/>
        </w:numPr>
        <w:tabs>
          <w:tab w:val="clear" w:pos="2268"/>
        </w:tabs>
        <w:ind w:left="1418" w:hanging="564"/>
      </w:pPr>
      <w:r w:rsidRPr="003D2883">
        <w:t xml:space="preserve">an Accepted Tranche upon an </w:t>
      </w:r>
      <w:r w:rsidR="00F64559" w:rsidRPr="003D2883">
        <w:t>Event of Default</w:t>
      </w:r>
      <w:r w:rsidRPr="003D2883">
        <w:t xml:space="preserve">, the Borrower shall indemnify the Bank under Article 10.03. </w:t>
      </w:r>
    </w:p>
    <w:p w:rsidR="00AF5E68" w:rsidRPr="003D2883" w:rsidRDefault="00BF7C52">
      <w:pPr>
        <w:keepLines w:val="0"/>
        <w:widowControl w:val="0"/>
        <w:tabs>
          <w:tab w:val="clear" w:pos="2268"/>
        </w:tabs>
        <w:ind w:left="854"/>
      </w:pPr>
      <w:r>
        <w:t>Other than</w:t>
      </w:r>
      <w:r w:rsidRPr="003D2883">
        <w:t xml:space="preserve"> </w:t>
      </w:r>
      <w:r w:rsidR="00AF5E68" w:rsidRPr="003D2883">
        <w:t>in these cases, no indemnity is payable upon cancellation of a Tranche by the Bank.</w:t>
      </w:r>
    </w:p>
    <w:p w:rsidR="007F4EDA" w:rsidRPr="003D2883" w:rsidRDefault="00AF5E68">
      <w:pPr>
        <w:keepLines w:val="0"/>
        <w:widowControl w:val="0"/>
        <w:tabs>
          <w:tab w:val="clear" w:pos="2268"/>
        </w:tabs>
        <w:ind w:left="854"/>
      </w:pPr>
      <w:r w:rsidRPr="003D2883">
        <w:t>The indemnity shall be calculated as if the cancelled amount had been disbursed and repaid on the Scheduled Disbursement Date or, to the extent that the disbursement of the Tranche is currently deferred or suspended, on the date of the cancellation notice.</w:t>
      </w:r>
    </w:p>
    <w:p w:rsidR="007F4EDA" w:rsidRPr="003D2883" w:rsidRDefault="007F4EDA">
      <w:pPr>
        <w:keepLines w:val="0"/>
        <w:widowControl w:val="0"/>
        <w:tabs>
          <w:tab w:val="clear" w:pos="2268"/>
        </w:tabs>
        <w:ind w:left="851" w:hanging="851"/>
        <w:outlineLvl w:val="0"/>
        <w:rPr>
          <w:b/>
        </w:rPr>
      </w:pPr>
      <w:bookmarkStart w:id="274" w:name="_Toc212957522"/>
      <w:bookmarkStart w:id="275" w:name="_Toc212957819"/>
      <w:bookmarkStart w:id="276" w:name="_Toc212958015"/>
      <w:bookmarkStart w:id="277" w:name="_Toc212958109"/>
      <w:bookmarkStart w:id="278" w:name="_Toc212958487"/>
      <w:bookmarkStart w:id="279" w:name="_Toc248586641"/>
      <w:bookmarkStart w:id="280" w:name="_Toc442431350"/>
      <w:bookmarkStart w:id="281" w:name="_Toc48025162"/>
      <w:bookmarkStart w:id="282" w:name="_Toc48380667"/>
      <w:bookmarkStart w:id="283" w:name="_Toc51481117"/>
      <w:bookmarkStart w:id="284" w:name="_Toc51481337"/>
      <w:bookmarkStart w:id="285" w:name="_Toc51647522"/>
      <w:bookmarkStart w:id="286" w:name="_Toc51648384"/>
      <w:bookmarkStart w:id="287" w:name="_Toc51733811"/>
      <w:bookmarkStart w:id="288" w:name="_Toc57456438"/>
      <w:bookmarkStart w:id="289" w:name="_Toc57456600"/>
      <w:bookmarkStart w:id="290" w:name="_Toc57456923"/>
      <w:bookmarkStart w:id="291" w:name="_Ref76964650"/>
      <w:bookmarkStart w:id="292" w:name="_Ref76964668"/>
      <w:bookmarkStart w:id="293" w:name="_Toc77852588"/>
      <w:bookmarkStart w:id="294" w:name="_Toc78184738"/>
      <w:bookmarkStart w:id="295" w:name="_Toc78185000"/>
      <w:bookmarkStart w:id="296" w:name="_Toc79496160"/>
      <w:bookmarkStart w:id="297" w:name="_Toc85739361"/>
      <w:r w:rsidRPr="003D2883">
        <w:rPr>
          <w:b/>
        </w:rPr>
        <w:t>1.07</w:t>
      </w:r>
      <w:r w:rsidRPr="003D2883">
        <w:rPr>
          <w:b/>
        </w:rPr>
        <w:tab/>
        <w:t>Cancellation after expiry of the Credit</w:t>
      </w:r>
      <w:bookmarkEnd w:id="274"/>
      <w:bookmarkEnd w:id="275"/>
      <w:bookmarkEnd w:id="276"/>
      <w:bookmarkEnd w:id="277"/>
      <w:bookmarkEnd w:id="278"/>
      <w:bookmarkEnd w:id="279"/>
      <w:bookmarkEnd w:id="280"/>
    </w:p>
    <w:p w:rsidR="007F4EDA" w:rsidRPr="003D2883" w:rsidRDefault="007F4EDA">
      <w:pPr>
        <w:keepLines w:val="0"/>
        <w:widowControl w:val="0"/>
        <w:tabs>
          <w:tab w:val="clear" w:pos="2268"/>
        </w:tabs>
        <w:ind w:left="851"/>
      </w:pPr>
      <w:r w:rsidRPr="003D2883">
        <w:t xml:space="preserve">On the day following the Final Availability Date, and unless otherwise specifically agreed to in writing by the Bank, the part of the Credit in respect of which no Disbursement Acceptance has been </w:t>
      </w:r>
      <w:r w:rsidR="004E5D28">
        <w:t>received</w:t>
      </w:r>
      <w:r w:rsidR="004E5D28" w:rsidRPr="003D2883">
        <w:t xml:space="preserve"> </w:t>
      </w:r>
      <w:r w:rsidRPr="003D2883">
        <w:t>in accordance with Article 1.02C shall be automatically cancelled, without any notice being served by the Bank to the Borrower and without liability arisi</w:t>
      </w:r>
      <w:r w:rsidR="007C225F" w:rsidRPr="003D2883">
        <w:t>ng on the part of either party.</w:t>
      </w:r>
    </w:p>
    <w:p w:rsidR="007F4EDA" w:rsidRPr="003D2883" w:rsidRDefault="007F4EDA">
      <w:pPr>
        <w:keepLines w:val="0"/>
        <w:widowControl w:val="0"/>
        <w:tabs>
          <w:tab w:val="clear" w:pos="2268"/>
        </w:tabs>
        <w:ind w:left="851" w:hanging="851"/>
        <w:outlineLvl w:val="0"/>
        <w:rPr>
          <w:b/>
        </w:rPr>
      </w:pPr>
      <w:bookmarkStart w:id="298" w:name="_Toc212957523"/>
      <w:bookmarkStart w:id="299" w:name="_Toc212957820"/>
      <w:bookmarkStart w:id="300" w:name="_Toc212958016"/>
      <w:bookmarkStart w:id="301" w:name="_Toc212958110"/>
      <w:bookmarkStart w:id="302" w:name="_Toc212958488"/>
      <w:bookmarkStart w:id="303" w:name="_Toc248586642"/>
      <w:bookmarkStart w:id="304" w:name="_Toc442431351"/>
      <w:r w:rsidRPr="003D2883">
        <w:rPr>
          <w:b/>
        </w:rPr>
        <w:t>1.08</w:t>
      </w:r>
      <w:r w:rsidRPr="003D2883">
        <w:rPr>
          <w:b/>
        </w:rPr>
        <w:tab/>
      </w:r>
      <w:bookmarkEnd w:id="298"/>
      <w:bookmarkEnd w:id="299"/>
      <w:bookmarkEnd w:id="300"/>
      <w:bookmarkEnd w:id="301"/>
      <w:bookmarkEnd w:id="302"/>
      <w:bookmarkEnd w:id="303"/>
      <w:r w:rsidRPr="00E72420">
        <w:rPr>
          <w:b/>
        </w:rPr>
        <w:t>Appraisal fee</w:t>
      </w:r>
      <w:bookmarkEnd w:id="304"/>
    </w:p>
    <w:p w:rsidR="00615CF1" w:rsidRDefault="00A833E9" w:rsidP="00615CF1">
      <w:pPr>
        <w:keepLines w:val="0"/>
        <w:widowControl w:val="0"/>
        <w:tabs>
          <w:tab w:val="clear" w:pos="2268"/>
          <w:tab w:val="left" w:pos="851"/>
        </w:tabs>
        <w:ind w:left="851"/>
      </w:pPr>
      <w:r w:rsidRPr="00A833E9">
        <w:t>The Borrower authorises the Bank to retain out of the first Tranche an appraisal fee in respect of the appraisal conducted by the Bank in relation to the Project. The amount of the appraisal fee is EUR 50</w:t>
      </w:r>
      <w:r w:rsidR="00615CF1">
        <w:t xml:space="preserve"> </w:t>
      </w:r>
      <w:r w:rsidRPr="00A833E9">
        <w:t xml:space="preserve">000 (fifty thousand euros). </w:t>
      </w:r>
      <w:r w:rsidR="0048281F">
        <w:t xml:space="preserve"> </w:t>
      </w:r>
      <w:r w:rsidRPr="00A833E9">
        <w:t>An amount retained by the Bank out of the first Tranche in payment of the appraisal fee shall be treated as having been disbursed by the Bank.</w:t>
      </w:r>
      <w:r w:rsidRPr="00A833E9" w:rsidDel="00A833E9">
        <w:t xml:space="preserve"> </w:t>
      </w:r>
      <w:r w:rsidR="00615CF1" w:rsidRPr="00615CF1">
        <w:t xml:space="preserve"> </w:t>
      </w:r>
      <w:r w:rsidR="00615CF1">
        <w:t>T</w:t>
      </w:r>
      <w:r w:rsidR="00615CF1" w:rsidRPr="00B55533">
        <w:t xml:space="preserve">he Borrower shall pay to the Bank the </w:t>
      </w:r>
      <w:r w:rsidR="00615CF1">
        <w:t>appraisal fee (i) on the Final Availability Date, i</w:t>
      </w:r>
      <w:r w:rsidR="00615CF1" w:rsidRPr="00B55533">
        <w:t>f until the Final Availability Da</w:t>
      </w:r>
      <w:r w:rsidR="00615CF1">
        <w:t xml:space="preserve">te </w:t>
      </w:r>
      <w:r w:rsidR="00615CF1" w:rsidRPr="00B55533">
        <w:t>no disbursement takes place</w:t>
      </w:r>
      <w:r w:rsidR="00615CF1">
        <w:t xml:space="preserve">; </w:t>
      </w:r>
      <w:r w:rsidR="00615CF1" w:rsidRPr="00B55533">
        <w:t>or</w:t>
      </w:r>
      <w:r w:rsidR="00615CF1">
        <w:t xml:space="preserve"> (ii)</w:t>
      </w:r>
      <w:bookmarkStart w:id="305" w:name="_DV_C685"/>
      <w:r w:rsidR="00615CF1" w:rsidRPr="00B55533">
        <w:t xml:space="preserve"> </w:t>
      </w:r>
      <w:r w:rsidR="00615CF1">
        <w:t>on the date of the</w:t>
      </w:r>
      <w:r w:rsidR="00615CF1" w:rsidRPr="00B55533">
        <w:t xml:space="preserve"> cancelation</w:t>
      </w:r>
      <w:r w:rsidR="00615CF1">
        <w:t>,</w:t>
      </w:r>
      <w:r w:rsidR="00615CF1" w:rsidRPr="00B55533">
        <w:t xml:space="preserve"> if the Credit is cancelled in full under Article 1.06 prior</w:t>
      </w:r>
      <w:r w:rsidR="00615CF1">
        <w:t xml:space="preserve"> to the Final Availability Date</w:t>
      </w:r>
      <w:r w:rsidR="00615CF1" w:rsidRPr="00B55533">
        <w:t>.</w:t>
      </w:r>
      <w:bookmarkEnd w:id="305"/>
    </w:p>
    <w:p w:rsidR="007F4EDA" w:rsidRPr="003D2883" w:rsidRDefault="007F4EDA">
      <w:pPr>
        <w:keepLines w:val="0"/>
        <w:widowControl w:val="0"/>
        <w:tabs>
          <w:tab w:val="clear" w:pos="2268"/>
        </w:tabs>
        <w:ind w:left="851" w:hanging="851"/>
        <w:outlineLvl w:val="0"/>
        <w:rPr>
          <w:b/>
        </w:rPr>
      </w:pPr>
      <w:bookmarkStart w:id="306" w:name="_Toc212957525"/>
      <w:bookmarkStart w:id="307" w:name="_Toc212957822"/>
      <w:bookmarkStart w:id="308" w:name="_Toc212958018"/>
      <w:bookmarkStart w:id="309" w:name="_Toc212958112"/>
      <w:bookmarkStart w:id="310" w:name="_Toc212958490"/>
      <w:bookmarkStart w:id="311" w:name="_Ref217379240"/>
      <w:bookmarkStart w:id="312" w:name="_Toc248586644"/>
      <w:bookmarkStart w:id="313" w:name="_Toc442431352"/>
      <w:r w:rsidRPr="003D2883">
        <w:rPr>
          <w:b/>
        </w:rPr>
        <w:t>1.</w:t>
      </w:r>
      <w:r w:rsidR="00CF2B8A" w:rsidRPr="003D2883">
        <w:rPr>
          <w:b/>
        </w:rPr>
        <w:t>09</w:t>
      </w:r>
      <w:r w:rsidRPr="003D2883">
        <w:rPr>
          <w:b/>
        </w:rPr>
        <w:tab/>
        <w:t>Sums due under Article 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306"/>
      <w:bookmarkEnd w:id="307"/>
      <w:bookmarkEnd w:id="308"/>
      <w:bookmarkEnd w:id="309"/>
      <w:bookmarkEnd w:id="310"/>
      <w:bookmarkEnd w:id="311"/>
      <w:bookmarkEnd w:id="312"/>
      <w:bookmarkEnd w:id="313"/>
    </w:p>
    <w:p w:rsidR="007F4EDA" w:rsidRPr="003D2883" w:rsidRDefault="007F4EDA">
      <w:pPr>
        <w:keepLines w:val="0"/>
        <w:widowControl w:val="0"/>
        <w:tabs>
          <w:tab w:val="clear" w:pos="2268"/>
        </w:tabs>
        <w:ind w:left="851"/>
      </w:pPr>
      <w:r w:rsidRPr="003D2883">
        <w:t xml:space="preserve">Sums due under </w:t>
      </w:r>
      <w:r w:rsidR="00BE41BE" w:rsidRPr="003D2883">
        <w:t>Article</w:t>
      </w:r>
      <w:r w:rsidR="008672B6" w:rsidRPr="003D2883">
        <w:t>s</w:t>
      </w:r>
      <w:r w:rsidR="00BE41BE" w:rsidRPr="003D2883">
        <w:t xml:space="preserve"> 1</w:t>
      </w:r>
      <w:r w:rsidR="008672B6" w:rsidRPr="003D2883">
        <w:t>.05, 1.06 and 1.08</w:t>
      </w:r>
      <w:r w:rsidRPr="003D2883">
        <w:t xml:space="preserve"> shall be payable in </w:t>
      </w:r>
      <w:r w:rsidR="00AB631C">
        <w:t>the currency of the Tranche concerned</w:t>
      </w:r>
      <w:r w:rsidRPr="003D2883">
        <w:t xml:space="preserve">. They shall be payable within </w:t>
      </w:r>
      <w:r w:rsidR="00AB631C">
        <w:t>7</w:t>
      </w:r>
      <w:r w:rsidR="00AB631C" w:rsidRPr="003D2883">
        <w:t xml:space="preserve"> </w:t>
      </w:r>
      <w:r w:rsidRPr="003D2883">
        <w:t>(</w:t>
      </w:r>
      <w:r w:rsidR="00AB631C">
        <w:t>seven</w:t>
      </w:r>
      <w:r w:rsidRPr="003D2883">
        <w:t>) days of the Borrower</w:t>
      </w:r>
      <w:r w:rsidR="008563E5" w:rsidRPr="003D2883">
        <w:t>’</w:t>
      </w:r>
      <w:r w:rsidRPr="003D2883">
        <w:t>s receipt of the Bank</w:t>
      </w:r>
      <w:r w:rsidR="008563E5" w:rsidRPr="003D2883">
        <w:t>’</w:t>
      </w:r>
      <w:r w:rsidRPr="003D2883">
        <w:t>s demand or within any longer period specified in the Bank</w:t>
      </w:r>
      <w:r w:rsidR="008563E5" w:rsidRPr="003D2883">
        <w:t>’</w:t>
      </w:r>
      <w:r w:rsidRPr="003D2883">
        <w:t>s demand.</w:t>
      </w:r>
    </w:p>
    <w:p w:rsidR="008674BC" w:rsidRPr="004B29DF" w:rsidRDefault="008674BC" w:rsidP="00503B33">
      <w:pPr>
        <w:keepLines w:val="0"/>
        <w:widowControl w:val="0"/>
        <w:tabs>
          <w:tab w:val="clear" w:pos="2268"/>
        </w:tabs>
        <w:ind w:left="851" w:hanging="851"/>
        <w:outlineLvl w:val="0"/>
        <w:rPr>
          <w:b/>
        </w:rPr>
      </w:pPr>
      <w:bookmarkStart w:id="314" w:name="_Toc423015504"/>
      <w:bookmarkStart w:id="315" w:name="_Toc442431353"/>
      <w:r w:rsidRPr="004B29DF">
        <w:rPr>
          <w:b/>
        </w:rPr>
        <w:t>1.</w:t>
      </w:r>
      <w:r>
        <w:rPr>
          <w:b/>
        </w:rPr>
        <w:t>10</w:t>
      </w:r>
      <w:r w:rsidRPr="004B29DF">
        <w:rPr>
          <w:b/>
        </w:rPr>
        <w:tab/>
        <w:t>Allocation procedures</w:t>
      </w:r>
      <w:bookmarkEnd w:id="314"/>
      <w:bookmarkEnd w:id="315"/>
    </w:p>
    <w:p w:rsidR="00612142" w:rsidRDefault="008674BC" w:rsidP="00503B33">
      <w:pPr>
        <w:pStyle w:val="Indentcorptext"/>
        <w:keepLines w:val="0"/>
        <w:widowControl w:val="0"/>
        <w:ind w:left="854"/>
      </w:pPr>
      <w:r w:rsidRPr="004B29DF">
        <w:t xml:space="preserve">Between the date hereof and </w:t>
      </w:r>
      <w:r w:rsidR="004E3CC1">
        <w:rPr>
          <w:rFonts w:cs="Arial"/>
        </w:rPr>
        <w:t xml:space="preserve">the date falling </w:t>
      </w:r>
      <w:r w:rsidR="00A833E9">
        <w:rPr>
          <w:rFonts w:cs="Arial"/>
        </w:rPr>
        <w:t xml:space="preserve">twelve </w:t>
      </w:r>
      <w:r w:rsidR="004E3CC1">
        <w:rPr>
          <w:rFonts w:cs="Arial"/>
        </w:rPr>
        <w:t>(</w:t>
      </w:r>
      <w:r w:rsidR="00A833E9">
        <w:rPr>
          <w:rFonts w:cs="Arial"/>
        </w:rPr>
        <w:t>12</w:t>
      </w:r>
      <w:r w:rsidR="004E3CC1">
        <w:rPr>
          <w:rFonts w:cs="Arial"/>
        </w:rPr>
        <w:t>) months before the Final Availability Date</w:t>
      </w:r>
      <w:r w:rsidRPr="004B29DF">
        <w:t>, the Borrower may submit to the Bank a request for allocation (the “</w:t>
      </w:r>
      <w:r w:rsidRPr="004B29DF">
        <w:rPr>
          <w:b/>
          <w:bCs/>
        </w:rPr>
        <w:t>Allocation Request</w:t>
      </w:r>
      <w:r w:rsidRPr="004B29DF">
        <w:t>”</w:t>
      </w:r>
      <w:r w:rsidRPr="004B29DF">
        <w:rPr>
          <w:rFonts w:cs="Arial"/>
        </w:rPr>
        <w:t>, the form of which Allocation Requests is set out in Schedule A</w:t>
      </w:r>
      <w:r w:rsidRPr="004B29DF">
        <w:t xml:space="preserve">). </w:t>
      </w:r>
    </w:p>
    <w:p w:rsidR="008674BC" w:rsidRDefault="008674BC" w:rsidP="00881E09">
      <w:pPr>
        <w:keepLines w:val="0"/>
        <w:widowControl w:val="0"/>
        <w:tabs>
          <w:tab w:val="clear" w:pos="2268"/>
        </w:tabs>
        <w:spacing w:before="120"/>
        <w:ind w:left="851"/>
      </w:pPr>
      <w:r w:rsidRPr="001006E5">
        <w:t xml:space="preserve">The Loan may solely be allocated to finance </w:t>
      </w:r>
      <w:r w:rsidR="005E66BC" w:rsidRPr="001006E5">
        <w:t>Sub-project</w:t>
      </w:r>
      <w:r w:rsidRPr="00735CFB">
        <w:t>s</w:t>
      </w:r>
      <w:r w:rsidR="009113B9" w:rsidRPr="00735CFB">
        <w:t xml:space="preserve"> which are</w:t>
      </w:r>
      <w:r w:rsidRPr="00735CFB">
        <w:t xml:space="preserve"> identified as eligible for financing under the Bank’s Loan, as set out in the Technical Description</w:t>
      </w:r>
      <w:r w:rsidR="009113B9" w:rsidRPr="001006E5">
        <w:t xml:space="preserve"> and the PPM, and are approved for allocation by </w:t>
      </w:r>
      <w:r w:rsidR="001006E5" w:rsidRPr="00A60E7E">
        <w:t xml:space="preserve">(1) </w:t>
      </w:r>
      <w:r w:rsidR="009113B9" w:rsidRPr="001006E5">
        <w:t xml:space="preserve">the Steering Committee </w:t>
      </w:r>
      <w:r w:rsidR="001006E5" w:rsidRPr="00A60E7E">
        <w:t>(to the extent such Steering Committee exists) or the Borrower</w:t>
      </w:r>
      <w:r w:rsidR="001006E5" w:rsidRPr="001006E5">
        <w:rPr>
          <w:color w:val="000000"/>
        </w:rPr>
        <w:t xml:space="preserve">, </w:t>
      </w:r>
      <w:r w:rsidR="001006E5" w:rsidRPr="001006E5">
        <w:rPr>
          <w:rFonts w:cs="Arial"/>
        </w:rPr>
        <w:t xml:space="preserve">acting through the Ministry of </w:t>
      </w:r>
      <w:r w:rsidR="001006E5" w:rsidRPr="00735CFB">
        <w:rPr>
          <w:color w:val="000000"/>
        </w:rPr>
        <w:t xml:space="preserve">Finance and the </w:t>
      </w:r>
      <w:r w:rsidR="001006E5" w:rsidRPr="004D6A73">
        <w:rPr>
          <w:color w:val="000000"/>
        </w:rPr>
        <w:t>Ministry of Agriculture, Regional Development and Environment of the Republic of Moldova</w:t>
      </w:r>
      <w:r w:rsidR="001006E5" w:rsidRPr="00662D49">
        <w:rPr>
          <w:color w:val="000000"/>
        </w:rPr>
        <w:t>;</w:t>
      </w:r>
      <w:r w:rsidR="001006E5" w:rsidRPr="00A60E7E">
        <w:t xml:space="preserve"> </w:t>
      </w:r>
      <w:r w:rsidR="009113B9" w:rsidRPr="001006E5">
        <w:t xml:space="preserve">and </w:t>
      </w:r>
      <w:r w:rsidR="001006E5" w:rsidRPr="00A60E7E">
        <w:t xml:space="preserve">(2) </w:t>
      </w:r>
      <w:r w:rsidR="009113B9" w:rsidRPr="001006E5">
        <w:t>the Bank</w:t>
      </w:r>
      <w:r w:rsidRPr="001006E5">
        <w:t xml:space="preserve">. In order to qualify for financing hereunder, each </w:t>
      </w:r>
      <w:r w:rsidR="005E66BC" w:rsidRPr="001006E5">
        <w:t>Sub-project</w:t>
      </w:r>
      <w:r w:rsidRPr="001006E5">
        <w:t xml:space="preserve"> must meet the relevant criteria</w:t>
      </w:r>
      <w:r w:rsidRPr="001006E5">
        <w:rPr>
          <w:bCs/>
        </w:rPr>
        <w:t xml:space="preserve"> </w:t>
      </w:r>
      <w:r w:rsidRPr="001006E5">
        <w:t xml:space="preserve">and parameters applied by the Bank to the type of </w:t>
      </w:r>
      <w:r w:rsidR="005E66BC" w:rsidRPr="001006E5">
        <w:t>Sub-project</w:t>
      </w:r>
      <w:r w:rsidRPr="001006E5">
        <w:t xml:space="preserve"> concerned</w:t>
      </w:r>
      <w:r w:rsidR="00CB714D" w:rsidRPr="001006E5">
        <w:t xml:space="preserve"> and</w:t>
      </w:r>
      <w:r w:rsidR="00CB714D" w:rsidRPr="004B29DF">
        <w:t xml:space="preserve"> with the allocation procedure (the “</w:t>
      </w:r>
      <w:r w:rsidR="00CB714D" w:rsidRPr="004B29DF">
        <w:rPr>
          <w:b/>
        </w:rPr>
        <w:t>Allocation Procedure</w:t>
      </w:r>
      <w:r w:rsidR="00CB714D">
        <w:rPr>
          <w:b/>
        </w:rPr>
        <w:t>s</w:t>
      </w:r>
      <w:r w:rsidR="00CB714D">
        <w:t>”)</w:t>
      </w:r>
      <w:r w:rsidR="00CB714D" w:rsidRPr="004B29DF">
        <w:t xml:space="preserve"> and allocation undertakings under Article 1.</w:t>
      </w:r>
      <w:r w:rsidR="00CB714D">
        <w:t>1</w:t>
      </w:r>
      <w:r w:rsidR="00CB714D" w:rsidRPr="004B29DF">
        <w:t>0.</w:t>
      </w:r>
    </w:p>
    <w:p w:rsidR="001A1E6C" w:rsidRPr="004B29DF" w:rsidRDefault="00662D49" w:rsidP="00A60E7E">
      <w:pPr>
        <w:pStyle w:val="Listparagraf"/>
        <w:keepLines w:val="0"/>
        <w:tabs>
          <w:tab w:val="clear" w:pos="2268"/>
        </w:tabs>
        <w:overflowPunct/>
        <w:autoSpaceDE/>
        <w:autoSpaceDN/>
        <w:adjustRightInd/>
        <w:ind w:left="851"/>
        <w:contextualSpacing w:val="0"/>
        <w:textAlignment w:val="auto"/>
      </w:pPr>
      <w:r>
        <w:t>A</w:t>
      </w:r>
      <w:r w:rsidR="00503B33">
        <w:t>ll e</w:t>
      </w:r>
      <w:r w:rsidR="007D14CC" w:rsidRPr="004B29DF">
        <w:t xml:space="preserve">ligible </w:t>
      </w:r>
      <w:r w:rsidR="005E66BC">
        <w:t>Sub-project</w:t>
      </w:r>
      <w:r w:rsidR="007D14CC" w:rsidRPr="004B29DF">
        <w:t xml:space="preserve">s </w:t>
      </w:r>
      <w:r w:rsidR="00503B33">
        <w:t>have to be</w:t>
      </w:r>
      <w:r w:rsidR="00503B33" w:rsidRPr="004B29DF">
        <w:t xml:space="preserve"> </w:t>
      </w:r>
      <w:r w:rsidR="007D14CC" w:rsidRPr="004B29DF">
        <w:t xml:space="preserve">submitted </w:t>
      </w:r>
      <w:r w:rsidR="007D14CC" w:rsidRPr="00881E09">
        <w:rPr>
          <w:i/>
        </w:rPr>
        <w:t>ex-ante</w:t>
      </w:r>
      <w:r w:rsidR="007D14CC" w:rsidRPr="004B29DF">
        <w:t xml:space="preserve"> to the Bank for approval before funding</w:t>
      </w:r>
      <w:r w:rsidR="001A1E6C">
        <w:t xml:space="preserve"> from the EIB Loan, with reporting requirements outlined in Schedule A2.2.</w:t>
      </w:r>
      <w:r w:rsidR="007D14CC" w:rsidRPr="004B29DF">
        <w:t xml:space="preserve"> The Bank keeps the right to ask for additional information; partial or in-depth appraisal of the </w:t>
      </w:r>
      <w:r w:rsidR="005E66BC">
        <w:t>Sub-project</w:t>
      </w:r>
      <w:r w:rsidR="007D14CC" w:rsidRPr="004B29DF">
        <w:t xml:space="preserve"> will be undertaken, if judged necessary</w:t>
      </w:r>
      <w:r>
        <w:t>.</w:t>
      </w:r>
      <w:r w:rsidR="007D14CC" w:rsidRPr="004B29DF">
        <w:t xml:space="preserve"> </w:t>
      </w:r>
      <w:r w:rsidR="00503B33">
        <w:t xml:space="preserve"> </w:t>
      </w:r>
    </w:p>
    <w:p w:rsidR="009113B9" w:rsidRDefault="009113B9" w:rsidP="00881E09">
      <w:pPr>
        <w:pStyle w:val="Indentcorptext"/>
        <w:keepLines w:val="0"/>
        <w:widowControl w:val="0"/>
        <w:tabs>
          <w:tab w:val="clear" w:pos="2268"/>
          <w:tab w:val="left" w:pos="851"/>
        </w:tabs>
        <w:ind w:left="851"/>
        <w:rPr>
          <w:rFonts w:cs="Arial"/>
        </w:rPr>
      </w:pPr>
      <w:r w:rsidRPr="004B29DF">
        <w:rPr>
          <w:rFonts w:cs="Arial"/>
        </w:rPr>
        <w:t xml:space="preserve">The Bank shall have full discretion to approve the Allocation Request and the amount in euro of the Loan to be allocated to it, following such examination of the </w:t>
      </w:r>
      <w:r>
        <w:rPr>
          <w:rFonts w:cs="Arial"/>
        </w:rPr>
        <w:t>Sub-project</w:t>
      </w:r>
      <w:r w:rsidRPr="004B29DF">
        <w:rPr>
          <w:rFonts w:cs="Arial"/>
        </w:rPr>
        <w:t xml:space="preserve"> as it deems necessary.</w:t>
      </w:r>
    </w:p>
    <w:p w:rsidR="008674BC" w:rsidRPr="004B29DF" w:rsidRDefault="009113B9" w:rsidP="004E3CC1">
      <w:pPr>
        <w:keepLines w:val="0"/>
        <w:widowControl w:val="0"/>
        <w:spacing w:before="120"/>
        <w:ind w:left="851"/>
        <w:rPr>
          <w:color w:val="000000"/>
        </w:rPr>
      </w:pPr>
      <w:r w:rsidRPr="00915EC3">
        <w:t xml:space="preserve">The Borrower shall provide the Bank with any additional information regarding the </w:t>
      </w:r>
      <w:r>
        <w:rPr>
          <w:rFonts w:cs="Arial"/>
        </w:rPr>
        <w:t>Sub-projects</w:t>
      </w:r>
      <w:r w:rsidRPr="00915EC3">
        <w:t xml:space="preserve"> as the Bank, at </w:t>
      </w:r>
      <w:r>
        <w:t>its own discretion, may request.</w:t>
      </w:r>
      <w:r w:rsidR="005D1697">
        <w:t xml:space="preserve"> </w:t>
      </w:r>
      <w:r w:rsidR="008674BC" w:rsidRPr="004B29DF">
        <w:rPr>
          <w:color w:val="000000"/>
        </w:rPr>
        <w:t xml:space="preserve">The Bank reserves the right to review the Allocation Procedure with a view of </w:t>
      </w:r>
      <w:r w:rsidR="008674BC" w:rsidRPr="004B29DF">
        <w:t xml:space="preserve">any change required by </w:t>
      </w:r>
      <w:r w:rsidR="008674BC" w:rsidRPr="004B29DF">
        <w:rPr>
          <w:i/>
        </w:rPr>
        <w:t>inter alia</w:t>
      </w:r>
      <w:r w:rsidR="008674BC" w:rsidRPr="004B29DF">
        <w:t xml:space="preserve"> the European Commission or </w:t>
      </w:r>
      <w:r w:rsidR="008674BC" w:rsidRPr="004B29DF">
        <w:rPr>
          <w:color w:val="000000"/>
        </w:rPr>
        <w:t xml:space="preserve">the development of the Project. The Bank may, by notice to the Borrower, amend the Allocation Procedure, to bring it into line with the Bank’s policy on framework loans or reflect the </w:t>
      </w:r>
      <w:r w:rsidR="008674BC" w:rsidRPr="004B29DF">
        <w:rPr>
          <w:color w:val="000000"/>
        </w:rPr>
        <w:lastRenderedPageBreak/>
        <w:t xml:space="preserve">results of the review of the implementation capacity and performance. In such case, the Bank shall inform the Borrower thereof and the Borrower shall promptly adapt its internal allocation procedures accordingly. </w:t>
      </w:r>
    </w:p>
    <w:p w:rsidR="008674BC" w:rsidRPr="00C00A0B" w:rsidRDefault="008674BC" w:rsidP="004E3CC1">
      <w:pPr>
        <w:keepLines w:val="0"/>
        <w:widowControl w:val="0"/>
        <w:tabs>
          <w:tab w:val="clear" w:pos="2268"/>
        </w:tabs>
        <w:spacing w:before="120"/>
        <w:ind w:left="851" w:hanging="851"/>
        <w:outlineLvl w:val="0"/>
        <w:rPr>
          <w:b/>
        </w:rPr>
      </w:pPr>
      <w:bookmarkStart w:id="316" w:name="_Toc342034683"/>
      <w:bookmarkStart w:id="317" w:name="_Toc423015508"/>
      <w:bookmarkStart w:id="318" w:name="_Toc442431354"/>
      <w:r w:rsidRPr="00E82386">
        <w:rPr>
          <w:b/>
        </w:rPr>
        <w:t>1.1</w:t>
      </w:r>
      <w:r w:rsidR="009113B9" w:rsidRPr="00881E09">
        <w:rPr>
          <w:b/>
        </w:rPr>
        <w:t>1</w:t>
      </w:r>
      <w:r w:rsidRPr="00C00A0B">
        <w:rPr>
          <w:b/>
        </w:rPr>
        <w:tab/>
        <w:t>Reallocation procedures</w:t>
      </w:r>
      <w:bookmarkEnd w:id="316"/>
      <w:bookmarkEnd w:id="317"/>
      <w:bookmarkEnd w:id="318"/>
      <w:r w:rsidRPr="00C00A0B">
        <w:rPr>
          <w:b/>
        </w:rPr>
        <w:t xml:space="preserve"> </w:t>
      </w:r>
    </w:p>
    <w:p w:rsidR="008674BC" w:rsidRPr="00C00A0B" w:rsidRDefault="008674BC" w:rsidP="00661909">
      <w:pPr>
        <w:keepLines w:val="0"/>
        <w:widowControl w:val="0"/>
        <w:tabs>
          <w:tab w:val="clear" w:pos="2268"/>
        </w:tabs>
        <w:ind w:left="851" w:hanging="851"/>
        <w:outlineLvl w:val="1"/>
      </w:pPr>
      <w:bookmarkStart w:id="319" w:name="_Toc342034684"/>
      <w:bookmarkStart w:id="320" w:name="_Toc423015509"/>
      <w:bookmarkStart w:id="321" w:name="_Toc442431355"/>
      <w:r w:rsidRPr="00C00A0B">
        <w:t>1.1</w:t>
      </w:r>
      <w:r w:rsidR="009113B9" w:rsidRPr="00881E09">
        <w:t>1</w:t>
      </w:r>
      <w:r w:rsidRPr="00C00A0B">
        <w:t>A</w:t>
      </w:r>
      <w:r w:rsidRPr="00C00A0B">
        <w:tab/>
      </w:r>
      <w:r w:rsidRPr="00661909">
        <w:rPr>
          <w:b/>
        </w:rPr>
        <w:t>Reallocation at the request of the Borrower</w:t>
      </w:r>
      <w:bookmarkEnd w:id="319"/>
      <w:bookmarkEnd w:id="320"/>
      <w:bookmarkEnd w:id="321"/>
    </w:p>
    <w:p w:rsidR="008674BC" w:rsidRPr="00C00A0B" w:rsidRDefault="008674BC" w:rsidP="004E3CC1">
      <w:pPr>
        <w:keepLines w:val="0"/>
        <w:widowControl w:val="0"/>
        <w:tabs>
          <w:tab w:val="clear" w:pos="2268"/>
        </w:tabs>
        <w:spacing w:before="120"/>
        <w:ind w:left="854" w:hanging="854"/>
      </w:pPr>
      <w:r w:rsidRPr="00C00A0B">
        <w:tab/>
        <w:t>The Borrower may</w:t>
      </w:r>
      <w:r w:rsidR="00E11616" w:rsidRPr="00881E09">
        <w:t>,</w:t>
      </w:r>
      <w:r w:rsidRPr="00E11616">
        <w:t xml:space="preserve"> </w:t>
      </w:r>
      <w:r w:rsidR="00153514" w:rsidRPr="00C00A0B">
        <w:t xml:space="preserve">by request in writing to the Bank, which shall include reasons thereof, and not be received </w:t>
      </w:r>
      <w:r w:rsidR="00153514" w:rsidRPr="00E82386">
        <w:t>later than</w:t>
      </w:r>
      <w:r w:rsidR="00E11616" w:rsidRPr="00881E09">
        <w:t xml:space="preserve"> </w:t>
      </w:r>
      <w:r w:rsidR="004E3CC1">
        <w:rPr>
          <w:rFonts w:cs="Arial"/>
        </w:rPr>
        <w:t>the date falling six (6) months before the Final Availability Date</w:t>
      </w:r>
      <w:r w:rsidR="00153514" w:rsidRPr="00E11616">
        <w:t>,</w:t>
      </w:r>
      <w:r w:rsidR="00153514" w:rsidRPr="00C00A0B">
        <w:t xml:space="preserve"> </w:t>
      </w:r>
      <w:r w:rsidRPr="00C00A0B">
        <w:t>pr</w:t>
      </w:r>
      <w:r w:rsidRPr="00E82386">
        <w:t>opose to reallocate until</w:t>
      </w:r>
      <w:r w:rsidRPr="00E82386">
        <w:rPr>
          <w:iCs/>
        </w:rPr>
        <w:t xml:space="preserve"> </w:t>
      </w:r>
      <w:r w:rsidRPr="00C00A0B">
        <w:t>any part of the Loan, which</w:t>
      </w:r>
      <w:r w:rsidR="00E11616" w:rsidRPr="00881E09">
        <w:t>,</w:t>
      </w:r>
      <w:r w:rsidRPr="00E11616">
        <w:t xml:space="preserve"> </w:t>
      </w:r>
      <w:r w:rsidR="00E11616" w:rsidRPr="00881E09">
        <w:t xml:space="preserve">in accordance with the procedures described in Article 1.10, </w:t>
      </w:r>
      <w:r w:rsidRPr="00E11616">
        <w:t>has been allocated to</w:t>
      </w:r>
      <w:r w:rsidR="00E11616" w:rsidRPr="00881E09">
        <w:t>,</w:t>
      </w:r>
      <w:r w:rsidRPr="00E11616">
        <w:t xml:space="preserve"> </w:t>
      </w:r>
      <w:r w:rsidR="00E11616" w:rsidRPr="00C00A0B">
        <w:t>but not spent</w:t>
      </w:r>
      <w:r w:rsidR="00E11616" w:rsidRPr="00881E09">
        <w:t xml:space="preserve"> on </w:t>
      </w:r>
      <w:r w:rsidRPr="00E11616">
        <w:t xml:space="preserve">a </w:t>
      </w:r>
      <w:r w:rsidR="005E66BC" w:rsidRPr="00C00A0B">
        <w:t>Sub-project</w:t>
      </w:r>
      <w:r w:rsidRPr="00E82386">
        <w:t>. The Borrower shall specify reallocations to the Bank as part of its regular reporting</w:t>
      </w:r>
      <w:r w:rsidRPr="00E11616">
        <w:t>.</w:t>
      </w:r>
    </w:p>
    <w:p w:rsidR="00E11616" w:rsidRPr="00E82386" w:rsidRDefault="00E11616" w:rsidP="004E3CC1">
      <w:pPr>
        <w:pStyle w:val="Indentcorptext"/>
        <w:keepLines w:val="0"/>
        <w:widowControl w:val="0"/>
        <w:tabs>
          <w:tab w:val="clear" w:pos="2268"/>
        </w:tabs>
        <w:spacing w:before="120"/>
        <w:ind w:left="851"/>
      </w:pPr>
      <w:r w:rsidRPr="00E11616">
        <w:t xml:space="preserve">The Bank may, </w:t>
      </w:r>
      <w:r w:rsidRPr="00C00A0B">
        <w:t>in its discretion, accept the Borrower’s proposal for reallocation and reallocate any portion of the Loan in accordance</w:t>
      </w:r>
      <w:r w:rsidRPr="00E82386">
        <w:t xml:space="preserve"> with the provisions of Article 1.10.</w:t>
      </w:r>
    </w:p>
    <w:p w:rsidR="008674BC" w:rsidRPr="00C00A0B" w:rsidRDefault="008674BC" w:rsidP="004E3CC1">
      <w:pPr>
        <w:keepLines w:val="0"/>
        <w:widowControl w:val="0"/>
        <w:tabs>
          <w:tab w:val="clear" w:pos="2268"/>
        </w:tabs>
        <w:spacing w:before="120"/>
        <w:ind w:left="851" w:hanging="851"/>
        <w:outlineLvl w:val="1"/>
      </w:pPr>
      <w:bookmarkStart w:id="322" w:name="_Toc342034685"/>
      <w:bookmarkStart w:id="323" w:name="_Toc423015510"/>
      <w:bookmarkStart w:id="324" w:name="_Toc442431356"/>
      <w:r w:rsidRPr="006E05D5">
        <w:t>1.1</w:t>
      </w:r>
      <w:r w:rsidR="009113B9" w:rsidRPr="00881E09">
        <w:t>1</w:t>
      </w:r>
      <w:r w:rsidRPr="00C00A0B">
        <w:t>B</w:t>
      </w:r>
      <w:r w:rsidRPr="00C00A0B">
        <w:tab/>
      </w:r>
      <w:r w:rsidRPr="00661909">
        <w:rPr>
          <w:b/>
        </w:rPr>
        <w:t>Reallocation at the request of the Bank</w:t>
      </w:r>
      <w:bookmarkEnd w:id="322"/>
      <w:bookmarkEnd w:id="323"/>
      <w:bookmarkEnd w:id="324"/>
    </w:p>
    <w:p w:rsidR="008674BC" w:rsidRDefault="008674BC" w:rsidP="004E3CC1">
      <w:pPr>
        <w:keepLines w:val="0"/>
        <w:widowControl w:val="0"/>
        <w:tabs>
          <w:tab w:val="clear" w:pos="2268"/>
        </w:tabs>
        <w:spacing w:before="120"/>
        <w:ind w:left="868" w:hanging="868"/>
        <w:rPr>
          <w:rFonts w:cs="Arial"/>
          <w:sz w:val="22"/>
          <w:szCs w:val="22"/>
        </w:rPr>
      </w:pPr>
      <w:r w:rsidRPr="00E82386">
        <w:rPr>
          <w:b/>
          <w:sz w:val="22"/>
          <w:szCs w:val="22"/>
        </w:rPr>
        <w:tab/>
      </w:r>
      <w:r w:rsidRPr="00E82386">
        <w:t>The Borrower shall propose to reallocate any part of the Loan which has been allocated, in accordance with the procedures described in Article 1.</w:t>
      </w:r>
      <w:r w:rsidR="00E46F38" w:rsidRPr="00E82386">
        <w:t>1</w:t>
      </w:r>
      <w:r w:rsidRPr="00E82386">
        <w:t xml:space="preserve">0, in relation to a </w:t>
      </w:r>
      <w:r w:rsidR="005E66BC" w:rsidRPr="00E82386">
        <w:t>Sub-project</w:t>
      </w:r>
      <w:r w:rsidR="00736AB0" w:rsidRPr="00881E09">
        <w:t>,</w:t>
      </w:r>
      <w:r w:rsidRPr="00E11616">
        <w:t xml:space="preserve"> if such </w:t>
      </w:r>
      <w:r w:rsidR="005E66BC" w:rsidRPr="00E82386">
        <w:t>Sub-project</w:t>
      </w:r>
      <w:r w:rsidRPr="00E82386">
        <w:t>, in the reasonable opinion of the Bank, becomes ineligible for financing by the Bank under the Bank’s Statute, policies or guidelines or under Article 309 of t</w:t>
      </w:r>
      <w:r w:rsidRPr="006E05D5">
        <w:t>he Treaty on the Functioning of the European Union</w:t>
      </w:r>
      <w:r w:rsidRPr="00E11616">
        <w:t>.</w:t>
      </w:r>
      <w:r w:rsidRPr="00580865">
        <w:rPr>
          <w:rFonts w:cs="Arial"/>
          <w:sz w:val="22"/>
          <w:szCs w:val="22"/>
        </w:rPr>
        <w:t xml:space="preserve"> </w:t>
      </w:r>
    </w:p>
    <w:p w:rsidR="004E3CC1" w:rsidRDefault="004E3CC1" w:rsidP="004E3CC1">
      <w:pPr>
        <w:keepLines w:val="0"/>
        <w:widowControl w:val="0"/>
        <w:tabs>
          <w:tab w:val="clear" w:pos="2268"/>
        </w:tabs>
        <w:spacing w:before="120"/>
        <w:ind w:left="0"/>
        <w:jc w:val="center"/>
        <w:outlineLvl w:val="0"/>
        <w:rPr>
          <w:b/>
        </w:rPr>
      </w:pPr>
    </w:p>
    <w:p w:rsidR="005F43AC" w:rsidRPr="00E72420" w:rsidRDefault="005F43AC" w:rsidP="004E3CC1">
      <w:pPr>
        <w:keepLines w:val="0"/>
        <w:widowControl w:val="0"/>
        <w:tabs>
          <w:tab w:val="clear" w:pos="2268"/>
        </w:tabs>
        <w:spacing w:before="120"/>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325" w:name="_Toc442431357"/>
      <w:r w:rsidRPr="00E72420">
        <w:rPr>
          <w:b/>
        </w:rPr>
        <w:t>ARTICLE 2</w:t>
      </w:r>
      <w:bookmarkEnd w:id="325"/>
    </w:p>
    <w:p w:rsidR="007F4EDA" w:rsidRPr="00E72420" w:rsidRDefault="007F4EDA">
      <w:pPr>
        <w:keepLines w:val="0"/>
        <w:widowControl w:val="0"/>
        <w:tabs>
          <w:tab w:val="clear" w:pos="2268"/>
        </w:tabs>
        <w:ind w:left="0"/>
        <w:jc w:val="center"/>
        <w:rPr>
          <w:b/>
        </w:rPr>
      </w:pPr>
      <w:r w:rsidRPr="00E72420">
        <w:rPr>
          <w:b/>
        </w:rPr>
        <w:t>The Loan</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rPr>
          <w:b/>
        </w:rPr>
      </w:pPr>
      <w:bookmarkStart w:id="326" w:name="_Toc77852589"/>
      <w:bookmarkStart w:id="327" w:name="_Toc77852943"/>
      <w:bookmarkStart w:id="328" w:name="_Toc78184739"/>
      <w:bookmarkStart w:id="329" w:name="_Toc78185001"/>
      <w:bookmarkStart w:id="330" w:name="_Toc79496161"/>
      <w:bookmarkStart w:id="331" w:name="_Toc179113726"/>
      <w:bookmarkStart w:id="332" w:name="_Toc48025164"/>
      <w:bookmarkStart w:id="333" w:name="_Toc48380669"/>
      <w:bookmarkStart w:id="334" w:name="_Toc51481119"/>
      <w:bookmarkStart w:id="335" w:name="_Toc51481339"/>
      <w:bookmarkStart w:id="336" w:name="_Toc51647524"/>
      <w:bookmarkStart w:id="337" w:name="_Toc51648386"/>
      <w:bookmarkStart w:id="338" w:name="_Toc51733813"/>
      <w:bookmarkStart w:id="339" w:name="_Toc57456440"/>
      <w:bookmarkStart w:id="340" w:name="_Toc57456602"/>
      <w:bookmarkStart w:id="341" w:name="_Toc57456925"/>
      <w:bookmarkStart w:id="342" w:name="_Toc77852590"/>
      <w:bookmarkStart w:id="343" w:name="_Toc78184741"/>
      <w:bookmarkStart w:id="344" w:name="_Toc78185003"/>
      <w:bookmarkStart w:id="345" w:name="_Ref78198273"/>
      <w:bookmarkStart w:id="346" w:name="_Toc79496163"/>
      <w:bookmarkStart w:id="347" w:name="_Toc85739363"/>
      <w:bookmarkStart w:id="348" w:name="_Toc212957527"/>
      <w:bookmarkStart w:id="349" w:name="_Toc212957824"/>
      <w:bookmarkStart w:id="350" w:name="_Toc212958020"/>
      <w:bookmarkStart w:id="351" w:name="_Toc212958114"/>
      <w:bookmarkStart w:id="352" w:name="_Toc212958492"/>
      <w:bookmarkStart w:id="353" w:name="_Toc248586646"/>
      <w:bookmarkStart w:id="354" w:name="_Toc442431358"/>
      <w:bookmarkEnd w:id="273"/>
      <w:bookmarkEnd w:id="326"/>
      <w:bookmarkEnd w:id="327"/>
      <w:bookmarkEnd w:id="328"/>
      <w:bookmarkEnd w:id="329"/>
      <w:bookmarkEnd w:id="330"/>
      <w:bookmarkEnd w:id="331"/>
      <w:r w:rsidRPr="003D2883">
        <w:rPr>
          <w:b/>
        </w:rPr>
        <w:t>2.01</w:t>
      </w:r>
      <w:r w:rsidRPr="003D2883">
        <w:rPr>
          <w:b/>
        </w:rPr>
        <w:tab/>
        <w:t>Amount of Loan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F4EDA" w:rsidRPr="003D2883" w:rsidRDefault="007F4EDA">
      <w:pPr>
        <w:keepLines w:val="0"/>
        <w:widowControl w:val="0"/>
        <w:tabs>
          <w:tab w:val="clear" w:pos="2268"/>
        </w:tabs>
        <w:ind w:left="851"/>
      </w:pPr>
      <w:r w:rsidRPr="003D2883">
        <w:t>The Loan shall comprise the aggregate amount of Tranches disbursed by the Bank under the Credit, as confirmed by the Bank pursuant to Article 2.03.</w:t>
      </w:r>
    </w:p>
    <w:p w:rsidR="007F4EDA" w:rsidRPr="003D2883" w:rsidRDefault="007F4EDA">
      <w:pPr>
        <w:keepLines w:val="0"/>
        <w:widowControl w:val="0"/>
        <w:tabs>
          <w:tab w:val="clear" w:pos="2268"/>
        </w:tabs>
        <w:ind w:left="851" w:hanging="851"/>
        <w:outlineLvl w:val="0"/>
        <w:rPr>
          <w:b/>
        </w:rPr>
      </w:pPr>
      <w:bookmarkStart w:id="355" w:name="_Toc48025165"/>
      <w:bookmarkStart w:id="356" w:name="_Toc48380670"/>
      <w:bookmarkStart w:id="357" w:name="_Toc51481120"/>
      <w:bookmarkStart w:id="358" w:name="_Toc51481340"/>
      <w:bookmarkStart w:id="359" w:name="_Toc51647525"/>
      <w:bookmarkStart w:id="360" w:name="_Toc51648387"/>
      <w:bookmarkStart w:id="361" w:name="_Toc51733814"/>
      <w:bookmarkStart w:id="362" w:name="_Toc57456441"/>
      <w:bookmarkStart w:id="363" w:name="_Toc57456603"/>
      <w:bookmarkStart w:id="364" w:name="_Toc57456926"/>
      <w:bookmarkStart w:id="365" w:name="_Toc77852591"/>
      <w:bookmarkStart w:id="366" w:name="_Toc78184742"/>
      <w:bookmarkStart w:id="367" w:name="_Toc78185004"/>
      <w:bookmarkStart w:id="368" w:name="_Toc79496164"/>
      <w:bookmarkStart w:id="369" w:name="_Toc85739364"/>
      <w:bookmarkStart w:id="370" w:name="_Toc212957528"/>
      <w:bookmarkStart w:id="371" w:name="_Toc212957825"/>
      <w:bookmarkStart w:id="372" w:name="_Toc212958021"/>
      <w:bookmarkStart w:id="373" w:name="_Toc212958115"/>
      <w:bookmarkStart w:id="374" w:name="_Toc212958493"/>
      <w:bookmarkStart w:id="375" w:name="_Toc248586647"/>
      <w:bookmarkStart w:id="376" w:name="_Toc442431359"/>
      <w:r w:rsidRPr="003D2883">
        <w:rPr>
          <w:b/>
        </w:rPr>
        <w:t>2.02</w:t>
      </w:r>
      <w:r w:rsidRPr="003D2883">
        <w:rPr>
          <w:b/>
        </w:rPr>
        <w:tab/>
        <w:t xml:space="preserve">Currency of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E72420">
        <w:rPr>
          <w:b/>
        </w:rPr>
        <w:t>repayment, interest and other charges</w:t>
      </w:r>
      <w:bookmarkEnd w:id="370"/>
      <w:bookmarkEnd w:id="371"/>
      <w:bookmarkEnd w:id="372"/>
      <w:bookmarkEnd w:id="373"/>
      <w:bookmarkEnd w:id="374"/>
      <w:bookmarkEnd w:id="375"/>
      <w:bookmarkEnd w:id="376"/>
    </w:p>
    <w:p w:rsidR="007F4EDA" w:rsidRPr="003D2883" w:rsidRDefault="007F4EDA">
      <w:pPr>
        <w:keepLines w:val="0"/>
        <w:widowControl w:val="0"/>
        <w:tabs>
          <w:tab w:val="clear" w:pos="2268"/>
        </w:tabs>
        <w:ind w:left="851"/>
      </w:pPr>
      <w:r w:rsidRPr="003D2883">
        <w:t>Interest, repayments and other charges payable in respect of each Tranche shall be made by the Borrower in the currency in which the Tranche is disbursed.</w:t>
      </w:r>
    </w:p>
    <w:p w:rsidR="007F4EDA" w:rsidRPr="003D2883" w:rsidRDefault="007F4EDA">
      <w:pPr>
        <w:keepLines w:val="0"/>
        <w:widowControl w:val="0"/>
        <w:tabs>
          <w:tab w:val="clear" w:pos="2268"/>
        </w:tabs>
        <w:ind w:left="851"/>
      </w:pPr>
      <w:r w:rsidRPr="003D2883">
        <w:t>Any other payment shall be made in the currency specified by the Bank having regard to the currency of the expenditure to be reimbursed by means of that payment.</w:t>
      </w:r>
    </w:p>
    <w:p w:rsidR="007F4EDA" w:rsidRPr="003D2883" w:rsidRDefault="007F4EDA">
      <w:pPr>
        <w:keepLines w:val="0"/>
        <w:widowControl w:val="0"/>
        <w:tabs>
          <w:tab w:val="clear" w:pos="2268"/>
        </w:tabs>
        <w:ind w:left="851" w:hanging="851"/>
        <w:outlineLvl w:val="0"/>
        <w:rPr>
          <w:b/>
        </w:rPr>
      </w:pPr>
      <w:bookmarkStart w:id="377" w:name="_Toc48025167"/>
      <w:bookmarkStart w:id="378" w:name="_Toc48380672"/>
      <w:bookmarkStart w:id="379" w:name="_Toc51481122"/>
      <w:bookmarkStart w:id="380" w:name="_Toc51481342"/>
      <w:bookmarkStart w:id="381" w:name="_Toc51647527"/>
      <w:bookmarkStart w:id="382" w:name="_Toc51648389"/>
      <w:bookmarkStart w:id="383" w:name="_Toc51733816"/>
      <w:bookmarkStart w:id="384" w:name="_Toc57456443"/>
      <w:bookmarkStart w:id="385" w:name="_Toc57456605"/>
      <w:bookmarkStart w:id="386" w:name="_Toc57456928"/>
      <w:bookmarkStart w:id="387" w:name="_Toc77852593"/>
      <w:bookmarkStart w:id="388" w:name="_Toc78184744"/>
      <w:bookmarkStart w:id="389" w:name="_Toc78185006"/>
      <w:bookmarkStart w:id="390" w:name="_Ref78201016"/>
      <w:bookmarkStart w:id="391" w:name="_Toc79496166"/>
      <w:bookmarkStart w:id="392" w:name="_Toc85739366"/>
      <w:bookmarkStart w:id="393" w:name="_Toc212957529"/>
      <w:bookmarkStart w:id="394" w:name="_Toc212957826"/>
      <w:bookmarkStart w:id="395" w:name="_Toc212958022"/>
      <w:bookmarkStart w:id="396" w:name="_Toc212958116"/>
      <w:bookmarkStart w:id="397" w:name="_Toc212958494"/>
      <w:bookmarkStart w:id="398" w:name="_Ref217379767"/>
      <w:bookmarkStart w:id="399" w:name="_Ref217379897"/>
      <w:bookmarkStart w:id="400" w:name="_Toc248586648"/>
      <w:bookmarkStart w:id="401" w:name="_Toc442431360"/>
      <w:r w:rsidRPr="003D2883">
        <w:rPr>
          <w:b/>
        </w:rPr>
        <w:t>2.03</w:t>
      </w:r>
      <w:r w:rsidRPr="003D2883">
        <w:rPr>
          <w:b/>
        </w:rPr>
        <w:tab/>
        <w:t>Confirmation by the Bank</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A56C4A" w:rsidRDefault="00A56C4A" w:rsidP="00A56C4A">
      <w:pPr>
        <w:tabs>
          <w:tab w:val="clear" w:pos="2268"/>
          <w:tab w:val="left" w:pos="851"/>
        </w:tabs>
        <w:spacing w:before="120" w:after="0"/>
        <w:ind w:left="851"/>
      </w:pPr>
      <w:r w:rsidRPr="002C657D">
        <w:t xml:space="preserve">Within 10 (ten) days after disbursement of each Tranche, the Bank shall deliver to the Borrower the amortisation table referred to in Article 4.01 </w:t>
      </w:r>
      <w:r>
        <w:t>showing the D</w:t>
      </w:r>
      <w:r w:rsidRPr="002C657D">
        <w:t xml:space="preserve">isbursement </w:t>
      </w:r>
      <w:r>
        <w:t>D</w:t>
      </w:r>
      <w:r w:rsidRPr="002C657D">
        <w:t>ate, currency, the amount disbursed, the repayment terms and the interest rate of and for that Tranche (with respect to each Tranche, an “</w:t>
      </w:r>
      <w:r w:rsidRPr="002C657D">
        <w:rPr>
          <w:b/>
        </w:rPr>
        <w:t>Amortisation Table</w:t>
      </w:r>
      <w:r w:rsidRPr="002C657D">
        <w:t xml:space="preserve">”). </w:t>
      </w:r>
    </w:p>
    <w:p w:rsidR="0028563B" w:rsidRDefault="0028563B" w:rsidP="00A56C4A">
      <w:pPr>
        <w:tabs>
          <w:tab w:val="clear" w:pos="2268"/>
          <w:tab w:val="left" w:pos="851"/>
        </w:tabs>
        <w:spacing w:before="120" w:after="0"/>
        <w:ind w:left="851"/>
      </w:pPr>
    </w:p>
    <w:p w:rsidR="005F43AC" w:rsidRDefault="005F43AC" w:rsidP="00A56C4A">
      <w:pPr>
        <w:tabs>
          <w:tab w:val="clear" w:pos="2268"/>
          <w:tab w:val="left" w:pos="851"/>
        </w:tabs>
        <w:spacing w:before="120" w:after="0"/>
        <w:ind w:left="851"/>
      </w:pPr>
    </w:p>
    <w:p w:rsidR="007F4EDA" w:rsidRPr="00E72420" w:rsidRDefault="007F4EDA">
      <w:pPr>
        <w:keepLines w:val="0"/>
        <w:widowControl w:val="0"/>
        <w:tabs>
          <w:tab w:val="clear" w:pos="2268"/>
        </w:tabs>
        <w:ind w:left="0"/>
        <w:jc w:val="center"/>
        <w:outlineLvl w:val="0"/>
        <w:rPr>
          <w:b/>
        </w:rPr>
      </w:pPr>
      <w:bookmarkStart w:id="402" w:name="_Toc77852594"/>
      <w:bookmarkStart w:id="403" w:name="_Toc77852944"/>
      <w:bookmarkStart w:id="404" w:name="_Toc78184745"/>
      <w:bookmarkStart w:id="405" w:name="_Toc78185007"/>
      <w:bookmarkStart w:id="406" w:name="_Toc79496167"/>
      <w:bookmarkStart w:id="407" w:name="_Toc179113727"/>
      <w:bookmarkStart w:id="408" w:name="_Toc442431361"/>
      <w:bookmarkStart w:id="409" w:name="_Toc85739367"/>
      <w:bookmarkStart w:id="410" w:name="_Toc212957530"/>
      <w:bookmarkStart w:id="411" w:name="_Toc212957827"/>
      <w:bookmarkStart w:id="412" w:name="_Toc212958023"/>
      <w:bookmarkStart w:id="413" w:name="_Toc212958117"/>
      <w:bookmarkStart w:id="414" w:name="_Toc212958495"/>
      <w:bookmarkStart w:id="415" w:name="a301A"/>
      <w:bookmarkEnd w:id="402"/>
      <w:bookmarkEnd w:id="403"/>
      <w:bookmarkEnd w:id="404"/>
      <w:bookmarkEnd w:id="405"/>
      <w:bookmarkEnd w:id="406"/>
      <w:bookmarkEnd w:id="407"/>
      <w:r w:rsidRPr="00E72420">
        <w:rPr>
          <w:b/>
        </w:rPr>
        <w:t>ARTICLE 3</w:t>
      </w:r>
      <w:bookmarkEnd w:id="408"/>
      <w:r w:rsidRPr="00E72420">
        <w:rPr>
          <w:b/>
        </w:rPr>
        <w:t xml:space="preserve"> </w:t>
      </w:r>
      <w:bookmarkStart w:id="416" w:name="_Ref217377781"/>
      <w:bookmarkStart w:id="417" w:name="_Ref217377940"/>
      <w:bookmarkStart w:id="418" w:name="_Toc248586649"/>
    </w:p>
    <w:p w:rsidR="007F4EDA" w:rsidRPr="00E72420" w:rsidRDefault="007F4EDA">
      <w:pPr>
        <w:keepLines w:val="0"/>
        <w:widowControl w:val="0"/>
        <w:tabs>
          <w:tab w:val="clear" w:pos="2268"/>
        </w:tabs>
        <w:ind w:left="0"/>
        <w:jc w:val="center"/>
        <w:outlineLvl w:val="0"/>
        <w:rPr>
          <w:b/>
        </w:rPr>
      </w:pPr>
      <w:bookmarkStart w:id="419" w:name="_Toc359582274"/>
      <w:bookmarkStart w:id="420" w:name="_Toc442431362"/>
      <w:r w:rsidRPr="00E72420">
        <w:rPr>
          <w:b/>
        </w:rPr>
        <w:t>Interest</w:t>
      </w:r>
      <w:bookmarkEnd w:id="409"/>
      <w:bookmarkEnd w:id="410"/>
      <w:bookmarkEnd w:id="411"/>
      <w:bookmarkEnd w:id="412"/>
      <w:bookmarkEnd w:id="413"/>
      <w:bookmarkEnd w:id="414"/>
      <w:bookmarkEnd w:id="416"/>
      <w:bookmarkEnd w:id="417"/>
      <w:bookmarkEnd w:id="418"/>
      <w:bookmarkEnd w:id="419"/>
      <w:bookmarkEnd w:id="420"/>
    </w:p>
    <w:p w:rsidR="00AB69CD" w:rsidRPr="00E72420" w:rsidRDefault="00AB69CD" w:rsidP="00E72420">
      <w:pPr>
        <w:keepLines w:val="0"/>
        <w:widowControl w:val="0"/>
        <w:tabs>
          <w:tab w:val="clear" w:pos="2268"/>
        </w:tabs>
        <w:ind w:left="0"/>
        <w:jc w:val="center"/>
        <w:rPr>
          <w:b/>
        </w:rPr>
      </w:pPr>
    </w:p>
    <w:p w:rsidR="007F4EDA" w:rsidRPr="003D2883" w:rsidRDefault="007F4EDA" w:rsidP="00E72420">
      <w:pPr>
        <w:keepLines w:val="0"/>
        <w:widowControl w:val="0"/>
        <w:tabs>
          <w:tab w:val="clear" w:pos="2268"/>
        </w:tabs>
        <w:ind w:left="851" w:hanging="851"/>
        <w:outlineLvl w:val="0"/>
        <w:rPr>
          <w:b/>
        </w:rPr>
      </w:pPr>
      <w:bookmarkStart w:id="421" w:name="_Toc48025169"/>
      <w:bookmarkStart w:id="422" w:name="_Toc48380674"/>
      <w:bookmarkStart w:id="423" w:name="_Toc51481124"/>
      <w:bookmarkStart w:id="424" w:name="_Toc51481344"/>
      <w:bookmarkStart w:id="425" w:name="_Toc51647529"/>
      <w:bookmarkStart w:id="426" w:name="_Toc51648391"/>
      <w:bookmarkStart w:id="427" w:name="_Toc51733818"/>
      <w:bookmarkStart w:id="428" w:name="_Toc57456445"/>
      <w:bookmarkStart w:id="429" w:name="_Toc57456607"/>
      <w:bookmarkStart w:id="430" w:name="_Toc57456930"/>
      <w:bookmarkStart w:id="431" w:name="_Ref76962544"/>
      <w:bookmarkStart w:id="432" w:name="_Ref76964345"/>
      <w:bookmarkStart w:id="433" w:name="_Ref76964443"/>
      <w:bookmarkStart w:id="434" w:name="_Ref76964466"/>
      <w:bookmarkStart w:id="435" w:name="_Ref76965886"/>
      <w:bookmarkStart w:id="436" w:name="_Ref77591489"/>
      <w:bookmarkStart w:id="437" w:name="_Toc77852595"/>
      <w:bookmarkStart w:id="438" w:name="_Toc78184747"/>
      <w:bookmarkStart w:id="439" w:name="_Toc78185009"/>
      <w:bookmarkStart w:id="440" w:name="_Ref78198305"/>
      <w:bookmarkStart w:id="441" w:name="_Ref78200495"/>
      <w:bookmarkStart w:id="442" w:name="_Toc79496169"/>
      <w:bookmarkStart w:id="443" w:name="_Toc85739368"/>
      <w:bookmarkStart w:id="444" w:name="_Toc212957531"/>
      <w:bookmarkStart w:id="445" w:name="_Toc212957828"/>
      <w:bookmarkStart w:id="446" w:name="_Toc212958024"/>
      <w:bookmarkStart w:id="447" w:name="_Toc212958118"/>
      <w:bookmarkStart w:id="448" w:name="_Toc212958496"/>
      <w:bookmarkStart w:id="449" w:name="_Ref217377303"/>
      <w:bookmarkStart w:id="450" w:name="_Ref217377902"/>
      <w:bookmarkStart w:id="451" w:name="_Ref217377992"/>
      <w:bookmarkStart w:id="452" w:name="_Ref217378055"/>
      <w:bookmarkStart w:id="453" w:name="_Ref217378307"/>
      <w:bookmarkStart w:id="454" w:name="_Ref217378361"/>
      <w:bookmarkStart w:id="455" w:name="_Ref217378535"/>
      <w:bookmarkStart w:id="456" w:name="_Ref217378555"/>
      <w:bookmarkStart w:id="457" w:name="_Ref217379050"/>
      <w:bookmarkStart w:id="458" w:name="_Ref217380772"/>
      <w:bookmarkStart w:id="459" w:name="_Toc248586650"/>
      <w:bookmarkStart w:id="460" w:name="_Toc442431363"/>
      <w:r w:rsidRPr="003D2883">
        <w:rPr>
          <w:b/>
        </w:rPr>
        <w:t>3.01</w:t>
      </w:r>
      <w:r w:rsidRPr="003D2883">
        <w:rPr>
          <w:b/>
        </w:rPr>
        <w:tab/>
        <w:t>Rate</w:t>
      </w:r>
      <w:r w:rsidR="007B6F67" w:rsidRPr="00E72420">
        <w:rPr>
          <w:b/>
        </w:rPr>
        <w:t xml:space="preserve"> of </w:t>
      </w:r>
      <w:r w:rsidRPr="00E72420">
        <w:rPr>
          <w:b/>
        </w:rPr>
        <w:t>interest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00A56C4A">
        <w:rPr>
          <w:b/>
        </w:rPr>
        <w:t xml:space="preserve"> </w:t>
      </w:r>
    </w:p>
    <w:p w:rsidR="007F4EDA" w:rsidRPr="003D2883" w:rsidRDefault="007F4EDA">
      <w:pPr>
        <w:keepLines w:val="0"/>
        <w:widowControl w:val="0"/>
        <w:tabs>
          <w:tab w:val="clear" w:pos="2268"/>
        </w:tabs>
        <w:ind w:left="851" w:hanging="851"/>
        <w:outlineLvl w:val="1"/>
      </w:pPr>
      <w:bookmarkStart w:id="461" w:name="_Toc48025170"/>
      <w:bookmarkStart w:id="462" w:name="_Toc48380675"/>
      <w:bookmarkStart w:id="463" w:name="_Toc51481125"/>
      <w:bookmarkStart w:id="464" w:name="_Toc51481345"/>
      <w:bookmarkStart w:id="465" w:name="_Ref76962546"/>
      <w:bookmarkStart w:id="466" w:name="_Ref76965888"/>
      <w:bookmarkStart w:id="467" w:name="_Ref78026165"/>
      <w:bookmarkStart w:id="468" w:name="_Ref78026182"/>
      <w:bookmarkStart w:id="469" w:name="_Toc78184748"/>
      <w:bookmarkStart w:id="470" w:name="_Ref78198247"/>
      <w:bookmarkStart w:id="471" w:name="_Ref78202307"/>
      <w:bookmarkStart w:id="472" w:name="_Toc85739369"/>
      <w:bookmarkStart w:id="473" w:name="_Toc212957532"/>
      <w:bookmarkStart w:id="474" w:name="_Toc212957829"/>
      <w:bookmarkStart w:id="475" w:name="_Toc212958025"/>
      <w:bookmarkStart w:id="476" w:name="_Toc212958119"/>
      <w:bookmarkStart w:id="477" w:name="_Toc212958497"/>
      <w:bookmarkStart w:id="478" w:name="_Toc442431364"/>
      <w:bookmarkEnd w:id="415"/>
      <w:r w:rsidRPr="003D2883">
        <w:t>3.01A</w:t>
      </w:r>
      <w:r w:rsidRPr="003D2883">
        <w:tab/>
      </w:r>
      <w:r w:rsidRPr="003D2883">
        <w:rPr>
          <w:b/>
        </w:rPr>
        <w:t>Fixed Rate Tranches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A56C4A">
        <w:rPr>
          <w:b/>
        </w:rPr>
        <w:t xml:space="preserve"> </w:t>
      </w:r>
    </w:p>
    <w:p w:rsidR="007F4EDA" w:rsidRPr="003D2883" w:rsidRDefault="007F4EDA">
      <w:pPr>
        <w:keepLines w:val="0"/>
        <w:widowControl w:val="0"/>
        <w:tabs>
          <w:tab w:val="clear" w:pos="2268"/>
        </w:tabs>
        <w:ind w:left="851"/>
      </w:pPr>
      <w:r w:rsidRPr="003D2883">
        <w:t xml:space="preserve">The Borrower shall pay interest on the outstanding balance of each Fixed Rate Tranche at the Fixed Rate quarterly, semi-annually or annually in arrears on the relevant Payment Dates as specified in the Disbursement Offer, commencing on the first such Payment Date following the </w:t>
      </w:r>
      <w:r w:rsidR="00042481" w:rsidRPr="003D2883">
        <w:t>Disbursement D</w:t>
      </w:r>
      <w:r w:rsidRPr="003D2883">
        <w:t xml:space="preserve">ate of the Tranche. If the period from the </w:t>
      </w:r>
      <w:r w:rsidR="00B82F85" w:rsidRPr="003D2883">
        <w:t>Disbursement D</w:t>
      </w:r>
      <w:r w:rsidRPr="003D2883">
        <w:t>ate to the first Payment Date is</w:t>
      </w:r>
      <w:r w:rsidR="00437B53" w:rsidRPr="003D2883">
        <w:t xml:space="preserve"> </w:t>
      </w:r>
      <w:r w:rsidR="00542422" w:rsidRPr="003D2883">
        <w:t>30 (</w:t>
      </w:r>
      <w:r w:rsidR="00437B53" w:rsidRPr="003D2883">
        <w:t>thirty</w:t>
      </w:r>
      <w:r w:rsidR="00542422" w:rsidRPr="003D2883">
        <w:t>)</w:t>
      </w:r>
      <w:r w:rsidRPr="003D2883">
        <w:t xml:space="preserve"> days or less then the payment of interest accrued during such period shall be </w:t>
      </w:r>
      <w:r w:rsidRPr="003D2883">
        <w:lastRenderedPageBreak/>
        <w:t>postponed to th</w:t>
      </w:r>
      <w:r w:rsidR="00890C3C" w:rsidRPr="003D2883">
        <w:t>e following Payment Date.</w:t>
      </w:r>
    </w:p>
    <w:p w:rsidR="007F4EDA" w:rsidRPr="003D2883" w:rsidRDefault="007F4EDA">
      <w:pPr>
        <w:keepLines w:val="0"/>
        <w:widowControl w:val="0"/>
        <w:tabs>
          <w:tab w:val="clear" w:pos="2268"/>
        </w:tabs>
        <w:ind w:left="851"/>
      </w:pPr>
      <w:r w:rsidRPr="003D2883">
        <w:t>Interest shall be calculated on the basis of Article 5.01(a)</w:t>
      </w:r>
      <w:r w:rsidR="005A606E" w:rsidRPr="003D2883">
        <w:t>.</w:t>
      </w:r>
    </w:p>
    <w:p w:rsidR="007F4EDA" w:rsidRPr="003D2883" w:rsidRDefault="007F4EDA">
      <w:pPr>
        <w:keepLines w:val="0"/>
        <w:widowControl w:val="0"/>
        <w:tabs>
          <w:tab w:val="clear" w:pos="2268"/>
        </w:tabs>
        <w:ind w:left="851" w:hanging="851"/>
        <w:outlineLvl w:val="1"/>
      </w:pPr>
      <w:bookmarkStart w:id="479" w:name="_Toc85739372"/>
      <w:bookmarkStart w:id="480" w:name="_Ref90132513"/>
      <w:bookmarkStart w:id="481" w:name="_Toc212957533"/>
      <w:bookmarkStart w:id="482" w:name="_Toc212957830"/>
      <w:bookmarkStart w:id="483" w:name="_Toc212958026"/>
      <w:bookmarkStart w:id="484" w:name="_Toc212958120"/>
      <w:bookmarkStart w:id="485" w:name="_Toc212958498"/>
      <w:bookmarkStart w:id="486" w:name="_Toc442431365"/>
      <w:bookmarkStart w:id="487" w:name="_Toc78187200"/>
      <w:bookmarkStart w:id="488" w:name="_Toc48025171"/>
      <w:bookmarkStart w:id="489" w:name="_Toc48380676"/>
      <w:bookmarkStart w:id="490" w:name="_Toc51481126"/>
      <w:bookmarkStart w:id="491" w:name="_Toc51481346"/>
      <w:bookmarkStart w:id="492" w:name="a301B"/>
      <w:bookmarkStart w:id="493" w:name="_Ref78042161"/>
      <w:bookmarkStart w:id="494" w:name="_Toc78184749"/>
      <w:bookmarkEnd w:id="479"/>
      <w:r w:rsidRPr="003D2883">
        <w:t>3.01B</w:t>
      </w:r>
      <w:r w:rsidRPr="003D2883">
        <w:tab/>
      </w:r>
      <w:r w:rsidRPr="003D2883">
        <w:rPr>
          <w:b/>
        </w:rPr>
        <w:t>Floating Rate Tranches</w:t>
      </w:r>
      <w:bookmarkStart w:id="495" w:name="_Toc85731981"/>
      <w:bookmarkEnd w:id="480"/>
      <w:bookmarkEnd w:id="481"/>
      <w:bookmarkEnd w:id="482"/>
      <w:bookmarkEnd w:id="483"/>
      <w:bookmarkEnd w:id="484"/>
      <w:bookmarkEnd w:id="485"/>
      <w:bookmarkEnd w:id="486"/>
      <w:bookmarkEnd w:id="495"/>
    </w:p>
    <w:p w:rsidR="007F4EDA" w:rsidRPr="003D2883" w:rsidRDefault="007F4EDA">
      <w:pPr>
        <w:keepLines w:val="0"/>
        <w:widowControl w:val="0"/>
        <w:tabs>
          <w:tab w:val="clear" w:pos="2268"/>
        </w:tabs>
        <w:ind w:left="851"/>
      </w:pPr>
      <w:r w:rsidRPr="003D2883">
        <w:t xml:space="preserve">The Borrower shall pay interest on the outstanding balance of each Floating Rate Tranche at the Floating Rate quarterly, semi-annually or annually in arrears on the relevant Payment Dates, as specified in the Disbursement Offer commencing on the first such Payment Date following the </w:t>
      </w:r>
      <w:r w:rsidR="00CA3E50" w:rsidRPr="003D2883">
        <w:t>D</w:t>
      </w:r>
      <w:r w:rsidRPr="003D2883">
        <w:t xml:space="preserve">isbursement </w:t>
      </w:r>
      <w:r w:rsidR="00CA3E50" w:rsidRPr="003D2883">
        <w:t xml:space="preserve">Date </w:t>
      </w:r>
      <w:r w:rsidRPr="003D2883">
        <w:t>of the Tranche.</w:t>
      </w:r>
      <w:r w:rsidR="00890C3C" w:rsidRPr="003D2883">
        <w:t xml:space="preserve"> </w:t>
      </w:r>
      <w:r w:rsidRPr="003D2883">
        <w:t xml:space="preserve">If the period from the </w:t>
      </w:r>
      <w:r w:rsidR="007063E3" w:rsidRPr="003D2883">
        <w:t xml:space="preserve">Disbursement Date </w:t>
      </w:r>
      <w:r w:rsidRPr="003D2883">
        <w:t xml:space="preserve">to the first Payment Date is </w:t>
      </w:r>
      <w:r w:rsidR="00542422" w:rsidRPr="003D2883">
        <w:t>30 (</w:t>
      </w:r>
      <w:r w:rsidR="00890C3C" w:rsidRPr="003D2883">
        <w:t>thirty</w:t>
      </w:r>
      <w:r w:rsidR="00542422" w:rsidRPr="003D2883">
        <w:t>)</w:t>
      </w:r>
      <w:r w:rsidR="00890C3C" w:rsidRPr="003D2883">
        <w:t xml:space="preserve"> </w:t>
      </w:r>
      <w:r w:rsidRPr="003D2883">
        <w:t>days or less then the payment of interest accrued during such period shall be postponed</w:t>
      </w:r>
      <w:r w:rsidR="00890C3C" w:rsidRPr="003D2883">
        <w:t xml:space="preserve"> to the following Payment Date.</w:t>
      </w:r>
    </w:p>
    <w:p w:rsidR="007F4EDA" w:rsidRPr="003D2883" w:rsidRDefault="007F4EDA">
      <w:pPr>
        <w:keepLines w:val="0"/>
        <w:widowControl w:val="0"/>
        <w:tabs>
          <w:tab w:val="clear" w:pos="2268"/>
        </w:tabs>
        <w:ind w:left="851"/>
      </w:pPr>
      <w:r w:rsidRPr="003D2883">
        <w:t>The Bank shall notify the Floating Rate to the Borrower within 10 (ten) days following the commencement of each Floating Rate Reference Period.</w:t>
      </w:r>
    </w:p>
    <w:p w:rsidR="007F4EDA" w:rsidRPr="003D2883" w:rsidRDefault="007F4EDA">
      <w:pPr>
        <w:keepLines w:val="0"/>
        <w:widowControl w:val="0"/>
        <w:tabs>
          <w:tab w:val="clear" w:pos="2268"/>
        </w:tabs>
        <w:ind w:left="851"/>
      </w:pPr>
      <w:r w:rsidRPr="003D2883">
        <w:t>If pursuant to Articles 1.05 and 1.06 disbursement of any Floating Rate Tranche takes place after the Scheduled Disbursement Date the Relevant Interbank Rate applicable to the first Floating Rate Reference Period shall apply as though the disbursement had been made on the Scheduled Disbursement Date.</w:t>
      </w:r>
    </w:p>
    <w:p w:rsidR="007F4EDA" w:rsidRPr="003D2883" w:rsidRDefault="007F4EDA">
      <w:pPr>
        <w:keepLines w:val="0"/>
        <w:widowControl w:val="0"/>
        <w:tabs>
          <w:tab w:val="clear" w:pos="2268"/>
        </w:tabs>
        <w:ind w:left="851"/>
      </w:pPr>
      <w:r w:rsidRPr="003D2883">
        <w:t>Interest shall be calculated in respect of each Floating Rate Reference Period on the basis of Article 5.01(b).</w:t>
      </w:r>
      <w:r w:rsidR="00DE0B8F" w:rsidRPr="003D2883">
        <w:t xml:space="preserve"> If the Floating Rate for any Floating Rate Reference Period is below zero, it will be set at zero.</w:t>
      </w:r>
    </w:p>
    <w:p w:rsidR="007F4EDA" w:rsidRPr="003D2883" w:rsidRDefault="007F4EDA">
      <w:pPr>
        <w:keepLines w:val="0"/>
        <w:widowControl w:val="0"/>
        <w:tabs>
          <w:tab w:val="clear" w:pos="2268"/>
        </w:tabs>
        <w:ind w:left="851" w:hanging="851"/>
        <w:outlineLvl w:val="0"/>
        <w:rPr>
          <w:b/>
        </w:rPr>
      </w:pPr>
      <w:bookmarkStart w:id="496" w:name="_Toc85739374"/>
      <w:bookmarkStart w:id="497" w:name="_Toc212957535"/>
      <w:bookmarkStart w:id="498" w:name="_Toc212957832"/>
      <w:bookmarkStart w:id="499" w:name="_Toc212958028"/>
      <w:bookmarkStart w:id="500" w:name="_Toc212958122"/>
      <w:bookmarkStart w:id="501" w:name="_Toc212958500"/>
      <w:bookmarkStart w:id="502" w:name="_Toc248586651"/>
      <w:bookmarkStart w:id="503" w:name="_Toc442431366"/>
      <w:r w:rsidRPr="003D2883">
        <w:rPr>
          <w:b/>
        </w:rPr>
        <w:t>3.02</w:t>
      </w:r>
      <w:r w:rsidRPr="003D2883">
        <w:rPr>
          <w:b/>
        </w:rPr>
        <w:tab/>
      </w:r>
      <w:r w:rsidR="00890C3C" w:rsidRPr="00E72420">
        <w:rPr>
          <w:b/>
        </w:rPr>
        <w:t xml:space="preserve">Interest on overdue </w:t>
      </w:r>
      <w:r w:rsidRPr="00E72420">
        <w:rPr>
          <w:b/>
        </w:rPr>
        <w:t>sums</w:t>
      </w:r>
      <w:bookmarkEnd w:id="487"/>
      <w:bookmarkEnd w:id="496"/>
      <w:bookmarkEnd w:id="497"/>
      <w:bookmarkEnd w:id="498"/>
      <w:bookmarkEnd w:id="499"/>
      <w:bookmarkEnd w:id="500"/>
      <w:bookmarkEnd w:id="501"/>
      <w:bookmarkEnd w:id="502"/>
      <w:bookmarkEnd w:id="503"/>
    </w:p>
    <w:p w:rsidR="001A59D5" w:rsidRPr="003D2883" w:rsidRDefault="00D01AA8">
      <w:pPr>
        <w:keepLines w:val="0"/>
        <w:widowControl w:val="0"/>
        <w:tabs>
          <w:tab w:val="clear" w:pos="2268"/>
        </w:tabs>
        <w:ind w:left="851"/>
      </w:pPr>
      <w:bookmarkStart w:id="504" w:name="a302"/>
      <w:bookmarkEnd w:id="488"/>
      <w:bookmarkEnd w:id="489"/>
      <w:bookmarkEnd w:id="490"/>
      <w:bookmarkEnd w:id="491"/>
      <w:bookmarkEnd w:id="492"/>
      <w:bookmarkEnd w:id="493"/>
      <w:bookmarkEnd w:id="494"/>
      <w:r w:rsidRPr="003D2883">
        <w:t xml:space="preserve">Without prejudice to Article 10 and by way of exception to Article 3.01, if the Borrower fails to pay any amount payable by it under the Contract on its due date, interest shall accrue </w:t>
      </w:r>
      <w:r w:rsidR="00B87D15" w:rsidRPr="00FF2072">
        <w:t>(subject to mandatory provisions of the applicable laws, including Article 1154 of the Luxembourg Civil Code)</w:t>
      </w:r>
      <w:r w:rsidR="00B87D15">
        <w:t xml:space="preserve"> </w:t>
      </w:r>
      <w:r w:rsidRPr="003D2883">
        <w:t>on any overdue amount payable under the terms of this Contract from the due date to the date of actual payment at an annual rate equal to</w:t>
      </w:r>
      <w:r w:rsidR="001A59D5" w:rsidRPr="003D2883">
        <w:t>:</w:t>
      </w:r>
    </w:p>
    <w:p w:rsidR="001A59D5" w:rsidRPr="00E72420" w:rsidRDefault="001A59D5" w:rsidP="004C05A3">
      <w:pPr>
        <w:keepLines w:val="0"/>
        <w:widowControl w:val="0"/>
        <w:tabs>
          <w:tab w:val="clear" w:pos="2268"/>
        </w:tabs>
        <w:ind w:left="1418" w:hanging="567"/>
      </w:pPr>
      <w:bookmarkStart w:id="505" w:name="_DV_C1155"/>
      <w:r w:rsidRPr="00E72420">
        <w:t>(i)</w:t>
      </w:r>
      <w:r w:rsidRPr="00E72420">
        <w:tab/>
        <w:t xml:space="preserve">for overdue sums related to Floating Rate Tranches, the applicable Floating </w:t>
      </w:r>
      <w:r w:rsidR="004C05A3">
        <w:t xml:space="preserve"> </w:t>
      </w:r>
      <w:r w:rsidRPr="00E72420">
        <w:t>Rate plus 2% (200 basis points);</w:t>
      </w:r>
      <w:bookmarkStart w:id="506" w:name="_DV_C1156"/>
      <w:bookmarkEnd w:id="505"/>
    </w:p>
    <w:p w:rsidR="001A59D5" w:rsidRPr="00E72420" w:rsidRDefault="001A59D5" w:rsidP="00E72420">
      <w:pPr>
        <w:keepLines w:val="0"/>
        <w:widowControl w:val="0"/>
        <w:tabs>
          <w:tab w:val="clear" w:pos="2268"/>
        </w:tabs>
        <w:ind w:left="851"/>
      </w:pPr>
      <w:bookmarkStart w:id="507" w:name="_DV_C1157"/>
      <w:bookmarkEnd w:id="506"/>
      <w:r w:rsidRPr="003D2883">
        <w:t>(ii)</w:t>
      </w:r>
      <w:r w:rsidRPr="003D2883">
        <w:tab/>
      </w:r>
      <w:r w:rsidRPr="00E72420">
        <w:t xml:space="preserve">for overdue sums related to Fixed Rate Tranches, the higher of (a) the applicable </w:t>
      </w:r>
      <w:r w:rsidRPr="003D2883">
        <w:tab/>
      </w:r>
      <w:r w:rsidRPr="00E72420">
        <w:t xml:space="preserve">Fixed Rate plus 2% (200 basis points) or (b) the Relevant Interbank Rate plus 2% </w:t>
      </w:r>
      <w:r w:rsidRPr="003D2883">
        <w:tab/>
      </w:r>
      <w:r w:rsidRPr="00E72420">
        <w:t>(200 basis points);</w:t>
      </w:r>
      <w:bookmarkStart w:id="508" w:name="_DV_C1158"/>
      <w:bookmarkEnd w:id="507"/>
    </w:p>
    <w:p w:rsidR="001A59D5" w:rsidRPr="003D2883" w:rsidRDefault="001A59D5">
      <w:pPr>
        <w:keepLines w:val="0"/>
        <w:widowControl w:val="0"/>
        <w:tabs>
          <w:tab w:val="clear" w:pos="2268"/>
        </w:tabs>
        <w:ind w:left="851"/>
      </w:pPr>
      <w:bookmarkStart w:id="509" w:name="_DV_C1159"/>
      <w:bookmarkEnd w:id="508"/>
      <w:r w:rsidRPr="003D2883">
        <w:t>(iii)</w:t>
      </w:r>
      <w:r w:rsidRPr="003D2883">
        <w:tab/>
      </w:r>
      <w:r w:rsidRPr="00E72420">
        <w:t xml:space="preserve">for overdue sums other than under (i) or (ii) above, the Relevant Interbank Rate plus </w:t>
      </w:r>
      <w:r w:rsidRPr="003D2883">
        <w:tab/>
      </w:r>
      <w:r w:rsidRPr="00E72420">
        <w:t xml:space="preserve">2% (200 basis points) </w:t>
      </w:r>
      <w:bookmarkEnd w:id="509"/>
    </w:p>
    <w:p w:rsidR="001A59D5" w:rsidRPr="003D2883" w:rsidRDefault="00D01AA8" w:rsidP="00E72420">
      <w:pPr>
        <w:keepLines w:val="0"/>
        <w:widowControl w:val="0"/>
        <w:tabs>
          <w:tab w:val="clear" w:pos="2268"/>
        </w:tabs>
        <w:overflowPunct/>
        <w:autoSpaceDE/>
        <w:autoSpaceDN/>
        <w:adjustRightInd/>
        <w:ind w:left="851"/>
        <w:jc w:val="left"/>
        <w:textAlignment w:val="auto"/>
      </w:pPr>
      <w:r w:rsidRPr="003D2883">
        <w:t>and shall be payable in accordance with the demand of the Bank. For the purpose of determining the Relevant Interbank Rate in relation to this Article 3.02, the relevant periods within the meaning of Schedule B shall be successive periods of one month commencing on the due date.</w:t>
      </w:r>
    </w:p>
    <w:p w:rsidR="007F4EDA" w:rsidRPr="003D2883" w:rsidRDefault="007F4EDA" w:rsidP="00E72420">
      <w:pPr>
        <w:keepLines w:val="0"/>
        <w:widowControl w:val="0"/>
        <w:tabs>
          <w:tab w:val="clear" w:pos="2268"/>
        </w:tabs>
        <w:overflowPunct/>
        <w:autoSpaceDE/>
        <w:autoSpaceDN/>
        <w:adjustRightInd/>
        <w:ind w:left="851"/>
        <w:jc w:val="left"/>
        <w:textAlignment w:val="auto"/>
      </w:pPr>
      <w:r w:rsidRPr="003D2883">
        <w:t xml:space="preserve">If the overdue sum is in a currency other than the currency of the Loan, the following rate </w:t>
      </w:r>
      <w:r w:rsidRPr="003D2883">
        <w:rPr>
          <w:i/>
        </w:rPr>
        <w:t>per annum</w:t>
      </w:r>
      <w:r w:rsidRPr="003D2883">
        <w:t xml:space="preserve"> shall apply, namely the relevant interbank rate that is generally retained by the Bank for transactions in that currency plus 2% (200 basis points), calculated in accordance with the market practice for such rate.</w:t>
      </w:r>
    </w:p>
    <w:p w:rsidR="007F4EDA" w:rsidRPr="003D2883" w:rsidRDefault="007F4EDA">
      <w:pPr>
        <w:keepLines w:val="0"/>
        <w:widowControl w:val="0"/>
        <w:tabs>
          <w:tab w:val="clear" w:pos="2268"/>
        </w:tabs>
        <w:ind w:left="851" w:hanging="851"/>
        <w:outlineLvl w:val="0"/>
        <w:rPr>
          <w:b/>
        </w:rPr>
      </w:pPr>
      <w:bookmarkStart w:id="510" w:name="_Toc442431367"/>
      <w:r w:rsidRPr="003D2883">
        <w:rPr>
          <w:b/>
        </w:rPr>
        <w:t>3.03</w:t>
      </w:r>
      <w:r w:rsidRPr="003D2883">
        <w:rPr>
          <w:b/>
        </w:rPr>
        <w:tab/>
        <w:t>Market Disruption Event</w:t>
      </w:r>
      <w:bookmarkEnd w:id="510"/>
    </w:p>
    <w:p w:rsidR="007F4EDA" w:rsidRPr="003D2883" w:rsidRDefault="00C8179E">
      <w:pPr>
        <w:keepLines w:val="0"/>
        <w:widowControl w:val="0"/>
        <w:tabs>
          <w:tab w:val="clear" w:pos="2268"/>
        </w:tabs>
        <w:ind w:left="851"/>
      </w:pPr>
      <w:r w:rsidRPr="003D2883">
        <w:t>I</w:t>
      </w:r>
      <w:r w:rsidR="007F4EDA" w:rsidRPr="003D2883">
        <w:t xml:space="preserve">f at any time </w:t>
      </w:r>
      <w:r w:rsidR="005A03D2">
        <w:t>from</w:t>
      </w:r>
      <w:r w:rsidR="005A03D2" w:rsidRPr="003D2883">
        <w:t xml:space="preserve"> </w:t>
      </w:r>
      <w:r w:rsidR="007F4EDA" w:rsidRPr="003D2883">
        <w:t xml:space="preserve">the receipt by the Bank of a Disbursement Acceptance in respect of </w:t>
      </w:r>
      <w:r w:rsidR="000F6B2D" w:rsidRPr="003D2883">
        <w:t xml:space="preserve">a </w:t>
      </w:r>
      <w:r w:rsidR="007F4EDA" w:rsidRPr="003D2883">
        <w:t xml:space="preserve">Tranche </w:t>
      </w:r>
      <w:r w:rsidR="005A03D2">
        <w:t>until</w:t>
      </w:r>
      <w:r w:rsidR="005A03D2" w:rsidRPr="003D2883">
        <w:t xml:space="preserve"> </w:t>
      </w:r>
      <w:r w:rsidR="007F4EDA" w:rsidRPr="003D2883">
        <w:t xml:space="preserve">the date falling </w:t>
      </w:r>
      <w:r w:rsidR="00AF3020">
        <w:t>two (2) Business Days</w:t>
      </w:r>
      <w:r w:rsidR="00F9095B" w:rsidRPr="003D2883">
        <w:t xml:space="preserve"> </w:t>
      </w:r>
      <w:r w:rsidR="007F4EDA" w:rsidRPr="003D2883">
        <w:t>prior to the Scheduled Disbursement Date, a Market Disruption Event occurs, the Bank may notify</w:t>
      </w:r>
      <w:r w:rsidR="005A03D2">
        <w:t xml:space="preserve"> to</w:t>
      </w:r>
      <w:r w:rsidR="007F4EDA" w:rsidRPr="003D2883">
        <w:t xml:space="preserve"> the Borrower that this clause has come into effect. In such case, the following rules shall apply:</w:t>
      </w:r>
    </w:p>
    <w:p w:rsidR="007F4EDA" w:rsidRPr="003D2883" w:rsidRDefault="007F4EDA">
      <w:pPr>
        <w:keepLines w:val="0"/>
        <w:widowControl w:val="0"/>
        <w:tabs>
          <w:tab w:val="clear" w:pos="2268"/>
        </w:tabs>
        <w:ind w:left="1418" w:hanging="567"/>
      </w:pPr>
      <w:r w:rsidRPr="003D2883">
        <w:t>(a)</w:t>
      </w:r>
      <w:r w:rsidR="00D734C3" w:rsidRPr="003D2883">
        <w:tab/>
      </w:r>
      <w:r w:rsidRPr="003D2883">
        <w:t xml:space="preserve">the rate of interest applicable to such Accepted Tranche until the Maturity Date shall be the rate (expressed as a percentage rate </w:t>
      </w:r>
      <w:r w:rsidRPr="003D2883">
        <w:rPr>
          <w:i/>
        </w:rPr>
        <w:t>per annum</w:t>
      </w:r>
      <w:r w:rsidRPr="003D2883">
        <w:t xml:space="preserve">) which is determined by the Bank to be the all-inclusive cost to the Bank for the funding of the relevant Tranche based upon the then applicable internally generated Bank reference rate or an alternative rate determination method reasonably determined by the Bank. </w:t>
      </w:r>
      <w:r w:rsidRPr="003D2883">
        <w:rPr>
          <w:rStyle w:val="Robust"/>
          <w:rFonts w:cs="Arial"/>
          <w:b w:val="0"/>
        </w:rPr>
        <w:t>The Borrower shall have the right to refuse in writing such disbursement within the deadline specified in the notification and shall bear charges incurred as a result, if any, in which case the Bank shall not effect the disbursement and the corresponding</w:t>
      </w:r>
      <w:r w:rsidR="005D43A7">
        <w:rPr>
          <w:rStyle w:val="Robust"/>
          <w:rFonts w:cs="Arial"/>
          <w:b w:val="0"/>
        </w:rPr>
        <w:t xml:space="preserve"> portion of the</w:t>
      </w:r>
      <w:r w:rsidRPr="003D2883">
        <w:rPr>
          <w:rStyle w:val="Robust"/>
          <w:rFonts w:cs="Arial"/>
          <w:b w:val="0"/>
        </w:rPr>
        <w:t xml:space="preserve"> Credit shall remain available for disbursement under Article 1.02B. If the Borrower does not refuse the disbursement in </w:t>
      </w:r>
      <w:r w:rsidRPr="003D2883">
        <w:rPr>
          <w:rStyle w:val="Robust"/>
          <w:rFonts w:cs="Arial"/>
          <w:b w:val="0"/>
        </w:rPr>
        <w:lastRenderedPageBreak/>
        <w:t>time, the parties agree that the disbursement and the conditions thereof shall be fully binding for both parties</w:t>
      </w:r>
      <w:r w:rsidRPr="003D2883">
        <w:t>;</w:t>
      </w:r>
      <w:r w:rsidR="00D734C3" w:rsidRPr="003D2883">
        <w:t xml:space="preserve"> and</w:t>
      </w:r>
    </w:p>
    <w:p w:rsidR="007F4EDA" w:rsidRPr="003D2883" w:rsidRDefault="00D734C3">
      <w:pPr>
        <w:keepLines w:val="0"/>
        <w:widowControl w:val="0"/>
        <w:tabs>
          <w:tab w:val="clear" w:pos="2268"/>
        </w:tabs>
        <w:ind w:left="1418" w:hanging="567"/>
      </w:pPr>
      <w:r w:rsidRPr="003D2883">
        <w:t>(b)</w:t>
      </w:r>
      <w:r w:rsidRPr="003D2883">
        <w:tab/>
      </w:r>
      <w:r w:rsidR="007F4EDA" w:rsidRPr="003D2883">
        <w:t xml:space="preserve">the Spread or Fixed Rate previously notified by the Bank in the Disbursement Offer shall </w:t>
      </w:r>
      <w:r w:rsidRPr="003D2883">
        <w:t xml:space="preserve">no </w:t>
      </w:r>
      <w:r w:rsidR="007F4EDA" w:rsidRPr="003D2883">
        <w:t xml:space="preserve">longer </w:t>
      </w:r>
      <w:r w:rsidRPr="003D2883">
        <w:t xml:space="preserve">be </w:t>
      </w:r>
      <w:r w:rsidR="007F4EDA" w:rsidRPr="003D2883">
        <w:t>applicable.</w:t>
      </w:r>
    </w:p>
    <w:p w:rsidR="007F4EDA" w:rsidRPr="00E72420" w:rsidRDefault="007F4EDA">
      <w:pPr>
        <w:keepLines w:val="0"/>
        <w:widowControl w:val="0"/>
        <w:tabs>
          <w:tab w:val="clear" w:pos="2268"/>
        </w:tabs>
        <w:ind w:left="0"/>
        <w:jc w:val="center"/>
        <w:outlineLvl w:val="0"/>
        <w:rPr>
          <w:b/>
        </w:rPr>
      </w:pPr>
      <w:bookmarkStart w:id="511" w:name="_Toc442431368"/>
      <w:bookmarkStart w:id="512" w:name="_Toc48025174"/>
      <w:bookmarkStart w:id="513" w:name="_Toc48380679"/>
      <w:bookmarkStart w:id="514" w:name="_Toc51481129"/>
      <w:bookmarkStart w:id="515" w:name="_Toc51481349"/>
      <w:bookmarkStart w:id="516" w:name="_Toc51647531"/>
      <w:bookmarkStart w:id="517" w:name="_Toc51648393"/>
      <w:bookmarkStart w:id="518" w:name="_Toc51733820"/>
      <w:bookmarkStart w:id="519" w:name="_Toc57456448"/>
      <w:bookmarkStart w:id="520" w:name="_Toc57456610"/>
      <w:bookmarkStart w:id="521" w:name="_Toc57456933"/>
      <w:bookmarkStart w:id="522" w:name="_Toc78184755"/>
      <w:bookmarkStart w:id="523" w:name="_Toc78185012"/>
      <w:bookmarkStart w:id="524" w:name="_Toc79496172"/>
      <w:bookmarkStart w:id="525" w:name="_Toc85739375"/>
      <w:bookmarkStart w:id="526" w:name="_Toc212957536"/>
      <w:bookmarkStart w:id="527" w:name="_Toc212957833"/>
      <w:bookmarkStart w:id="528" w:name="_Toc212958029"/>
      <w:bookmarkStart w:id="529" w:name="_Toc212958123"/>
      <w:bookmarkStart w:id="530" w:name="_Toc212958501"/>
      <w:bookmarkStart w:id="531" w:name="_Toc248586652"/>
      <w:bookmarkStart w:id="532" w:name="a401A"/>
      <w:bookmarkStart w:id="533" w:name="a401"/>
      <w:bookmarkEnd w:id="504"/>
      <w:r w:rsidRPr="00E72420">
        <w:rPr>
          <w:b/>
        </w:rPr>
        <w:t>ARTICLE 4</w:t>
      </w:r>
      <w:bookmarkEnd w:id="511"/>
    </w:p>
    <w:p w:rsidR="007F4EDA" w:rsidRPr="00E72420" w:rsidRDefault="007F4EDA" w:rsidP="00E72420">
      <w:pPr>
        <w:keepLines w:val="0"/>
        <w:widowControl w:val="0"/>
        <w:ind w:left="0"/>
        <w:jc w:val="center"/>
        <w:rPr>
          <w:b/>
        </w:rPr>
      </w:pPr>
      <w:r w:rsidRPr="00E72420">
        <w:rPr>
          <w:b/>
        </w:rPr>
        <w:t>Repayment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AB69CD" w:rsidRPr="00E72420" w:rsidRDefault="00AB69CD" w:rsidP="00E72420">
      <w:pPr>
        <w:keepLines w:val="0"/>
        <w:widowControl w:val="0"/>
        <w:ind w:left="0"/>
        <w:jc w:val="center"/>
        <w:rPr>
          <w:b/>
        </w:rPr>
      </w:pPr>
    </w:p>
    <w:p w:rsidR="007F4EDA" w:rsidRPr="003D2883" w:rsidRDefault="007F4EDA">
      <w:pPr>
        <w:keepLines w:val="0"/>
        <w:widowControl w:val="0"/>
        <w:tabs>
          <w:tab w:val="clear" w:pos="2268"/>
        </w:tabs>
        <w:ind w:left="851" w:hanging="851"/>
        <w:outlineLvl w:val="0"/>
        <w:rPr>
          <w:b/>
        </w:rPr>
      </w:pPr>
      <w:bookmarkStart w:id="534" w:name="_a403"/>
      <w:bookmarkStart w:id="535" w:name="_Toc48025175"/>
      <w:bookmarkStart w:id="536" w:name="_Toc48380680"/>
      <w:bookmarkStart w:id="537" w:name="_Toc51481130"/>
      <w:bookmarkStart w:id="538" w:name="_Toc51481350"/>
      <w:bookmarkStart w:id="539" w:name="_Toc51647532"/>
      <w:bookmarkStart w:id="540" w:name="_Toc51648394"/>
      <w:bookmarkStart w:id="541" w:name="_Toc51733821"/>
      <w:bookmarkStart w:id="542" w:name="_Toc57456449"/>
      <w:bookmarkStart w:id="543" w:name="_Toc57456611"/>
      <w:bookmarkStart w:id="544" w:name="_Toc57456934"/>
      <w:bookmarkStart w:id="545" w:name="_Ref76964376"/>
      <w:bookmarkStart w:id="546" w:name="_Toc77852598"/>
      <w:bookmarkStart w:id="547" w:name="_Toc78184756"/>
      <w:bookmarkStart w:id="548" w:name="_Toc78185013"/>
      <w:bookmarkStart w:id="549" w:name="_Toc79496173"/>
      <w:bookmarkStart w:id="550" w:name="_Toc85739376"/>
      <w:bookmarkStart w:id="551" w:name="_Toc212957537"/>
      <w:bookmarkStart w:id="552" w:name="_Toc212957834"/>
      <w:bookmarkStart w:id="553" w:name="_Toc212958030"/>
      <w:bookmarkStart w:id="554" w:name="_Toc212958124"/>
      <w:bookmarkStart w:id="555" w:name="_Toc212958502"/>
      <w:bookmarkStart w:id="556" w:name="_Ref217377966"/>
      <w:bookmarkStart w:id="557" w:name="_Ref217378574"/>
      <w:bookmarkStart w:id="558" w:name="_Ref217379791"/>
      <w:bookmarkStart w:id="559" w:name="_Toc248586653"/>
      <w:bookmarkStart w:id="560" w:name="_Toc442431369"/>
      <w:bookmarkEnd w:id="534"/>
      <w:r w:rsidRPr="003D2883">
        <w:rPr>
          <w:b/>
        </w:rPr>
        <w:t>4.01</w:t>
      </w:r>
      <w:r w:rsidRPr="003D2883">
        <w:rPr>
          <w:b/>
        </w:rPr>
        <w:tab/>
        <w:t>Normal</w:t>
      </w:r>
      <w:r w:rsidR="008602E6" w:rsidRPr="00E72420">
        <w:rPr>
          <w:b/>
        </w:rPr>
        <w:t xml:space="preserve"> </w:t>
      </w:r>
      <w:r w:rsidRPr="00E72420">
        <w:rPr>
          <w:b/>
        </w:rPr>
        <w:t>repayment</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00A56C4A">
        <w:rPr>
          <w:b/>
        </w:rPr>
        <w:t xml:space="preserve">  </w:t>
      </w:r>
    </w:p>
    <w:p w:rsidR="007F4EDA" w:rsidRPr="003D2883" w:rsidRDefault="007F4EDA">
      <w:pPr>
        <w:keepLines w:val="0"/>
        <w:widowControl w:val="0"/>
        <w:tabs>
          <w:tab w:val="clear" w:pos="2268"/>
        </w:tabs>
        <w:ind w:left="1418" w:hanging="567"/>
      </w:pPr>
      <w:bookmarkStart w:id="561" w:name="a403"/>
      <w:bookmarkEnd w:id="532"/>
      <w:r w:rsidRPr="003D2883">
        <w:t>(a)</w:t>
      </w:r>
      <w:r w:rsidRPr="003D2883">
        <w:tab/>
        <w:t>The Borrower shall repay each Tranche by instalments on the Payment Dates specified in the relevant Disbursement Offer in ac</w:t>
      </w:r>
      <w:r w:rsidR="00A56C4A">
        <w:t>cordance with the terms of the A</w:t>
      </w:r>
      <w:r w:rsidRPr="003D2883">
        <w:t>mo</w:t>
      </w:r>
      <w:r w:rsidR="00A56C4A">
        <w:t>rtisation T</w:t>
      </w:r>
      <w:r w:rsidRPr="003D2883">
        <w:t>able delivered pursuant to Article 2.03.</w:t>
      </w:r>
    </w:p>
    <w:p w:rsidR="007F4EDA" w:rsidRPr="003D2883" w:rsidRDefault="00A56C4A">
      <w:pPr>
        <w:keepLines w:val="0"/>
        <w:widowControl w:val="0"/>
        <w:tabs>
          <w:tab w:val="clear" w:pos="2268"/>
        </w:tabs>
        <w:ind w:left="1418" w:hanging="567"/>
      </w:pPr>
      <w:r>
        <w:t>(b)</w:t>
      </w:r>
      <w:r>
        <w:tab/>
        <w:t>Each Amortisation T</w:t>
      </w:r>
      <w:r w:rsidR="007F4EDA" w:rsidRPr="003D2883">
        <w:t>able shall be drawn up on the basis that:</w:t>
      </w:r>
    </w:p>
    <w:p w:rsidR="007F4EDA" w:rsidRPr="003D2883" w:rsidRDefault="007F4EDA">
      <w:pPr>
        <w:keepLines w:val="0"/>
        <w:widowControl w:val="0"/>
        <w:tabs>
          <w:tab w:val="clear" w:pos="2268"/>
        </w:tabs>
        <w:ind w:left="1985" w:hanging="567"/>
      </w:pPr>
      <w:r w:rsidRPr="003D2883">
        <w:t>(i)</w:t>
      </w:r>
      <w:r w:rsidRPr="003D2883">
        <w:tab/>
        <w:t>in the case of a Fixed Rate Tranche, repayment shall be made annually, semi-annually or quarterly by equal instalments of principal or constant instalments of principal and interest;</w:t>
      </w:r>
    </w:p>
    <w:p w:rsidR="007F4EDA" w:rsidRPr="003D2883" w:rsidRDefault="007F4EDA">
      <w:pPr>
        <w:keepLines w:val="0"/>
        <w:widowControl w:val="0"/>
        <w:tabs>
          <w:tab w:val="clear" w:pos="2268"/>
        </w:tabs>
        <w:ind w:left="1985" w:hanging="567"/>
      </w:pPr>
      <w:r w:rsidRPr="003D2883">
        <w:t>(ii)</w:t>
      </w:r>
      <w:r w:rsidRPr="003D2883">
        <w:tab/>
        <w:t xml:space="preserve">in the case of a Floating Rate Tranche, repayment shall be made by equal annual, semi-annual or quarterly instalments of principal; </w:t>
      </w:r>
    </w:p>
    <w:p w:rsidR="007F4EDA" w:rsidRPr="003D2883" w:rsidRDefault="007F4EDA">
      <w:pPr>
        <w:keepLines w:val="0"/>
        <w:widowControl w:val="0"/>
        <w:tabs>
          <w:tab w:val="clear" w:pos="2268"/>
        </w:tabs>
        <w:ind w:left="1985" w:hanging="567"/>
      </w:pPr>
      <w:r w:rsidRPr="003D2883">
        <w:t>(iii)</w:t>
      </w:r>
      <w:r w:rsidRPr="003D2883">
        <w:tab/>
        <w:t xml:space="preserve">the first repayment date of each Tranche shall be a Payment Date falling not earlier than 60 days from the Scheduled Disbursement Date and not later than the first Payment Date immediately following the </w:t>
      </w:r>
      <w:r w:rsidR="00D45366">
        <w:t>5</w:t>
      </w:r>
      <w:r w:rsidR="00D45366" w:rsidRPr="00D45366">
        <w:rPr>
          <w:vertAlign w:val="superscript"/>
        </w:rPr>
        <w:t>th</w:t>
      </w:r>
      <w:r w:rsidR="00D45366">
        <w:t xml:space="preserve"> (</w:t>
      </w:r>
      <w:r w:rsidR="00946D3A" w:rsidRPr="003D2883">
        <w:t>fifth</w:t>
      </w:r>
      <w:r w:rsidR="00D45366">
        <w:t>)</w:t>
      </w:r>
      <w:r w:rsidR="00495F29" w:rsidRPr="003D2883">
        <w:t xml:space="preserve"> </w:t>
      </w:r>
      <w:r w:rsidRPr="003D2883">
        <w:t>anniversary of the Scheduled Disbursement Date of the Tranche; and</w:t>
      </w:r>
    </w:p>
    <w:p w:rsidR="007F4EDA" w:rsidRDefault="007F4EDA" w:rsidP="00C2550F">
      <w:pPr>
        <w:keepLines w:val="0"/>
        <w:widowControl w:val="0"/>
        <w:tabs>
          <w:tab w:val="clear" w:pos="2268"/>
        </w:tabs>
        <w:ind w:left="1985" w:hanging="567"/>
      </w:pPr>
      <w:r w:rsidRPr="003D2883">
        <w:t>(iv)</w:t>
      </w:r>
      <w:r w:rsidRPr="003D2883">
        <w:tab/>
        <w:t xml:space="preserve">the last repayment date of each Tranche shall be a Payment Date falling not earlier than </w:t>
      </w:r>
      <w:r w:rsidR="00F9238A" w:rsidRPr="003D2883">
        <w:t>four</w:t>
      </w:r>
      <w:r w:rsidRPr="003D2883">
        <w:t xml:space="preserve"> years and not later than </w:t>
      </w:r>
      <w:r w:rsidR="006427FE" w:rsidRPr="003D2883">
        <w:t>2</w:t>
      </w:r>
      <w:r w:rsidR="001463EA">
        <w:t>0</w:t>
      </w:r>
      <w:r w:rsidR="006427FE" w:rsidRPr="003D2883">
        <w:t xml:space="preserve"> (twenty) </w:t>
      </w:r>
      <w:r w:rsidRPr="003D2883">
        <w:t xml:space="preserve">years from the Scheduled Disbursement Date. </w:t>
      </w:r>
    </w:p>
    <w:p w:rsidR="007F4EDA" w:rsidRPr="003D2883" w:rsidRDefault="007F4EDA" w:rsidP="00C2550F">
      <w:pPr>
        <w:keepLines w:val="0"/>
        <w:widowControl w:val="0"/>
        <w:tabs>
          <w:tab w:val="clear" w:pos="2268"/>
        </w:tabs>
        <w:ind w:left="851" w:hanging="851"/>
        <w:outlineLvl w:val="1"/>
        <w:rPr>
          <w:b/>
        </w:rPr>
      </w:pPr>
      <w:bookmarkStart w:id="562" w:name="_a403A"/>
      <w:bookmarkStart w:id="563" w:name="_Toc50363049"/>
      <w:bookmarkStart w:id="564" w:name="_Toc50440620"/>
      <w:bookmarkStart w:id="565" w:name="_Toc50441115"/>
      <w:bookmarkStart w:id="566" w:name="_Toc61163262"/>
      <w:bookmarkStart w:id="567" w:name="_Ref76964780"/>
      <w:bookmarkStart w:id="568" w:name="_Ref77591562"/>
      <w:bookmarkStart w:id="569" w:name="_Toc77852599"/>
      <w:bookmarkStart w:id="570" w:name="_Toc78184760"/>
      <w:bookmarkStart w:id="571" w:name="_Toc78185014"/>
      <w:bookmarkStart w:id="572" w:name="_Toc79496174"/>
      <w:bookmarkStart w:id="573" w:name="_Toc85739380"/>
      <w:bookmarkStart w:id="574" w:name="_Toc212957539"/>
      <w:bookmarkStart w:id="575" w:name="_Toc212957837"/>
      <w:bookmarkStart w:id="576" w:name="_Toc212958032"/>
      <w:bookmarkStart w:id="577" w:name="_Toc212958126"/>
      <w:bookmarkStart w:id="578" w:name="_Toc212958504"/>
      <w:bookmarkStart w:id="579" w:name="_Ref217380856"/>
      <w:bookmarkStart w:id="580" w:name="_Toc248586654"/>
      <w:bookmarkStart w:id="581" w:name="_Toc442431370"/>
      <w:bookmarkStart w:id="582" w:name="a402"/>
      <w:bookmarkEnd w:id="533"/>
      <w:bookmarkEnd w:id="562"/>
      <w:r w:rsidRPr="003D2883">
        <w:rPr>
          <w:b/>
        </w:rPr>
        <w:t>4.02</w:t>
      </w:r>
      <w:r w:rsidRPr="003D2883">
        <w:rPr>
          <w:b/>
        </w:rPr>
        <w:tab/>
        <w:t>Voluntary prepayment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7F4EDA" w:rsidRPr="003D2883" w:rsidRDefault="007F4EDA" w:rsidP="00C2550F">
      <w:pPr>
        <w:keepLines w:val="0"/>
        <w:widowControl w:val="0"/>
        <w:tabs>
          <w:tab w:val="clear" w:pos="2268"/>
        </w:tabs>
        <w:ind w:left="851" w:hanging="851"/>
        <w:outlineLvl w:val="1"/>
        <w:rPr>
          <w:b/>
        </w:rPr>
      </w:pPr>
      <w:bookmarkStart w:id="583" w:name="_Ref76964758"/>
      <w:bookmarkStart w:id="584" w:name="_Toc78184761"/>
      <w:bookmarkStart w:id="585" w:name="_Toc85739381"/>
      <w:bookmarkStart w:id="586" w:name="_Toc212957540"/>
      <w:bookmarkStart w:id="587" w:name="_Toc212957838"/>
      <w:bookmarkStart w:id="588" w:name="_Toc212958033"/>
      <w:bookmarkStart w:id="589" w:name="_Toc212958127"/>
      <w:bookmarkStart w:id="590" w:name="_Toc212958505"/>
      <w:bookmarkStart w:id="591" w:name="_Toc442431371"/>
      <w:r w:rsidRPr="003D2883">
        <w:t>4.02A</w:t>
      </w:r>
      <w:r w:rsidRPr="003D2883">
        <w:tab/>
      </w:r>
      <w:r w:rsidRPr="003D2883">
        <w:rPr>
          <w:b/>
        </w:rPr>
        <w:t>Prepayment option</w:t>
      </w:r>
      <w:bookmarkEnd w:id="583"/>
      <w:bookmarkEnd w:id="584"/>
      <w:bookmarkEnd w:id="585"/>
      <w:bookmarkEnd w:id="586"/>
      <w:bookmarkEnd w:id="587"/>
      <w:bookmarkEnd w:id="588"/>
      <w:bookmarkEnd w:id="589"/>
      <w:bookmarkEnd w:id="590"/>
      <w:bookmarkEnd w:id="591"/>
    </w:p>
    <w:p w:rsidR="00551EE8" w:rsidRPr="003D2883" w:rsidRDefault="00050917" w:rsidP="00C2550F">
      <w:pPr>
        <w:keepLines w:val="0"/>
        <w:widowControl w:val="0"/>
        <w:tabs>
          <w:tab w:val="clear" w:pos="2268"/>
        </w:tabs>
        <w:ind w:left="851"/>
        <w:rPr>
          <w:rFonts w:cs="Arial"/>
        </w:rPr>
      </w:pPr>
      <w:r w:rsidRPr="003D2883">
        <w:rPr>
          <w:rFonts w:cs="Arial"/>
        </w:rPr>
        <w:t>Subject to Articles 4.02B, 4.02C and 4.04, the Borrower may prepay all or part of any Tranche, together with accrued interest and indemnities if any, upon giving a Prepayment Request with at least one month</w:t>
      </w:r>
      <w:r w:rsidR="00551EE8" w:rsidRPr="003D2883">
        <w:rPr>
          <w:rFonts w:cs="Arial"/>
        </w:rPr>
        <w:t>’</w:t>
      </w:r>
      <w:r w:rsidRPr="003D2883">
        <w:rPr>
          <w:rFonts w:cs="Arial"/>
        </w:rPr>
        <w:t>s prior notice specifying</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a)</w:t>
      </w:r>
      <w:r w:rsidR="00551EE8" w:rsidRPr="003D2883">
        <w:rPr>
          <w:rFonts w:cs="Arial"/>
        </w:rPr>
        <w:tab/>
      </w:r>
      <w:r w:rsidRPr="003D2883">
        <w:rPr>
          <w:rFonts w:cs="Arial"/>
        </w:rPr>
        <w:t>the Prepayment Amount</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b</w:t>
      </w:r>
      <w:r w:rsidRPr="003D2883">
        <w:rPr>
          <w:rFonts w:cs="Arial"/>
        </w:rPr>
        <w:t>)</w:t>
      </w:r>
      <w:r w:rsidR="00551EE8" w:rsidRPr="003D2883">
        <w:rPr>
          <w:rFonts w:cs="Arial"/>
        </w:rPr>
        <w:tab/>
      </w:r>
      <w:r w:rsidRPr="003D2883">
        <w:rPr>
          <w:rFonts w:cs="Arial"/>
        </w:rPr>
        <w:t>the Prepayment Date</w:t>
      </w:r>
      <w:r w:rsidR="00551EE8" w:rsidRPr="003D2883">
        <w:rPr>
          <w:rFonts w:cs="Arial"/>
        </w:rPr>
        <w:t>;</w:t>
      </w:r>
    </w:p>
    <w:p w:rsidR="00551EE8"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c</w:t>
      </w:r>
      <w:r w:rsidRPr="003D2883">
        <w:rPr>
          <w:rFonts w:cs="Arial"/>
        </w:rPr>
        <w:t>)</w:t>
      </w:r>
      <w:r w:rsidR="00551EE8" w:rsidRPr="003D2883">
        <w:rPr>
          <w:rFonts w:cs="Arial"/>
        </w:rPr>
        <w:tab/>
      </w:r>
      <w:r w:rsidRPr="003D2883">
        <w:rPr>
          <w:rFonts w:cs="Arial"/>
        </w:rPr>
        <w:t xml:space="preserve">if applicable, the choice of application method of the Prepayment </w:t>
      </w:r>
      <w:r w:rsidR="00112F39" w:rsidRPr="003D2883">
        <w:rPr>
          <w:rFonts w:cs="Arial"/>
        </w:rPr>
        <w:t>a</w:t>
      </w:r>
      <w:r w:rsidRPr="003D2883">
        <w:rPr>
          <w:rFonts w:cs="Arial"/>
        </w:rPr>
        <w:t>mount in line with Article 5.05</w:t>
      </w:r>
      <w:r w:rsidR="00A57041">
        <w:rPr>
          <w:rFonts w:cs="Arial"/>
        </w:rPr>
        <w:t>(c)</w:t>
      </w:r>
      <w:r w:rsidRPr="003D2883">
        <w:rPr>
          <w:rFonts w:cs="Arial"/>
        </w:rPr>
        <w:t>(i)</w:t>
      </w:r>
      <w:r w:rsidR="00551EE8" w:rsidRPr="003D2883">
        <w:rPr>
          <w:rFonts w:cs="Arial"/>
        </w:rPr>
        <w:t>;</w:t>
      </w:r>
      <w:r w:rsidRPr="003D2883">
        <w:rPr>
          <w:rFonts w:cs="Arial"/>
        </w:rPr>
        <w:t xml:space="preserve"> and</w:t>
      </w:r>
    </w:p>
    <w:p w:rsidR="007F4EDA" w:rsidRPr="003D2883" w:rsidRDefault="00050917" w:rsidP="002049DE">
      <w:pPr>
        <w:keepLines w:val="0"/>
        <w:widowControl w:val="0"/>
        <w:tabs>
          <w:tab w:val="clear" w:pos="2268"/>
        </w:tabs>
        <w:ind w:left="1418" w:hanging="567"/>
        <w:rPr>
          <w:rFonts w:cs="Arial"/>
        </w:rPr>
      </w:pPr>
      <w:r w:rsidRPr="003D2883">
        <w:rPr>
          <w:rFonts w:cs="Arial"/>
        </w:rPr>
        <w:t>(</w:t>
      </w:r>
      <w:r w:rsidR="00551EE8" w:rsidRPr="003D2883">
        <w:rPr>
          <w:rFonts w:cs="Arial"/>
        </w:rPr>
        <w:t>d</w:t>
      </w:r>
      <w:r w:rsidRPr="003D2883">
        <w:rPr>
          <w:rFonts w:cs="Arial"/>
        </w:rPr>
        <w:t>)</w:t>
      </w:r>
      <w:r w:rsidR="00551EE8" w:rsidRPr="003D2883">
        <w:rPr>
          <w:rFonts w:cs="Arial"/>
        </w:rPr>
        <w:tab/>
      </w:r>
      <w:r w:rsidRPr="003D2883">
        <w:rPr>
          <w:rFonts w:cs="Arial"/>
        </w:rPr>
        <w:t>the contract number (“</w:t>
      </w:r>
      <w:r w:rsidRPr="003D2883">
        <w:rPr>
          <w:rFonts w:cs="Arial"/>
          <w:b/>
        </w:rPr>
        <w:t>FI nr</w:t>
      </w:r>
      <w:r w:rsidRPr="003D2883">
        <w:rPr>
          <w:rFonts w:cs="Arial"/>
        </w:rPr>
        <w:t>”) mentioned on the cover page of this Contract.</w:t>
      </w:r>
    </w:p>
    <w:p w:rsidR="007F4EDA" w:rsidRPr="003D2883" w:rsidRDefault="007F4EDA">
      <w:pPr>
        <w:keepLines w:val="0"/>
        <w:widowControl w:val="0"/>
        <w:tabs>
          <w:tab w:val="clear" w:pos="2268"/>
        </w:tabs>
        <w:ind w:left="851"/>
      </w:pPr>
      <w:r w:rsidRPr="003D2883">
        <w:t xml:space="preserve">Subject to Article 4.02C the Prepayment </w:t>
      </w:r>
      <w:r w:rsidR="00BC721F" w:rsidRPr="003D2883">
        <w:t xml:space="preserve">Request </w:t>
      </w:r>
      <w:r w:rsidRPr="003D2883">
        <w:t>shall be binding and irrevocable.</w:t>
      </w:r>
    </w:p>
    <w:p w:rsidR="007F4EDA" w:rsidRPr="003D2883" w:rsidRDefault="007F4EDA" w:rsidP="00E72420">
      <w:pPr>
        <w:keepLines w:val="0"/>
        <w:widowControl w:val="0"/>
        <w:tabs>
          <w:tab w:val="clear" w:pos="2268"/>
        </w:tabs>
        <w:ind w:left="851" w:hanging="851"/>
        <w:outlineLvl w:val="1"/>
        <w:rPr>
          <w:b/>
        </w:rPr>
      </w:pPr>
      <w:bookmarkStart w:id="592" w:name="_Toc85731997"/>
      <w:bookmarkStart w:id="593" w:name="_Toc442431372"/>
      <w:bookmarkStart w:id="594" w:name="_Toc78184767"/>
      <w:bookmarkStart w:id="595" w:name="_Ref78197438"/>
      <w:bookmarkStart w:id="596" w:name="_Ref78201164"/>
      <w:bookmarkStart w:id="597" w:name="_Toc85739387"/>
      <w:bookmarkStart w:id="598" w:name="_Toc212957542"/>
      <w:bookmarkStart w:id="599" w:name="_Toc212957842"/>
      <w:bookmarkStart w:id="600" w:name="_Toc212958035"/>
      <w:bookmarkStart w:id="601" w:name="_Toc212958129"/>
      <w:bookmarkStart w:id="602" w:name="_Toc212958507"/>
      <w:bookmarkStart w:id="603" w:name="_Ref217379930"/>
      <w:bookmarkStart w:id="604" w:name="_Ref217379971"/>
      <w:bookmarkEnd w:id="592"/>
      <w:r w:rsidRPr="003D2883">
        <w:t>4.02B</w:t>
      </w:r>
      <w:r w:rsidRPr="003D2883">
        <w:tab/>
      </w:r>
      <w:r w:rsidRPr="003D2883">
        <w:rPr>
          <w:b/>
        </w:rPr>
        <w:t>Prepayment indemnity</w:t>
      </w:r>
      <w:bookmarkEnd w:id="593"/>
    </w:p>
    <w:p w:rsidR="007F4EDA" w:rsidRPr="003D2883" w:rsidRDefault="007F4EDA" w:rsidP="00E72420">
      <w:pPr>
        <w:keepLines w:val="0"/>
        <w:widowControl w:val="0"/>
        <w:tabs>
          <w:tab w:val="clear" w:pos="2268"/>
        </w:tabs>
        <w:ind w:left="851" w:hanging="851"/>
        <w:outlineLvl w:val="1"/>
      </w:pPr>
      <w:bookmarkStart w:id="605" w:name="_Toc442431373"/>
      <w:r w:rsidRPr="003D2883">
        <w:t>4.02B(1)</w:t>
      </w:r>
      <w:r w:rsidRPr="003D2883">
        <w:tab/>
        <w:t>FIXED RATE TRANCHE</w:t>
      </w:r>
      <w:bookmarkEnd w:id="605"/>
    </w:p>
    <w:p w:rsidR="007F4EDA" w:rsidRPr="003D2883" w:rsidRDefault="00AC1061">
      <w:pPr>
        <w:keepLines w:val="0"/>
        <w:widowControl w:val="0"/>
        <w:tabs>
          <w:tab w:val="clear" w:pos="2268"/>
        </w:tabs>
        <w:ind w:left="851"/>
      </w:pPr>
      <w:bookmarkStart w:id="606" w:name="_DV_M706"/>
      <w:bookmarkEnd w:id="606"/>
      <w:r w:rsidRPr="003D2883">
        <w:t>I</w:t>
      </w:r>
      <w:r w:rsidR="007F4EDA" w:rsidRPr="003D2883">
        <w:t xml:space="preserve">f the Borrower prepays a Fixed Rate Tranche, the Borrower shall pay to the Bank on the Prepayment Date the Prepayment </w:t>
      </w:r>
      <w:r w:rsidR="00B8246F" w:rsidRPr="003D2883">
        <w:t>Indemnity in respect of the Fixed Rate Tranche which is being prepaid.</w:t>
      </w:r>
    </w:p>
    <w:p w:rsidR="007F4EDA" w:rsidRPr="003D2883" w:rsidRDefault="007F4EDA">
      <w:pPr>
        <w:keepLines w:val="0"/>
        <w:widowControl w:val="0"/>
        <w:tabs>
          <w:tab w:val="clear" w:pos="2268"/>
        </w:tabs>
        <w:ind w:left="851" w:hanging="851"/>
        <w:outlineLvl w:val="1"/>
      </w:pPr>
      <w:bookmarkStart w:id="607" w:name="_Toc442431374"/>
      <w:r w:rsidRPr="003D2883">
        <w:t>4.02B(2)</w:t>
      </w:r>
      <w:r w:rsidRPr="003D2883">
        <w:tab/>
        <w:t>FLOATING RATE TRANCHE</w:t>
      </w:r>
      <w:bookmarkEnd w:id="607"/>
    </w:p>
    <w:p w:rsidR="007F4EDA" w:rsidRPr="003D2883" w:rsidRDefault="00AC1061">
      <w:pPr>
        <w:keepLines w:val="0"/>
        <w:widowControl w:val="0"/>
        <w:tabs>
          <w:tab w:val="clear" w:pos="2268"/>
        </w:tabs>
        <w:ind w:left="851"/>
      </w:pPr>
      <w:r w:rsidRPr="003D2883">
        <w:t>T</w:t>
      </w:r>
      <w:r w:rsidR="007F4EDA" w:rsidRPr="003D2883">
        <w:t>he Borrower may prepay a Floating Rate Tranche without indemnit</w:t>
      </w:r>
      <w:r w:rsidR="007D3308" w:rsidRPr="003D2883">
        <w:t>y on any relevant Payment Date.</w:t>
      </w:r>
    </w:p>
    <w:p w:rsidR="007F4EDA" w:rsidRPr="003D2883" w:rsidRDefault="007F4EDA">
      <w:pPr>
        <w:keepLines w:val="0"/>
        <w:widowControl w:val="0"/>
        <w:tabs>
          <w:tab w:val="clear" w:pos="2268"/>
        </w:tabs>
        <w:ind w:left="851" w:hanging="851"/>
        <w:outlineLvl w:val="1"/>
        <w:rPr>
          <w:b/>
        </w:rPr>
      </w:pPr>
      <w:bookmarkStart w:id="608" w:name="_Toc442431375"/>
      <w:r w:rsidRPr="003D2883">
        <w:t>4.02C</w:t>
      </w:r>
      <w:r w:rsidRPr="003D2883">
        <w:tab/>
      </w:r>
      <w:r w:rsidRPr="003D2883">
        <w:rPr>
          <w:b/>
        </w:rPr>
        <w:t xml:space="preserve">Prepayment </w:t>
      </w:r>
      <w:bookmarkEnd w:id="594"/>
      <w:bookmarkEnd w:id="595"/>
      <w:bookmarkEnd w:id="596"/>
      <w:bookmarkEnd w:id="597"/>
      <w:bookmarkEnd w:id="598"/>
      <w:bookmarkEnd w:id="599"/>
      <w:bookmarkEnd w:id="600"/>
      <w:bookmarkEnd w:id="601"/>
      <w:bookmarkEnd w:id="602"/>
      <w:bookmarkEnd w:id="603"/>
      <w:bookmarkEnd w:id="604"/>
      <w:r w:rsidR="0021356F" w:rsidRPr="003D2883">
        <w:rPr>
          <w:b/>
        </w:rPr>
        <w:t>mechani</w:t>
      </w:r>
      <w:r w:rsidR="005D43A7">
        <w:rPr>
          <w:b/>
        </w:rPr>
        <w:t>cs</w:t>
      </w:r>
      <w:bookmarkEnd w:id="608"/>
    </w:p>
    <w:p w:rsidR="00D46FE9" w:rsidRPr="003D2883" w:rsidRDefault="00476D47">
      <w:pPr>
        <w:keepLines w:val="0"/>
        <w:widowControl w:val="0"/>
        <w:tabs>
          <w:tab w:val="clear" w:pos="2268"/>
        </w:tabs>
        <w:ind w:left="854"/>
      </w:pPr>
      <w:bookmarkStart w:id="609" w:name="_DV_C1245"/>
      <w:r w:rsidRPr="00E72420">
        <w:rPr>
          <w:rStyle w:val="DeltaViewInsertion"/>
          <w:color w:val="auto"/>
          <w:szCs w:val="22"/>
          <w:u w:val="none"/>
        </w:rPr>
        <w:t xml:space="preserve">Upon presentation by the Borrower to the Bank of a Prepayment Request, </w:t>
      </w:r>
      <w:bookmarkEnd w:id="609"/>
      <w:r w:rsidRPr="003D2883">
        <w:t>t</w:t>
      </w:r>
      <w:r w:rsidR="00D46FE9" w:rsidRPr="003D2883">
        <w:t xml:space="preserve">he Bank shall </w:t>
      </w:r>
      <w:bookmarkStart w:id="610" w:name="_DV_C117"/>
      <w:r w:rsidR="00D46FE9" w:rsidRPr="003D2883">
        <w:t>issue a Prepayment Notice to</w:t>
      </w:r>
      <w:bookmarkStart w:id="611" w:name="_DV_M406"/>
      <w:bookmarkEnd w:id="610"/>
      <w:bookmarkEnd w:id="611"/>
      <w:r w:rsidR="00D46FE9" w:rsidRPr="003D2883">
        <w:t xml:space="preserve"> the Borrower, not later than 15 (fifteen) days prior to the Prepayment Date</w:t>
      </w:r>
      <w:r w:rsidRPr="003D2883">
        <w:t xml:space="preserve">. </w:t>
      </w:r>
      <w:r w:rsidRPr="00E72420">
        <w:rPr>
          <w:rStyle w:val="DeltaViewInsertion"/>
          <w:color w:val="auto"/>
          <w:szCs w:val="22"/>
          <w:u w:val="none"/>
        </w:rPr>
        <w:t xml:space="preserve">The Prepayment Notice shall </w:t>
      </w:r>
      <w:r w:rsidR="00D46FE9" w:rsidRPr="003D2883">
        <w:t xml:space="preserve">specify the Prepayment Amount, the accrued interest due thereon, </w:t>
      </w:r>
      <w:r w:rsidR="00D46FE9" w:rsidRPr="003D2883">
        <w:lastRenderedPageBreak/>
        <w:t>the Prepayment Indemnity payable under Article 4.02B or, as the case may be, that no indemnity is due</w:t>
      </w:r>
      <w:r w:rsidR="0070360B" w:rsidRPr="003D2883">
        <w:t>,</w:t>
      </w:r>
      <w:r w:rsidR="00D46FE9" w:rsidRPr="003D2883">
        <w:t xml:space="preserve"> the method of application of the Prepayment Amount</w:t>
      </w:r>
      <w:r w:rsidRPr="003D2883">
        <w:t xml:space="preserve"> and the Acceptance Deadline</w:t>
      </w:r>
      <w:r w:rsidR="00D46FE9" w:rsidRPr="003D2883">
        <w:t>.</w:t>
      </w:r>
    </w:p>
    <w:p w:rsidR="00D46FE9" w:rsidRPr="003D2883" w:rsidRDefault="00D46FE9">
      <w:pPr>
        <w:keepLines w:val="0"/>
        <w:widowControl w:val="0"/>
        <w:tabs>
          <w:tab w:val="clear" w:pos="2268"/>
        </w:tabs>
        <w:ind w:left="854"/>
      </w:pPr>
      <w:r w:rsidRPr="003D2883">
        <w:t xml:space="preserve">If the Borrower </w:t>
      </w:r>
      <w:bookmarkStart w:id="612" w:name="_DV_C133"/>
      <w:r w:rsidRPr="003D2883">
        <w:t>accepts the Prepayment Notice no later than by the Acceptance Deadline</w:t>
      </w:r>
      <w:bookmarkEnd w:id="612"/>
      <w:r w:rsidRPr="003D2883">
        <w:t xml:space="preserve">, </w:t>
      </w:r>
      <w:r w:rsidR="00AB69CD" w:rsidRPr="003D2883">
        <w:t>it shall effect the prepayment.</w:t>
      </w:r>
      <w:r w:rsidRPr="003D2883">
        <w:t xml:space="preserve"> In any other case, the Borrower may not effect the prepayment. </w:t>
      </w:r>
    </w:p>
    <w:p w:rsidR="007F4EDA" w:rsidRPr="003D2883" w:rsidRDefault="00D46FE9">
      <w:pPr>
        <w:keepLines w:val="0"/>
        <w:widowControl w:val="0"/>
        <w:tabs>
          <w:tab w:val="clear" w:pos="2268"/>
        </w:tabs>
        <w:ind w:left="854"/>
      </w:pPr>
      <w:r w:rsidRPr="003D2883">
        <w:t>The Borrower shall accompany the prepayment by the payment of accrued interest and indemnity, if any, due on the Prepayment Amount, as specified in the Prepayment Notice.</w:t>
      </w:r>
    </w:p>
    <w:p w:rsidR="007F4EDA" w:rsidRPr="003D2883" w:rsidRDefault="007F4EDA">
      <w:pPr>
        <w:keepLines w:val="0"/>
        <w:widowControl w:val="0"/>
        <w:tabs>
          <w:tab w:val="clear" w:pos="2268"/>
        </w:tabs>
        <w:ind w:left="851" w:hanging="851"/>
        <w:outlineLvl w:val="0"/>
        <w:rPr>
          <w:b/>
        </w:rPr>
      </w:pPr>
      <w:bookmarkStart w:id="613" w:name="_Toc48025177"/>
      <w:bookmarkStart w:id="614" w:name="_Toc48380682"/>
      <w:bookmarkStart w:id="615" w:name="_Toc51481132"/>
      <w:bookmarkStart w:id="616" w:name="_Toc51481352"/>
      <w:bookmarkStart w:id="617" w:name="_Toc51647534"/>
      <w:bookmarkStart w:id="618" w:name="_Toc51648396"/>
      <w:bookmarkStart w:id="619" w:name="_Toc51733823"/>
      <w:bookmarkStart w:id="620" w:name="_Toc57456451"/>
      <w:bookmarkStart w:id="621" w:name="_Toc57456613"/>
      <w:bookmarkStart w:id="622" w:name="_Toc57456936"/>
      <w:bookmarkStart w:id="623" w:name="_Ref76965555"/>
      <w:bookmarkStart w:id="624" w:name="_Toc77852600"/>
      <w:bookmarkStart w:id="625" w:name="_Toc78184768"/>
      <w:bookmarkStart w:id="626" w:name="_Toc78185015"/>
      <w:bookmarkStart w:id="627" w:name="_Toc79496175"/>
      <w:bookmarkStart w:id="628" w:name="_Toc85739388"/>
      <w:bookmarkStart w:id="629" w:name="_Toc212957543"/>
      <w:bookmarkStart w:id="630" w:name="_Toc212957843"/>
      <w:bookmarkStart w:id="631" w:name="_Toc212958036"/>
      <w:bookmarkStart w:id="632" w:name="_Toc212958130"/>
      <w:bookmarkStart w:id="633" w:name="_Toc212958508"/>
      <w:bookmarkStart w:id="634" w:name="_Ref217378939"/>
      <w:bookmarkStart w:id="635" w:name="_Toc248586655"/>
      <w:bookmarkStart w:id="636" w:name="_Toc442431376"/>
      <w:bookmarkEnd w:id="582"/>
      <w:r w:rsidRPr="003D2883">
        <w:rPr>
          <w:b/>
        </w:rPr>
        <w:t>4.03</w:t>
      </w:r>
      <w:r w:rsidRPr="003D2883">
        <w:rPr>
          <w:b/>
        </w:rPr>
        <w:tab/>
        <w:t>Compulsory prepayment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7F4EDA" w:rsidRPr="003D2883" w:rsidRDefault="007F4EDA">
      <w:pPr>
        <w:keepLines w:val="0"/>
        <w:widowControl w:val="0"/>
        <w:tabs>
          <w:tab w:val="clear" w:pos="2268"/>
        </w:tabs>
        <w:ind w:left="851" w:hanging="851"/>
        <w:outlineLvl w:val="1"/>
        <w:rPr>
          <w:b/>
        </w:rPr>
      </w:pPr>
      <w:bookmarkStart w:id="637" w:name="_Toc50363054"/>
      <w:bookmarkStart w:id="638" w:name="_Ref76965557"/>
      <w:bookmarkStart w:id="639" w:name="_Toc78184769"/>
      <w:bookmarkStart w:id="640" w:name="_Ref78201365"/>
      <w:bookmarkStart w:id="641" w:name="_Toc85739389"/>
      <w:bookmarkStart w:id="642" w:name="_Ref187569322"/>
      <w:bookmarkStart w:id="643" w:name="_Ref187817922"/>
      <w:bookmarkStart w:id="644" w:name="_Toc212957544"/>
      <w:bookmarkStart w:id="645" w:name="_Toc212957844"/>
      <w:bookmarkStart w:id="646" w:name="_Toc212958037"/>
      <w:bookmarkStart w:id="647" w:name="_Toc212958131"/>
      <w:bookmarkStart w:id="648" w:name="_Toc212958509"/>
      <w:bookmarkStart w:id="649" w:name="_Ref217377531"/>
      <w:bookmarkStart w:id="650" w:name="_Ref217379497"/>
      <w:bookmarkStart w:id="651" w:name="_Toc442431377"/>
      <w:bookmarkEnd w:id="561"/>
      <w:r w:rsidRPr="003D2883">
        <w:t>4.03A</w:t>
      </w:r>
      <w:r w:rsidRPr="003D2883">
        <w:rPr>
          <w:b/>
        </w:rPr>
        <w:tab/>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005D2EC7" w:rsidRPr="003D2883">
        <w:rPr>
          <w:b/>
        </w:rPr>
        <w:t>Prepayment Events</w:t>
      </w:r>
      <w:bookmarkEnd w:id="651"/>
    </w:p>
    <w:p w:rsidR="007F4EDA" w:rsidRPr="003D2883" w:rsidRDefault="007F4EDA">
      <w:pPr>
        <w:keepLines w:val="0"/>
        <w:widowControl w:val="0"/>
        <w:tabs>
          <w:tab w:val="clear" w:pos="2268"/>
        </w:tabs>
        <w:ind w:left="851" w:hanging="851"/>
        <w:outlineLvl w:val="1"/>
      </w:pPr>
      <w:bookmarkStart w:id="652" w:name="_Toc78184770"/>
      <w:bookmarkStart w:id="653" w:name="_Ref78201550"/>
      <w:bookmarkStart w:id="654" w:name="_Toc85739390"/>
      <w:bookmarkStart w:id="655" w:name="_Toc212957845"/>
      <w:bookmarkStart w:id="656" w:name="_Toc442431378"/>
      <w:bookmarkStart w:id="657" w:name="_Toc50363055"/>
      <w:bookmarkStart w:id="658" w:name="_Ref76946354"/>
      <w:bookmarkStart w:id="659" w:name="_Ref76946363"/>
      <w:r w:rsidRPr="003D2883">
        <w:t>4.03A(1)</w:t>
      </w:r>
      <w:r w:rsidRPr="003D2883">
        <w:tab/>
        <w:t>PROJECT COST REDUCTIO</w:t>
      </w:r>
      <w:bookmarkEnd w:id="652"/>
      <w:bookmarkEnd w:id="653"/>
      <w:bookmarkEnd w:id="654"/>
      <w:bookmarkEnd w:id="655"/>
      <w:r w:rsidRPr="003D2883">
        <w:t>N</w:t>
      </w:r>
      <w:bookmarkEnd w:id="656"/>
    </w:p>
    <w:p w:rsidR="007F4EDA" w:rsidRPr="003D2883" w:rsidRDefault="007F4EDA">
      <w:pPr>
        <w:keepLines w:val="0"/>
        <w:widowControl w:val="0"/>
        <w:tabs>
          <w:tab w:val="clear" w:pos="2268"/>
        </w:tabs>
        <w:ind w:left="851"/>
      </w:pPr>
      <w:r w:rsidRPr="003D2883">
        <w:t xml:space="preserve">If the total cost of the Project </w:t>
      </w:r>
      <w:r w:rsidR="00FB0E73">
        <w:t>should be reduced from</w:t>
      </w:r>
      <w:r w:rsidRPr="003D2883">
        <w:t xml:space="preserve"> the figure stated in </w:t>
      </w:r>
      <w:r w:rsidR="00512514" w:rsidRPr="003D2883">
        <w:t xml:space="preserve">Recital </w:t>
      </w:r>
      <w:r w:rsidR="00994DF0" w:rsidRPr="003D2883">
        <w:t>(</w:t>
      </w:r>
      <w:r w:rsidR="00CF4920">
        <w:t>6</w:t>
      </w:r>
      <w:r w:rsidR="00994DF0" w:rsidRPr="003D2883">
        <w:t>)</w:t>
      </w:r>
      <w:r w:rsidRPr="003D2883">
        <w:t xml:space="preserve"> </w:t>
      </w:r>
      <w:r w:rsidR="00FB0E73">
        <w:t>to a level at which</w:t>
      </w:r>
      <w:r w:rsidRPr="003D2883">
        <w:t xml:space="preserve"> the amount of the Credit exceeds 50% (fifty </w:t>
      </w:r>
      <w:r w:rsidRPr="003D2883">
        <w:rPr>
          <w:i/>
        </w:rPr>
        <w:t>per cent</w:t>
      </w:r>
      <w:r w:rsidRPr="003D2883">
        <w:t xml:space="preserve">) of such cost, the Bank may </w:t>
      </w:r>
      <w:r w:rsidR="00FB0E73">
        <w:t xml:space="preserve">in proportion to the reduction </w:t>
      </w:r>
      <w:r w:rsidRPr="003D2883">
        <w:t>forthwith, by notice to the Borrower, cancel the Credit and/or demand prepayment of the Loan.</w:t>
      </w:r>
      <w:r w:rsidR="00F935DF">
        <w:t xml:space="preserve"> </w:t>
      </w:r>
      <w:r w:rsidR="00F935DF" w:rsidRPr="00FF2072">
        <w:t>The Borrower shall effect payment of the amount demanded on the date specified by the Bank, such date being a date falling not less than 30 (thirty) days from the date of the demand</w:t>
      </w:r>
      <w:r w:rsidR="00F935DF">
        <w:t>.</w:t>
      </w:r>
    </w:p>
    <w:p w:rsidR="007F4EDA" w:rsidRPr="003D2883" w:rsidRDefault="007F4EDA">
      <w:pPr>
        <w:keepLines w:val="0"/>
        <w:widowControl w:val="0"/>
        <w:tabs>
          <w:tab w:val="clear" w:pos="2268"/>
        </w:tabs>
        <w:ind w:left="851" w:hanging="851"/>
        <w:outlineLvl w:val="1"/>
      </w:pPr>
      <w:bookmarkStart w:id="660" w:name="_Ref78027016"/>
      <w:bookmarkStart w:id="661" w:name="_Toc78184771"/>
      <w:bookmarkStart w:id="662" w:name="_Toc85739391"/>
      <w:bookmarkStart w:id="663" w:name="_Toc212957846"/>
      <w:bookmarkStart w:id="664" w:name="_Toc442431379"/>
      <w:r w:rsidRPr="003D2883">
        <w:rPr>
          <w:lang w:val="it-IT"/>
        </w:rPr>
        <w:t>4.03A(2)</w:t>
      </w:r>
      <w:r w:rsidRPr="003D2883">
        <w:rPr>
          <w:lang w:val="it-IT"/>
        </w:rPr>
        <w:tab/>
      </w:r>
      <w:r w:rsidRPr="003D2883">
        <w:rPr>
          <w:i/>
          <w:lang w:val="it-IT"/>
        </w:rPr>
        <w:t xml:space="preserve">PARI </w:t>
      </w:r>
      <w:r w:rsidR="00321454" w:rsidRPr="003D2883">
        <w:rPr>
          <w:i/>
          <w:lang w:val="it-IT"/>
        </w:rPr>
        <w:t>PASSU</w:t>
      </w:r>
      <w:r w:rsidR="00321454" w:rsidRPr="003D2883">
        <w:rPr>
          <w:lang w:val="it-IT"/>
        </w:rPr>
        <w:t xml:space="preserve"> TO NON-EIB FINANCING</w:t>
      </w:r>
      <w:bookmarkEnd w:id="657"/>
      <w:bookmarkEnd w:id="658"/>
      <w:bookmarkEnd w:id="659"/>
      <w:bookmarkEnd w:id="660"/>
      <w:bookmarkEnd w:id="661"/>
      <w:bookmarkEnd w:id="662"/>
      <w:bookmarkEnd w:id="663"/>
      <w:bookmarkEnd w:id="664"/>
    </w:p>
    <w:p w:rsidR="007F4EDA" w:rsidRPr="003D2883" w:rsidRDefault="007F4EDA">
      <w:pPr>
        <w:keepLines w:val="0"/>
        <w:widowControl w:val="0"/>
        <w:tabs>
          <w:tab w:val="clear" w:pos="2268"/>
        </w:tabs>
        <w:ind w:left="851"/>
      </w:pPr>
      <w:r w:rsidRPr="003D2883">
        <w:t xml:space="preserve">If the Borrower </w:t>
      </w:r>
      <w:r w:rsidR="003966AB" w:rsidRPr="00FF2072">
        <w:t xml:space="preserve">or </w:t>
      </w:r>
      <w:r w:rsidR="003966AB">
        <w:t>any Final Beneficiary</w:t>
      </w:r>
      <w:r w:rsidR="003966AB" w:rsidRPr="00FF2072">
        <w:t xml:space="preserve"> </w:t>
      </w:r>
      <w:r w:rsidRPr="003D2883">
        <w:t xml:space="preserve">voluntarily prepays (for the avoidance of doubt, prepayment shall include </w:t>
      </w:r>
      <w:r w:rsidR="00FB0E73">
        <w:t xml:space="preserve">a </w:t>
      </w:r>
      <w:r w:rsidRPr="003D2883">
        <w:t xml:space="preserve">repurchase or cancellation where applicable) a part or the whole of any Non-EIB Financing and: </w:t>
      </w:r>
    </w:p>
    <w:p w:rsidR="007F4EDA" w:rsidRPr="003D2883" w:rsidRDefault="00274348">
      <w:pPr>
        <w:keepLines w:val="0"/>
        <w:widowControl w:val="0"/>
        <w:tabs>
          <w:tab w:val="clear" w:pos="2268"/>
        </w:tabs>
        <w:ind w:left="1418" w:hanging="567"/>
      </w:pPr>
      <w:r w:rsidRPr="003D2883">
        <w:t>(a)</w:t>
      </w:r>
      <w:r w:rsidRPr="003D2883">
        <w:tab/>
      </w:r>
      <w:r w:rsidR="007F4EDA" w:rsidRPr="003D2883">
        <w:t xml:space="preserve">such prepayment is not made within a revolving credit facility (save for </w:t>
      </w:r>
      <w:r w:rsidR="00FE1552" w:rsidRPr="003D2883">
        <w:t xml:space="preserve">the </w:t>
      </w:r>
      <w:r w:rsidR="007F4EDA" w:rsidRPr="003D2883">
        <w:t xml:space="preserve">cancellation of </w:t>
      </w:r>
      <w:r w:rsidRPr="003D2883">
        <w:t>the revolving credit facility);</w:t>
      </w:r>
      <w:r w:rsidR="00D55248" w:rsidRPr="003D2883">
        <w:t xml:space="preserve"> </w:t>
      </w:r>
      <w:r w:rsidR="00FB0E73">
        <w:t>or</w:t>
      </w:r>
    </w:p>
    <w:p w:rsidR="007F4EDA" w:rsidRPr="003D2883" w:rsidRDefault="00274348">
      <w:pPr>
        <w:keepLines w:val="0"/>
        <w:widowControl w:val="0"/>
        <w:tabs>
          <w:tab w:val="clear" w:pos="2268"/>
        </w:tabs>
        <w:ind w:left="1418" w:hanging="567"/>
      </w:pPr>
      <w:r w:rsidRPr="003D2883">
        <w:t>(b)</w:t>
      </w:r>
      <w:r w:rsidRPr="003D2883">
        <w:tab/>
      </w:r>
      <w:r w:rsidR="007F4EDA" w:rsidRPr="003D2883">
        <w:t xml:space="preserve">such prepayment is not made out of the proceeds of a loan </w:t>
      </w:r>
      <w:r w:rsidR="00FE1552" w:rsidRPr="003D2883">
        <w:t xml:space="preserve">or other indebtedness </w:t>
      </w:r>
      <w:r w:rsidR="007F4EDA" w:rsidRPr="003D2883">
        <w:t>having a term at least equal to the unexpired term of</w:t>
      </w:r>
      <w:r w:rsidR="00D55248" w:rsidRPr="003D2883">
        <w:t xml:space="preserve"> the Non-EIB Financing prepaid,</w:t>
      </w:r>
    </w:p>
    <w:p w:rsidR="007F4EDA" w:rsidRPr="003D2883" w:rsidRDefault="007F4EDA">
      <w:pPr>
        <w:keepLines w:val="0"/>
        <w:widowControl w:val="0"/>
        <w:tabs>
          <w:tab w:val="clear" w:pos="2268"/>
        </w:tabs>
        <w:ind w:left="851"/>
      </w:pPr>
      <w:r w:rsidRPr="003D2883">
        <w:t>the Bank may, by notice to the Borrower, cancel the undisbursed portion of the Credit and demand prepayment of the Loan. The proportion of the Loan that the Bank may require to be prepaid shall be the same as the proportion that the prepaid amount of the Non-EIB Financing bears to the aggregate outstanding amount of all Non-EIB Financing.</w:t>
      </w:r>
    </w:p>
    <w:p w:rsidR="007F4EDA" w:rsidRPr="003D2883" w:rsidRDefault="007F4EDA">
      <w:pPr>
        <w:keepLines w:val="0"/>
        <w:widowControl w:val="0"/>
        <w:tabs>
          <w:tab w:val="clear" w:pos="2268"/>
        </w:tabs>
        <w:ind w:left="851"/>
      </w:pPr>
      <w:r w:rsidRPr="003D2883">
        <w:t>The Borrower shall effect payment of the amount demanded on the date specified by the Bank, such date being a date falling not less than 30 (thirty) days from the date of the demand.</w:t>
      </w:r>
    </w:p>
    <w:p w:rsidR="007F4EDA" w:rsidRPr="003D2883" w:rsidRDefault="007F4EDA">
      <w:pPr>
        <w:keepLines w:val="0"/>
        <w:widowControl w:val="0"/>
        <w:tabs>
          <w:tab w:val="clear" w:pos="2268"/>
        </w:tabs>
        <w:ind w:left="851"/>
      </w:pPr>
      <w:r w:rsidRPr="003D2883">
        <w:t xml:space="preserve">For the purposes of this Article, </w:t>
      </w:r>
      <w:r w:rsidR="00B56D6B" w:rsidRPr="003D2883">
        <w:t>“</w:t>
      </w:r>
      <w:r w:rsidRPr="003D2883">
        <w:rPr>
          <w:b/>
        </w:rPr>
        <w:t>Non-EIB Financing</w:t>
      </w:r>
      <w:r w:rsidR="00B56D6B" w:rsidRPr="003D2883">
        <w:t>”</w:t>
      </w:r>
      <w:r w:rsidRPr="003D2883">
        <w:t xml:space="preserve"> includes any loan, (save for the Loan and any other direct loans from the Bank</w:t>
      </w:r>
      <w:r w:rsidR="00C96BEF" w:rsidRPr="003D2883">
        <w:t xml:space="preserve"> to the Borrower</w:t>
      </w:r>
      <w:r w:rsidR="003966AB">
        <w:t xml:space="preserve"> </w:t>
      </w:r>
      <w:r w:rsidR="003966AB" w:rsidRPr="00FF2072">
        <w:t xml:space="preserve">or any </w:t>
      </w:r>
      <w:r w:rsidR="003966AB">
        <w:t>Final Beneficiary</w:t>
      </w:r>
      <w:r w:rsidRPr="003D2883">
        <w:t>), credit bond or other form of financial indebtedness or any obligation for the payment or repayment of money originally granted to the Borrower</w:t>
      </w:r>
      <w:r w:rsidR="003966AB" w:rsidRPr="003966AB">
        <w:t xml:space="preserve"> </w:t>
      </w:r>
      <w:r w:rsidR="003966AB" w:rsidRPr="00FF2072">
        <w:t xml:space="preserve">or any </w:t>
      </w:r>
      <w:r w:rsidR="003966AB">
        <w:t>Final Beneficiary</w:t>
      </w:r>
      <w:r w:rsidRPr="003D2883">
        <w:t xml:space="preserve"> for a term of more than 3 (three) years</w:t>
      </w:r>
      <w:r w:rsidR="00D55248" w:rsidRPr="003D2883">
        <w:t>.</w:t>
      </w:r>
    </w:p>
    <w:p w:rsidR="007F4EDA" w:rsidRPr="003D2883" w:rsidRDefault="007F4EDA">
      <w:pPr>
        <w:keepLines w:val="0"/>
        <w:widowControl w:val="0"/>
        <w:tabs>
          <w:tab w:val="clear" w:pos="2268"/>
        </w:tabs>
        <w:ind w:left="851" w:hanging="851"/>
        <w:outlineLvl w:val="1"/>
      </w:pPr>
      <w:bookmarkStart w:id="665" w:name="_Toc442431380"/>
      <w:r w:rsidRPr="003D2883">
        <w:t>4.03A(</w:t>
      </w:r>
      <w:r w:rsidR="00BF4C5C" w:rsidRPr="003D2883">
        <w:t>3</w:t>
      </w:r>
      <w:r w:rsidRPr="003D2883">
        <w:t>)</w:t>
      </w:r>
      <w:r w:rsidRPr="003D2883">
        <w:tab/>
        <w:t>CHANGE OF LAW</w:t>
      </w:r>
      <w:bookmarkEnd w:id="665"/>
    </w:p>
    <w:p w:rsidR="007F4EDA" w:rsidRPr="003D2883" w:rsidRDefault="007F4EDA">
      <w:pPr>
        <w:keepLines w:val="0"/>
        <w:widowControl w:val="0"/>
        <w:tabs>
          <w:tab w:val="clear" w:pos="2268"/>
        </w:tabs>
        <w:ind w:left="851"/>
      </w:pPr>
      <w:r w:rsidRPr="003D2883">
        <w:t>The Borrower shall promptly inform the Bank if a Change-of-Law Event has occurred or is likely to occur</w:t>
      </w:r>
      <w:r w:rsidR="00F30BD0">
        <w:t xml:space="preserve"> in respect to</w:t>
      </w:r>
      <w:r w:rsidR="00AB2C1D">
        <w:t xml:space="preserve"> the Borrower</w:t>
      </w:r>
      <w:r w:rsidRPr="003D2883">
        <w:t>. In such case, or if the Bank has reasonable cause to believe that a Change-of-Law Event has occurred or is about to occur, the Bank may request that the Borrower consult with it. Such consultation shall take place within 30 (thirty) days from the date of the Bank</w:t>
      </w:r>
      <w:r w:rsidR="008563E5" w:rsidRPr="003D2883">
        <w:t>’</w:t>
      </w:r>
      <w:r w:rsidRPr="003D2883">
        <w:t xml:space="preserve">s request. </w:t>
      </w:r>
      <w:r w:rsidR="00AB2C1D">
        <w:t>After the earlier of (a)</w:t>
      </w:r>
      <w:r w:rsidRPr="003D2883">
        <w:t xml:space="preserve"> the lapse of 30 (thirty) days from the date of such request for consultation </w:t>
      </w:r>
      <w:r w:rsidR="00AB2C1D">
        <w:t xml:space="preserve">and (b) </w:t>
      </w:r>
      <w:r w:rsidRPr="003D2883">
        <w:t xml:space="preserve">the </w:t>
      </w:r>
      <w:r w:rsidR="00AB2C1D">
        <w:t>occu</w:t>
      </w:r>
      <w:r w:rsidR="00FE3D03">
        <w:t>r</w:t>
      </w:r>
      <w:r w:rsidR="00AB2C1D">
        <w:t>rence</w:t>
      </w:r>
      <w:r w:rsidRPr="003D2883">
        <w:t xml:space="preserve"> of the </w:t>
      </w:r>
      <w:r w:rsidR="00AB2C1D">
        <w:t>anticipated</w:t>
      </w:r>
      <w:r w:rsidRPr="003D2883">
        <w:t xml:space="preserve"> Change-of-Law Event, the Bank may</w:t>
      </w:r>
      <w:r w:rsidR="00021C19">
        <w:t>,</w:t>
      </w:r>
      <w:r w:rsidRPr="003D2883">
        <w:t xml:space="preserve"> by notice to the Borrower, cancel the Credit and demand prepayment of the Loan, together with accrued interest and all other amounts accrued </w:t>
      </w:r>
      <w:r w:rsidR="00AB2C1D">
        <w:t>and</w:t>
      </w:r>
      <w:r w:rsidR="00AB2C1D" w:rsidRPr="003D2883">
        <w:t xml:space="preserve"> </w:t>
      </w:r>
      <w:r w:rsidRPr="003D2883">
        <w:t xml:space="preserve">outstanding under this Contract. </w:t>
      </w:r>
    </w:p>
    <w:p w:rsidR="007F4EDA" w:rsidRPr="003D2883" w:rsidRDefault="007F4EDA">
      <w:pPr>
        <w:keepLines w:val="0"/>
        <w:widowControl w:val="0"/>
        <w:tabs>
          <w:tab w:val="clear" w:pos="2268"/>
        </w:tabs>
        <w:ind w:left="851"/>
      </w:pPr>
      <w:r w:rsidRPr="003D2883">
        <w:t>The Borrower shall effect payment of the amount demanded on the date specified by the Bank, such date being a date falling not less than 30 (thirty) days from the date of the demand.</w:t>
      </w:r>
    </w:p>
    <w:p w:rsidR="007F4EDA" w:rsidRPr="003D2883" w:rsidRDefault="007F4EDA">
      <w:pPr>
        <w:keepLines w:val="0"/>
        <w:widowControl w:val="0"/>
        <w:tabs>
          <w:tab w:val="clear" w:pos="2268"/>
        </w:tabs>
        <w:ind w:left="851"/>
      </w:pPr>
      <w:r w:rsidRPr="003D2883">
        <w:t xml:space="preserve">For the purposes of this Article </w:t>
      </w:r>
      <w:r w:rsidR="00B56D6B" w:rsidRPr="003D2883">
        <w:t>“</w:t>
      </w:r>
      <w:r w:rsidRPr="003D2883">
        <w:rPr>
          <w:b/>
        </w:rPr>
        <w:t>Change-of-Law Event</w:t>
      </w:r>
      <w:r w:rsidR="00B56D6B" w:rsidRPr="003D2883">
        <w:t>”</w:t>
      </w:r>
      <w:r w:rsidRPr="003D2883">
        <w:t xml:space="preserve"> means the enactment, promulgation, execution or ratification of or any change in or amendment to any law, rule or regulation (or in the application or official interpretation of any law, rule or regulation) that occurs after the date of this Contract</w:t>
      </w:r>
      <w:r w:rsidR="00114BAB">
        <w:t xml:space="preserve"> </w:t>
      </w:r>
      <w:r w:rsidR="00114BAB" w:rsidRPr="00034923">
        <w:t>and which, in the opinion of the Bank, would materially impair the Borrower’s ability to perform its obligations under this Contract</w:t>
      </w:r>
      <w:r w:rsidRPr="003D2883">
        <w:t>.</w:t>
      </w:r>
    </w:p>
    <w:p w:rsidR="007F4EDA" w:rsidRPr="003D2883" w:rsidRDefault="007F4EDA" w:rsidP="0002770A">
      <w:pPr>
        <w:keepLines w:val="0"/>
        <w:widowControl w:val="0"/>
        <w:tabs>
          <w:tab w:val="clear" w:pos="2268"/>
        </w:tabs>
        <w:ind w:left="0"/>
        <w:outlineLvl w:val="1"/>
      </w:pPr>
      <w:bookmarkStart w:id="666" w:name="_Toc442431381"/>
      <w:r w:rsidRPr="003D2883">
        <w:t>4.03A(</w:t>
      </w:r>
      <w:r w:rsidR="004D169E" w:rsidRPr="003D2883">
        <w:t>4</w:t>
      </w:r>
      <w:r w:rsidRPr="003D2883">
        <w:t>)</w:t>
      </w:r>
      <w:r w:rsidRPr="003D2883">
        <w:tab/>
        <w:t>ILLEGALITY</w:t>
      </w:r>
      <w:bookmarkEnd w:id="666"/>
    </w:p>
    <w:p w:rsidR="00B5581A" w:rsidRPr="003D2883" w:rsidRDefault="007F4EDA">
      <w:pPr>
        <w:keepLines w:val="0"/>
        <w:widowControl w:val="0"/>
        <w:tabs>
          <w:tab w:val="clear" w:pos="2268"/>
        </w:tabs>
        <w:ind w:left="851"/>
      </w:pPr>
      <w:bookmarkStart w:id="667" w:name="_Toc212957848"/>
      <w:r w:rsidRPr="003D2883">
        <w:t xml:space="preserve">If </w:t>
      </w:r>
    </w:p>
    <w:p w:rsidR="00B5581A" w:rsidRPr="003D2883" w:rsidRDefault="00B5581A" w:rsidP="00E72420">
      <w:pPr>
        <w:pStyle w:val="StyleLeft175cm"/>
        <w:keepLines w:val="0"/>
        <w:widowControl w:val="0"/>
        <w:tabs>
          <w:tab w:val="clear" w:pos="2268"/>
        </w:tabs>
        <w:ind w:left="1418" w:hanging="567"/>
      </w:pPr>
      <w:r w:rsidRPr="003D2883">
        <w:lastRenderedPageBreak/>
        <w:t>(a)</w:t>
      </w:r>
      <w:r w:rsidRPr="003D2883">
        <w:tab/>
      </w:r>
      <w:r w:rsidR="007F4EDA" w:rsidRPr="003D2883">
        <w:t xml:space="preserve">it becomes unlawful in any </w:t>
      </w:r>
      <w:r w:rsidR="003564CC">
        <w:t>EU</w:t>
      </w:r>
      <w:r w:rsidR="003564CC" w:rsidRPr="003D2883">
        <w:t xml:space="preserve"> </w:t>
      </w:r>
      <w:r w:rsidR="007F4EDA" w:rsidRPr="003D2883">
        <w:t xml:space="preserve">jurisdiction </w:t>
      </w:r>
      <w:r w:rsidR="003564CC">
        <w:t xml:space="preserve">or in the Republic of Moldova </w:t>
      </w:r>
      <w:r w:rsidR="007F4EDA" w:rsidRPr="003D2883">
        <w:t>for the Bank to perform any of its obligations as contemplated in this Contract or to fund or maintain the Loan</w:t>
      </w:r>
      <w:r w:rsidRPr="003D2883">
        <w:t>;</w:t>
      </w:r>
      <w:r w:rsidR="003564CC">
        <w:t xml:space="preserve"> or</w:t>
      </w:r>
      <w:r w:rsidR="007F4EDA" w:rsidRPr="003D2883">
        <w:t xml:space="preserve"> </w:t>
      </w:r>
    </w:p>
    <w:p w:rsidR="00B5581A" w:rsidRPr="00284D62" w:rsidRDefault="00B5581A" w:rsidP="00E72420">
      <w:pPr>
        <w:pStyle w:val="StyleLeft175cm"/>
        <w:keepLines w:val="0"/>
        <w:widowControl w:val="0"/>
        <w:tabs>
          <w:tab w:val="clear" w:pos="2268"/>
        </w:tabs>
        <w:ind w:left="1418" w:hanging="567"/>
        <w:rPr>
          <w:rFonts w:cs="Arial"/>
          <w:szCs w:val="22"/>
        </w:rPr>
      </w:pPr>
      <w:bookmarkStart w:id="668" w:name="_DV_C1328"/>
      <w:r w:rsidRPr="00284D62">
        <w:rPr>
          <w:rStyle w:val="DeltaViewInsertion"/>
          <w:color w:val="auto"/>
          <w:szCs w:val="22"/>
          <w:u w:val="none"/>
        </w:rPr>
        <w:t>(b)</w:t>
      </w:r>
      <w:r w:rsidRPr="00284D62">
        <w:rPr>
          <w:rStyle w:val="DeltaViewInsertion"/>
          <w:color w:val="auto"/>
          <w:szCs w:val="22"/>
          <w:u w:val="none"/>
        </w:rPr>
        <w:tab/>
      </w:r>
      <w:r w:rsidRPr="00284D62">
        <w:rPr>
          <w:rStyle w:val="DeltaViewInsertion"/>
          <w:rFonts w:cs="Arial"/>
          <w:color w:val="auto"/>
          <w:szCs w:val="22"/>
          <w:u w:val="none"/>
        </w:rPr>
        <w:t xml:space="preserve">the </w:t>
      </w:r>
      <w:r w:rsidRPr="00284D62">
        <w:t>Framework</w:t>
      </w:r>
      <w:r w:rsidRPr="00284D62">
        <w:rPr>
          <w:rStyle w:val="DeltaViewInsertion"/>
          <w:rFonts w:cs="Arial"/>
          <w:color w:val="auto"/>
          <w:szCs w:val="22"/>
          <w:u w:val="none"/>
        </w:rPr>
        <w:t xml:space="preserve"> </w:t>
      </w:r>
      <w:r w:rsidRPr="00284D62">
        <w:t>Agreement</w:t>
      </w:r>
      <w:r w:rsidRPr="00284D62">
        <w:rPr>
          <w:rStyle w:val="DeltaViewInsertion"/>
          <w:color w:val="auto"/>
          <w:szCs w:val="22"/>
          <w:u w:val="none"/>
        </w:rPr>
        <w:t xml:space="preserve"> </w:t>
      </w:r>
      <w:r w:rsidRPr="00284D62">
        <w:rPr>
          <w:rStyle w:val="DeltaViewInsertion"/>
          <w:rFonts w:cs="Arial"/>
          <w:color w:val="auto"/>
          <w:szCs w:val="22"/>
          <w:u w:val="none"/>
        </w:rPr>
        <w:t xml:space="preserve">is or is likely to be </w:t>
      </w:r>
      <w:bookmarkEnd w:id="668"/>
    </w:p>
    <w:p w:rsidR="00B5581A" w:rsidRPr="00284D62" w:rsidRDefault="00B5581A" w:rsidP="00E72420">
      <w:pPr>
        <w:keepLines w:val="0"/>
        <w:widowControl w:val="0"/>
        <w:tabs>
          <w:tab w:val="clear" w:pos="2268"/>
        </w:tabs>
        <w:ind w:left="1980" w:hanging="560"/>
        <w:rPr>
          <w:rStyle w:val="DeltaViewInsertion"/>
          <w:rFonts w:cs="Arial"/>
          <w:color w:val="auto"/>
          <w:szCs w:val="22"/>
          <w:u w:val="none"/>
        </w:rPr>
      </w:pPr>
      <w:bookmarkStart w:id="669" w:name="_DV_C1329"/>
      <w:r w:rsidRPr="00284D62">
        <w:rPr>
          <w:rStyle w:val="DeltaViewInsertion"/>
          <w:rFonts w:cs="Arial"/>
          <w:color w:val="auto"/>
          <w:szCs w:val="22"/>
          <w:u w:val="none"/>
        </w:rPr>
        <w:t xml:space="preserve">(i) </w:t>
      </w:r>
      <w:r w:rsidRPr="00284D62">
        <w:rPr>
          <w:rStyle w:val="DeltaViewInsertion"/>
          <w:rFonts w:cs="Arial"/>
          <w:color w:val="auto"/>
          <w:szCs w:val="22"/>
          <w:u w:val="none"/>
        </w:rPr>
        <w:tab/>
        <w:t xml:space="preserve">repudiated by </w:t>
      </w:r>
      <w:r w:rsidR="00DE2576" w:rsidRPr="00284D62">
        <w:rPr>
          <w:rStyle w:val="DeltaViewInsertion"/>
          <w:rFonts w:cs="Arial"/>
          <w:color w:val="auto"/>
          <w:szCs w:val="22"/>
          <w:u w:val="none"/>
        </w:rPr>
        <w:t xml:space="preserve">the Republic of </w:t>
      </w:r>
      <w:r w:rsidRPr="00284D62">
        <w:rPr>
          <w:rStyle w:val="DeltaViewInsertion"/>
          <w:rFonts w:cs="Arial"/>
          <w:color w:val="auto"/>
          <w:szCs w:val="22"/>
          <w:u w:val="none"/>
        </w:rPr>
        <w:t xml:space="preserve">Moldova or not binding on </w:t>
      </w:r>
      <w:r w:rsidR="00DE2576" w:rsidRPr="00284D62">
        <w:rPr>
          <w:rStyle w:val="DeltaViewInsertion"/>
          <w:rFonts w:cs="Arial"/>
          <w:color w:val="auto"/>
          <w:szCs w:val="22"/>
          <w:u w:val="none"/>
        </w:rPr>
        <w:t xml:space="preserve">the Republic of </w:t>
      </w:r>
      <w:r w:rsidRPr="00284D62">
        <w:rPr>
          <w:rStyle w:val="DeltaViewInsertion"/>
          <w:rFonts w:cs="Arial"/>
          <w:color w:val="auto"/>
          <w:szCs w:val="22"/>
          <w:u w:val="none"/>
        </w:rPr>
        <w:t>Moldova</w:t>
      </w:r>
      <w:r w:rsidRPr="00284D62">
        <w:rPr>
          <w:rStyle w:val="DeltaViewInsertion"/>
          <w:rFonts w:cs="Arial"/>
          <w:i/>
          <w:color w:val="auto"/>
          <w:szCs w:val="22"/>
          <w:u w:val="none"/>
        </w:rPr>
        <w:t xml:space="preserve"> </w:t>
      </w:r>
      <w:r w:rsidRPr="00284D62">
        <w:rPr>
          <w:rStyle w:val="DeltaViewInsertion"/>
          <w:rFonts w:cs="Arial"/>
          <w:color w:val="auto"/>
          <w:szCs w:val="22"/>
          <w:u w:val="none"/>
        </w:rPr>
        <w:t>in any respect; or</w:t>
      </w:r>
      <w:bookmarkEnd w:id="669"/>
    </w:p>
    <w:p w:rsidR="00BF7C52" w:rsidRPr="00284D62" w:rsidRDefault="00B5581A" w:rsidP="00E72420">
      <w:pPr>
        <w:keepLines w:val="0"/>
        <w:widowControl w:val="0"/>
        <w:tabs>
          <w:tab w:val="clear" w:pos="2268"/>
        </w:tabs>
        <w:ind w:left="1980" w:hanging="560"/>
        <w:rPr>
          <w:rStyle w:val="DeltaViewInsertion"/>
          <w:rFonts w:cs="Arial"/>
          <w:color w:val="auto"/>
          <w:szCs w:val="22"/>
          <w:u w:val="none"/>
        </w:rPr>
      </w:pPr>
      <w:bookmarkStart w:id="670" w:name="_DV_C1330"/>
      <w:r w:rsidRPr="00284D62">
        <w:rPr>
          <w:rStyle w:val="DeltaViewInsertion"/>
          <w:rFonts w:cs="Arial"/>
          <w:color w:val="auto"/>
          <w:szCs w:val="22"/>
          <w:u w:val="none"/>
        </w:rPr>
        <w:t xml:space="preserve">(ii) </w:t>
      </w:r>
      <w:r w:rsidRPr="00284D62">
        <w:rPr>
          <w:rStyle w:val="DeltaViewInsertion"/>
          <w:rFonts w:cs="Arial"/>
          <w:color w:val="auto"/>
          <w:szCs w:val="22"/>
          <w:u w:val="none"/>
        </w:rPr>
        <w:tab/>
        <w:t>not effective</w:t>
      </w:r>
      <w:bookmarkStart w:id="671" w:name="_DV_X1345"/>
      <w:bookmarkStart w:id="672" w:name="_DV_C1331"/>
      <w:bookmarkEnd w:id="670"/>
      <w:r w:rsidRPr="00284D62">
        <w:rPr>
          <w:rStyle w:val="DeltaViewMoveDestination"/>
          <w:rFonts w:cs="Arial"/>
          <w:color w:val="auto"/>
          <w:szCs w:val="22"/>
          <w:u w:val="none"/>
        </w:rPr>
        <w:t xml:space="preserve"> in accordance with its terms</w:t>
      </w:r>
      <w:bookmarkEnd w:id="671"/>
      <w:bookmarkEnd w:id="672"/>
      <w:r w:rsidRPr="00284D62">
        <w:rPr>
          <w:rStyle w:val="DeltaViewInsertion"/>
          <w:rFonts w:cs="Arial"/>
          <w:color w:val="auto"/>
          <w:szCs w:val="22"/>
          <w:u w:val="none"/>
        </w:rPr>
        <w:t xml:space="preserve"> or is alleged by the Borrower to be ineffective in accordance with its terms</w:t>
      </w:r>
      <w:r w:rsidR="0003548D" w:rsidRPr="00284D62">
        <w:rPr>
          <w:rStyle w:val="DeltaViewInsertion"/>
          <w:rFonts w:cs="Arial"/>
          <w:color w:val="auto"/>
          <w:szCs w:val="22"/>
          <w:u w:val="none"/>
        </w:rPr>
        <w:t>;</w:t>
      </w:r>
      <w:r w:rsidR="00BF7C52" w:rsidRPr="00284D62">
        <w:rPr>
          <w:rStyle w:val="DeltaViewInsertion"/>
          <w:rFonts w:cs="Arial"/>
          <w:color w:val="auto"/>
          <w:szCs w:val="22"/>
          <w:u w:val="none"/>
        </w:rPr>
        <w:t xml:space="preserve"> or</w:t>
      </w:r>
    </w:p>
    <w:p w:rsidR="00B5581A" w:rsidRPr="00284D62" w:rsidRDefault="00BF7C52" w:rsidP="00E72420">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 xml:space="preserve">(iii) </w:t>
      </w:r>
      <w:r w:rsidRPr="00284D62">
        <w:rPr>
          <w:rStyle w:val="DeltaViewInsertion"/>
          <w:rFonts w:cs="Arial"/>
          <w:color w:val="auto"/>
          <w:szCs w:val="22"/>
          <w:u w:val="none"/>
        </w:rPr>
        <w:tab/>
        <w:t xml:space="preserve">breached, in that any obligation assumed by </w:t>
      </w:r>
      <w:r w:rsidR="00F15300" w:rsidRPr="00284D62">
        <w:rPr>
          <w:rStyle w:val="DeltaViewInsertion"/>
          <w:rFonts w:cs="Arial"/>
          <w:color w:val="auto"/>
          <w:szCs w:val="22"/>
          <w:u w:val="none"/>
        </w:rPr>
        <w:t xml:space="preserve">the Republic of </w:t>
      </w:r>
      <w:r w:rsidRPr="00284D62">
        <w:rPr>
          <w:rStyle w:val="DeltaViewInsertion"/>
          <w:rFonts w:cs="Arial"/>
          <w:color w:val="auto"/>
          <w:szCs w:val="22"/>
          <w:u w:val="none"/>
        </w:rPr>
        <w:t xml:space="preserve">Moldova under the Framework Agreement ceases to be fulfilled as regards any loan made to any borrower in the territory of Moldova from the resources of the Bank, or the </w:t>
      </w:r>
      <w:r w:rsidR="009A3778" w:rsidRPr="00284D62">
        <w:rPr>
          <w:rStyle w:val="DeltaViewInsertion"/>
          <w:rFonts w:cs="Arial"/>
          <w:color w:val="auto"/>
          <w:szCs w:val="22"/>
          <w:u w:val="none"/>
        </w:rPr>
        <w:t>EU,</w:t>
      </w:r>
    </w:p>
    <w:p w:rsidR="00D47035" w:rsidRPr="00284D62" w:rsidRDefault="00D47035" w:rsidP="00233A94">
      <w:pPr>
        <w:pStyle w:val="StyleLeft175cm"/>
        <w:keepLines w:val="0"/>
        <w:widowControl w:val="0"/>
        <w:tabs>
          <w:tab w:val="clear" w:pos="2268"/>
        </w:tabs>
        <w:ind w:left="1418" w:hanging="567"/>
      </w:pPr>
      <w:r w:rsidRPr="00284D62">
        <w:t>(c)</w:t>
      </w:r>
      <w:r w:rsidR="00A36FF7" w:rsidRPr="00284D62">
        <w:t xml:space="preserve"> </w:t>
      </w:r>
      <w:r w:rsidR="00284D62">
        <w:tab/>
      </w:r>
      <w:r w:rsidRPr="00284D62">
        <w:t>in relation to the EU Guarantee:</w:t>
      </w:r>
    </w:p>
    <w:p w:rsidR="00D47035" w:rsidRPr="00284D62" w:rsidRDefault="00D47035" w:rsidP="00233A94">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(i)</w:t>
      </w:r>
      <w:r w:rsidR="00933B14" w:rsidRPr="005C6641">
        <w:rPr>
          <w:rStyle w:val="DeltaViewInsertion"/>
          <w:rFonts w:cs="Arial"/>
          <w:color w:val="auto"/>
          <w:szCs w:val="22"/>
          <w:u w:val="none"/>
        </w:rPr>
        <w:tab/>
      </w:r>
      <w:r w:rsidRPr="00284D62">
        <w:rPr>
          <w:rStyle w:val="DeltaViewInsertion"/>
          <w:rFonts w:cs="Arial"/>
          <w:color w:val="auto"/>
          <w:szCs w:val="22"/>
          <w:u w:val="none"/>
        </w:rPr>
        <w:t>it is no longer valid or in full force and effect;</w:t>
      </w:r>
    </w:p>
    <w:p w:rsidR="00D47035" w:rsidRPr="00284D62" w:rsidRDefault="00D47035" w:rsidP="00233A94">
      <w:pPr>
        <w:keepLines w:val="0"/>
        <w:widowControl w:val="0"/>
        <w:tabs>
          <w:tab w:val="clear" w:pos="2268"/>
        </w:tabs>
        <w:ind w:left="1980" w:hanging="560"/>
        <w:rPr>
          <w:rStyle w:val="DeltaViewInsertion"/>
          <w:rFonts w:cs="Arial"/>
          <w:color w:val="auto"/>
          <w:szCs w:val="22"/>
          <w:u w:val="none"/>
        </w:rPr>
      </w:pPr>
      <w:r w:rsidRPr="00284D62">
        <w:rPr>
          <w:rStyle w:val="DeltaViewInsertion"/>
          <w:rFonts w:cs="Arial"/>
          <w:color w:val="auto"/>
          <w:szCs w:val="22"/>
          <w:u w:val="none"/>
        </w:rPr>
        <w:t>(ii)</w:t>
      </w:r>
      <w:r w:rsidR="00A36FF7" w:rsidRPr="00284D62">
        <w:rPr>
          <w:rStyle w:val="DeltaViewInsertion"/>
          <w:rFonts w:cs="Arial"/>
          <w:color w:val="auto"/>
          <w:szCs w:val="22"/>
          <w:u w:val="none"/>
        </w:rPr>
        <w:t xml:space="preserve"> </w:t>
      </w:r>
      <w:r w:rsidR="00933B14" w:rsidRPr="005C6641">
        <w:rPr>
          <w:rStyle w:val="DeltaViewInsertion"/>
          <w:rFonts w:cs="Arial"/>
          <w:color w:val="auto"/>
          <w:szCs w:val="22"/>
          <w:u w:val="none"/>
        </w:rPr>
        <w:tab/>
      </w:r>
      <w:r w:rsidRPr="00284D62">
        <w:rPr>
          <w:rStyle w:val="DeltaViewInsertion"/>
          <w:rFonts w:cs="Arial"/>
          <w:color w:val="auto"/>
          <w:szCs w:val="22"/>
          <w:u w:val="none"/>
        </w:rPr>
        <w:t>the conditions for cover thereunder are not fulfilled;</w:t>
      </w:r>
      <w:r w:rsidR="00E56E8A">
        <w:rPr>
          <w:rStyle w:val="DeltaViewInsertion"/>
          <w:rFonts w:cs="Arial"/>
          <w:color w:val="auto"/>
          <w:szCs w:val="22"/>
          <w:u w:val="none"/>
        </w:rPr>
        <w:t xml:space="preserve"> </w:t>
      </w:r>
      <w:r w:rsidR="00E36654">
        <w:rPr>
          <w:rStyle w:val="DeltaViewInsertion"/>
          <w:rFonts w:cs="Arial"/>
          <w:color w:val="auto"/>
          <w:szCs w:val="22"/>
          <w:u w:val="none"/>
        </w:rPr>
        <w:t>or</w:t>
      </w:r>
    </w:p>
    <w:p w:rsidR="00D47035" w:rsidRDefault="00D47035">
      <w:pPr>
        <w:keepLines w:val="0"/>
        <w:widowControl w:val="0"/>
        <w:tabs>
          <w:tab w:val="clear" w:pos="2268"/>
        </w:tabs>
        <w:ind w:left="1980" w:hanging="560"/>
      </w:pPr>
      <w:r w:rsidRPr="00284D62">
        <w:rPr>
          <w:rStyle w:val="DeltaViewInsertion"/>
          <w:rFonts w:cs="Arial"/>
          <w:color w:val="auto"/>
          <w:szCs w:val="22"/>
          <w:u w:val="none"/>
        </w:rPr>
        <w:t>(iii)</w:t>
      </w:r>
      <w:r w:rsidR="00A36FF7" w:rsidRPr="00284D62">
        <w:rPr>
          <w:rStyle w:val="DeltaViewInsertion"/>
          <w:rFonts w:cs="Arial"/>
          <w:color w:val="auto"/>
          <w:szCs w:val="22"/>
          <w:u w:val="none"/>
        </w:rPr>
        <w:t xml:space="preserve"> </w:t>
      </w:r>
      <w:r w:rsidR="00933B14" w:rsidRPr="005C6641">
        <w:rPr>
          <w:rStyle w:val="DeltaViewInsertion"/>
          <w:rFonts w:cs="Arial"/>
          <w:color w:val="auto"/>
          <w:szCs w:val="22"/>
          <w:u w:val="none"/>
        </w:rPr>
        <w:tab/>
      </w:r>
      <w:r w:rsidRPr="00284D62">
        <w:rPr>
          <w:rStyle w:val="DeltaViewInsertion"/>
          <w:rFonts w:cs="Arial"/>
          <w:color w:val="auto"/>
          <w:szCs w:val="22"/>
          <w:u w:val="none"/>
        </w:rPr>
        <w:t>it is not effective in accordance with its terms or is alleged to be ineffective in accordance with its terms</w:t>
      </w:r>
      <w:r w:rsidR="0069122F">
        <w:rPr>
          <w:rStyle w:val="DeltaViewInsertion"/>
          <w:rFonts w:cs="Arial"/>
          <w:color w:val="auto"/>
          <w:szCs w:val="22"/>
          <w:u w:val="none"/>
        </w:rPr>
        <w:t>,</w:t>
      </w:r>
    </w:p>
    <w:p w:rsidR="007F4EDA" w:rsidRDefault="009F6CFE" w:rsidP="0002770A">
      <w:pPr>
        <w:keepLines w:val="0"/>
        <w:widowControl w:val="0"/>
        <w:tabs>
          <w:tab w:val="clear" w:pos="2268"/>
        </w:tabs>
        <w:spacing w:before="120"/>
        <w:ind w:left="851"/>
      </w:pPr>
      <w:r w:rsidRPr="003D2883">
        <w:t xml:space="preserve">the Bank may </w:t>
      </w:r>
      <w:r w:rsidR="00B5581A" w:rsidRPr="00E72420">
        <w:rPr>
          <w:rStyle w:val="DeltaViewInsertion"/>
          <w:color w:val="auto"/>
          <w:szCs w:val="22"/>
          <w:u w:val="none"/>
        </w:rPr>
        <w:t>by notice to the Borrower,</w:t>
      </w:r>
      <w:r w:rsidR="00B5581A" w:rsidRPr="003D2883">
        <w:t xml:space="preserve"> </w:t>
      </w:r>
      <w:r w:rsidRPr="003D2883">
        <w:t>immediately (</w:t>
      </w:r>
      <w:r w:rsidR="00B5581A" w:rsidRPr="003D2883">
        <w:t>i</w:t>
      </w:r>
      <w:r w:rsidR="007F4EDA" w:rsidRPr="003D2883">
        <w:t xml:space="preserve">) suspend or cancel the undisbursed </w:t>
      </w:r>
      <w:r w:rsidRPr="003D2883">
        <w:t>portion of the Credit and/or (</w:t>
      </w:r>
      <w:r w:rsidR="00B5581A" w:rsidRPr="003D2883">
        <w:t>ii</w:t>
      </w:r>
      <w:r w:rsidR="007F4EDA" w:rsidRPr="003D2883">
        <w:t>) demand prepayment of the Loan</w:t>
      </w:r>
      <w:bookmarkStart w:id="673" w:name="_DV_C1339"/>
      <w:r w:rsidR="00B5581A" w:rsidRPr="00E72420">
        <w:rPr>
          <w:rStyle w:val="DeltaViewInsertion"/>
          <w:color w:val="auto"/>
          <w:szCs w:val="22"/>
          <w:u w:val="none"/>
        </w:rPr>
        <w:t>, together with accrued interest and all other amounts accrued or outstanding under this Contract</w:t>
      </w:r>
      <w:bookmarkEnd w:id="673"/>
      <w:r w:rsidR="007F4EDA" w:rsidRPr="003D2883">
        <w:t xml:space="preserve"> on the date indicated by the Bank in its notice to the Borrower.</w:t>
      </w:r>
    </w:p>
    <w:p w:rsidR="00817D7C" w:rsidRPr="00915EC3" w:rsidRDefault="00817D7C" w:rsidP="0002770A">
      <w:pPr>
        <w:keepLines w:val="0"/>
        <w:widowControl w:val="0"/>
        <w:tabs>
          <w:tab w:val="clear" w:pos="2268"/>
        </w:tabs>
        <w:spacing w:before="120"/>
        <w:ind w:left="851" w:hanging="851"/>
        <w:outlineLvl w:val="1"/>
      </w:pPr>
      <w:bookmarkStart w:id="674" w:name="_Toc410031356"/>
      <w:bookmarkStart w:id="675" w:name="_Toc442431382"/>
      <w:r w:rsidRPr="001F35FE">
        <w:t>4.03A(</w:t>
      </w:r>
      <w:r>
        <w:t>5</w:t>
      </w:r>
      <w:r w:rsidRPr="001F35FE">
        <w:t>)</w:t>
      </w:r>
      <w:r>
        <w:t xml:space="preserve"> </w:t>
      </w:r>
      <w:r>
        <w:tab/>
      </w:r>
      <w:r w:rsidRPr="001F35FE">
        <w:t>FAILURE TO ALLOCATE</w:t>
      </w:r>
      <w:bookmarkEnd w:id="674"/>
      <w:bookmarkEnd w:id="675"/>
    </w:p>
    <w:p w:rsidR="00817D7C" w:rsidRDefault="00817D7C" w:rsidP="0002770A">
      <w:pPr>
        <w:keepLines w:val="0"/>
        <w:widowControl w:val="0"/>
        <w:tabs>
          <w:tab w:val="clear" w:pos="2268"/>
        </w:tabs>
        <w:spacing w:before="120"/>
        <w:ind w:left="851"/>
        <w:rPr>
          <w:rFonts w:cs="Arial"/>
        </w:rPr>
      </w:pPr>
      <w:r>
        <w:t xml:space="preserve">If the Borrower </w:t>
      </w:r>
      <w:r w:rsidRPr="00915EC3">
        <w:rPr>
          <w:rFonts w:cs="Arial"/>
        </w:rPr>
        <w:t>fails</w:t>
      </w:r>
      <w:r>
        <w:t xml:space="preserve"> to reallocate the </w:t>
      </w:r>
      <w:r w:rsidR="005E66BC">
        <w:t>Sub-project</w:t>
      </w:r>
      <w:r>
        <w:t>s on the due date in accordance with Article 1.1</w:t>
      </w:r>
      <w:r w:rsidR="009113B9">
        <w:t>1</w:t>
      </w:r>
      <w:r>
        <w:t xml:space="preserve">, </w:t>
      </w:r>
      <w:r w:rsidRPr="00915EC3">
        <w:rPr>
          <w:rFonts w:cs="Arial"/>
        </w:rPr>
        <w:t>the Bank may, by notice to the Borrower, cancel the Credit in proportion to the amount not reallocated or demand prepayment of the Loan in an amount equal to the amount not reallocated, together with accrued interest and all other amounts accrued and outstanding under this Contract.</w:t>
      </w:r>
    </w:p>
    <w:p w:rsidR="00817D7C" w:rsidRPr="00B71329" w:rsidRDefault="00817D7C" w:rsidP="0002770A">
      <w:pPr>
        <w:keepLines w:val="0"/>
        <w:widowControl w:val="0"/>
        <w:tabs>
          <w:tab w:val="clear" w:pos="2268"/>
        </w:tabs>
        <w:spacing w:before="120"/>
        <w:ind w:left="851" w:hanging="851"/>
        <w:outlineLvl w:val="1"/>
      </w:pPr>
      <w:bookmarkStart w:id="676" w:name="_Toc409701118"/>
      <w:bookmarkStart w:id="677" w:name="_Toc410031357"/>
      <w:bookmarkStart w:id="678" w:name="_Toc442431383"/>
      <w:r w:rsidRPr="00B71329">
        <w:t>4.03A(</w:t>
      </w:r>
      <w:r>
        <w:t>6</w:t>
      </w:r>
      <w:r w:rsidRPr="00B71329">
        <w:t>)</w:t>
      </w:r>
      <w:r w:rsidRPr="00B71329">
        <w:tab/>
        <w:t>NON-PERFORMANCE BY FINAL BENEFICIARY</w:t>
      </w:r>
      <w:bookmarkEnd w:id="676"/>
      <w:bookmarkEnd w:id="677"/>
      <w:bookmarkEnd w:id="678"/>
    </w:p>
    <w:p w:rsidR="00817D7C" w:rsidRPr="00B71329" w:rsidRDefault="00817D7C" w:rsidP="0002770A">
      <w:pPr>
        <w:keepLines w:val="0"/>
        <w:widowControl w:val="0"/>
        <w:tabs>
          <w:tab w:val="clear" w:pos="2268"/>
        </w:tabs>
        <w:spacing w:before="120"/>
        <w:ind w:left="851"/>
      </w:pPr>
      <w:r w:rsidRPr="00B71329">
        <w:t xml:space="preserve">If the Bank determines that a Final Beneficiary has failed to comply with any obligation </w:t>
      </w:r>
      <w:r>
        <w:t xml:space="preserve">envisaged under this Contract </w:t>
      </w:r>
      <w:r w:rsidRPr="00B71329">
        <w:t xml:space="preserve">in respect of a </w:t>
      </w:r>
      <w:r w:rsidR="005E66BC">
        <w:t>Sub-project</w:t>
      </w:r>
      <w:r>
        <w:t>,</w:t>
      </w:r>
      <w:r w:rsidRPr="00B71329">
        <w:t xml:space="preserve"> it may give </w:t>
      </w:r>
      <w:r>
        <w:t>notice thereof to the Borrower.</w:t>
      </w:r>
      <w:r w:rsidRPr="00B71329">
        <w:t xml:space="preserve"> Within a period of 30 (thirty) days following the giving of that notice, the Borrower shall, at its option, either:</w:t>
      </w:r>
    </w:p>
    <w:p w:rsidR="00817D7C" w:rsidRPr="00B71329" w:rsidRDefault="00817D7C" w:rsidP="0002770A">
      <w:pPr>
        <w:keepLines w:val="0"/>
        <w:widowControl w:val="0"/>
        <w:tabs>
          <w:tab w:val="clear" w:pos="2268"/>
        </w:tabs>
        <w:spacing w:before="120"/>
        <w:ind w:left="1418" w:hanging="567"/>
      </w:pPr>
      <w:r w:rsidRPr="00B71329">
        <w:t>(a)</w:t>
      </w:r>
      <w:r w:rsidRPr="00B71329">
        <w:tab/>
        <w:t xml:space="preserve">reallocate the relevant portion of the Loan to another </w:t>
      </w:r>
      <w:r w:rsidR="005E66BC">
        <w:t>Sub-project</w:t>
      </w:r>
      <w:r w:rsidRPr="00B71329">
        <w:t>; or</w:t>
      </w:r>
    </w:p>
    <w:p w:rsidR="00817D7C" w:rsidRDefault="00817D7C" w:rsidP="0002770A">
      <w:pPr>
        <w:keepLines w:val="0"/>
        <w:widowControl w:val="0"/>
        <w:tabs>
          <w:tab w:val="clear" w:pos="2268"/>
        </w:tabs>
        <w:spacing w:before="120"/>
        <w:ind w:left="1418" w:hanging="567"/>
      </w:pPr>
      <w:r>
        <w:t>(b)</w:t>
      </w:r>
      <w:r>
        <w:tab/>
        <w:t xml:space="preserve">prepay the amount made available </w:t>
      </w:r>
      <w:r w:rsidRPr="00B71329">
        <w:t>to the relevant Final Beneficiary.</w:t>
      </w:r>
    </w:p>
    <w:p w:rsidR="007F4EDA" w:rsidRPr="003D2883" w:rsidRDefault="007F4EDA" w:rsidP="0002770A">
      <w:pPr>
        <w:keepLines w:val="0"/>
        <w:widowControl w:val="0"/>
        <w:tabs>
          <w:tab w:val="clear" w:pos="2268"/>
          <w:tab w:val="left" w:pos="851"/>
        </w:tabs>
        <w:overflowPunct/>
        <w:autoSpaceDE/>
        <w:autoSpaceDN/>
        <w:adjustRightInd/>
        <w:spacing w:before="120"/>
        <w:ind w:left="0"/>
        <w:jc w:val="left"/>
        <w:textAlignment w:val="auto"/>
        <w:rPr>
          <w:b/>
        </w:rPr>
      </w:pPr>
      <w:bookmarkStart w:id="679" w:name="_Toc50363060"/>
      <w:bookmarkStart w:id="680" w:name="_Toc78184775"/>
      <w:bookmarkStart w:id="681" w:name="_Ref78201375"/>
      <w:bookmarkStart w:id="682" w:name="_Toc85739395"/>
      <w:bookmarkStart w:id="683" w:name="_Toc212957545"/>
      <w:bookmarkStart w:id="684" w:name="_Toc212957850"/>
      <w:bookmarkStart w:id="685" w:name="_Toc212958038"/>
      <w:bookmarkStart w:id="686" w:name="_Toc212958132"/>
      <w:bookmarkStart w:id="687" w:name="_Toc212958510"/>
      <w:bookmarkEnd w:id="667"/>
      <w:r w:rsidRPr="003D2883">
        <w:t>4.03B</w:t>
      </w:r>
      <w:r w:rsidRPr="003D2883">
        <w:tab/>
      </w:r>
      <w:r w:rsidRPr="003D2883">
        <w:rPr>
          <w:b/>
        </w:rPr>
        <w:t>Prepayment mechanics</w:t>
      </w:r>
      <w:bookmarkEnd w:id="679"/>
      <w:bookmarkEnd w:id="680"/>
      <w:bookmarkEnd w:id="681"/>
      <w:bookmarkEnd w:id="682"/>
      <w:bookmarkEnd w:id="683"/>
      <w:bookmarkEnd w:id="684"/>
      <w:bookmarkEnd w:id="685"/>
      <w:bookmarkEnd w:id="686"/>
      <w:bookmarkEnd w:id="687"/>
    </w:p>
    <w:p w:rsidR="007F4EDA" w:rsidRPr="003D2883" w:rsidRDefault="007F4EDA" w:rsidP="0002770A">
      <w:pPr>
        <w:keepLines w:val="0"/>
        <w:widowControl w:val="0"/>
        <w:tabs>
          <w:tab w:val="clear" w:pos="2268"/>
        </w:tabs>
        <w:spacing w:before="120"/>
        <w:ind w:left="851"/>
      </w:pPr>
      <w:r w:rsidRPr="003D2883">
        <w:t>Any sum demanded by the Bank pursuant to Article 4.03A, together with any interest or other amounts accrued or outstanding under this Contract including, without limitation, any indemnity due under Article 4.03C</w:t>
      </w:r>
      <w:r w:rsidR="002F0DD5" w:rsidRPr="003D2883">
        <w:t xml:space="preserve"> </w:t>
      </w:r>
      <w:r w:rsidR="002F0DD5" w:rsidRPr="003D2883">
        <w:rPr>
          <w:rFonts w:cs="Arial"/>
        </w:rPr>
        <w:t>and Article 4.04</w:t>
      </w:r>
      <w:r w:rsidRPr="003D2883">
        <w:t>, shall be paid on the date indicated by the Bank in its notice of demand.</w:t>
      </w:r>
    </w:p>
    <w:p w:rsidR="007F4EDA" w:rsidRPr="003D2883" w:rsidRDefault="007F4EDA" w:rsidP="0002770A">
      <w:pPr>
        <w:keepLines w:val="0"/>
        <w:widowControl w:val="0"/>
        <w:tabs>
          <w:tab w:val="clear" w:pos="2268"/>
        </w:tabs>
        <w:spacing w:before="120"/>
        <w:ind w:left="851" w:hanging="851"/>
        <w:outlineLvl w:val="1"/>
        <w:rPr>
          <w:b/>
        </w:rPr>
      </w:pPr>
      <w:bookmarkStart w:id="688" w:name="_Toc50363061"/>
      <w:bookmarkStart w:id="689" w:name="_Toc78184776"/>
      <w:bookmarkStart w:id="690" w:name="_Ref78198260"/>
      <w:bookmarkStart w:id="691" w:name="_Ref78201273"/>
      <w:bookmarkStart w:id="692" w:name="_Ref78201301"/>
      <w:bookmarkStart w:id="693" w:name="_Ref78276325"/>
      <w:bookmarkStart w:id="694" w:name="_Toc85739396"/>
      <w:bookmarkStart w:id="695" w:name="_Toc212957546"/>
      <w:bookmarkStart w:id="696" w:name="_Toc212957851"/>
      <w:bookmarkStart w:id="697" w:name="_Toc212958039"/>
      <w:bookmarkStart w:id="698" w:name="_Toc212958133"/>
      <w:bookmarkStart w:id="699" w:name="_Toc212958511"/>
      <w:bookmarkStart w:id="700" w:name="_Toc442431384"/>
      <w:r w:rsidRPr="003D2883">
        <w:t>4.03C</w:t>
      </w:r>
      <w:r w:rsidRPr="003D2883">
        <w:tab/>
      </w:r>
      <w:r w:rsidRPr="003D2883">
        <w:rPr>
          <w:b/>
        </w:rPr>
        <w:t>Prepayment indemnity</w:t>
      </w:r>
      <w:bookmarkEnd w:id="688"/>
      <w:bookmarkEnd w:id="689"/>
      <w:bookmarkEnd w:id="690"/>
      <w:bookmarkEnd w:id="691"/>
      <w:bookmarkEnd w:id="692"/>
      <w:bookmarkEnd w:id="693"/>
      <w:bookmarkEnd w:id="694"/>
      <w:bookmarkEnd w:id="695"/>
      <w:bookmarkEnd w:id="696"/>
      <w:bookmarkEnd w:id="697"/>
      <w:bookmarkEnd w:id="698"/>
      <w:bookmarkEnd w:id="699"/>
      <w:bookmarkEnd w:id="700"/>
    </w:p>
    <w:p w:rsidR="007F4EDA" w:rsidRPr="003D2883" w:rsidRDefault="007F4EDA" w:rsidP="0002770A">
      <w:pPr>
        <w:keepLines w:val="0"/>
        <w:widowControl w:val="0"/>
        <w:tabs>
          <w:tab w:val="clear" w:pos="2268"/>
        </w:tabs>
        <w:spacing w:before="120"/>
        <w:ind w:left="851"/>
      </w:pPr>
      <w:r w:rsidRPr="003D2883">
        <w:t>In the case of an Indemnifiable Prepayment Event, the indemnity, if any, shall be determined in accordance with Article 4.02B.</w:t>
      </w:r>
    </w:p>
    <w:p w:rsidR="007F4EDA" w:rsidRPr="00E72420" w:rsidRDefault="007F4EDA" w:rsidP="0002770A">
      <w:pPr>
        <w:keepLines w:val="0"/>
        <w:widowControl w:val="0"/>
        <w:tabs>
          <w:tab w:val="clear" w:pos="2268"/>
        </w:tabs>
        <w:spacing w:before="120"/>
        <w:ind w:left="851" w:hanging="851"/>
        <w:outlineLvl w:val="0"/>
        <w:rPr>
          <w:b/>
        </w:rPr>
      </w:pPr>
      <w:bookmarkStart w:id="701" w:name="_Toc50363062"/>
      <w:bookmarkStart w:id="702" w:name="_Toc77852601"/>
      <w:bookmarkStart w:id="703" w:name="_Toc78184777"/>
      <w:bookmarkStart w:id="704" w:name="_Toc78185016"/>
      <w:bookmarkStart w:id="705" w:name="_Ref78201101"/>
      <w:bookmarkStart w:id="706" w:name="_Toc79496176"/>
      <w:bookmarkStart w:id="707" w:name="_Toc85739397"/>
      <w:bookmarkStart w:id="708" w:name="_Toc212957547"/>
      <w:bookmarkStart w:id="709" w:name="_Toc212957852"/>
      <w:bookmarkStart w:id="710" w:name="_Toc212958040"/>
      <w:bookmarkStart w:id="711" w:name="_Toc212958134"/>
      <w:bookmarkStart w:id="712" w:name="_Toc212958512"/>
      <w:bookmarkStart w:id="713" w:name="_Ref217379954"/>
      <w:bookmarkStart w:id="714" w:name="_Toc248586656"/>
      <w:bookmarkStart w:id="715" w:name="_Toc442431385"/>
      <w:r w:rsidRPr="003D2883">
        <w:rPr>
          <w:b/>
        </w:rPr>
        <w:t>4.04</w:t>
      </w:r>
      <w:r w:rsidRPr="003D2883">
        <w:rPr>
          <w:b/>
        </w:rPr>
        <w:tab/>
        <w:t>General</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7F4EDA" w:rsidRPr="003D2883" w:rsidRDefault="007F4EDA" w:rsidP="00A22B32">
      <w:pPr>
        <w:keepLines w:val="0"/>
        <w:widowControl w:val="0"/>
        <w:tabs>
          <w:tab w:val="clear" w:pos="2268"/>
        </w:tabs>
        <w:spacing w:after="0"/>
        <w:ind w:left="851"/>
      </w:pPr>
      <w:r w:rsidRPr="003D2883">
        <w:t xml:space="preserve">A </w:t>
      </w:r>
      <w:r w:rsidR="000465EE" w:rsidRPr="003D2883">
        <w:t xml:space="preserve">repaid or </w:t>
      </w:r>
      <w:r w:rsidRPr="003D2883">
        <w:t>prepaid amount may not be reborrowed. This Article 4 shall not prejudice Article 10.</w:t>
      </w:r>
    </w:p>
    <w:p w:rsidR="00E16868" w:rsidRPr="003D2883" w:rsidRDefault="00E16868" w:rsidP="00A22B32">
      <w:pPr>
        <w:keepLines w:val="0"/>
        <w:widowControl w:val="0"/>
        <w:tabs>
          <w:tab w:val="clear" w:pos="2268"/>
        </w:tabs>
        <w:spacing w:after="0"/>
        <w:ind w:left="851"/>
      </w:pPr>
      <w:r w:rsidRPr="003D2883">
        <w:rPr>
          <w:rFonts w:cs="Arial"/>
        </w:rPr>
        <w:t>If the Borrower prepays a Tranche on a date other than a relevant Payment Date, the Borrower shall indemnify the Bank in such amount as the Bank shall certify is required to compensate it for receipt of funds otherwise than on a relevant Payment Date.</w:t>
      </w:r>
    </w:p>
    <w:p w:rsidR="00A22B32" w:rsidRDefault="00A22B32">
      <w:pPr>
        <w:keepLines w:val="0"/>
        <w:tabs>
          <w:tab w:val="clear" w:pos="2268"/>
        </w:tabs>
        <w:overflowPunct/>
        <w:autoSpaceDE/>
        <w:autoSpaceDN/>
        <w:adjustRightInd/>
        <w:spacing w:after="0"/>
        <w:ind w:left="0"/>
        <w:jc w:val="left"/>
        <w:textAlignment w:val="auto"/>
        <w:rPr>
          <w:b/>
        </w:rPr>
      </w:pPr>
      <w:bookmarkStart w:id="716" w:name="_Toc179113729"/>
      <w:bookmarkStart w:id="717" w:name="_DV_M553"/>
      <w:bookmarkStart w:id="718" w:name="_DV_M554"/>
      <w:bookmarkStart w:id="719" w:name="_DV_M555"/>
      <w:bookmarkStart w:id="720" w:name="_DV_M556"/>
      <w:bookmarkStart w:id="721" w:name="_DV_M557"/>
      <w:bookmarkStart w:id="722" w:name="_Toc442431386"/>
      <w:bookmarkStart w:id="723" w:name="_Toc78184780"/>
      <w:bookmarkStart w:id="724" w:name="_Toc78185019"/>
      <w:bookmarkStart w:id="725" w:name="_Toc79496179"/>
      <w:bookmarkStart w:id="726" w:name="_Toc85739399"/>
      <w:bookmarkStart w:id="727" w:name="_Toc212957548"/>
      <w:bookmarkStart w:id="728" w:name="_Toc212957853"/>
      <w:bookmarkStart w:id="729" w:name="_Toc212958041"/>
      <w:bookmarkStart w:id="730" w:name="_Toc212958135"/>
      <w:bookmarkStart w:id="731" w:name="_Toc212958513"/>
      <w:bookmarkStart w:id="732" w:name="_Toc248586657"/>
      <w:bookmarkEnd w:id="716"/>
      <w:bookmarkEnd w:id="717"/>
      <w:bookmarkEnd w:id="718"/>
      <w:bookmarkEnd w:id="719"/>
      <w:bookmarkEnd w:id="720"/>
      <w:bookmarkEnd w:id="721"/>
      <w:r>
        <w:rPr>
          <w:b/>
        </w:rPr>
        <w:br w:type="page"/>
      </w:r>
    </w:p>
    <w:p w:rsidR="007F4EDA" w:rsidRPr="00E72420" w:rsidRDefault="007F4EDA">
      <w:pPr>
        <w:keepLines w:val="0"/>
        <w:widowControl w:val="0"/>
        <w:tabs>
          <w:tab w:val="clear" w:pos="2268"/>
        </w:tabs>
        <w:ind w:left="-14"/>
        <w:jc w:val="center"/>
        <w:outlineLvl w:val="0"/>
        <w:rPr>
          <w:b/>
        </w:rPr>
      </w:pPr>
      <w:r w:rsidRPr="00E72420">
        <w:rPr>
          <w:b/>
        </w:rPr>
        <w:lastRenderedPageBreak/>
        <w:t>ARTICLE 5</w:t>
      </w:r>
      <w:bookmarkEnd w:id="722"/>
    </w:p>
    <w:p w:rsidR="007F4EDA" w:rsidRPr="00E72420" w:rsidRDefault="007F4EDA">
      <w:pPr>
        <w:keepLines w:val="0"/>
        <w:widowControl w:val="0"/>
        <w:tabs>
          <w:tab w:val="clear" w:pos="2268"/>
        </w:tabs>
        <w:ind w:left="-14"/>
        <w:jc w:val="center"/>
        <w:rPr>
          <w:b/>
        </w:rPr>
      </w:pPr>
      <w:bookmarkStart w:id="733" w:name="_Toc263186993"/>
      <w:bookmarkStart w:id="734" w:name="_Toc263187262"/>
      <w:r w:rsidRPr="00E72420">
        <w:rPr>
          <w:b/>
        </w:rPr>
        <w:t>Payments</w:t>
      </w:r>
      <w:bookmarkEnd w:id="723"/>
      <w:bookmarkEnd w:id="724"/>
      <w:bookmarkEnd w:id="725"/>
      <w:bookmarkEnd w:id="726"/>
      <w:bookmarkEnd w:id="727"/>
      <w:bookmarkEnd w:id="728"/>
      <w:bookmarkEnd w:id="729"/>
      <w:bookmarkEnd w:id="730"/>
      <w:bookmarkEnd w:id="731"/>
      <w:bookmarkEnd w:id="732"/>
      <w:bookmarkEnd w:id="733"/>
      <w:bookmarkEnd w:id="734"/>
    </w:p>
    <w:p w:rsidR="00AB69CD" w:rsidRPr="00E72420" w:rsidRDefault="00AB69CD">
      <w:pPr>
        <w:keepLines w:val="0"/>
        <w:widowControl w:val="0"/>
        <w:tabs>
          <w:tab w:val="clear" w:pos="2268"/>
        </w:tabs>
        <w:ind w:left="-14"/>
        <w:jc w:val="center"/>
        <w:rPr>
          <w:b/>
        </w:rPr>
      </w:pPr>
    </w:p>
    <w:p w:rsidR="007F4EDA" w:rsidRPr="00E72420" w:rsidRDefault="007F4EDA">
      <w:pPr>
        <w:keepLines w:val="0"/>
        <w:widowControl w:val="0"/>
        <w:tabs>
          <w:tab w:val="clear" w:pos="2268"/>
        </w:tabs>
        <w:ind w:left="851" w:hanging="851"/>
        <w:outlineLvl w:val="0"/>
        <w:rPr>
          <w:b/>
        </w:rPr>
      </w:pPr>
      <w:bookmarkStart w:id="735" w:name="_Ref76965229"/>
      <w:bookmarkStart w:id="736" w:name="_Ref76965844"/>
      <w:bookmarkStart w:id="737" w:name="_Toc77852605"/>
      <w:bookmarkStart w:id="738" w:name="_Toc78184782"/>
      <w:bookmarkStart w:id="739" w:name="_Toc78185021"/>
      <w:bookmarkStart w:id="740" w:name="_Toc78187211"/>
      <w:bookmarkStart w:id="741" w:name="_Toc85739401"/>
      <w:bookmarkStart w:id="742" w:name="_Toc212957549"/>
      <w:bookmarkStart w:id="743" w:name="_Toc212957854"/>
      <w:bookmarkStart w:id="744" w:name="_Toc212958042"/>
      <w:bookmarkStart w:id="745" w:name="_Toc212958136"/>
      <w:bookmarkStart w:id="746" w:name="_Toc212958514"/>
      <w:bookmarkStart w:id="747" w:name="_Toc248586658"/>
      <w:bookmarkStart w:id="748" w:name="_Toc442431387"/>
      <w:bookmarkStart w:id="749" w:name="_Toc77852606"/>
      <w:bookmarkStart w:id="750" w:name="_Toc78184783"/>
      <w:bookmarkStart w:id="751" w:name="_Toc78185022"/>
      <w:bookmarkStart w:id="752" w:name="_Toc79496182"/>
      <w:bookmarkStart w:id="753" w:name="_Toc48025192"/>
      <w:bookmarkStart w:id="754" w:name="_Toc48380697"/>
      <w:bookmarkStart w:id="755" w:name="_Toc51481147"/>
      <w:bookmarkStart w:id="756" w:name="_Toc51481367"/>
      <w:bookmarkStart w:id="757" w:name="_Toc51647549"/>
      <w:bookmarkStart w:id="758" w:name="_Toc51648411"/>
      <w:bookmarkStart w:id="759" w:name="_Toc51733838"/>
      <w:bookmarkStart w:id="760" w:name="_Toc57456453"/>
      <w:bookmarkStart w:id="761" w:name="_Toc57456615"/>
      <w:bookmarkStart w:id="762" w:name="_Toc57456938"/>
      <w:r w:rsidRPr="003D2883">
        <w:rPr>
          <w:b/>
        </w:rPr>
        <w:t>5.01</w:t>
      </w:r>
      <w:r w:rsidRPr="003D2883">
        <w:rPr>
          <w:b/>
        </w:rPr>
        <w:tab/>
        <w:t>Day count convention</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7F4EDA" w:rsidRPr="003D2883" w:rsidRDefault="007F4EDA">
      <w:pPr>
        <w:keepLines w:val="0"/>
        <w:widowControl w:val="0"/>
        <w:tabs>
          <w:tab w:val="clear" w:pos="2268"/>
        </w:tabs>
        <w:ind w:left="851"/>
      </w:pPr>
      <w:r w:rsidRPr="003D2883">
        <w:t xml:space="preserve">Any amount due by way of interest, indemnity or fee from the Borrower under this Contract, and calculated in respect of a fraction of a year, shall be determined </w:t>
      </w:r>
      <w:r w:rsidR="00665B8B">
        <w:t>in accordance with</w:t>
      </w:r>
      <w:r w:rsidR="00665B8B" w:rsidRPr="003D2883">
        <w:t xml:space="preserve"> </w:t>
      </w:r>
      <w:r w:rsidRPr="003D2883">
        <w:t xml:space="preserve">the following </w:t>
      </w:r>
      <w:bookmarkStart w:id="763" w:name="_Ref78200862"/>
      <w:r w:rsidRPr="003D2883">
        <w:t>conventions:</w:t>
      </w:r>
    </w:p>
    <w:p w:rsidR="007F4EDA" w:rsidRPr="003D2883" w:rsidRDefault="007F4EDA">
      <w:pPr>
        <w:keepLines w:val="0"/>
        <w:widowControl w:val="0"/>
        <w:tabs>
          <w:tab w:val="clear" w:pos="2268"/>
        </w:tabs>
        <w:ind w:left="1418" w:hanging="567"/>
      </w:pPr>
      <w:bookmarkStart w:id="764" w:name="_Ref217379822"/>
      <w:r w:rsidRPr="003D2883">
        <w:t>(a)</w:t>
      </w:r>
      <w:r w:rsidRPr="003D2883">
        <w:tab/>
      </w:r>
      <w:r w:rsidR="000F2EB6">
        <w:rPr>
          <w:rFonts w:cs="Arial"/>
          <w:color w:val="00B050"/>
        </w:rPr>
        <w:t>in respect of interest and indemnities due under</w:t>
      </w:r>
      <w:r w:rsidRPr="003D2883">
        <w:t xml:space="preserve"> a Fixed Rate Tranche, a year of 360 (three hundred and sixty) days and a month of 30 (thirty) days</w:t>
      </w:r>
      <w:bookmarkEnd w:id="763"/>
      <w:r w:rsidRPr="003D2883">
        <w:t>;</w:t>
      </w:r>
      <w:bookmarkEnd w:id="764"/>
      <w:r w:rsidR="005D43A7" w:rsidRPr="005D43A7">
        <w:t xml:space="preserve"> </w:t>
      </w:r>
      <w:r w:rsidR="005D43A7" w:rsidRPr="003D2883">
        <w:t>and</w:t>
      </w:r>
    </w:p>
    <w:p w:rsidR="007F4EDA" w:rsidRPr="003D2883" w:rsidRDefault="007F4EDA">
      <w:pPr>
        <w:keepLines w:val="0"/>
        <w:widowControl w:val="0"/>
        <w:tabs>
          <w:tab w:val="clear" w:pos="2268"/>
        </w:tabs>
        <w:ind w:left="1418" w:hanging="567"/>
      </w:pPr>
      <w:bookmarkStart w:id="765" w:name="_Ref90012318"/>
      <w:r w:rsidRPr="003D2883">
        <w:t>(b)</w:t>
      </w:r>
      <w:r w:rsidRPr="003D2883">
        <w:tab/>
      </w:r>
      <w:r w:rsidR="000F2EB6">
        <w:rPr>
          <w:rFonts w:cs="Arial"/>
          <w:color w:val="00B050"/>
        </w:rPr>
        <w:t>in respect of interest and indemnities due under</w:t>
      </w:r>
      <w:r w:rsidRPr="003D2883">
        <w:t xml:space="preserve"> a Floating Rate Tranche, a year of 360 (three hundred and sixty) days </w:t>
      </w:r>
      <w:r w:rsidR="00D26EEF" w:rsidRPr="003D2883">
        <w:t xml:space="preserve">(but 365 (three hundred and sixty-five) days (invariable) for GBP) </w:t>
      </w:r>
      <w:r w:rsidRPr="003D2883">
        <w:t>and the number of days elapsed</w:t>
      </w:r>
      <w:r w:rsidR="005D43A7">
        <w:t>.</w:t>
      </w:r>
      <w:bookmarkEnd w:id="765"/>
    </w:p>
    <w:p w:rsidR="007F4EDA" w:rsidRPr="00E72420" w:rsidRDefault="007F4EDA">
      <w:pPr>
        <w:keepLines w:val="0"/>
        <w:widowControl w:val="0"/>
        <w:tabs>
          <w:tab w:val="clear" w:pos="2268"/>
        </w:tabs>
        <w:ind w:left="851" w:hanging="851"/>
        <w:outlineLvl w:val="0"/>
        <w:rPr>
          <w:b/>
        </w:rPr>
      </w:pPr>
      <w:bookmarkStart w:id="766" w:name="_Toc85739402"/>
      <w:bookmarkStart w:id="767" w:name="_Toc212957550"/>
      <w:bookmarkStart w:id="768" w:name="_Toc212957855"/>
      <w:bookmarkStart w:id="769" w:name="_Toc212958043"/>
      <w:bookmarkStart w:id="770" w:name="_Toc212958137"/>
      <w:bookmarkStart w:id="771" w:name="_Toc212958515"/>
      <w:bookmarkStart w:id="772" w:name="_Toc248586659"/>
      <w:bookmarkStart w:id="773" w:name="_Toc442431388"/>
      <w:r w:rsidRPr="003D2883">
        <w:rPr>
          <w:b/>
        </w:rPr>
        <w:t>5.02</w:t>
      </w:r>
      <w:r w:rsidRPr="003D2883">
        <w:rPr>
          <w:b/>
        </w:rPr>
        <w:tab/>
        <w:t>Time and place of payment</w:t>
      </w:r>
      <w:bookmarkEnd w:id="749"/>
      <w:bookmarkEnd w:id="750"/>
      <w:bookmarkEnd w:id="751"/>
      <w:bookmarkEnd w:id="752"/>
      <w:bookmarkEnd w:id="766"/>
      <w:bookmarkEnd w:id="767"/>
      <w:bookmarkEnd w:id="768"/>
      <w:bookmarkEnd w:id="769"/>
      <w:bookmarkEnd w:id="770"/>
      <w:bookmarkEnd w:id="771"/>
      <w:bookmarkEnd w:id="772"/>
      <w:bookmarkEnd w:id="773"/>
    </w:p>
    <w:p w:rsidR="00867344" w:rsidRPr="003D2883" w:rsidRDefault="00867344">
      <w:pPr>
        <w:keepLines w:val="0"/>
        <w:widowControl w:val="0"/>
        <w:tabs>
          <w:tab w:val="clear" w:pos="2268"/>
        </w:tabs>
        <w:ind w:left="851"/>
        <w:rPr>
          <w:rFonts w:cs="Arial"/>
        </w:rPr>
      </w:pPr>
      <w:r w:rsidRPr="003D2883">
        <w:rPr>
          <w:rFonts w:cs="Arial"/>
        </w:rPr>
        <w:t xml:space="preserve">Unless otherwise specified in this Contract or in the Bank’s demand, all sums </w:t>
      </w:r>
      <w:r w:rsidR="008262B0" w:rsidRPr="003D2883">
        <w:rPr>
          <w:rFonts w:cs="Arial"/>
        </w:rPr>
        <w:t xml:space="preserve">other than </w:t>
      </w:r>
      <w:r w:rsidRPr="003D2883">
        <w:rPr>
          <w:rFonts w:cs="Arial"/>
        </w:rPr>
        <w:t xml:space="preserve">sums of interest, indemnity and principal are payable within </w:t>
      </w:r>
      <w:r w:rsidR="00972E25">
        <w:rPr>
          <w:rFonts w:cs="Arial"/>
        </w:rPr>
        <w:t>7</w:t>
      </w:r>
      <w:r w:rsidR="00972E25" w:rsidRPr="003D2883">
        <w:rPr>
          <w:rFonts w:cs="Arial"/>
        </w:rPr>
        <w:t xml:space="preserve"> </w:t>
      </w:r>
      <w:r w:rsidRPr="003D2883">
        <w:rPr>
          <w:rFonts w:cs="Arial"/>
        </w:rPr>
        <w:t>(</w:t>
      </w:r>
      <w:r w:rsidR="00972E25">
        <w:rPr>
          <w:rFonts w:cs="Arial"/>
        </w:rPr>
        <w:t>seven</w:t>
      </w:r>
      <w:r w:rsidRPr="003D2883">
        <w:rPr>
          <w:rFonts w:cs="Arial"/>
        </w:rPr>
        <w:t>) days of the Borrower’s receipt of the Bank’s demand.</w:t>
      </w:r>
    </w:p>
    <w:p w:rsidR="00867344" w:rsidRPr="003D2883" w:rsidRDefault="00867344">
      <w:pPr>
        <w:keepLines w:val="0"/>
        <w:widowControl w:val="0"/>
        <w:tabs>
          <w:tab w:val="clear" w:pos="2268"/>
        </w:tabs>
        <w:ind w:left="851"/>
        <w:rPr>
          <w:rFonts w:cs="Arial"/>
        </w:rPr>
      </w:pPr>
      <w:r w:rsidRPr="003D2883">
        <w:rPr>
          <w:rFonts w:cs="Arial"/>
        </w:rPr>
        <w:t>Each sum payable by the Borrower under this Contract shall be paid to the relevant account notifie</w:t>
      </w:r>
      <w:r w:rsidR="005F6E0F" w:rsidRPr="003D2883">
        <w:rPr>
          <w:rFonts w:cs="Arial"/>
        </w:rPr>
        <w:t xml:space="preserve">d by the Bank to the Borrower. </w:t>
      </w:r>
      <w:r w:rsidRPr="003D2883">
        <w:rPr>
          <w:rFonts w:cs="Arial"/>
        </w:rPr>
        <w:t xml:space="preserve">The Bank shall notify the account not </w:t>
      </w:r>
      <w:r w:rsidR="008262B0" w:rsidRPr="003D2883">
        <w:rPr>
          <w:rFonts w:cs="Arial"/>
        </w:rPr>
        <w:t xml:space="preserve">less </w:t>
      </w:r>
      <w:r w:rsidRPr="003D2883">
        <w:rPr>
          <w:rFonts w:cs="Arial"/>
        </w:rPr>
        <w:t>than 15</w:t>
      </w:r>
      <w:r w:rsidR="00AB69CD" w:rsidRPr="003D2883">
        <w:rPr>
          <w:rFonts w:cs="Arial"/>
        </w:rPr>
        <w:t> </w:t>
      </w:r>
      <w:r w:rsidRPr="003D2883">
        <w:rPr>
          <w:rFonts w:cs="Arial"/>
        </w:rPr>
        <w:t>(fifteen) days before the due date for the first payment by the Borrower and shall notify any change of account not less than 15 (fifteen) days before the date of the first paymen</w:t>
      </w:r>
      <w:r w:rsidR="005F6E0F" w:rsidRPr="003D2883">
        <w:rPr>
          <w:rFonts w:cs="Arial"/>
        </w:rPr>
        <w:t xml:space="preserve">t to which the change applies. </w:t>
      </w:r>
      <w:r w:rsidRPr="003D2883">
        <w:rPr>
          <w:rFonts w:cs="Arial"/>
        </w:rPr>
        <w:t>This period of notice does not apply in the case of payment under Article 10.</w:t>
      </w:r>
    </w:p>
    <w:p w:rsidR="00867344" w:rsidRPr="003D2883" w:rsidRDefault="00867344">
      <w:pPr>
        <w:keepLines w:val="0"/>
        <w:widowControl w:val="0"/>
        <w:tabs>
          <w:tab w:val="clear" w:pos="2268"/>
        </w:tabs>
        <w:ind w:left="851"/>
        <w:rPr>
          <w:rFonts w:cs="Arial"/>
        </w:rPr>
      </w:pPr>
      <w:bookmarkStart w:id="774" w:name="_DV_C156"/>
      <w:r w:rsidRPr="003D2883">
        <w:rPr>
          <w:rFonts w:cs="Arial"/>
        </w:rPr>
        <w:t>The Borrower shall indicate in each payment made hereunder the contract number (“FI nr”) found on the cover page of this Contract.</w:t>
      </w:r>
      <w:bookmarkEnd w:id="774"/>
    </w:p>
    <w:p w:rsidR="009F29A1" w:rsidRPr="003D2883" w:rsidRDefault="00867344" w:rsidP="00E72420">
      <w:pPr>
        <w:keepLines w:val="0"/>
        <w:widowControl w:val="0"/>
        <w:tabs>
          <w:tab w:val="clear" w:pos="2268"/>
        </w:tabs>
        <w:ind w:left="851"/>
        <w:rPr>
          <w:rFonts w:cs="Arial"/>
        </w:rPr>
      </w:pPr>
      <w:r w:rsidRPr="003D2883">
        <w:rPr>
          <w:rFonts w:cs="Arial"/>
        </w:rPr>
        <w:t xml:space="preserve">A sum due from the Borrower shall be deemed paid when the Bank receives it. </w:t>
      </w:r>
      <w:bookmarkStart w:id="775" w:name="_DV_C157"/>
    </w:p>
    <w:p w:rsidR="007F4EDA" w:rsidRDefault="00867344">
      <w:pPr>
        <w:keepLines w:val="0"/>
        <w:widowControl w:val="0"/>
        <w:tabs>
          <w:tab w:val="clear" w:pos="2268"/>
        </w:tabs>
        <w:ind w:left="851"/>
        <w:rPr>
          <w:rFonts w:cs="Arial"/>
        </w:rPr>
      </w:pPr>
      <w:r w:rsidRPr="003D2883">
        <w:rPr>
          <w:rFonts w:cs="Arial"/>
        </w:rPr>
        <w:t xml:space="preserve">Any disbursements by and payments to the Bank under this Contract shall be made using account(s) acceptable to the Bank. </w:t>
      </w:r>
      <w:bookmarkEnd w:id="775"/>
    </w:p>
    <w:p w:rsidR="007F4EDA" w:rsidRPr="00E72420" w:rsidRDefault="007F4EDA">
      <w:pPr>
        <w:keepLines w:val="0"/>
        <w:widowControl w:val="0"/>
        <w:tabs>
          <w:tab w:val="clear" w:pos="2268"/>
        </w:tabs>
        <w:ind w:left="851" w:hanging="851"/>
        <w:outlineLvl w:val="0"/>
        <w:rPr>
          <w:b/>
        </w:rPr>
      </w:pPr>
      <w:bookmarkStart w:id="776" w:name="_Toc248586660"/>
      <w:bookmarkStart w:id="777" w:name="_Toc442431389"/>
      <w:r w:rsidRPr="003D2883">
        <w:rPr>
          <w:b/>
        </w:rPr>
        <w:t>5.03</w:t>
      </w:r>
      <w:r w:rsidRPr="003D2883">
        <w:rPr>
          <w:b/>
        </w:rPr>
        <w:tab/>
        <w:t>No set-off</w:t>
      </w:r>
      <w:bookmarkEnd w:id="776"/>
      <w:r w:rsidRPr="00E72420">
        <w:rPr>
          <w:b/>
        </w:rPr>
        <w:t xml:space="preserve"> by the Borrower</w:t>
      </w:r>
      <w:bookmarkEnd w:id="777"/>
    </w:p>
    <w:p w:rsidR="007F4EDA" w:rsidRPr="003D2883" w:rsidRDefault="007F4EDA">
      <w:pPr>
        <w:keepLines w:val="0"/>
        <w:widowControl w:val="0"/>
        <w:tabs>
          <w:tab w:val="clear" w:pos="2268"/>
        </w:tabs>
        <w:ind w:left="851"/>
        <w:rPr>
          <w:rFonts w:cs="Arial"/>
          <w:bCs/>
        </w:rPr>
      </w:pPr>
      <w:r w:rsidRPr="003D2883">
        <w:rPr>
          <w:rFonts w:cs="Arial"/>
          <w:bCs/>
        </w:rPr>
        <w:t>All payments to be made by the Borrower under this Contract shall be calculated and be made without (and free and clear of any deduction for) set-off or counterclaim</w:t>
      </w:r>
    </w:p>
    <w:p w:rsidR="007F4EDA" w:rsidRPr="00E72420" w:rsidRDefault="007F4EDA">
      <w:pPr>
        <w:keepLines w:val="0"/>
        <w:widowControl w:val="0"/>
        <w:tabs>
          <w:tab w:val="clear" w:pos="2268"/>
        </w:tabs>
        <w:ind w:left="851" w:hanging="851"/>
        <w:outlineLvl w:val="0"/>
        <w:rPr>
          <w:b/>
        </w:rPr>
      </w:pPr>
      <w:bookmarkStart w:id="778" w:name="_Toc77852607"/>
      <w:bookmarkStart w:id="779" w:name="_Toc77852947"/>
      <w:bookmarkStart w:id="780" w:name="_Toc78184784"/>
      <w:bookmarkStart w:id="781" w:name="_Toc78185023"/>
      <w:bookmarkStart w:id="782" w:name="_Toc79496183"/>
      <w:bookmarkStart w:id="783" w:name="_Toc179113730"/>
      <w:bookmarkStart w:id="784" w:name="_Ref108247610"/>
      <w:bookmarkStart w:id="785" w:name="_Toc442431390"/>
      <w:bookmarkStart w:id="786" w:name="_Toc57456458"/>
      <w:bookmarkStart w:id="787" w:name="_Toc57456620"/>
      <w:bookmarkStart w:id="788" w:name="_Toc57456943"/>
      <w:bookmarkStart w:id="789" w:name="_Toc78184785"/>
      <w:bookmarkStart w:id="790" w:name="_Toc78185024"/>
      <w:bookmarkStart w:id="791" w:name="_Toc79496184"/>
      <w:bookmarkStart w:id="792" w:name="_Toc85739403"/>
      <w:bookmarkEnd w:id="753"/>
      <w:bookmarkEnd w:id="754"/>
      <w:bookmarkEnd w:id="755"/>
      <w:bookmarkEnd w:id="756"/>
      <w:bookmarkEnd w:id="757"/>
      <w:bookmarkEnd w:id="758"/>
      <w:bookmarkEnd w:id="759"/>
      <w:bookmarkEnd w:id="760"/>
      <w:bookmarkEnd w:id="761"/>
      <w:bookmarkEnd w:id="762"/>
      <w:bookmarkEnd w:id="778"/>
      <w:bookmarkEnd w:id="779"/>
      <w:bookmarkEnd w:id="780"/>
      <w:bookmarkEnd w:id="781"/>
      <w:bookmarkEnd w:id="782"/>
      <w:bookmarkEnd w:id="783"/>
      <w:r w:rsidRPr="003D2883">
        <w:rPr>
          <w:b/>
        </w:rPr>
        <w:t>5.04</w:t>
      </w:r>
      <w:r w:rsidRPr="003D2883">
        <w:rPr>
          <w:b/>
        </w:rPr>
        <w:tab/>
        <w:t>Disruption to Payment Systems</w:t>
      </w:r>
      <w:bookmarkEnd w:id="784"/>
      <w:bookmarkEnd w:id="785"/>
    </w:p>
    <w:p w:rsidR="007F4EDA" w:rsidRPr="003D2883" w:rsidRDefault="007F4EDA">
      <w:pPr>
        <w:keepLines w:val="0"/>
        <w:widowControl w:val="0"/>
        <w:tabs>
          <w:tab w:val="clear" w:pos="2268"/>
        </w:tabs>
        <w:ind w:left="851"/>
      </w:pPr>
      <w:r w:rsidRPr="003D2883">
        <w:t xml:space="preserve">If either the Bank determines (in its discretion) that a Disruption Event has occurred or the Bank is notified by the Borrower that a Disruption Event has occurred: </w:t>
      </w:r>
    </w:p>
    <w:p w:rsidR="007F4EDA" w:rsidRPr="003D2883" w:rsidRDefault="007F4EDA">
      <w:pPr>
        <w:keepLines w:val="0"/>
        <w:widowControl w:val="0"/>
        <w:tabs>
          <w:tab w:val="clear" w:pos="2268"/>
        </w:tabs>
        <w:ind w:left="1418" w:hanging="567"/>
      </w:pPr>
      <w:r w:rsidRPr="003D2883">
        <w:t>(a)</w:t>
      </w:r>
      <w:r w:rsidRPr="003D2883">
        <w:tab/>
        <w:t xml:space="preserve">the Bank may, and shall if requested to do so by the Borrower, consult with the Borrower with a view to agreeing with the Borrower such changes to the operation or administration of the Contract as the Bank may deem necessary in the circumstances; </w:t>
      </w:r>
    </w:p>
    <w:p w:rsidR="007F4EDA" w:rsidRPr="003D2883" w:rsidRDefault="007F4EDA">
      <w:pPr>
        <w:keepLines w:val="0"/>
        <w:widowControl w:val="0"/>
        <w:tabs>
          <w:tab w:val="clear" w:pos="2268"/>
        </w:tabs>
        <w:ind w:left="1418" w:hanging="567"/>
      </w:pPr>
      <w:r w:rsidRPr="003D2883">
        <w:t>(b)</w:t>
      </w:r>
      <w:r w:rsidRPr="003D2883">
        <w:tab/>
        <w:t>the Bank shall not be obliged to consult with the Borrower in relation to any changes mentioned in paragraph (a) if, in its opinion, it is not practicable to do so in the circumstances and, in any event, shall have no obligation to agree to such changes; and</w:t>
      </w:r>
    </w:p>
    <w:p w:rsidR="007F4EDA" w:rsidRPr="003D2883" w:rsidRDefault="007F4EDA">
      <w:pPr>
        <w:keepLines w:val="0"/>
        <w:widowControl w:val="0"/>
        <w:tabs>
          <w:tab w:val="clear" w:pos="2268"/>
        </w:tabs>
        <w:ind w:left="1418" w:hanging="567"/>
      </w:pPr>
      <w:r w:rsidRPr="003D2883">
        <w:t>(c)</w:t>
      </w:r>
      <w:r w:rsidRPr="003D2883">
        <w:tab/>
        <w:t xml:space="preserve">the Bank shall not be liable for any damages, costs or losses whatsoever arising as a result of a Disruption Event or for taking or not taking any action pursuant to or in connection with this Article 5.04. </w:t>
      </w:r>
    </w:p>
    <w:p w:rsidR="007F4EDA" w:rsidRPr="00E72420" w:rsidRDefault="007F4EDA">
      <w:pPr>
        <w:keepLines w:val="0"/>
        <w:widowControl w:val="0"/>
        <w:tabs>
          <w:tab w:val="clear" w:pos="2268"/>
        </w:tabs>
        <w:ind w:left="851" w:hanging="851"/>
        <w:outlineLvl w:val="0"/>
        <w:rPr>
          <w:b/>
        </w:rPr>
      </w:pPr>
      <w:bookmarkStart w:id="793" w:name="_Toc442431391"/>
      <w:r w:rsidRPr="003D2883">
        <w:rPr>
          <w:b/>
        </w:rPr>
        <w:t>5.05</w:t>
      </w:r>
      <w:r w:rsidRPr="003D2883">
        <w:rPr>
          <w:b/>
        </w:rPr>
        <w:tab/>
        <w:t>Application of sums received</w:t>
      </w:r>
      <w:bookmarkEnd w:id="793"/>
    </w:p>
    <w:p w:rsidR="007F4EDA" w:rsidRPr="003D2883" w:rsidRDefault="007F4EDA">
      <w:pPr>
        <w:keepLines w:val="0"/>
        <w:widowControl w:val="0"/>
        <w:tabs>
          <w:tab w:val="clear" w:pos="2268"/>
        </w:tabs>
        <w:ind w:left="1418" w:hanging="567"/>
      </w:pPr>
      <w:r w:rsidRPr="003D2883">
        <w:t>(a)</w:t>
      </w:r>
      <w:r w:rsidRPr="003D2883">
        <w:tab/>
      </w:r>
      <w:r w:rsidRPr="003D2883">
        <w:rPr>
          <w:b/>
        </w:rPr>
        <w:t>General</w:t>
      </w:r>
    </w:p>
    <w:p w:rsidR="007F4EDA" w:rsidRPr="003D2883" w:rsidRDefault="007F4EDA">
      <w:pPr>
        <w:keepLines w:val="0"/>
        <w:widowControl w:val="0"/>
        <w:tabs>
          <w:tab w:val="clear" w:pos="2268"/>
        </w:tabs>
        <w:ind w:left="1418"/>
      </w:pPr>
      <w:r w:rsidRPr="003D2883">
        <w:t xml:space="preserve">Sums received from the Borrower shall only discharge its payment obligations if received in accordance with the terms of this Contract. </w:t>
      </w:r>
    </w:p>
    <w:p w:rsidR="00A22B32" w:rsidRDefault="00A22B32">
      <w:pPr>
        <w:keepLines w:val="0"/>
        <w:tabs>
          <w:tab w:val="clear" w:pos="2268"/>
        </w:tabs>
        <w:overflowPunct/>
        <w:autoSpaceDE/>
        <w:autoSpaceDN/>
        <w:adjustRightInd/>
        <w:spacing w:after="0"/>
        <w:ind w:left="0"/>
        <w:jc w:val="left"/>
        <w:textAlignment w:val="auto"/>
      </w:pPr>
      <w:r>
        <w:br w:type="page"/>
      </w:r>
    </w:p>
    <w:p w:rsidR="007F4EDA" w:rsidRPr="003D2883" w:rsidRDefault="007F4EDA">
      <w:pPr>
        <w:keepLines w:val="0"/>
        <w:widowControl w:val="0"/>
        <w:tabs>
          <w:tab w:val="clear" w:pos="2268"/>
        </w:tabs>
        <w:ind w:left="1418" w:hanging="567"/>
      </w:pPr>
      <w:r w:rsidRPr="003D2883">
        <w:lastRenderedPageBreak/>
        <w:t>(b)</w:t>
      </w:r>
      <w:r w:rsidRPr="003D2883">
        <w:tab/>
      </w:r>
      <w:r w:rsidRPr="003D2883">
        <w:rPr>
          <w:b/>
        </w:rPr>
        <w:t>Partial payments</w:t>
      </w:r>
    </w:p>
    <w:p w:rsidR="007F4EDA" w:rsidRPr="003D2883" w:rsidRDefault="007F4EDA">
      <w:pPr>
        <w:keepLines w:val="0"/>
        <w:widowControl w:val="0"/>
        <w:tabs>
          <w:tab w:val="clear" w:pos="2268"/>
        </w:tabs>
        <w:ind w:left="1418"/>
      </w:pPr>
      <w:r w:rsidRPr="003D2883">
        <w:t>If the Bank receives a payment that is insufficient to discharge all the amounts then due and payable by the Borrower under this Contract, the Bank shall apply that payment:</w:t>
      </w:r>
    </w:p>
    <w:p w:rsidR="007F4EDA" w:rsidRPr="003D2883" w:rsidRDefault="007F4EDA">
      <w:pPr>
        <w:pStyle w:val="Titlu4"/>
        <w:widowControl w:val="0"/>
        <w:tabs>
          <w:tab w:val="clear" w:pos="425"/>
          <w:tab w:val="clear" w:pos="1980"/>
        </w:tabs>
        <w:spacing w:after="120" w:afterAutospacing="0"/>
        <w:ind w:left="1985" w:hanging="567"/>
      </w:pPr>
      <w:r w:rsidRPr="003D2883">
        <w:t>(i)</w:t>
      </w:r>
      <w:r w:rsidRPr="003D2883">
        <w:rPr>
          <w:b/>
        </w:rPr>
        <w:tab/>
      </w:r>
      <w:r w:rsidRPr="003D2883">
        <w:t xml:space="preserve">first, in or towards payment </w:t>
      </w:r>
      <w:r w:rsidRPr="003D2883">
        <w:rPr>
          <w:i/>
        </w:rPr>
        <w:t>pro rata</w:t>
      </w:r>
      <w:r w:rsidRPr="003D2883">
        <w:t xml:space="preserve"> of any unpaid fees, costs, indemnities and expenses due under this Contract;</w:t>
      </w:r>
    </w:p>
    <w:p w:rsidR="007F4EDA" w:rsidRPr="003D2883" w:rsidRDefault="007F4EDA">
      <w:pPr>
        <w:pStyle w:val="Titlu4"/>
        <w:widowControl w:val="0"/>
        <w:tabs>
          <w:tab w:val="clear" w:pos="425"/>
          <w:tab w:val="clear" w:pos="1980"/>
        </w:tabs>
        <w:spacing w:after="120" w:afterAutospacing="0"/>
        <w:ind w:left="1985" w:hanging="567"/>
      </w:pPr>
      <w:r w:rsidRPr="003D2883">
        <w:t>(ii)</w:t>
      </w:r>
      <w:r w:rsidRPr="003D2883">
        <w:rPr>
          <w:b/>
        </w:rPr>
        <w:tab/>
      </w:r>
      <w:r w:rsidRPr="003D2883">
        <w:t xml:space="preserve">secondly, in or towards payment of any accrued interest due but unpaid under this </w:t>
      </w:r>
      <w:r w:rsidR="008262B0" w:rsidRPr="003D2883">
        <w:t>Contract</w:t>
      </w:r>
      <w:r w:rsidRPr="003D2883">
        <w:t>;</w:t>
      </w:r>
    </w:p>
    <w:p w:rsidR="007F4EDA" w:rsidRPr="003D2883" w:rsidRDefault="007F4EDA">
      <w:pPr>
        <w:pStyle w:val="Titlu4"/>
        <w:widowControl w:val="0"/>
        <w:tabs>
          <w:tab w:val="clear" w:pos="425"/>
          <w:tab w:val="clear" w:pos="1980"/>
        </w:tabs>
        <w:spacing w:after="120" w:afterAutospacing="0"/>
        <w:ind w:left="1985" w:hanging="567"/>
      </w:pPr>
      <w:r w:rsidRPr="003D2883">
        <w:t>(iii)</w:t>
      </w:r>
      <w:r w:rsidRPr="003D2883">
        <w:rPr>
          <w:b/>
        </w:rPr>
        <w:tab/>
      </w:r>
      <w:r w:rsidRPr="003D2883">
        <w:t>thirdly, in or towards payment of any principal due but unpaid under this Contract; and</w:t>
      </w:r>
    </w:p>
    <w:p w:rsidR="007F4EDA" w:rsidRPr="003D2883" w:rsidRDefault="007F4EDA">
      <w:pPr>
        <w:pStyle w:val="Titlu4"/>
        <w:widowControl w:val="0"/>
        <w:tabs>
          <w:tab w:val="clear" w:pos="425"/>
          <w:tab w:val="clear" w:pos="1980"/>
        </w:tabs>
        <w:spacing w:after="120" w:afterAutospacing="0"/>
        <w:ind w:left="1985" w:hanging="567"/>
      </w:pPr>
      <w:r w:rsidRPr="003D2883">
        <w:t>(iv)</w:t>
      </w:r>
      <w:r w:rsidRPr="003D2883">
        <w:rPr>
          <w:b/>
        </w:rPr>
        <w:tab/>
      </w:r>
      <w:r w:rsidRPr="003D2883">
        <w:t>fourthly, in or towards payment of any other sum due but unpaid under this Contract.</w:t>
      </w:r>
    </w:p>
    <w:p w:rsidR="007F4EDA" w:rsidRPr="003D2883" w:rsidRDefault="007F4EDA">
      <w:pPr>
        <w:keepLines w:val="0"/>
        <w:widowControl w:val="0"/>
        <w:tabs>
          <w:tab w:val="clear" w:pos="2268"/>
        </w:tabs>
        <w:ind w:left="1418" w:hanging="567"/>
      </w:pPr>
      <w:r w:rsidRPr="003D2883">
        <w:t>(c)</w:t>
      </w:r>
      <w:r w:rsidRPr="003D2883">
        <w:tab/>
      </w:r>
      <w:r w:rsidRPr="003D2883">
        <w:rPr>
          <w:b/>
        </w:rPr>
        <w:t>Allocation of sums related to Tranches</w:t>
      </w:r>
    </w:p>
    <w:p w:rsidR="007F4EDA" w:rsidRPr="003D2883" w:rsidRDefault="007F4EDA">
      <w:pPr>
        <w:keepLines w:val="0"/>
        <w:widowControl w:val="0"/>
        <w:tabs>
          <w:tab w:val="clear" w:pos="2268"/>
        </w:tabs>
        <w:ind w:left="1985" w:hanging="567"/>
      </w:pPr>
      <w:r w:rsidRPr="003D2883">
        <w:t>(i)</w:t>
      </w:r>
      <w:r w:rsidRPr="003D2883">
        <w:tab/>
        <w:t>In case of:</w:t>
      </w:r>
    </w:p>
    <w:p w:rsidR="007F4EDA" w:rsidRPr="003D2883" w:rsidRDefault="00222932">
      <w:pPr>
        <w:keepLines w:val="0"/>
        <w:widowControl w:val="0"/>
        <w:tabs>
          <w:tab w:val="clear" w:pos="2268"/>
        </w:tabs>
        <w:ind w:left="2552" w:hanging="567"/>
        <w:rPr>
          <w:lang w:val="en-US"/>
        </w:rPr>
      </w:pPr>
      <w:r w:rsidRPr="003D2883">
        <w:t>(A)</w:t>
      </w:r>
      <w:r w:rsidR="007F4EDA" w:rsidRPr="003D2883">
        <w:tab/>
        <w:t xml:space="preserve">a </w:t>
      </w:r>
      <w:r w:rsidR="007F4EDA" w:rsidRPr="00E72420">
        <w:rPr>
          <w:rFonts w:cs="Courier New"/>
          <w:lang w:val="en-US"/>
        </w:rPr>
        <w:t xml:space="preserve">partial voluntary prepayment of a Tranche that is subject to a repayment in several instalments, </w:t>
      </w:r>
      <w:r w:rsidR="007F4EDA" w:rsidRPr="003D2883">
        <w:rPr>
          <w:lang w:val="en-US"/>
        </w:rPr>
        <w:t xml:space="preserve">the Prepayment Amount shall be applied </w:t>
      </w:r>
      <w:r w:rsidR="007F4EDA" w:rsidRPr="003D2883">
        <w:rPr>
          <w:i/>
          <w:lang w:val="en-US"/>
        </w:rPr>
        <w:t>pro rata</w:t>
      </w:r>
      <w:r w:rsidR="007F4EDA" w:rsidRPr="003D2883">
        <w:rPr>
          <w:lang w:val="en-US"/>
        </w:rPr>
        <w:t xml:space="preserve"> to each outstanding instalment</w:t>
      </w:r>
      <w:r w:rsidR="009928D0">
        <w:rPr>
          <w:lang w:val="en-US"/>
        </w:rPr>
        <w:t>,</w:t>
      </w:r>
      <w:r w:rsidR="00F925EC" w:rsidRPr="003D2883">
        <w:rPr>
          <w:lang w:val="en-US"/>
        </w:rPr>
        <w:t xml:space="preserve"> </w:t>
      </w:r>
      <w:r w:rsidR="00F925EC" w:rsidRPr="003D2883">
        <w:t>or, at the request of the Borrower, in inverse order of maturity</w:t>
      </w:r>
      <w:r w:rsidRPr="003D2883">
        <w:rPr>
          <w:lang w:val="en-US"/>
        </w:rPr>
        <w:t>;</w:t>
      </w:r>
      <w:r w:rsidR="009928D0">
        <w:rPr>
          <w:lang w:val="en-US"/>
        </w:rPr>
        <w:t xml:space="preserve"> and</w:t>
      </w:r>
    </w:p>
    <w:p w:rsidR="00864352" w:rsidRPr="003D2883" w:rsidRDefault="00222932">
      <w:pPr>
        <w:keepLines w:val="0"/>
        <w:widowControl w:val="0"/>
        <w:tabs>
          <w:tab w:val="clear" w:pos="2268"/>
        </w:tabs>
        <w:ind w:left="2552" w:hanging="567"/>
        <w:rPr>
          <w:lang w:val="en-US"/>
        </w:rPr>
      </w:pPr>
      <w:r w:rsidRPr="00E72420">
        <w:rPr>
          <w:rFonts w:cs="Courier New"/>
          <w:lang w:val="en-US"/>
        </w:rPr>
        <w:t>(B)</w:t>
      </w:r>
      <w:r w:rsidR="007F4EDA" w:rsidRPr="00E72420">
        <w:rPr>
          <w:rFonts w:cs="Courier New"/>
          <w:lang w:val="en-US"/>
        </w:rPr>
        <w:tab/>
        <w:t>a partial compulsory prepayment of a Tranche that is subject to a repayment in several instalments</w:t>
      </w:r>
      <w:r w:rsidR="007F4EDA" w:rsidRPr="00E72420">
        <w:rPr>
          <w:rStyle w:val="DeltaViewInsertion"/>
          <w:rFonts w:cs="Courier New"/>
          <w:color w:val="auto"/>
          <w:u w:val="none"/>
          <w:lang w:val="en-US"/>
        </w:rPr>
        <w:t xml:space="preserve">, the Prepayment Amount shall be applied </w:t>
      </w:r>
      <w:r w:rsidR="007F4EDA" w:rsidRPr="003D2883">
        <w:rPr>
          <w:lang w:val="en-US"/>
        </w:rPr>
        <w:t>in reduction of the outstanding instalments in inverse order of maturity.</w:t>
      </w:r>
    </w:p>
    <w:p w:rsidR="007F4EDA" w:rsidRPr="003D2883" w:rsidRDefault="007F4EDA">
      <w:pPr>
        <w:keepLines w:val="0"/>
        <w:widowControl w:val="0"/>
        <w:tabs>
          <w:tab w:val="clear" w:pos="2268"/>
        </w:tabs>
        <w:ind w:left="1985" w:hanging="567"/>
      </w:pPr>
      <w:r w:rsidRPr="003D2883">
        <w:t>(ii)</w:t>
      </w:r>
      <w:r w:rsidRPr="003D2883">
        <w:tab/>
        <w:t>Sums received by the Bank following a demand under Article 10.01 and applied to a Tranche, shall reduce the outstanding instalments in inverse order of maturity. The Bank may apply sums received between Tranches at its discretion.</w:t>
      </w:r>
    </w:p>
    <w:p w:rsidR="007F4EDA" w:rsidRPr="003D2883" w:rsidRDefault="007F4EDA">
      <w:pPr>
        <w:keepLines w:val="0"/>
        <w:widowControl w:val="0"/>
        <w:tabs>
          <w:tab w:val="clear" w:pos="2268"/>
        </w:tabs>
        <w:ind w:left="1985" w:hanging="567"/>
      </w:pPr>
      <w:r w:rsidRPr="003D2883">
        <w:t>(iii)</w:t>
      </w:r>
      <w:r w:rsidRPr="003D2883">
        <w:tab/>
        <w:t>In case of receipt of sums which cannot be identified as applicable to a specific Tranche, and on which there is no agreement between the Bank and the Borrower on their application, the Bank may apply these between Tranches at its discretion.</w:t>
      </w:r>
    </w:p>
    <w:p w:rsidR="00AB69CD" w:rsidRPr="00E72420" w:rsidRDefault="00AB69CD">
      <w:pPr>
        <w:keepLines w:val="0"/>
        <w:widowControl w:val="0"/>
        <w:tabs>
          <w:tab w:val="clear" w:pos="2268"/>
        </w:tabs>
        <w:ind w:left="0"/>
        <w:jc w:val="center"/>
        <w:outlineLvl w:val="0"/>
        <w:rPr>
          <w:b/>
        </w:rPr>
      </w:pPr>
    </w:p>
    <w:p w:rsidR="009F29A1" w:rsidRPr="00E72420" w:rsidRDefault="009F29A1">
      <w:pPr>
        <w:keepLines w:val="0"/>
        <w:widowControl w:val="0"/>
        <w:tabs>
          <w:tab w:val="clear" w:pos="2268"/>
        </w:tabs>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794" w:name="_Toc442431392"/>
      <w:r w:rsidRPr="00E72420">
        <w:rPr>
          <w:b/>
        </w:rPr>
        <w:t>ARTICLE 6</w:t>
      </w:r>
      <w:bookmarkEnd w:id="794"/>
    </w:p>
    <w:p w:rsidR="007F4EDA" w:rsidRPr="00E72420" w:rsidRDefault="007F4EDA">
      <w:pPr>
        <w:keepLines w:val="0"/>
        <w:widowControl w:val="0"/>
        <w:tabs>
          <w:tab w:val="clear" w:pos="2268"/>
        </w:tabs>
        <w:ind w:left="0"/>
        <w:jc w:val="center"/>
        <w:rPr>
          <w:b/>
        </w:rPr>
      </w:pPr>
      <w:bookmarkStart w:id="795" w:name="_Toc212957551"/>
      <w:bookmarkStart w:id="796" w:name="_Toc212957856"/>
      <w:bookmarkStart w:id="797" w:name="_Toc212958044"/>
      <w:bookmarkStart w:id="798" w:name="_Toc212958138"/>
      <w:bookmarkStart w:id="799" w:name="_Toc212958516"/>
      <w:bookmarkStart w:id="800" w:name="_Ref217380104"/>
      <w:bookmarkStart w:id="801" w:name="_Toc248586661"/>
      <w:r w:rsidRPr="00E72420">
        <w:rPr>
          <w:b/>
        </w:rPr>
        <w:t xml:space="preserve">Borrower </w:t>
      </w:r>
      <w:bookmarkEnd w:id="786"/>
      <w:bookmarkEnd w:id="787"/>
      <w:bookmarkEnd w:id="788"/>
      <w:r w:rsidRPr="00E72420">
        <w:rPr>
          <w:b/>
        </w:rPr>
        <w:t>undertakings</w:t>
      </w:r>
      <w:bookmarkEnd w:id="789"/>
      <w:bookmarkEnd w:id="790"/>
      <w:bookmarkEnd w:id="791"/>
      <w:bookmarkEnd w:id="792"/>
      <w:r w:rsidRPr="00E72420">
        <w:rPr>
          <w:b/>
        </w:rPr>
        <w:t xml:space="preserve"> and representations</w:t>
      </w:r>
      <w:bookmarkEnd w:id="795"/>
      <w:bookmarkEnd w:id="796"/>
      <w:bookmarkEnd w:id="797"/>
      <w:bookmarkEnd w:id="798"/>
      <w:bookmarkEnd w:id="799"/>
      <w:bookmarkEnd w:id="800"/>
      <w:bookmarkEnd w:id="801"/>
    </w:p>
    <w:p w:rsidR="00AB69CD" w:rsidRPr="00E72420" w:rsidRDefault="00AB69CD">
      <w:pPr>
        <w:keepLines w:val="0"/>
        <w:widowControl w:val="0"/>
        <w:tabs>
          <w:tab w:val="clear" w:pos="2268"/>
        </w:tabs>
        <w:ind w:left="0"/>
        <w:jc w:val="center"/>
        <w:rPr>
          <w:b/>
        </w:rPr>
      </w:pPr>
    </w:p>
    <w:p w:rsidR="007F4EDA" w:rsidRPr="006F5B86" w:rsidRDefault="007F4EDA">
      <w:pPr>
        <w:keepLines w:val="0"/>
        <w:widowControl w:val="0"/>
        <w:tabs>
          <w:tab w:val="clear" w:pos="2268"/>
        </w:tabs>
        <w:ind w:left="851"/>
      </w:pPr>
      <w:r w:rsidRPr="006F5B86">
        <w:t>The undertakings in this Article 6 remain in force from the date of this Contract for so long as any amount is outstanding under this Contract or the Credit is in force.</w:t>
      </w:r>
    </w:p>
    <w:p w:rsidR="007F4EDA" w:rsidRPr="006F5B86" w:rsidRDefault="007F4EDA" w:rsidP="00E72420">
      <w:pPr>
        <w:keepLines w:val="0"/>
        <w:widowControl w:val="0"/>
        <w:ind w:left="851"/>
        <w:rPr>
          <w:i/>
        </w:rPr>
      </w:pPr>
      <w:bookmarkStart w:id="802" w:name="_Toc298139672"/>
      <w:bookmarkStart w:id="803" w:name="_Toc48025185"/>
      <w:bookmarkStart w:id="804" w:name="_Toc48380690"/>
      <w:bookmarkStart w:id="805" w:name="_Toc51481140"/>
      <w:bookmarkStart w:id="806" w:name="_Toc51481360"/>
      <w:bookmarkStart w:id="807" w:name="_Toc51647542"/>
      <w:bookmarkStart w:id="808" w:name="_Toc51648404"/>
      <w:bookmarkStart w:id="809" w:name="_Toc51733831"/>
      <w:bookmarkStart w:id="810" w:name="_Toc57456459"/>
      <w:bookmarkStart w:id="811" w:name="_Toc57456621"/>
      <w:bookmarkStart w:id="812" w:name="_Toc57456944"/>
      <w:r w:rsidRPr="006F5B86">
        <w:rPr>
          <w:i/>
        </w:rPr>
        <w:t>A.</w:t>
      </w:r>
      <w:r w:rsidR="004E133C" w:rsidRPr="006F5B86">
        <w:rPr>
          <w:i/>
        </w:rPr>
        <w:t xml:space="preserve"> </w:t>
      </w:r>
      <w:r w:rsidRPr="006F5B86">
        <w:rPr>
          <w:i/>
        </w:rPr>
        <w:t>Project undertakings</w:t>
      </w:r>
      <w:bookmarkEnd w:id="802"/>
    </w:p>
    <w:p w:rsidR="007F4EDA" w:rsidRPr="006F5B86" w:rsidRDefault="007F4EDA" w:rsidP="00E72420">
      <w:pPr>
        <w:keepLines w:val="0"/>
        <w:widowControl w:val="0"/>
        <w:tabs>
          <w:tab w:val="clear" w:pos="2268"/>
        </w:tabs>
        <w:ind w:left="851" w:hanging="851"/>
        <w:outlineLvl w:val="0"/>
        <w:rPr>
          <w:b/>
        </w:rPr>
      </w:pPr>
      <w:bookmarkStart w:id="813" w:name="_Toc77852608"/>
      <w:bookmarkStart w:id="814" w:name="_Toc78184786"/>
      <w:bookmarkStart w:id="815" w:name="_Toc78185025"/>
      <w:bookmarkStart w:id="816" w:name="_Toc79496186"/>
      <w:bookmarkStart w:id="817" w:name="_Toc85739405"/>
      <w:bookmarkStart w:id="818" w:name="_Toc212957552"/>
      <w:bookmarkStart w:id="819" w:name="_Toc212957857"/>
      <w:bookmarkStart w:id="820" w:name="_Toc212958045"/>
      <w:bookmarkStart w:id="821" w:name="_Toc212958139"/>
      <w:bookmarkStart w:id="822" w:name="_Toc212958517"/>
      <w:bookmarkStart w:id="823" w:name="_Toc248586662"/>
      <w:bookmarkStart w:id="824" w:name="_Toc442431393"/>
      <w:r w:rsidRPr="006F5B86">
        <w:rPr>
          <w:b/>
        </w:rPr>
        <w:t>6.01</w:t>
      </w:r>
      <w:r w:rsidRPr="006F5B86">
        <w:rPr>
          <w:b/>
        </w:rPr>
        <w:tab/>
        <w:t>Use of Loan and availability of other funds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090E73" w:rsidRPr="006F5B86" w:rsidRDefault="00090E73" w:rsidP="00664DA3">
      <w:pPr>
        <w:keepLines w:val="0"/>
        <w:widowControl w:val="0"/>
        <w:tabs>
          <w:tab w:val="clear" w:pos="2268"/>
        </w:tabs>
        <w:ind w:left="1418" w:hanging="567"/>
      </w:pPr>
      <w:r w:rsidRPr="006F5B86">
        <w:t>(a)</w:t>
      </w:r>
      <w:r w:rsidRPr="006F5B86">
        <w:tab/>
      </w:r>
      <w:r w:rsidR="007F4EDA" w:rsidRPr="006F5B86">
        <w:t>The Borrower shall</w:t>
      </w:r>
      <w:r w:rsidR="00743B3D" w:rsidRPr="006F5B86">
        <w:t xml:space="preserve"> </w:t>
      </w:r>
      <w:r w:rsidR="007F4EDA" w:rsidRPr="006F5B86">
        <w:t xml:space="preserve">use all amounts borrowed by it </w:t>
      </w:r>
      <w:r w:rsidR="008262B0" w:rsidRPr="006F5B86">
        <w:t xml:space="preserve">under the Loan </w:t>
      </w:r>
      <w:r w:rsidR="000E28F5" w:rsidRPr="00BC24FE">
        <w:t xml:space="preserve">exclusively for the financing of </w:t>
      </w:r>
      <w:r w:rsidR="005E66BC">
        <w:t>Sub-project</w:t>
      </w:r>
      <w:r w:rsidR="000E28F5" w:rsidRPr="00BC24FE">
        <w:t>s to which allocation have be</w:t>
      </w:r>
      <w:r w:rsidR="000E28F5">
        <w:t>en made pursuant to Article 1.10</w:t>
      </w:r>
      <w:r w:rsidR="007F4EDA" w:rsidRPr="006F5B86">
        <w:t>.</w:t>
      </w:r>
    </w:p>
    <w:p w:rsidR="007F4EDA" w:rsidRDefault="00444F01">
      <w:pPr>
        <w:keepLines w:val="0"/>
        <w:widowControl w:val="0"/>
        <w:tabs>
          <w:tab w:val="clear" w:pos="2268"/>
        </w:tabs>
        <w:ind w:left="1418" w:hanging="567"/>
      </w:pPr>
      <w:r w:rsidRPr="006F5B86">
        <w:t>(</w:t>
      </w:r>
      <w:r w:rsidR="00C4679B" w:rsidRPr="006F5B86">
        <w:t>b</w:t>
      </w:r>
      <w:r w:rsidRPr="006F5B86">
        <w:t>)</w:t>
      </w:r>
      <w:r w:rsidRPr="006F5B86">
        <w:tab/>
      </w:r>
      <w:r w:rsidR="007F4EDA" w:rsidRPr="006F5B86">
        <w:t xml:space="preserve">The Borrower shall ensure that it </w:t>
      </w:r>
      <w:r w:rsidR="006F5B86" w:rsidRPr="006F5B86">
        <w:t xml:space="preserve">has </w:t>
      </w:r>
      <w:r w:rsidR="007F4EDA" w:rsidRPr="006F5B86">
        <w:t xml:space="preserve">the other funds </w:t>
      </w:r>
      <w:r w:rsidR="00662D49">
        <w:t xml:space="preserve">necessary for the completion of the part of the Project financed by the Bank under this Contract, </w:t>
      </w:r>
      <w:r w:rsidR="007F4EDA" w:rsidRPr="006F5B86">
        <w:t xml:space="preserve">and that such funds are expended, to the extent required, on the financing of </w:t>
      </w:r>
      <w:r w:rsidR="00662D49">
        <w:t xml:space="preserve">the part of </w:t>
      </w:r>
      <w:r w:rsidR="007F4EDA" w:rsidRPr="006F5B86">
        <w:t>the Project</w:t>
      </w:r>
      <w:r w:rsidR="00662D49">
        <w:t xml:space="preserve"> financed by the Bank under this Contract</w:t>
      </w:r>
      <w:r w:rsidR="007F4EDA" w:rsidRPr="006F5B86">
        <w:t>.</w:t>
      </w:r>
    </w:p>
    <w:p w:rsidR="004E3CC1" w:rsidRPr="006F5B86" w:rsidRDefault="004E3CC1">
      <w:pPr>
        <w:keepLines w:val="0"/>
        <w:widowControl w:val="0"/>
        <w:tabs>
          <w:tab w:val="clear" w:pos="2268"/>
        </w:tabs>
        <w:ind w:left="1418" w:hanging="567"/>
      </w:pPr>
      <w:r>
        <w:t>(c)</w:t>
      </w:r>
      <w:r>
        <w:tab/>
        <w:t xml:space="preserve">The Borrower shall enter into </w:t>
      </w:r>
      <w:r w:rsidR="001C6A7E">
        <w:t>S</w:t>
      </w:r>
      <w:r>
        <w:t>ub-</w:t>
      </w:r>
      <w:r w:rsidR="001C6A7E">
        <w:t>F</w:t>
      </w:r>
      <w:r>
        <w:t xml:space="preserve">inancing </w:t>
      </w:r>
      <w:r w:rsidR="001C6A7E">
        <w:t>A</w:t>
      </w:r>
      <w:r>
        <w:t>greements with the Final Beneficiaries in order to channel the proceeds of the Loan to the relevant F</w:t>
      </w:r>
      <w:r w:rsidR="006410B1">
        <w:t>inal Beneficiary, in the form and</w:t>
      </w:r>
      <w:r>
        <w:t xml:space="preserve"> substance satisfactory to the Bank.  </w:t>
      </w:r>
    </w:p>
    <w:p w:rsidR="007F4EDA" w:rsidRPr="006F5B86" w:rsidRDefault="007F4EDA">
      <w:pPr>
        <w:keepLines w:val="0"/>
        <w:widowControl w:val="0"/>
        <w:tabs>
          <w:tab w:val="clear" w:pos="2268"/>
        </w:tabs>
        <w:ind w:left="851" w:hanging="851"/>
        <w:outlineLvl w:val="0"/>
        <w:rPr>
          <w:b/>
        </w:rPr>
      </w:pPr>
      <w:bookmarkStart w:id="825" w:name="_Toc48025186"/>
      <w:bookmarkStart w:id="826" w:name="_Toc48380691"/>
      <w:bookmarkStart w:id="827" w:name="_Toc51481141"/>
      <w:bookmarkStart w:id="828" w:name="_Toc51481361"/>
      <w:bookmarkStart w:id="829" w:name="_Toc51647543"/>
      <w:bookmarkStart w:id="830" w:name="_Toc51648405"/>
      <w:bookmarkStart w:id="831" w:name="_Toc51733832"/>
      <w:bookmarkStart w:id="832" w:name="_Toc57456460"/>
      <w:bookmarkStart w:id="833" w:name="_Toc57456622"/>
      <w:bookmarkStart w:id="834" w:name="_Toc57456945"/>
      <w:bookmarkStart w:id="835" w:name="_Toc77852609"/>
      <w:bookmarkStart w:id="836" w:name="_Toc78184787"/>
      <w:bookmarkStart w:id="837" w:name="_Toc78185026"/>
      <w:bookmarkStart w:id="838" w:name="_Ref79238841"/>
      <w:bookmarkStart w:id="839" w:name="_Ref79238858"/>
      <w:bookmarkStart w:id="840" w:name="_Toc79496187"/>
      <w:bookmarkStart w:id="841" w:name="_Toc85739406"/>
      <w:bookmarkStart w:id="842" w:name="_Toc212957553"/>
      <w:bookmarkStart w:id="843" w:name="_Toc212957858"/>
      <w:bookmarkStart w:id="844" w:name="_Toc212958046"/>
      <w:bookmarkStart w:id="845" w:name="_Toc212958140"/>
      <w:bookmarkStart w:id="846" w:name="_Toc212958518"/>
      <w:bookmarkStart w:id="847" w:name="_Toc248586663"/>
      <w:bookmarkStart w:id="848" w:name="_Toc442431394"/>
      <w:bookmarkStart w:id="849" w:name="a602"/>
      <w:r w:rsidRPr="006F5B86">
        <w:rPr>
          <w:b/>
        </w:rPr>
        <w:t>6.0</w:t>
      </w:r>
      <w:r w:rsidR="006F5B86" w:rsidRPr="006F5B86">
        <w:rPr>
          <w:b/>
        </w:rPr>
        <w:t>2</w:t>
      </w:r>
      <w:r w:rsidRPr="006F5B86">
        <w:rPr>
          <w:b/>
        </w:rPr>
        <w:tab/>
        <w:t>Completion of Project</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7F4EDA" w:rsidRPr="003D2883" w:rsidRDefault="007F4EDA">
      <w:pPr>
        <w:keepLines w:val="0"/>
        <w:widowControl w:val="0"/>
        <w:tabs>
          <w:tab w:val="clear" w:pos="2268"/>
        </w:tabs>
        <w:ind w:left="851"/>
      </w:pPr>
      <w:r w:rsidRPr="006F5B86">
        <w:t>The Borrower shall</w:t>
      </w:r>
      <w:r w:rsidR="003B6B43">
        <w:t xml:space="preserve">, </w:t>
      </w:r>
      <w:r w:rsidR="003B6B43">
        <w:rPr>
          <w:color w:val="000000"/>
        </w:rPr>
        <w:t xml:space="preserve">and shall procure that the Final Beneficiaries will, </w:t>
      </w:r>
      <w:r w:rsidRPr="006F5B86">
        <w:t>carry out the Project in accordance with the Technical Description as may be modified from time to time with the approval of the Bank, and complete it by the final date specified therein.</w:t>
      </w:r>
    </w:p>
    <w:p w:rsidR="002049DE" w:rsidRDefault="002049DE">
      <w:pPr>
        <w:keepLines w:val="0"/>
        <w:tabs>
          <w:tab w:val="clear" w:pos="2268"/>
        </w:tabs>
        <w:overflowPunct/>
        <w:autoSpaceDE/>
        <w:autoSpaceDN/>
        <w:adjustRightInd/>
        <w:spacing w:after="0"/>
        <w:ind w:left="0"/>
        <w:jc w:val="left"/>
        <w:textAlignment w:val="auto"/>
        <w:rPr>
          <w:b/>
        </w:rPr>
      </w:pPr>
      <w:bookmarkStart w:id="850" w:name="_Toc48025187"/>
      <w:bookmarkStart w:id="851" w:name="_Toc48380692"/>
      <w:bookmarkStart w:id="852" w:name="_Toc51481142"/>
      <w:bookmarkStart w:id="853" w:name="_Toc51481362"/>
      <w:bookmarkStart w:id="854" w:name="_Toc51647544"/>
      <w:bookmarkStart w:id="855" w:name="_Toc51648406"/>
      <w:bookmarkStart w:id="856" w:name="_Toc51733833"/>
      <w:bookmarkStart w:id="857" w:name="_Toc57456461"/>
      <w:bookmarkStart w:id="858" w:name="_Toc57456623"/>
      <w:bookmarkStart w:id="859" w:name="_Toc57456946"/>
      <w:bookmarkStart w:id="860" w:name="_Toc77852610"/>
      <w:bookmarkStart w:id="861" w:name="_Toc78184788"/>
      <w:bookmarkStart w:id="862" w:name="_Toc78185027"/>
      <w:bookmarkStart w:id="863" w:name="_Toc79496188"/>
      <w:bookmarkStart w:id="864" w:name="_Toc85739407"/>
      <w:bookmarkStart w:id="865" w:name="_Toc212957554"/>
      <w:bookmarkStart w:id="866" w:name="_Toc212957859"/>
      <w:bookmarkStart w:id="867" w:name="_Toc212958047"/>
      <w:bookmarkStart w:id="868" w:name="_Toc212958141"/>
      <w:bookmarkStart w:id="869" w:name="_Toc212958519"/>
      <w:bookmarkStart w:id="870" w:name="_Toc248586664"/>
      <w:bookmarkStart w:id="871" w:name="_Toc442431395"/>
      <w:bookmarkStart w:id="872" w:name="a603"/>
      <w:bookmarkEnd w:id="849"/>
      <w:r>
        <w:rPr>
          <w:b/>
        </w:rPr>
        <w:br w:type="page"/>
      </w:r>
    </w:p>
    <w:p w:rsidR="007F4EDA" w:rsidRPr="00E72420" w:rsidRDefault="007F4EDA">
      <w:pPr>
        <w:keepLines w:val="0"/>
        <w:widowControl w:val="0"/>
        <w:tabs>
          <w:tab w:val="clear" w:pos="2268"/>
        </w:tabs>
        <w:ind w:left="851" w:hanging="851"/>
        <w:outlineLvl w:val="0"/>
        <w:rPr>
          <w:b/>
        </w:rPr>
      </w:pPr>
      <w:r w:rsidRPr="003D2883">
        <w:rPr>
          <w:b/>
        </w:rPr>
        <w:lastRenderedPageBreak/>
        <w:t>6.0</w:t>
      </w:r>
      <w:r w:rsidR="006F5B86">
        <w:rPr>
          <w:b/>
        </w:rPr>
        <w:t>3</w:t>
      </w:r>
      <w:r w:rsidRPr="003D2883">
        <w:rPr>
          <w:b/>
        </w:rPr>
        <w:tab/>
        <w:t>Increased cost of Project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C54655" w:rsidRPr="003D2883" w:rsidRDefault="007F4EDA">
      <w:pPr>
        <w:keepLines w:val="0"/>
        <w:widowControl w:val="0"/>
        <w:tabs>
          <w:tab w:val="clear" w:pos="2268"/>
        </w:tabs>
        <w:ind w:left="851"/>
      </w:pPr>
      <w:r w:rsidRPr="003D2883">
        <w:t>If the</w:t>
      </w:r>
      <w:r w:rsidR="00346D6D" w:rsidRPr="003D2883">
        <w:t xml:space="preserve"> </w:t>
      </w:r>
      <w:r w:rsidR="008262B0" w:rsidRPr="003D2883">
        <w:t>total cost</w:t>
      </w:r>
      <w:r w:rsidR="00346D6D" w:rsidRPr="003D2883">
        <w:t xml:space="preserve"> of the </w:t>
      </w:r>
      <w:r w:rsidRPr="003D2883">
        <w:t xml:space="preserve">Project </w:t>
      </w:r>
      <w:r w:rsidR="008262B0" w:rsidRPr="003D2883">
        <w:t>exceeds the estimated figure set out in Recital (</w:t>
      </w:r>
      <w:r w:rsidR="00CF4920">
        <w:t>6</w:t>
      </w:r>
      <w:r w:rsidR="008262B0" w:rsidRPr="003D2883">
        <w:t>)</w:t>
      </w:r>
      <w:r w:rsidRPr="003D2883">
        <w:t>, the Borrower shall obtain</w:t>
      </w:r>
      <w:r w:rsidR="00AD5630">
        <w:t xml:space="preserve"> </w:t>
      </w:r>
      <w:r w:rsidRPr="003D2883">
        <w:t>the finance to fund the excess cost without recourse to the Bank, so as to enable the Project to be completed.</w:t>
      </w:r>
      <w:bookmarkEnd w:id="872"/>
      <w:r w:rsidRPr="003D2883">
        <w:t xml:space="preserve"> The plans for funding the excess cost shall be communicated to the Bank without delay.</w:t>
      </w:r>
    </w:p>
    <w:p w:rsidR="007F4EDA" w:rsidRPr="00E72420" w:rsidRDefault="007F4EDA">
      <w:pPr>
        <w:keepLines w:val="0"/>
        <w:widowControl w:val="0"/>
        <w:tabs>
          <w:tab w:val="clear" w:pos="2268"/>
        </w:tabs>
        <w:ind w:left="851" w:hanging="851"/>
        <w:outlineLvl w:val="0"/>
        <w:rPr>
          <w:b/>
          <w:vertAlign w:val="superscript"/>
        </w:rPr>
      </w:pPr>
      <w:bookmarkStart w:id="873" w:name="_Toc48025189"/>
      <w:bookmarkStart w:id="874" w:name="_Toc48380694"/>
      <w:bookmarkStart w:id="875" w:name="_Toc51481144"/>
      <w:bookmarkStart w:id="876" w:name="_Toc51481364"/>
      <w:bookmarkStart w:id="877" w:name="_Toc51647546"/>
      <w:bookmarkStart w:id="878" w:name="_Toc51648408"/>
      <w:bookmarkStart w:id="879" w:name="_Toc51733835"/>
      <w:bookmarkStart w:id="880" w:name="_Toc57456463"/>
      <w:bookmarkStart w:id="881" w:name="_Toc57456625"/>
      <w:bookmarkStart w:id="882" w:name="_Toc57456948"/>
      <w:bookmarkStart w:id="883" w:name="_Toc77852612"/>
      <w:bookmarkStart w:id="884" w:name="_Toc78184790"/>
      <w:bookmarkStart w:id="885" w:name="_Toc78185029"/>
      <w:bookmarkStart w:id="886" w:name="_Ref78198233"/>
      <w:bookmarkStart w:id="887" w:name="_Ref78202056"/>
      <w:bookmarkStart w:id="888" w:name="_Ref78272820"/>
      <w:bookmarkStart w:id="889" w:name="_Ref78275657"/>
      <w:bookmarkStart w:id="890" w:name="_Toc79496190"/>
      <w:bookmarkStart w:id="891" w:name="_Toc85739409"/>
      <w:bookmarkStart w:id="892" w:name="_Toc212957556"/>
      <w:bookmarkStart w:id="893" w:name="_Toc212957861"/>
      <w:bookmarkStart w:id="894" w:name="_Toc212958049"/>
      <w:bookmarkStart w:id="895" w:name="_Toc212958143"/>
      <w:bookmarkStart w:id="896" w:name="_Toc212958521"/>
      <w:bookmarkStart w:id="897" w:name="_Ref217378755"/>
      <w:bookmarkStart w:id="898" w:name="_Toc248586666"/>
      <w:bookmarkStart w:id="899" w:name="_Toc442431396"/>
      <w:bookmarkStart w:id="900" w:name="a605"/>
      <w:r w:rsidRPr="003D2883">
        <w:rPr>
          <w:b/>
        </w:rPr>
        <w:t>6.0</w:t>
      </w:r>
      <w:r w:rsidR="00A82C2E">
        <w:rPr>
          <w:b/>
        </w:rPr>
        <w:t>4</w:t>
      </w:r>
      <w:r w:rsidRPr="003D2883">
        <w:rPr>
          <w:b/>
        </w:rPr>
        <w:tab/>
        <w:t>Continuing Project undertakings</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7F4EDA" w:rsidRPr="003D2883" w:rsidRDefault="007F4EDA">
      <w:pPr>
        <w:keepLines w:val="0"/>
        <w:widowControl w:val="0"/>
        <w:tabs>
          <w:tab w:val="clear" w:pos="2268"/>
        </w:tabs>
        <w:ind w:left="851"/>
      </w:pPr>
      <w:r w:rsidRPr="003D2883">
        <w:t>The Borrower shall</w:t>
      </w:r>
      <w:r w:rsidR="003B6B43">
        <w:t>, and shall procure that the</w:t>
      </w:r>
      <w:r w:rsidR="00555306">
        <w:t xml:space="preserve"> PMU, the PIUs and each Final Beneficiary</w:t>
      </w:r>
      <w:r w:rsidR="003B6B43">
        <w:t xml:space="preserve"> </w:t>
      </w:r>
      <w:r w:rsidR="00555306">
        <w:t>wi</w:t>
      </w:r>
      <w:r w:rsidR="003B6B43">
        <w:t>ll</w:t>
      </w:r>
      <w:r w:rsidR="00555306">
        <w:t xml:space="preserve"> (as applicable)</w:t>
      </w:r>
      <w:r w:rsidRPr="003D2883">
        <w:t>:</w:t>
      </w:r>
    </w:p>
    <w:p w:rsidR="007F4EDA" w:rsidRPr="003D2883" w:rsidRDefault="007F4EDA">
      <w:pPr>
        <w:keepLines w:val="0"/>
        <w:widowControl w:val="0"/>
        <w:tabs>
          <w:tab w:val="clear" w:pos="2268"/>
        </w:tabs>
        <w:ind w:left="1418" w:hanging="567"/>
      </w:pPr>
      <w:bookmarkStart w:id="901" w:name="_Toc212958522"/>
      <w:bookmarkStart w:id="902" w:name="_Toc212957557"/>
      <w:bookmarkStart w:id="903" w:name="_Toc212957862"/>
      <w:bookmarkStart w:id="904" w:name="_Toc212958050"/>
      <w:bookmarkStart w:id="905" w:name="_Toc212958144"/>
      <w:bookmarkEnd w:id="900"/>
      <w:r w:rsidRPr="003D2883">
        <w:t>(a)</w:t>
      </w:r>
      <w:r w:rsidRPr="003D2883">
        <w:tab/>
      </w:r>
      <w:r w:rsidRPr="003D2883">
        <w:rPr>
          <w:b/>
        </w:rPr>
        <w:t>Maintenance</w:t>
      </w:r>
      <w:r w:rsidRPr="003D2883">
        <w:t>:</w:t>
      </w:r>
      <w:bookmarkEnd w:id="901"/>
      <w:r w:rsidRPr="003D2883">
        <w:t xml:space="preserve"> maintain, repair, overhaul and renew all property forming part of the Project as required to keep it in good working order;</w:t>
      </w:r>
      <w:bookmarkEnd w:id="902"/>
      <w:bookmarkEnd w:id="903"/>
      <w:bookmarkEnd w:id="904"/>
      <w:bookmarkEnd w:id="905"/>
    </w:p>
    <w:p w:rsidR="007B774C" w:rsidRPr="004E3CC1" w:rsidRDefault="007F4EDA" w:rsidP="004B29DF">
      <w:pPr>
        <w:keepLines w:val="0"/>
        <w:widowControl w:val="0"/>
        <w:tabs>
          <w:tab w:val="clear" w:pos="2268"/>
        </w:tabs>
        <w:ind w:left="1418" w:hanging="567"/>
      </w:pPr>
      <w:bookmarkStart w:id="906" w:name="_Toc212958523"/>
      <w:bookmarkStart w:id="907" w:name="_Toc212957558"/>
      <w:bookmarkStart w:id="908" w:name="_Toc212957863"/>
      <w:bookmarkStart w:id="909" w:name="_Toc212958051"/>
      <w:bookmarkStart w:id="910" w:name="_Toc212958145"/>
      <w:r w:rsidRPr="003D2883">
        <w:t>(b)</w:t>
      </w:r>
      <w:r w:rsidRPr="003D2883">
        <w:tab/>
      </w:r>
      <w:r w:rsidRPr="003D2883">
        <w:rPr>
          <w:b/>
        </w:rPr>
        <w:t>Project assets</w:t>
      </w:r>
      <w:r w:rsidRPr="003D2883">
        <w:t>:</w:t>
      </w:r>
      <w:bookmarkEnd w:id="906"/>
      <w:r w:rsidRPr="003D2883">
        <w:t xml:space="preserve"> unless the Bank </w:t>
      </w:r>
      <w:r w:rsidR="00F159A2">
        <w:t>has</w:t>
      </w:r>
      <w:r w:rsidR="008262B0" w:rsidRPr="003D2883">
        <w:t xml:space="preserve"> </w:t>
      </w:r>
      <w:r w:rsidRPr="003D2883">
        <w:t>given its prior consent in writing</w:t>
      </w:r>
      <w:r w:rsidR="007B774C">
        <w:t>,</w:t>
      </w:r>
      <w:r w:rsidRPr="003D2883">
        <w:t xml:space="preserve"> retain title to and possession of all or substantially all the assets comprising the Project or, as appropriate, replace </w:t>
      </w:r>
      <w:r w:rsidRPr="004E3CC1">
        <w:t>and renew such assets and maintain the Project in substantially continuous operation in accordance with its original purpose; provided that the Bank may withhold its consent only where the proposed action would prejudice the Bank</w:t>
      </w:r>
      <w:r w:rsidR="008563E5" w:rsidRPr="004E3CC1">
        <w:t>’</w:t>
      </w:r>
      <w:r w:rsidRPr="004E3CC1">
        <w:t>s interests as lender to the Borrower or would render the Project ineligible for financing by the Bank under its Statute or under Article 309 of the Treaty on the Functioning of the European Union</w:t>
      </w:r>
      <w:bookmarkEnd w:id="907"/>
      <w:bookmarkEnd w:id="908"/>
      <w:bookmarkEnd w:id="909"/>
      <w:bookmarkEnd w:id="910"/>
      <w:r w:rsidR="00756BEB" w:rsidRPr="004E3CC1">
        <w:t>.</w:t>
      </w:r>
    </w:p>
    <w:p w:rsidR="00E37C45" w:rsidRPr="004E3CC1" w:rsidRDefault="00584DD4">
      <w:pPr>
        <w:keepLines w:val="0"/>
        <w:widowControl w:val="0"/>
        <w:tabs>
          <w:tab w:val="clear" w:pos="2268"/>
        </w:tabs>
        <w:ind w:left="1418" w:hanging="567"/>
      </w:pPr>
      <w:bookmarkStart w:id="911" w:name="_Ref78273188"/>
      <w:bookmarkStart w:id="912" w:name="_Toc212957559"/>
      <w:bookmarkStart w:id="913" w:name="_Toc212957864"/>
      <w:bookmarkStart w:id="914" w:name="_Toc212958052"/>
      <w:bookmarkStart w:id="915" w:name="_Toc212958146"/>
      <w:bookmarkStart w:id="916" w:name="_Toc212958524"/>
      <w:r w:rsidRPr="0002770A">
        <w:t>(c)</w:t>
      </w:r>
      <w:r w:rsidR="007F4EDA" w:rsidRPr="0002770A">
        <w:tab/>
      </w:r>
      <w:r w:rsidR="00E37C45" w:rsidRPr="0002770A">
        <w:rPr>
          <w:b/>
        </w:rPr>
        <w:t>Insurance:</w:t>
      </w:r>
      <w:r w:rsidR="00E37C45" w:rsidRPr="0002770A">
        <w:t xml:space="preserve"> </w:t>
      </w:r>
      <w:r w:rsidR="008262B0" w:rsidRPr="0002770A">
        <w:rPr>
          <w:rStyle w:val="DeltaViewInsertion"/>
          <w:color w:val="auto"/>
          <w:szCs w:val="22"/>
          <w:u w:val="none"/>
        </w:rPr>
        <w:t>insure all works and property forming part of the Project with first class insurance companies in accordance with the most comprehensive relevant industry practice</w:t>
      </w:r>
      <w:r w:rsidR="006859D8" w:rsidRPr="0002770A">
        <w:t>;</w:t>
      </w:r>
    </w:p>
    <w:p w:rsidR="007F4EDA" w:rsidRPr="004E3CC1" w:rsidRDefault="007F4EDA">
      <w:pPr>
        <w:keepLines w:val="0"/>
        <w:widowControl w:val="0"/>
        <w:tabs>
          <w:tab w:val="clear" w:pos="2268"/>
        </w:tabs>
        <w:ind w:left="1418" w:hanging="567"/>
      </w:pPr>
      <w:bookmarkStart w:id="917" w:name="_Toc212958525"/>
      <w:bookmarkStart w:id="918" w:name="_Toc212957560"/>
      <w:bookmarkStart w:id="919" w:name="_Toc212957865"/>
      <w:bookmarkStart w:id="920" w:name="_Toc212958053"/>
      <w:bookmarkStart w:id="921" w:name="_Toc212958147"/>
      <w:bookmarkEnd w:id="911"/>
      <w:bookmarkEnd w:id="912"/>
      <w:bookmarkEnd w:id="913"/>
      <w:bookmarkEnd w:id="914"/>
      <w:bookmarkEnd w:id="915"/>
      <w:bookmarkEnd w:id="916"/>
      <w:r w:rsidRPr="004E3CC1">
        <w:t>(d)</w:t>
      </w:r>
      <w:r w:rsidRPr="004E3CC1">
        <w:tab/>
      </w:r>
      <w:r w:rsidRPr="004E3CC1">
        <w:rPr>
          <w:b/>
        </w:rPr>
        <w:t>Rights and Permits</w:t>
      </w:r>
      <w:r w:rsidRPr="004E3CC1">
        <w:t>:</w:t>
      </w:r>
      <w:bookmarkEnd w:id="917"/>
      <w:r w:rsidRPr="004E3CC1">
        <w:t xml:space="preserve"> maintain in force all rights of way or use and all </w:t>
      </w:r>
      <w:r w:rsidR="008262B0" w:rsidRPr="004E3CC1">
        <w:t>Authorisations</w:t>
      </w:r>
      <w:r w:rsidRPr="004E3CC1">
        <w:t xml:space="preserve"> necessary for the execution and operation of the Project;</w:t>
      </w:r>
      <w:bookmarkEnd w:id="918"/>
      <w:bookmarkEnd w:id="919"/>
      <w:bookmarkEnd w:id="920"/>
      <w:bookmarkEnd w:id="921"/>
    </w:p>
    <w:p w:rsidR="0017125A" w:rsidRPr="004E3CC1" w:rsidRDefault="00584DD4" w:rsidP="0017125A">
      <w:pPr>
        <w:keepLines w:val="0"/>
        <w:widowControl w:val="0"/>
        <w:tabs>
          <w:tab w:val="clear" w:pos="2268"/>
        </w:tabs>
        <w:ind w:left="1418" w:hanging="567"/>
        <w:rPr>
          <w:rFonts w:cs="Arial"/>
        </w:rPr>
      </w:pPr>
      <w:bookmarkStart w:id="922" w:name="_Toc212958526"/>
      <w:bookmarkStart w:id="923" w:name="_Toc212957561"/>
      <w:bookmarkStart w:id="924" w:name="_Toc212957866"/>
      <w:bookmarkStart w:id="925" w:name="_Toc212958054"/>
      <w:bookmarkStart w:id="926" w:name="_Toc212958148"/>
      <w:bookmarkStart w:id="927" w:name="_Ref77993142"/>
      <w:r w:rsidRPr="004E3CC1">
        <w:t>(e)</w:t>
      </w:r>
      <w:r w:rsidR="007F4EDA" w:rsidRPr="004E3CC1">
        <w:tab/>
      </w:r>
      <w:r w:rsidR="007F4EDA" w:rsidRPr="004E3CC1">
        <w:rPr>
          <w:b/>
        </w:rPr>
        <w:t>Environment</w:t>
      </w:r>
      <w:r w:rsidR="008262B0" w:rsidRPr="004E3CC1">
        <w:rPr>
          <w:b/>
        </w:rPr>
        <w:t xml:space="preserve"> and Social</w:t>
      </w:r>
      <w:r w:rsidR="007F4EDA" w:rsidRPr="004E3CC1">
        <w:t>:</w:t>
      </w:r>
      <w:bookmarkEnd w:id="922"/>
      <w:r w:rsidR="002C328D" w:rsidRPr="004E3CC1">
        <w:t xml:space="preserve">   </w:t>
      </w:r>
    </w:p>
    <w:p w:rsidR="007F4EDA" w:rsidRPr="004E3CC1" w:rsidRDefault="007F4EDA">
      <w:pPr>
        <w:keepLines w:val="0"/>
        <w:widowControl w:val="0"/>
        <w:tabs>
          <w:tab w:val="clear" w:pos="2268"/>
        </w:tabs>
        <w:ind w:left="1985" w:hanging="567"/>
      </w:pPr>
      <w:r w:rsidRPr="004E3CC1">
        <w:t>(i)</w:t>
      </w:r>
      <w:r w:rsidRPr="004E3CC1">
        <w:tab/>
        <w:t xml:space="preserve">implement and operate the Project in compliance with Environmental </w:t>
      </w:r>
      <w:r w:rsidR="008262B0" w:rsidRPr="004E3CC1">
        <w:t>and Social Standards</w:t>
      </w:r>
      <w:r w:rsidR="00EF19C8" w:rsidRPr="004E3CC1">
        <w:t xml:space="preserve"> and procure that </w:t>
      </w:r>
      <w:r w:rsidR="00C00A0B" w:rsidRPr="004E3CC1">
        <w:t>each</w:t>
      </w:r>
      <w:r w:rsidR="00EF19C8" w:rsidRPr="004E3CC1">
        <w:t xml:space="preserve"> contract </w:t>
      </w:r>
      <w:r w:rsidR="00C00A0B" w:rsidRPr="004E3CC1">
        <w:t>signed</w:t>
      </w:r>
      <w:r w:rsidR="00EF19C8" w:rsidRPr="004E3CC1">
        <w:t xml:space="preserve"> with contractors for </w:t>
      </w:r>
      <w:r w:rsidR="00C00A0B" w:rsidRPr="004E3CC1">
        <w:t xml:space="preserve">implementing the </w:t>
      </w:r>
      <w:r w:rsidR="00EF19C8" w:rsidRPr="004E3CC1">
        <w:t xml:space="preserve">individual </w:t>
      </w:r>
      <w:r w:rsidR="00C00A0B" w:rsidRPr="004E3CC1">
        <w:t>Sub-p</w:t>
      </w:r>
      <w:r w:rsidR="00EF19C8" w:rsidRPr="004E3CC1">
        <w:t xml:space="preserve">rojects </w:t>
      </w:r>
      <w:r w:rsidR="004E3CC1" w:rsidRPr="004E3CC1">
        <w:t>contained</w:t>
      </w:r>
      <w:r w:rsidR="00EF19C8" w:rsidRPr="004E3CC1">
        <w:t xml:space="preserve"> provisions that require compliance with ILO standards and occupational health and safety standards</w:t>
      </w:r>
      <w:r w:rsidRPr="004E3CC1">
        <w:t>;</w:t>
      </w:r>
      <w:r w:rsidR="008262B0" w:rsidRPr="004E3CC1">
        <w:t xml:space="preserve"> </w:t>
      </w:r>
    </w:p>
    <w:p w:rsidR="007F4EDA" w:rsidRPr="003D2883" w:rsidRDefault="007F4EDA">
      <w:pPr>
        <w:keepLines w:val="0"/>
        <w:widowControl w:val="0"/>
        <w:tabs>
          <w:tab w:val="clear" w:pos="2268"/>
        </w:tabs>
        <w:ind w:left="1985" w:hanging="567"/>
      </w:pPr>
      <w:r w:rsidRPr="004E3CC1">
        <w:t>(ii)</w:t>
      </w:r>
      <w:r w:rsidRPr="004E3CC1">
        <w:tab/>
        <w:t>obtain</w:t>
      </w:r>
      <w:r w:rsidR="008262B0" w:rsidRPr="004E3CC1">
        <w:t>,</w:t>
      </w:r>
      <w:r w:rsidRPr="004E3CC1">
        <w:t xml:space="preserve"> maintain </w:t>
      </w:r>
      <w:r w:rsidR="008262B0" w:rsidRPr="004E3CC1">
        <w:t xml:space="preserve">and comply with </w:t>
      </w:r>
      <w:r w:rsidRPr="004E3CC1">
        <w:t xml:space="preserve">requisite Environmental </w:t>
      </w:r>
      <w:r w:rsidR="008262B0" w:rsidRPr="004E3CC1">
        <w:t xml:space="preserve">or Social </w:t>
      </w:r>
      <w:r w:rsidRPr="004E3CC1">
        <w:t>Approvals for the Project;</w:t>
      </w:r>
      <w:r w:rsidRPr="003D2883">
        <w:t xml:space="preserve"> </w:t>
      </w:r>
    </w:p>
    <w:bookmarkEnd w:id="923"/>
    <w:bookmarkEnd w:id="924"/>
    <w:bookmarkEnd w:id="925"/>
    <w:bookmarkEnd w:id="926"/>
    <w:p w:rsidR="00770655" w:rsidRDefault="00770655">
      <w:pPr>
        <w:keepLines w:val="0"/>
        <w:widowControl w:val="0"/>
        <w:tabs>
          <w:tab w:val="clear" w:pos="2268"/>
        </w:tabs>
        <w:ind w:left="1985" w:hanging="567"/>
      </w:pPr>
      <w:r>
        <w:t>(i</w:t>
      </w:r>
      <w:r w:rsidR="00E82386">
        <w:t>ii</w:t>
      </w:r>
      <w:r>
        <w:t>)</w:t>
      </w:r>
      <w:r>
        <w:tab/>
        <w:t>implement, to the satisfaction of the Bank, the Environmental and Social Action Plan and the Stakeholder Engagement Plan</w:t>
      </w:r>
      <w:r w:rsidR="00EF19C8">
        <w:t xml:space="preserve"> for each </w:t>
      </w:r>
      <w:r w:rsidR="00E82386">
        <w:t>Sub-p</w:t>
      </w:r>
      <w:r w:rsidR="00EF19C8">
        <w:t>roject</w:t>
      </w:r>
      <w:r>
        <w:t>;</w:t>
      </w:r>
      <w:r w:rsidR="007B774C" w:rsidRPr="007B774C">
        <w:t xml:space="preserve"> </w:t>
      </w:r>
    </w:p>
    <w:p w:rsidR="00166586" w:rsidRDefault="007B7506">
      <w:pPr>
        <w:keepLines w:val="0"/>
        <w:widowControl w:val="0"/>
        <w:tabs>
          <w:tab w:val="clear" w:pos="2268"/>
        </w:tabs>
        <w:ind w:left="1985" w:hanging="567"/>
      </w:pPr>
      <w:r>
        <w:t>(</w:t>
      </w:r>
      <w:r w:rsidR="00E82386">
        <w:t>i</w:t>
      </w:r>
      <w:r>
        <w:t>v)</w:t>
      </w:r>
      <w:r>
        <w:tab/>
      </w:r>
      <w:r w:rsidRPr="00915EC3">
        <w:t xml:space="preserve">not </w:t>
      </w:r>
      <w:r>
        <w:t>commit</w:t>
      </w:r>
      <w:r w:rsidRPr="00915EC3">
        <w:t xml:space="preserve"> </w:t>
      </w:r>
      <w:r>
        <w:t>any</w:t>
      </w:r>
      <w:r w:rsidRPr="00915EC3">
        <w:t xml:space="preserve"> Bank </w:t>
      </w:r>
      <w:r>
        <w:t>fund</w:t>
      </w:r>
      <w:r w:rsidRPr="00915EC3">
        <w:t xml:space="preserve"> </w:t>
      </w:r>
      <w:r>
        <w:t>against</w:t>
      </w:r>
      <w:r w:rsidRPr="00915EC3">
        <w:t xml:space="preserve"> </w:t>
      </w:r>
      <w:r w:rsidR="005E66BC">
        <w:t>Sub-project</w:t>
      </w:r>
      <w:r w:rsidRPr="00915EC3">
        <w:t xml:space="preserve">s that require an </w:t>
      </w:r>
      <w:r w:rsidR="002C328D">
        <w:t>Environmental and Social Impact Assessment Study</w:t>
      </w:r>
      <w:r w:rsidR="002C328D" w:rsidRPr="00915EC3">
        <w:t xml:space="preserve"> </w:t>
      </w:r>
      <w:r w:rsidRPr="00915EC3">
        <w:t xml:space="preserve">or biodiversity assessment according to </w:t>
      </w:r>
      <w:r>
        <w:t>applicable</w:t>
      </w:r>
      <w:r w:rsidRPr="00915EC3">
        <w:t xml:space="preserve"> law</w:t>
      </w:r>
      <w:r>
        <w:t>s</w:t>
      </w:r>
      <w:r w:rsidRPr="00915EC3">
        <w:t xml:space="preserve"> without</w:t>
      </w:r>
      <w:r>
        <w:t xml:space="preserve">, </w:t>
      </w:r>
      <w:r w:rsidRPr="00915EC3">
        <w:t xml:space="preserve">prior to </w:t>
      </w:r>
      <w:r>
        <w:t xml:space="preserve">commitment, </w:t>
      </w:r>
      <w:r w:rsidRPr="00915EC3">
        <w:t xml:space="preserve">receiving the consent from the competent authority, and the Non-Technical Summary of the </w:t>
      </w:r>
      <w:r w:rsidR="002C328D">
        <w:t>Environmental and Social Impact Assessment Study</w:t>
      </w:r>
      <w:r w:rsidR="002C328D" w:rsidRPr="00915EC3" w:rsidDel="00597413">
        <w:t xml:space="preserve"> </w:t>
      </w:r>
      <w:r w:rsidRPr="00915EC3">
        <w:t xml:space="preserve">having been made available to the public </w:t>
      </w:r>
      <w:r>
        <w:t xml:space="preserve">and provided to the Bank as per Article 1.08A(a). </w:t>
      </w:r>
      <w:r w:rsidRPr="00264260">
        <w:t xml:space="preserve">For </w:t>
      </w:r>
      <w:r w:rsidR="005E66BC">
        <w:t>Sub-project</w:t>
      </w:r>
      <w:r>
        <w:t>s</w:t>
      </w:r>
      <w:r w:rsidRPr="00264260">
        <w:t xml:space="preserve"> for which the competent authority does not require an EIA, the </w:t>
      </w:r>
      <w:r>
        <w:t>Bank</w:t>
      </w:r>
      <w:r w:rsidRPr="00264260">
        <w:t xml:space="preserve"> shall </w:t>
      </w:r>
      <w:r>
        <w:t>receive</w:t>
      </w:r>
      <w:r w:rsidRPr="00264260">
        <w:t xml:space="preserve"> a copy of the decision by the competent authority indicating the basis for it, as well as evidence of pub</w:t>
      </w:r>
      <w:r>
        <w:t>lic disclosure of this decision</w:t>
      </w:r>
      <w:r w:rsidR="00612142">
        <w:t xml:space="preserve">. Should the Bank determine that a full </w:t>
      </w:r>
      <w:r w:rsidR="002C328D">
        <w:t>Environmental and Social Impact Assessment Study</w:t>
      </w:r>
      <w:r w:rsidR="002C328D" w:rsidRPr="00915EC3" w:rsidDel="00597413">
        <w:t xml:space="preserve"> </w:t>
      </w:r>
      <w:r w:rsidR="00612142">
        <w:t xml:space="preserve">would be required in line with its </w:t>
      </w:r>
      <w:r w:rsidR="00612142" w:rsidRPr="003D2883">
        <w:t>Environmental and Social Standards</w:t>
      </w:r>
      <w:r w:rsidR="00612142">
        <w:t>, the completion of the full</w:t>
      </w:r>
      <w:r w:rsidR="00612142" w:rsidRPr="00612142">
        <w:t xml:space="preserve"> </w:t>
      </w:r>
      <w:r w:rsidR="002C328D">
        <w:t>Environmental and Social Impact Assessment Study</w:t>
      </w:r>
      <w:r w:rsidR="002C328D" w:rsidRPr="00915EC3" w:rsidDel="00597413">
        <w:t xml:space="preserve"> </w:t>
      </w:r>
      <w:r w:rsidR="00612142">
        <w:t xml:space="preserve">or the remaining steps to complete </w:t>
      </w:r>
      <w:r w:rsidR="00612142" w:rsidRPr="00B85831">
        <w:t>Environmental and Social Impact Assessment Study</w:t>
      </w:r>
      <w:r w:rsidR="00612142">
        <w:t xml:space="preserve"> will be required</w:t>
      </w:r>
      <w:r w:rsidR="00166586">
        <w:t>;</w:t>
      </w:r>
      <w:r w:rsidR="00166586" w:rsidRPr="00166586">
        <w:t xml:space="preserve"> </w:t>
      </w:r>
      <w:r w:rsidR="00166586" w:rsidRPr="003D2883">
        <w:t>and</w:t>
      </w:r>
    </w:p>
    <w:p w:rsidR="00166586" w:rsidRPr="00FF2072" w:rsidRDefault="00166586" w:rsidP="002049DE">
      <w:pPr>
        <w:tabs>
          <w:tab w:val="clear" w:pos="2268"/>
        </w:tabs>
        <w:ind w:left="1985" w:hanging="571"/>
      </w:pPr>
      <w:r>
        <w:t>(v)</w:t>
      </w:r>
      <w:r>
        <w:tab/>
        <w:t xml:space="preserve">ensure that Final Beneficiaries of individual </w:t>
      </w:r>
      <w:r w:rsidR="005E66BC">
        <w:t>Sub-project</w:t>
      </w:r>
      <w:r>
        <w:t>s implement, to the satisfaction of the Bank, the Environmental and Social Action Plan</w:t>
      </w:r>
      <w:r w:rsidR="0062301C">
        <w:t>,</w:t>
      </w:r>
      <w:r>
        <w:t xml:space="preserve"> the Stakeholder Engagement Plan</w:t>
      </w:r>
      <w:r w:rsidR="0062301C">
        <w:t>, and the Livelihood Restoration Plan, where applicable</w:t>
      </w:r>
      <w:r>
        <w:t>.</w:t>
      </w:r>
      <w:r w:rsidRPr="00915EC3">
        <w:t xml:space="preserve"> </w:t>
      </w:r>
    </w:p>
    <w:p w:rsidR="009352DD" w:rsidRDefault="00617E10">
      <w:pPr>
        <w:keepLines w:val="0"/>
        <w:widowControl w:val="0"/>
        <w:tabs>
          <w:tab w:val="clear" w:pos="2268"/>
        </w:tabs>
        <w:ind w:left="1418" w:hanging="567"/>
      </w:pPr>
      <w:r w:rsidRPr="003D2883">
        <w:t>(f)</w:t>
      </w:r>
      <w:r w:rsidRPr="003D2883">
        <w:tab/>
      </w:r>
      <w:r w:rsidR="007F4EDA" w:rsidRPr="003D2883">
        <w:rPr>
          <w:b/>
        </w:rPr>
        <w:t>EU law</w:t>
      </w:r>
      <w:r w:rsidR="007F4EDA" w:rsidRPr="003D2883">
        <w:t>:</w:t>
      </w:r>
      <w:r w:rsidRPr="003D2883">
        <w:t xml:space="preserve"> </w:t>
      </w:r>
      <w:r w:rsidR="007F4EDA" w:rsidRPr="003D2883">
        <w:t>execute and operate the Project</w:t>
      </w:r>
      <w:r w:rsidR="000E28F5" w:rsidRPr="000E28F5">
        <w:rPr>
          <w:rFonts w:cs="Arial"/>
        </w:rPr>
        <w:t xml:space="preserve"> </w:t>
      </w:r>
      <w:r w:rsidR="000E28F5" w:rsidRPr="00915EC3">
        <w:rPr>
          <w:rFonts w:cs="Arial"/>
        </w:rPr>
        <w:t xml:space="preserve">and each particular </w:t>
      </w:r>
      <w:r w:rsidR="005E66BC">
        <w:rPr>
          <w:rFonts w:cs="Arial"/>
        </w:rPr>
        <w:t>Sub-project</w:t>
      </w:r>
      <w:r w:rsidR="007F4EDA" w:rsidRPr="003D2883">
        <w:t xml:space="preserve"> in accordance with the relevant standards of EU law to the extent implemented by the laws of </w:t>
      </w:r>
      <w:r w:rsidRPr="003D2883">
        <w:t>the Republic of Moldova</w:t>
      </w:r>
      <w:r w:rsidR="007F4EDA" w:rsidRPr="003D2883">
        <w:t xml:space="preserve"> or specified by the Bank prio</w:t>
      </w:r>
      <w:r w:rsidR="00A82C2E">
        <w:t>r to the date of this Contract</w:t>
      </w:r>
      <w:r w:rsidR="00007592">
        <w:t>.</w:t>
      </w:r>
    </w:p>
    <w:p w:rsidR="00724679" w:rsidRDefault="00724679" w:rsidP="004B29DF">
      <w:pPr>
        <w:tabs>
          <w:tab w:val="clear" w:pos="2268"/>
        </w:tabs>
        <w:ind w:left="1418" w:hanging="567"/>
      </w:pPr>
      <w:r>
        <w:t>(g)</w:t>
      </w:r>
      <w:r>
        <w:tab/>
      </w:r>
      <w:r w:rsidR="00007592" w:rsidRPr="004B29DF">
        <w:rPr>
          <w:b/>
        </w:rPr>
        <w:t>Affordability of solid waste services</w:t>
      </w:r>
      <w:r>
        <w:t>: ensure</w:t>
      </w:r>
      <w:r w:rsidR="00007592">
        <w:t xml:space="preserve"> the affordability of solid waste services for</w:t>
      </w:r>
      <w:r w:rsidR="0062301C">
        <w:t xml:space="preserve"> users of the new solid waste management systems</w:t>
      </w:r>
      <w:r w:rsidR="00E82386">
        <w:t xml:space="preserve"> financed from the Loan</w:t>
      </w:r>
      <w:r w:rsidR="00007592">
        <w:t xml:space="preserve"> </w:t>
      </w:r>
      <w:r w:rsidR="00007592" w:rsidRPr="00B56C6A">
        <w:t>to the Bank’s satisfaction</w:t>
      </w:r>
      <w:r w:rsidR="00007592">
        <w:t>.</w:t>
      </w:r>
    </w:p>
    <w:p w:rsidR="002E2467" w:rsidRDefault="00007592" w:rsidP="002E2467">
      <w:pPr>
        <w:tabs>
          <w:tab w:val="clear" w:pos="2268"/>
        </w:tabs>
        <w:ind w:left="1418" w:hanging="567"/>
      </w:pPr>
      <w:r>
        <w:lastRenderedPageBreak/>
        <w:t>(h)</w:t>
      </w:r>
      <w:r>
        <w:tab/>
      </w:r>
      <w:r w:rsidRPr="00915EC3">
        <w:rPr>
          <w:b/>
        </w:rPr>
        <w:t xml:space="preserve">Financial viability of the </w:t>
      </w:r>
      <w:r w:rsidR="005E66BC">
        <w:rPr>
          <w:b/>
        </w:rPr>
        <w:t>Sub-project</w:t>
      </w:r>
      <w:r w:rsidRPr="00915EC3">
        <w:rPr>
          <w:b/>
        </w:rPr>
        <w:t>s</w:t>
      </w:r>
      <w:r>
        <w:t>: ensure that the Final Beneficiaries</w:t>
      </w:r>
      <w:r w:rsidRPr="00C7196F">
        <w:t xml:space="preserve"> shall </w:t>
      </w:r>
      <w:r>
        <w:t xml:space="preserve">take measures to ensure financial viability of the </w:t>
      </w:r>
      <w:r w:rsidR="005E66BC">
        <w:t>Sub-project</w:t>
      </w:r>
      <w:r>
        <w:t>s after implementation.</w:t>
      </w:r>
      <w:r w:rsidR="00A0057D">
        <w:t xml:space="preserve"> </w:t>
      </w:r>
    </w:p>
    <w:p w:rsidR="00007592" w:rsidRDefault="00007592" w:rsidP="00A22B32">
      <w:pPr>
        <w:tabs>
          <w:tab w:val="clear" w:pos="2268"/>
        </w:tabs>
        <w:ind w:left="1418" w:hanging="567"/>
      </w:pPr>
      <w:r w:rsidRPr="0062301C">
        <w:t>(i)</w:t>
      </w:r>
      <w:r w:rsidRPr="0062301C">
        <w:tab/>
      </w:r>
      <w:r w:rsidRPr="00126615">
        <w:rPr>
          <w:b/>
        </w:rPr>
        <w:t>PIU</w:t>
      </w:r>
      <w:r w:rsidRPr="00126615">
        <w:t xml:space="preserve">: ensure that </w:t>
      </w:r>
      <w:r w:rsidR="002149D1">
        <w:t xml:space="preserve">for each allocated Sub-project, the relevant entity </w:t>
      </w:r>
      <w:r w:rsidRPr="002C328D">
        <w:t xml:space="preserve"> adequately staff and maintain PIUs </w:t>
      </w:r>
      <w:r w:rsidR="002C328D">
        <w:t>until the completion of the</w:t>
      </w:r>
      <w:r w:rsidR="002149D1">
        <w:t xml:space="preserve"> relevant</w:t>
      </w:r>
      <w:r w:rsidR="002C328D">
        <w:t xml:space="preserve"> allocated </w:t>
      </w:r>
      <w:r w:rsidR="005E66BC">
        <w:t>Sub-project</w:t>
      </w:r>
      <w:r w:rsidR="002C328D">
        <w:t>s</w:t>
      </w:r>
      <w:r w:rsidR="0017125A">
        <w:t xml:space="preserve"> </w:t>
      </w:r>
      <w:r w:rsidRPr="002C328D">
        <w:t>to the Bank’s satisfaction.</w:t>
      </w:r>
    </w:p>
    <w:p w:rsidR="00A0057D" w:rsidRPr="00915EC3" w:rsidRDefault="00A0057D" w:rsidP="00A22B32">
      <w:pPr>
        <w:tabs>
          <w:tab w:val="clear" w:pos="2268"/>
        </w:tabs>
        <w:ind w:left="1418" w:hanging="567"/>
        <w:rPr>
          <w:b/>
          <w:i/>
        </w:rPr>
      </w:pPr>
      <w:r w:rsidRPr="00915EC3">
        <w:t>(</w:t>
      </w:r>
      <w:r>
        <w:t>j</w:t>
      </w:r>
      <w:r w:rsidRPr="00915EC3">
        <w:t>)</w:t>
      </w:r>
      <w:r w:rsidRPr="00915EC3">
        <w:tab/>
      </w:r>
      <w:r w:rsidRPr="00915EC3">
        <w:rPr>
          <w:b/>
        </w:rPr>
        <w:t>Other undertakings</w:t>
      </w:r>
      <w:r w:rsidRPr="00915EC3">
        <w:t xml:space="preserve">: </w:t>
      </w:r>
    </w:p>
    <w:p w:rsidR="00A0057D" w:rsidRPr="00915EC3" w:rsidRDefault="00A0057D" w:rsidP="002049DE">
      <w:pPr>
        <w:tabs>
          <w:tab w:val="clear" w:pos="2268"/>
        </w:tabs>
        <w:ind w:left="1985" w:hanging="571"/>
        <w:rPr>
          <w:b/>
          <w:i/>
        </w:rPr>
      </w:pPr>
      <w:r w:rsidRPr="00915EC3">
        <w:t>(i)</w:t>
      </w:r>
      <w:r w:rsidRPr="00915EC3">
        <w:tab/>
        <w:t>store, maintain and update the relevant documentation including:</w:t>
      </w:r>
    </w:p>
    <w:p w:rsidR="00A0057D" w:rsidRPr="00915EC3" w:rsidRDefault="0017125A" w:rsidP="002049DE">
      <w:pPr>
        <w:tabs>
          <w:tab w:val="clear" w:pos="2268"/>
        </w:tabs>
        <w:ind w:left="2552" w:hanging="567"/>
        <w:rPr>
          <w:b/>
          <w:i/>
        </w:rPr>
      </w:pPr>
      <w:r>
        <w:t>(</w:t>
      </w:r>
      <w:r w:rsidR="00A0057D" w:rsidRPr="00915EC3">
        <w:t>1</w:t>
      </w:r>
      <w:r>
        <w:t>)</w:t>
      </w:r>
      <w:r w:rsidR="00A0057D" w:rsidRPr="00915EC3">
        <w:tab/>
        <w:t xml:space="preserve">for </w:t>
      </w:r>
      <w:r w:rsidR="005E66BC">
        <w:t>Sub-project</w:t>
      </w:r>
      <w:r w:rsidR="00A0057D" w:rsidRPr="00915EC3">
        <w:t xml:space="preserve">s requiring an </w:t>
      </w:r>
      <w:r w:rsidR="002C328D">
        <w:t>Environmental and Social Impact Assessment Study</w:t>
      </w:r>
      <w:r w:rsidR="00A0057D" w:rsidRPr="00915EC3">
        <w:t xml:space="preserve">, environmental studies related to </w:t>
      </w:r>
      <w:r w:rsidR="002C328D">
        <w:t>Environmental and Social Impact Assessment Study</w:t>
      </w:r>
      <w:r w:rsidR="00A0057D" w:rsidRPr="00915EC3">
        <w:t xml:space="preserve">, the Non-Technical Summaries of </w:t>
      </w:r>
      <w:r w:rsidR="002C328D">
        <w:t>Environmental and Social Impact Assessment Studies</w:t>
      </w:r>
      <w:r w:rsidR="00A0057D" w:rsidRPr="00915EC3">
        <w:t xml:space="preserve">, and Nature/Biodiversity Assessments or equivalent documents supporting the compliance </w:t>
      </w:r>
      <w:r w:rsidR="00A0057D">
        <w:t>Environmental and Social Standards;</w:t>
      </w:r>
    </w:p>
    <w:p w:rsidR="00A0057D" w:rsidRPr="00915EC3" w:rsidRDefault="0017125A" w:rsidP="002049DE">
      <w:pPr>
        <w:tabs>
          <w:tab w:val="clear" w:pos="2268"/>
        </w:tabs>
        <w:ind w:left="2552" w:hanging="567"/>
      </w:pPr>
      <w:r>
        <w:t>(</w:t>
      </w:r>
      <w:r w:rsidR="00A0057D" w:rsidRPr="00915EC3">
        <w:t>2</w:t>
      </w:r>
      <w:r>
        <w:t>)</w:t>
      </w:r>
      <w:r w:rsidR="00A0057D" w:rsidRPr="00915EC3">
        <w:tab/>
        <w:t xml:space="preserve">for </w:t>
      </w:r>
      <w:r w:rsidR="005E66BC">
        <w:t>Sub-project</w:t>
      </w:r>
      <w:r w:rsidR="00A0057D" w:rsidRPr="00915EC3">
        <w:t xml:space="preserve">s not requiring an </w:t>
      </w:r>
      <w:r w:rsidR="002C328D">
        <w:t>Environmental and Social Impact Assessment Study</w:t>
      </w:r>
      <w:r w:rsidR="00A0057D" w:rsidRPr="00915EC3">
        <w:t>, a reasoned statement from the competent authority as to why an EIA is not necessary.</w:t>
      </w:r>
    </w:p>
    <w:p w:rsidR="00A0057D" w:rsidRPr="00915EC3" w:rsidRDefault="00A0057D" w:rsidP="002049DE">
      <w:pPr>
        <w:tabs>
          <w:tab w:val="clear" w:pos="2268"/>
        </w:tabs>
        <w:ind w:left="1985" w:hanging="571"/>
        <w:rPr>
          <w:b/>
          <w:i/>
        </w:rPr>
      </w:pPr>
      <w:r w:rsidRPr="00915EC3">
        <w:t>(ii)</w:t>
      </w:r>
      <w:r w:rsidRPr="00915EC3">
        <w:tab/>
        <w:t xml:space="preserve">ensure that there is no double-financing of the </w:t>
      </w:r>
      <w:r w:rsidR="005E66BC">
        <w:t>Sub-project</w:t>
      </w:r>
      <w:r w:rsidRPr="00915EC3">
        <w:t>s with other Bank’s loans with the same Borrower</w:t>
      </w:r>
      <w:r w:rsidR="00AD5630">
        <w:t xml:space="preserve"> or with the same Final Beneficiary</w:t>
      </w:r>
      <w:r w:rsidRPr="00915EC3">
        <w:t>;</w:t>
      </w:r>
    </w:p>
    <w:p w:rsidR="00A0057D" w:rsidRPr="004E3CC1" w:rsidRDefault="002E4AB0" w:rsidP="002049DE">
      <w:pPr>
        <w:tabs>
          <w:tab w:val="clear" w:pos="2268"/>
        </w:tabs>
        <w:ind w:left="1985" w:hanging="571"/>
      </w:pPr>
      <w:r>
        <w:t>(iii</w:t>
      </w:r>
      <w:r w:rsidR="00A0057D">
        <w:t>)</w:t>
      </w:r>
      <w:r w:rsidR="00A0057D">
        <w:tab/>
      </w:r>
      <w:r w:rsidR="00A0057D" w:rsidRPr="00915EC3">
        <w:t xml:space="preserve">ensure that an </w:t>
      </w:r>
      <w:r w:rsidR="004F578C">
        <w:t>Environmental and Social Impact Assessment Study</w:t>
      </w:r>
      <w:r w:rsidR="00A0057D" w:rsidRPr="00915EC3">
        <w:t xml:space="preserve"> for all </w:t>
      </w:r>
      <w:r w:rsidR="005E66BC">
        <w:t>Sub-</w:t>
      </w:r>
      <w:r w:rsidR="005E66BC" w:rsidRPr="004E3CC1">
        <w:t>project</w:t>
      </w:r>
      <w:r w:rsidR="00A0057D" w:rsidRPr="004E3CC1">
        <w:t xml:space="preserve">s that are expected to have a significant impact on the environment, according to the definitions and criteria contained in the relevant Environmental and Social Standards </w:t>
      </w:r>
      <w:r w:rsidR="00126615" w:rsidRPr="004E3CC1">
        <w:t xml:space="preserve">is </w:t>
      </w:r>
      <w:r w:rsidR="00A0057D" w:rsidRPr="004E3CC1">
        <w:t>carried out</w:t>
      </w:r>
      <w:r w:rsidR="00E82386" w:rsidRPr="004E3CC1">
        <w:t xml:space="preserve">; </w:t>
      </w:r>
    </w:p>
    <w:p w:rsidR="009E55A8" w:rsidRPr="004E3CC1" w:rsidRDefault="009E55A8" w:rsidP="002049DE">
      <w:pPr>
        <w:tabs>
          <w:tab w:val="clear" w:pos="2268"/>
        </w:tabs>
        <w:ind w:left="1985" w:hanging="571"/>
      </w:pPr>
      <w:r w:rsidRPr="0002770A">
        <w:t>(</w:t>
      </w:r>
      <w:r w:rsidR="002E4AB0">
        <w:t>i</w:t>
      </w:r>
      <w:r w:rsidRPr="0002770A">
        <w:t>v)</w:t>
      </w:r>
      <w:r w:rsidRPr="0002770A">
        <w:tab/>
        <w:t>suspend the authorisation of any payment of any part of a Tranche to a Final Beneficiary which, or whose management, is being investigated by a relevant authority for any Prohibited Conduct;</w:t>
      </w:r>
      <w:r w:rsidR="00BF64C1">
        <w:t xml:space="preserve"> </w:t>
      </w:r>
    </w:p>
    <w:p w:rsidR="009E55A8" w:rsidRDefault="002E4AB0" w:rsidP="002049DE">
      <w:pPr>
        <w:tabs>
          <w:tab w:val="clear" w:pos="2268"/>
        </w:tabs>
        <w:ind w:left="1985" w:hanging="571"/>
      </w:pPr>
      <w:r>
        <w:t>(v</w:t>
      </w:r>
      <w:r w:rsidR="009E55A8" w:rsidRPr="004E3CC1">
        <w:t>)</w:t>
      </w:r>
      <w:r w:rsidR="009E55A8" w:rsidRPr="004E3CC1">
        <w:tab/>
        <w:t>procure that the Bank is promptly notified of the</w:t>
      </w:r>
      <w:r w:rsidR="009E55A8">
        <w:t xml:space="preserve"> suspension or cancellation of the implementation of any Sub-</w:t>
      </w:r>
      <w:r w:rsidR="00351AC7">
        <w:t>p</w:t>
      </w:r>
      <w:r w:rsidR="009E55A8">
        <w:t>roject;</w:t>
      </w:r>
      <w:r w:rsidR="003F309C">
        <w:t xml:space="preserve"> </w:t>
      </w:r>
    </w:p>
    <w:p w:rsidR="00D233A9" w:rsidRDefault="002E4AB0" w:rsidP="00D233A9">
      <w:pPr>
        <w:keepLines w:val="0"/>
        <w:widowControl w:val="0"/>
        <w:tabs>
          <w:tab w:val="clear" w:pos="2268"/>
        </w:tabs>
        <w:ind w:left="1985" w:hanging="567"/>
      </w:pPr>
      <w:r>
        <w:t>(vi</w:t>
      </w:r>
      <w:r w:rsidR="00A35DC4">
        <w:t>)</w:t>
      </w:r>
      <w:r w:rsidR="00A35DC4">
        <w:tab/>
        <w:t>ensure that</w:t>
      </w:r>
      <w:r w:rsidR="003F309C">
        <w:t xml:space="preserve"> the Project and each Sub-project is impleme</w:t>
      </w:r>
      <w:r w:rsidR="00D233A9">
        <w:t>nted in accordance with the PPM; and</w:t>
      </w:r>
    </w:p>
    <w:p w:rsidR="00D233A9" w:rsidRDefault="00D233A9" w:rsidP="0002770A">
      <w:pPr>
        <w:keepLines w:val="0"/>
        <w:widowControl w:val="0"/>
        <w:tabs>
          <w:tab w:val="clear" w:pos="2268"/>
        </w:tabs>
        <w:ind w:left="1985" w:hanging="567"/>
      </w:pPr>
      <w:r>
        <w:t xml:space="preserve">(vii) </w:t>
      </w:r>
      <w:r>
        <w:tab/>
        <w:t xml:space="preserve">ensure that the PMU, the PIU and </w:t>
      </w:r>
      <w:r w:rsidRPr="00D233A9">
        <w:rPr>
          <w:rFonts w:cs="Arial"/>
        </w:rPr>
        <w:t xml:space="preserve">the Final Beneficiaries </w:t>
      </w:r>
      <w:r>
        <w:rPr>
          <w:rFonts w:cs="Arial"/>
        </w:rPr>
        <w:t xml:space="preserve">(as applicable) </w:t>
      </w:r>
      <w:r w:rsidRPr="00D233A9">
        <w:rPr>
          <w:rFonts w:cs="Arial"/>
        </w:rPr>
        <w:t>will</w:t>
      </w:r>
      <w:r>
        <w:rPr>
          <w:rFonts w:cs="Arial"/>
        </w:rPr>
        <w:t xml:space="preserve"> </w:t>
      </w:r>
      <w:r w:rsidRPr="00D233A9">
        <w:rPr>
          <w:rFonts w:cs="Arial"/>
        </w:rPr>
        <w:t>receive any payment from the Borrower to</w:t>
      </w:r>
      <w:r>
        <w:rPr>
          <w:rFonts w:cs="Arial"/>
        </w:rPr>
        <w:t>, and make any payments to the Borrower from,</w:t>
      </w:r>
      <w:r w:rsidRPr="00D233A9">
        <w:rPr>
          <w:rFonts w:cs="Arial"/>
        </w:rPr>
        <w:t xml:space="preserve"> a bank account in the name of a Final Beneficiary held with a duly authorised financial institution in</w:t>
      </w:r>
      <w:r>
        <w:rPr>
          <w:rFonts w:cs="Arial"/>
        </w:rPr>
        <w:t xml:space="preserve"> the Republic of Moldova.</w:t>
      </w:r>
    </w:p>
    <w:p w:rsidR="002E2467" w:rsidRDefault="002049DE" w:rsidP="001468C8">
      <w:pPr>
        <w:keepLines w:val="0"/>
        <w:widowControl w:val="0"/>
        <w:tabs>
          <w:tab w:val="clear" w:pos="2268"/>
        </w:tabs>
        <w:ind w:left="1418" w:hanging="567"/>
      </w:pPr>
      <w:r>
        <w:t>(k)</w:t>
      </w:r>
      <w:r w:rsidR="00A22B32">
        <w:tab/>
      </w:r>
      <w:r w:rsidR="002E2467" w:rsidRPr="002E2467">
        <w:rPr>
          <w:b/>
        </w:rPr>
        <w:t>Information by the Final Beneficiaries</w:t>
      </w:r>
      <w:r w:rsidR="002E2467">
        <w:t xml:space="preserve">: ensure that the </w:t>
      </w:r>
      <w:r w:rsidR="008C7E21">
        <w:t xml:space="preserve">PMU, PIUs and the </w:t>
      </w:r>
      <w:r w:rsidR="002E2467">
        <w:t>Final Beneficiaries</w:t>
      </w:r>
      <w:r w:rsidR="001468C8">
        <w:t xml:space="preserve"> promptly inform the Borrower: </w:t>
      </w:r>
    </w:p>
    <w:p w:rsidR="0055311E" w:rsidRDefault="00A22B32" w:rsidP="00B8244D">
      <w:pPr>
        <w:tabs>
          <w:tab w:val="clear" w:pos="2268"/>
          <w:tab w:val="left" w:pos="2127"/>
        </w:tabs>
        <w:ind w:left="1985" w:hanging="571"/>
      </w:pPr>
      <w:r>
        <w:t>(i)</w:t>
      </w:r>
      <w:r>
        <w:tab/>
      </w:r>
      <w:r w:rsidR="005262D6">
        <w:t xml:space="preserve">of </w:t>
      </w:r>
      <w:r w:rsidR="0055311E">
        <w:t xml:space="preserve">a genuine allegation, complaint or information with regard to Prohibited Conduct related to any funds made available under the Project and/or Sub-projects; </w:t>
      </w:r>
    </w:p>
    <w:p w:rsidR="002E2467" w:rsidRDefault="00A22B32" w:rsidP="00B8244D">
      <w:pPr>
        <w:tabs>
          <w:tab w:val="clear" w:pos="2268"/>
          <w:tab w:val="left" w:pos="2127"/>
        </w:tabs>
        <w:ind w:left="1985" w:hanging="571"/>
      </w:pPr>
      <w:r>
        <w:t>(ii)</w:t>
      </w:r>
      <w:r>
        <w:tab/>
      </w:r>
      <w:r w:rsidR="005262D6">
        <w:t xml:space="preserve">of </w:t>
      </w:r>
      <w:r w:rsidR="002E2467">
        <w:t>any measure taken by the Final Beneficiaries pursuant to Article 6.09 (</w:t>
      </w:r>
      <w:r w:rsidR="002E2467" w:rsidRPr="00001FEC">
        <w:rPr>
          <w:i/>
        </w:rPr>
        <w:t>Integrity commitment</w:t>
      </w:r>
      <w:r w:rsidR="002E2467">
        <w:t>) of this Contract (including measures taken to seek damages from the persons responsible for any loss resulting from any act of the nature described in Article</w:t>
      </w:r>
      <w:r w:rsidR="00AD56E0">
        <w:t xml:space="preserve"> 6.09); </w:t>
      </w:r>
    </w:p>
    <w:p w:rsidR="002E2467" w:rsidRDefault="00001FEC" w:rsidP="002E2467">
      <w:pPr>
        <w:tabs>
          <w:tab w:val="clear" w:pos="2268"/>
        </w:tabs>
        <w:ind w:left="2002" w:hanging="588"/>
      </w:pPr>
      <w:r>
        <w:t>(ii</w:t>
      </w:r>
      <w:r w:rsidR="00A22B32">
        <w:t>i)</w:t>
      </w:r>
      <w:r w:rsidR="00A22B32">
        <w:tab/>
      </w:r>
      <w:r>
        <w:t>to the extent permitted by law</w:t>
      </w:r>
      <w:r w:rsidR="0055311E">
        <w:t xml:space="preserve">, </w:t>
      </w:r>
      <w:r w:rsidR="005262D6">
        <w:t xml:space="preserve">of </w:t>
      </w:r>
      <w:r>
        <w:t>any material litigation, arbitration, administrative proceedings or investigation carried out by a court, administration or similar public authority, which to the best of their knowledge and belief, is current, imminent or pending against any Final Beneficiary or its duly authorised agents or representatives having direct decision and contro</w:t>
      </w:r>
      <w:r w:rsidR="002E4AB0">
        <w:t>l powers in relation to the Loa</w:t>
      </w:r>
      <w:r w:rsidR="00FD0325">
        <w:t>n</w:t>
      </w:r>
      <w:r w:rsidR="002E4AB0">
        <w:t xml:space="preserve">, to the Project and/or the Sub-projects in connection with Prohibited Conduct related to the Loan or </w:t>
      </w:r>
      <w:r w:rsidR="00AD56E0">
        <w:t>the Project or the Sub-projects; and</w:t>
      </w:r>
    </w:p>
    <w:p w:rsidR="00AD56E0" w:rsidRDefault="005262D6" w:rsidP="005262D6">
      <w:pPr>
        <w:tabs>
          <w:tab w:val="clear" w:pos="2268"/>
        </w:tabs>
        <w:ind w:left="2002" w:hanging="588"/>
      </w:pPr>
      <w:r>
        <w:t>(iv)</w:t>
      </w:r>
      <w:r>
        <w:tab/>
      </w:r>
      <w:r w:rsidR="00AD56E0" w:rsidRPr="00B94E86">
        <w:rPr>
          <w:rFonts w:eastAsia="Calibri"/>
        </w:rPr>
        <w:t>if at any time it becomes aware of the illicit origin of any funds</w:t>
      </w:r>
      <w:r w:rsidRPr="005262D6">
        <w:rPr>
          <w:rFonts w:eastAsia="Calibri"/>
        </w:rPr>
        <w:t xml:space="preserve"> </w:t>
      </w:r>
      <w:r w:rsidRPr="00B94E86">
        <w:rPr>
          <w:rFonts w:eastAsia="Calibri"/>
        </w:rPr>
        <w:t>invested in the Project</w:t>
      </w:r>
      <w:r>
        <w:rPr>
          <w:rFonts w:eastAsia="Calibri"/>
        </w:rPr>
        <w:t xml:space="preserve"> by it, including products of Money Laundering or linked to the F</w:t>
      </w:r>
      <w:r w:rsidRPr="00B94E86">
        <w:rPr>
          <w:rFonts w:eastAsia="Calibri"/>
        </w:rPr>
        <w:t xml:space="preserve">inancing of </w:t>
      </w:r>
      <w:r>
        <w:rPr>
          <w:rFonts w:eastAsia="Calibri"/>
        </w:rPr>
        <w:t>T</w:t>
      </w:r>
      <w:r w:rsidRPr="00B94E86">
        <w:rPr>
          <w:rFonts w:eastAsia="Calibri"/>
        </w:rPr>
        <w:t>errorism</w:t>
      </w:r>
      <w:r>
        <w:rPr>
          <w:rFonts w:eastAsia="Calibri"/>
        </w:rPr>
        <w:t>.</w:t>
      </w:r>
    </w:p>
    <w:p w:rsidR="002E2467" w:rsidRDefault="00A22B32" w:rsidP="00A22B32">
      <w:pPr>
        <w:tabs>
          <w:tab w:val="clear" w:pos="2268"/>
        </w:tabs>
        <w:ind w:left="1418" w:hanging="567"/>
      </w:pPr>
      <w:r>
        <w:lastRenderedPageBreak/>
        <w:t>(l)</w:t>
      </w:r>
      <w:r>
        <w:tab/>
      </w:r>
      <w:r w:rsidR="002E4AB0" w:rsidRPr="002E4AB0">
        <w:rPr>
          <w:b/>
        </w:rPr>
        <w:t>Books and records</w:t>
      </w:r>
      <w:r w:rsidR="002E4AB0">
        <w:t xml:space="preserve">: ensure that </w:t>
      </w:r>
      <w:r w:rsidR="002E79EC">
        <w:t xml:space="preserve">(i) </w:t>
      </w:r>
      <w:r w:rsidR="002E4AB0">
        <w:t>the</w:t>
      </w:r>
      <w:r w:rsidR="002E79EC">
        <w:t xml:space="preserve"> Borrower</w:t>
      </w:r>
      <w:r w:rsidR="002E79EC" w:rsidRPr="002E79EC">
        <w:t xml:space="preserve"> </w:t>
      </w:r>
      <w:r w:rsidR="002E79EC" w:rsidRPr="00B81DA8">
        <w:t>keep</w:t>
      </w:r>
      <w:r w:rsidR="002E79EC">
        <w:t>s</w:t>
      </w:r>
      <w:r w:rsidR="002E79EC" w:rsidRPr="00B81DA8">
        <w:t xml:space="preserve"> proper books and records of account, in which full and correct entries shall be made of all financial transactions, including expenditures in connection with the Project</w:t>
      </w:r>
      <w:r w:rsidR="002E79EC">
        <w:t>; (ii) the PMU, the PIU and the</w:t>
      </w:r>
      <w:r w:rsidR="002E4AB0">
        <w:t xml:space="preserve"> Final Beneficiaries </w:t>
      </w:r>
      <w:r w:rsidR="002E79EC">
        <w:t>will</w:t>
      </w:r>
      <w:r w:rsidR="002E4AB0">
        <w:t xml:space="preserve"> keep books and records of all financial transactions and expenditures in connection with the Sub-projects</w:t>
      </w:r>
      <w:r w:rsidR="002E79EC">
        <w:t xml:space="preserve">; </w:t>
      </w:r>
      <w:r w:rsidR="00270B0B">
        <w:t>and (i</w:t>
      </w:r>
      <w:r w:rsidR="002E79EC">
        <w:t>i</w:t>
      </w:r>
      <w:r w:rsidR="00270B0B">
        <w:t xml:space="preserve">i) </w:t>
      </w:r>
      <w:r w:rsidR="002E79EC">
        <w:t xml:space="preserve">the PMU, the PIU and the Final Beneficiaries will keep </w:t>
      </w:r>
      <w:r w:rsidR="00270B0B">
        <w:t>true copies of contracts financed with the proceeds of the Loan and evidence of expenditures relating to disbursements</w:t>
      </w:r>
      <w:r w:rsidR="00D233A9">
        <w:t xml:space="preserve"> for at least six (6) years from the substantial performance of the relevant contract</w:t>
      </w:r>
      <w:r w:rsidR="00270B0B">
        <w:t xml:space="preserve">. </w:t>
      </w:r>
    </w:p>
    <w:p w:rsidR="004B449A" w:rsidRPr="00574D1C" w:rsidRDefault="004B449A" w:rsidP="00233A94">
      <w:pPr>
        <w:keepLines w:val="0"/>
        <w:widowControl w:val="0"/>
        <w:tabs>
          <w:tab w:val="clear" w:pos="2268"/>
        </w:tabs>
        <w:ind w:left="851" w:hanging="851"/>
        <w:outlineLvl w:val="0"/>
      </w:pPr>
      <w:bookmarkStart w:id="928" w:name="_Toc391459980"/>
      <w:bookmarkStart w:id="929" w:name="_Toc442431397"/>
      <w:bookmarkStart w:id="930" w:name="_Toc79496191"/>
      <w:bookmarkStart w:id="931" w:name="_Toc85739410"/>
      <w:bookmarkStart w:id="932" w:name="_Toc298139679"/>
      <w:bookmarkEnd w:id="927"/>
      <w:r w:rsidRPr="00A60E7E">
        <w:rPr>
          <w:b/>
          <w:highlight w:val="yellow"/>
        </w:rPr>
        <w:t>6.0</w:t>
      </w:r>
      <w:r w:rsidR="00A82C2E" w:rsidRPr="00A60E7E">
        <w:rPr>
          <w:b/>
          <w:highlight w:val="yellow"/>
        </w:rPr>
        <w:t>5</w:t>
      </w:r>
      <w:r w:rsidRPr="00A60E7E">
        <w:rPr>
          <w:b/>
          <w:highlight w:val="yellow"/>
        </w:rPr>
        <w:tab/>
      </w:r>
      <w:bookmarkEnd w:id="928"/>
      <w:r w:rsidR="00510160" w:rsidRPr="00A60E7E">
        <w:rPr>
          <w:b/>
          <w:highlight w:val="yellow"/>
        </w:rPr>
        <w:t xml:space="preserve">Programme </w:t>
      </w:r>
      <w:r w:rsidR="004C05A3" w:rsidRPr="00A60E7E">
        <w:rPr>
          <w:b/>
          <w:highlight w:val="yellow"/>
        </w:rPr>
        <w:t>Management</w:t>
      </w:r>
      <w:r w:rsidR="00510160" w:rsidRPr="00A60E7E">
        <w:rPr>
          <w:b/>
          <w:highlight w:val="yellow"/>
        </w:rPr>
        <w:t xml:space="preserve"> U</w:t>
      </w:r>
      <w:r w:rsidR="000243EC" w:rsidRPr="00A60E7E">
        <w:rPr>
          <w:b/>
          <w:highlight w:val="yellow"/>
        </w:rPr>
        <w:t>nit</w:t>
      </w:r>
      <w:bookmarkEnd w:id="929"/>
    </w:p>
    <w:p w:rsidR="004B449A" w:rsidRPr="00787C1D" w:rsidRDefault="004B449A" w:rsidP="00977FD1">
      <w:pPr>
        <w:keepLines w:val="0"/>
        <w:widowControl w:val="0"/>
        <w:tabs>
          <w:tab w:val="clear" w:pos="2268"/>
        </w:tabs>
        <w:ind w:left="851"/>
      </w:pPr>
      <w:r w:rsidRPr="00574D1C">
        <w:t xml:space="preserve">In order to </w:t>
      </w:r>
      <w:r w:rsidR="00977FD1">
        <w:t>support,</w:t>
      </w:r>
      <w:r w:rsidRPr="00574D1C">
        <w:t xml:space="preserve"> monitor</w:t>
      </w:r>
      <w:r w:rsidR="00977FD1">
        <w:t>, and report</w:t>
      </w:r>
      <w:r w:rsidRPr="00574D1C">
        <w:t xml:space="preserve"> </w:t>
      </w:r>
      <w:r w:rsidR="00977FD1">
        <w:t>on</w:t>
      </w:r>
      <w:r w:rsidRPr="00574D1C">
        <w:t xml:space="preserve"> all aspects of Project implementation, including the procurement of goods, works and services for the Project, the Borrower shall, unless otherwise agreed with the Bank, establish and at all times during execution of the Project operate a </w:t>
      </w:r>
      <w:r w:rsidR="000243EC">
        <w:t>PMU</w:t>
      </w:r>
      <w:r w:rsidR="002F3B89">
        <w:t xml:space="preserve"> at</w:t>
      </w:r>
      <w:r w:rsidRPr="00574D1C">
        <w:t xml:space="preserve"> </w:t>
      </w:r>
      <w:r w:rsidR="002F3B89">
        <w:rPr>
          <w:rFonts w:cs="Arial"/>
        </w:rPr>
        <w:t xml:space="preserve">the </w:t>
      </w:r>
      <w:r w:rsidR="008C6C45">
        <w:rPr>
          <w:rFonts w:cs="Arial"/>
        </w:rPr>
        <w:t>Ministry of Agriculture, Regional Development and Environment</w:t>
      </w:r>
      <w:r w:rsidR="002F3B89" w:rsidRPr="00574D1C">
        <w:t xml:space="preserve"> </w:t>
      </w:r>
      <w:r w:rsidRPr="00574D1C">
        <w:t xml:space="preserve">with adequate resources and suitably qualified personnel </w:t>
      </w:r>
      <w:r w:rsidR="006F5B86" w:rsidRPr="00574D1C">
        <w:t>as referred to in Article 1.04</w:t>
      </w:r>
      <w:r w:rsidRPr="00574D1C">
        <w:t>, under terms of reference acceptable to the Bank.</w:t>
      </w:r>
      <w:r w:rsidR="00A36FF7" w:rsidRPr="00574D1C">
        <w:t xml:space="preserve"> </w:t>
      </w:r>
      <w:r w:rsidRPr="00574D1C">
        <w:t xml:space="preserve">The Borrower shall procure that the </w:t>
      </w:r>
      <w:r w:rsidR="00D818AA">
        <w:rPr>
          <w:rFonts w:cs="Arial"/>
        </w:rPr>
        <w:t>Ministry of Agriculture, Regional Development and Environment</w:t>
      </w:r>
      <w:r w:rsidR="00D818AA">
        <w:t xml:space="preserve"> </w:t>
      </w:r>
      <w:r w:rsidRPr="00574D1C">
        <w:t xml:space="preserve">entrusts the </w:t>
      </w:r>
      <w:r w:rsidR="000243EC">
        <w:t>PMU</w:t>
      </w:r>
      <w:r w:rsidRPr="00574D1C">
        <w:t xml:space="preserve"> with the overall co-ordination of the Project and the responsibility for the implementation of the Project.</w:t>
      </w:r>
      <w:r w:rsidR="00A36FF7" w:rsidRPr="00574D1C">
        <w:t xml:space="preserve"> </w:t>
      </w:r>
      <w:r w:rsidRPr="00574D1C">
        <w:t xml:space="preserve">The </w:t>
      </w:r>
      <w:r w:rsidR="000243EC">
        <w:t>PMU</w:t>
      </w:r>
      <w:r w:rsidRPr="00574D1C">
        <w:t xml:space="preserve"> shall act as the Bank’s counterpart in all technical, financial, investment selection, disbursement facilitation,</w:t>
      </w:r>
      <w:r w:rsidR="00ED648A">
        <w:t xml:space="preserve"> </w:t>
      </w:r>
      <w:r w:rsidRPr="00574D1C">
        <w:t xml:space="preserve">accounting/auditing, reporting, </w:t>
      </w:r>
      <w:r w:rsidRPr="00787C1D">
        <w:t>procurement and administration matters.</w:t>
      </w:r>
    </w:p>
    <w:p w:rsidR="004B449A" w:rsidRPr="00A35DC4" w:rsidRDefault="004B449A" w:rsidP="004B449A">
      <w:pPr>
        <w:keepLines w:val="0"/>
        <w:widowControl w:val="0"/>
        <w:tabs>
          <w:tab w:val="clear" w:pos="2268"/>
        </w:tabs>
        <w:ind w:left="851"/>
      </w:pPr>
      <w:r w:rsidRPr="00787C1D">
        <w:t>The Borrower</w:t>
      </w:r>
      <w:r w:rsidR="002F3B89" w:rsidRPr="00787C1D">
        <w:rPr>
          <w:color w:val="000000"/>
        </w:rPr>
        <w:t xml:space="preserve">, </w:t>
      </w:r>
      <w:r w:rsidR="002F3B89" w:rsidRPr="00787C1D">
        <w:rPr>
          <w:rFonts w:cs="Arial"/>
        </w:rPr>
        <w:t xml:space="preserve">acting through the </w:t>
      </w:r>
      <w:r w:rsidR="008C6C45">
        <w:rPr>
          <w:rFonts w:cs="Arial"/>
        </w:rPr>
        <w:t>Ministry of Agriculture, Regional Development and Environment</w:t>
      </w:r>
      <w:r w:rsidR="003529DA">
        <w:t xml:space="preserve"> </w:t>
      </w:r>
      <w:r w:rsidRPr="00A35DC4">
        <w:t>undertakes to ensure that the Bank can, at the sole discretion of the Bank, directly access any international consultant working on the Project at any time.</w:t>
      </w:r>
    </w:p>
    <w:p w:rsidR="00A82C2E" w:rsidRPr="00A35DC4" w:rsidRDefault="00A82C2E" w:rsidP="00A82C2E">
      <w:pPr>
        <w:keepLines w:val="0"/>
        <w:widowControl w:val="0"/>
        <w:tabs>
          <w:tab w:val="clear" w:pos="2268"/>
        </w:tabs>
        <w:ind w:left="851" w:hanging="851"/>
        <w:outlineLvl w:val="0"/>
        <w:rPr>
          <w:b/>
        </w:rPr>
      </w:pPr>
      <w:bookmarkStart w:id="933" w:name="_Toc48025188"/>
      <w:bookmarkStart w:id="934" w:name="_Toc48380693"/>
      <w:bookmarkStart w:id="935" w:name="_Toc51481143"/>
      <w:bookmarkStart w:id="936" w:name="_Toc51481363"/>
      <w:bookmarkStart w:id="937" w:name="_Toc51647545"/>
      <w:bookmarkStart w:id="938" w:name="_Toc51648407"/>
      <w:bookmarkStart w:id="939" w:name="_Toc51733834"/>
      <w:bookmarkStart w:id="940" w:name="_Toc57456462"/>
      <w:bookmarkStart w:id="941" w:name="_Toc57456624"/>
      <w:bookmarkStart w:id="942" w:name="_Toc57456947"/>
      <w:bookmarkStart w:id="943" w:name="_Toc77852611"/>
      <w:bookmarkStart w:id="944" w:name="_Toc78184789"/>
      <w:bookmarkStart w:id="945" w:name="_Toc78185028"/>
      <w:bookmarkStart w:id="946" w:name="_Toc79496189"/>
      <w:bookmarkStart w:id="947" w:name="_Toc85739408"/>
      <w:bookmarkStart w:id="948" w:name="_Toc212957555"/>
      <w:bookmarkStart w:id="949" w:name="_Toc212957860"/>
      <w:bookmarkStart w:id="950" w:name="_Toc212958048"/>
      <w:bookmarkStart w:id="951" w:name="_Toc212958142"/>
      <w:bookmarkStart w:id="952" w:name="_Toc212958520"/>
      <w:bookmarkStart w:id="953" w:name="_Toc248586665"/>
      <w:bookmarkStart w:id="954" w:name="_Toc442431398"/>
      <w:bookmarkStart w:id="955" w:name="a604"/>
      <w:r w:rsidRPr="00A35DC4">
        <w:rPr>
          <w:b/>
        </w:rPr>
        <w:t>6.06</w:t>
      </w:r>
      <w:r w:rsidRPr="00A35DC4">
        <w:rPr>
          <w:b/>
        </w:rPr>
        <w:tab/>
        <w:t>Procurement procedure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bookmarkEnd w:id="955"/>
    <w:p w:rsidR="00817D7C" w:rsidRPr="004E3CC1" w:rsidRDefault="00817D7C" w:rsidP="00817D7C">
      <w:pPr>
        <w:keepLines w:val="0"/>
        <w:widowControl w:val="0"/>
        <w:suppressLineNumbers/>
        <w:tabs>
          <w:tab w:val="clear" w:pos="2268"/>
        </w:tabs>
        <w:suppressAutoHyphens/>
        <w:spacing w:before="120" w:after="0"/>
        <w:ind w:left="851"/>
      </w:pPr>
      <w:r w:rsidRPr="00A35DC4">
        <w:t xml:space="preserve">The Borrower shall, and </w:t>
      </w:r>
      <w:r w:rsidRPr="004A67B7">
        <w:rPr>
          <w:rFonts w:cs="Arial"/>
        </w:rPr>
        <w:t xml:space="preserve">shall procure that </w:t>
      </w:r>
      <w:r w:rsidR="00555306">
        <w:t>the PIUs and each Final Beneficiary will (as applicable)</w:t>
      </w:r>
      <w:r w:rsidRPr="004E3CC1">
        <w:t>:</w:t>
      </w:r>
    </w:p>
    <w:p w:rsidR="008C7E21" w:rsidRDefault="00817D7C" w:rsidP="008C7E21">
      <w:pPr>
        <w:pStyle w:val="Titlu6"/>
        <w:widowControl w:val="0"/>
        <w:numPr>
          <w:ilvl w:val="5"/>
          <w:numId w:val="30"/>
        </w:numPr>
        <w:suppressLineNumbers/>
        <w:tabs>
          <w:tab w:val="clear" w:pos="1418"/>
          <w:tab w:val="num" w:pos="284"/>
        </w:tabs>
        <w:suppressAutoHyphens/>
        <w:spacing w:before="120"/>
        <w:ind w:left="1418" w:hanging="567"/>
        <w:jc w:val="both"/>
      </w:pPr>
      <w:r w:rsidRPr="0002770A">
        <w:t xml:space="preserve">purchase equipment, secure services and order works for </w:t>
      </w:r>
      <w:r w:rsidR="000E6491" w:rsidRPr="0002770A">
        <w:t xml:space="preserve">each </w:t>
      </w:r>
      <w:r w:rsidR="005E66BC" w:rsidRPr="0002770A">
        <w:t>Sub-project</w:t>
      </w:r>
      <w:r w:rsidR="000E6491" w:rsidRPr="0002770A">
        <w:t xml:space="preserve"> financed by EIB </w:t>
      </w:r>
      <w:r w:rsidRPr="0002770A">
        <w:t xml:space="preserve"> by acceptable procurement procedures complying, to the Bank's satisfaction, with its policy and standards as described in its Guide to Procurement</w:t>
      </w:r>
      <w:r w:rsidR="000E6C37" w:rsidRPr="00787C1D">
        <w:t xml:space="preserve"> and as set out in the PPM</w:t>
      </w:r>
      <w:r w:rsidRPr="00787C1D">
        <w:t>;</w:t>
      </w:r>
    </w:p>
    <w:p w:rsidR="008C7E21" w:rsidRDefault="00C42A33" w:rsidP="008C7E21">
      <w:pPr>
        <w:pStyle w:val="Titlu6"/>
        <w:widowControl w:val="0"/>
        <w:numPr>
          <w:ilvl w:val="5"/>
          <w:numId w:val="30"/>
        </w:numPr>
        <w:suppressLineNumbers/>
        <w:tabs>
          <w:tab w:val="clear" w:pos="1418"/>
          <w:tab w:val="num" w:pos="284"/>
        </w:tabs>
        <w:suppressAutoHyphens/>
        <w:spacing w:before="120"/>
        <w:ind w:left="1418" w:hanging="567"/>
        <w:jc w:val="both"/>
      </w:pPr>
      <w:r>
        <w:tab/>
      </w:r>
      <w:r w:rsidRPr="004752C5">
        <w:t>permit independent observers to visit its premises dur</w:t>
      </w:r>
      <w:r w:rsidR="008C7E21">
        <w:t xml:space="preserve">ing all stages of tendering; </w:t>
      </w:r>
    </w:p>
    <w:p w:rsidR="00C42A33" w:rsidRDefault="00C42A33" w:rsidP="008C7E21">
      <w:pPr>
        <w:pStyle w:val="Titlu6"/>
        <w:widowControl w:val="0"/>
        <w:numPr>
          <w:ilvl w:val="5"/>
          <w:numId w:val="30"/>
        </w:numPr>
        <w:suppressLineNumbers/>
        <w:tabs>
          <w:tab w:val="clear" w:pos="1418"/>
          <w:tab w:val="num" w:pos="284"/>
        </w:tabs>
        <w:suppressAutoHyphens/>
        <w:spacing w:before="120"/>
        <w:ind w:left="1418" w:hanging="567"/>
        <w:jc w:val="both"/>
      </w:pPr>
      <w:r w:rsidRPr="004752C5">
        <w:t>grant the right of the Bank in connection with the tendering of each Sub-</w:t>
      </w:r>
      <w:r w:rsidR="00351AC7">
        <w:t>p</w:t>
      </w:r>
      <w:r w:rsidRPr="004752C5">
        <w:t>roject</w:t>
      </w:r>
      <w:r>
        <w:t>,</w:t>
      </w:r>
    </w:p>
    <w:p w:rsidR="00C42A33" w:rsidRDefault="00E82386" w:rsidP="008C7E21">
      <w:pPr>
        <w:pStyle w:val="Titlu6"/>
        <w:widowControl w:val="0"/>
        <w:numPr>
          <w:ilvl w:val="0"/>
          <w:numId w:val="0"/>
        </w:numPr>
        <w:suppressLineNumbers/>
        <w:tabs>
          <w:tab w:val="left" w:pos="851"/>
        </w:tabs>
        <w:suppressAutoHyphens/>
        <w:spacing w:before="120"/>
        <w:ind w:left="1418"/>
        <w:jc w:val="both"/>
      </w:pPr>
      <w:r>
        <w:tab/>
      </w:r>
      <w:r w:rsidR="00C42A33">
        <w:t>to:</w:t>
      </w:r>
    </w:p>
    <w:p w:rsidR="00787C1D" w:rsidRDefault="00C42A33" w:rsidP="008C7E21">
      <w:pPr>
        <w:pStyle w:val="Titlu6"/>
        <w:widowControl w:val="0"/>
        <w:numPr>
          <w:ilvl w:val="0"/>
          <w:numId w:val="0"/>
        </w:numPr>
        <w:suppressLineNumbers/>
        <w:tabs>
          <w:tab w:val="left" w:pos="1418"/>
        </w:tabs>
        <w:suppressAutoHyphens/>
        <w:spacing w:before="120"/>
        <w:ind w:left="2153" w:hanging="735"/>
        <w:jc w:val="both"/>
      </w:pPr>
      <w:r w:rsidRPr="004752C5">
        <w:t>(</w:t>
      </w:r>
      <w:r>
        <w:t>A</w:t>
      </w:r>
      <w:r w:rsidRPr="004752C5">
        <w:t>)</w:t>
      </w:r>
      <w:r>
        <w:tab/>
      </w:r>
      <w:r w:rsidRPr="004752C5">
        <w:t xml:space="preserve">review </w:t>
      </w:r>
      <w:r>
        <w:t xml:space="preserve">the </w:t>
      </w:r>
      <w:r w:rsidRPr="004752C5">
        <w:t>evaluation reports prior to their approval by the relevant eval</w:t>
      </w:r>
      <w:r>
        <w:t>uation committees; and</w:t>
      </w:r>
    </w:p>
    <w:p w:rsidR="00E82386" w:rsidRDefault="00C42A33" w:rsidP="008C7E21">
      <w:pPr>
        <w:pStyle w:val="Titlu6"/>
        <w:widowControl w:val="0"/>
        <w:numPr>
          <w:ilvl w:val="0"/>
          <w:numId w:val="0"/>
        </w:numPr>
        <w:suppressLineNumbers/>
        <w:tabs>
          <w:tab w:val="left" w:pos="1418"/>
        </w:tabs>
        <w:suppressAutoHyphens/>
        <w:spacing w:before="120"/>
        <w:ind w:left="2153" w:hanging="735"/>
        <w:jc w:val="both"/>
      </w:pPr>
      <w:r w:rsidRPr="004752C5">
        <w:t>(</w:t>
      </w:r>
      <w:r>
        <w:t>B</w:t>
      </w:r>
      <w:r w:rsidRPr="004752C5">
        <w:t>)</w:t>
      </w:r>
      <w:r w:rsidR="00E82386">
        <w:tab/>
      </w:r>
      <w:r w:rsidRPr="004752C5">
        <w:t>prescribe the venue of the tender evaluations and the manner of the receipt and storage of the bids; and</w:t>
      </w:r>
    </w:p>
    <w:p w:rsidR="000E6C37" w:rsidRPr="000E6C37" w:rsidRDefault="00DB3967" w:rsidP="008C7E21">
      <w:pPr>
        <w:pStyle w:val="Titlu6"/>
        <w:widowControl w:val="0"/>
        <w:numPr>
          <w:ilvl w:val="0"/>
          <w:numId w:val="0"/>
        </w:numPr>
        <w:suppressLineNumbers/>
        <w:tabs>
          <w:tab w:val="left" w:pos="1418"/>
        </w:tabs>
        <w:suppressAutoHyphens/>
        <w:spacing w:before="120"/>
        <w:ind w:left="2153" w:hanging="735"/>
        <w:jc w:val="both"/>
      </w:pPr>
      <w:r>
        <w:t>(C)</w:t>
      </w:r>
      <w:r w:rsidR="00E82386">
        <w:tab/>
      </w:r>
      <w:r>
        <w:t xml:space="preserve">access to all procurement and tender documents at all </w:t>
      </w:r>
      <w:r w:rsidR="00875287">
        <w:t xml:space="preserve">procurement </w:t>
      </w:r>
      <w:r>
        <w:t>stages and for all types of procurement procedures</w:t>
      </w:r>
      <w:r w:rsidR="00E82386">
        <w:t>,</w:t>
      </w:r>
    </w:p>
    <w:p w:rsidR="00817D7C" w:rsidRDefault="00817D7C" w:rsidP="00290D12">
      <w:pPr>
        <w:pStyle w:val="Titlu6"/>
        <w:widowControl w:val="0"/>
        <w:numPr>
          <w:ilvl w:val="5"/>
          <w:numId w:val="30"/>
        </w:numPr>
        <w:suppressLineNumbers/>
        <w:tabs>
          <w:tab w:val="clear" w:pos="1418"/>
          <w:tab w:val="num" w:pos="284"/>
        </w:tabs>
        <w:suppressAutoHyphens/>
        <w:spacing w:before="120" w:after="120"/>
        <w:ind w:left="1418" w:hanging="567"/>
        <w:jc w:val="both"/>
      </w:pPr>
      <w:r w:rsidRPr="00717903">
        <w:rPr>
          <w:rFonts w:cs="Arial"/>
        </w:rPr>
        <w:t xml:space="preserve">ensure that all contracts under a </w:t>
      </w:r>
      <w:r w:rsidR="005E66BC">
        <w:rPr>
          <w:rFonts w:cs="Arial"/>
        </w:rPr>
        <w:t>Sub-project</w:t>
      </w:r>
      <w:r w:rsidRPr="00717903">
        <w:rPr>
          <w:rFonts w:cs="Arial"/>
        </w:rPr>
        <w:t xml:space="preserve"> to be procured after the </w:t>
      </w:r>
      <w:r>
        <w:rPr>
          <w:rFonts w:cs="Arial"/>
        </w:rPr>
        <w:t>date of this Contract</w:t>
      </w:r>
      <w:r w:rsidR="008D2701">
        <w:rPr>
          <w:rFonts w:cs="Arial"/>
        </w:rPr>
        <w:t xml:space="preserve"> which would fall within the scope and threshold fixed by EU Directives on procurement, even if the latter are not as</w:t>
      </w:r>
      <w:r w:rsidR="00D34672">
        <w:rPr>
          <w:rFonts w:cs="Arial"/>
        </w:rPr>
        <w:t xml:space="preserve"> such applicable to the Borrower or any Final Beneficiary, </w:t>
      </w:r>
      <w:r w:rsidRPr="00717903">
        <w:rPr>
          <w:rFonts w:cs="Arial"/>
        </w:rPr>
        <w:t>provide for:</w:t>
      </w:r>
    </w:p>
    <w:p w:rsidR="00817D7C" w:rsidRPr="00717903" w:rsidRDefault="00817D7C" w:rsidP="008B45E4">
      <w:pPr>
        <w:tabs>
          <w:tab w:val="clear" w:pos="2268"/>
        </w:tabs>
        <w:spacing w:before="120"/>
        <w:ind w:left="1985" w:hanging="567"/>
        <w:rPr>
          <w:rFonts w:cs="Arial"/>
        </w:rPr>
      </w:pPr>
      <w:r w:rsidRPr="00717903">
        <w:rPr>
          <w:rFonts w:cs="Arial"/>
        </w:rPr>
        <w:t>(i)</w:t>
      </w:r>
      <w:r w:rsidRPr="00717903">
        <w:rPr>
          <w:rFonts w:cs="Arial"/>
        </w:rPr>
        <w:tab/>
        <w:t>the requirement that the relevant contractor promptly informs the Bank</w:t>
      </w:r>
      <w:r>
        <w:rPr>
          <w:rFonts w:cs="Arial"/>
        </w:rPr>
        <w:t xml:space="preserve"> and the Borrower</w:t>
      </w:r>
      <w:r w:rsidRPr="00717903">
        <w:rPr>
          <w:rFonts w:cs="Arial"/>
        </w:rPr>
        <w:t xml:space="preserve"> of a genuine allegation, complaint or information with regard to Prohibited Conducts related to the </w:t>
      </w:r>
      <w:r w:rsidR="007C558E">
        <w:rPr>
          <w:rFonts w:cs="Arial"/>
        </w:rPr>
        <w:t>relevant Sub-project</w:t>
      </w:r>
      <w:r w:rsidRPr="00717903">
        <w:rPr>
          <w:rFonts w:cs="Arial"/>
        </w:rPr>
        <w:t>;</w:t>
      </w:r>
    </w:p>
    <w:p w:rsidR="00817D7C" w:rsidRPr="00717903" w:rsidRDefault="00817D7C" w:rsidP="008B45E4">
      <w:pPr>
        <w:tabs>
          <w:tab w:val="clear" w:pos="2268"/>
        </w:tabs>
        <w:spacing w:before="120"/>
        <w:ind w:left="1985" w:hanging="567"/>
        <w:rPr>
          <w:rFonts w:cs="Arial"/>
        </w:rPr>
      </w:pPr>
      <w:r w:rsidRPr="00717903">
        <w:rPr>
          <w:rFonts w:cs="Arial"/>
        </w:rPr>
        <w:t>(ii)</w:t>
      </w:r>
      <w:r w:rsidRPr="00717903">
        <w:rPr>
          <w:rFonts w:cs="Arial"/>
        </w:rPr>
        <w:tab/>
        <w:t xml:space="preserve">the requirement that the relevant contractor keeps books and records of all financial transactions and expenditures in connection with the </w:t>
      </w:r>
      <w:r w:rsidR="007C558E">
        <w:rPr>
          <w:rFonts w:cs="Arial"/>
        </w:rPr>
        <w:t>relevant Sub-p</w:t>
      </w:r>
      <w:r w:rsidRPr="00717903">
        <w:rPr>
          <w:rFonts w:cs="Arial"/>
        </w:rPr>
        <w:t>roject; and</w:t>
      </w:r>
    </w:p>
    <w:p w:rsidR="00817D7C" w:rsidRDefault="00817D7C" w:rsidP="008B45E4">
      <w:pPr>
        <w:tabs>
          <w:tab w:val="clear" w:pos="2268"/>
        </w:tabs>
        <w:spacing w:before="120"/>
        <w:ind w:left="1985" w:hanging="567"/>
      </w:pPr>
      <w:r w:rsidRPr="00717903">
        <w:rPr>
          <w:rFonts w:cs="Arial"/>
        </w:rPr>
        <w:t>(iii)</w:t>
      </w:r>
      <w:r w:rsidRPr="00717903">
        <w:rPr>
          <w:rFonts w:cs="Arial"/>
        </w:rPr>
        <w:tab/>
        <w:t xml:space="preserve">the Bank’s right, in relation to an alleged Prohibited Conduct, to review the books and records of the relevant contractor in relation to the </w:t>
      </w:r>
      <w:r w:rsidR="007C558E">
        <w:rPr>
          <w:rFonts w:cs="Arial"/>
        </w:rPr>
        <w:t>relevant Sub-p</w:t>
      </w:r>
      <w:r w:rsidRPr="00717903">
        <w:rPr>
          <w:rFonts w:cs="Arial"/>
        </w:rPr>
        <w:t>roject and to take copies of documents to the extent permitted by law.</w:t>
      </w:r>
    </w:p>
    <w:p w:rsidR="003D4593" w:rsidRDefault="003D4593" w:rsidP="0017125A">
      <w:pPr>
        <w:keepLines w:val="0"/>
        <w:widowControl w:val="0"/>
        <w:ind w:left="851"/>
        <w:rPr>
          <w:i/>
        </w:rPr>
      </w:pPr>
      <w:r w:rsidRPr="000760AF">
        <w:rPr>
          <w:lang w:val="en-US"/>
        </w:rPr>
        <w:t xml:space="preserve">The Borrower shall, and shall procure that the </w:t>
      </w:r>
      <w:r w:rsidR="004E3CC1">
        <w:rPr>
          <w:lang w:val="en-US"/>
        </w:rPr>
        <w:t>Final Beneficiaries</w:t>
      </w:r>
      <w:r w:rsidR="004E3CC1" w:rsidRPr="000760AF">
        <w:rPr>
          <w:lang w:val="en-US"/>
        </w:rPr>
        <w:t xml:space="preserve"> </w:t>
      </w:r>
      <w:r w:rsidRPr="000760AF">
        <w:rPr>
          <w:lang w:val="en-US"/>
        </w:rPr>
        <w:t xml:space="preserve">will, </w:t>
      </w:r>
      <w:r w:rsidRPr="000760AF">
        <w:rPr>
          <w:rFonts w:cs="Arial"/>
          <w:lang w:val="en-US"/>
        </w:rPr>
        <w:t xml:space="preserve">ensure that review procedures for effective remedies are available to any party having, or having had, an interest in obtaining a particular contract and who has been or might be harmed by an alleged infringement </w:t>
      </w:r>
      <w:r w:rsidRPr="000760AF">
        <w:rPr>
          <w:rFonts w:cs="Arial"/>
          <w:lang w:val="en-US"/>
        </w:rPr>
        <w:lastRenderedPageBreak/>
        <w:t>of the Guide to Procurement of the Bank</w:t>
      </w:r>
      <w:r>
        <w:rPr>
          <w:rFonts w:cs="Arial"/>
          <w:lang w:val="en-US"/>
        </w:rPr>
        <w:t>.</w:t>
      </w:r>
    </w:p>
    <w:p w:rsidR="007F4EDA" w:rsidRPr="003D2883" w:rsidRDefault="007F4EDA" w:rsidP="0017125A">
      <w:pPr>
        <w:keepLines w:val="0"/>
        <w:widowControl w:val="0"/>
        <w:ind w:left="851"/>
        <w:rPr>
          <w:i/>
        </w:rPr>
      </w:pPr>
      <w:r w:rsidRPr="003D2883">
        <w:rPr>
          <w:i/>
        </w:rPr>
        <w:t>B.</w:t>
      </w:r>
      <w:r w:rsidR="004E133C" w:rsidRPr="003D2883">
        <w:rPr>
          <w:i/>
        </w:rPr>
        <w:t xml:space="preserve"> </w:t>
      </w:r>
      <w:r w:rsidRPr="003D2883">
        <w:rPr>
          <w:i/>
        </w:rPr>
        <w:t>General undertakings</w:t>
      </w:r>
      <w:bookmarkEnd w:id="930"/>
      <w:bookmarkEnd w:id="931"/>
      <w:bookmarkEnd w:id="932"/>
    </w:p>
    <w:p w:rsidR="007F4EDA" w:rsidRPr="00E72420" w:rsidRDefault="007F4EDA" w:rsidP="0017125A">
      <w:pPr>
        <w:keepLines w:val="0"/>
        <w:widowControl w:val="0"/>
        <w:tabs>
          <w:tab w:val="clear" w:pos="2268"/>
        </w:tabs>
        <w:ind w:left="851" w:hanging="851"/>
        <w:outlineLvl w:val="0"/>
        <w:rPr>
          <w:b/>
        </w:rPr>
      </w:pPr>
      <w:bookmarkStart w:id="956" w:name="_Toc212957565"/>
      <w:bookmarkStart w:id="957" w:name="_Toc212957870"/>
      <w:bookmarkStart w:id="958" w:name="_Toc212958058"/>
      <w:bookmarkStart w:id="959" w:name="_Toc212958152"/>
      <w:bookmarkStart w:id="960" w:name="_Toc212958530"/>
      <w:bookmarkStart w:id="961" w:name="_Toc248586668"/>
      <w:bookmarkStart w:id="962" w:name="_Toc442431399"/>
      <w:r w:rsidRPr="003D2883">
        <w:rPr>
          <w:b/>
        </w:rPr>
        <w:t>6.0</w:t>
      </w:r>
      <w:r w:rsidR="006F5B86">
        <w:rPr>
          <w:b/>
        </w:rPr>
        <w:t>7</w:t>
      </w:r>
      <w:r w:rsidRPr="003D2883">
        <w:rPr>
          <w:b/>
        </w:rPr>
        <w:tab/>
        <w:t>Compliance with laws</w:t>
      </w:r>
      <w:bookmarkEnd w:id="956"/>
      <w:bookmarkEnd w:id="957"/>
      <w:bookmarkEnd w:id="958"/>
      <w:bookmarkEnd w:id="959"/>
      <w:bookmarkEnd w:id="960"/>
      <w:bookmarkEnd w:id="961"/>
      <w:bookmarkEnd w:id="962"/>
    </w:p>
    <w:p w:rsidR="00C56F84" w:rsidRPr="002C657D" w:rsidRDefault="00C56F84" w:rsidP="0017125A">
      <w:pPr>
        <w:tabs>
          <w:tab w:val="clear" w:pos="2268"/>
        </w:tabs>
        <w:ind w:left="851"/>
      </w:pPr>
      <w:bookmarkStart w:id="963" w:name="_Toc212957567"/>
      <w:bookmarkStart w:id="964" w:name="_Toc212957872"/>
      <w:bookmarkStart w:id="965" w:name="_Toc212958060"/>
      <w:bookmarkStart w:id="966" w:name="_Toc212958154"/>
      <w:bookmarkStart w:id="967" w:name="_Toc212958532"/>
      <w:bookmarkStart w:id="968" w:name="_Ref217378895"/>
      <w:bookmarkStart w:id="969" w:name="_Ref217380743"/>
      <w:bookmarkStart w:id="970" w:name="_Toc248586671"/>
      <w:r w:rsidRPr="002C657D">
        <w:t xml:space="preserve">The Borrower </w:t>
      </w:r>
      <w:r>
        <w:t>shall</w:t>
      </w:r>
      <w:r w:rsidR="00BA7268">
        <w:t xml:space="preserve">, and </w:t>
      </w:r>
      <w:r w:rsidR="00BA7268" w:rsidRPr="00EC5289">
        <w:rPr>
          <w:rFonts w:cs="Arial"/>
        </w:rPr>
        <w:t>shall procure that each Final Beneficiary</w:t>
      </w:r>
      <w:r w:rsidR="00BA7268" w:rsidRPr="003A3FED">
        <w:rPr>
          <w:rFonts w:cs="Arial"/>
        </w:rPr>
        <w:t xml:space="preserve"> will</w:t>
      </w:r>
      <w:r w:rsidR="00BA7268" w:rsidRPr="002C657D">
        <w:t xml:space="preserve"> </w:t>
      </w:r>
      <w:r w:rsidRPr="002C657D">
        <w:t>comply in all respects with all laws to which it</w:t>
      </w:r>
      <w:r>
        <w:t>,</w:t>
      </w:r>
      <w:r w:rsidR="00BA7268">
        <w:t xml:space="preserve"> or</w:t>
      </w:r>
      <w:r w:rsidRPr="002C657D">
        <w:t xml:space="preserve"> the Project </w:t>
      </w:r>
      <w:r w:rsidR="00310D6F">
        <w:t>is</w:t>
      </w:r>
      <w:r>
        <w:t xml:space="preserve"> </w:t>
      </w:r>
      <w:r w:rsidRPr="002C657D">
        <w:t>subject where failure to do so results or is reasonably likely to result in a Material Adverse Change.</w:t>
      </w:r>
    </w:p>
    <w:p w:rsidR="007F4EDA" w:rsidRPr="00E72420" w:rsidRDefault="007F4EDA" w:rsidP="0017125A">
      <w:pPr>
        <w:keepLines w:val="0"/>
        <w:widowControl w:val="0"/>
        <w:tabs>
          <w:tab w:val="clear" w:pos="2268"/>
        </w:tabs>
        <w:ind w:left="851" w:hanging="837"/>
        <w:outlineLvl w:val="0"/>
        <w:rPr>
          <w:b/>
        </w:rPr>
      </w:pPr>
      <w:bookmarkStart w:id="971" w:name="_Toc442431400"/>
      <w:r w:rsidRPr="00574D1C">
        <w:rPr>
          <w:b/>
        </w:rPr>
        <w:t>6.</w:t>
      </w:r>
      <w:r w:rsidR="00497667" w:rsidRPr="00574D1C">
        <w:rPr>
          <w:b/>
        </w:rPr>
        <w:t>08</w:t>
      </w:r>
      <w:r w:rsidRPr="00574D1C">
        <w:rPr>
          <w:b/>
        </w:rPr>
        <w:tab/>
        <w:t>General Representations and Warranties</w:t>
      </w:r>
      <w:bookmarkEnd w:id="963"/>
      <w:bookmarkEnd w:id="964"/>
      <w:bookmarkEnd w:id="965"/>
      <w:bookmarkEnd w:id="966"/>
      <w:bookmarkEnd w:id="967"/>
      <w:bookmarkEnd w:id="968"/>
      <w:bookmarkEnd w:id="969"/>
      <w:bookmarkEnd w:id="970"/>
      <w:bookmarkEnd w:id="971"/>
    </w:p>
    <w:p w:rsidR="007F4EDA" w:rsidRPr="003D2883" w:rsidRDefault="007F4EDA" w:rsidP="00C56F84">
      <w:pPr>
        <w:keepLines w:val="0"/>
        <w:widowControl w:val="0"/>
        <w:tabs>
          <w:tab w:val="clear" w:pos="2268"/>
        </w:tabs>
        <w:ind w:left="851"/>
      </w:pPr>
      <w:r w:rsidRPr="003D2883">
        <w:t>The Borrower represents and warrants to the Bank that:</w:t>
      </w:r>
    </w:p>
    <w:p w:rsidR="007F4EDA" w:rsidRPr="003D2883" w:rsidRDefault="007F4EDA">
      <w:pPr>
        <w:keepLines w:val="0"/>
        <w:widowControl w:val="0"/>
        <w:tabs>
          <w:tab w:val="clear" w:pos="2268"/>
        </w:tabs>
        <w:ind w:left="1418" w:hanging="567"/>
      </w:pPr>
      <w:r w:rsidRPr="003D2883">
        <w:t>(</w:t>
      </w:r>
      <w:r w:rsidR="000718EB" w:rsidRPr="003D2883">
        <w:t>a</w:t>
      </w:r>
      <w:r w:rsidRPr="003D2883">
        <w:t>)</w:t>
      </w:r>
      <w:r w:rsidRPr="003D2883">
        <w:tab/>
        <w:t>it has the power to execute, deliver and perform its obligations under this Contract and all necessary action has been taken to authorise the execution, delivery and performance of the same by it;</w:t>
      </w:r>
    </w:p>
    <w:p w:rsidR="007F4EDA" w:rsidRPr="003D2883" w:rsidRDefault="007F4EDA">
      <w:pPr>
        <w:keepLines w:val="0"/>
        <w:widowControl w:val="0"/>
        <w:tabs>
          <w:tab w:val="clear" w:pos="2268"/>
        </w:tabs>
        <w:ind w:left="1418" w:hanging="567"/>
      </w:pPr>
      <w:r w:rsidRPr="003D2883">
        <w:t>(</w:t>
      </w:r>
      <w:r w:rsidR="000718EB" w:rsidRPr="003D2883">
        <w:t>b</w:t>
      </w:r>
      <w:r w:rsidRPr="003D2883">
        <w:t>)</w:t>
      </w:r>
      <w:r w:rsidRPr="003D2883">
        <w:tab/>
        <w:t>this Contract constitutes its legally valid, binding and enforceable obligations;</w:t>
      </w:r>
    </w:p>
    <w:p w:rsidR="007F4EDA" w:rsidRPr="003D2883" w:rsidRDefault="00A21406">
      <w:pPr>
        <w:keepLines w:val="0"/>
        <w:widowControl w:val="0"/>
        <w:tabs>
          <w:tab w:val="clear" w:pos="2268"/>
        </w:tabs>
        <w:ind w:left="1418" w:hanging="567"/>
      </w:pPr>
      <w:r w:rsidRPr="003D2883">
        <w:t>(c)</w:t>
      </w:r>
      <w:r w:rsidR="007F4EDA" w:rsidRPr="003D2883">
        <w:tab/>
        <w:t>the execution and delivery of, the performance of its obligations under and compliance with the provisions of this Contract do not and will not:</w:t>
      </w:r>
    </w:p>
    <w:p w:rsidR="007F4EDA" w:rsidRPr="003D2883" w:rsidRDefault="007F4EDA">
      <w:pPr>
        <w:keepLines w:val="0"/>
        <w:widowControl w:val="0"/>
        <w:tabs>
          <w:tab w:val="clear" w:pos="2268"/>
        </w:tabs>
        <w:ind w:left="1985" w:hanging="567"/>
      </w:pPr>
      <w:r w:rsidRPr="003D2883">
        <w:t>(i)</w:t>
      </w:r>
      <w:r w:rsidRPr="003D2883">
        <w:tab/>
        <w:t>contravene or conflict with any applicable law, statute, rule or regulation, or any judgement, decree or permit to which it is subject;</w:t>
      </w:r>
      <w:r w:rsidR="000718EB" w:rsidRPr="003D2883">
        <w:t xml:space="preserve"> or</w:t>
      </w:r>
    </w:p>
    <w:p w:rsidR="007F4EDA" w:rsidRPr="003D2883" w:rsidRDefault="007F4EDA">
      <w:pPr>
        <w:keepLines w:val="0"/>
        <w:widowControl w:val="0"/>
        <w:tabs>
          <w:tab w:val="clear" w:pos="2268"/>
        </w:tabs>
        <w:ind w:left="1985" w:hanging="567"/>
      </w:pPr>
      <w:r w:rsidRPr="003D2883">
        <w:t>(ii)</w:t>
      </w:r>
      <w:r w:rsidRPr="003D2883">
        <w:tab/>
        <w:t>contravene or conflict with any agreement or other instrument binding upon it which might reasonably be expected to have a material adverse effect on its ability to perform its obligations under this Contract;</w:t>
      </w:r>
    </w:p>
    <w:p w:rsidR="007F4EDA" w:rsidRPr="003D2883" w:rsidRDefault="007F4EDA">
      <w:pPr>
        <w:keepLines w:val="0"/>
        <w:widowControl w:val="0"/>
        <w:tabs>
          <w:tab w:val="clear" w:pos="2268"/>
        </w:tabs>
        <w:ind w:left="1418" w:hanging="567"/>
      </w:pPr>
      <w:r w:rsidRPr="00B94B2D">
        <w:t>(</w:t>
      </w:r>
      <w:r w:rsidR="000718EB" w:rsidRPr="00B94B2D">
        <w:t>d</w:t>
      </w:r>
      <w:r w:rsidRPr="00B94B2D">
        <w:t>)</w:t>
      </w:r>
      <w:r w:rsidRPr="00B94B2D">
        <w:tab/>
        <w:t xml:space="preserve">there has been no Material Adverse Change since </w:t>
      </w:r>
      <w:r w:rsidR="004C05A3">
        <w:t>25 August</w:t>
      </w:r>
      <w:r w:rsidR="00D45366">
        <w:t xml:space="preserve"> 2015</w:t>
      </w:r>
      <w:r w:rsidRPr="00B94B2D">
        <w:t>;</w:t>
      </w:r>
    </w:p>
    <w:p w:rsidR="007F4EDA" w:rsidRPr="003D2883" w:rsidRDefault="00D44533">
      <w:pPr>
        <w:keepLines w:val="0"/>
        <w:widowControl w:val="0"/>
        <w:tabs>
          <w:tab w:val="clear" w:pos="2268"/>
        </w:tabs>
        <w:ind w:left="1418" w:hanging="567"/>
      </w:pPr>
      <w:r w:rsidRPr="003D2883">
        <w:t>(e)</w:t>
      </w:r>
      <w:r w:rsidR="007F4EDA" w:rsidRPr="003D2883">
        <w:tab/>
        <w:t xml:space="preserve">no event or circumstance which constitutes an </w:t>
      </w:r>
      <w:r w:rsidR="0030077C" w:rsidRPr="003D2883">
        <w:t>E</w:t>
      </w:r>
      <w:r w:rsidR="007F4EDA" w:rsidRPr="003D2883">
        <w:t xml:space="preserve">vent of </w:t>
      </w:r>
      <w:r w:rsidR="0030077C" w:rsidRPr="003D2883">
        <w:t>D</w:t>
      </w:r>
      <w:r w:rsidR="007F4EDA" w:rsidRPr="003D2883">
        <w:t>efault has occurred and is continuing unremedied or unwaived;</w:t>
      </w:r>
    </w:p>
    <w:p w:rsidR="007F4EDA" w:rsidRPr="003D2883" w:rsidRDefault="007F4EDA">
      <w:pPr>
        <w:keepLines w:val="0"/>
        <w:widowControl w:val="0"/>
        <w:tabs>
          <w:tab w:val="clear" w:pos="2268"/>
        </w:tabs>
        <w:ind w:left="1418" w:hanging="567"/>
      </w:pPr>
      <w:r w:rsidRPr="003D2883">
        <w:t>(</w:t>
      </w:r>
      <w:r w:rsidR="00C974F8" w:rsidRPr="003D2883">
        <w:t>f</w:t>
      </w:r>
      <w:r w:rsidRPr="003D2883">
        <w:t>)</w:t>
      </w:r>
      <w:r w:rsidRPr="003D2883">
        <w:tab/>
        <w:t>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or any of its subsidiaries</w:t>
      </w:r>
      <w:r w:rsidR="00AA7A1E">
        <w:t xml:space="preserve"> or the PMU, or any PIU</w:t>
      </w:r>
      <w:r w:rsidRPr="003D2883">
        <w:t xml:space="preserve"> </w:t>
      </w:r>
      <w:r w:rsidR="003B6B43">
        <w:t xml:space="preserve">or any Final Beneficiary </w:t>
      </w:r>
      <w:r w:rsidRPr="003D2883">
        <w:t xml:space="preserve">any </w:t>
      </w:r>
      <w:r w:rsidR="006318D9" w:rsidRPr="003D2883">
        <w:t>unsatisfied judgement or award;</w:t>
      </w:r>
    </w:p>
    <w:p w:rsidR="007F4EDA" w:rsidRPr="003D2883" w:rsidRDefault="007F4EDA">
      <w:pPr>
        <w:keepLines w:val="0"/>
        <w:widowControl w:val="0"/>
        <w:tabs>
          <w:tab w:val="clear" w:pos="2268"/>
        </w:tabs>
        <w:ind w:left="1418" w:hanging="567"/>
      </w:pPr>
      <w:r w:rsidRPr="003D2883">
        <w:t>(</w:t>
      </w:r>
      <w:r w:rsidR="00027679" w:rsidRPr="003D2883">
        <w:t>g</w:t>
      </w:r>
      <w:r w:rsidRPr="003D2883">
        <w:t>)</w:t>
      </w:r>
      <w:r w:rsidRPr="003D2883">
        <w:tab/>
        <w:t>it</w:t>
      </w:r>
      <w:r w:rsidR="00F767F5">
        <w:t xml:space="preserve"> has and the</w:t>
      </w:r>
      <w:r w:rsidR="00AA7A1E">
        <w:t xml:space="preserve"> PMU, the PIUs and the</w:t>
      </w:r>
      <w:r w:rsidR="00F767F5">
        <w:t xml:space="preserve"> Final Beneficiaries have</w:t>
      </w:r>
      <w:r w:rsidR="004C05A3" w:rsidRPr="003D2883">
        <w:t xml:space="preserve"> obtained</w:t>
      </w:r>
      <w:r w:rsidRPr="003D2883">
        <w:t xml:space="preserve"> all necessary </w:t>
      </w:r>
      <w:r w:rsidR="0030077C" w:rsidRPr="003D2883">
        <w:t>Authorisations</w:t>
      </w:r>
      <w:r w:rsidRPr="003D2883">
        <w:t xml:space="preserve"> in connection with this Contract </w:t>
      </w:r>
      <w:r w:rsidR="00027679" w:rsidRPr="003D2883">
        <w:t>and the Project</w:t>
      </w:r>
      <w:r w:rsidR="00AA7A1E">
        <w:t xml:space="preserve"> and/or Sub-projects</w:t>
      </w:r>
      <w:r w:rsidR="00027679" w:rsidRPr="003D2883">
        <w:t xml:space="preserve"> </w:t>
      </w:r>
      <w:r w:rsidRPr="003D2883">
        <w:t xml:space="preserve">in order to lawfully comply with </w:t>
      </w:r>
      <w:r w:rsidR="00E01BFC">
        <w:t>their</w:t>
      </w:r>
      <w:r w:rsidRPr="003D2883">
        <w:t xml:space="preserve"> obligations hereunder, and the Project</w:t>
      </w:r>
      <w:r w:rsidR="00AA7A1E">
        <w:t>, the Sub-projects</w:t>
      </w:r>
      <w:r w:rsidRPr="003D2883">
        <w:t xml:space="preserve"> and all such </w:t>
      </w:r>
      <w:r w:rsidR="0030077C" w:rsidRPr="003D2883">
        <w:t>Authorisations</w:t>
      </w:r>
      <w:r w:rsidRPr="003D2883">
        <w:t xml:space="preserve"> are in full force and eff</w:t>
      </w:r>
      <w:r w:rsidR="00027679" w:rsidRPr="003D2883">
        <w:t>ect and admissible in evidence;</w:t>
      </w:r>
    </w:p>
    <w:p w:rsidR="007F4EDA" w:rsidRPr="003D2883" w:rsidRDefault="007F4EDA">
      <w:pPr>
        <w:keepLines w:val="0"/>
        <w:widowControl w:val="0"/>
        <w:tabs>
          <w:tab w:val="clear" w:pos="2268"/>
        </w:tabs>
        <w:ind w:left="1418" w:hanging="567"/>
      </w:pPr>
      <w:r w:rsidRPr="003D2883">
        <w:t>(</w:t>
      </w:r>
      <w:r w:rsidR="00027679" w:rsidRPr="003D2883">
        <w:t>h</w:t>
      </w:r>
      <w:r w:rsidRPr="003D2883">
        <w:t>)</w:t>
      </w:r>
      <w:r w:rsidRPr="003D2883">
        <w:tab/>
        <w:t xml:space="preserve">its payment obligations under this Contract rank not less than </w:t>
      </w:r>
      <w:r w:rsidRPr="003D2883">
        <w:rPr>
          <w:i/>
        </w:rPr>
        <w:t>pari passu</w:t>
      </w:r>
      <w:r w:rsidRPr="003D2883">
        <w:t xml:space="preserve"> in right of payment with all other present and future unsecured and unsubordinated obligations under any of its debt instruments except for obligations mandatorily preferred by law applying to companies generally;</w:t>
      </w:r>
    </w:p>
    <w:p w:rsidR="00E91D17" w:rsidRPr="003D2883" w:rsidRDefault="007F4EDA">
      <w:pPr>
        <w:keepLines w:val="0"/>
        <w:widowControl w:val="0"/>
        <w:tabs>
          <w:tab w:val="clear" w:pos="2268"/>
        </w:tabs>
        <w:ind w:left="1418" w:hanging="567"/>
      </w:pPr>
      <w:r w:rsidRPr="003D2883">
        <w:t>(</w:t>
      </w:r>
      <w:r w:rsidR="00027679" w:rsidRPr="003D2883">
        <w:t>i</w:t>
      </w:r>
      <w:r w:rsidRPr="003D2883">
        <w:t>)</w:t>
      </w:r>
      <w:r w:rsidRPr="003D2883">
        <w:tab/>
        <w:t>it is in compliance with Article 6.0</w:t>
      </w:r>
      <w:r w:rsidR="009F3C48">
        <w:t>4</w:t>
      </w:r>
      <w:r w:rsidR="00A12908" w:rsidRPr="003D2883">
        <w:t>(e)</w:t>
      </w:r>
      <w:r w:rsidRPr="003D2883">
        <w:t xml:space="preserve"> and to the best of its knowledge and belief (having made due and careful enquiry) no Environmental </w:t>
      </w:r>
      <w:r w:rsidR="00056A02" w:rsidRPr="003D2883">
        <w:t xml:space="preserve">or Social </w:t>
      </w:r>
      <w:r w:rsidRPr="003D2883">
        <w:t>Claim has been commenced or is threatened against it;</w:t>
      </w:r>
    </w:p>
    <w:p w:rsidR="007F4EDA" w:rsidRPr="003D2883" w:rsidRDefault="007F4EDA">
      <w:pPr>
        <w:keepLines w:val="0"/>
        <w:widowControl w:val="0"/>
        <w:tabs>
          <w:tab w:val="clear" w:pos="2268"/>
        </w:tabs>
        <w:ind w:left="1418" w:hanging="567"/>
      </w:pPr>
      <w:r w:rsidRPr="003D2883">
        <w:t>(</w:t>
      </w:r>
      <w:r w:rsidR="00056A02" w:rsidRPr="003D2883">
        <w:t>j</w:t>
      </w:r>
      <w:r w:rsidRPr="003D2883">
        <w:t>)</w:t>
      </w:r>
      <w:r w:rsidRPr="003D2883">
        <w:tab/>
      </w:r>
      <w:r w:rsidR="00C56F84" w:rsidRPr="003D2883">
        <w:t>the Project (including without limitation, the negotiation, award and performance of contracts financed or to be financed by the Loan) has not involved or given rise to, any Prohibited Conduct</w:t>
      </w:r>
      <w:r w:rsidR="00E6228C" w:rsidRPr="003D2883">
        <w:t>;</w:t>
      </w:r>
    </w:p>
    <w:p w:rsidR="00056A02" w:rsidRPr="003D2883" w:rsidRDefault="00056A02">
      <w:pPr>
        <w:keepLines w:val="0"/>
        <w:widowControl w:val="0"/>
        <w:tabs>
          <w:tab w:val="clear" w:pos="2268"/>
        </w:tabs>
        <w:ind w:left="1418" w:hanging="567"/>
      </w:pPr>
      <w:r w:rsidRPr="003D2883">
        <w:t>(k)</w:t>
      </w:r>
      <w:r w:rsidRPr="00E72420">
        <w:tab/>
        <w:t>to the best of its knowledge,</w:t>
      </w:r>
      <w:r w:rsidR="004E133C" w:rsidRPr="003D2883">
        <w:t xml:space="preserve"> </w:t>
      </w:r>
      <w:r w:rsidR="004728C3" w:rsidRPr="004728C3">
        <w:t>having made all reasonable enquiries</w:t>
      </w:r>
      <w:r w:rsidR="004728C3">
        <w:t xml:space="preserve">, </w:t>
      </w:r>
      <w:r w:rsidRPr="00E72420">
        <w:t>no funds invested in the Project by the Borrower</w:t>
      </w:r>
      <w:r w:rsidR="003155E1">
        <w:t xml:space="preserve">, the PMU, </w:t>
      </w:r>
      <w:r w:rsidR="00F209F0">
        <w:t xml:space="preserve">by </w:t>
      </w:r>
      <w:r w:rsidR="003155E1">
        <w:t>any PIU</w:t>
      </w:r>
      <w:r w:rsidR="003B6B43">
        <w:t xml:space="preserve"> </w:t>
      </w:r>
      <w:r w:rsidR="003B6B43" w:rsidRPr="00D91CF0">
        <w:t xml:space="preserve">or by </w:t>
      </w:r>
      <w:r w:rsidR="003B6B43">
        <w:t xml:space="preserve">any </w:t>
      </w:r>
      <w:r w:rsidR="003B6B43">
        <w:rPr>
          <w:rFonts w:cs="Arial"/>
        </w:rPr>
        <w:t>Final Beneficiary</w:t>
      </w:r>
      <w:r w:rsidRPr="00E72420">
        <w:t xml:space="preserve"> are of illicit origin, including products of Money Laundering or linked to the Financing of Terrorism;</w:t>
      </w:r>
    </w:p>
    <w:p w:rsidR="00E6228C" w:rsidRDefault="00E6228C">
      <w:pPr>
        <w:keepLines w:val="0"/>
        <w:widowControl w:val="0"/>
        <w:tabs>
          <w:tab w:val="clear" w:pos="2268"/>
        </w:tabs>
        <w:ind w:left="1418" w:hanging="567"/>
      </w:pPr>
      <w:r w:rsidRPr="003D2883">
        <w:t>(l)</w:t>
      </w:r>
      <w:r w:rsidRPr="003D2883">
        <w:tab/>
        <w:t>neither the Borrower,</w:t>
      </w:r>
      <w:r w:rsidR="003B6B43" w:rsidRPr="003B6B43">
        <w:rPr>
          <w:rFonts w:cs="Arial"/>
        </w:rPr>
        <w:t xml:space="preserve"> </w:t>
      </w:r>
      <w:r w:rsidR="00F209F0">
        <w:rPr>
          <w:rFonts w:cs="Arial"/>
        </w:rPr>
        <w:t xml:space="preserve">the PMU, any PIU, </w:t>
      </w:r>
      <w:r w:rsidR="003B6B43">
        <w:rPr>
          <w:rFonts w:cs="Arial"/>
        </w:rPr>
        <w:t>any Final Beneficiary,</w:t>
      </w:r>
      <w:r w:rsidRPr="003D2883">
        <w:t xml:space="preserve"> </w:t>
      </w:r>
      <w:r w:rsidR="00056A02" w:rsidRPr="003D2883">
        <w:t>their</w:t>
      </w:r>
      <w:r w:rsidRPr="003D2883">
        <w:t xml:space="preserve"> officers and directors nor any other person acting on their behalf or under their control has committed nor will commit (i) any Prohibited Conduct in connection with the Project</w:t>
      </w:r>
      <w:r w:rsidR="0079744D">
        <w:t>, any Sub-project</w:t>
      </w:r>
      <w:r w:rsidRPr="003D2883">
        <w:t xml:space="preserve"> or any transaction contemplated by the Contract; or (ii) any illegal activity related to the Financing of Terrorism or Money Laundering; </w:t>
      </w:r>
    </w:p>
    <w:p w:rsidR="000C24A6" w:rsidRPr="003D2883" w:rsidRDefault="000C24A6">
      <w:pPr>
        <w:keepLines w:val="0"/>
        <w:widowControl w:val="0"/>
        <w:tabs>
          <w:tab w:val="clear" w:pos="2268"/>
        </w:tabs>
        <w:ind w:left="1418" w:hanging="567"/>
      </w:pPr>
      <w:r>
        <w:t>(m)</w:t>
      </w:r>
      <w:r>
        <w:tab/>
      </w:r>
      <w:r>
        <w:rPr>
          <w:snapToGrid w:val="0"/>
        </w:rPr>
        <w:t>t</w:t>
      </w:r>
      <w:r w:rsidRPr="00F24A49">
        <w:rPr>
          <w:snapToGrid w:val="0"/>
        </w:rPr>
        <w:t xml:space="preserve">he </w:t>
      </w:r>
      <w:r>
        <w:rPr>
          <w:snapToGrid w:val="0"/>
        </w:rPr>
        <w:t xml:space="preserve">Borrower </w:t>
      </w:r>
      <w:r w:rsidRPr="00F24A49">
        <w:rPr>
          <w:snapToGrid w:val="0"/>
        </w:rPr>
        <w:t xml:space="preserve">is a state party to the </w:t>
      </w:r>
      <w:r>
        <w:rPr>
          <w:snapToGrid w:val="0"/>
        </w:rPr>
        <w:t xml:space="preserve">New York </w:t>
      </w:r>
      <w:r w:rsidRPr="00F24A49">
        <w:rPr>
          <w:snapToGrid w:val="0"/>
        </w:rPr>
        <w:t xml:space="preserve">Convention </w:t>
      </w:r>
      <w:r>
        <w:rPr>
          <w:snapToGrid w:val="0"/>
        </w:rPr>
        <w:t>and a</w:t>
      </w:r>
      <w:r w:rsidRPr="00F24A49">
        <w:rPr>
          <w:snapToGrid w:val="0"/>
        </w:rPr>
        <w:t xml:space="preserve">ny arbitral award or </w:t>
      </w:r>
      <w:r w:rsidRPr="00F24A49">
        <w:rPr>
          <w:snapToGrid w:val="0"/>
        </w:rPr>
        <w:lastRenderedPageBreak/>
        <w:t xml:space="preserve">judgment obtained in accordance with the terms of this </w:t>
      </w:r>
      <w:r>
        <w:rPr>
          <w:snapToGrid w:val="0"/>
        </w:rPr>
        <w:t>Contract</w:t>
      </w:r>
      <w:r w:rsidRPr="00F24A49">
        <w:rPr>
          <w:snapToGrid w:val="0"/>
        </w:rPr>
        <w:t xml:space="preserve"> will be recognised and enforced under the laws of </w:t>
      </w:r>
      <w:r>
        <w:rPr>
          <w:snapToGrid w:val="0"/>
        </w:rPr>
        <w:t>Moldova; and</w:t>
      </w:r>
    </w:p>
    <w:p w:rsidR="00E6228C" w:rsidRPr="003D2883" w:rsidRDefault="00E6228C">
      <w:pPr>
        <w:keepLines w:val="0"/>
        <w:widowControl w:val="0"/>
        <w:tabs>
          <w:tab w:val="clear" w:pos="2268"/>
        </w:tabs>
        <w:ind w:left="1418" w:hanging="567"/>
      </w:pPr>
      <w:r w:rsidRPr="003D2883">
        <w:t>(</w:t>
      </w:r>
      <w:r w:rsidR="000C24A6">
        <w:t>n</w:t>
      </w:r>
      <w:r w:rsidRPr="003D2883">
        <w:t>)</w:t>
      </w:r>
      <w:r w:rsidRPr="003D2883">
        <w:tab/>
      </w:r>
      <w:r w:rsidR="00C56F84" w:rsidRPr="003D2883">
        <w:t>it is in compliance with all undertakings under this Article 6</w:t>
      </w:r>
      <w:r w:rsidR="000C24A6">
        <w:t>.</w:t>
      </w:r>
    </w:p>
    <w:p w:rsidR="007F4EDA" w:rsidRPr="003D2883" w:rsidRDefault="007F4EDA">
      <w:pPr>
        <w:keepLines w:val="0"/>
        <w:widowControl w:val="0"/>
        <w:tabs>
          <w:tab w:val="clear" w:pos="2268"/>
        </w:tabs>
        <w:ind w:left="851"/>
      </w:pPr>
      <w:r w:rsidRPr="003D2883">
        <w:t>The representations and warranties set out above shall survive the execution of this Contract and are</w:t>
      </w:r>
      <w:r w:rsidR="00252EF0">
        <w:t xml:space="preserve"> deemed repeated on each Scheduled Disbursement Date and each Payment Date</w:t>
      </w:r>
      <w:r w:rsidRPr="003D2883">
        <w:t>.</w:t>
      </w:r>
    </w:p>
    <w:p w:rsidR="00A93C21" w:rsidRPr="00E72420" w:rsidRDefault="00A93C21" w:rsidP="00D13C3C">
      <w:pPr>
        <w:keepLines w:val="0"/>
        <w:widowControl w:val="0"/>
        <w:tabs>
          <w:tab w:val="clear" w:pos="2268"/>
        </w:tabs>
        <w:ind w:left="851" w:hanging="837"/>
        <w:outlineLvl w:val="0"/>
        <w:rPr>
          <w:b/>
        </w:rPr>
      </w:pPr>
      <w:bookmarkStart w:id="972" w:name="_Toc442431401"/>
      <w:r w:rsidRPr="003D2883">
        <w:rPr>
          <w:b/>
        </w:rPr>
        <w:t>6.</w:t>
      </w:r>
      <w:r w:rsidR="00497667">
        <w:rPr>
          <w:b/>
        </w:rPr>
        <w:t>09</w:t>
      </w:r>
      <w:r w:rsidRPr="003D2883">
        <w:rPr>
          <w:b/>
        </w:rPr>
        <w:tab/>
        <w:t>Integrity</w:t>
      </w:r>
      <w:r w:rsidR="0054782A" w:rsidRPr="003D2883">
        <w:rPr>
          <w:b/>
        </w:rPr>
        <w:t xml:space="preserve"> Commitment</w:t>
      </w:r>
      <w:bookmarkEnd w:id="972"/>
    </w:p>
    <w:p w:rsidR="00C56F84" w:rsidRPr="001613D4" w:rsidRDefault="00C56F84" w:rsidP="00C56F84">
      <w:pPr>
        <w:keepLines w:val="0"/>
        <w:widowControl w:val="0"/>
        <w:tabs>
          <w:tab w:val="clear" w:pos="2268"/>
        </w:tabs>
        <w:spacing w:before="120" w:after="0"/>
        <w:ind w:left="1418" w:hanging="567"/>
        <w:rPr>
          <w:color w:val="000000"/>
        </w:rPr>
      </w:pPr>
      <w:bookmarkStart w:id="973" w:name="_Toc212957568"/>
      <w:bookmarkStart w:id="974" w:name="_Toc212957873"/>
      <w:bookmarkStart w:id="975" w:name="_Toc212958061"/>
      <w:bookmarkStart w:id="976" w:name="_Toc212958155"/>
      <w:bookmarkStart w:id="977" w:name="_Toc212958533"/>
      <w:bookmarkStart w:id="978" w:name="_Ref217380190"/>
      <w:bookmarkStart w:id="979" w:name="_Toc248586672"/>
      <w:r>
        <w:rPr>
          <w:color w:val="000000"/>
        </w:rPr>
        <w:t>(a)</w:t>
      </w:r>
      <w:r>
        <w:rPr>
          <w:color w:val="000000"/>
        </w:rPr>
        <w:tab/>
      </w:r>
      <w:r w:rsidRPr="001613D4">
        <w:rPr>
          <w:b/>
          <w:color w:val="000000"/>
        </w:rPr>
        <w:t>Prohibited Conduct</w:t>
      </w:r>
      <w:r>
        <w:rPr>
          <w:color w:val="000000"/>
        </w:rPr>
        <w:t>:</w:t>
      </w:r>
    </w:p>
    <w:p w:rsidR="00C56F84" w:rsidRPr="001613D4" w:rsidRDefault="00C56F84" w:rsidP="00C56F84">
      <w:pPr>
        <w:keepLines w:val="0"/>
        <w:widowControl w:val="0"/>
        <w:tabs>
          <w:tab w:val="clear" w:pos="2268"/>
        </w:tabs>
        <w:spacing w:before="120" w:after="0"/>
        <w:ind w:left="1985" w:hanging="567"/>
        <w:rPr>
          <w:color w:val="000000"/>
        </w:rPr>
      </w:pPr>
      <w:r w:rsidRPr="001613D4">
        <w:rPr>
          <w:color w:val="000000"/>
        </w:rPr>
        <w:t>(i)</w:t>
      </w:r>
      <w:r>
        <w:rPr>
          <w:color w:val="000000"/>
        </w:rPr>
        <w:tab/>
        <w:t>T</w:t>
      </w:r>
      <w:r w:rsidRPr="001613D4">
        <w:rPr>
          <w:color w:val="000000"/>
        </w:rPr>
        <w:t xml:space="preserve">he Borrower </w:t>
      </w:r>
      <w:r>
        <w:rPr>
          <w:color w:val="000000"/>
        </w:rPr>
        <w:t xml:space="preserve">shall not </w:t>
      </w:r>
      <w:r w:rsidR="003B6B43" w:rsidRPr="00CF293E">
        <w:t>(</w:t>
      </w:r>
      <w:r w:rsidR="003B6B43">
        <w:rPr>
          <w:color w:val="000000"/>
        </w:rPr>
        <w:t xml:space="preserve">and shall ensure that </w:t>
      </w:r>
      <w:r w:rsidR="0079744D">
        <w:rPr>
          <w:color w:val="000000"/>
        </w:rPr>
        <w:t>no</w:t>
      </w:r>
      <w:r w:rsidR="00F209F0">
        <w:rPr>
          <w:color w:val="000000"/>
        </w:rPr>
        <w:t xml:space="preserve"> PMU, no PIU and </w:t>
      </w:r>
      <w:r w:rsidR="003B6B43">
        <w:rPr>
          <w:color w:val="000000"/>
        </w:rPr>
        <w:t>no Final Beneficiary will</w:t>
      </w:r>
      <w:r w:rsidR="003B6B43" w:rsidRPr="00CF293E">
        <w:t>)</w:t>
      </w:r>
      <w:r w:rsidRPr="001613D4">
        <w:rPr>
          <w:color w:val="000000"/>
        </w:rPr>
        <w:t xml:space="preserve"> </w:t>
      </w:r>
      <w:r w:rsidR="003D4593" w:rsidRPr="001613D4">
        <w:rPr>
          <w:color w:val="000000"/>
        </w:rPr>
        <w:t xml:space="preserve">engage in </w:t>
      </w:r>
      <w:r w:rsidRPr="001613D4">
        <w:rPr>
          <w:color w:val="000000"/>
        </w:rPr>
        <w:t xml:space="preserve">any Prohibited Conduct in connection with the Project, </w:t>
      </w:r>
      <w:r w:rsidR="0079744D">
        <w:rPr>
          <w:color w:val="000000"/>
        </w:rPr>
        <w:t>any</w:t>
      </w:r>
      <w:r w:rsidR="00F209F0">
        <w:rPr>
          <w:color w:val="000000"/>
        </w:rPr>
        <w:t xml:space="preserve"> Sub-projects, </w:t>
      </w:r>
      <w:r w:rsidRPr="001613D4">
        <w:rPr>
          <w:color w:val="000000"/>
        </w:rPr>
        <w:t>any tendering procedure for the Project</w:t>
      </w:r>
      <w:r w:rsidR="00F209F0">
        <w:rPr>
          <w:color w:val="000000"/>
        </w:rPr>
        <w:t xml:space="preserve"> and/or Sub-projects</w:t>
      </w:r>
      <w:r w:rsidRPr="001613D4">
        <w:rPr>
          <w:color w:val="000000"/>
        </w:rPr>
        <w:t>, or any transaction contemplated by the Contract</w:t>
      </w:r>
      <w:r w:rsidR="00D70C85">
        <w:rPr>
          <w:color w:val="000000"/>
        </w:rPr>
        <w:t xml:space="preserve"> or any documents associated with the Project</w:t>
      </w:r>
      <w:r w:rsidR="00F209F0">
        <w:rPr>
          <w:color w:val="000000"/>
        </w:rPr>
        <w:t xml:space="preserve"> and/or the Sub-projects</w:t>
      </w:r>
      <w:r w:rsidRPr="001613D4">
        <w:rPr>
          <w:color w:val="000000"/>
        </w:rPr>
        <w:t xml:space="preserve">. </w:t>
      </w:r>
    </w:p>
    <w:p w:rsidR="00C56F84" w:rsidRPr="001613D4" w:rsidRDefault="00C56F84" w:rsidP="00C56F84">
      <w:pPr>
        <w:keepLines w:val="0"/>
        <w:widowControl w:val="0"/>
        <w:tabs>
          <w:tab w:val="clear" w:pos="2268"/>
        </w:tabs>
        <w:spacing w:before="120" w:after="0"/>
        <w:ind w:left="1985" w:hanging="567"/>
        <w:rPr>
          <w:color w:val="000000"/>
        </w:rPr>
      </w:pPr>
      <w:r>
        <w:rPr>
          <w:color w:val="000000"/>
        </w:rPr>
        <w:t>(ii)</w:t>
      </w:r>
      <w:r>
        <w:rPr>
          <w:color w:val="000000"/>
        </w:rPr>
        <w:tab/>
        <w:t xml:space="preserve">The </w:t>
      </w:r>
      <w:r w:rsidRPr="001613D4">
        <w:rPr>
          <w:color w:val="000000"/>
        </w:rPr>
        <w:t>Borrower undertakes</w:t>
      </w:r>
      <w:r w:rsidR="003B6B43">
        <w:rPr>
          <w:color w:val="000000"/>
        </w:rPr>
        <w:t xml:space="preserve"> </w:t>
      </w:r>
      <w:r w:rsidR="003B6B43">
        <w:t>(</w:t>
      </w:r>
      <w:r w:rsidR="003B6B43">
        <w:rPr>
          <w:color w:val="000000"/>
        </w:rPr>
        <w:t xml:space="preserve">and shall ensure that </w:t>
      </w:r>
      <w:r w:rsidR="00F209F0">
        <w:rPr>
          <w:color w:val="000000"/>
        </w:rPr>
        <w:t xml:space="preserve">the PMU, each PIU and </w:t>
      </w:r>
      <w:r w:rsidR="003B6B43">
        <w:rPr>
          <w:color w:val="000000"/>
        </w:rPr>
        <w:t>each Final Beneficiary will undertake</w:t>
      </w:r>
      <w:r w:rsidR="003B6B43">
        <w:t>)</w:t>
      </w:r>
      <w:r>
        <w:rPr>
          <w:color w:val="000000"/>
        </w:rPr>
        <w:t xml:space="preserve"> </w:t>
      </w:r>
      <w:r w:rsidRPr="001613D4">
        <w:rPr>
          <w:color w:val="000000"/>
        </w:rPr>
        <w:t>to take such action as the Bank shall reasonably request to investigate or terminate any alleged or suspected occurrence of any Prohibited Conduct.</w:t>
      </w:r>
    </w:p>
    <w:p w:rsidR="00C56F84" w:rsidRPr="004E3CC1" w:rsidRDefault="00C56F84" w:rsidP="00C56F84">
      <w:pPr>
        <w:keepLines w:val="0"/>
        <w:widowControl w:val="0"/>
        <w:tabs>
          <w:tab w:val="clear" w:pos="2268"/>
        </w:tabs>
        <w:spacing w:before="120" w:after="0"/>
        <w:ind w:left="1985" w:hanging="567"/>
        <w:rPr>
          <w:color w:val="000000"/>
        </w:rPr>
      </w:pPr>
      <w:r w:rsidRPr="001613D4">
        <w:rPr>
          <w:color w:val="000000"/>
        </w:rPr>
        <w:t>(iii)</w:t>
      </w:r>
      <w:r>
        <w:rPr>
          <w:color w:val="000000"/>
        </w:rPr>
        <w:tab/>
        <w:t xml:space="preserve">The </w:t>
      </w:r>
      <w:r w:rsidRPr="001613D4">
        <w:rPr>
          <w:color w:val="000000"/>
        </w:rPr>
        <w:t>Borrower undertakes</w:t>
      </w:r>
      <w:r>
        <w:rPr>
          <w:color w:val="000000"/>
        </w:rPr>
        <w:t xml:space="preserve"> </w:t>
      </w:r>
      <w:r w:rsidR="003B6B43">
        <w:t>(</w:t>
      </w:r>
      <w:r w:rsidR="003B6B43">
        <w:rPr>
          <w:color w:val="000000"/>
        </w:rPr>
        <w:t xml:space="preserve">and shall ensure that </w:t>
      </w:r>
      <w:r w:rsidR="00F209F0">
        <w:rPr>
          <w:color w:val="000000"/>
        </w:rPr>
        <w:t xml:space="preserve">the PMU, each PIU and </w:t>
      </w:r>
      <w:r w:rsidR="003B6B43">
        <w:rPr>
          <w:color w:val="000000"/>
        </w:rPr>
        <w:t>each Final Beneficiary will undertake</w:t>
      </w:r>
      <w:r w:rsidR="003B6B43">
        <w:t>)</w:t>
      </w:r>
      <w:r w:rsidR="003B6B43" w:rsidDel="000530CD">
        <w:rPr>
          <w:color w:val="000000"/>
        </w:rPr>
        <w:t xml:space="preserve"> </w:t>
      </w:r>
      <w:r w:rsidRPr="004E3CC1">
        <w:rPr>
          <w:color w:val="000000"/>
        </w:rPr>
        <w:t>to ensure that contracts financed by this Loan include the necessary provisions to enable the Borrower to investigate or terminate any alleged or suspected occurrence of any Prohibited Conduct in connection with the Project</w:t>
      </w:r>
      <w:r w:rsidR="00F209F0">
        <w:rPr>
          <w:color w:val="000000"/>
        </w:rPr>
        <w:t xml:space="preserve"> and/or the Sub-projects</w:t>
      </w:r>
      <w:r w:rsidRPr="004E3CC1">
        <w:rPr>
          <w:color w:val="000000"/>
        </w:rPr>
        <w:t xml:space="preserve">. </w:t>
      </w:r>
    </w:p>
    <w:p w:rsidR="00C56F84" w:rsidRPr="004E3CC1" w:rsidRDefault="00AC765F" w:rsidP="00C56F84">
      <w:pPr>
        <w:keepLines w:val="0"/>
        <w:widowControl w:val="0"/>
        <w:tabs>
          <w:tab w:val="clear" w:pos="2268"/>
        </w:tabs>
        <w:spacing w:before="120" w:after="0"/>
        <w:ind w:left="1418" w:hanging="567"/>
        <w:rPr>
          <w:color w:val="000000"/>
        </w:rPr>
      </w:pPr>
      <w:r w:rsidRPr="00AC765F" w:rsidDel="00AC765F">
        <w:t xml:space="preserve"> </w:t>
      </w:r>
      <w:r w:rsidR="00C56F84" w:rsidRPr="004E3CC1">
        <w:rPr>
          <w:color w:val="000000"/>
        </w:rPr>
        <w:t>(b)</w:t>
      </w:r>
      <w:r w:rsidR="00C56F84" w:rsidRPr="004E3CC1">
        <w:rPr>
          <w:color w:val="000000"/>
        </w:rPr>
        <w:tab/>
      </w:r>
      <w:r w:rsidR="00C56F84" w:rsidRPr="004E3CC1">
        <w:rPr>
          <w:b/>
          <w:color w:val="000000"/>
        </w:rPr>
        <w:t>Sanctions</w:t>
      </w:r>
      <w:r w:rsidR="00C56F84" w:rsidRPr="004E3CC1">
        <w:rPr>
          <w:color w:val="000000"/>
        </w:rPr>
        <w:t>:</w:t>
      </w:r>
    </w:p>
    <w:p w:rsidR="00C56F84" w:rsidRPr="004E3CC1" w:rsidRDefault="00C56F84" w:rsidP="00C56F84">
      <w:pPr>
        <w:keepLines w:val="0"/>
        <w:tabs>
          <w:tab w:val="clear" w:pos="2268"/>
        </w:tabs>
        <w:spacing w:before="120" w:after="0"/>
        <w:ind w:left="1418"/>
      </w:pPr>
      <w:r w:rsidRPr="004E3CC1">
        <w:rPr>
          <w:color w:val="000000"/>
        </w:rPr>
        <w:t>The Borrower shall not</w:t>
      </w:r>
      <w:r w:rsidR="003B6B43" w:rsidRPr="004E3CC1">
        <w:rPr>
          <w:color w:val="000000"/>
        </w:rPr>
        <w:t xml:space="preserve"> </w:t>
      </w:r>
      <w:r w:rsidR="003B6B43" w:rsidRPr="004E3CC1">
        <w:t>(</w:t>
      </w:r>
      <w:r w:rsidR="003B6B43" w:rsidRPr="004E3CC1">
        <w:rPr>
          <w:color w:val="000000"/>
        </w:rPr>
        <w:t>and shall ensure that no</w:t>
      </w:r>
      <w:r w:rsidR="00775A7D">
        <w:rPr>
          <w:color w:val="000000"/>
        </w:rPr>
        <w:t xml:space="preserve"> PMU, PIU or</w:t>
      </w:r>
      <w:r w:rsidR="003B6B43" w:rsidRPr="004E3CC1">
        <w:rPr>
          <w:color w:val="000000"/>
        </w:rPr>
        <w:t xml:space="preserve"> Final Beneficiary will</w:t>
      </w:r>
      <w:r w:rsidR="003B6B43" w:rsidRPr="004E3CC1">
        <w:t>)</w:t>
      </w:r>
      <w:r w:rsidRPr="004E3CC1">
        <w:t>:</w:t>
      </w:r>
    </w:p>
    <w:p w:rsidR="00C56F84" w:rsidRDefault="00C56F84" w:rsidP="00C56F84">
      <w:pPr>
        <w:keepLines w:val="0"/>
        <w:widowControl w:val="0"/>
        <w:tabs>
          <w:tab w:val="clear" w:pos="2268"/>
        </w:tabs>
        <w:spacing w:before="120" w:after="0"/>
        <w:ind w:left="1985" w:hanging="567"/>
      </w:pPr>
      <w:r w:rsidRPr="004E3CC1">
        <w:t>(i)</w:t>
      </w:r>
      <w:r w:rsidRPr="004E3CC1">
        <w:tab/>
        <w:t>enter into a business relationship with</w:t>
      </w:r>
      <w:r w:rsidRPr="001613D4">
        <w:t xml:space="preserve"> any Sanctioned Person</w:t>
      </w:r>
      <w:r>
        <w:t>; or</w:t>
      </w:r>
    </w:p>
    <w:p w:rsidR="00C56F84" w:rsidRPr="001613D4" w:rsidRDefault="00C56F84" w:rsidP="00C56F84">
      <w:pPr>
        <w:keepLines w:val="0"/>
        <w:widowControl w:val="0"/>
        <w:tabs>
          <w:tab w:val="clear" w:pos="2268"/>
        </w:tabs>
        <w:spacing w:before="120" w:after="0"/>
        <w:ind w:left="1985" w:hanging="567"/>
        <w:rPr>
          <w:color w:val="000000"/>
        </w:rPr>
      </w:pPr>
      <w:r>
        <w:t>(</w:t>
      </w:r>
      <w:r w:rsidRPr="001613D4">
        <w:t>ii)</w:t>
      </w:r>
      <w:r>
        <w:tab/>
      </w:r>
      <w:r w:rsidRPr="001613D4">
        <w:t>make any funds available to or for the benefit of, directly or indirectly, any Sanctioned Person.</w:t>
      </w:r>
    </w:p>
    <w:p w:rsidR="00C56F84" w:rsidRDefault="00C56F84" w:rsidP="00C56F84">
      <w:pPr>
        <w:keepLines w:val="0"/>
        <w:widowControl w:val="0"/>
        <w:tabs>
          <w:tab w:val="clear" w:pos="2268"/>
        </w:tabs>
        <w:spacing w:before="120" w:after="0"/>
        <w:ind w:left="1418" w:hanging="567"/>
        <w:rPr>
          <w:color w:val="000000"/>
        </w:rPr>
      </w:pPr>
      <w:r w:rsidRPr="001613D4">
        <w:rPr>
          <w:color w:val="000000"/>
        </w:rPr>
        <w:t>(c</w:t>
      </w:r>
      <w:r>
        <w:rPr>
          <w:color w:val="000000"/>
        </w:rPr>
        <w:t>)</w:t>
      </w:r>
      <w:r>
        <w:rPr>
          <w:color w:val="000000"/>
        </w:rPr>
        <w:tab/>
      </w:r>
      <w:r w:rsidRPr="001613D4">
        <w:rPr>
          <w:b/>
          <w:color w:val="000000"/>
        </w:rPr>
        <w:t>Management</w:t>
      </w:r>
      <w:r w:rsidRPr="001613D4">
        <w:rPr>
          <w:color w:val="000000"/>
        </w:rPr>
        <w:t>:</w:t>
      </w:r>
    </w:p>
    <w:p w:rsidR="00C56F84" w:rsidRPr="001613D4" w:rsidRDefault="00C56F84" w:rsidP="00C56F84">
      <w:pPr>
        <w:keepLines w:val="0"/>
        <w:tabs>
          <w:tab w:val="clear" w:pos="2268"/>
        </w:tabs>
        <w:spacing w:before="120" w:after="0"/>
        <w:ind w:left="1418"/>
      </w:pPr>
      <w:r>
        <w:rPr>
          <w:color w:val="000000"/>
        </w:rPr>
        <w:t xml:space="preserve">The </w:t>
      </w:r>
      <w:r w:rsidRPr="001613D4">
        <w:rPr>
          <w:color w:val="000000"/>
        </w:rPr>
        <w:t>Borrower undertakes</w:t>
      </w:r>
      <w:r>
        <w:rPr>
          <w:color w:val="000000"/>
        </w:rPr>
        <w:t xml:space="preserve"> </w:t>
      </w:r>
      <w:r w:rsidR="00B639DC" w:rsidRPr="00D3481E">
        <w:rPr>
          <w:color w:val="000000"/>
        </w:rPr>
        <w:t xml:space="preserve">(and shall ensure that </w:t>
      </w:r>
      <w:r w:rsidR="00775A7D">
        <w:rPr>
          <w:color w:val="000000"/>
        </w:rPr>
        <w:t xml:space="preserve">the PMU, each PIU and </w:t>
      </w:r>
      <w:r w:rsidR="00B639DC" w:rsidRPr="00D3481E">
        <w:rPr>
          <w:color w:val="000000"/>
        </w:rPr>
        <w:t xml:space="preserve">each Final Beneficiary undertakes) </w:t>
      </w:r>
      <w:r w:rsidRPr="001613D4">
        <w:t xml:space="preserve">to take within a reasonable timeframe appropriate measures in respect of any </w:t>
      </w:r>
      <w:r>
        <w:t>duly authorised agents, representatives of the Borrower</w:t>
      </w:r>
      <w:r w:rsidR="00775A7D">
        <w:t>, PMU, PIUs</w:t>
      </w:r>
      <w:r>
        <w:t xml:space="preserve"> </w:t>
      </w:r>
      <w:r w:rsidR="00B639DC">
        <w:t xml:space="preserve">and Final Beneficiaries (as applicable) </w:t>
      </w:r>
      <w:r>
        <w:t>having direct decision and control powers in relation</w:t>
      </w:r>
      <w:r w:rsidRPr="001613D4">
        <w:t xml:space="preserve"> </w:t>
      </w:r>
      <w:r w:rsidRPr="001613D4">
        <w:rPr>
          <w:color w:val="000000"/>
        </w:rPr>
        <w:t>t</w:t>
      </w:r>
      <w:r>
        <w:rPr>
          <w:color w:val="000000"/>
        </w:rPr>
        <w:t>o the Loan and to the Project</w:t>
      </w:r>
      <w:r w:rsidR="00775A7D">
        <w:rPr>
          <w:color w:val="000000"/>
        </w:rPr>
        <w:t xml:space="preserve"> and/or Sub-projects</w:t>
      </w:r>
      <w:r w:rsidRPr="001613D4">
        <w:t xml:space="preserve"> who:</w:t>
      </w:r>
    </w:p>
    <w:p w:rsidR="00C56F84" w:rsidRDefault="00C56F84" w:rsidP="00C56F84">
      <w:pPr>
        <w:keepLines w:val="0"/>
        <w:widowControl w:val="0"/>
        <w:tabs>
          <w:tab w:val="clear" w:pos="2268"/>
        </w:tabs>
        <w:spacing w:before="120" w:after="0"/>
        <w:ind w:left="1985" w:hanging="567"/>
      </w:pPr>
      <w:r>
        <w:t>(i)</w:t>
      </w:r>
      <w:r>
        <w:tab/>
      </w:r>
      <w:r w:rsidRPr="001613D4">
        <w:t>becomes a Sanctioned Person</w:t>
      </w:r>
      <w:r>
        <w:t>;</w:t>
      </w:r>
      <w:r w:rsidRPr="001613D4">
        <w:t xml:space="preserve"> or</w:t>
      </w:r>
    </w:p>
    <w:p w:rsidR="00644512" w:rsidRPr="001613D4" w:rsidRDefault="00644512" w:rsidP="00C56F84">
      <w:pPr>
        <w:keepLines w:val="0"/>
        <w:widowControl w:val="0"/>
        <w:tabs>
          <w:tab w:val="clear" w:pos="2268"/>
        </w:tabs>
        <w:spacing w:before="120" w:after="0"/>
        <w:ind w:left="1985" w:hanging="567"/>
      </w:pPr>
    </w:p>
    <w:p w:rsidR="00C56F84" w:rsidRPr="001613D4" w:rsidRDefault="00C56F84" w:rsidP="00B10CD7">
      <w:pPr>
        <w:keepLines w:val="0"/>
        <w:widowControl w:val="0"/>
        <w:tabs>
          <w:tab w:val="clear" w:pos="2268"/>
        </w:tabs>
        <w:ind w:left="1985" w:hanging="567"/>
      </w:pPr>
      <w:r>
        <w:t>(ii)</w:t>
      </w:r>
      <w:r>
        <w:tab/>
      </w:r>
      <w:r w:rsidRPr="001613D4">
        <w:t>is the subject of a final and irrevocable court ruling in connection with the Prohibited Conduct perpetrated in the course of the exercise of their professional duties</w:t>
      </w:r>
      <w:r>
        <w:t>,</w:t>
      </w:r>
    </w:p>
    <w:p w:rsidR="00C56F84" w:rsidRPr="0017125A" w:rsidRDefault="00B639DC" w:rsidP="00B10CD7">
      <w:pPr>
        <w:keepLines w:val="0"/>
        <w:widowControl w:val="0"/>
        <w:tabs>
          <w:tab w:val="clear" w:pos="2268"/>
        </w:tabs>
        <w:ind w:left="1418"/>
        <w:rPr>
          <w:color w:val="000000"/>
        </w:rPr>
      </w:pPr>
      <w:r w:rsidRPr="007714DB">
        <w:t xml:space="preserve">in order to ensure that such person is suspended, dismissed or in any case excluded from the activities of the relevant </w:t>
      </w:r>
      <w:r>
        <w:t>Borrower and/or</w:t>
      </w:r>
      <w:r w:rsidR="00775A7D">
        <w:t xml:space="preserve"> PMU and/or PIU and/or</w:t>
      </w:r>
      <w:r>
        <w:t xml:space="preserve"> Final Beneficiary </w:t>
      </w:r>
      <w:r w:rsidRPr="007714DB">
        <w:t xml:space="preserve">(as applicable) in </w:t>
      </w:r>
      <w:r w:rsidRPr="0017125A">
        <w:t xml:space="preserve">relation to the Loan and to the </w:t>
      </w:r>
      <w:r w:rsidR="005E66BC">
        <w:t>Sub-project</w:t>
      </w:r>
      <w:r w:rsidRPr="0017125A">
        <w:t>s (as applicable)</w:t>
      </w:r>
      <w:r w:rsidR="00C56F84" w:rsidRPr="0017125A">
        <w:rPr>
          <w:color w:val="000000"/>
        </w:rPr>
        <w:t>.</w:t>
      </w:r>
    </w:p>
    <w:p w:rsidR="006E05D5" w:rsidRPr="001962F0" w:rsidRDefault="001962F0" w:rsidP="001962F0">
      <w:pPr>
        <w:keepLines w:val="0"/>
        <w:widowControl w:val="0"/>
        <w:tabs>
          <w:tab w:val="clear" w:pos="2268"/>
        </w:tabs>
        <w:ind w:left="851" w:hanging="851"/>
        <w:outlineLvl w:val="0"/>
        <w:rPr>
          <w:b/>
        </w:rPr>
      </w:pPr>
      <w:bookmarkStart w:id="980" w:name="_Toc438633726"/>
      <w:bookmarkStart w:id="981" w:name="_Toc438637266"/>
      <w:bookmarkStart w:id="982" w:name="_Toc442431402"/>
      <w:bookmarkStart w:id="983" w:name="_Toc390337589"/>
      <w:r w:rsidRPr="001962F0">
        <w:rPr>
          <w:b/>
        </w:rPr>
        <w:t>6.10</w:t>
      </w:r>
      <w:r>
        <w:rPr>
          <w:b/>
        </w:rPr>
        <w:tab/>
      </w:r>
      <w:r w:rsidR="006E05D5" w:rsidRPr="001962F0">
        <w:rPr>
          <w:b/>
        </w:rPr>
        <w:t>EIB Loan Account</w:t>
      </w:r>
      <w:bookmarkEnd w:id="980"/>
      <w:bookmarkEnd w:id="981"/>
      <w:bookmarkEnd w:id="982"/>
    </w:p>
    <w:p w:rsidR="006E05D5" w:rsidRPr="001962F0" w:rsidRDefault="006E05D5" w:rsidP="001962F0">
      <w:pPr>
        <w:keepLines w:val="0"/>
        <w:widowControl w:val="0"/>
        <w:tabs>
          <w:tab w:val="clear" w:pos="2268"/>
        </w:tabs>
        <w:ind w:left="851"/>
      </w:pPr>
      <w:r w:rsidRPr="001962F0">
        <w:t>The Borrower undertakes to designate the EIB Loan Account for the purposes or receiving disbursements of the Loan from the Bank. The Borrower undertakes to separate the EIB Loan Account from any other of its assets and ensure that payments from such account will only be made for the purposes of implementing the Project in accordance with this Contract, the NIF Documentation (if applicable) and other relevant agreements, if any. The Borrower also undertakes to ensure that the EIB Loan Account shall at all times be insolvency remote and that no other creditor of the Borrower shall have any access to or rights to receive monies from such account.</w:t>
      </w:r>
    </w:p>
    <w:bookmarkEnd w:id="983"/>
    <w:p w:rsidR="0017125A" w:rsidRDefault="0017125A">
      <w:pPr>
        <w:keepLines w:val="0"/>
        <w:widowControl w:val="0"/>
        <w:tabs>
          <w:tab w:val="clear" w:pos="2268"/>
        </w:tabs>
        <w:ind w:left="0"/>
        <w:jc w:val="center"/>
        <w:outlineLvl w:val="0"/>
        <w:rPr>
          <w:b/>
        </w:rPr>
      </w:pPr>
    </w:p>
    <w:p w:rsidR="005F43AC" w:rsidRDefault="005F43AC">
      <w:pPr>
        <w:keepLines w:val="0"/>
        <w:tabs>
          <w:tab w:val="clear" w:pos="2268"/>
        </w:tabs>
        <w:overflowPunct/>
        <w:autoSpaceDE/>
        <w:autoSpaceDN/>
        <w:adjustRightInd/>
        <w:spacing w:after="0"/>
        <w:ind w:left="0"/>
        <w:jc w:val="left"/>
        <w:textAlignment w:val="auto"/>
        <w:rPr>
          <w:b/>
        </w:rPr>
      </w:pPr>
      <w:bookmarkStart w:id="984" w:name="_Toc442431403"/>
      <w:r>
        <w:rPr>
          <w:b/>
        </w:rPr>
        <w:br w:type="page"/>
      </w:r>
    </w:p>
    <w:p w:rsidR="007F4EDA" w:rsidRPr="00E72420" w:rsidRDefault="007F4EDA">
      <w:pPr>
        <w:keepLines w:val="0"/>
        <w:widowControl w:val="0"/>
        <w:tabs>
          <w:tab w:val="clear" w:pos="2268"/>
        </w:tabs>
        <w:ind w:left="0"/>
        <w:jc w:val="center"/>
        <w:outlineLvl w:val="0"/>
        <w:rPr>
          <w:b/>
        </w:rPr>
      </w:pPr>
      <w:r w:rsidRPr="00E72420">
        <w:rPr>
          <w:b/>
        </w:rPr>
        <w:lastRenderedPageBreak/>
        <w:t>ARTICLE 7</w:t>
      </w:r>
      <w:bookmarkEnd w:id="984"/>
    </w:p>
    <w:p w:rsidR="007F4EDA" w:rsidRPr="00E72420" w:rsidRDefault="007F4EDA">
      <w:pPr>
        <w:keepLines w:val="0"/>
        <w:widowControl w:val="0"/>
        <w:tabs>
          <w:tab w:val="clear" w:pos="2268"/>
        </w:tabs>
        <w:ind w:left="0"/>
        <w:jc w:val="center"/>
        <w:rPr>
          <w:b/>
        </w:rPr>
      </w:pPr>
      <w:r w:rsidRPr="00E72420">
        <w:rPr>
          <w:b/>
        </w:rPr>
        <w:t>Security</w:t>
      </w:r>
      <w:bookmarkEnd w:id="973"/>
      <w:bookmarkEnd w:id="974"/>
      <w:bookmarkEnd w:id="975"/>
      <w:bookmarkEnd w:id="976"/>
      <w:bookmarkEnd w:id="977"/>
      <w:bookmarkEnd w:id="978"/>
      <w:bookmarkEnd w:id="979"/>
      <w:r w:rsidRPr="00E72420">
        <w:rPr>
          <w:b/>
        </w:rPr>
        <w:t xml:space="preserve"> </w:t>
      </w:r>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pPr>
      <w:bookmarkStart w:id="985" w:name="a7"/>
      <w:bookmarkStart w:id="986" w:name="art8"/>
      <w:bookmarkStart w:id="987" w:name="_Toc48025202"/>
      <w:bookmarkStart w:id="988" w:name="_Toc48380707"/>
      <w:bookmarkStart w:id="989" w:name="_Toc51481157"/>
      <w:bookmarkStart w:id="990" w:name="_Toc51481377"/>
      <w:bookmarkStart w:id="991" w:name="_Toc51647559"/>
      <w:bookmarkStart w:id="992" w:name="_Toc51648421"/>
      <w:bookmarkStart w:id="993" w:name="_Toc51733848"/>
      <w:bookmarkStart w:id="994" w:name="_Toc57456472"/>
      <w:bookmarkStart w:id="995" w:name="_Toc57456634"/>
      <w:bookmarkStart w:id="996" w:name="_Toc57456957"/>
      <w:bookmarkStart w:id="997" w:name="a801"/>
      <w:r w:rsidRPr="003D2883">
        <w:t>The undertakings in this Article 7 remain in force from the date of this Contract for so long as any amount is outstanding under this Contract or the Credit is in force.</w:t>
      </w:r>
    </w:p>
    <w:p w:rsidR="007F4EDA" w:rsidRPr="003D2883" w:rsidRDefault="007F4EDA">
      <w:pPr>
        <w:keepLines w:val="0"/>
        <w:widowControl w:val="0"/>
        <w:tabs>
          <w:tab w:val="clear" w:pos="2268"/>
        </w:tabs>
        <w:ind w:left="851" w:hanging="851"/>
        <w:outlineLvl w:val="0"/>
        <w:rPr>
          <w:b/>
        </w:rPr>
      </w:pPr>
      <w:bookmarkStart w:id="998" w:name="_Toc85532126"/>
      <w:bookmarkStart w:id="999" w:name="_Toc442431404"/>
      <w:bookmarkEnd w:id="998"/>
      <w:r w:rsidRPr="003D2883">
        <w:rPr>
          <w:b/>
        </w:rPr>
        <w:t>7.01</w:t>
      </w:r>
      <w:r w:rsidRPr="003D2883">
        <w:rPr>
          <w:b/>
        </w:rPr>
        <w:tab/>
      </w:r>
      <w:r w:rsidRPr="00E72420">
        <w:rPr>
          <w:b/>
          <w:i/>
        </w:rPr>
        <w:t>Pari Passu</w:t>
      </w:r>
      <w:r w:rsidRPr="00E72420">
        <w:rPr>
          <w:b/>
        </w:rPr>
        <w:t xml:space="preserve"> ranking</w:t>
      </w:r>
      <w:bookmarkEnd w:id="999"/>
    </w:p>
    <w:p w:rsidR="007F4EDA" w:rsidRPr="003D2883" w:rsidRDefault="007F4EDA">
      <w:pPr>
        <w:keepLines w:val="0"/>
        <w:widowControl w:val="0"/>
        <w:tabs>
          <w:tab w:val="clear" w:pos="2268"/>
        </w:tabs>
        <w:ind w:left="851"/>
      </w:pPr>
      <w:r w:rsidRPr="003D2883">
        <w:t xml:space="preserve">The Borrower shall ensure that its payment obligations under this Contract rank, and will rank, not less than </w:t>
      </w:r>
      <w:r w:rsidRPr="003D2883">
        <w:rPr>
          <w:i/>
        </w:rPr>
        <w:t>pari passu</w:t>
      </w:r>
      <w:r w:rsidRPr="003D2883">
        <w:t xml:space="preserve"> in right of payment with all other present and future unsecured and unsubordinated obligations under any of its External Debt Instruments</w:t>
      </w:r>
      <w:r w:rsidR="00C7412A">
        <w:t xml:space="preserve"> </w:t>
      </w:r>
      <w:r w:rsidR="00C7412A" w:rsidRPr="00C7412A">
        <w:t>except for obligations mandatorily preferred by laws of general application</w:t>
      </w:r>
      <w:r w:rsidRPr="003D2883">
        <w:t>.</w:t>
      </w:r>
    </w:p>
    <w:p w:rsidR="007F4EDA" w:rsidRPr="003D2883" w:rsidRDefault="007F4EDA">
      <w:pPr>
        <w:keepLines w:val="0"/>
        <w:widowControl w:val="0"/>
        <w:tabs>
          <w:tab w:val="clear" w:pos="2268"/>
        </w:tabs>
        <w:ind w:left="851"/>
      </w:pPr>
      <w:r w:rsidRPr="003D2883">
        <w:t>In particular, if the Bank makes a demand under Article 10.01 or if an event or potential event of default under an</w:t>
      </w:r>
      <w:r w:rsidR="00027679" w:rsidRPr="003D2883">
        <w:t xml:space="preserve">y unsecured and unsubordinated </w:t>
      </w:r>
      <w:r w:rsidRPr="003D2883">
        <w:t>External Debt Instrument of the Borrower or of any of its agencies or instrumentalities has occurred and is continuing, the Borrower shall not make (or authori</w:t>
      </w:r>
      <w:r w:rsidR="00027679" w:rsidRPr="003D2883">
        <w:t>s</w:t>
      </w:r>
      <w:r w:rsidRPr="003D2883">
        <w:t>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Instrument. For this purpose, any payment of an External Debt Instrument that is made out of the proceeds of the issue of another instrument, to which substantially the same persons as hold claims under the External Debt Instrument have su</w:t>
      </w:r>
      <w:r w:rsidR="00027679" w:rsidRPr="003D2883">
        <w:t>bscribed, shall be disregarded.</w:t>
      </w:r>
    </w:p>
    <w:p w:rsidR="004441CB" w:rsidRPr="003D2883" w:rsidRDefault="007F4EDA">
      <w:pPr>
        <w:keepLines w:val="0"/>
        <w:widowControl w:val="0"/>
        <w:tabs>
          <w:tab w:val="clear" w:pos="2268"/>
        </w:tabs>
        <w:ind w:left="851"/>
      </w:pPr>
      <w:r w:rsidRPr="003D2883">
        <w:t xml:space="preserve">In this Contract, </w:t>
      </w:r>
      <w:r w:rsidR="00B56D6B" w:rsidRPr="003D2883">
        <w:t>“</w:t>
      </w:r>
      <w:r w:rsidR="00027679" w:rsidRPr="003D2883">
        <w:rPr>
          <w:b/>
        </w:rPr>
        <w:t xml:space="preserve">External </w:t>
      </w:r>
      <w:r w:rsidRPr="003D2883">
        <w:rPr>
          <w:b/>
        </w:rPr>
        <w:t>Debt Instrument</w:t>
      </w:r>
      <w:r w:rsidR="00B56D6B" w:rsidRPr="003D2883">
        <w:t>”</w:t>
      </w:r>
      <w:r w:rsidRPr="003D2883">
        <w:t xml:space="preserve"> means</w:t>
      </w:r>
      <w:r w:rsidR="004441CB" w:rsidRPr="003D2883">
        <w:t>:</w:t>
      </w:r>
    </w:p>
    <w:p w:rsidR="004441CB" w:rsidRPr="003D2883" w:rsidRDefault="007F4EDA" w:rsidP="008B45E4">
      <w:pPr>
        <w:keepLines w:val="0"/>
        <w:widowControl w:val="0"/>
        <w:tabs>
          <w:tab w:val="clear" w:pos="2268"/>
        </w:tabs>
        <w:ind w:left="1418" w:hanging="567"/>
      </w:pPr>
      <w:r w:rsidRPr="003D2883">
        <w:t>(a)</w:t>
      </w:r>
      <w:r w:rsidR="004441CB" w:rsidRPr="003D2883">
        <w:tab/>
      </w:r>
      <w:r w:rsidRPr="003D2883">
        <w:t>an instrument, including any receipt or statement of account, evidencing or constituting an obligation to repay a loan, deposit, advance or similar extension of credit (including without limitation any extension of credit under a refinancing or rescheduling agreement)</w:t>
      </w:r>
      <w:r w:rsidR="004441CB" w:rsidRPr="003D2883">
        <w:t>;</w:t>
      </w:r>
    </w:p>
    <w:p w:rsidR="004441CB" w:rsidRPr="003D2883" w:rsidRDefault="007F4EDA" w:rsidP="008B45E4">
      <w:pPr>
        <w:keepLines w:val="0"/>
        <w:widowControl w:val="0"/>
        <w:tabs>
          <w:tab w:val="clear" w:pos="2268"/>
        </w:tabs>
        <w:ind w:left="1418" w:hanging="567"/>
      </w:pPr>
      <w:r w:rsidRPr="003D2883">
        <w:t>(b)</w:t>
      </w:r>
      <w:r w:rsidR="004441CB" w:rsidRPr="003D2883">
        <w:tab/>
      </w:r>
      <w:r w:rsidRPr="003D2883">
        <w:t>an obligation evidenced by a bond, debenture or similar written evidence of indebtedness</w:t>
      </w:r>
      <w:r w:rsidR="004441CB" w:rsidRPr="003D2883">
        <w:t>;</w:t>
      </w:r>
      <w:r w:rsidRPr="003D2883">
        <w:t xml:space="preserve"> or</w:t>
      </w:r>
    </w:p>
    <w:p w:rsidR="004441CB" w:rsidRPr="003D2883" w:rsidRDefault="0052355C" w:rsidP="008B45E4">
      <w:pPr>
        <w:keepLines w:val="0"/>
        <w:widowControl w:val="0"/>
        <w:tabs>
          <w:tab w:val="clear" w:pos="2268"/>
        </w:tabs>
        <w:ind w:left="1418" w:hanging="567"/>
      </w:pPr>
      <w:r w:rsidRPr="003D2883">
        <w:t>(c)</w:t>
      </w:r>
      <w:r w:rsidR="004441CB" w:rsidRPr="003D2883">
        <w:tab/>
      </w:r>
      <w:r w:rsidR="007F4EDA" w:rsidRPr="003D2883">
        <w:t>a guarantee granted by the Borrower for an obligation of a third party; provided in eac</w:t>
      </w:r>
      <w:r w:rsidR="004441CB" w:rsidRPr="003D2883">
        <w:t>h case that such obligation is:</w:t>
      </w:r>
    </w:p>
    <w:p w:rsidR="007B17A6" w:rsidRPr="003D2883" w:rsidRDefault="007F4EDA" w:rsidP="008B45E4">
      <w:pPr>
        <w:keepLines w:val="0"/>
        <w:widowControl w:val="0"/>
        <w:tabs>
          <w:tab w:val="clear" w:pos="2268"/>
        </w:tabs>
        <w:ind w:left="1985" w:hanging="567"/>
      </w:pPr>
      <w:r w:rsidRPr="003D2883">
        <w:t>(i)</w:t>
      </w:r>
      <w:r w:rsidR="004441CB" w:rsidRPr="003D2883">
        <w:tab/>
      </w:r>
      <w:r w:rsidRPr="003D2883">
        <w:t>governed by a system of law other than the law of the Borrower;</w:t>
      </w:r>
    </w:p>
    <w:p w:rsidR="00047E94" w:rsidRPr="003D2883" w:rsidRDefault="007F4EDA" w:rsidP="008B45E4">
      <w:pPr>
        <w:keepLines w:val="0"/>
        <w:widowControl w:val="0"/>
        <w:tabs>
          <w:tab w:val="clear" w:pos="2268"/>
        </w:tabs>
        <w:ind w:left="1985" w:hanging="567"/>
      </w:pPr>
      <w:r w:rsidRPr="003D2883">
        <w:t>(ii)</w:t>
      </w:r>
      <w:r w:rsidR="007B17A6" w:rsidRPr="003D2883">
        <w:tab/>
      </w:r>
      <w:r w:rsidRPr="003D2883">
        <w:t>payable in a currency other than the currency of the Borrower</w:t>
      </w:r>
      <w:r w:rsidR="008563E5" w:rsidRPr="003D2883">
        <w:t>’</w:t>
      </w:r>
      <w:r w:rsidR="007B17A6" w:rsidRPr="003D2883">
        <w:t>s country; or</w:t>
      </w:r>
    </w:p>
    <w:p w:rsidR="007F4EDA" w:rsidRPr="003D2883" w:rsidRDefault="007F4EDA" w:rsidP="008B45E4">
      <w:pPr>
        <w:keepLines w:val="0"/>
        <w:widowControl w:val="0"/>
        <w:tabs>
          <w:tab w:val="clear" w:pos="2268"/>
        </w:tabs>
        <w:ind w:left="1985" w:hanging="567"/>
      </w:pPr>
      <w:r w:rsidRPr="003D2883">
        <w:t>(iii)</w:t>
      </w:r>
      <w:r w:rsidR="007B17A6" w:rsidRPr="003D2883">
        <w:tab/>
      </w:r>
      <w:r w:rsidRPr="003D2883">
        <w:t>payable to a person incorporated, domiciled, resident or with its head office or principal place of business outside the Borrower</w:t>
      </w:r>
      <w:r w:rsidR="008563E5" w:rsidRPr="003D2883">
        <w:t>’</w:t>
      </w:r>
      <w:r w:rsidRPr="003D2883">
        <w:t>s country.</w:t>
      </w:r>
    </w:p>
    <w:p w:rsidR="007F4EDA" w:rsidRPr="003D2883" w:rsidRDefault="007F4EDA">
      <w:pPr>
        <w:keepLines w:val="0"/>
        <w:widowControl w:val="0"/>
        <w:tabs>
          <w:tab w:val="clear" w:pos="2268"/>
        </w:tabs>
        <w:ind w:left="851" w:hanging="851"/>
        <w:outlineLvl w:val="0"/>
      </w:pPr>
      <w:bookmarkStart w:id="1000" w:name="_Toc442431405"/>
      <w:r w:rsidRPr="003D2883">
        <w:rPr>
          <w:b/>
        </w:rPr>
        <w:t>7.02</w:t>
      </w:r>
      <w:r w:rsidRPr="003D2883">
        <w:rPr>
          <w:b/>
        </w:rPr>
        <w:tab/>
        <w:t>Additional</w:t>
      </w:r>
      <w:r w:rsidRPr="00E72420">
        <w:t xml:space="preserve"> </w:t>
      </w:r>
      <w:r w:rsidRPr="00E72420">
        <w:rPr>
          <w:b/>
        </w:rPr>
        <w:t>security</w:t>
      </w:r>
      <w:bookmarkEnd w:id="1000"/>
    </w:p>
    <w:p w:rsidR="007F4EDA" w:rsidRPr="003D2883" w:rsidRDefault="007F4EDA">
      <w:pPr>
        <w:keepLines w:val="0"/>
        <w:widowControl w:val="0"/>
        <w:tabs>
          <w:tab w:val="clear" w:pos="2268"/>
        </w:tabs>
        <w:ind w:left="851"/>
      </w:pPr>
      <w:r w:rsidRPr="003D2883">
        <w:t>Should the Borrower grant to a third party any secur</w:t>
      </w:r>
      <w:r w:rsidR="00027679" w:rsidRPr="003D2883">
        <w:t xml:space="preserve">ity for the performance of any </w:t>
      </w:r>
      <w:r w:rsidR="009B43EE" w:rsidRPr="003D2883">
        <w:t>External Debt Instrument</w:t>
      </w:r>
      <w:r w:rsidRPr="003D2883">
        <w:t xml:space="preserve"> or any preference or priority in respect thereof, the Borrower shall, if so required by the Bank, provide to the Bank equivalent security for the performance of its obligations under this Contract or grant to the Bank equivalent preference or priority. </w:t>
      </w:r>
    </w:p>
    <w:p w:rsidR="007F4EDA" w:rsidRPr="003D2883" w:rsidRDefault="00027679">
      <w:pPr>
        <w:keepLines w:val="0"/>
        <w:widowControl w:val="0"/>
        <w:tabs>
          <w:tab w:val="clear" w:pos="2268"/>
        </w:tabs>
        <w:ind w:left="851" w:hanging="851"/>
        <w:outlineLvl w:val="0"/>
        <w:rPr>
          <w:b/>
          <w:vertAlign w:val="superscript"/>
        </w:rPr>
      </w:pPr>
      <w:bookmarkStart w:id="1001" w:name="_Toc442431406"/>
      <w:r w:rsidRPr="003D2883">
        <w:rPr>
          <w:b/>
        </w:rPr>
        <w:t>7.03</w:t>
      </w:r>
      <w:r w:rsidR="007F4EDA" w:rsidRPr="003D2883">
        <w:rPr>
          <w:b/>
        </w:rPr>
        <w:tab/>
        <w:t>Clauses by inclusion</w:t>
      </w:r>
      <w:bookmarkEnd w:id="1001"/>
    </w:p>
    <w:p w:rsidR="007F4EDA" w:rsidRPr="003D2883" w:rsidRDefault="007F4EDA">
      <w:pPr>
        <w:keepLines w:val="0"/>
        <w:widowControl w:val="0"/>
        <w:tabs>
          <w:tab w:val="clear" w:pos="2268"/>
        </w:tabs>
        <w:ind w:left="851"/>
      </w:pPr>
      <w:r w:rsidRPr="003D2883">
        <w:t xml:space="preserve">If the Borrower </w:t>
      </w:r>
      <w:r w:rsidR="00CB3DCC" w:rsidRPr="00FF2072">
        <w:t xml:space="preserve">or </w:t>
      </w:r>
      <w:r w:rsidRPr="003D2883">
        <w:t xml:space="preserve">concludes with any other medium or long term financial creditor a financing agreement that includes a loss-of-rating clause, </w:t>
      </w:r>
      <w:r w:rsidR="00C334CA">
        <w:rPr>
          <w:szCs w:val="22"/>
        </w:rPr>
        <w:t xml:space="preserve">and/or a cross default clause and/or a </w:t>
      </w:r>
      <w:r w:rsidR="00C334CA">
        <w:rPr>
          <w:i/>
          <w:szCs w:val="22"/>
        </w:rPr>
        <w:t>pari passu</w:t>
      </w:r>
      <w:r w:rsidR="00C334CA">
        <w:rPr>
          <w:szCs w:val="22"/>
        </w:rPr>
        <w:t xml:space="preserve"> clause</w:t>
      </w:r>
      <w:r w:rsidR="00181DCF" w:rsidRPr="00181DCF">
        <w:t xml:space="preserve">, </w:t>
      </w:r>
      <w:r w:rsidR="00C56F84">
        <w:t xml:space="preserve">if applicable, </w:t>
      </w:r>
      <w:r w:rsidR="00181DCF" w:rsidRPr="00181DCF">
        <w:t>that is stricter than any</w:t>
      </w:r>
      <w:r w:rsidR="00D600A9" w:rsidRPr="003D2883">
        <w:t xml:space="preserve"> equivalent provision of this Contract</w:t>
      </w:r>
      <w:r w:rsidRPr="003D2883">
        <w:t>, the Borrower shall so inform the Bank and shall, at the request of the Bank, execute an agreement to amend this Contract so as to provide for an equivalent provision in favour of the Bank.</w:t>
      </w:r>
    </w:p>
    <w:p w:rsidR="0017125A" w:rsidRPr="00E72420" w:rsidRDefault="0017125A">
      <w:pPr>
        <w:keepLines w:val="0"/>
        <w:widowControl w:val="0"/>
        <w:tabs>
          <w:tab w:val="clear" w:pos="2268"/>
        </w:tabs>
        <w:ind w:left="0"/>
        <w:jc w:val="center"/>
        <w:outlineLvl w:val="0"/>
        <w:rPr>
          <w:b/>
          <w:bCs/>
        </w:rPr>
      </w:pPr>
      <w:bookmarkStart w:id="1002" w:name="_Toc77852622"/>
      <w:bookmarkStart w:id="1003" w:name="_Toc77852949"/>
      <w:bookmarkStart w:id="1004" w:name="_Toc78184803"/>
      <w:bookmarkStart w:id="1005" w:name="_Toc78185040"/>
      <w:bookmarkStart w:id="1006" w:name="_Toc79496202"/>
      <w:bookmarkStart w:id="1007" w:name="_Toc179113732"/>
      <w:bookmarkStart w:id="1008" w:name="_Toc212957571"/>
      <w:bookmarkStart w:id="1009" w:name="_Toc212957876"/>
      <w:bookmarkStart w:id="1010" w:name="_Toc212958064"/>
      <w:bookmarkStart w:id="1011" w:name="_Toc212958158"/>
      <w:bookmarkStart w:id="1012" w:name="_Toc212958536"/>
      <w:bookmarkStart w:id="1013" w:name="_Toc248586677"/>
      <w:bookmarkStart w:id="1014" w:name="_Toc85739421"/>
      <w:bookmarkEnd w:id="985"/>
      <w:bookmarkEnd w:id="986"/>
      <w:bookmarkEnd w:id="1002"/>
      <w:bookmarkEnd w:id="1003"/>
      <w:bookmarkEnd w:id="1004"/>
      <w:bookmarkEnd w:id="1005"/>
      <w:bookmarkEnd w:id="1006"/>
      <w:bookmarkEnd w:id="1007"/>
    </w:p>
    <w:p w:rsidR="005F43AC" w:rsidRDefault="005F43AC">
      <w:pPr>
        <w:keepLines w:val="0"/>
        <w:tabs>
          <w:tab w:val="clear" w:pos="2268"/>
        </w:tabs>
        <w:overflowPunct/>
        <w:autoSpaceDE/>
        <w:autoSpaceDN/>
        <w:adjustRightInd/>
        <w:spacing w:after="0"/>
        <w:ind w:left="0"/>
        <w:jc w:val="left"/>
        <w:textAlignment w:val="auto"/>
        <w:rPr>
          <w:b/>
          <w:bCs/>
        </w:rPr>
      </w:pPr>
      <w:bookmarkStart w:id="1015" w:name="_Toc442431407"/>
      <w:r>
        <w:rPr>
          <w:b/>
          <w:bCs/>
        </w:rPr>
        <w:br w:type="page"/>
      </w:r>
    </w:p>
    <w:p w:rsidR="007F4EDA" w:rsidRPr="00E72420" w:rsidRDefault="007F4EDA">
      <w:pPr>
        <w:keepLines w:val="0"/>
        <w:widowControl w:val="0"/>
        <w:tabs>
          <w:tab w:val="clear" w:pos="2268"/>
        </w:tabs>
        <w:ind w:left="0"/>
        <w:jc w:val="center"/>
        <w:outlineLvl w:val="0"/>
        <w:rPr>
          <w:b/>
          <w:bCs/>
        </w:rPr>
      </w:pPr>
      <w:r w:rsidRPr="00E72420">
        <w:rPr>
          <w:b/>
          <w:bCs/>
        </w:rPr>
        <w:lastRenderedPageBreak/>
        <w:t>ARTICLE 8</w:t>
      </w:r>
      <w:bookmarkEnd w:id="1015"/>
    </w:p>
    <w:p w:rsidR="007F4EDA" w:rsidRPr="00E72420" w:rsidRDefault="007F4EDA">
      <w:pPr>
        <w:keepLines w:val="0"/>
        <w:widowControl w:val="0"/>
        <w:tabs>
          <w:tab w:val="clear" w:pos="2268"/>
        </w:tabs>
        <w:ind w:left="0"/>
        <w:jc w:val="center"/>
        <w:rPr>
          <w:b/>
        </w:rPr>
      </w:pPr>
      <w:r w:rsidRPr="00E72420">
        <w:rPr>
          <w:b/>
        </w:rPr>
        <w:t>Information and Visits</w:t>
      </w:r>
      <w:bookmarkEnd w:id="1008"/>
      <w:bookmarkEnd w:id="1009"/>
      <w:bookmarkEnd w:id="1010"/>
      <w:bookmarkEnd w:id="1011"/>
      <w:bookmarkEnd w:id="1012"/>
      <w:bookmarkEnd w:id="1013"/>
    </w:p>
    <w:p w:rsidR="00AB69CD" w:rsidRPr="00E72420" w:rsidRDefault="00AB69CD">
      <w:pPr>
        <w:keepLines w:val="0"/>
        <w:widowControl w:val="0"/>
        <w:tabs>
          <w:tab w:val="clear" w:pos="2268"/>
        </w:tabs>
        <w:ind w:left="0"/>
        <w:jc w:val="center"/>
        <w:rPr>
          <w:b/>
        </w:rPr>
      </w:pPr>
    </w:p>
    <w:p w:rsidR="007F4EDA" w:rsidRPr="003D2883" w:rsidRDefault="007F4EDA">
      <w:pPr>
        <w:keepLines w:val="0"/>
        <w:widowControl w:val="0"/>
        <w:tabs>
          <w:tab w:val="clear" w:pos="2268"/>
        </w:tabs>
        <w:ind w:left="851" w:hanging="851"/>
        <w:outlineLvl w:val="0"/>
      </w:pPr>
      <w:bookmarkStart w:id="1016" w:name="_Toc48025203"/>
      <w:bookmarkStart w:id="1017" w:name="_Toc48380708"/>
      <w:bookmarkStart w:id="1018" w:name="_Toc51481158"/>
      <w:bookmarkStart w:id="1019" w:name="_Toc51481378"/>
      <w:bookmarkStart w:id="1020" w:name="_Toc51647560"/>
      <w:bookmarkStart w:id="1021" w:name="_Toc51648422"/>
      <w:bookmarkStart w:id="1022" w:name="_Toc51733849"/>
      <w:bookmarkStart w:id="1023" w:name="_Toc57456473"/>
      <w:bookmarkStart w:id="1024" w:name="_Toc57456635"/>
      <w:bookmarkStart w:id="1025" w:name="_Toc57456958"/>
      <w:bookmarkStart w:id="1026" w:name="_Toc77852623"/>
      <w:bookmarkStart w:id="1027" w:name="_Ref77855409"/>
      <w:bookmarkStart w:id="1028" w:name="_Ref77939657"/>
      <w:bookmarkStart w:id="1029" w:name="_Toc78184805"/>
      <w:bookmarkStart w:id="1030" w:name="_Toc78185042"/>
      <w:bookmarkStart w:id="1031" w:name="_Ref78278873"/>
      <w:bookmarkStart w:id="1032" w:name="_Toc79496204"/>
      <w:bookmarkStart w:id="1033" w:name="_Toc85739422"/>
      <w:bookmarkStart w:id="1034" w:name="_Toc212957572"/>
      <w:bookmarkStart w:id="1035" w:name="_Toc212957877"/>
      <w:bookmarkStart w:id="1036" w:name="_Toc212958065"/>
      <w:bookmarkStart w:id="1037" w:name="_Toc212958159"/>
      <w:bookmarkStart w:id="1038" w:name="_Toc212958537"/>
      <w:bookmarkStart w:id="1039" w:name="_Toc248586678"/>
      <w:bookmarkStart w:id="1040" w:name="_Toc442431408"/>
      <w:bookmarkEnd w:id="987"/>
      <w:bookmarkEnd w:id="988"/>
      <w:bookmarkEnd w:id="989"/>
      <w:bookmarkEnd w:id="990"/>
      <w:bookmarkEnd w:id="991"/>
      <w:bookmarkEnd w:id="992"/>
      <w:bookmarkEnd w:id="993"/>
      <w:bookmarkEnd w:id="994"/>
      <w:bookmarkEnd w:id="995"/>
      <w:bookmarkEnd w:id="996"/>
      <w:bookmarkEnd w:id="1014"/>
      <w:r w:rsidRPr="003D2883">
        <w:rPr>
          <w:b/>
        </w:rPr>
        <w:t>8.01</w:t>
      </w:r>
      <w:r w:rsidRPr="003D2883">
        <w:rPr>
          <w:b/>
        </w:rPr>
        <w:tab/>
        <w:t>Information concerning the Project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7F4EDA" w:rsidRPr="003D2883" w:rsidRDefault="007F4EDA">
      <w:pPr>
        <w:keepLines w:val="0"/>
        <w:widowControl w:val="0"/>
        <w:tabs>
          <w:tab w:val="clear" w:pos="2268"/>
        </w:tabs>
        <w:ind w:left="851"/>
      </w:pPr>
      <w:r w:rsidRPr="003D2883">
        <w:t>The Borrower shall:</w:t>
      </w:r>
    </w:p>
    <w:p w:rsidR="007F4EDA" w:rsidRPr="003D2883" w:rsidRDefault="007F4EDA">
      <w:pPr>
        <w:keepLines w:val="0"/>
        <w:widowControl w:val="0"/>
        <w:tabs>
          <w:tab w:val="clear" w:pos="2268"/>
        </w:tabs>
        <w:ind w:left="1418" w:hanging="567"/>
      </w:pPr>
      <w:bookmarkStart w:id="1041" w:name="_Ref77855412"/>
      <w:r w:rsidRPr="003D2883">
        <w:t>(a)</w:t>
      </w:r>
      <w:r w:rsidRPr="003D2883">
        <w:tab/>
        <w:t>deliver to the Bank:</w:t>
      </w:r>
    </w:p>
    <w:p w:rsidR="007F4EDA" w:rsidRPr="003D2883" w:rsidRDefault="007F4EDA">
      <w:pPr>
        <w:keepLines w:val="0"/>
        <w:widowControl w:val="0"/>
        <w:tabs>
          <w:tab w:val="clear" w:pos="2268"/>
        </w:tabs>
        <w:ind w:left="1985" w:hanging="567"/>
      </w:pPr>
      <w:r w:rsidRPr="003D2883">
        <w:t>(i)</w:t>
      </w:r>
      <w:r w:rsidRPr="003D2883">
        <w:tab/>
        <w:t xml:space="preserve">the information in content and in form, and at the times, specified in Schedule A.2 or otherwise as agreed from time to time by the parties to this Contract; and </w:t>
      </w:r>
    </w:p>
    <w:p w:rsidR="007F4EDA" w:rsidRPr="003D2883" w:rsidRDefault="007F4EDA">
      <w:pPr>
        <w:keepLines w:val="0"/>
        <w:widowControl w:val="0"/>
        <w:tabs>
          <w:tab w:val="clear" w:pos="2268"/>
        </w:tabs>
        <w:ind w:left="1985" w:hanging="567"/>
      </w:pPr>
      <w:r w:rsidRPr="003D2883">
        <w:t>(ii)</w:t>
      </w:r>
      <w:r w:rsidRPr="003D2883">
        <w:tab/>
        <w:t xml:space="preserve">any such information or further document concerning the financing, procurement, implementation, operation </w:t>
      </w:r>
      <w:r w:rsidR="00912B27" w:rsidRPr="003D2883">
        <w:t xml:space="preserve">of the Project </w:t>
      </w:r>
      <w:r w:rsidRPr="003D2883">
        <w:t xml:space="preserve">and </w:t>
      </w:r>
      <w:r w:rsidR="00912B27" w:rsidRPr="003D2883">
        <w:t xml:space="preserve">related </w:t>
      </w:r>
      <w:r w:rsidRPr="003D2883">
        <w:t xml:space="preserve">environmental </w:t>
      </w:r>
      <w:r w:rsidR="00912B27" w:rsidRPr="003D2883">
        <w:t xml:space="preserve">or social </w:t>
      </w:r>
      <w:r w:rsidRPr="003D2883">
        <w:t>matters as the Bank may reasonably require within a reasonable time;</w:t>
      </w:r>
    </w:p>
    <w:p w:rsidR="007F4EDA" w:rsidRPr="003D2883" w:rsidRDefault="007F4EDA">
      <w:pPr>
        <w:keepLines w:val="0"/>
        <w:widowControl w:val="0"/>
        <w:tabs>
          <w:tab w:val="clear" w:pos="2268"/>
        </w:tabs>
        <w:ind w:left="1418"/>
      </w:pPr>
      <w:r w:rsidRPr="003D2883">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w:t>
      </w:r>
      <w:r w:rsidR="008563E5" w:rsidRPr="003D2883">
        <w:t>’</w:t>
      </w:r>
      <w:r w:rsidRPr="003D2883">
        <w:t>s expense and the Borrower shall provide such persons with all assistance necessary for the purpose;</w:t>
      </w:r>
    </w:p>
    <w:bookmarkEnd w:id="1041"/>
    <w:p w:rsidR="007F4EDA" w:rsidRDefault="007F4EDA">
      <w:pPr>
        <w:keepLines w:val="0"/>
        <w:widowControl w:val="0"/>
        <w:tabs>
          <w:tab w:val="clear" w:pos="2268"/>
        </w:tabs>
        <w:ind w:left="1418" w:hanging="567"/>
      </w:pPr>
      <w:r w:rsidRPr="003D2883">
        <w:t>(b)</w:t>
      </w:r>
      <w:r w:rsidRPr="003D2883">
        <w:tab/>
      </w:r>
      <w:r w:rsidRPr="003D2883">
        <w:rPr>
          <w:rFonts w:cs="Arial"/>
        </w:rPr>
        <w:t>submit for the approval of the Bank without delay any material change to the Project, also taking into account the disclosures made to the Bank</w:t>
      </w:r>
      <w:r w:rsidR="00C626CD" w:rsidRPr="003D2883">
        <w:rPr>
          <w:rFonts w:cs="Arial"/>
        </w:rPr>
        <w:t xml:space="preserve"> </w:t>
      </w:r>
      <w:r w:rsidRPr="003D2883">
        <w:rPr>
          <w:rFonts w:cs="Arial"/>
        </w:rPr>
        <w:t xml:space="preserve">in connection with the Project prior to the signing of this Contract, in respect of, </w:t>
      </w:r>
      <w:r w:rsidRPr="003D2883">
        <w:rPr>
          <w:rFonts w:cs="Arial"/>
          <w:i/>
        </w:rPr>
        <w:t>inter alia</w:t>
      </w:r>
      <w:r w:rsidRPr="003D2883">
        <w:rPr>
          <w:rFonts w:cs="Arial"/>
        </w:rPr>
        <w:t>, the price, design, plans, timetable or to the expenditure programme or financing plan for the Project</w:t>
      </w:r>
      <w:r w:rsidRPr="003D2883">
        <w:t>;</w:t>
      </w:r>
    </w:p>
    <w:p w:rsidR="00A665B6" w:rsidRDefault="008D5F37" w:rsidP="00A665B6">
      <w:pPr>
        <w:keepLines w:val="0"/>
        <w:widowControl w:val="0"/>
        <w:tabs>
          <w:tab w:val="clear" w:pos="2268"/>
        </w:tabs>
        <w:ind w:left="1418" w:hanging="567"/>
      </w:pPr>
      <w:r>
        <w:t>(c</w:t>
      </w:r>
      <w:r w:rsidR="00A665B6" w:rsidRPr="000D5B33">
        <w:t>)</w:t>
      </w:r>
      <w:r w:rsidR="00A665B6" w:rsidRPr="000D5B33">
        <w:tab/>
        <w:t>immediately inform the Bank in writing of the occurrence of the due ratification of this Contract in accordance with the applicable laws of the Republic of Moldova;</w:t>
      </w:r>
    </w:p>
    <w:p w:rsidR="00A665B6" w:rsidRDefault="008D5F37" w:rsidP="00A665B6">
      <w:pPr>
        <w:keepLines w:val="0"/>
        <w:widowControl w:val="0"/>
        <w:tabs>
          <w:tab w:val="clear" w:pos="2268"/>
        </w:tabs>
        <w:ind w:left="1418" w:hanging="567"/>
      </w:pPr>
      <w:r>
        <w:t>(d</w:t>
      </w:r>
      <w:r w:rsidR="00A665B6">
        <w:t>)</w:t>
      </w:r>
      <w:r w:rsidR="00A665B6">
        <w:tab/>
        <w:t xml:space="preserve">generally inform the Bank of any fact or event known to it which, in </w:t>
      </w:r>
      <w:r>
        <w:t>its</w:t>
      </w:r>
      <w:r w:rsidR="00A665B6">
        <w:t xml:space="preserve"> reasonable opinion, might materially prejudice or affect the conditions of execution or operation of the Project;</w:t>
      </w:r>
    </w:p>
    <w:p w:rsidR="00A665B6" w:rsidRPr="005262D6" w:rsidRDefault="00A665B6" w:rsidP="00A665B6">
      <w:pPr>
        <w:keepLines w:val="0"/>
        <w:widowControl w:val="0"/>
        <w:tabs>
          <w:tab w:val="clear" w:pos="2268"/>
        </w:tabs>
        <w:ind w:left="1418" w:hanging="567"/>
      </w:pPr>
      <w:r w:rsidRPr="005262D6">
        <w:t>(</w:t>
      </w:r>
      <w:r w:rsidR="008D5F37" w:rsidRPr="005262D6">
        <w:t>e</w:t>
      </w:r>
      <w:r w:rsidRPr="005262D6">
        <w:t>)</w:t>
      </w:r>
      <w:r w:rsidRPr="005262D6">
        <w:tab/>
        <w:t>as soon</w:t>
      </w:r>
      <w:r w:rsidR="00B42038" w:rsidRPr="005262D6">
        <w:t xml:space="preserve"> as it becomes aware thereof </w:t>
      </w:r>
      <w:r w:rsidR="005262D6" w:rsidRPr="005262D6">
        <w:t xml:space="preserve">(including, for the avoidance of doubt, when it is informed thereof by the PMU, PIU or a Final Beneficiary) </w:t>
      </w:r>
      <w:r w:rsidRPr="005262D6">
        <w:t>promptly inform the Bank of a genuine allegation, complaint or information with regard to Prohibited Conduct related to any funds made available under the Project;</w:t>
      </w:r>
    </w:p>
    <w:p w:rsidR="00AD56E0" w:rsidRPr="005262D6" w:rsidRDefault="00A665B6" w:rsidP="00AD56E0">
      <w:pPr>
        <w:keepLines w:val="0"/>
        <w:widowControl w:val="0"/>
        <w:tabs>
          <w:tab w:val="clear" w:pos="2268"/>
        </w:tabs>
        <w:ind w:left="1418" w:hanging="567"/>
      </w:pPr>
      <w:r w:rsidRPr="005262D6">
        <w:t>(</w:t>
      </w:r>
      <w:r w:rsidR="00A85C07" w:rsidRPr="005262D6">
        <w:t>f</w:t>
      </w:r>
      <w:r w:rsidRPr="005262D6">
        <w:t>)</w:t>
      </w:r>
      <w:r w:rsidRPr="005262D6">
        <w:tab/>
      </w:r>
      <w:r w:rsidR="00AD56E0" w:rsidRPr="005262D6">
        <w:t xml:space="preserve">shall ensure that the PMU, by any PIU or by any </w:t>
      </w:r>
      <w:r w:rsidR="00AD56E0" w:rsidRPr="005262D6">
        <w:rPr>
          <w:rFonts w:cs="Arial"/>
        </w:rPr>
        <w:t>Final Beneficiary</w:t>
      </w:r>
      <w:r w:rsidR="00AD56E0" w:rsidRPr="005262D6">
        <w:t>, as soon as it becomes aware thereof promptly inform the Bank of a genuine allegation, complaint or information with regard to Prohibited Conduct related to any funds made available under the Project;</w:t>
      </w:r>
    </w:p>
    <w:p w:rsidR="007F4EDA" w:rsidRPr="005262D6" w:rsidRDefault="008906A2">
      <w:pPr>
        <w:keepLines w:val="0"/>
        <w:widowControl w:val="0"/>
        <w:tabs>
          <w:tab w:val="clear" w:pos="2268"/>
        </w:tabs>
        <w:ind w:left="1418" w:hanging="567"/>
      </w:pPr>
      <w:r w:rsidRPr="005262D6">
        <w:t>(</w:t>
      </w:r>
      <w:r w:rsidR="00A85C07" w:rsidRPr="005262D6">
        <w:t>g</w:t>
      </w:r>
      <w:r w:rsidRPr="005262D6">
        <w:t>)</w:t>
      </w:r>
      <w:r w:rsidR="007F4EDA" w:rsidRPr="005262D6">
        <w:tab/>
        <w:t>promptly inform the Bank of:</w:t>
      </w:r>
    </w:p>
    <w:p w:rsidR="007F4EDA" w:rsidRPr="003D2883" w:rsidRDefault="007F4EDA">
      <w:pPr>
        <w:keepLines w:val="0"/>
        <w:widowControl w:val="0"/>
        <w:tabs>
          <w:tab w:val="clear" w:pos="2268"/>
        </w:tabs>
        <w:ind w:left="1985" w:hanging="567"/>
      </w:pPr>
      <w:r w:rsidRPr="005262D6">
        <w:t>(i)</w:t>
      </w:r>
      <w:r w:rsidRPr="005262D6">
        <w:tab/>
        <w:t xml:space="preserve">any action or protest initiated or any objection raised by any third party or any genuine complaint received by </w:t>
      </w:r>
      <w:r w:rsidR="008D5F37" w:rsidRPr="005262D6">
        <w:t>it</w:t>
      </w:r>
      <w:r w:rsidRPr="005262D6">
        <w:t xml:space="preserve"> or any</w:t>
      </w:r>
      <w:r w:rsidRPr="003D2883">
        <w:t xml:space="preserve"> </w:t>
      </w:r>
      <w:r w:rsidR="00C626CD" w:rsidRPr="003D2883">
        <w:t xml:space="preserve">Environmental </w:t>
      </w:r>
      <w:r w:rsidR="00912B27" w:rsidRPr="003D2883">
        <w:t xml:space="preserve">or Social </w:t>
      </w:r>
      <w:r w:rsidR="00C626CD" w:rsidRPr="003D2883">
        <w:t xml:space="preserve">Claim </w:t>
      </w:r>
      <w:r w:rsidRPr="003D2883">
        <w:t>that is to its knowledge commenced, pending or threatened against it; and</w:t>
      </w:r>
    </w:p>
    <w:p w:rsidR="007F4EDA" w:rsidRPr="003D2883" w:rsidRDefault="007F4EDA">
      <w:pPr>
        <w:keepLines w:val="0"/>
        <w:widowControl w:val="0"/>
        <w:tabs>
          <w:tab w:val="clear" w:pos="2268"/>
        </w:tabs>
        <w:ind w:left="1985" w:hanging="567"/>
      </w:pPr>
      <w:r w:rsidRPr="003D2883">
        <w:t>(ii)</w:t>
      </w:r>
      <w:r w:rsidRPr="003D2883">
        <w:tab/>
        <w:t xml:space="preserve">any fact or event known to </w:t>
      </w:r>
      <w:r w:rsidR="008D5F37">
        <w:t>it</w:t>
      </w:r>
      <w:r w:rsidRPr="003D2883">
        <w:t>, which may substantially prejudice or affect the conditions of execution or operation of the Project</w:t>
      </w:r>
      <w:r w:rsidR="00C626CD" w:rsidRPr="003D2883">
        <w:t>;</w:t>
      </w:r>
    </w:p>
    <w:p w:rsidR="00735C1F" w:rsidRPr="003D2883" w:rsidRDefault="008906A2">
      <w:pPr>
        <w:keepLines w:val="0"/>
        <w:widowControl w:val="0"/>
        <w:tabs>
          <w:tab w:val="clear" w:pos="2268"/>
        </w:tabs>
        <w:ind w:left="1985" w:hanging="567"/>
      </w:pPr>
      <w:r w:rsidRPr="003D2883">
        <w:t>(iii)</w:t>
      </w:r>
      <w:r w:rsidRPr="003D2883">
        <w:tab/>
      </w:r>
      <w:r w:rsidR="007F4EDA" w:rsidRPr="003D2883">
        <w:t xml:space="preserve">any non-compliance by it with any Environmental </w:t>
      </w:r>
      <w:r w:rsidR="00912B27" w:rsidRPr="003D2883">
        <w:t>and Social Standard</w:t>
      </w:r>
      <w:r w:rsidR="007F4EDA" w:rsidRPr="003D2883">
        <w:t>;</w:t>
      </w:r>
    </w:p>
    <w:p w:rsidR="00E147F9" w:rsidRPr="00B154C9" w:rsidRDefault="00E147F9">
      <w:pPr>
        <w:keepLines w:val="0"/>
        <w:widowControl w:val="0"/>
        <w:tabs>
          <w:tab w:val="clear" w:pos="2268"/>
        </w:tabs>
        <w:ind w:left="1985" w:hanging="567"/>
        <w:rPr>
          <w:rStyle w:val="DeltaViewInsertion"/>
          <w:color w:val="auto"/>
          <w:szCs w:val="16"/>
          <w:u w:val="none"/>
        </w:rPr>
      </w:pPr>
      <w:bookmarkStart w:id="1042" w:name="_DV_C1798"/>
      <w:r w:rsidRPr="00E72420">
        <w:rPr>
          <w:rStyle w:val="DeltaViewInsertion"/>
          <w:color w:val="auto"/>
          <w:szCs w:val="16"/>
          <w:u w:val="none"/>
        </w:rPr>
        <w:t>(</w:t>
      </w:r>
      <w:r w:rsidR="00D42F13">
        <w:rPr>
          <w:rStyle w:val="DeltaViewInsertion"/>
          <w:color w:val="auto"/>
          <w:szCs w:val="16"/>
          <w:u w:val="none"/>
        </w:rPr>
        <w:t>i</w:t>
      </w:r>
      <w:r w:rsidRPr="00E72420">
        <w:rPr>
          <w:rStyle w:val="DeltaViewInsertion"/>
          <w:color w:val="auto"/>
          <w:szCs w:val="16"/>
          <w:u w:val="none"/>
        </w:rPr>
        <w:t>v)</w:t>
      </w:r>
      <w:r w:rsidRPr="00E72420">
        <w:rPr>
          <w:rStyle w:val="DeltaViewInsertion"/>
          <w:color w:val="auto"/>
          <w:szCs w:val="16"/>
          <w:u w:val="none"/>
        </w:rPr>
        <w:tab/>
        <w:t>should it become aware of any fact or information confirming or reasonably suggesting that (a) any Prohibited Conduct has occurred in connection with the Project, or (b) any of the funds invested in the Project was derived from illicit origi</w:t>
      </w:r>
      <w:bookmarkEnd w:id="1042"/>
      <w:r w:rsidR="00573F2D">
        <w:rPr>
          <w:rStyle w:val="DeltaViewInsertion"/>
          <w:color w:val="auto"/>
          <w:szCs w:val="16"/>
          <w:u w:val="none"/>
        </w:rPr>
        <w:t xml:space="preserve">n, or (c) any measure has been taken by </w:t>
      </w:r>
      <w:r w:rsidR="0079744D">
        <w:rPr>
          <w:rStyle w:val="DeltaViewInsertion"/>
          <w:color w:val="auto"/>
          <w:szCs w:val="16"/>
          <w:u w:val="none"/>
        </w:rPr>
        <w:t>any</w:t>
      </w:r>
      <w:r w:rsidR="00573F2D">
        <w:rPr>
          <w:rStyle w:val="DeltaViewInsertion"/>
          <w:color w:val="auto"/>
          <w:szCs w:val="16"/>
          <w:u w:val="none"/>
        </w:rPr>
        <w:t xml:space="preserve"> Final </w:t>
      </w:r>
      <w:r w:rsidR="0079744D">
        <w:rPr>
          <w:rStyle w:val="DeltaViewInsertion"/>
          <w:color w:val="auto"/>
          <w:szCs w:val="16"/>
          <w:u w:val="none"/>
        </w:rPr>
        <w:t>Beneficiary</w:t>
      </w:r>
      <w:r w:rsidR="00573F2D">
        <w:rPr>
          <w:rStyle w:val="DeltaViewInsertion"/>
          <w:color w:val="auto"/>
          <w:szCs w:val="16"/>
          <w:u w:val="none"/>
        </w:rPr>
        <w:t xml:space="preserve"> pursuant to Article 6.09 (</w:t>
      </w:r>
      <w:r w:rsidR="00573F2D" w:rsidRPr="00A46E93">
        <w:rPr>
          <w:rStyle w:val="DeltaViewInsertion"/>
          <w:i/>
          <w:color w:val="auto"/>
          <w:szCs w:val="16"/>
          <w:u w:val="none"/>
        </w:rPr>
        <w:t>Integrity Commitment</w:t>
      </w:r>
      <w:r w:rsidR="00573F2D">
        <w:rPr>
          <w:rStyle w:val="DeltaViewInsertion"/>
          <w:color w:val="auto"/>
          <w:szCs w:val="16"/>
          <w:u w:val="none"/>
        </w:rPr>
        <w:t xml:space="preserve">); </w:t>
      </w:r>
    </w:p>
    <w:p w:rsidR="007F4EDA" w:rsidRPr="003D2883" w:rsidRDefault="00735C1F">
      <w:pPr>
        <w:keepLines w:val="0"/>
        <w:widowControl w:val="0"/>
        <w:tabs>
          <w:tab w:val="clear" w:pos="2268"/>
        </w:tabs>
        <w:ind w:left="1985" w:hanging="567"/>
      </w:pPr>
      <w:r w:rsidRPr="003D2883">
        <w:t>(</w:t>
      </w:r>
      <w:r w:rsidR="007F4EDA" w:rsidRPr="003D2883">
        <w:t>v)</w:t>
      </w:r>
      <w:r w:rsidR="007F4EDA" w:rsidRPr="003D2883">
        <w:tab/>
        <w:t xml:space="preserve">any suspension, </w:t>
      </w:r>
      <w:r w:rsidR="007F4EDA" w:rsidRPr="00E72420">
        <w:rPr>
          <w:rStyle w:val="DeltaViewInsertion"/>
          <w:color w:val="auto"/>
          <w:szCs w:val="16"/>
          <w:u w:val="none"/>
        </w:rPr>
        <w:t>revocation</w:t>
      </w:r>
      <w:r w:rsidR="007F4EDA" w:rsidRPr="003D2883">
        <w:t xml:space="preserve"> or modification of any Environmental Approval,</w:t>
      </w:r>
    </w:p>
    <w:p w:rsidR="007F4EDA" w:rsidRPr="003D2883" w:rsidRDefault="007F4EDA">
      <w:pPr>
        <w:keepLines w:val="0"/>
        <w:widowControl w:val="0"/>
        <w:tabs>
          <w:tab w:val="clear" w:pos="2268"/>
        </w:tabs>
        <w:ind w:left="1985" w:hanging="567"/>
      </w:pPr>
      <w:r w:rsidRPr="003D2883">
        <w:t>and set out the action to be taken with respect to such matters.</w:t>
      </w:r>
    </w:p>
    <w:p w:rsidR="007F4EDA" w:rsidRPr="003D2883" w:rsidRDefault="00C626CD">
      <w:pPr>
        <w:keepLines w:val="0"/>
        <w:widowControl w:val="0"/>
        <w:tabs>
          <w:tab w:val="clear" w:pos="2268"/>
        </w:tabs>
        <w:ind w:left="1418" w:hanging="567"/>
      </w:pPr>
      <w:r w:rsidRPr="003D2883">
        <w:t>(</w:t>
      </w:r>
      <w:r w:rsidR="00A85C07">
        <w:t>h</w:t>
      </w:r>
      <w:r w:rsidRPr="003D2883">
        <w:t>)</w:t>
      </w:r>
      <w:r w:rsidRPr="003D2883">
        <w:tab/>
      </w:r>
      <w:r w:rsidR="007F4EDA" w:rsidRPr="003D2883">
        <w:t>provide to the Bank, if so requested:</w:t>
      </w:r>
    </w:p>
    <w:p w:rsidR="007F4EDA" w:rsidRPr="003D2883" w:rsidRDefault="007F4EDA">
      <w:pPr>
        <w:keepLines w:val="0"/>
        <w:widowControl w:val="0"/>
        <w:tabs>
          <w:tab w:val="clear" w:pos="2268"/>
        </w:tabs>
        <w:ind w:left="1985" w:hanging="567"/>
      </w:pPr>
      <w:r w:rsidRPr="003D2883">
        <w:t>(i)</w:t>
      </w:r>
      <w:r w:rsidRPr="003D2883">
        <w:tab/>
        <w:t>a certificate of its insurers showing fulfilment of the requirements of Article 6.0</w:t>
      </w:r>
      <w:r w:rsidR="008D5F37">
        <w:t>4</w:t>
      </w:r>
      <w:r w:rsidR="00941754" w:rsidRPr="003D2883">
        <w:t>(c)</w:t>
      </w:r>
      <w:r w:rsidRPr="003D2883">
        <w:t>;</w:t>
      </w:r>
      <w:r w:rsidR="00C430D8" w:rsidRPr="00C430D8">
        <w:t xml:space="preserve"> </w:t>
      </w:r>
    </w:p>
    <w:p w:rsidR="00E147F9" w:rsidRPr="00DC7C65" w:rsidRDefault="007F4EDA">
      <w:pPr>
        <w:keepLines w:val="0"/>
        <w:widowControl w:val="0"/>
        <w:tabs>
          <w:tab w:val="clear" w:pos="2268"/>
        </w:tabs>
        <w:ind w:left="1985" w:hanging="567"/>
      </w:pPr>
      <w:r w:rsidRPr="00DC7C65">
        <w:t>(ii)</w:t>
      </w:r>
      <w:r w:rsidRPr="00DC7C65">
        <w:tab/>
        <w:t>annually, a list of policies in force covering the insured property forming part of the Project, together with confirmation of payment of the current premiums</w:t>
      </w:r>
      <w:r w:rsidR="00E147F9" w:rsidRPr="00DC7C65">
        <w:t>; and</w:t>
      </w:r>
    </w:p>
    <w:p w:rsidR="007F4EDA" w:rsidRPr="00DC7C65" w:rsidRDefault="00E147F9">
      <w:pPr>
        <w:keepLines w:val="0"/>
        <w:widowControl w:val="0"/>
        <w:tabs>
          <w:tab w:val="clear" w:pos="2268"/>
        </w:tabs>
        <w:ind w:left="1985" w:hanging="567"/>
      </w:pPr>
      <w:r w:rsidRPr="00DC7C65">
        <w:lastRenderedPageBreak/>
        <w:t>(iii)</w:t>
      </w:r>
      <w:r w:rsidRPr="00DC7C65">
        <w:tab/>
      </w:r>
      <w:r w:rsidRPr="00DC7C65">
        <w:rPr>
          <w:rStyle w:val="DeltaViewInsertion"/>
          <w:color w:val="auto"/>
          <w:szCs w:val="16"/>
          <w:u w:val="none"/>
        </w:rPr>
        <w:t>true copies of contracts financed with the proceeds of the Loan and evidence of expenditures relating to disbursements</w:t>
      </w:r>
      <w:r w:rsidR="007F4EDA" w:rsidRPr="00DC7C65">
        <w:t>.</w:t>
      </w:r>
    </w:p>
    <w:p w:rsidR="007F4EDA" w:rsidRPr="00DC7C65" w:rsidRDefault="007F4EDA">
      <w:pPr>
        <w:keepLines w:val="0"/>
        <w:widowControl w:val="0"/>
        <w:tabs>
          <w:tab w:val="clear" w:pos="2268"/>
        </w:tabs>
        <w:ind w:left="851" w:hanging="851"/>
        <w:outlineLvl w:val="0"/>
      </w:pPr>
      <w:bookmarkStart w:id="1043" w:name="_Toc48025204"/>
      <w:bookmarkStart w:id="1044" w:name="_Toc48380709"/>
      <w:bookmarkStart w:id="1045" w:name="_Toc51481159"/>
      <w:bookmarkStart w:id="1046" w:name="_Toc51481379"/>
      <w:bookmarkStart w:id="1047" w:name="_Toc51647561"/>
      <w:bookmarkStart w:id="1048" w:name="_Toc51648423"/>
      <w:bookmarkStart w:id="1049" w:name="_Toc51733850"/>
      <w:bookmarkStart w:id="1050" w:name="_Toc57456474"/>
      <w:bookmarkStart w:id="1051" w:name="_Toc57456636"/>
      <w:bookmarkStart w:id="1052" w:name="_Toc57456959"/>
      <w:bookmarkStart w:id="1053" w:name="_Toc77852624"/>
      <w:bookmarkStart w:id="1054" w:name="_Toc78184806"/>
      <w:bookmarkStart w:id="1055" w:name="_Toc78185043"/>
      <w:bookmarkStart w:id="1056" w:name="_Ref78201214"/>
      <w:bookmarkStart w:id="1057" w:name="_Toc79496205"/>
      <w:bookmarkStart w:id="1058" w:name="_Toc85739423"/>
      <w:bookmarkStart w:id="1059" w:name="_Ref187570081"/>
      <w:bookmarkStart w:id="1060" w:name="_Toc212957573"/>
      <w:bookmarkStart w:id="1061" w:name="_Toc212957878"/>
      <w:bookmarkStart w:id="1062" w:name="_Toc212958066"/>
      <w:bookmarkStart w:id="1063" w:name="_Toc212958160"/>
      <w:bookmarkStart w:id="1064" w:name="_Toc212958538"/>
      <w:bookmarkStart w:id="1065" w:name="_Toc248586679"/>
      <w:bookmarkStart w:id="1066" w:name="_Toc442431409"/>
      <w:bookmarkStart w:id="1067" w:name="a802"/>
      <w:bookmarkEnd w:id="997"/>
      <w:r w:rsidRPr="00DC7C65">
        <w:rPr>
          <w:b/>
        </w:rPr>
        <w:t>8.02</w:t>
      </w:r>
      <w:r w:rsidRPr="00DC7C65">
        <w:rPr>
          <w:b/>
        </w:rPr>
        <w:tab/>
        <w:t>Information concerning the Borrower</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00C626CD" w:rsidRPr="00DC7C65">
        <w:rPr>
          <w:b/>
        </w:rPr>
        <w:t xml:space="preserve"> </w:t>
      </w:r>
    </w:p>
    <w:bookmarkEnd w:id="1067"/>
    <w:p w:rsidR="0065046D" w:rsidRPr="00DC7C65" w:rsidRDefault="0065046D">
      <w:pPr>
        <w:keepLines w:val="0"/>
        <w:widowControl w:val="0"/>
        <w:tabs>
          <w:tab w:val="clear" w:pos="2268"/>
        </w:tabs>
        <w:ind w:left="1418" w:hanging="567"/>
      </w:pPr>
      <w:r w:rsidRPr="00DC7C65">
        <w:t>The Borrower shall</w:t>
      </w:r>
      <w:r w:rsidR="00483F7A">
        <w:t xml:space="preserve">, and shall procure that the </w:t>
      </w:r>
      <w:r w:rsidR="00351AC7">
        <w:t>PMU</w:t>
      </w:r>
      <w:r w:rsidR="00483F7A">
        <w:t xml:space="preserve"> will (as applicable)</w:t>
      </w:r>
      <w:r w:rsidRPr="00DC7C65">
        <w:t>:</w:t>
      </w:r>
    </w:p>
    <w:p w:rsidR="0065046D" w:rsidRPr="00DC7C65" w:rsidRDefault="0065046D">
      <w:pPr>
        <w:pStyle w:val="StyleLeft175cm"/>
        <w:keepLines w:val="0"/>
        <w:widowControl w:val="0"/>
        <w:tabs>
          <w:tab w:val="clear" w:pos="2268"/>
        </w:tabs>
        <w:ind w:left="1418" w:hanging="567"/>
      </w:pPr>
      <w:bookmarkStart w:id="1068" w:name="_Ref79315599"/>
      <w:r w:rsidRPr="00DC7C65">
        <w:t>(a)</w:t>
      </w:r>
      <w:r w:rsidRPr="00DC7C65">
        <w:tab/>
        <w:t>deliver to the Bank:</w:t>
      </w:r>
    </w:p>
    <w:p w:rsidR="00483F7A" w:rsidRDefault="0065046D">
      <w:pPr>
        <w:pStyle w:val="StyleLeft25cm"/>
        <w:keepLines w:val="0"/>
        <w:widowControl w:val="0"/>
        <w:tabs>
          <w:tab w:val="clear" w:pos="2268"/>
        </w:tabs>
        <w:ind w:left="1985" w:hanging="567"/>
      </w:pPr>
      <w:r w:rsidRPr="00DC7C65">
        <w:t>(i)</w:t>
      </w:r>
      <w:r w:rsidRPr="00DC7C65">
        <w:tab/>
      </w:r>
      <w:r w:rsidR="006E05D5" w:rsidRPr="000760AF">
        <w:rPr>
          <w:lang w:val="en-US"/>
        </w:rPr>
        <w:t xml:space="preserve">each year, within one month after the approval of the State Budget, </w:t>
      </w:r>
      <w:r w:rsidR="006E05D5">
        <w:rPr>
          <w:lang w:val="en-US"/>
        </w:rPr>
        <w:t xml:space="preserve">acting through its Ministry of Finance, </w:t>
      </w:r>
      <w:r w:rsidR="006E05D5" w:rsidRPr="000760AF">
        <w:rPr>
          <w:lang w:val="en-US"/>
        </w:rPr>
        <w:t xml:space="preserve">a summary of </w:t>
      </w:r>
      <w:r w:rsidR="006E05D5">
        <w:rPr>
          <w:lang w:val="en-US"/>
        </w:rPr>
        <w:t>the State Budget</w:t>
      </w:r>
      <w:r w:rsidR="006E05D5" w:rsidRPr="000760AF">
        <w:rPr>
          <w:lang w:val="en-US"/>
        </w:rPr>
        <w:t xml:space="preserve"> in tabular form</w:t>
      </w:r>
      <w:r w:rsidRPr="00DC7C65">
        <w:t>;</w:t>
      </w:r>
    </w:p>
    <w:p w:rsidR="0065046D" w:rsidRPr="00DC7C65" w:rsidRDefault="00483F7A">
      <w:pPr>
        <w:pStyle w:val="StyleLeft25cm"/>
        <w:keepLines w:val="0"/>
        <w:widowControl w:val="0"/>
        <w:tabs>
          <w:tab w:val="clear" w:pos="2268"/>
        </w:tabs>
        <w:ind w:left="1985" w:hanging="567"/>
      </w:pPr>
      <w:r w:rsidRPr="000760AF">
        <w:rPr>
          <w:lang w:val="en-US"/>
        </w:rPr>
        <w:t>(ii)</w:t>
      </w:r>
      <w:r w:rsidRPr="000760AF">
        <w:rPr>
          <w:lang w:val="en-US"/>
        </w:rPr>
        <w:tab/>
      </w:r>
      <w:r w:rsidR="008351C0">
        <w:rPr>
          <w:lang w:val="en-US"/>
        </w:rPr>
        <w:t>if available, financial reports and/or forecasts related to the Project and/or any individual Sub-Project</w:t>
      </w:r>
      <w:r w:rsidRPr="000760AF">
        <w:rPr>
          <w:lang w:val="en-US"/>
        </w:rPr>
        <w:t xml:space="preserve">; </w:t>
      </w:r>
    </w:p>
    <w:p w:rsidR="007A5C13" w:rsidRDefault="00FD5B59" w:rsidP="00A60E7E">
      <w:pPr>
        <w:pStyle w:val="StyleLeft25cm"/>
        <w:keepLines w:val="0"/>
        <w:widowControl w:val="0"/>
        <w:tabs>
          <w:tab w:val="clear" w:pos="2268"/>
        </w:tabs>
        <w:ind w:left="1985" w:firstLine="0"/>
      </w:pPr>
      <w:r>
        <w:t>(iii)</w:t>
      </w:r>
      <w:r>
        <w:tab/>
      </w:r>
      <w:r w:rsidR="0065046D" w:rsidRPr="00DC7C65">
        <w:t xml:space="preserve">from time to time, such further information on </w:t>
      </w:r>
      <w:r w:rsidR="008D5F37" w:rsidRPr="00DC7C65">
        <w:t>the Borrower’s</w:t>
      </w:r>
      <w:r w:rsidR="0065046D" w:rsidRPr="00DC7C65">
        <w:t xml:space="preserve"> general financial situation as the Bank may reasonably require</w:t>
      </w:r>
      <w:r w:rsidR="007A5C13">
        <w:t>; and</w:t>
      </w:r>
    </w:p>
    <w:p w:rsidR="0065046D" w:rsidRPr="00DC7C65" w:rsidRDefault="00FD5B59" w:rsidP="00A60E7E">
      <w:pPr>
        <w:pStyle w:val="StyleLeft25cm"/>
        <w:keepLines w:val="0"/>
        <w:widowControl w:val="0"/>
        <w:tabs>
          <w:tab w:val="clear" w:pos="2268"/>
        </w:tabs>
        <w:ind w:left="1985" w:firstLine="0"/>
      </w:pPr>
      <w:r>
        <w:t xml:space="preserve">(iv) </w:t>
      </w:r>
      <w:r>
        <w:tab/>
      </w:r>
      <w:r w:rsidR="007A5C13">
        <w:t>any such information or further document concerning customer due diligence matters of or for the Borrower and/or any Final Beneficiary as the Bank may reasonable require within a reasonable time</w:t>
      </w:r>
      <w:r w:rsidR="0065046D" w:rsidRPr="00DC7C65">
        <w:t>;</w:t>
      </w:r>
    </w:p>
    <w:p w:rsidR="0065046D" w:rsidRPr="00DC7C65" w:rsidRDefault="0065046D">
      <w:pPr>
        <w:pStyle w:val="StyleLeft175cm"/>
        <w:keepLines w:val="0"/>
        <w:widowControl w:val="0"/>
        <w:tabs>
          <w:tab w:val="clear" w:pos="2268"/>
        </w:tabs>
        <w:ind w:left="1418" w:hanging="567"/>
      </w:pPr>
      <w:r w:rsidRPr="00DC7C65">
        <w:t>(b)</w:t>
      </w:r>
      <w:r w:rsidRPr="00DC7C65">
        <w:tab/>
        <w:t>ensure that its accounting records fully reflect the operations relating to the financing, execution and operation of the Project; and</w:t>
      </w:r>
    </w:p>
    <w:p w:rsidR="0065046D" w:rsidRPr="00DC7C65" w:rsidRDefault="00F61FE3">
      <w:pPr>
        <w:pStyle w:val="StyleLeft175cm"/>
        <w:keepLines w:val="0"/>
        <w:widowControl w:val="0"/>
        <w:tabs>
          <w:tab w:val="clear" w:pos="2268"/>
        </w:tabs>
        <w:ind w:left="1418" w:hanging="567"/>
      </w:pPr>
      <w:r w:rsidRPr="00DC7C65">
        <w:t>(c)</w:t>
      </w:r>
      <w:r w:rsidR="0065046D" w:rsidRPr="00DC7C65">
        <w:tab/>
        <w:t>inform the Bank immediately of:</w:t>
      </w:r>
    </w:p>
    <w:p w:rsidR="0065046D" w:rsidRPr="003D2883" w:rsidRDefault="0065046D">
      <w:pPr>
        <w:pStyle w:val="StyleLeft25cm"/>
        <w:keepLines w:val="0"/>
        <w:widowControl w:val="0"/>
        <w:tabs>
          <w:tab w:val="clear" w:pos="2268"/>
        </w:tabs>
        <w:ind w:left="1985" w:hanging="567"/>
      </w:pPr>
      <w:r w:rsidRPr="00DC7C65">
        <w:t>(i)</w:t>
      </w:r>
      <w:r w:rsidRPr="00DC7C65">
        <w:tab/>
        <w:t>any fact which obliges</w:t>
      </w:r>
      <w:r w:rsidRPr="003D2883">
        <w:t xml:space="preserve"> </w:t>
      </w:r>
      <w:r w:rsidR="008D5F37">
        <w:t xml:space="preserve">the Borrower </w:t>
      </w:r>
      <w:r w:rsidRPr="003D2883">
        <w:t>to prepay any financial indebtedness or any EU funding;</w:t>
      </w:r>
    </w:p>
    <w:p w:rsidR="0065046D" w:rsidRPr="003D2883" w:rsidRDefault="00F61FE3">
      <w:pPr>
        <w:pStyle w:val="StyleLeft25cm"/>
        <w:keepLines w:val="0"/>
        <w:widowControl w:val="0"/>
        <w:tabs>
          <w:tab w:val="clear" w:pos="2268"/>
        </w:tabs>
        <w:ind w:left="1985" w:hanging="567"/>
      </w:pPr>
      <w:bookmarkStart w:id="1069" w:name="_Ref78201197"/>
      <w:r w:rsidRPr="003D2883">
        <w:t>(ii)</w:t>
      </w:r>
      <w:r w:rsidRPr="003D2883">
        <w:tab/>
      </w:r>
      <w:r w:rsidR="0065046D" w:rsidRPr="003D2883">
        <w:t xml:space="preserve">any event or decision that constitutes or may result in </w:t>
      </w:r>
      <w:r w:rsidR="00822E2C" w:rsidRPr="003D2883">
        <w:t>a Prepayment Event</w:t>
      </w:r>
      <w:r w:rsidR="0065046D" w:rsidRPr="003D2883">
        <w:t>;</w:t>
      </w:r>
      <w:bookmarkEnd w:id="1069"/>
    </w:p>
    <w:p w:rsidR="0065046D" w:rsidRPr="003D2883" w:rsidRDefault="0065046D">
      <w:pPr>
        <w:pStyle w:val="StyleLeft25cm"/>
        <w:keepLines w:val="0"/>
        <w:widowControl w:val="0"/>
        <w:tabs>
          <w:tab w:val="clear" w:pos="2268"/>
        </w:tabs>
        <w:ind w:left="1985" w:hanging="567"/>
      </w:pPr>
      <w:r w:rsidRPr="003D2883">
        <w:t>(i</w:t>
      </w:r>
      <w:r w:rsidR="00507A0C">
        <w:t>ii</w:t>
      </w:r>
      <w:r w:rsidRPr="003D2883">
        <w:t>)</w:t>
      </w:r>
      <w:r w:rsidRPr="003D2883">
        <w:tab/>
        <w:t xml:space="preserve">any intention on </w:t>
      </w:r>
      <w:r w:rsidR="008D5F37">
        <w:t>the Borrower</w:t>
      </w:r>
      <w:r w:rsidR="008D5F37" w:rsidRPr="003D2883">
        <w:t xml:space="preserve">’s </w:t>
      </w:r>
      <w:r w:rsidRPr="003D2883">
        <w:t>part to grant any security over any of its assets in favour of a third party;</w:t>
      </w:r>
    </w:p>
    <w:p w:rsidR="0065046D" w:rsidRPr="003D2883" w:rsidRDefault="0065046D">
      <w:pPr>
        <w:pStyle w:val="StyleLeft25cm"/>
        <w:keepLines w:val="0"/>
        <w:widowControl w:val="0"/>
        <w:tabs>
          <w:tab w:val="clear" w:pos="2268"/>
        </w:tabs>
        <w:ind w:left="1985" w:hanging="567"/>
      </w:pPr>
      <w:r w:rsidRPr="003D2883">
        <w:t>(</w:t>
      </w:r>
      <w:r w:rsidR="00507A0C">
        <w:t>i</w:t>
      </w:r>
      <w:r w:rsidRPr="003D2883">
        <w:t>v)</w:t>
      </w:r>
      <w:r w:rsidRPr="003D2883">
        <w:tab/>
        <w:t xml:space="preserve">any intention on </w:t>
      </w:r>
      <w:r w:rsidR="008D5F37">
        <w:t>the Borrower</w:t>
      </w:r>
      <w:r w:rsidR="008D5F37" w:rsidRPr="003D2883">
        <w:t>’s</w:t>
      </w:r>
      <w:r w:rsidR="00A234E2">
        <w:t xml:space="preserve"> or</w:t>
      </w:r>
      <w:r w:rsidR="00780C60">
        <w:t xml:space="preserve"> the PMU’s or the PIUs’ or</w:t>
      </w:r>
      <w:r w:rsidR="00A234E2">
        <w:t xml:space="preserve"> the F</w:t>
      </w:r>
      <w:r w:rsidR="00B158CB">
        <w:t>inal Beneficiaries</w:t>
      </w:r>
      <w:r w:rsidR="00A234E2">
        <w:t>’</w:t>
      </w:r>
      <w:r w:rsidR="008D5F37" w:rsidRPr="003D2883">
        <w:t xml:space="preserve"> </w:t>
      </w:r>
      <w:r w:rsidRPr="003D2883">
        <w:t xml:space="preserve">part to relinquish ownership of any material </w:t>
      </w:r>
      <w:r w:rsidR="003B19EB">
        <w:t>part of the Project</w:t>
      </w:r>
      <w:r w:rsidR="00780C60">
        <w:t xml:space="preserve"> and/or the Sub-projects</w:t>
      </w:r>
      <w:r w:rsidRPr="003D2883">
        <w:t xml:space="preserve">; </w:t>
      </w:r>
    </w:p>
    <w:p w:rsidR="0065046D" w:rsidRPr="003D2883" w:rsidRDefault="0065046D">
      <w:pPr>
        <w:pStyle w:val="StyleLeft25cm"/>
        <w:keepLines w:val="0"/>
        <w:widowControl w:val="0"/>
        <w:tabs>
          <w:tab w:val="clear" w:pos="2268"/>
        </w:tabs>
        <w:ind w:left="1985" w:hanging="567"/>
      </w:pPr>
      <w:r w:rsidRPr="003D2883">
        <w:t>(v)</w:t>
      </w:r>
      <w:r w:rsidRPr="003D2883">
        <w:tab/>
        <w:t>any fact or event that is reasonably likely to prevent the substantial fulfilment of any obligation of the Borrower</w:t>
      </w:r>
      <w:r w:rsidR="00A234E2">
        <w:t xml:space="preserve"> or</w:t>
      </w:r>
      <w:r w:rsidR="00FD0A47">
        <w:t xml:space="preserve"> of the PMU or of the PIUs or</w:t>
      </w:r>
      <w:r w:rsidR="00A234E2">
        <w:t xml:space="preserve"> </w:t>
      </w:r>
      <w:r w:rsidR="00FD0A47">
        <w:t xml:space="preserve">of </w:t>
      </w:r>
      <w:r w:rsidR="00A234E2">
        <w:t>the Final Beneficiar</w:t>
      </w:r>
      <w:r w:rsidR="00B158CB">
        <w:t>ies</w:t>
      </w:r>
      <w:r w:rsidRPr="003D2883">
        <w:t xml:space="preserve"> under this Contract</w:t>
      </w:r>
      <w:bookmarkEnd w:id="1068"/>
      <w:r w:rsidRPr="003D2883">
        <w:t>;</w:t>
      </w:r>
    </w:p>
    <w:p w:rsidR="00432CC8" w:rsidRPr="003D2883" w:rsidRDefault="0065046D">
      <w:pPr>
        <w:pStyle w:val="StyleLeft25cm"/>
        <w:keepLines w:val="0"/>
        <w:widowControl w:val="0"/>
        <w:tabs>
          <w:tab w:val="clear" w:pos="2268"/>
        </w:tabs>
        <w:ind w:left="1985" w:hanging="567"/>
      </w:pPr>
      <w:r w:rsidRPr="003D2883">
        <w:t>(v</w:t>
      </w:r>
      <w:r w:rsidR="00432CC8" w:rsidRPr="003D2883">
        <w:t>i</w:t>
      </w:r>
      <w:r w:rsidRPr="003D2883">
        <w:t>)</w:t>
      </w:r>
      <w:r w:rsidRPr="003D2883">
        <w:tab/>
        <w:t xml:space="preserve">any </w:t>
      </w:r>
      <w:r w:rsidR="008D5F37">
        <w:t>E</w:t>
      </w:r>
      <w:r w:rsidRPr="003D2883">
        <w:t>vent</w:t>
      </w:r>
      <w:r w:rsidR="008D5F37">
        <w:t xml:space="preserve"> of Default</w:t>
      </w:r>
      <w:r w:rsidRPr="003D2883">
        <w:t xml:space="preserve"> having occurred or b</w:t>
      </w:r>
      <w:r w:rsidR="00432CC8" w:rsidRPr="003D2883">
        <w:t>eing threatened or anticipated;</w:t>
      </w:r>
    </w:p>
    <w:p w:rsidR="0095462D" w:rsidRPr="003D2883" w:rsidRDefault="00432CC8">
      <w:pPr>
        <w:pStyle w:val="StyleLeft25cm"/>
        <w:keepLines w:val="0"/>
        <w:widowControl w:val="0"/>
        <w:tabs>
          <w:tab w:val="clear" w:pos="2268"/>
        </w:tabs>
        <w:ind w:left="1985" w:hanging="567"/>
      </w:pPr>
      <w:r w:rsidRPr="003D2883">
        <w:t>(v</w:t>
      </w:r>
      <w:r w:rsidR="0095462D" w:rsidRPr="003D2883">
        <w:t>i</w:t>
      </w:r>
      <w:r w:rsidRPr="003D2883">
        <w:t>i)</w:t>
      </w:r>
      <w:r w:rsidRPr="003D2883">
        <w:tab/>
      </w:r>
      <w:r w:rsidR="008D5F37">
        <w:t>any fact or event which results in</w:t>
      </w:r>
      <w:r w:rsidR="008D5F37" w:rsidRPr="00B539CF">
        <w:t xml:space="preserve"> any </w:t>
      </w:r>
      <w:r w:rsidR="008D5F37">
        <w:t>of its duly authorised agents, representatives of the Borrower</w:t>
      </w:r>
      <w:r w:rsidR="00B158CB">
        <w:t xml:space="preserve"> or</w:t>
      </w:r>
      <w:r w:rsidR="00FD0A47">
        <w:t xml:space="preserve"> the PMU or the PIUs or</w:t>
      </w:r>
      <w:r w:rsidR="00B158CB">
        <w:t xml:space="preserve"> the Final Beneficiaries</w:t>
      </w:r>
      <w:r w:rsidR="00A234E2">
        <w:t xml:space="preserve"> (as applicable)</w:t>
      </w:r>
      <w:r w:rsidR="008D5F37">
        <w:t xml:space="preserve"> having direct decision and control powers in relation</w:t>
      </w:r>
      <w:r w:rsidR="008D5F37" w:rsidRPr="001613D4">
        <w:t xml:space="preserve"> </w:t>
      </w:r>
      <w:r w:rsidR="008D5F37" w:rsidRPr="001613D4">
        <w:rPr>
          <w:color w:val="000000"/>
        </w:rPr>
        <w:t>t</w:t>
      </w:r>
      <w:r w:rsidR="008D5F37">
        <w:rPr>
          <w:color w:val="000000"/>
        </w:rPr>
        <w:t>o the Loan and to the Project</w:t>
      </w:r>
      <w:r w:rsidR="00884D0C">
        <w:rPr>
          <w:color w:val="000000"/>
        </w:rPr>
        <w:t xml:space="preserve"> and/or the Sub-projects</w:t>
      </w:r>
      <w:r w:rsidR="008D5F37" w:rsidRPr="00B539CF">
        <w:t xml:space="preserve"> </w:t>
      </w:r>
      <w:r w:rsidR="008D5F37">
        <w:t>being</w:t>
      </w:r>
      <w:r w:rsidR="008D5F37" w:rsidRPr="00B539CF">
        <w:t xml:space="preserve"> a Sanctioned Person</w:t>
      </w:r>
      <w:r w:rsidR="004F210F" w:rsidRPr="003D2883">
        <w:t>;</w:t>
      </w:r>
    </w:p>
    <w:p w:rsidR="0065046D" w:rsidRPr="003D2883" w:rsidRDefault="0095462D">
      <w:pPr>
        <w:pStyle w:val="StyleLeft25cm"/>
        <w:keepLines w:val="0"/>
        <w:widowControl w:val="0"/>
        <w:tabs>
          <w:tab w:val="clear" w:pos="2268"/>
        </w:tabs>
        <w:ind w:left="1985" w:hanging="567"/>
      </w:pPr>
      <w:r w:rsidRPr="003D2883">
        <w:t>(</w:t>
      </w:r>
      <w:r w:rsidR="00507A0C" w:rsidRPr="003D2883">
        <w:t>vi</w:t>
      </w:r>
      <w:r w:rsidR="00507A0C">
        <w:t>ii</w:t>
      </w:r>
      <w:r w:rsidRPr="003D2883">
        <w:t>)</w:t>
      </w:r>
      <w:r w:rsidRPr="003D2883">
        <w:tab/>
      </w:r>
      <w:r w:rsidR="008D5F37" w:rsidRPr="00FD22CB">
        <w:t>to the extent permitted by law, any material litigation, arbitration, administrative proceedings or investigation carried out by a court, administration or similar public authority, which, to the bes</w:t>
      </w:r>
      <w:r w:rsidR="008D5F37">
        <w:t xml:space="preserve">t of its knowledge and belief, </w:t>
      </w:r>
      <w:r w:rsidR="008D5F37" w:rsidRPr="00FD22CB">
        <w:t>is current, imminent or pending against the Borrower</w:t>
      </w:r>
      <w:r w:rsidR="00A234E2">
        <w:t xml:space="preserve"> or</w:t>
      </w:r>
      <w:r w:rsidR="00884D0C">
        <w:t xml:space="preserve"> the PMU or the PIUs or</w:t>
      </w:r>
      <w:r w:rsidR="00A234E2">
        <w:t xml:space="preserve"> the Final Beneficiar</w:t>
      </w:r>
      <w:r w:rsidR="00B158CB">
        <w:t>ies</w:t>
      </w:r>
      <w:r w:rsidR="008D5F37">
        <w:t xml:space="preserve"> </w:t>
      </w:r>
      <w:r w:rsidR="008D5F37" w:rsidRPr="00FD22CB">
        <w:t xml:space="preserve">or </w:t>
      </w:r>
      <w:r w:rsidR="00884D0C">
        <w:t>their</w:t>
      </w:r>
      <w:r w:rsidR="008D5F37">
        <w:t xml:space="preserve"> duly authorised agents, representatives of the Borrower</w:t>
      </w:r>
      <w:r w:rsidR="002F3B89">
        <w:t xml:space="preserve"> </w:t>
      </w:r>
      <w:r w:rsidR="00B158CB">
        <w:t xml:space="preserve"> or</w:t>
      </w:r>
      <w:r w:rsidR="00884D0C">
        <w:t xml:space="preserve"> the PMU or the PIUs or</w:t>
      </w:r>
      <w:r w:rsidR="00B158CB">
        <w:t xml:space="preserve"> the Final Beneficiaries</w:t>
      </w:r>
      <w:r w:rsidR="00A234E2">
        <w:t xml:space="preserve"> (as applicable)</w:t>
      </w:r>
      <w:r w:rsidR="008D5F37">
        <w:t xml:space="preserve"> having direct decision and control powers in relation</w:t>
      </w:r>
      <w:r w:rsidR="008D5F37" w:rsidRPr="001613D4">
        <w:t xml:space="preserve"> </w:t>
      </w:r>
      <w:r w:rsidR="008D5F37" w:rsidRPr="001613D4">
        <w:rPr>
          <w:color w:val="000000"/>
        </w:rPr>
        <w:t>t</w:t>
      </w:r>
      <w:r w:rsidR="008D5F37">
        <w:rPr>
          <w:color w:val="000000"/>
        </w:rPr>
        <w:t>o the Loan and to the Project</w:t>
      </w:r>
      <w:r w:rsidR="00884D0C">
        <w:rPr>
          <w:color w:val="000000"/>
        </w:rPr>
        <w:t xml:space="preserve"> and/or the Sub-projects</w:t>
      </w:r>
      <w:r w:rsidR="008D5F37" w:rsidRPr="00FD22CB">
        <w:t xml:space="preserve"> in connection with Prohibited Conduct related to the Loan or the Project</w:t>
      </w:r>
      <w:r w:rsidR="00884D0C">
        <w:t xml:space="preserve"> and/or the Sub-projects</w:t>
      </w:r>
      <w:r w:rsidR="008D5F37">
        <w:t>;</w:t>
      </w:r>
      <w:r w:rsidRPr="003D2883">
        <w:t xml:space="preserve"> </w:t>
      </w:r>
    </w:p>
    <w:p w:rsidR="00A46E93" w:rsidRPr="00A46E93" w:rsidRDefault="0065046D" w:rsidP="00A46E93">
      <w:pPr>
        <w:pStyle w:val="StyleLeft25cm"/>
        <w:keepLines w:val="0"/>
        <w:widowControl w:val="0"/>
        <w:tabs>
          <w:tab w:val="clear" w:pos="2268"/>
        </w:tabs>
        <w:ind w:left="1985" w:hanging="567"/>
        <w:rPr>
          <w:szCs w:val="16"/>
        </w:rPr>
      </w:pPr>
      <w:r w:rsidRPr="003D2883">
        <w:t>(</w:t>
      </w:r>
      <w:r w:rsidR="00507A0C">
        <w:t>i</w:t>
      </w:r>
      <w:r w:rsidR="00432CC8" w:rsidRPr="003D2883">
        <w:t>x</w:t>
      </w:r>
      <w:r w:rsidRPr="003D2883">
        <w:t>)</w:t>
      </w:r>
      <w:r w:rsidR="00B50620" w:rsidRPr="003D2883">
        <w:tab/>
      </w:r>
      <w:bookmarkStart w:id="1070" w:name="_DV_C1852"/>
      <w:r w:rsidR="00B50620" w:rsidRPr="00E72420">
        <w:rPr>
          <w:rStyle w:val="DeltaViewInsertion"/>
          <w:color w:val="auto"/>
          <w:szCs w:val="16"/>
          <w:u w:val="none"/>
        </w:rPr>
        <w:t>any measure taken by the Borrower pursuant to Article 6.</w:t>
      </w:r>
      <w:r w:rsidR="008D5F37">
        <w:rPr>
          <w:rStyle w:val="DeltaViewInsertion"/>
          <w:color w:val="auto"/>
          <w:szCs w:val="16"/>
          <w:u w:val="none"/>
        </w:rPr>
        <w:t>09</w:t>
      </w:r>
      <w:r w:rsidR="00B50620" w:rsidRPr="00E72420">
        <w:rPr>
          <w:rStyle w:val="DeltaViewInsertion"/>
          <w:color w:val="auto"/>
          <w:szCs w:val="16"/>
          <w:u w:val="none"/>
        </w:rPr>
        <w:t xml:space="preserve"> </w:t>
      </w:r>
      <w:r w:rsidR="00EE5235">
        <w:t>(</w:t>
      </w:r>
      <w:r w:rsidR="00EE5235">
        <w:rPr>
          <w:i/>
        </w:rPr>
        <w:t>Integrity commitment</w:t>
      </w:r>
      <w:r w:rsidR="00EE5235">
        <w:t xml:space="preserve">) </w:t>
      </w:r>
      <w:r w:rsidR="00B50620" w:rsidRPr="00E72420">
        <w:rPr>
          <w:rStyle w:val="DeltaViewInsertion"/>
          <w:color w:val="auto"/>
          <w:szCs w:val="16"/>
          <w:u w:val="none"/>
        </w:rPr>
        <w:t>of this Contract</w:t>
      </w:r>
      <w:r w:rsidR="00350D3C">
        <w:rPr>
          <w:rStyle w:val="DeltaViewInsertion"/>
          <w:color w:val="auto"/>
          <w:szCs w:val="16"/>
          <w:u w:val="none"/>
        </w:rPr>
        <w:t xml:space="preserve"> (including </w:t>
      </w:r>
      <w:r w:rsidR="00EE5235">
        <w:t xml:space="preserve">measures taken to seek damages from the persons responsible for any loss resulting from any </w:t>
      </w:r>
      <w:r w:rsidR="00002D32">
        <w:t>act of the</w:t>
      </w:r>
      <w:r w:rsidR="008D5F37">
        <w:t xml:space="preserve"> nature described in Article 6.09</w:t>
      </w:r>
      <w:r w:rsidR="00EE5235">
        <w:t>)</w:t>
      </w:r>
      <w:r w:rsidR="00B50620" w:rsidRPr="00E72420">
        <w:rPr>
          <w:rStyle w:val="DeltaViewInsertion"/>
          <w:color w:val="auto"/>
          <w:szCs w:val="16"/>
          <w:u w:val="none"/>
        </w:rPr>
        <w:t xml:space="preserve">; </w:t>
      </w:r>
      <w:bookmarkEnd w:id="1070"/>
      <w:r w:rsidR="00A46E93">
        <w:rPr>
          <w:rStyle w:val="DeltaViewInsertion"/>
          <w:color w:val="auto"/>
          <w:szCs w:val="16"/>
          <w:u w:val="none"/>
        </w:rPr>
        <w:t xml:space="preserve">and </w:t>
      </w:r>
    </w:p>
    <w:p w:rsidR="00D51059" w:rsidRDefault="00B50620">
      <w:pPr>
        <w:pStyle w:val="StyleLeft25cm"/>
        <w:keepLines w:val="0"/>
        <w:widowControl w:val="0"/>
        <w:tabs>
          <w:tab w:val="clear" w:pos="2268"/>
        </w:tabs>
        <w:ind w:left="1985" w:hanging="567"/>
      </w:pPr>
      <w:r w:rsidRPr="003D2883">
        <w:t>(x)</w:t>
      </w:r>
      <w:r w:rsidRPr="003D2883">
        <w:tab/>
      </w:r>
      <w:r w:rsidR="0065046D" w:rsidRPr="003D2883">
        <w:t xml:space="preserve">any litigation, arbitration or administrative proceedings or investigation which is current, threatened or pending </w:t>
      </w:r>
      <w:r w:rsidRPr="003D2883">
        <w:t xml:space="preserve">and </w:t>
      </w:r>
      <w:r w:rsidR="0065046D" w:rsidRPr="003D2883">
        <w:t>which might if adversely determined result in a Material Adverse Change</w:t>
      </w:r>
      <w:r w:rsidR="003F1EDE">
        <w:t>.</w:t>
      </w:r>
    </w:p>
    <w:p w:rsidR="005F43AC" w:rsidRDefault="005F43AC">
      <w:pPr>
        <w:keepLines w:val="0"/>
        <w:tabs>
          <w:tab w:val="clear" w:pos="2268"/>
        </w:tabs>
        <w:overflowPunct/>
        <w:autoSpaceDE/>
        <w:autoSpaceDN/>
        <w:adjustRightInd/>
        <w:spacing w:after="0"/>
        <w:ind w:left="0"/>
        <w:jc w:val="left"/>
        <w:textAlignment w:val="auto"/>
        <w:rPr>
          <w:b/>
        </w:rPr>
      </w:pPr>
      <w:bookmarkStart w:id="1071" w:name="_Toc48025205"/>
      <w:bookmarkStart w:id="1072" w:name="_Toc48380710"/>
      <w:bookmarkStart w:id="1073" w:name="_Toc51481160"/>
      <w:bookmarkStart w:id="1074" w:name="_Toc51481380"/>
      <w:bookmarkStart w:id="1075" w:name="_Toc51647562"/>
      <w:bookmarkStart w:id="1076" w:name="_Toc51648424"/>
      <w:bookmarkStart w:id="1077" w:name="_Toc51733851"/>
      <w:bookmarkStart w:id="1078" w:name="_Toc57456475"/>
      <w:bookmarkStart w:id="1079" w:name="_Toc57456637"/>
      <w:bookmarkStart w:id="1080" w:name="_Toc57456960"/>
      <w:bookmarkStart w:id="1081" w:name="_Toc77852625"/>
      <w:bookmarkStart w:id="1082" w:name="_Toc78184807"/>
      <w:bookmarkStart w:id="1083" w:name="_Toc78185044"/>
      <w:bookmarkStart w:id="1084" w:name="_Toc79496206"/>
      <w:bookmarkStart w:id="1085" w:name="_Toc85739424"/>
      <w:bookmarkStart w:id="1086" w:name="_Toc212957574"/>
      <w:bookmarkStart w:id="1087" w:name="_Toc212957879"/>
      <w:bookmarkStart w:id="1088" w:name="_Toc212958067"/>
      <w:bookmarkStart w:id="1089" w:name="_Toc212958161"/>
      <w:bookmarkStart w:id="1090" w:name="_Toc212958539"/>
      <w:bookmarkStart w:id="1091" w:name="_Toc248586680"/>
      <w:bookmarkStart w:id="1092" w:name="a803"/>
      <w:r>
        <w:rPr>
          <w:b/>
        </w:rPr>
        <w:br w:type="page"/>
      </w:r>
    </w:p>
    <w:p w:rsidR="00BF0184" w:rsidRPr="003D2883" w:rsidRDefault="007F4EDA" w:rsidP="00E72420">
      <w:pPr>
        <w:keepLines w:val="0"/>
        <w:widowControl w:val="0"/>
        <w:tabs>
          <w:tab w:val="clear" w:pos="2268"/>
        </w:tabs>
        <w:overflowPunct/>
        <w:autoSpaceDE/>
        <w:autoSpaceDN/>
        <w:adjustRightInd/>
        <w:spacing w:after="0"/>
        <w:ind w:left="0"/>
        <w:jc w:val="left"/>
        <w:textAlignment w:val="auto"/>
        <w:rPr>
          <w:b/>
        </w:rPr>
      </w:pPr>
      <w:r w:rsidRPr="003D2883">
        <w:rPr>
          <w:b/>
        </w:rPr>
        <w:lastRenderedPageBreak/>
        <w:t>8.03</w:t>
      </w:r>
      <w:r w:rsidRPr="003D2883">
        <w:rPr>
          <w:b/>
        </w:rPr>
        <w:tab/>
        <w:t>Visits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00844B83" w:rsidRPr="003D2883">
        <w:rPr>
          <w:b/>
        </w:rPr>
        <w:t>, Rights of Access and Investigation</w:t>
      </w:r>
    </w:p>
    <w:bookmarkEnd w:id="1084"/>
    <w:bookmarkEnd w:id="1085"/>
    <w:bookmarkEnd w:id="1086"/>
    <w:bookmarkEnd w:id="1087"/>
    <w:bookmarkEnd w:id="1088"/>
    <w:bookmarkEnd w:id="1089"/>
    <w:bookmarkEnd w:id="1090"/>
    <w:bookmarkEnd w:id="1091"/>
    <w:p w:rsidR="007F4EDA" w:rsidRPr="00E72420" w:rsidRDefault="007F4EDA" w:rsidP="00E72420">
      <w:pPr>
        <w:keepLines w:val="0"/>
        <w:widowControl w:val="0"/>
        <w:tabs>
          <w:tab w:val="clear" w:pos="2268"/>
        </w:tabs>
        <w:overflowPunct/>
        <w:autoSpaceDE/>
        <w:autoSpaceDN/>
        <w:adjustRightInd/>
        <w:spacing w:after="0"/>
        <w:ind w:left="0"/>
        <w:jc w:val="left"/>
        <w:textAlignment w:val="auto"/>
        <w:rPr>
          <w:b/>
        </w:rPr>
      </w:pPr>
    </w:p>
    <w:bookmarkEnd w:id="1092"/>
    <w:p w:rsidR="00844B83" w:rsidRPr="003D2883" w:rsidRDefault="00844B83" w:rsidP="00E72420">
      <w:pPr>
        <w:keepLines w:val="0"/>
        <w:widowControl w:val="0"/>
        <w:tabs>
          <w:tab w:val="clear" w:pos="2268"/>
        </w:tabs>
        <w:overflowPunct/>
        <w:autoSpaceDE/>
        <w:autoSpaceDN/>
        <w:adjustRightInd/>
        <w:ind w:left="1418" w:hanging="567"/>
        <w:textAlignment w:val="auto"/>
      </w:pPr>
      <w:r w:rsidRPr="003D2883">
        <w:t>(a)</w:t>
      </w:r>
      <w:r w:rsidRPr="003D2883">
        <w:tab/>
      </w:r>
      <w:r w:rsidR="007F4EDA" w:rsidRPr="003D2883">
        <w:t>The Borrower shall</w:t>
      </w:r>
      <w:r w:rsidR="00CB3DCC">
        <w:t>, and shall procure that</w:t>
      </w:r>
      <w:r w:rsidR="00B24921">
        <w:t xml:space="preserve"> the PMU, the PIU</w:t>
      </w:r>
      <w:r w:rsidR="00446FBE">
        <w:t>s</w:t>
      </w:r>
      <w:r w:rsidR="00B24921">
        <w:t xml:space="preserve"> and</w:t>
      </w:r>
      <w:r w:rsidR="00CB3DCC">
        <w:t xml:space="preserve"> the</w:t>
      </w:r>
      <w:r w:rsidR="00B158CB">
        <w:t xml:space="preserve"> </w:t>
      </w:r>
      <w:r w:rsidR="00CB3DCC">
        <w:t>Final Beneficiaries shall,</w:t>
      </w:r>
      <w:r w:rsidR="00CE4C21" w:rsidRPr="003D2883">
        <w:t xml:space="preserve"> </w:t>
      </w:r>
      <w:r w:rsidR="007F4EDA" w:rsidRPr="003D2883">
        <w:t xml:space="preserve">allow persons designated by the Bank, as well as persons designated by </w:t>
      </w:r>
      <w:r w:rsidR="007868AF" w:rsidRPr="007868AF">
        <w:t xml:space="preserve">competent EU institutions including (without limitation) the Court of Auditors of the European </w:t>
      </w:r>
      <w:r w:rsidR="00B54287">
        <w:t>Union</w:t>
      </w:r>
      <w:r w:rsidR="007868AF" w:rsidRPr="007868AF">
        <w:t>, the European Commission and t</w:t>
      </w:r>
      <w:r w:rsidR="007868AF">
        <w:t>he European Anti-Fraud Office</w:t>
      </w:r>
      <w:r w:rsidR="007F4EDA" w:rsidRPr="003D2883">
        <w:t xml:space="preserve"> to </w:t>
      </w:r>
    </w:p>
    <w:p w:rsidR="00844B83" w:rsidRPr="00B154C9" w:rsidRDefault="00844B83" w:rsidP="008B45E4">
      <w:pPr>
        <w:pStyle w:val="StyleLeft175cm"/>
        <w:keepLines w:val="0"/>
        <w:widowControl w:val="0"/>
        <w:tabs>
          <w:tab w:val="clear" w:pos="2268"/>
        </w:tabs>
        <w:ind w:left="1985" w:hanging="567"/>
        <w:rPr>
          <w:rStyle w:val="DeltaViewInsertion"/>
          <w:color w:val="auto"/>
          <w:u w:val="none"/>
        </w:rPr>
      </w:pPr>
      <w:r w:rsidRPr="00B154C9">
        <w:rPr>
          <w:rStyle w:val="DeltaViewInsertion"/>
          <w:color w:val="auto"/>
          <w:szCs w:val="16"/>
          <w:u w:val="none"/>
        </w:rPr>
        <w:t>(i)</w:t>
      </w:r>
      <w:r w:rsidRPr="00B154C9">
        <w:rPr>
          <w:rStyle w:val="DeltaViewInsertion"/>
          <w:color w:val="auto"/>
          <w:szCs w:val="16"/>
          <w:u w:val="none"/>
        </w:rPr>
        <w:tab/>
      </w:r>
      <w:r w:rsidR="007F4EDA" w:rsidRPr="00B154C9">
        <w:rPr>
          <w:rStyle w:val="DeltaViewInsertion"/>
          <w:color w:val="auto"/>
          <w:szCs w:val="16"/>
          <w:u w:val="none"/>
        </w:rPr>
        <w:t>visit the sites, installations and works comprising</w:t>
      </w:r>
      <w:r w:rsidR="007868AF" w:rsidRPr="00B154C9">
        <w:rPr>
          <w:rStyle w:val="DeltaViewInsertion"/>
          <w:color w:val="auto"/>
          <w:szCs w:val="16"/>
          <w:u w:val="none"/>
        </w:rPr>
        <w:t xml:space="preserve"> the Project</w:t>
      </w:r>
      <w:r w:rsidR="00BC24E5">
        <w:rPr>
          <w:rStyle w:val="DeltaViewInsertion"/>
          <w:color w:val="auto"/>
          <w:szCs w:val="16"/>
          <w:u w:val="none"/>
        </w:rPr>
        <w:t xml:space="preserve"> and the Sub-p</w:t>
      </w:r>
      <w:r w:rsidR="00B24921">
        <w:rPr>
          <w:rStyle w:val="DeltaViewInsertion"/>
          <w:color w:val="auto"/>
          <w:szCs w:val="16"/>
          <w:u w:val="none"/>
        </w:rPr>
        <w:t>rojects</w:t>
      </w:r>
      <w:r w:rsidR="007F4EDA" w:rsidRPr="00B154C9">
        <w:rPr>
          <w:rStyle w:val="DeltaViewInsertion"/>
          <w:color w:val="auto"/>
          <w:szCs w:val="16"/>
          <w:u w:val="none"/>
        </w:rPr>
        <w:t xml:space="preserve"> and to conduct such checks as they may wish</w:t>
      </w:r>
      <w:r w:rsidRPr="00B154C9">
        <w:rPr>
          <w:rStyle w:val="DeltaViewInsertion"/>
          <w:color w:val="auto"/>
          <w:szCs w:val="16"/>
          <w:u w:val="none"/>
        </w:rPr>
        <w:t xml:space="preserve"> </w:t>
      </w:r>
      <w:r w:rsidRPr="00E72420">
        <w:rPr>
          <w:rStyle w:val="DeltaViewInsertion"/>
          <w:color w:val="auto"/>
          <w:szCs w:val="16"/>
          <w:u w:val="none"/>
        </w:rPr>
        <w:t>for purposes</w:t>
      </w:r>
      <w:bookmarkStart w:id="1093" w:name="_DV_X2022"/>
      <w:bookmarkStart w:id="1094" w:name="_DV_C1872"/>
      <w:r w:rsidRPr="00B154C9">
        <w:rPr>
          <w:rStyle w:val="DeltaViewInsertion"/>
          <w:color w:val="auto"/>
          <w:u w:val="none"/>
        </w:rPr>
        <w:t xml:space="preserve"> connected with this Contract</w:t>
      </w:r>
      <w:bookmarkStart w:id="1095" w:name="_DV_C1873"/>
      <w:bookmarkEnd w:id="1093"/>
      <w:bookmarkEnd w:id="1094"/>
      <w:r w:rsidRPr="00E72420">
        <w:rPr>
          <w:rStyle w:val="DeltaViewInsertion"/>
          <w:color w:val="auto"/>
          <w:szCs w:val="16"/>
          <w:u w:val="none"/>
        </w:rPr>
        <w:t xml:space="preserve"> and the financing of the Project</w:t>
      </w:r>
      <w:r w:rsidR="00446FBE">
        <w:rPr>
          <w:rStyle w:val="DeltaViewInsertion"/>
          <w:color w:val="auto"/>
          <w:szCs w:val="16"/>
          <w:u w:val="none"/>
        </w:rPr>
        <w:t xml:space="preserve"> </w:t>
      </w:r>
      <w:r w:rsidR="00DB1D4F">
        <w:rPr>
          <w:rStyle w:val="DeltaViewInsertion"/>
          <w:color w:val="auto"/>
          <w:szCs w:val="16"/>
          <w:u w:val="none"/>
        </w:rPr>
        <w:t>and/</w:t>
      </w:r>
      <w:r w:rsidR="00446FBE">
        <w:rPr>
          <w:rStyle w:val="DeltaViewInsertion"/>
          <w:color w:val="auto"/>
          <w:szCs w:val="16"/>
          <w:u w:val="none"/>
        </w:rPr>
        <w:t xml:space="preserve">or </w:t>
      </w:r>
      <w:r w:rsidR="00BC24E5">
        <w:rPr>
          <w:rStyle w:val="DeltaViewInsertion"/>
          <w:color w:val="auto"/>
          <w:szCs w:val="16"/>
          <w:u w:val="none"/>
        </w:rPr>
        <w:t>Sub-projects</w:t>
      </w:r>
      <w:r w:rsidRPr="00E72420">
        <w:rPr>
          <w:rStyle w:val="DeltaViewInsertion"/>
          <w:color w:val="auto"/>
          <w:szCs w:val="16"/>
          <w:u w:val="none"/>
        </w:rPr>
        <w:t>,</w:t>
      </w:r>
      <w:bookmarkStart w:id="1096" w:name="_DV_C1874"/>
      <w:bookmarkEnd w:id="1095"/>
    </w:p>
    <w:p w:rsidR="00844B83" w:rsidRPr="003D2883" w:rsidRDefault="00844B83" w:rsidP="008B45E4">
      <w:pPr>
        <w:pStyle w:val="StyleLeft175cm"/>
        <w:keepLines w:val="0"/>
        <w:widowControl w:val="0"/>
        <w:tabs>
          <w:tab w:val="clear" w:pos="2268"/>
        </w:tabs>
        <w:ind w:left="1985" w:hanging="567"/>
        <w:rPr>
          <w:szCs w:val="16"/>
        </w:rPr>
      </w:pPr>
      <w:bookmarkStart w:id="1097" w:name="_DV_C1875"/>
      <w:bookmarkEnd w:id="1096"/>
      <w:r w:rsidRPr="00E72420">
        <w:rPr>
          <w:rStyle w:val="DeltaViewInsertion"/>
          <w:color w:val="auto"/>
          <w:szCs w:val="16"/>
          <w:u w:val="none"/>
        </w:rPr>
        <w:t>(ii)</w:t>
      </w:r>
      <w:r w:rsidRPr="00E72420">
        <w:rPr>
          <w:rStyle w:val="DeltaViewInsertion"/>
          <w:color w:val="auto"/>
          <w:szCs w:val="16"/>
          <w:u w:val="none"/>
        </w:rPr>
        <w:tab/>
        <w:t>interview representatives of the Borrower</w:t>
      </w:r>
      <w:r w:rsidR="009740D2">
        <w:rPr>
          <w:rStyle w:val="DeltaViewInsertion"/>
          <w:color w:val="auto"/>
          <w:szCs w:val="16"/>
          <w:u w:val="none"/>
        </w:rPr>
        <w:t>, the PMU, any PIU</w:t>
      </w:r>
      <w:r w:rsidR="00ED648A">
        <w:rPr>
          <w:rStyle w:val="DeltaViewInsertion"/>
          <w:color w:val="auto"/>
          <w:szCs w:val="16"/>
          <w:u w:val="none"/>
        </w:rPr>
        <w:t xml:space="preserve"> </w:t>
      </w:r>
      <w:r w:rsidR="00CB3DCC">
        <w:rPr>
          <w:rFonts w:eastAsia="Calibri"/>
        </w:rPr>
        <w:t>and/or any Final Beneficiary</w:t>
      </w:r>
      <w:r w:rsidR="00CB3DCC" w:rsidRPr="00FF2072">
        <w:rPr>
          <w:rFonts w:eastAsia="Calibri"/>
        </w:rPr>
        <w:t xml:space="preserve"> </w:t>
      </w:r>
      <w:r w:rsidRPr="00E72420">
        <w:rPr>
          <w:rStyle w:val="DeltaViewInsertion"/>
          <w:color w:val="auto"/>
          <w:szCs w:val="16"/>
          <w:u w:val="none"/>
        </w:rPr>
        <w:t>and not obstruct contacts with any other person involved in or affected by the Project</w:t>
      </w:r>
      <w:r w:rsidR="00446FBE">
        <w:rPr>
          <w:rStyle w:val="DeltaViewInsertion"/>
          <w:color w:val="auto"/>
          <w:szCs w:val="16"/>
          <w:u w:val="none"/>
        </w:rPr>
        <w:t xml:space="preserve"> </w:t>
      </w:r>
      <w:r w:rsidR="00DB1D4F">
        <w:rPr>
          <w:rStyle w:val="DeltaViewInsertion"/>
          <w:color w:val="auto"/>
          <w:szCs w:val="16"/>
          <w:u w:val="none"/>
        </w:rPr>
        <w:t>and/</w:t>
      </w:r>
      <w:r w:rsidR="00446FBE">
        <w:rPr>
          <w:rStyle w:val="DeltaViewInsertion"/>
          <w:color w:val="auto"/>
          <w:szCs w:val="16"/>
          <w:u w:val="none"/>
        </w:rPr>
        <w:t xml:space="preserve">or </w:t>
      </w:r>
      <w:r w:rsidR="00BC24E5">
        <w:rPr>
          <w:rStyle w:val="DeltaViewInsertion"/>
          <w:color w:val="auto"/>
          <w:szCs w:val="16"/>
          <w:u w:val="none"/>
        </w:rPr>
        <w:t>Sub-projects</w:t>
      </w:r>
      <w:r w:rsidRPr="00E72420">
        <w:rPr>
          <w:rStyle w:val="DeltaViewInsertion"/>
          <w:color w:val="auto"/>
          <w:szCs w:val="16"/>
          <w:u w:val="none"/>
        </w:rPr>
        <w:t>; and</w:t>
      </w:r>
      <w:bookmarkStart w:id="1098" w:name="_DV_C1876"/>
      <w:bookmarkEnd w:id="1097"/>
    </w:p>
    <w:p w:rsidR="00844B83" w:rsidRPr="003D2883" w:rsidRDefault="00844B83" w:rsidP="008B45E4">
      <w:pPr>
        <w:pStyle w:val="StyleLeft175cm"/>
        <w:keepLines w:val="0"/>
        <w:widowControl w:val="0"/>
        <w:tabs>
          <w:tab w:val="clear" w:pos="2268"/>
        </w:tabs>
        <w:ind w:left="1985" w:hanging="567"/>
        <w:rPr>
          <w:szCs w:val="16"/>
        </w:rPr>
      </w:pPr>
      <w:bookmarkStart w:id="1099" w:name="_DV_C1877"/>
      <w:bookmarkEnd w:id="1098"/>
      <w:r w:rsidRPr="00E72420">
        <w:rPr>
          <w:rStyle w:val="DeltaViewInsertion"/>
          <w:color w:val="auto"/>
          <w:szCs w:val="16"/>
          <w:u w:val="none"/>
        </w:rPr>
        <w:t>(iii)</w:t>
      </w:r>
      <w:r w:rsidRPr="00E72420">
        <w:rPr>
          <w:rStyle w:val="DeltaViewInsertion"/>
          <w:color w:val="auto"/>
          <w:szCs w:val="16"/>
          <w:u w:val="none"/>
        </w:rPr>
        <w:tab/>
        <w:t xml:space="preserve">review </w:t>
      </w:r>
      <w:r w:rsidR="00CB3DCC" w:rsidRPr="008B45E4">
        <w:rPr>
          <w:rStyle w:val="DeltaViewInsertion"/>
          <w:color w:val="auto"/>
          <w:szCs w:val="16"/>
          <w:u w:val="none"/>
        </w:rPr>
        <w:t>the Borrower’s</w:t>
      </w:r>
      <w:r w:rsidR="00B158CB" w:rsidRPr="008B45E4">
        <w:rPr>
          <w:rStyle w:val="DeltaViewInsertion"/>
          <w:color w:val="auto"/>
          <w:szCs w:val="16"/>
          <w:u w:val="none"/>
        </w:rPr>
        <w:t xml:space="preserve">, the </w:t>
      </w:r>
      <w:r w:rsidR="002F3B89" w:rsidRPr="008B45E4">
        <w:rPr>
          <w:rStyle w:val="DeltaViewInsertion"/>
          <w:color w:val="auto"/>
          <w:szCs w:val="16"/>
          <w:u w:val="none"/>
        </w:rPr>
        <w:t>PMU’s</w:t>
      </w:r>
      <w:r w:rsidR="00446FBE" w:rsidRPr="008B45E4">
        <w:rPr>
          <w:rStyle w:val="DeltaViewInsertion"/>
          <w:color w:val="auto"/>
          <w:szCs w:val="16"/>
          <w:u w:val="none"/>
        </w:rPr>
        <w:t xml:space="preserve"> </w:t>
      </w:r>
      <w:r w:rsidR="00CB3DCC" w:rsidRPr="008B45E4">
        <w:rPr>
          <w:rStyle w:val="DeltaViewInsertion"/>
          <w:color w:val="auto"/>
          <w:szCs w:val="16"/>
          <w:u w:val="none"/>
        </w:rPr>
        <w:t>and/or any</w:t>
      </w:r>
      <w:r w:rsidR="00446FBE" w:rsidRPr="008B45E4">
        <w:rPr>
          <w:rStyle w:val="DeltaViewInsertion"/>
          <w:color w:val="auto"/>
          <w:szCs w:val="16"/>
          <w:u w:val="none"/>
        </w:rPr>
        <w:t xml:space="preserve"> PIU’s and/or any</w:t>
      </w:r>
      <w:r w:rsidR="00CB3DCC" w:rsidRPr="008B45E4">
        <w:rPr>
          <w:rStyle w:val="DeltaViewInsertion"/>
          <w:color w:val="auto"/>
          <w:szCs w:val="16"/>
          <w:u w:val="none"/>
        </w:rPr>
        <w:t xml:space="preserve"> Final Beneficiary’s</w:t>
      </w:r>
      <w:r w:rsidR="00CB3DCC" w:rsidRPr="00FF2072">
        <w:rPr>
          <w:rFonts w:eastAsia="Calibri"/>
        </w:rPr>
        <w:t xml:space="preserve"> books </w:t>
      </w:r>
      <w:bookmarkStart w:id="1100" w:name="_DV_C1879"/>
      <w:bookmarkEnd w:id="1099"/>
      <w:r w:rsidRPr="00E72420">
        <w:rPr>
          <w:rStyle w:val="DeltaViewInsertion"/>
          <w:color w:val="auto"/>
          <w:szCs w:val="16"/>
          <w:u w:val="none"/>
        </w:rPr>
        <w:t>and records in relation to the execution of the Project</w:t>
      </w:r>
      <w:r w:rsidR="00DB1D4F">
        <w:rPr>
          <w:rStyle w:val="DeltaViewInsertion"/>
          <w:color w:val="auto"/>
          <w:szCs w:val="16"/>
          <w:u w:val="none"/>
        </w:rPr>
        <w:t xml:space="preserve"> and/or </w:t>
      </w:r>
      <w:r w:rsidR="00BC24E5">
        <w:rPr>
          <w:rStyle w:val="DeltaViewInsertion"/>
          <w:color w:val="auto"/>
          <w:szCs w:val="16"/>
          <w:u w:val="none"/>
        </w:rPr>
        <w:t>Sub-projects</w:t>
      </w:r>
      <w:r w:rsidRPr="00E72420">
        <w:rPr>
          <w:rStyle w:val="DeltaViewInsertion"/>
          <w:color w:val="auto"/>
          <w:szCs w:val="16"/>
          <w:u w:val="none"/>
        </w:rPr>
        <w:t xml:space="preserve"> and to be able to take copies of related documents to the extent permitted by the law.</w:t>
      </w:r>
      <w:bookmarkEnd w:id="1100"/>
    </w:p>
    <w:p w:rsidR="00844B83" w:rsidRPr="00E72420" w:rsidRDefault="00844B83" w:rsidP="00E72420">
      <w:pPr>
        <w:keepLines w:val="0"/>
        <w:widowControl w:val="0"/>
        <w:tabs>
          <w:tab w:val="clear" w:pos="2268"/>
        </w:tabs>
        <w:overflowPunct/>
        <w:autoSpaceDE/>
        <w:autoSpaceDN/>
        <w:adjustRightInd/>
        <w:ind w:left="1418" w:hanging="567"/>
        <w:textAlignment w:val="auto"/>
      </w:pPr>
      <w:bookmarkStart w:id="1101" w:name="_DV_C1880"/>
      <w:r w:rsidRPr="00E72420">
        <w:t>(b)</w:t>
      </w:r>
      <w:r w:rsidRPr="00E72420">
        <w:tab/>
        <w:t>The Borrower shall</w:t>
      </w:r>
      <w:r w:rsidR="00CB3DCC">
        <w:t>, and shall procure that the</w:t>
      </w:r>
      <w:r w:rsidR="00B158CB">
        <w:t xml:space="preserve"> P</w:t>
      </w:r>
      <w:r w:rsidR="002F3B89">
        <w:t>MU</w:t>
      </w:r>
      <w:r w:rsidR="00BC24E5">
        <w:t>, the PIU</w:t>
      </w:r>
      <w:r w:rsidR="00DB1D4F">
        <w:t>s</w:t>
      </w:r>
      <w:r w:rsidR="00B158CB">
        <w:t xml:space="preserve"> and the</w:t>
      </w:r>
      <w:r w:rsidR="00CB3DCC">
        <w:t xml:space="preserve"> Final Beneficiaries shall,</w:t>
      </w:r>
      <w:r w:rsidRPr="00E72420">
        <w:t xml:space="preserve"> facilitate investigations by the Bank and by other competent European Union institutions or bodies in connection with any alleged or suspected occurrence of a Prohibited Conduct and shall provide the Bank, or ensure that the Bank is</w:t>
      </w:r>
      <w:bookmarkStart w:id="1102" w:name="_DV_M1037"/>
      <w:bookmarkEnd w:id="1101"/>
      <w:bookmarkEnd w:id="1102"/>
      <w:r w:rsidRPr="00E72420">
        <w:t xml:space="preserve"> provided, with all necessary assistance for </w:t>
      </w:r>
      <w:bookmarkStart w:id="1103" w:name="_DV_C1881"/>
      <w:r w:rsidRPr="00E72420">
        <w:t xml:space="preserve">the purposes described in </w:t>
      </w:r>
      <w:bookmarkStart w:id="1104" w:name="_DV_M1038"/>
      <w:bookmarkEnd w:id="1103"/>
      <w:bookmarkEnd w:id="1104"/>
      <w:r w:rsidRPr="00E72420">
        <w:t xml:space="preserve">this </w:t>
      </w:r>
      <w:bookmarkStart w:id="1105" w:name="_DV_C1883"/>
      <w:r w:rsidRPr="00E72420">
        <w:t xml:space="preserve">Article. </w:t>
      </w:r>
      <w:bookmarkEnd w:id="1105"/>
    </w:p>
    <w:p w:rsidR="008C326E" w:rsidRPr="003D2883" w:rsidRDefault="00844B83" w:rsidP="00E72420">
      <w:pPr>
        <w:keepLines w:val="0"/>
        <w:widowControl w:val="0"/>
        <w:tabs>
          <w:tab w:val="clear" w:pos="2268"/>
        </w:tabs>
        <w:overflowPunct/>
        <w:autoSpaceDE/>
        <w:autoSpaceDN/>
        <w:adjustRightInd/>
        <w:ind w:left="1418" w:hanging="567"/>
        <w:textAlignment w:val="auto"/>
      </w:pPr>
      <w:bookmarkStart w:id="1106" w:name="_DV_C1884"/>
      <w:r w:rsidRPr="00E72420">
        <w:t>(c)</w:t>
      </w:r>
      <w:r w:rsidRPr="00E72420">
        <w:tab/>
      </w:r>
      <w:bookmarkStart w:id="1107" w:name="_DV_M1039"/>
      <w:bookmarkEnd w:id="1106"/>
      <w:bookmarkEnd w:id="1107"/>
      <w:r w:rsidRPr="00E72420">
        <w:t xml:space="preserve">The Borrower </w:t>
      </w:r>
      <w:r w:rsidR="00055A66">
        <w:t xml:space="preserve">shall </w:t>
      </w:r>
      <w:r w:rsidRPr="00E72420">
        <w:t>acknowledge</w:t>
      </w:r>
      <w:r w:rsidR="00CB3DCC">
        <w:t>, and shall procure that the</w:t>
      </w:r>
      <w:r w:rsidR="00B158CB">
        <w:t xml:space="preserve"> </w:t>
      </w:r>
      <w:r w:rsidR="002F3B89">
        <w:t>PMU</w:t>
      </w:r>
      <w:r w:rsidR="00BC24E5">
        <w:t>, the PIU</w:t>
      </w:r>
      <w:r w:rsidR="00DB1D4F">
        <w:t>s</w:t>
      </w:r>
      <w:r w:rsidR="00B158CB">
        <w:t xml:space="preserve"> and the</w:t>
      </w:r>
      <w:r w:rsidR="00CB3DCC">
        <w:t xml:space="preserve"> </w:t>
      </w:r>
      <w:r w:rsidR="00DB1D4F">
        <w:t>Final Beneficiaries acknowledge</w:t>
      </w:r>
      <w:r w:rsidR="00CB3DCC">
        <w:t>,</w:t>
      </w:r>
      <w:r w:rsidRPr="00E72420">
        <w:t xml:space="preserve"> that the Bank may be obliged to </w:t>
      </w:r>
      <w:bookmarkStart w:id="1108" w:name="_DV_C1886"/>
      <w:r w:rsidRPr="00E72420">
        <w:t>communicate</w:t>
      </w:r>
      <w:bookmarkStart w:id="1109" w:name="_DV_M1040"/>
      <w:bookmarkEnd w:id="1108"/>
      <w:bookmarkEnd w:id="1109"/>
      <w:r w:rsidRPr="00E72420">
        <w:t xml:space="preserve"> information relating to the Borrower</w:t>
      </w:r>
      <w:r w:rsidR="00B158CB">
        <w:t xml:space="preserve">, the </w:t>
      </w:r>
      <w:r w:rsidR="002F3B89">
        <w:t>PMU</w:t>
      </w:r>
      <w:r w:rsidR="00B158CB">
        <w:t>,</w:t>
      </w:r>
      <w:r w:rsidR="00045EDE">
        <w:t xml:space="preserve"> the PIU</w:t>
      </w:r>
      <w:r w:rsidR="00DB1D4F">
        <w:t>s</w:t>
      </w:r>
      <w:r w:rsidR="00045EDE">
        <w:t>,</w:t>
      </w:r>
      <w:r w:rsidR="00B158CB">
        <w:t xml:space="preserve"> the Final Beneficiaries</w:t>
      </w:r>
      <w:r w:rsidR="00507A0C">
        <w:t xml:space="preserve"> </w:t>
      </w:r>
      <w:r w:rsidRPr="00E72420">
        <w:t>and the Project</w:t>
      </w:r>
      <w:r w:rsidR="00DB1D4F">
        <w:t xml:space="preserve"> and/or </w:t>
      </w:r>
      <w:r w:rsidR="00045EDE">
        <w:t>Sub-projects</w:t>
      </w:r>
      <w:r w:rsidRPr="00E72420">
        <w:t xml:space="preserve"> to any competent </w:t>
      </w:r>
      <w:bookmarkStart w:id="1110" w:name="_DV_M1041"/>
      <w:bookmarkEnd w:id="1110"/>
      <w:r w:rsidRPr="00E72420">
        <w:t xml:space="preserve">institution or body </w:t>
      </w:r>
      <w:bookmarkStart w:id="1111" w:name="_DV_C1888"/>
      <w:r w:rsidRPr="00E72420">
        <w:t xml:space="preserve">of the European Union </w:t>
      </w:r>
      <w:bookmarkStart w:id="1112" w:name="_DV_M1042"/>
      <w:bookmarkEnd w:id="1111"/>
      <w:bookmarkEnd w:id="1112"/>
      <w:r w:rsidR="007868AF" w:rsidRPr="007868AF">
        <w:t xml:space="preserve">including the Court of Auditors of the European </w:t>
      </w:r>
      <w:r w:rsidR="00021BE6">
        <w:t>Union</w:t>
      </w:r>
      <w:r w:rsidR="007868AF" w:rsidRPr="007868AF">
        <w:t xml:space="preserve">, the European Commission and the European Anti-Fraud Office as are necessary for the performance of their task in accordance with the laws of the European </w:t>
      </w:r>
      <w:r w:rsidR="00045EDE">
        <w:t>Union</w:t>
      </w:r>
      <w:r w:rsidR="007868AF" w:rsidRPr="007868AF">
        <w:t xml:space="preserve"> and also </w:t>
      </w:r>
      <w:r w:rsidRPr="00E72420">
        <w:t xml:space="preserve">in accordance with the relevant mandatory provisions of </w:t>
      </w:r>
      <w:bookmarkStart w:id="1113" w:name="_DV_C1890"/>
      <w:r w:rsidRPr="00E72420">
        <w:t>European Union</w:t>
      </w:r>
      <w:bookmarkStart w:id="1114" w:name="_DV_M1043"/>
      <w:bookmarkEnd w:id="1113"/>
      <w:bookmarkEnd w:id="1114"/>
      <w:r w:rsidRPr="00E72420">
        <w:t xml:space="preserve"> law</w:t>
      </w:r>
      <w:r w:rsidRPr="003D2883">
        <w:t>.</w:t>
      </w:r>
    </w:p>
    <w:p w:rsidR="00A57A66" w:rsidRPr="00233A94" w:rsidRDefault="00A57A66" w:rsidP="00233A94">
      <w:pPr>
        <w:keepLines w:val="0"/>
        <w:widowControl w:val="0"/>
        <w:tabs>
          <w:tab w:val="clear" w:pos="2268"/>
        </w:tabs>
        <w:ind w:left="851" w:hanging="851"/>
        <w:outlineLvl w:val="0"/>
      </w:pPr>
      <w:bookmarkStart w:id="1115" w:name="_Toc77852626"/>
      <w:bookmarkStart w:id="1116" w:name="_Toc77852950"/>
      <w:bookmarkStart w:id="1117" w:name="_Toc78184808"/>
      <w:bookmarkStart w:id="1118" w:name="_Toc78185045"/>
      <w:bookmarkStart w:id="1119" w:name="_Toc79496207"/>
      <w:bookmarkStart w:id="1120" w:name="_Toc179113733"/>
      <w:bookmarkStart w:id="1121" w:name="_Toc372708829"/>
      <w:bookmarkStart w:id="1122" w:name="_Toc388550494"/>
      <w:bookmarkStart w:id="1123" w:name="_Toc391459992"/>
      <w:bookmarkStart w:id="1124" w:name="_Toc442431410"/>
      <w:bookmarkStart w:id="1125" w:name="_Toc48025206"/>
      <w:bookmarkStart w:id="1126" w:name="_Toc48380711"/>
      <w:bookmarkStart w:id="1127" w:name="_Toc51481161"/>
      <w:bookmarkStart w:id="1128" w:name="_Toc51481381"/>
      <w:bookmarkStart w:id="1129" w:name="_Toc51647563"/>
      <w:bookmarkStart w:id="1130" w:name="_Toc51648425"/>
      <w:bookmarkStart w:id="1131" w:name="_Toc51733852"/>
      <w:bookmarkStart w:id="1132" w:name="_Toc57456476"/>
      <w:bookmarkStart w:id="1133" w:name="_Toc57456638"/>
      <w:bookmarkStart w:id="1134" w:name="_Toc57456961"/>
      <w:bookmarkStart w:id="1135" w:name="_Toc78184809"/>
      <w:bookmarkStart w:id="1136" w:name="_Toc78185046"/>
      <w:bookmarkStart w:id="1137" w:name="_Toc79496208"/>
      <w:bookmarkStart w:id="1138" w:name="_Toc85739425"/>
      <w:bookmarkStart w:id="1139" w:name="_Toc212957575"/>
      <w:bookmarkStart w:id="1140" w:name="_Toc212957880"/>
      <w:bookmarkStart w:id="1141" w:name="_Toc212958068"/>
      <w:bookmarkStart w:id="1142" w:name="_Toc212958162"/>
      <w:bookmarkStart w:id="1143" w:name="_Toc212958540"/>
      <w:bookmarkStart w:id="1144" w:name="_Toc248586682"/>
      <w:bookmarkStart w:id="1145" w:name="a901"/>
      <w:bookmarkEnd w:id="1115"/>
      <w:bookmarkEnd w:id="1116"/>
      <w:bookmarkEnd w:id="1117"/>
      <w:bookmarkEnd w:id="1118"/>
      <w:bookmarkEnd w:id="1119"/>
      <w:bookmarkEnd w:id="1120"/>
      <w:r>
        <w:rPr>
          <w:b/>
        </w:rPr>
        <w:t>8.0</w:t>
      </w:r>
      <w:r w:rsidR="00FA5D33">
        <w:rPr>
          <w:b/>
        </w:rPr>
        <w:t>4</w:t>
      </w:r>
      <w:r>
        <w:rPr>
          <w:b/>
        </w:rPr>
        <w:tab/>
      </w:r>
      <w:r w:rsidRPr="00233A94">
        <w:rPr>
          <w:b/>
        </w:rPr>
        <w:t>Language</w:t>
      </w:r>
      <w:bookmarkEnd w:id="1121"/>
      <w:bookmarkEnd w:id="1122"/>
      <w:bookmarkEnd w:id="1123"/>
      <w:bookmarkEnd w:id="1124"/>
    </w:p>
    <w:p w:rsidR="00A57A66" w:rsidRPr="00E72420" w:rsidRDefault="00A57A66" w:rsidP="00233A94">
      <w:pPr>
        <w:keepLines w:val="0"/>
        <w:widowControl w:val="0"/>
        <w:tabs>
          <w:tab w:val="clear" w:pos="2268"/>
        </w:tabs>
        <w:ind w:left="851"/>
        <w:rPr>
          <w:b/>
        </w:rPr>
      </w:pPr>
      <w:r>
        <w:t xml:space="preserve">Documents (other than constitutional documents, statutory and other official documents, </w:t>
      </w:r>
      <w:r w:rsidR="008D5F37">
        <w:t xml:space="preserve">or </w:t>
      </w:r>
      <w:r>
        <w:t>internal regulation</w:t>
      </w:r>
      <w:r w:rsidR="008D5F37">
        <w:t>s of the</w:t>
      </w:r>
      <w:r w:rsidR="008D5F37" w:rsidRPr="008D5F37">
        <w:t xml:space="preserve"> </w:t>
      </w:r>
      <w:r w:rsidR="008D5F37">
        <w:t>Borrower</w:t>
      </w:r>
      <w:r>
        <w:t>), evidence, notices and communications provided or made by the Borrower pursuant to this Contract shall be provided in the English language.</w:t>
      </w:r>
      <w:r w:rsidR="00A36FF7">
        <w:t xml:space="preserve"> </w:t>
      </w:r>
      <w:r>
        <w:t>Where documents are not provided in the English language, the Borrower shall simultaneously provide a certified translation thereof into the English language.</w:t>
      </w:r>
    </w:p>
    <w:p w:rsidR="00AB69CD" w:rsidRDefault="00AB69CD">
      <w:pPr>
        <w:keepLines w:val="0"/>
        <w:widowControl w:val="0"/>
        <w:tabs>
          <w:tab w:val="clear" w:pos="2268"/>
        </w:tabs>
        <w:ind w:left="-14"/>
        <w:jc w:val="center"/>
        <w:outlineLvl w:val="0"/>
        <w:rPr>
          <w:b/>
        </w:rPr>
      </w:pPr>
    </w:p>
    <w:p w:rsidR="005F43AC" w:rsidRDefault="005F43AC">
      <w:pPr>
        <w:keepLines w:val="0"/>
        <w:widowControl w:val="0"/>
        <w:tabs>
          <w:tab w:val="clear" w:pos="2268"/>
        </w:tabs>
        <w:ind w:left="-14"/>
        <w:jc w:val="center"/>
        <w:outlineLvl w:val="0"/>
        <w:rPr>
          <w:b/>
        </w:rPr>
      </w:pPr>
    </w:p>
    <w:p w:rsidR="007F4EDA" w:rsidRPr="00E72420" w:rsidRDefault="007F4EDA">
      <w:pPr>
        <w:keepLines w:val="0"/>
        <w:widowControl w:val="0"/>
        <w:tabs>
          <w:tab w:val="clear" w:pos="2268"/>
        </w:tabs>
        <w:ind w:left="-14"/>
        <w:jc w:val="center"/>
        <w:outlineLvl w:val="0"/>
        <w:rPr>
          <w:b/>
        </w:rPr>
      </w:pPr>
      <w:bookmarkStart w:id="1146" w:name="_Toc442431411"/>
      <w:r w:rsidRPr="00E72420">
        <w:rPr>
          <w:b/>
        </w:rPr>
        <w:t>ARTICLE 9</w:t>
      </w:r>
      <w:bookmarkEnd w:id="1146"/>
    </w:p>
    <w:p w:rsidR="007F4EDA" w:rsidRPr="00E72420" w:rsidRDefault="007F4EDA">
      <w:pPr>
        <w:keepLines w:val="0"/>
        <w:widowControl w:val="0"/>
        <w:tabs>
          <w:tab w:val="clear" w:pos="2268"/>
        </w:tabs>
        <w:ind w:left="0"/>
        <w:jc w:val="center"/>
        <w:rPr>
          <w:b/>
        </w:rPr>
      </w:pPr>
      <w:r w:rsidRPr="00E72420">
        <w:rPr>
          <w:b/>
        </w:rPr>
        <w:t>Charges and expenses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AB69CD" w:rsidRPr="00E72420" w:rsidRDefault="00AB69CD">
      <w:pPr>
        <w:keepLines w:val="0"/>
        <w:widowControl w:val="0"/>
        <w:tabs>
          <w:tab w:val="clear" w:pos="2268"/>
        </w:tabs>
        <w:ind w:left="0"/>
        <w:jc w:val="center"/>
        <w:rPr>
          <w:b/>
        </w:rPr>
      </w:pPr>
    </w:p>
    <w:p w:rsidR="007F4EDA" w:rsidRPr="00E72420" w:rsidRDefault="007F4EDA">
      <w:pPr>
        <w:keepLines w:val="0"/>
        <w:widowControl w:val="0"/>
        <w:tabs>
          <w:tab w:val="clear" w:pos="2268"/>
        </w:tabs>
        <w:ind w:left="851" w:hanging="851"/>
        <w:outlineLvl w:val="0"/>
        <w:rPr>
          <w:b/>
        </w:rPr>
      </w:pPr>
      <w:bookmarkStart w:id="1147" w:name="_Toc48025207"/>
      <w:bookmarkStart w:id="1148" w:name="_Toc48380712"/>
      <w:bookmarkStart w:id="1149" w:name="_Toc51481162"/>
      <w:bookmarkStart w:id="1150" w:name="_Toc51481382"/>
      <w:bookmarkStart w:id="1151" w:name="_Toc51647564"/>
      <w:bookmarkStart w:id="1152" w:name="_Toc51648426"/>
      <w:bookmarkStart w:id="1153" w:name="_Toc51733853"/>
      <w:bookmarkStart w:id="1154" w:name="_Toc57456477"/>
      <w:bookmarkStart w:id="1155" w:name="_Toc57456639"/>
      <w:bookmarkStart w:id="1156" w:name="_Toc57456962"/>
      <w:bookmarkStart w:id="1157" w:name="_Toc77852627"/>
      <w:bookmarkStart w:id="1158" w:name="_Toc78184810"/>
      <w:bookmarkStart w:id="1159" w:name="_Toc78185047"/>
      <w:bookmarkStart w:id="1160" w:name="_Toc79496209"/>
      <w:bookmarkStart w:id="1161" w:name="_Toc85739426"/>
      <w:bookmarkStart w:id="1162" w:name="_Toc212957576"/>
      <w:bookmarkStart w:id="1163" w:name="_Toc212957881"/>
      <w:bookmarkStart w:id="1164" w:name="_Toc212958069"/>
      <w:bookmarkStart w:id="1165" w:name="_Toc212958163"/>
      <w:bookmarkStart w:id="1166" w:name="_Toc212958541"/>
      <w:bookmarkStart w:id="1167" w:name="_Toc248586683"/>
      <w:bookmarkStart w:id="1168" w:name="_Toc442431412"/>
      <w:r w:rsidRPr="003D2883">
        <w:rPr>
          <w:b/>
        </w:rPr>
        <w:t>9.01</w:t>
      </w:r>
      <w:r w:rsidRPr="003D2883">
        <w:rPr>
          <w:b/>
        </w:rPr>
        <w:tab/>
        <w:t>Taxes, duties and fees</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7F4EDA" w:rsidRPr="003D2883" w:rsidRDefault="007F4EDA">
      <w:pPr>
        <w:keepLines w:val="0"/>
        <w:widowControl w:val="0"/>
        <w:tabs>
          <w:tab w:val="clear" w:pos="2268"/>
        </w:tabs>
        <w:ind w:left="851"/>
      </w:pPr>
      <w:r w:rsidRPr="003D2883">
        <w:t xml:space="preserve">The Borrower shall pay all </w:t>
      </w:r>
      <w:r w:rsidR="00BD4ABC" w:rsidRPr="003D2883">
        <w:t>T</w:t>
      </w:r>
      <w:r w:rsidRPr="003D2883">
        <w: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rsidR="007F4EDA" w:rsidRPr="003D2883" w:rsidRDefault="007F4EDA">
      <w:pPr>
        <w:keepLines w:val="0"/>
        <w:widowControl w:val="0"/>
        <w:tabs>
          <w:tab w:val="clear" w:pos="2268"/>
        </w:tabs>
        <w:ind w:left="851"/>
      </w:pPr>
      <w:r w:rsidRPr="003D2883">
        <w:t>The Borrower shall pay all principal, interest, indemnities and other amounts due under this Contract gross without deduction of any national or local impositions whatsoever; provided that, if the Borrower is obliged to make any such deduction, it will gross up the payment to the Bank so that after deduction, the net amount received by the Bank is equivalent to the sum due</w:t>
      </w:r>
      <w:r w:rsidR="00D61BF0" w:rsidRPr="003D2883">
        <w:t>.</w:t>
      </w:r>
    </w:p>
    <w:p w:rsidR="005F43AC" w:rsidRDefault="005F43AC">
      <w:pPr>
        <w:keepLines w:val="0"/>
        <w:tabs>
          <w:tab w:val="clear" w:pos="2268"/>
        </w:tabs>
        <w:overflowPunct/>
        <w:autoSpaceDE/>
        <w:autoSpaceDN/>
        <w:adjustRightInd/>
        <w:spacing w:after="0"/>
        <w:ind w:left="0"/>
        <w:jc w:val="left"/>
        <w:textAlignment w:val="auto"/>
        <w:rPr>
          <w:b/>
        </w:rPr>
      </w:pPr>
      <w:bookmarkStart w:id="1169" w:name="_Toc48025208"/>
      <w:bookmarkStart w:id="1170" w:name="_Toc48380713"/>
      <w:bookmarkStart w:id="1171" w:name="_Toc51481163"/>
      <w:bookmarkStart w:id="1172" w:name="_Toc51481383"/>
      <w:bookmarkStart w:id="1173" w:name="_Toc51647565"/>
      <w:bookmarkStart w:id="1174" w:name="_Toc51648427"/>
      <w:bookmarkStart w:id="1175" w:name="_Toc51733854"/>
      <w:bookmarkStart w:id="1176" w:name="_Toc57456478"/>
      <w:bookmarkStart w:id="1177" w:name="_Toc57456640"/>
      <w:bookmarkStart w:id="1178" w:name="_Toc57456963"/>
      <w:bookmarkStart w:id="1179" w:name="_Toc77852628"/>
      <w:bookmarkStart w:id="1180" w:name="_Toc78184811"/>
      <w:bookmarkStart w:id="1181" w:name="_Toc78185048"/>
      <w:bookmarkStart w:id="1182" w:name="_Ref78200616"/>
      <w:bookmarkStart w:id="1183" w:name="_Toc79496210"/>
      <w:bookmarkStart w:id="1184" w:name="_Toc85739427"/>
      <w:bookmarkStart w:id="1185" w:name="_Toc212957577"/>
      <w:bookmarkStart w:id="1186" w:name="_Toc212957882"/>
      <w:bookmarkStart w:id="1187" w:name="_Toc212958070"/>
      <w:bookmarkStart w:id="1188" w:name="_Toc212958164"/>
      <w:bookmarkStart w:id="1189" w:name="_Toc212958542"/>
      <w:bookmarkStart w:id="1190" w:name="_Toc248586684"/>
      <w:bookmarkStart w:id="1191" w:name="_Toc442431413"/>
      <w:bookmarkStart w:id="1192" w:name="a902"/>
      <w:bookmarkEnd w:id="1145"/>
      <w:r>
        <w:rPr>
          <w:b/>
        </w:rPr>
        <w:br w:type="page"/>
      </w:r>
    </w:p>
    <w:p w:rsidR="007F4EDA" w:rsidRPr="00E72420" w:rsidRDefault="007F4EDA">
      <w:pPr>
        <w:keepLines w:val="0"/>
        <w:widowControl w:val="0"/>
        <w:tabs>
          <w:tab w:val="clear" w:pos="2268"/>
        </w:tabs>
        <w:ind w:left="851" w:hanging="851"/>
        <w:outlineLvl w:val="0"/>
        <w:rPr>
          <w:b/>
        </w:rPr>
      </w:pPr>
      <w:r w:rsidRPr="003D2883">
        <w:rPr>
          <w:b/>
        </w:rPr>
        <w:lastRenderedPageBreak/>
        <w:t>9.02</w:t>
      </w:r>
      <w:r w:rsidRPr="003D2883">
        <w:rPr>
          <w:b/>
        </w:rPr>
        <w:tab/>
        <w:t>Other charges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bookmarkEnd w:id="1192"/>
    <w:p w:rsidR="007F4EDA" w:rsidRPr="003D2883" w:rsidRDefault="007F4EDA">
      <w:pPr>
        <w:keepLines w:val="0"/>
        <w:widowControl w:val="0"/>
        <w:tabs>
          <w:tab w:val="clear" w:pos="2268"/>
        </w:tabs>
        <w:ind w:left="851"/>
      </w:pPr>
      <w:r w:rsidRPr="003D2883">
        <w:t>The Borrower shall bear all charges and expenses, including professional, banking or exchange charges incurred in connection with the preparation, execution, implementation</w:t>
      </w:r>
      <w:r w:rsidR="009378DE">
        <w:t>, enforcement</w:t>
      </w:r>
      <w:r w:rsidRPr="003D2883">
        <w:t xml:space="preserve"> and termination of this Contract or any related document, any amendment, supplement or waiver in respect of this Contract or any related document, and in the amendment, creation, management</w:t>
      </w:r>
      <w:r w:rsidR="009378DE">
        <w:t>, enforcement</w:t>
      </w:r>
      <w:r w:rsidRPr="003D2883">
        <w:t xml:space="preserve"> and realisation of any security for the Loan.</w:t>
      </w:r>
    </w:p>
    <w:p w:rsidR="007F4EDA" w:rsidRPr="00E72420" w:rsidRDefault="007A3993">
      <w:pPr>
        <w:keepLines w:val="0"/>
        <w:widowControl w:val="0"/>
        <w:tabs>
          <w:tab w:val="clear" w:pos="2268"/>
        </w:tabs>
        <w:ind w:left="851" w:hanging="851"/>
        <w:outlineLvl w:val="0"/>
        <w:rPr>
          <w:b/>
        </w:rPr>
      </w:pPr>
      <w:bookmarkStart w:id="1193" w:name="_Toc442431414"/>
      <w:r w:rsidRPr="003D2883">
        <w:rPr>
          <w:b/>
        </w:rPr>
        <w:t>9.03</w:t>
      </w:r>
      <w:r w:rsidR="00F5459E" w:rsidRPr="003D2883">
        <w:rPr>
          <w:b/>
        </w:rPr>
        <w:tab/>
      </w:r>
      <w:r w:rsidR="007F4EDA" w:rsidRPr="00E72420">
        <w:rPr>
          <w:b/>
        </w:rPr>
        <w:t>Increased costs, indemnity and set-off</w:t>
      </w:r>
      <w:bookmarkEnd w:id="1193"/>
    </w:p>
    <w:p w:rsidR="00F5459E" w:rsidRPr="00E72420" w:rsidRDefault="007F4EDA">
      <w:pPr>
        <w:keepLines w:val="0"/>
        <w:widowControl w:val="0"/>
        <w:tabs>
          <w:tab w:val="clear" w:pos="2268"/>
        </w:tabs>
        <w:overflowPunct/>
        <w:autoSpaceDE/>
        <w:autoSpaceDN/>
        <w:adjustRightInd/>
        <w:ind w:left="1418" w:hanging="567"/>
        <w:textAlignment w:val="auto"/>
        <w:rPr>
          <w:rFonts w:cs="Arial"/>
          <w:lang w:eastAsia="en-GB"/>
        </w:rPr>
      </w:pPr>
      <w:r w:rsidRPr="00E72420">
        <w:rPr>
          <w:rFonts w:cs="Arial"/>
          <w:lang w:eastAsia="en-GB"/>
        </w:rPr>
        <w:t>(a)</w:t>
      </w:r>
      <w:r w:rsidR="00F5459E" w:rsidRPr="00E72420">
        <w:rPr>
          <w:rFonts w:cs="Arial"/>
          <w:lang w:eastAsia="en-GB"/>
        </w:rPr>
        <w:tab/>
      </w:r>
      <w:r w:rsidRPr="00E72420">
        <w:rPr>
          <w:rFonts w:cs="Arial"/>
          <w:lang w:eastAsia="en-GB"/>
        </w:rPr>
        <w:t xml:space="preserve">The Borrower shall pay to the Bank any sums or expenses incurred or suffered by the Bank as a consequence of the introduction of or any change in (or in the interpretation, administration or application of) any law or regulation or compliance with any law or regulation made after the date of signature </w:t>
      </w:r>
      <w:r w:rsidR="003F1CD4" w:rsidRPr="003D2883">
        <w:rPr>
          <w:rFonts w:cs="Arial"/>
          <w:lang w:eastAsia="en-GB"/>
        </w:rPr>
        <w:t xml:space="preserve">of </w:t>
      </w:r>
      <w:r w:rsidRPr="00E72420">
        <w:rPr>
          <w:rFonts w:cs="Arial"/>
          <w:lang w:eastAsia="en-GB"/>
        </w:rPr>
        <w:t xml:space="preserve">this Contract, in accordance with </w:t>
      </w:r>
      <w:r w:rsidR="00983E1E" w:rsidRPr="003D2883">
        <w:rPr>
          <w:rFonts w:cs="Arial"/>
          <w:lang w:eastAsia="en-GB"/>
        </w:rPr>
        <w:t xml:space="preserve">or as a result of </w:t>
      </w:r>
      <w:r w:rsidRPr="00E72420">
        <w:rPr>
          <w:rFonts w:cs="Arial"/>
          <w:lang w:eastAsia="en-GB"/>
        </w:rPr>
        <w:t>which</w:t>
      </w:r>
      <w:r w:rsidR="00F5459E" w:rsidRPr="00E72420">
        <w:rPr>
          <w:rFonts w:cs="Arial"/>
          <w:lang w:eastAsia="en-GB"/>
        </w:rPr>
        <w:t>:</w:t>
      </w:r>
    </w:p>
    <w:p w:rsidR="00F5459E" w:rsidRPr="00E72420" w:rsidRDefault="007F4EDA">
      <w:pPr>
        <w:keepLines w:val="0"/>
        <w:widowControl w:val="0"/>
        <w:tabs>
          <w:tab w:val="clear" w:pos="2268"/>
        </w:tabs>
        <w:overflowPunct/>
        <w:autoSpaceDE/>
        <w:autoSpaceDN/>
        <w:adjustRightInd/>
        <w:ind w:left="1985" w:hanging="567"/>
        <w:textAlignment w:val="auto"/>
        <w:rPr>
          <w:rFonts w:cs="Arial"/>
          <w:lang w:eastAsia="en-GB"/>
        </w:rPr>
      </w:pPr>
      <w:r w:rsidRPr="00E72420">
        <w:rPr>
          <w:rFonts w:cs="Arial"/>
          <w:lang w:eastAsia="en-GB"/>
        </w:rPr>
        <w:t>(i)</w:t>
      </w:r>
      <w:r w:rsidR="00F5459E" w:rsidRPr="00E72420">
        <w:rPr>
          <w:rFonts w:cs="Arial"/>
          <w:lang w:eastAsia="en-GB"/>
        </w:rPr>
        <w:tab/>
      </w:r>
      <w:r w:rsidRPr="00E72420">
        <w:rPr>
          <w:rFonts w:cs="Arial"/>
          <w:lang w:eastAsia="en-GB"/>
        </w:rPr>
        <w:t>the Bank is obliged to incur additional costs in order to fund or perform its obligations under this Contract</w:t>
      </w:r>
      <w:r w:rsidR="00F5459E" w:rsidRPr="00E72420">
        <w:rPr>
          <w:rFonts w:cs="Arial"/>
          <w:lang w:eastAsia="en-GB"/>
        </w:rPr>
        <w:t>; or</w:t>
      </w:r>
    </w:p>
    <w:p w:rsidR="007F4EDA" w:rsidRPr="00E72420" w:rsidRDefault="007F4EDA">
      <w:pPr>
        <w:keepLines w:val="0"/>
        <w:widowControl w:val="0"/>
        <w:tabs>
          <w:tab w:val="clear" w:pos="2268"/>
        </w:tabs>
        <w:overflowPunct/>
        <w:autoSpaceDE/>
        <w:autoSpaceDN/>
        <w:adjustRightInd/>
        <w:ind w:left="1985" w:hanging="567"/>
        <w:textAlignment w:val="auto"/>
        <w:rPr>
          <w:rFonts w:cs="Arial"/>
          <w:lang w:eastAsia="en-GB"/>
        </w:rPr>
      </w:pPr>
      <w:r w:rsidRPr="00E72420">
        <w:rPr>
          <w:rFonts w:cs="Arial"/>
          <w:lang w:eastAsia="en-GB"/>
        </w:rPr>
        <w:t>(ii)</w:t>
      </w:r>
      <w:r w:rsidR="00F5459E" w:rsidRPr="00E72420">
        <w:rPr>
          <w:rFonts w:cs="Arial"/>
          <w:lang w:eastAsia="en-GB"/>
        </w:rPr>
        <w:tab/>
      </w:r>
      <w:r w:rsidRPr="00E72420">
        <w:rPr>
          <w:rFonts w:cs="Arial"/>
          <w:lang w:eastAsia="en-GB"/>
        </w:rPr>
        <w:t>any amount owed to the Bank under this Contract or the financial income resulting from the granting of the Credit or the Loan by the Bank to the Borrower is reduced or eliminated.</w:t>
      </w:r>
    </w:p>
    <w:p w:rsidR="007F4EDA" w:rsidRPr="003D2883" w:rsidRDefault="007F4EDA">
      <w:pPr>
        <w:keepLines w:val="0"/>
        <w:widowControl w:val="0"/>
        <w:tabs>
          <w:tab w:val="clear" w:pos="2268"/>
        </w:tabs>
        <w:ind w:left="1418" w:hanging="567"/>
      </w:pPr>
      <w:r w:rsidRPr="003D2883">
        <w:t>(b)</w:t>
      </w:r>
      <w:r w:rsidR="00F5459E" w:rsidRPr="003D2883">
        <w:tab/>
      </w:r>
      <w:r w:rsidRPr="003D2883">
        <w:t>Without prejudice to any other rights of the Bank under this Contract or under any applicable law, the Borrower shall indemnify and hold the Bank harmless from and against any loss incurred as a result of any payment or partial discharge that takes place in a manner other than as expressly set out in this Contract.</w:t>
      </w:r>
    </w:p>
    <w:p w:rsidR="007F4EDA" w:rsidRPr="003D2883" w:rsidRDefault="007D0C6E">
      <w:pPr>
        <w:keepLines w:val="0"/>
        <w:widowControl w:val="0"/>
        <w:tabs>
          <w:tab w:val="clear" w:pos="2268"/>
        </w:tabs>
        <w:ind w:left="1418" w:hanging="567"/>
      </w:pPr>
      <w:r w:rsidRPr="003D2883">
        <w:t>(c)</w:t>
      </w:r>
      <w:r w:rsidR="00F5459E" w:rsidRPr="003D2883">
        <w:tab/>
      </w:r>
      <w:r w:rsidR="007F4EDA" w:rsidRPr="003D2883">
        <w:t>The Bank may set off any matured obligation due from the Borrower under this Contract</w:t>
      </w:r>
      <w:r w:rsidR="007F4EDA" w:rsidRPr="003D2883">
        <w:rPr>
          <w:vertAlign w:val="superscript"/>
        </w:rPr>
        <w:t xml:space="preserve"> </w:t>
      </w:r>
      <w:r w:rsidR="007F4EDA" w:rsidRPr="003D2883">
        <w:t>(to the extent beneficially owned by the Bank) against any obligation owed by the Bank to the Borrower regardless of the place of payment, booking branch or</w:t>
      </w:r>
      <w:r w:rsidR="005F6E0F" w:rsidRPr="003D2883">
        <w:t xml:space="preserve"> currency of either obligation.</w:t>
      </w:r>
      <w:r w:rsidR="007A3993" w:rsidRPr="003D2883">
        <w:t xml:space="preserve"> </w:t>
      </w:r>
      <w:r w:rsidR="007F4EDA" w:rsidRPr="003D2883">
        <w:t>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rsidR="003B42BC" w:rsidRDefault="003B42BC">
      <w:pPr>
        <w:keepLines w:val="0"/>
        <w:widowControl w:val="0"/>
        <w:tabs>
          <w:tab w:val="clear" w:pos="2268"/>
        </w:tabs>
        <w:ind w:left="0"/>
        <w:jc w:val="center"/>
        <w:outlineLvl w:val="0"/>
        <w:rPr>
          <w:b/>
        </w:rPr>
      </w:pPr>
      <w:bookmarkStart w:id="1194" w:name="_ARTICLE_10_Prepayment"/>
      <w:bookmarkStart w:id="1195" w:name="_Toc77852629"/>
      <w:bookmarkStart w:id="1196" w:name="_Toc77852951"/>
      <w:bookmarkStart w:id="1197" w:name="_Toc78184812"/>
      <w:bookmarkStart w:id="1198" w:name="_Toc78185049"/>
      <w:bookmarkStart w:id="1199" w:name="_Toc79496211"/>
      <w:bookmarkStart w:id="1200" w:name="_Toc179113734"/>
      <w:bookmarkStart w:id="1201" w:name="_Toc48025045"/>
      <w:bookmarkStart w:id="1202" w:name="_Toc48025209"/>
      <w:bookmarkStart w:id="1203" w:name="_Toc48380714"/>
      <w:bookmarkStart w:id="1204" w:name="_Toc51481164"/>
      <w:bookmarkStart w:id="1205" w:name="_Toc51481384"/>
      <w:bookmarkStart w:id="1206" w:name="_Toc51647566"/>
      <w:bookmarkStart w:id="1207" w:name="_Toc51648428"/>
      <w:bookmarkStart w:id="1208" w:name="_Toc51733855"/>
      <w:bookmarkStart w:id="1209" w:name="_Toc57456479"/>
      <w:bookmarkStart w:id="1210" w:name="_Toc57456641"/>
      <w:bookmarkStart w:id="1211" w:name="_Toc57456964"/>
      <w:bookmarkStart w:id="1212" w:name="_Toc78184813"/>
      <w:bookmarkStart w:id="1213" w:name="_Toc78185050"/>
      <w:bookmarkStart w:id="1214" w:name="_Ref78278636"/>
      <w:bookmarkStart w:id="1215" w:name="_Toc79496212"/>
      <w:bookmarkStart w:id="1216" w:name="_Toc85739428"/>
      <w:bookmarkStart w:id="1217" w:name="_Toc212957578"/>
      <w:bookmarkStart w:id="1218" w:name="_Toc212957883"/>
      <w:bookmarkStart w:id="1219" w:name="_Toc212958071"/>
      <w:bookmarkStart w:id="1220" w:name="_Toc212958165"/>
      <w:bookmarkStart w:id="1221" w:name="_Toc212958543"/>
      <w:bookmarkEnd w:id="1194"/>
      <w:bookmarkEnd w:id="1195"/>
      <w:bookmarkEnd w:id="1196"/>
      <w:bookmarkEnd w:id="1197"/>
      <w:bookmarkEnd w:id="1198"/>
      <w:bookmarkEnd w:id="1199"/>
      <w:bookmarkEnd w:id="1200"/>
    </w:p>
    <w:p w:rsidR="00351AC7" w:rsidRDefault="00351AC7">
      <w:pPr>
        <w:keepLines w:val="0"/>
        <w:widowControl w:val="0"/>
        <w:tabs>
          <w:tab w:val="clear" w:pos="2268"/>
        </w:tabs>
        <w:ind w:left="0"/>
        <w:jc w:val="center"/>
        <w:outlineLvl w:val="0"/>
        <w:rPr>
          <w:b/>
        </w:rPr>
      </w:pPr>
    </w:p>
    <w:p w:rsidR="007F4EDA" w:rsidRPr="00E72420" w:rsidRDefault="007F4EDA">
      <w:pPr>
        <w:keepLines w:val="0"/>
        <w:widowControl w:val="0"/>
        <w:tabs>
          <w:tab w:val="clear" w:pos="2268"/>
        </w:tabs>
        <w:ind w:left="0"/>
        <w:jc w:val="center"/>
        <w:outlineLvl w:val="0"/>
        <w:rPr>
          <w:b/>
        </w:rPr>
      </w:pPr>
      <w:bookmarkStart w:id="1222" w:name="_Toc442431415"/>
      <w:r w:rsidRPr="00E72420">
        <w:rPr>
          <w:b/>
        </w:rPr>
        <w:t>ARTICLE</w:t>
      </w:r>
      <w:bookmarkStart w:id="1223" w:name="_Ref219804169"/>
      <w:bookmarkStart w:id="1224" w:name="_Toc248586685"/>
      <w:r w:rsidRPr="00E72420">
        <w:rPr>
          <w:b/>
        </w:rPr>
        <w:t xml:space="preserve"> 10</w:t>
      </w:r>
      <w:bookmarkEnd w:id="1222"/>
    </w:p>
    <w:p w:rsidR="007F4EDA" w:rsidRPr="00E72420" w:rsidRDefault="007F4EDA">
      <w:pPr>
        <w:keepLines w:val="0"/>
        <w:widowControl w:val="0"/>
        <w:tabs>
          <w:tab w:val="clear" w:pos="2268"/>
        </w:tabs>
        <w:ind w:left="0"/>
        <w:jc w:val="center"/>
        <w:rPr>
          <w:b/>
        </w:rPr>
      </w:pPr>
      <w:r w:rsidRPr="00E72420">
        <w:rPr>
          <w:b/>
        </w:rPr>
        <w:t xml:space="preserve">Events of </w:t>
      </w:r>
      <w:r w:rsidR="00BF0184" w:rsidRPr="003D2883">
        <w:rPr>
          <w:b/>
        </w:rPr>
        <w:t>D</w:t>
      </w:r>
      <w:r w:rsidRPr="00E72420">
        <w:rPr>
          <w:b/>
        </w:rPr>
        <w:t>efault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3"/>
      <w:bookmarkEnd w:id="1224"/>
    </w:p>
    <w:p w:rsidR="00321AE0" w:rsidRPr="00E72420" w:rsidRDefault="00321AE0">
      <w:pPr>
        <w:keepLines w:val="0"/>
        <w:widowControl w:val="0"/>
        <w:tabs>
          <w:tab w:val="clear" w:pos="2268"/>
        </w:tabs>
        <w:ind w:left="0"/>
        <w:jc w:val="center"/>
        <w:rPr>
          <w:b/>
        </w:rPr>
      </w:pPr>
    </w:p>
    <w:p w:rsidR="007F4EDA" w:rsidRPr="00E72420" w:rsidRDefault="007F4EDA">
      <w:pPr>
        <w:keepLines w:val="0"/>
        <w:widowControl w:val="0"/>
        <w:tabs>
          <w:tab w:val="clear" w:pos="2268"/>
        </w:tabs>
        <w:ind w:left="851" w:hanging="851"/>
        <w:outlineLvl w:val="0"/>
        <w:rPr>
          <w:b/>
        </w:rPr>
      </w:pPr>
      <w:bookmarkStart w:id="1225" w:name="_Toc48025046"/>
      <w:bookmarkStart w:id="1226" w:name="_Toc48025210"/>
      <w:bookmarkStart w:id="1227" w:name="_Toc48380715"/>
      <w:bookmarkStart w:id="1228" w:name="_Toc51481165"/>
      <w:bookmarkStart w:id="1229" w:name="_Toc51481385"/>
      <w:bookmarkStart w:id="1230" w:name="_Toc51647567"/>
      <w:bookmarkStart w:id="1231" w:name="_Toc51648429"/>
      <w:bookmarkStart w:id="1232" w:name="_Toc51733856"/>
      <w:bookmarkStart w:id="1233" w:name="_Toc57456480"/>
      <w:bookmarkStart w:id="1234" w:name="_Toc57456642"/>
      <w:bookmarkStart w:id="1235" w:name="_Toc57456965"/>
      <w:bookmarkStart w:id="1236" w:name="_Ref76964692"/>
      <w:bookmarkStart w:id="1237" w:name="_Ref76964711"/>
      <w:bookmarkStart w:id="1238" w:name="_Toc77852630"/>
      <w:bookmarkStart w:id="1239" w:name="_Toc78184814"/>
      <w:bookmarkStart w:id="1240" w:name="_Toc78185051"/>
      <w:bookmarkStart w:id="1241" w:name="_Ref78202088"/>
      <w:bookmarkStart w:id="1242" w:name="_Ref78202208"/>
      <w:bookmarkStart w:id="1243" w:name="_Toc79496213"/>
      <w:bookmarkStart w:id="1244" w:name="_Toc85739429"/>
      <w:bookmarkStart w:id="1245" w:name="_Toc212957579"/>
      <w:bookmarkStart w:id="1246" w:name="_Toc212957884"/>
      <w:bookmarkStart w:id="1247" w:name="_Toc212958072"/>
      <w:bookmarkStart w:id="1248" w:name="_Toc212958166"/>
      <w:bookmarkStart w:id="1249" w:name="_Toc212958544"/>
      <w:bookmarkStart w:id="1250" w:name="_Ref217378917"/>
      <w:bookmarkStart w:id="1251" w:name="_Ref217379475"/>
      <w:bookmarkStart w:id="1252" w:name="_Ref217379633"/>
      <w:bookmarkStart w:id="1253" w:name="_Ref217380167"/>
      <w:bookmarkStart w:id="1254" w:name="_Ref217380361"/>
      <w:bookmarkStart w:id="1255" w:name="_Ref217380441"/>
      <w:bookmarkStart w:id="1256" w:name="_Ref217380494"/>
      <w:bookmarkStart w:id="1257" w:name="_Ref217380540"/>
      <w:bookmarkStart w:id="1258" w:name="_Ref217380720"/>
      <w:bookmarkStart w:id="1259" w:name="_Toc248586686"/>
      <w:bookmarkStart w:id="1260" w:name="_Toc442431416"/>
      <w:r w:rsidRPr="003D2883">
        <w:rPr>
          <w:b/>
        </w:rPr>
        <w:t>10.01</w:t>
      </w:r>
      <w:r w:rsidRPr="003D2883">
        <w:rPr>
          <w:b/>
        </w:rPr>
        <w:tab/>
        <w:t>Right to demand repayment</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326ABD" w:rsidRPr="003D2883" w:rsidRDefault="007F4EDA">
      <w:pPr>
        <w:keepLines w:val="0"/>
        <w:widowControl w:val="0"/>
        <w:tabs>
          <w:tab w:val="clear" w:pos="2268"/>
        </w:tabs>
        <w:ind w:left="851"/>
      </w:pPr>
      <w:r w:rsidRPr="003D2883">
        <w:t xml:space="preserve">The Borrower shall repay all or part of the Loan </w:t>
      </w:r>
      <w:r w:rsidR="00585EE1" w:rsidRPr="003D2883">
        <w:t xml:space="preserve">(as requested by the Bank) </w:t>
      </w:r>
      <w:r w:rsidRPr="003D2883">
        <w:t>forthwith, together with accrued interest and all other accrued or outstanding amounts under this Contract, upon written demand being made by the Bank in accordance with the following provisions.</w:t>
      </w:r>
    </w:p>
    <w:p w:rsidR="007F4EDA" w:rsidRPr="003D2883" w:rsidRDefault="007F4EDA">
      <w:pPr>
        <w:keepLines w:val="0"/>
        <w:widowControl w:val="0"/>
        <w:tabs>
          <w:tab w:val="clear" w:pos="2268"/>
        </w:tabs>
        <w:ind w:left="851" w:hanging="851"/>
        <w:outlineLvl w:val="1"/>
      </w:pPr>
      <w:bookmarkStart w:id="1261" w:name="_Toc78184815"/>
      <w:bookmarkStart w:id="1262" w:name="_Ref78199404"/>
      <w:bookmarkStart w:id="1263" w:name="_Ref78201918"/>
      <w:bookmarkStart w:id="1264" w:name="_Ref78278775"/>
      <w:bookmarkStart w:id="1265" w:name="_Toc85739430"/>
      <w:bookmarkStart w:id="1266" w:name="_Toc212957580"/>
      <w:bookmarkStart w:id="1267" w:name="_Toc212957885"/>
      <w:bookmarkStart w:id="1268" w:name="_Toc212958073"/>
      <w:bookmarkStart w:id="1269" w:name="_Toc212958167"/>
      <w:bookmarkStart w:id="1270" w:name="_Toc212958545"/>
      <w:bookmarkStart w:id="1271" w:name="_Toc442431417"/>
      <w:r w:rsidRPr="003D2883">
        <w:t>10.01A</w:t>
      </w:r>
      <w:r w:rsidRPr="003D2883">
        <w:tab/>
      </w:r>
      <w:r w:rsidRPr="003D2883">
        <w:rPr>
          <w:b/>
        </w:rPr>
        <w:t>Immediate demand</w:t>
      </w:r>
      <w:bookmarkEnd w:id="1261"/>
      <w:bookmarkEnd w:id="1262"/>
      <w:bookmarkEnd w:id="1263"/>
      <w:bookmarkEnd w:id="1264"/>
      <w:bookmarkEnd w:id="1265"/>
      <w:bookmarkEnd w:id="1266"/>
      <w:bookmarkEnd w:id="1267"/>
      <w:bookmarkEnd w:id="1268"/>
      <w:bookmarkEnd w:id="1269"/>
      <w:bookmarkEnd w:id="1270"/>
      <w:bookmarkEnd w:id="1271"/>
    </w:p>
    <w:p w:rsidR="007F4EDA" w:rsidRPr="003D2883" w:rsidRDefault="007F4EDA" w:rsidP="00B51DE1">
      <w:pPr>
        <w:keepLines w:val="0"/>
        <w:widowControl w:val="0"/>
        <w:tabs>
          <w:tab w:val="clear" w:pos="2268"/>
        </w:tabs>
        <w:ind w:left="851"/>
      </w:pPr>
      <w:r w:rsidRPr="003D2883">
        <w:t>The Bank may make such demand immediately:</w:t>
      </w:r>
    </w:p>
    <w:p w:rsidR="00B51DE1" w:rsidRPr="002C657D" w:rsidRDefault="00B51DE1" w:rsidP="00B51DE1">
      <w:pPr>
        <w:pStyle w:val="StyleLeft175cm"/>
        <w:tabs>
          <w:tab w:val="clear" w:pos="2268"/>
        </w:tabs>
        <w:ind w:left="1418" w:hanging="567"/>
      </w:pPr>
      <w:bookmarkStart w:id="1272" w:name="_Ref75258205"/>
      <w:r w:rsidRPr="002C657D">
        <w:t>(a)</w:t>
      </w:r>
      <w:r w:rsidRPr="002C657D">
        <w:tab/>
      </w:r>
      <w:r w:rsidRPr="003D2883">
        <w:t xml:space="preserve">if the Borrower </w:t>
      </w:r>
      <w:r>
        <w:rPr>
          <w:szCs w:val="16"/>
        </w:rPr>
        <w:t>does not pay on the due date any amount payable pursuant to this Contract at the place and in the currency in which it is expressed to be payable, unless (i) its failure to pay is caused by an administrative or technical error or a Disruption Event and (ii) payment is made within 3 Business Days of its due date</w:t>
      </w:r>
      <w:r w:rsidRPr="003D2883">
        <w:t>;</w:t>
      </w:r>
    </w:p>
    <w:p w:rsidR="00B51DE1" w:rsidRPr="002C657D" w:rsidRDefault="00B51DE1" w:rsidP="00B51DE1">
      <w:pPr>
        <w:pStyle w:val="StyleLeft175cm"/>
        <w:tabs>
          <w:tab w:val="clear" w:pos="2268"/>
        </w:tabs>
        <w:ind w:left="1418" w:hanging="567"/>
      </w:pPr>
      <w:r w:rsidRPr="002C657D">
        <w:t>(b)</w:t>
      </w:r>
      <w:r w:rsidRPr="002C657D">
        <w:tab/>
        <w:t>if any information or document given to the Bank by or on behalf of the Borrower</w:t>
      </w:r>
      <w:r>
        <w:t xml:space="preserve"> </w:t>
      </w:r>
      <w:r w:rsidRPr="002C657D">
        <w:t>or any representation or statement made or deemed to be made by the Borrower</w:t>
      </w:r>
      <w:r>
        <w:t xml:space="preserve"> </w:t>
      </w:r>
      <w:r w:rsidRPr="002C657D">
        <w:t>in this Contract or in connection with the negotiation of this Contract is or proves to have been incorrect</w:t>
      </w:r>
      <w:r>
        <w:t>, incomplete</w:t>
      </w:r>
      <w:r w:rsidRPr="002C657D">
        <w:t xml:space="preserve"> or misleading in any material respect;</w:t>
      </w:r>
    </w:p>
    <w:p w:rsidR="00B51DE1" w:rsidRPr="00034923" w:rsidRDefault="00B51DE1" w:rsidP="00B51DE1">
      <w:pPr>
        <w:pStyle w:val="StyleLeft175cm"/>
        <w:tabs>
          <w:tab w:val="clear" w:pos="2268"/>
        </w:tabs>
        <w:ind w:left="1418" w:hanging="567"/>
      </w:pPr>
      <w:bookmarkStart w:id="1273" w:name="_Ref76947307"/>
      <w:bookmarkEnd w:id="1272"/>
      <w:r w:rsidRPr="002C657D">
        <w:t>(c)</w:t>
      </w:r>
      <w:r w:rsidRPr="002C657D">
        <w:tab/>
      </w:r>
      <w:bookmarkEnd w:id="1273"/>
      <w:r w:rsidRPr="00034923">
        <w:t>if, following any default of the Borrower</w:t>
      </w:r>
      <w:r w:rsidR="00CB3DCC">
        <w:t xml:space="preserve"> </w:t>
      </w:r>
      <w:r w:rsidRPr="00034923">
        <w:t>in relation to any loan, or any obligation arising out of any financial transactio</w:t>
      </w:r>
      <w:r>
        <w:t>n, other than this</w:t>
      </w:r>
      <w:r w:rsidRPr="00034923">
        <w:t xml:space="preserve"> Loan</w:t>
      </w:r>
      <w:r>
        <w:t xml:space="preserve"> granted by the Bank:</w:t>
      </w:r>
    </w:p>
    <w:p w:rsidR="00B51DE1" w:rsidRPr="00034923" w:rsidRDefault="00B51DE1" w:rsidP="00B51DE1">
      <w:pPr>
        <w:pStyle w:val="StyleLeft175cm"/>
        <w:tabs>
          <w:tab w:val="clear" w:pos="2268"/>
        </w:tabs>
        <w:ind w:left="1985" w:hanging="567"/>
      </w:pPr>
      <w:r w:rsidRPr="00034923">
        <w:lastRenderedPageBreak/>
        <w:t>(i)</w:t>
      </w:r>
      <w:r w:rsidRPr="00034923">
        <w:tab/>
        <w:t>the Borrower is required or is capable of being required or will, following expiry of any applicable contractual grace period, be required or be capable of being required to prepay, discharge, close out or terminate ahead of maturity such other loan or obligation</w:t>
      </w:r>
      <w:r>
        <w:t>;</w:t>
      </w:r>
      <w:r w:rsidRPr="00034923">
        <w:t xml:space="preserve"> or </w:t>
      </w:r>
    </w:p>
    <w:p w:rsidR="00B51DE1" w:rsidRDefault="00B51DE1" w:rsidP="00B51DE1">
      <w:pPr>
        <w:pStyle w:val="StyleLeft175cm"/>
        <w:tabs>
          <w:tab w:val="clear" w:pos="2268"/>
        </w:tabs>
        <w:ind w:left="1985" w:hanging="567"/>
      </w:pPr>
      <w:r w:rsidRPr="00034923">
        <w:t>(ii)</w:t>
      </w:r>
      <w:r w:rsidRPr="00034923">
        <w:tab/>
        <w:t>any financial commitment for such other loan or oblig</w:t>
      </w:r>
      <w:r>
        <w:t>ation is cancelled or suspended.</w:t>
      </w:r>
    </w:p>
    <w:p w:rsidR="00B51DE1" w:rsidRPr="002C657D" w:rsidRDefault="00B51DE1" w:rsidP="00B51DE1">
      <w:pPr>
        <w:pStyle w:val="StyleLeft175cm"/>
        <w:tabs>
          <w:tab w:val="clear" w:pos="2268"/>
        </w:tabs>
        <w:ind w:left="1418" w:hanging="567"/>
      </w:pPr>
      <w:bookmarkStart w:id="1274" w:name="_Ref78201939"/>
      <w:r w:rsidRPr="002C657D">
        <w:t>(d)</w:t>
      </w:r>
      <w:r w:rsidRPr="002C657D">
        <w:tab/>
        <w:t>if the Borrower</w:t>
      </w:r>
      <w:r w:rsidR="00CB3DCC">
        <w:t xml:space="preserve"> </w:t>
      </w:r>
      <w:r w:rsidRPr="002C657D">
        <w:t>is unable to pay its debts as they fall due, or suspends its debts, or makes or, without prior written notice to the Bank, seeks to make a composition with its creditors;</w:t>
      </w:r>
      <w:bookmarkEnd w:id="1274"/>
    </w:p>
    <w:p w:rsidR="00B51DE1" w:rsidRPr="002C657D" w:rsidRDefault="00B51DE1" w:rsidP="00B51DE1">
      <w:pPr>
        <w:pStyle w:val="StyleLeft175cm"/>
        <w:tabs>
          <w:tab w:val="clear" w:pos="2268"/>
        </w:tabs>
        <w:ind w:left="1418" w:hanging="567"/>
      </w:pPr>
      <w:bookmarkStart w:id="1275" w:name="_Ref76947312"/>
      <w:r w:rsidRPr="002C657D">
        <w:t>(e)</w:t>
      </w:r>
      <w:r w:rsidRPr="002C657D">
        <w:tab/>
        <w:t xml:space="preserve">if the Borrower </w:t>
      </w:r>
      <w:r w:rsidRPr="00C61CCA">
        <w:t>defaults in the performance of any obligation in respect of any other loan made to it from the resources of the Bank or the European Union</w:t>
      </w:r>
      <w:r w:rsidRPr="002C657D">
        <w:t>;</w:t>
      </w:r>
    </w:p>
    <w:p w:rsidR="00B51DE1" w:rsidRPr="002C657D" w:rsidRDefault="00B51DE1" w:rsidP="00B51DE1">
      <w:pPr>
        <w:pStyle w:val="StyleLeft175cm"/>
        <w:tabs>
          <w:tab w:val="clear" w:pos="2268"/>
        </w:tabs>
        <w:ind w:left="1418" w:hanging="567"/>
      </w:pPr>
      <w:bookmarkStart w:id="1276" w:name="_Ref95574328"/>
      <w:r w:rsidRPr="002C657D">
        <w:t>(f)</w:t>
      </w:r>
      <w:r w:rsidRPr="002C657D">
        <w:tab/>
        <w:t>if any distress, execution, sequestration or other process is levied or enforced upon the property of the Borrower</w:t>
      </w:r>
      <w:r>
        <w:t xml:space="preserve"> </w:t>
      </w:r>
      <w:r w:rsidRPr="002C657D">
        <w:t xml:space="preserve">or any property forming part of the Project and is not discharged or stayed within 14 (fourteen) days; </w:t>
      </w:r>
      <w:bookmarkEnd w:id="1276"/>
    </w:p>
    <w:p w:rsidR="00B51DE1" w:rsidRPr="002C657D" w:rsidRDefault="00B51DE1" w:rsidP="00B51DE1">
      <w:pPr>
        <w:pStyle w:val="StyleLeft175cm"/>
        <w:tabs>
          <w:tab w:val="clear" w:pos="2268"/>
        </w:tabs>
        <w:ind w:left="1418" w:hanging="567"/>
      </w:pPr>
      <w:bookmarkStart w:id="1277" w:name="_Ref76953312"/>
      <w:bookmarkEnd w:id="1275"/>
      <w:r w:rsidRPr="002C657D">
        <w:t>(g)</w:t>
      </w:r>
      <w:r w:rsidRPr="002C657D">
        <w:tab/>
        <w:t>if a Material Adverse Change occurs, as compared with the Borrower’s condition at the date of this Contract;</w:t>
      </w:r>
    </w:p>
    <w:p w:rsidR="00B51DE1" w:rsidRPr="002C657D" w:rsidRDefault="00B51DE1" w:rsidP="00B51DE1">
      <w:pPr>
        <w:pStyle w:val="StyleLeft175cm"/>
        <w:tabs>
          <w:tab w:val="clear" w:pos="2268"/>
        </w:tabs>
        <w:ind w:left="1418" w:hanging="567"/>
      </w:pPr>
      <w:r w:rsidRPr="002C657D">
        <w:t>(h)</w:t>
      </w:r>
      <w:r w:rsidRPr="002C657D">
        <w:tab/>
        <w:t>if it is or becomes unlawful for the Borrower to perform any of its obligations under this Contract or this Contract is not effective in accordance with its terms or is alleged by the Borrower to be ineffective in accordance with its terms</w:t>
      </w:r>
      <w:bookmarkEnd w:id="1277"/>
      <w:r w:rsidRPr="002C657D">
        <w:t>;</w:t>
      </w:r>
    </w:p>
    <w:p w:rsidR="00C55031" w:rsidRPr="003D2883" w:rsidRDefault="00150F5C" w:rsidP="00B51DE1">
      <w:pPr>
        <w:keepLines w:val="0"/>
        <w:widowControl w:val="0"/>
        <w:tabs>
          <w:tab w:val="clear" w:pos="2268"/>
        </w:tabs>
        <w:ind w:left="1418" w:hanging="567"/>
      </w:pPr>
      <w:r w:rsidRPr="003D2883">
        <w:t>(</w:t>
      </w:r>
      <w:r w:rsidR="005E0ABD">
        <w:t>i</w:t>
      </w:r>
      <w:r w:rsidRPr="003D2883">
        <w:t>)</w:t>
      </w:r>
      <w:r w:rsidRPr="003D2883">
        <w:tab/>
      </w:r>
      <w:r w:rsidR="00C55031" w:rsidRPr="003D2883">
        <w:t>if any obligation assumed by the Borrower as stated in the Framework Agreement ceases to be fulfilled as regards any loan made to any borrower in the Borrower’s territory from the resources of the Bank, or the European Union;</w:t>
      </w:r>
      <w:r w:rsidR="000D0A34" w:rsidRPr="003D2883">
        <w:t xml:space="preserve"> </w:t>
      </w:r>
    </w:p>
    <w:p w:rsidR="005E0ABD" w:rsidRPr="0087316B" w:rsidRDefault="00C55031">
      <w:pPr>
        <w:keepLines w:val="0"/>
        <w:widowControl w:val="0"/>
        <w:tabs>
          <w:tab w:val="clear" w:pos="2268"/>
        </w:tabs>
        <w:ind w:left="1418" w:hanging="567"/>
      </w:pPr>
      <w:r w:rsidRPr="003D2883">
        <w:t>(</w:t>
      </w:r>
      <w:r w:rsidR="005E0ABD">
        <w:t>j</w:t>
      </w:r>
      <w:r w:rsidRPr="003D2883">
        <w:t>)</w:t>
      </w:r>
      <w:r w:rsidRPr="003D2883">
        <w:tab/>
      </w:r>
      <w:r w:rsidR="005E0ABD" w:rsidRPr="0087316B">
        <w:tab/>
        <w:t>if the conditions for cover under the EU Guarantee are not fulfilled or if the EU Guarantee ceases to be valid, effective or enforceable in accordance with its terms</w:t>
      </w:r>
      <w:r w:rsidR="00787C1D">
        <w:t>;</w:t>
      </w:r>
      <w:r w:rsidR="005E0ABD" w:rsidRPr="0087316B">
        <w:t xml:space="preserve"> </w:t>
      </w:r>
    </w:p>
    <w:p w:rsidR="00787C1D" w:rsidRDefault="005E0ABD">
      <w:pPr>
        <w:keepLines w:val="0"/>
        <w:widowControl w:val="0"/>
        <w:tabs>
          <w:tab w:val="clear" w:pos="2268"/>
        </w:tabs>
        <w:ind w:left="1418" w:hanging="567"/>
      </w:pPr>
      <w:r w:rsidRPr="0087316B">
        <w:t>(</w:t>
      </w:r>
      <w:r w:rsidR="00507A0C">
        <w:t>k</w:t>
      </w:r>
      <w:r w:rsidRPr="0087316B">
        <w:t>)</w:t>
      </w:r>
      <w:r w:rsidRPr="0087316B">
        <w:tab/>
      </w:r>
      <w:r w:rsidR="00B51DE1" w:rsidRPr="002C657D">
        <w:t xml:space="preserve">if the Borrower defaults in the performance of any obligation in respect of any other loan or financial instrument granted by the Bank or the EU or to the Bank or any other obligation to be fulfilled in connection with the receipt of any funds by the Borrower from the </w:t>
      </w:r>
      <w:r w:rsidR="00B51DE1">
        <w:t>EU</w:t>
      </w:r>
      <w:r w:rsidR="00787C1D">
        <w:t>; or</w:t>
      </w:r>
    </w:p>
    <w:p w:rsidR="005E0ABD" w:rsidRPr="003D2883" w:rsidRDefault="00787C1D">
      <w:pPr>
        <w:keepLines w:val="0"/>
        <w:widowControl w:val="0"/>
        <w:tabs>
          <w:tab w:val="clear" w:pos="2268"/>
        </w:tabs>
        <w:ind w:left="1418" w:hanging="567"/>
      </w:pPr>
      <w:r w:rsidRPr="008F504F">
        <w:rPr>
          <w:color w:val="000000"/>
        </w:rPr>
        <w:t>(</w:t>
      </w:r>
      <w:r>
        <w:rPr>
          <w:color w:val="000000"/>
        </w:rPr>
        <w:t>l</w:t>
      </w:r>
      <w:r w:rsidRPr="008F504F">
        <w:rPr>
          <w:color w:val="000000"/>
        </w:rPr>
        <w:t>)</w:t>
      </w:r>
      <w:r w:rsidRPr="008F504F">
        <w:rPr>
          <w:color w:val="000000"/>
        </w:rPr>
        <w:tab/>
        <w:t>if the Borrower defaults in the performance of any of its obligations under the EBRD Loan Documentation</w:t>
      </w:r>
      <w:r w:rsidR="00081626">
        <w:rPr>
          <w:color w:val="000000"/>
        </w:rPr>
        <w:t xml:space="preserve">, </w:t>
      </w:r>
      <w:r w:rsidRPr="008F504F">
        <w:rPr>
          <w:color w:val="000000"/>
        </w:rPr>
        <w:t>or the NIF Documentation</w:t>
      </w:r>
      <w:r>
        <w:rPr>
          <w:color w:val="000000"/>
        </w:rPr>
        <w:t>or the E5P Grant Documentation.</w:t>
      </w:r>
    </w:p>
    <w:p w:rsidR="007F4EDA" w:rsidRPr="003D2883" w:rsidRDefault="007F4EDA">
      <w:pPr>
        <w:keepLines w:val="0"/>
        <w:widowControl w:val="0"/>
        <w:tabs>
          <w:tab w:val="clear" w:pos="2268"/>
        </w:tabs>
        <w:ind w:left="851" w:hanging="851"/>
        <w:outlineLvl w:val="1"/>
      </w:pPr>
      <w:bookmarkStart w:id="1278" w:name="_Toc78184816"/>
      <w:bookmarkStart w:id="1279" w:name="_Toc85739431"/>
      <w:bookmarkStart w:id="1280" w:name="_Toc212957581"/>
      <w:bookmarkStart w:id="1281" w:name="_Toc212957886"/>
      <w:bookmarkStart w:id="1282" w:name="_Toc212958074"/>
      <w:bookmarkStart w:id="1283" w:name="_Toc212958168"/>
      <w:bookmarkStart w:id="1284" w:name="_Toc212958546"/>
      <w:bookmarkStart w:id="1285" w:name="_Toc442431418"/>
      <w:r w:rsidRPr="003D2883">
        <w:t>10.01B</w:t>
      </w:r>
      <w:r w:rsidRPr="003D2883">
        <w:tab/>
      </w:r>
      <w:r w:rsidRPr="003D2883">
        <w:rPr>
          <w:b/>
        </w:rPr>
        <w:t>Demand after notice to remedy</w:t>
      </w:r>
      <w:bookmarkEnd w:id="1278"/>
      <w:bookmarkEnd w:id="1279"/>
      <w:bookmarkEnd w:id="1280"/>
      <w:bookmarkEnd w:id="1281"/>
      <w:bookmarkEnd w:id="1282"/>
      <w:bookmarkEnd w:id="1283"/>
      <w:bookmarkEnd w:id="1284"/>
      <w:bookmarkEnd w:id="1285"/>
    </w:p>
    <w:p w:rsidR="007F4EDA" w:rsidRPr="003D2883" w:rsidRDefault="007F4EDA">
      <w:pPr>
        <w:keepLines w:val="0"/>
        <w:widowControl w:val="0"/>
        <w:tabs>
          <w:tab w:val="clear" w:pos="2268"/>
        </w:tabs>
        <w:ind w:left="851"/>
      </w:pPr>
      <w:r w:rsidRPr="003D2883">
        <w:t>The Bank may also make such demand:</w:t>
      </w:r>
    </w:p>
    <w:p w:rsidR="007F4EDA" w:rsidRPr="003D2883" w:rsidRDefault="007F4EDA">
      <w:pPr>
        <w:keepLines w:val="0"/>
        <w:widowControl w:val="0"/>
        <w:tabs>
          <w:tab w:val="clear" w:pos="2268"/>
        </w:tabs>
        <w:ind w:left="1418" w:hanging="567"/>
      </w:pPr>
      <w:bookmarkStart w:id="1286" w:name="_Ref75258168"/>
      <w:r w:rsidRPr="003D2883">
        <w:t>(a)</w:t>
      </w:r>
      <w:r w:rsidRPr="003D2883">
        <w:tab/>
        <w:t>if the Borrower fails to comply with any obligation under this Contract not being an obligation mentioned in Article 10.01A; or</w:t>
      </w:r>
      <w:bookmarkEnd w:id="1286"/>
    </w:p>
    <w:p w:rsidR="007F4EDA" w:rsidRPr="003D2883" w:rsidRDefault="007F4EDA">
      <w:pPr>
        <w:keepLines w:val="0"/>
        <w:widowControl w:val="0"/>
        <w:tabs>
          <w:tab w:val="clear" w:pos="2268"/>
        </w:tabs>
        <w:ind w:left="1418" w:hanging="567"/>
      </w:pPr>
      <w:r w:rsidRPr="003D2883">
        <w:t>(b)</w:t>
      </w:r>
      <w:r w:rsidRPr="003D2883">
        <w:tab/>
        <w:t xml:space="preserve">if any fact stated in the </w:t>
      </w:r>
      <w:r w:rsidR="007839BA" w:rsidRPr="003D2883">
        <w:t xml:space="preserve">Recitals </w:t>
      </w:r>
      <w:r w:rsidRPr="003D2883">
        <w:t xml:space="preserve">materially alters and is not </w:t>
      </w:r>
      <w:r w:rsidR="007D62DE">
        <w:t xml:space="preserve">materially </w:t>
      </w:r>
      <w:r w:rsidRPr="003D2883">
        <w:t>restored and if the alteration either prejudices the interests of the Bank as lender to the Borrower or adversely affects the implementation or operation of the Project,</w:t>
      </w:r>
    </w:p>
    <w:p w:rsidR="007F4EDA" w:rsidRPr="003D2883" w:rsidRDefault="007839BA">
      <w:pPr>
        <w:keepLines w:val="0"/>
        <w:widowControl w:val="0"/>
        <w:tabs>
          <w:tab w:val="clear" w:pos="2268"/>
        </w:tabs>
        <w:ind w:left="851"/>
      </w:pPr>
      <w:r w:rsidRPr="003D2883">
        <w:t>u</w:t>
      </w:r>
      <w:r w:rsidR="00975BC0" w:rsidRPr="003D2883">
        <w:t>nless</w:t>
      </w:r>
      <w:r w:rsidRPr="003D2883">
        <w:t xml:space="preserve"> </w:t>
      </w:r>
      <w:r w:rsidR="007F4EDA" w:rsidRPr="003D2883">
        <w:t>the non-compliance or circumstance giving rise to the non-compliance is capable of remedy and is remedied within a reasonable period of time specified in a notice served by the Bank on the Borrower.</w:t>
      </w:r>
    </w:p>
    <w:p w:rsidR="007F4EDA" w:rsidRPr="003D2883" w:rsidRDefault="007F4EDA">
      <w:pPr>
        <w:keepLines w:val="0"/>
        <w:widowControl w:val="0"/>
        <w:tabs>
          <w:tab w:val="clear" w:pos="2268"/>
        </w:tabs>
        <w:ind w:left="851" w:hanging="851"/>
        <w:outlineLvl w:val="0"/>
      </w:pPr>
      <w:bookmarkStart w:id="1287" w:name="_Toc48025047"/>
      <w:bookmarkStart w:id="1288" w:name="_Toc48025211"/>
      <w:bookmarkStart w:id="1289" w:name="_Toc48380716"/>
      <w:bookmarkStart w:id="1290" w:name="_Toc51481166"/>
      <w:bookmarkStart w:id="1291" w:name="_Toc51481386"/>
      <w:bookmarkStart w:id="1292" w:name="_Toc51647568"/>
      <w:bookmarkStart w:id="1293" w:name="_Toc51648430"/>
      <w:bookmarkStart w:id="1294" w:name="_Toc51733857"/>
      <w:bookmarkStart w:id="1295" w:name="_Toc57456481"/>
      <w:bookmarkStart w:id="1296" w:name="_Toc57456643"/>
      <w:bookmarkStart w:id="1297" w:name="_Toc57456966"/>
      <w:bookmarkStart w:id="1298" w:name="_Toc77852631"/>
      <w:bookmarkStart w:id="1299" w:name="_Toc78184817"/>
      <w:bookmarkStart w:id="1300" w:name="_Toc78185052"/>
      <w:bookmarkStart w:id="1301" w:name="_Toc79496214"/>
      <w:bookmarkStart w:id="1302" w:name="_Toc85739432"/>
      <w:bookmarkStart w:id="1303" w:name="_Toc212957582"/>
      <w:bookmarkStart w:id="1304" w:name="_Toc212957887"/>
      <w:bookmarkStart w:id="1305" w:name="_Toc212958075"/>
      <w:bookmarkStart w:id="1306" w:name="_Toc212958169"/>
      <w:bookmarkStart w:id="1307" w:name="_Toc212958547"/>
      <w:bookmarkStart w:id="1308" w:name="_Ref217379655"/>
      <w:bookmarkStart w:id="1309" w:name="_Toc248586687"/>
      <w:bookmarkStart w:id="1310" w:name="_Toc442431419"/>
      <w:bookmarkStart w:id="1311" w:name="a1002"/>
      <w:r w:rsidRPr="003D2883">
        <w:rPr>
          <w:b/>
        </w:rPr>
        <w:t>10.02</w:t>
      </w:r>
      <w:r w:rsidRPr="003D2883">
        <w:rPr>
          <w:b/>
        </w:rPr>
        <w:tab/>
        <w:t>Other rights at law</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7F4EDA" w:rsidRPr="003D2883" w:rsidRDefault="007F4EDA">
      <w:pPr>
        <w:keepLines w:val="0"/>
        <w:widowControl w:val="0"/>
        <w:tabs>
          <w:tab w:val="clear" w:pos="2268"/>
        </w:tabs>
        <w:ind w:left="851"/>
      </w:pPr>
      <w:r w:rsidRPr="003D2883">
        <w:t>Article 10.01 shall not restrict any other right of the Bank at law to require prepayment of the Loan.</w:t>
      </w:r>
      <w:bookmarkEnd w:id="1311"/>
    </w:p>
    <w:p w:rsidR="007F4EDA" w:rsidRPr="003D2883" w:rsidRDefault="007F4EDA">
      <w:pPr>
        <w:keepLines w:val="0"/>
        <w:widowControl w:val="0"/>
        <w:tabs>
          <w:tab w:val="clear" w:pos="2268"/>
        </w:tabs>
        <w:ind w:left="851" w:hanging="851"/>
        <w:outlineLvl w:val="0"/>
      </w:pPr>
      <w:bookmarkStart w:id="1312" w:name="_Toc48025048"/>
      <w:bookmarkStart w:id="1313" w:name="_Toc48025212"/>
      <w:bookmarkStart w:id="1314" w:name="_Toc48380717"/>
      <w:bookmarkStart w:id="1315" w:name="_Toc51481167"/>
      <w:bookmarkStart w:id="1316" w:name="_Toc51481387"/>
      <w:bookmarkStart w:id="1317" w:name="_Toc51647569"/>
      <w:bookmarkStart w:id="1318" w:name="_Toc51648431"/>
      <w:bookmarkStart w:id="1319" w:name="_Toc51733858"/>
      <w:bookmarkStart w:id="1320" w:name="_Toc57456482"/>
      <w:bookmarkStart w:id="1321" w:name="_Toc57456644"/>
      <w:bookmarkStart w:id="1322" w:name="_Toc57456967"/>
      <w:bookmarkStart w:id="1323" w:name="_Ref77591513"/>
      <w:bookmarkStart w:id="1324" w:name="_Toc77852632"/>
      <w:bookmarkStart w:id="1325" w:name="_Ref77941837"/>
      <w:bookmarkStart w:id="1326" w:name="_Toc78184818"/>
      <w:bookmarkStart w:id="1327" w:name="_Toc78185053"/>
      <w:bookmarkStart w:id="1328" w:name="_Ref78202117"/>
      <w:bookmarkStart w:id="1329" w:name="_Toc79496215"/>
      <w:bookmarkStart w:id="1330" w:name="_Toc85739433"/>
      <w:bookmarkStart w:id="1331" w:name="_Toc212957583"/>
      <w:bookmarkStart w:id="1332" w:name="_Toc212957888"/>
      <w:bookmarkStart w:id="1333" w:name="_Toc212958076"/>
      <w:bookmarkStart w:id="1334" w:name="_Toc212958170"/>
      <w:bookmarkStart w:id="1335" w:name="_Toc212958548"/>
      <w:bookmarkStart w:id="1336" w:name="_Ref217379670"/>
      <w:bookmarkStart w:id="1337" w:name="_Toc248586688"/>
      <w:bookmarkStart w:id="1338" w:name="_Toc442431420"/>
      <w:bookmarkStart w:id="1339" w:name="a1003"/>
      <w:r w:rsidRPr="003D2883">
        <w:rPr>
          <w:b/>
        </w:rPr>
        <w:t>10.03</w:t>
      </w:r>
      <w:r w:rsidRPr="003D2883">
        <w:rPr>
          <w:b/>
        </w:rPr>
        <w:tab/>
        <w:t>Indemnity</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7F4EDA" w:rsidRPr="003D2883" w:rsidRDefault="007F4EDA">
      <w:pPr>
        <w:keepLines w:val="0"/>
        <w:widowControl w:val="0"/>
        <w:tabs>
          <w:tab w:val="clear" w:pos="2268"/>
        </w:tabs>
        <w:ind w:left="851" w:hanging="851"/>
        <w:outlineLvl w:val="1"/>
      </w:pPr>
      <w:bookmarkStart w:id="1340" w:name="_Toc48025049"/>
      <w:bookmarkStart w:id="1341" w:name="_Toc48025213"/>
      <w:bookmarkStart w:id="1342" w:name="_Toc48380718"/>
      <w:bookmarkStart w:id="1343" w:name="_Toc51481168"/>
      <w:bookmarkStart w:id="1344" w:name="_Toc51481388"/>
      <w:bookmarkStart w:id="1345" w:name="_Toc78184819"/>
      <w:bookmarkStart w:id="1346" w:name="_Ref78200533"/>
      <w:bookmarkStart w:id="1347" w:name="_Toc85739434"/>
      <w:bookmarkStart w:id="1348" w:name="_Toc212957584"/>
      <w:bookmarkStart w:id="1349" w:name="_Toc212957889"/>
      <w:bookmarkStart w:id="1350" w:name="_Toc212958077"/>
      <w:bookmarkStart w:id="1351" w:name="_Toc212958171"/>
      <w:bookmarkStart w:id="1352" w:name="_Toc212958549"/>
      <w:bookmarkStart w:id="1353" w:name="_Toc442431421"/>
      <w:bookmarkEnd w:id="1339"/>
      <w:r w:rsidRPr="003D2883">
        <w:t>10.03A</w:t>
      </w:r>
      <w:r w:rsidRPr="003D2883">
        <w:tab/>
      </w:r>
      <w:r w:rsidRPr="003D2883">
        <w:rPr>
          <w:b/>
        </w:rPr>
        <w:t>Fixed Rate Tranches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7F4EDA" w:rsidRPr="003D2883" w:rsidRDefault="007F4EDA">
      <w:pPr>
        <w:keepLines w:val="0"/>
        <w:widowControl w:val="0"/>
        <w:tabs>
          <w:tab w:val="clear" w:pos="2268"/>
        </w:tabs>
        <w:ind w:left="851"/>
      </w:pPr>
      <w:r w:rsidRPr="003D2883">
        <w:t>In case of demand under Article 10.01 in respect of any Fixed Rate Tranche, the Borrower shall pay to the Bank the amount demanded together with the Prepayment Indemnity on any amount of principal due to be prepaid. Such Prepayment Indemnity shall accrue from the due date for payment specified in the Bank</w:t>
      </w:r>
      <w:r w:rsidR="008563E5" w:rsidRPr="003D2883">
        <w:t>’</w:t>
      </w:r>
      <w:r w:rsidRPr="003D2883">
        <w:t>s notice of demand and be calculated on the basis that prepayment is effected on the date so specified.</w:t>
      </w:r>
    </w:p>
    <w:p w:rsidR="005F43AC" w:rsidRDefault="005F43AC">
      <w:pPr>
        <w:keepLines w:val="0"/>
        <w:tabs>
          <w:tab w:val="clear" w:pos="2268"/>
        </w:tabs>
        <w:overflowPunct/>
        <w:autoSpaceDE/>
        <w:autoSpaceDN/>
        <w:adjustRightInd/>
        <w:spacing w:after="0"/>
        <w:ind w:left="0"/>
        <w:jc w:val="left"/>
        <w:textAlignment w:val="auto"/>
      </w:pPr>
      <w:bookmarkStart w:id="1354" w:name="_Toc85739435"/>
      <w:bookmarkStart w:id="1355" w:name="_Toc212957585"/>
      <w:bookmarkStart w:id="1356" w:name="_Toc212957890"/>
      <w:bookmarkStart w:id="1357" w:name="_Toc212958078"/>
      <w:bookmarkStart w:id="1358" w:name="_Toc212958172"/>
      <w:bookmarkStart w:id="1359" w:name="_Toc212958550"/>
      <w:bookmarkStart w:id="1360" w:name="_Toc442431422"/>
      <w:bookmarkEnd w:id="1354"/>
      <w:r>
        <w:br w:type="page"/>
      </w:r>
    </w:p>
    <w:p w:rsidR="007F4EDA" w:rsidRPr="003D2883" w:rsidRDefault="007F4EDA">
      <w:pPr>
        <w:keepLines w:val="0"/>
        <w:widowControl w:val="0"/>
        <w:tabs>
          <w:tab w:val="clear" w:pos="2268"/>
        </w:tabs>
        <w:ind w:left="851" w:hanging="851"/>
        <w:outlineLvl w:val="1"/>
        <w:rPr>
          <w:b/>
        </w:rPr>
      </w:pPr>
      <w:r w:rsidRPr="003D2883">
        <w:lastRenderedPageBreak/>
        <w:t>10.03B</w:t>
      </w:r>
      <w:r w:rsidRPr="003D2883">
        <w:tab/>
      </w:r>
      <w:r w:rsidRPr="003D2883">
        <w:rPr>
          <w:b/>
        </w:rPr>
        <w:t>Floating Rate Tranches</w:t>
      </w:r>
      <w:bookmarkEnd w:id="1355"/>
      <w:bookmarkEnd w:id="1356"/>
      <w:bookmarkEnd w:id="1357"/>
      <w:bookmarkEnd w:id="1358"/>
      <w:bookmarkEnd w:id="1359"/>
      <w:bookmarkEnd w:id="1360"/>
    </w:p>
    <w:p w:rsidR="007F4EDA" w:rsidRPr="003D2883" w:rsidRDefault="007F4EDA">
      <w:pPr>
        <w:keepLines w:val="0"/>
        <w:widowControl w:val="0"/>
        <w:tabs>
          <w:tab w:val="clear" w:pos="2268"/>
        </w:tabs>
        <w:ind w:left="851"/>
      </w:pPr>
      <w:r w:rsidRPr="003D2883">
        <w:t xml:space="preserve">In case of demand under Article 10.01 </w:t>
      </w:r>
      <w:r w:rsidR="0034720A" w:rsidRPr="003D2883">
        <w:t>(</w:t>
      </w:r>
      <w:r w:rsidR="0034720A" w:rsidRPr="003D2883">
        <w:rPr>
          <w:i/>
        </w:rPr>
        <w:t>Right to demand repayment</w:t>
      </w:r>
      <w:r w:rsidR="0034720A" w:rsidRPr="003D2883">
        <w:t xml:space="preserve">) </w:t>
      </w:r>
      <w:r w:rsidRPr="003D2883">
        <w:t xml:space="preserve">in respect of any Floating Rate Tranche, the Borrower shall pay to the Bank the amount demanded together with a sum equal to the present value of 0.15% (fifteen basis points) </w:t>
      </w:r>
      <w:r w:rsidRPr="003D2883">
        <w:rPr>
          <w:i/>
        </w:rPr>
        <w:t>per annum</w:t>
      </w:r>
      <w:r w:rsidRPr="003D2883">
        <w:t xml:space="preserve"> calculated and accruing on the amount of principal due to be prepaid in the same manner as interest would have been calculated and would have accrued, if that amount had remained outstanding according to the original amortisation schedule of the Tranche, until the Maturity Date.</w:t>
      </w:r>
    </w:p>
    <w:p w:rsidR="007F4EDA" w:rsidRPr="003D2883" w:rsidRDefault="007F4EDA">
      <w:pPr>
        <w:keepLines w:val="0"/>
        <w:widowControl w:val="0"/>
        <w:tabs>
          <w:tab w:val="clear" w:pos="2268"/>
        </w:tabs>
        <w:ind w:left="851"/>
      </w:pPr>
      <w:r w:rsidRPr="003D2883">
        <w:t>The value shall be calculated at a discount rate equal to the Redeployment Rate applied as of each relevant Payment Date. </w:t>
      </w:r>
    </w:p>
    <w:p w:rsidR="007F4EDA" w:rsidRPr="003D2883" w:rsidRDefault="007F4EDA">
      <w:pPr>
        <w:keepLines w:val="0"/>
        <w:widowControl w:val="0"/>
        <w:tabs>
          <w:tab w:val="clear" w:pos="2268"/>
        </w:tabs>
        <w:ind w:left="851" w:hanging="851"/>
        <w:outlineLvl w:val="1"/>
        <w:rPr>
          <w:b/>
        </w:rPr>
      </w:pPr>
      <w:bookmarkStart w:id="1361" w:name="_Toc50363097"/>
      <w:bookmarkStart w:id="1362" w:name="_Toc78184821"/>
      <w:bookmarkStart w:id="1363" w:name="_Toc85739436"/>
      <w:bookmarkStart w:id="1364" w:name="_Toc212957586"/>
      <w:bookmarkStart w:id="1365" w:name="_Toc212957891"/>
      <w:bookmarkStart w:id="1366" w:name="_Toc212958079"/>
      <w:bookmarkStart w:id="1367" w:name="_Toc212958173"/>
      <w:bookmarkStart w:id="1368" w:name="_Toc212958551"/>
      <w:bookmarkStart w:id="1369" w:name="_Toc442431423"/>
      <w:r w:rsidRPr="003D2883">
        <w:t>10.03C</w:t>
      </w:r>
      <w:r w:rsidRPr="003D2883">
        <w:tab/>
      </w:r>
      <w:r w:rsidRPr="003D2883">
        <w:rPr>
          <w:b/>
        </w:rPr>
        <w:t>General</w:t>
      </w:r>
      <w:bookmarkEnd w:id="1361"/>
      <w:bookmarkEnd w:id="1362"/>
      <w:bookmarkEnd w:id="1363"/>
      <w:bookmarkEnd w:id="1364"/>
      <w:bookmarkEnd w:id="1365"/>
      <w:bookmarkEnd w:id="1366"/>
      <w:bookmarkEnd w:id="1367"/>
      <w:bookmarkEnd w:id="1368"/>
      <w:bookmarkEnd w:id="1369"/>
    </w:p>
    <w:p w:rsidR="007F4EDA" w:rsidRPr="003D2883" w:rsidRDefault="007F4EDA">
      <w:pPr>
        <w:keepLines w:val="0"/>
        <w:widowControl w:val="0"/>
        <w:tabs>
          <w:tab w:val="clear" w:pos="2268"/>
        </w:tabs>
        <w:ind w:left="851"/>
      </w:pPr>
      <w:r w:rsidRPr="003D2883">
        <w:t>Amounts due by the Borrower pursuant to this Article 10.03 shall be payable on the date of prepayment specified in the Bank</w:t>
      </w:r>
      <w:r w:rsidR="008563E5" w:rsidRPr="003D2883">
        <w:t>’</w:t>
      </w:r>
      <w:r w:rsidRPr="003D2883">
        <w:t>s demand.</w:t>
      </w:r>
    </w:p>
    <w:p w:rsidR="007F4EDA" w:rsidRPr="00E72420" w:rsidRDefault="007F4EDA">
      <w:pPr>
        <w:keepLines w:val="0"/>
        <w:widowControl w:val="0"/>
        <w:tabs>
          <w:tab w:val="clear" w:pos="2268"/>
        </w:tabs>
        <w:ind w:left="851" w:hanging="851"/>
        <w:outlineLvl w:val="0"/>
        <w:rPr>
          <w:b/>
        </w:rPr>
      </w:pPr>
      <w:bookmarkStart w:id="1370" w:name="_Toc48025051"/>
      <w:bookmarkStart w:id="1371" w:name="_Toc48025215"/>
      <w:bookmarkStart w:id="1372" w:name="_Toc48380720"/>
      <w:bookmarkStart w:id="1373" w:name="_Toc51481170"/>
      <w:bookmarkStart w:id="1374" w:name="_Toc51481390"/>
      <w:bookmarkStart w:id="1375" w:name="_Toc51647570"/>
      <w:bookmarkStart w:id="1376" w:name="_Toc51648432"/>
      <w:bookmarkStart w:id="1377" w:name="_Toc51733859"/>
      <w:bookmarkStart w:id="1378" w:name="_Toc57456483"/>
      <w:bookmarkStart w:id="1379" w:name="_Toc57456645"/>
      <w:bookmarkStart w:id="1380" w:name="_Toc57456968"/>
      <w:bookmarkStart w:id="1381" w:name="_Toc77852633"/>
      <w:bookmarkStart w:id="1382" w:name="_Toc78184822"/>
      <w:bookmarkStart w:id="1383" w:name="_Toc78185054"/>
      <w:bookmarkStart w:id="1384" w:name="_Toc79496216"/>
      <w:bookmarkStart w:id="1385" w:name="_Toc85739437"/>
      <w:bookmarkStart w:id="1386" w:name="_Toc212957587"/>
      <w:bookmarkStart w:id="1387" w:name="_Toc212957892"/>
      <w:bookmarkStart w:id="1388" w:name="_Toc212958080"/>
      <w:bookmarkStart w:id="1389" w:name="_Toc212958174"/>
      <w:bookmarkStart w:id="1390" w:name="_Toc212958552"/>
      <w:bookmarkStart w:id="1391" w:name="_Toc248586689"/>
      <w:bookmarkStart w:id="1392" w:name="_Toc442431424"/>
      <w:bookmarkStart w:id="1393" w:name="a1004"/>
      <w:r w:rsidRPr="003D2883">
        <w:rPr>
          <w:b/>
        </w:rPr>
        <w:t>10.04</w:t>
      </w:r>
      <w:r w:rsidRPr="003D2883">
        <w:rPr>
          <w:b/>
        </w:rPr>
        <w:tab/>
        <w:t>Non-Waiver</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rsidR="007F4EDA" w:rsidRDefault="007F4EDA">
      <w:pPr>
        <w:keepLines w:val="0"/>
        <w:widowControl w:val="0"/>
        <w:tabs>
          <w:tab w:val="clear" w:pos="2268"/>
        </w:tabs>
        <w:ind w:left="851"/>
      </w:pPr>
      <w:r w:rsidRPr="003D2883">
        <w:t>No failure or delay or single or partial exercise by the Bank in exercising any of its rights or remedies under this Contract shall be construed as a waiver of such right or remedy.</w:t>
      </w:r>
      <w:bookmarkStart w:id="1394" w:name="a1005"/>
      <w:bookmarkEnd w:id="1393"/>
      <w:r w:rsidRPr="003D2883">
        <w:t xml:space="preserve"> The rights and remedies provided in this Contract are cumulative and not exclusive of any rights or remedies provided by law.</w:t>
      </w:r>
    </w:p>
    <w:p w:rsidR="00FC01B4" w:rsidRPr="00B154C9" w:rsidRDefault="00FC01B4" w:rsidP="00B154C9">
      <w:pPr>
        <w:keepLines w:val="0"/>
        <w:widowControl w:val="0"/>
        <w:tabs>
          <w:tab w:val="clear" w:pos="2268"/>
        </w:tabs>
        <w:ind w:left="851" w:hanging="851"/>
        <w:outlineLvl w:val="0"/>
        <w:rPr>
          <w:b/>
        </w:rPr>
      </w:pPr>
      <w:bookmarkStart w:id="1395" w:name="_Toc442431425"/>
      <w:r>
        <w:rPr>
          <w:b/>
        </w:rPr>
        <w:t>10.05</w:t>
      </w:r>
      <w:r>
        <w:rPr>
          <w:b/>
        </w:rPr>
        <w:tab/>
      </w:r>
      <w:r w:rsidRPr="00B154C9">
        <w:rPr>
          <w:b/>
        </w:rPr>
        <w:t>Application of sums received</w:t>
      </w:r>
      <w:bookmarkEnd w:id="1395"/>
    </w:p>
    <w:p w:rsidR="00FC01B4" w:rsidRPr="003D2883" w:rsidRDefault="00FC01B4" w:rsidP="00FC01B4">
      <w:pPr>
        <w:keepLines w:val="0"/>
        <w:widowControl w:val="0"/>
        <w:tabs>
          <w:tab w:val="clear" w:pos="2268"/>
        </w:tabs>
        <w:ind w:left="851"/>
      </w:pPr>
      <w:r>
        <w:t>Sums received by the Bank following a demand under Article 10.01 shall be applied first in payment of expenses, interest and indemnities and secondly in reduction of the outstanding instalments in inverse order of maturity. The Bank may apply sums received between Tranches at its discretion.</w:t>
      </w:r>
    </w:p>
    <w:p w:rsidR="00CA3D0F" w:rsidRDefault="00CA3D0F">
      <w:pPr>
        <w:keepLines w:val="0"/>
        <w:widowControl w:val="0"/>
        <w:tabs>
          <w:tab w:val="clear" w:pos="2268"/>
        </w:tabs>
        <w:ind w:left="851"/>
      </w:pPr>
    </w:p>
    <w:p w:rsidR="005F43AC" w:rsidRPr="003D2883" w:rsidRDefault="005F43AC">
      <w:pPr>
        <w:keepLines w:val="0"/>
        <w:widowControl w:val="0"/>
        <w:tabs>
          <w:tab w:val="clear" w:pos="2268"/>
        </w:tabs>
        <w:ind w:left="851"/>
      </w:pPr>
    </w:p>
    <w:p w:rsidR="007F4EDA" w:rsidRPr="00E72420" w:rsidRDefault="007F4EDA">
      <w:pPr>
        <w:keepLines w:val="0"/>
        <w:widowControl w:val="0"/>
        <w:tabs>
          <w:tab w:val="clear" w:pos="2268"/>
        </w:tabs>
        <w:ind w:left="0"/>
        <w:jc w:val="center"/>
        <w:outlineLvl w:val="0"/>
        <w:rPr>
          <w:b/>
        </w:rPr>
      </w:pPr>
      <w:bookmarkStart w:id="1396" w:name="_Toc77852635"/>
      <w:bookmarkStart w:id="1397" w:name="_Toc77852952"/>
      <w:bookmarkStart w:id="1398" w:name="_Toc78184824"/>
      <w:bookmarkStart w:id="1399" w:name="_Toc78185056"/>
      <w:bookmarkStart w:id="1400" w:name="_Toc79496218"/>
      <w:bookmarkStart w:id="1401" w:name="_Toc179113735"/>
      <w:bookmarkStart w:id="1402" w:name="_Toc442431426"/>
      <w:bookmarkStart w:id="1403" w:name="_Toc48025217"/>
      <w:bookmarkStart w:id="1404" w:name="_Toc48380722"/>
      <w:bookmarkStart w:id="1405" w:name="_Toc51481172"/>
      <w:bookmarkStart w:id="1406" w:name="_Toc51481392"/>
      <w:bookmarkStart w:id="1407" w:name="_Toc51647572"/>
      <w:bookmarkStart w:id="1408" w:name="_Toc51648434"/>
      <w:bookmarkStart w:id="1409" w:name="_Toc51733861"/>
      <w:bookmarkStart w:id="1410" w:name="_Toc57456485"/>
      <w:bookmarkStart w:id="1411" w:name="_Toc57456647"/>
      <w:bookmarkStart w:id="1412" w:name="_Toc57456970"/>
      <w:bookmarkStart w:id="1413" w:name="_Toc78184825"/>
      <w:bookmarkStart w:id="1414" w:name="_Toc78185057"/>
      <w:bookmarkStart w:id="1415" w:name="_Toc79496219"/>
      <w:bookmarkStart w:id="1416" w:name="_Toc85739439"/>
      <w:bookmarkStart w:id="1417" w:name="_Toc212957589"/>
      <w:bookmarkStart w:id="1418" w:name="_Toc212957894"/>
      <w:bookmarkStart w:id="1419" w:name="_Toc212958082"/>
      <w:bookmarkStart w:id="1420" w:name="_Toc212958176"/>
      <w:bookmarkStart w:id="1421" w:name="_Toc212958554"/>
      <w:bookmarkStart w:id="1422" w:name="_Toc248586691"/>
      <w:bookmarkStart w:id="1423" w:name="a1101"/>
      <w:bookmarkEnd w:id="1394"/>
      <w:bookmarkEnd w:id="1396"/>
      <w:bookmarkEnd w:id="1397"/>
      <w:bookmarkEnd w:id="1398"/>
      <w:bookmarkEnd w:id="1399"/>
      <w:bookmarkEnd w:id="1400"/>
      <w:bookmarkEnd w:id="1401"/>
      <w:r w:rsidRPr="00E72420">
        <w:rPr>
          <w:b/>
        </w:rPr>
        <w:t>ARTICLE 11</w:t>
      </w:r>
      <w:bookmarkEnd w:id="1402"/>
    </w:p>
    <w:p w:rsidR="007F4EDA" w:rsidRPr="00E72420" w:rsidRDefault="007F4EDA">
      <w:pPr>
        <w:keepLines w:val="0"/>
        <w:widowControl w:val="0"/>
        <w:tabs>
          <w:tab w:val="clear" w:pos="2268"/>
        </w:tabs>
        <w:ind w:left="0"/>
        <w:jc w:val="center"/>
        <w:rPr>
          <w:b/>
        </w:rPr>
      </w:pPr>
      <w:r w:rsidRPr="00E72420">
        <w:rPr>
          <w:b/>
        </w:rPr>
        <w:t xml:space="preserve">Law and </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rsidR="00B87D15">
        <w:rPr>
          <w:b/>
        </w:rPr>
        <w:t>dispute resolution</w:t>
      </w:r>
    </w:p>
    <w:p w:rsidR="00CA3D0F" w:rsidRPr="00E72420" w:rsidRDefault="00CA3D0F">
      <w:pPr>
        <w:keepLines w:val="0"/>
        <w:widowControl w:val="0"/>
        <w:tabs>
          <w:tab w:val="clear" w:pos="2268"/>
        </w:tabs>
        <w:ind w:left="0"/>
        <w:jc w:val="center"/>
        <w:rPr>
          <w:b/>
        </w:rPr>
      </w:pPr>
    </w:p>
    <w:p w:rsidR="00437831" w:rsidRPr="00E72420" w:rsidRDefault="00437831" w:rsidP="00E72420">
      <w:pPr>
        <w:keepLines w:val="0"/>
        <w:widowControl w:val="0"/>
        <w:tabs>
          <w:tab w:val="clear" w:pos="2268"/>
        </w:tabs>
        <w:ind w:left="851" w:hanging="851"/>
        <w:outlineLvl w:val="0"/>
      </w:pPr>
      <w:bookmarkStart w:id="1424" w:name="_Toc389233727"/>
      <w:bookmarkStart w:id="1425" w:name="_Toc442431427"/>
      <w:bookmarkStart w:id="1426" w:name="_Toc57456486"/>
      <w:bookmarkStart w:id="1427" w:name="_Toc57456648"/>
      <w:bookmarkStart w:id="1428" w:name="_Toc57456971"/>
      <w:bookmarkStart w:id="1429" w:name="_Toc77852636"/>
      <w:bookmarkStart w:id="1430" w:name="_Toc78184826"/>
      <w:bookmarkStart w:id="1431" w:name="_Toc78185058"/>
      <w:bookmarkStart w:id="1432" w:name="_Toc79496220"/>
      <w:bookmarkStart w:id="1433" w:name="_Toc85739440"/>
      <w:bookmarkStart w:id="1434" w:name="_Toc212957590"/>
      <w:bookmarkStart w:id="1435" w:name="_Toc212957895"/>
      <w:bookmarkStart w:id="1436" w:name="_Toc212958083"/>
      <w:bookmarkStart w:id="1437" w:name="_Toc212958177"/>
      <w:bookmarkStart w:id="1438" w:name="_Toc212958555"/>
      <w:bookmarkStart w:id="1439" w:name="_Toc248586692"/>
      <w:bookmarkStart w:id="1440" w:name="_Toc48025218"/>
      <w:bookmarkStart w:id="1441" w:name="_Toc48380723"/>
      <w:bookmarkStart w:id="1442" w:name="_Toc51481173"/>
      <w:bookmarkStart w:id="1443" w:name="_Toc51481393"/>
      <w:r w:rsidRPr="00E72420">
        <w:rPr>
          <w:b/>
        </w:rPr>
        <w:t>11.01</w:t>
      </w:r>
      <w:r w:rsidRPr="00E72420">
        <w:rPr>
          <w:b/>
        </w:rPr>
        <w:tab/>
        <w:t>Governing Law</w:t>
      </w:r>
      <w:bookmarkEnd w:id="1424"/>
      <w:bookmarkEnd w:id="1425"/>
    </w:p>
    <w:p w:rsidR="00437831" w:rsidRPr="003D2883" w:rsidRDefault="00437831">
      <w:pPr>
        <w:keepLines w:val="0"/>
        <w:widowControl w:val="0"/>
        <w:tabs>
          <w:tab w:val="clear" w:pos="2268"/>
        </w:tabs>
        <w:ind w:left="851"/>
      </w:pPr>
      <w:r w:rsidRPr="003D2883">
        <w:t xml:space="preserve">This Contract, and any non-contractual obligations arising out of or in connection with it, shall be governed by </w:t>
      </w:r>
      <w:r w:rsidR="006704B1">
        <w:t>Luxembourg</w:t>
      </w:r>
      <w:r w:rsidR="006704B1" w:rsidRPr="003D2883">
        <w:t xml:space="preserve"> </w:t>
      </w:r>
      <w:r w:rsidRPr="003D2883">
        <w:t>law.</w:t>
      </w:r>
    </w:p>
    <w:p w:rsidR="00B87D15" w:rsidRPr="00E72420" w:rsidRDefault="00437831" w:rsidP="00B87D15">
      <w:pPr>
        <w:keepLines w:val="0"/>
        <w:widowControl w:val="0"/>
        <w:tabs>
          <w:tab w:val="clear" w:pos="2268"/>
        </w:tabs>
        <w:ind w:left="851" w:hanging="851"/>
        <w:outlineLvl w:val="0"/>
      </w:pPr>
      <w:bookmarkStart w:id="1444" w:name="_Toc389233728"/>
      <w:bookmarkStart w:id="1445" w:name="_Toc442431428"/>
      <w:r w:rsidRPr="00E72420">
        <w:rPr>
          <w:b/>
        </w:rPr>
        <w:t>11.02</w:t>
      </w:r>
      <w:r w:rsidRPr="00E72420">
        <w:rPr>
          <w:b/>
        </w:rPr>
        <w:tab/>
        <w:t>Arbitration</w:t>
      </w:r>
      <w:bookmarkEnd w:id="1444"/>
      <w:bookmarkEnd w:id="1445"/>
    </w:p>
    <w:p w:rsidR="007A5C13" w:rsidRPr="00977FD1" w:rsidRDefault="007A5C13" w:rsidP="00977FD1">
      <w:pPr>
        <w:pStyle w:val="Listparagraf"/>
        <w:keepLines w:val="0"/>
        <w:widowControl w:val="0"/>
        <w:numPr>
          <w:ilvl w:val="0"/>
          <w:numId w:val="51"/>
        </w:numPr>
        <w:tabs>
          <w:tab w:val="clear" w:pos="2268"/>
        </w:tabs>
        <w:ind w:left="1418" w:hanging="567"/>
        <w:contextualSpacing w:val="0"/>
      </w:pPr>
      <w:bookmarkStart w:id="1446" w:name="_Toc212957592"/>
      <w:bookmarkStart w:id="1447" w:name="_Toc212957897"/>
      <w:bookmarkStart w:id="1448" w:name="_Toc212958085"/>
      <w:bookmarkStart w:id="1449" w:name="_Toc212958179"/>
      <w:bookmarkStart w:id="1450" w:name="_Toc212958557"/>
      <w:r w:rsidRPr="00977FD1">
        <w:t xml:space="preserve">This </w:t>
      </w:r>
      <w:r>
        <w:t xml:space="preserve">Article 11.02 </w:t>
      </w:r>
      <w:r w:rsidRPr="00977FD1">
        <w:t>shall be governed by Dutch law.</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Any dispute, claim, difference or controversy arising out of, relating to or having any connection with this Contract, including any dispute as to its existence, validity, interpretation, performance, breach or termination or the consequences of its nullity and any dispute relating to any non-contractual obligations arising out of or in connection with it (for the purpose of this </w:t>
      </w:r>
      <w:r>
        <w:t>Article</w:t>
      </w:r>
      <w:r w:rsidRPr="00977FD1">
        <w:t xml:space="preserve">, a Dispute), shall be referred to and finally resolved by arbitration under the Rules of Arbitration of the International Chamber of Commerce (for the purpose of this </w:t>
      </w:r>
      <w:r>
        <w:t>Article</w:t>
      </w:r>
      <w:r w:rsidRPr="00977FD1">
        <w:t xml:space="preserve">, the </w:t>
      </w:r>
      <w:r>
        <w:t>“</w:t>
      </w:r>
      <w:r w:rsidRPr="00977FD1">
        <w:rPr>
          <w:b/>
        </w:rPr>
        <w:t>Rules</w:t>
      </w:r>
      <w:r>
        <w:t>”</w:t>
      </w:r>
      <w:r w:rsidRPr="00977FD1">
        <w:t>).</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The Rules are incorporated by reference into this </w:t>
      </w:r>
      <w:r>
        <w:t>Article</w:t>
      </w:r>
      <w:r w:rsidRPr="00977FD1">
        <w:t xml:space="preserve"> and capitalised terms used in this </w:t>
      </w:r>
      <w:r>
        <w:t>Article</w:t>
      </w:r>
      <w:r w:rsidRPr="00977FD1">
        <w:t xml:space="preserve"> which are not otherwise defined in this Contract have the meaning given to them in the Rules.</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The number of arbitrators shall be three.  The arbitrators nominated by the parties shall jointly nominate the third arbitrator who, subject to confirmation by the ICC Court, will act as president of the arbitral tribunal.</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The seat or legal place of arbitration shall be Amsterdam.</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The language used in the arbitral proceedings shall be English.  All documents submitted in connection with the proceedings shall be in the English language, or, if in another language, accompanied by an English translation.  Each arbitrator shall be English law </w:t>
      </w:r>
      <w:r w:rsidRPr="00977FD1">
        <w:lastRenderedPageBreak/>
        <w:t>qualified and have 10 years practicing experience.</w:t>
      </w:r>
    </w:p>
    <w:p w:rsidR="007A5C13" w:rsidRPr="00977FD1" w:rsidRDefault="007A5C13" w:rsidP="00977FD1">
      <w:pPr>
        <w:pStyle w:val="Listparagraf"/>
        <w:keepLines w:val="0"/>
        <w:widowControl w:val="0"/>
        <w:numPr>
          <w:ilvl w:val="0"/>
          <w:numId w:val="51"/>
        </w:numPr>
        <w:tabs>
          <w:tab w:val="clear" w:pos="2268"/>
        </w:tabs>
        <w:ind w:left="1418" w:hanging="567"/>
        <w:contextualSpacing w:val="0"/>
      </w:pPr>
      <w:r w:rsidRPr="00977FD1">
        <w:t xml:space="preserve">Service by the Secretariat of any Request for Arbitration made pursuant to this </w:t>
      </w:r>
      <w:r>
        <w:t>Article</w:t>
      </w:r>
      <w:r w:rsidRPr="00977FD1">
        <w:t xml:space="preserve"> shall be at the address given for the sending of notices under this Contract at </w:t>
      </w:r>
      <w:r>
        <w:t>Article</w:t>
      </w:r>
      <w:r w:rsidRPr="00977FD1">
        <w:t xml:space="preserve"> </w:t>
      </w:r>
      <w:r w:rsidR="00B87D15">
        <w:t>12</w:t>
      </w:r>
      <w:r w:rsidRPr="00977FD1">
        <w:t xml:space="preserve"> and in a manner provided for in that </w:t>
      </w:r>
      <w:r>
        <w:t>Article</w:t>
      </w:r>
      <w:r w:rsidRPr="00977FD1">
        <w:t>.</w:t>
      </w:r>
    </w:p>
    <w:p w:rsidR="00B87D15" w:rsidRDefault="007A5C13" w:rsidP="00977FD1">
      <w:pPr>
        <w:pStyle w:val="Listparagraf"/>
        <w:keepLines w:val="0"/>
        <w:widowControl w:val="0"/>
        <w:numPr>
          <w:ilvl w:val="0"/>
          <w:numId w:val="51"/>
        </w:numPr>
        <w:tabs>
          <w:tab w:val="clear" w:pos="2268"/>
        </w:tabs>
        <w:ind w:left="1418" w:hanging="567"/>
        <w:contextualSpacing w:val="0"/>
      </w:pPr>
      <w:r w:rsidRPr="00977FD1">
        <w:t>If, at the case management conference, it appears to the Arbitral Tribunal that there is or may be no real prospect of succeeding on any or all of the claims made in the arbitration or of successfully defending any or all of the claims made in the arbitration, the Arbitral Tribunal may determine such claim(s) by a summary procedure if it considers that it is in the interests of justice to do so.  The parties may make submissions about whether this is an appropriate procedure.  In the event that a summary procedure is adopted, the Arbitral Tribunal shall proceed to determine such claim(s) as soon as reasonably practicable.  The Arbitral Tribunal may call for further short written submissions in relation to such claim(s) and shall only hold an oral hearing to determine by way of award such claim(s) if it feels that it is necessary to do so.  The Arbitral Tribunal may decide to determine in its award only certain claims advanced in the arbitration by the summary procedure.</w:t>
      </w:r>
    </w:p>
    <w:p w:rsidR="007A5C13" w:rsidRPr="00977FD1" w:rsidRDefault="00B87D15" w:rsidP="00977FD1">
      <w:pPr>
        <w:pStyle w:val="Listparagraf"/>
        <w:keepLines w:val="0"/>
        <w:widowControl w:val="0"/>
        <w:numPr>
          <w:ilvl w:val="0"/>
          <w:numId w:val="51"/>
        </w:numPr>
        <w:tabs>
          <w:tab w:val="clear" w:pos="2268"/>
        </w:tabs>
        <w:ind w:left="1418" w:hanging="567"/>
        <w:contextualSpacing w:val="0"/>
      </w:pPr>
      <w:r>
        <w:t xml:space="preserve">Nothing in this </w:t>
      </w:r>
      <w:r w:rsidR="007A5C13">
        <w:t>Article</w:t>
      </w:r>
      <w:r w:rsidR="007A5C13" w:rsidRPr="00977FD1">
        <w:t xml:space="preserve"> </w:t>
      </w:r>
      <w:r>
        <w:t>11</w:t>
      </w:r>
      <w:r w:rsidR="007A5C13" w:rsidRPr="00977FD1">
        <w:t xml:space="preserve"> shall interfere with, override or otherwise erode Bank’s privileges and immunities as set out in the EU treaties including, without limitation, the inviolability of its archives and the Bank expressly reserved its rights in this regard.</w:t>
      </w:r>
    </w:p>
    <w:p w:rsidR="00B51DE1" w:rsidRPr="00B31FF9" w:rsidRDefault="00B51DE1" w:rsidP="00B51DE1">
      <w:pPr>
        <w:keepLines w:val="0"/>
        <w:widowControl w:val="0"/>
        <w:tabs>
          <w:tab w:val="clear" w:pos="2268"/>
        </w:tabs>
        <w:suppressAutoHyphens/>
        <w:ind w:left="851"/>
      </w:pPr>
      <w:bookmarkStart w:id="1451" w:name="_Toc389233730"/>
      <w:bookmarkEnd w:id="1446"/>
      <w:bookmarkEnd w:id="1447"/>
      <w:bookmarkEnd w:id="1448"/>
      <w:bookmarkEnd w:id="1449"/>
      <w:bookmarkEnd w:id="1450"/>
      <w:r w:rsidRPr="00B31FF9">
        <w:t>.</w:t>
      </w:r>
    </w:p>
    <w:p w:rsidR="00437831" w:rsidRPr="00E72420" w:rsidRDefault="00437831" w:rsidP="00B51DE1">
      <w:pPr>
        <w:keepLines w:val="0"/>
        <w:widowControl w:val="0"/>
        <w:tabs>
          <w:tab w:val="clear" w:pos="2268"/>
        </w:tabs>
        <w:ind w:left="851" w:hanging="851"/>
        <w:outlineLvl w:val="0"/>
      </w:pPr>
      <w:bookmarkStart w:id="1452" w:name="_Toc442431430"/>
      <w:r w:rsidRPr="00E72420">
        <w:rPr>
          <w:b/>
        </w:rPr>
        <w:t>11.0</w:t>
      </w:r>
      <w:r w:rsidR="00B87D15">
        <w:rPr>
          <w:b/>
        </w:rPr>
        <w:t>3</w:t>
      </w:r>
      <w:r w:rsidRPr="00E72420">
        <w:rPr>
          <w:b/>
        </w:rPr>
        <w:tab/>
        <w:t>Evidence of sums due</w:t>
      </w:r>
      <w:bookmarkEnd w:id="1451"/>
      <w:bookmarkEnd w:id="1452"/>
    </w:p>
    <w:p w:rsidR="00437831" w:rsidRPr="003D2883" w:rsidRDefault="00437831" w:rsidP="00B51DE1">
      <w:pPr>
        <w:keepLines w:val="0"/>
        <w:widowControl w:val="0"/>
        <w:tabs>
          <w:tab w:val="clear" w:pos="2268"/>
        </w:tabs>
        <w:ind w:left="851"/>
        <w:rPr>
          <w:rFonts w:cs="Arial"/>
        </w:rPr>
      </w:pPr>
      <w:r w:rsidRPr="003D2883">
        <w:t xml:space="preserve">In any legal action arising out of this Contract the certificate of the Bank as to any amount or rate due to the Bank under this Contract shall in the absence of manifest error be </w:t>
      </w:r>
      <w:r w:rsidRPr="003D2883">
        <w:rPr>
          <w:i/>
        </w:rPr>
        <w:t>prima facie</w:t>
      </w:r>
      <w:r w:rsidRPr="003D2883">
        <w:t xml:space="preserve"> evidence of such amount or rate.</w:t>
      </w:r>
    </w:p>
    <w:p w:rsidR="00437831" w:rsidRPr="00E72420" w:rsidRDefault="00437831" w:rsidP="00E72420">
      <w:pPr>
        <w:keepLines w:val="0"/>
        <w:widowControl w:val="0"/>
        <w:tabs>
          <w:tab w:val="clear" w:pos="2268"/>
        </w:tabs>
        <w:ind w:left="851" w:hanging="851"/>
        <w:outlineLvl w:val="0"/>
      </w:pPr>
      <w:bookmarkStart w:id="1453" w:name="_Toc389233731"/>
      <w:bookmarkStart w:id="1454" w:name="_Toc442431431"/>
      <w:r w:rsidRPr="00E72420">
        <w:rPr>
          <w:b/>
        </w:rPr>
        <w:t>11.0</w:t>
      </w:r>
      <w:r w:rsidR="00B87D15">
        <w:rPr>
          <w:b/>
        </w:rPr>
        <w:t>4</w:t>
      </w:r>
      <w:r w:rsidRPr="00E72420">
        <w:rPr>
          <w:b/>
        </w:rPr>
        <w:tab/>
        <w:t>Waiver of immunity</w:t>
      </w:r>
      <w:bookmarkEnd w:id="1453"/>
      <w:bookmarkEnd w:id="1454"/>
    </w:p>
    <w:p w:rsidR="00437831" w:rsidRPr="003D2883" w:rsidRDefault="00437831" w:rsidP="00E72420">
      <w:pPr>
        <w:keepLines w:val="0"/>
        <w:widowControl w:val="0"/>
        <w:tabs>
          <w:tab w:val="clear" w:pos="2268"/>
        </w:tabs>
        <w:ind w:left="851"/>
        <w:rPr>
          <w:rFonts w:cs="Arial"/>
        </w:rPr>
      </w:pPr>
      <w:r w:rsidRPr="00E72420">
        <w:t>To the extent that the Borrower may in any jurisdiction claim for itself or its assets immunity from suit, enforcement, attachment or other legal process, the Borrower hereby irrevocably agrees not to claim and hereby irrevocably waives such immunity to the full extent permitted by the laws of such jurisdiction.</w:t>
      </w:r>
    </w:p>
    <w:p w:rsidR="00437831" w:rsidRPr="00E72420" w:rsidRDefault="00437831" w:rsidP="00E72420">
      <w:pPr>
        <w:keepLines w:val="0"/>
        <w:widowControl w:val="0"/>
        <w:tabs>
          <w:tab w:val="clear" w:pos="2268"/>
        </w:tabs>
        <w:ind w:left="851" w:hanging="851"/>
        <w:outlineLvl w:val="0"/>
      </w:pPr>
      <w:bookmarkStart w:id="1455" w:name="_Toc372708850"/>
      <w:bookmarkStart w:id="1456" w:name="_Toc388550515"/>
      <w:bookmarkStart w:id="1457" w:name="_Toc389233733"/>
      <w:bookmarkStart w:id="1458" w:name="_Toc442431433"/>
      <w:r w:rsidRPr="00E72420">
        <w:rPr>
          <w:b/>
        </w:rPr>
        <w:t>11.0</w:t>
      </w:r>
      <w:r w:rsidR="00B87D15">
        <w:rPr>
          <w:b/>
        </w:rPr>
        <w:t>5</w:t>
      </w:r>
      <w:r w:rsidRPr="00E72420">
        <w:rPr>
          <w:b/>
        </w:rPr>
        <w:tab/>
        <w:t>Place of performance</w:t>
      </w:r>
      <w:bookmarkEnd w:id="1455"/>
      <w:bookmarkEnd w:id="1456"/>
      <w:bookmarkEnd w:id="1457"/>
      <w:bookmarkEnd w:id="1458"/>
    </w:p>
    <w:p w:rsidR="00437831" w:rsidRPr="003D2883" w:rsidRDefault="00437831" w:rsidP="00E72420">
      <w:pPr>
        <w:keepLines w:val="0"/>
        <w:widowControl w:val="0"/>
        <w:tabs>
          <w:tab w:val="clear" w:pos="2268"/>
        </w:tabs>
        <w:ind w:left="851"/>
      </w:pPr>
      <w:r w:rsidRPr="003D2883">
        <w:t>Unless otherwise specifically agreed by the Bank in writing, the place of performance under this Contract shall be the seat of the Bank.</w:t>
      </w:r>
    </w:p>
    <w:p w:rsidR="00437831" w:rsidRPr="00E72420" w:rsidRDefault="00437831" w:rsidP="00E72420">
      <w:pPr>
        <w:keepLines w:val="0"/>
        <w:widowControl w:val="0"/>
        <w:tabs>
          <w:tab w:val="clear" w:pos="2268"/>
        </w:tabs>
        <w:ind w:left="851" w:hanging="851"/>
        <w:outlineLvl w:val="0"/>
      </w:pPr>
      <w:bookmarkStart w:id="1459" w:name="_Toc388550518"/>
      <w:bookmarkStart w:id="1460" w:name="_Toc389233735"/>
      <w:bookmarkStart w:id="1461" w:name="_Toc442431435"/>
      <w:r w:rsidRPr="00E72420">
        <w:rPr>
          <w:b/>
        </w:rPr>
        <w:t>11.0</w:t>
      </w:r>
      <w:r w:rsidR="00B87D15">
        <w:rPr>
          <w:b/>
        </w:rPr>
        <w:t>6</w:t>
      </w:r>
      <w:r w:rsidRPr="00E72420">
        <w:rPr>
          <w:b/>
        </w:rPr>
        <w:tab/>
        <w:t>Entire Agreement</w:t>
      </w:r>
      <w:bookmarkEnd w:id="1459"/>
      <w:bookmarkEnd w:id="1460"/>
      <w:bookmarkEnd w:id="1461"/>
    </w:p>
    <w:p w:rsidR="00437831" w:rsidRPr="003D2883" w:rsidRDefault="00437831" w:rsidP="003B42BC">
      <w:pPr>
        <w:keepLines w:val="0"/>
        <w:widowControl w:val="0"/>
        <w:tabs>
          <w:tab w:val="clear" w:pos="2268"/>
        </w:tabs>
        <w:ind w:left="1418" w:hanging="567"/>
      </w:pPr>
      <w:r w:rsidRPr="003D2883">
        <w:t>(a)</w:t>
      </w:r>
      <w:r w:rsidRPr="003D2883">
        <w:tab/>
        <w:t>This Contract entered into in connection therewith:</w:t>
      </w:r>
    </w:p>
    <w:p w:rsidR="00437831" w:rsidRPr="003D2883" w:rsidRDefault="00437831" w:rsidP="003B42BC">
      <w:pPr>
        <w:keepLines w:val="0"/>
        <w:widowControl w:val="0"/>
        <w:tabs>
          <w:tab w:val="clear" w:pos="2268"/>
        </w:tabs>
        <w:spacing w:before="240" w:after="0"/>
        <w:ind w:left="1985" w:hanging="567"/>
      </w:pPr>
      <w:r w:rsidRPr="003D2883">
        <w:t>(i)</w:t>
      </w:r>
      <w:r w:rsidRPr="003D2883">
        <w:tab/>
        <w:t>represents the entire understanding and constitutes the entire agreement between the Parties in relation to its subject matter; and</w:t>
      </w:r>
    </w:p>
    <w:p w:rsidR="00437831" w:rsidRPr="003D2883" w:rsidRDefault="00437831" w:rsidP="003B42BC">
      <w:pPr>
        <w:keepLines w:val="0"/>
        <w:widowControl w:val="0"/>
        <w:tabs>
          <w:tab w:val="clear" w:pos="2268"/>
        </w:tabs>
        <w:spacing w:before="240" w:after="0"/>
        <w:ind w:left="1985" w:hanging="567"/>
      </w:pPr>
      <w:r w:rsidRPr="003D2883">
        <w:t>(ii)</w:t>
      </w:r>
      <w:r w:rsidRPr="003D2883">
        <w:tab/>
        <w:t>supersedes any and all previous discussions, correspondence, representations (of whatever nature) and agreements between the Parties with respect thereto, notwithstanding the existence of any provision of any such prior agreement that any rights or provisions of such prior agreement shall survive its termination.</w:t>
      </w:r>
    </w:p>
    <w:p w:rsidR="00437831" w:rsidRPr="003D2883" w:rsidRDefault="00437831" w:rsidP="00E72420">
      <w:pPr>
        <w:keepLines w:val="0"/>
        <w:widowControl w:val="0"/>
        <w:tabs>
          <w:tab w:val="clear" w:pos="2268"/>
          <w:tab w:val="left" w:pos="3270"/>
        </w:tabs>
        <w:spacing w:after="0"/>
        <w:ind w:left="2160" w:hanging="720"/>
      </w:pPr>
      <w:r w:rsidRPr="003D2883">
        <w:tab/>
      </w:r>
      <w:r w:rsidRPr="003D2883">
        <w:tab/>
      </w:r>
    </w:p>
    <w:p w:rsidR="00437831" w:rsidRPr="003D2883" w:rsidRDefault="00437831" w:rsidP="003B42BC">
      <w:pPr>
        <w:keepLines w:val="0"/>
        <w:widowControl w:val="0"/>
        <w:tabs>
          <w:tab w:val="clear" w:pos="2268"/>
        </w:tabs>
        <w:ind w:left="1418" w:hanging="567"/>
      </w:pPr>
      <w:r w:rsidRPr="003D2883">
        <w:t>(b)</w:t>
      </w:r>
      <w:r w:rsidRPr="003D2883">
        <w:tab/>
        <w:t xml:space="preserve">Each </w:t>
      </w:r>
      <w:r w:rsidR="00A33460">
        <w:t>p</w:t>
      </w:r>
      <w:r w:rsidRPr="003D2883">
        <w:t>arty hereby acknowledges that it has not relied upon any statement or representation made by any Party other than those contained herein in agreeing to enter into this Contract.</w:t>
      </w:r>
    </w:p>
    <w:p w:rsidR="00437831" w:rsidRPr="00E72420" w:rsidRDefault="00437831" w:rsidP="00E72420">
      <w:pPr>
        <w:keepLines w:val="0"/>
        <w:widowControl w:val="0"/>
        <w:tabs>
          <w:tab w:val="clear" w:pos="2268"/>
        </w:tabs>
        <w:ind w:left="851" w:hanging="851"/>
        <w:outlineLvl w:val="0"/>
      </w:pPr>
      <w:bookmarkStart w:id="1462" w:name="_Toc372708857"/>
      <w:bookmarkStart w:id="1463" w:name="_Toc388550519"/>
      <w:bookmarkStart w:id="1464" w:name="_Toc389233736"/>
      <w:bookmarkStart w:id="1465" w:name="_Toc442431436"/>
      <w:r w:rsidRPr="00E72420">
        <w:rPr>
          <w:b/>
        </w:rPr>
        <w:t>11.</w:t>
      </w:r>
      <w:r w:rsidR="00B54287">
        <w:rPr>
          <w:b/>
        </w:rPr>
        <w:t>0</w:t>
      </w:r>
      <w:r w:rsidR="00B87D15">
        <w:rPr>
          <w:b/>
        </w:rPr>
        <w:t>7</w:t>
      </w:r>
      <w:r w:rsidRPr="00E72420">
        <w:rPr>
          <w:b/>
        </w:rPr>
        <w:tab/>
        <w:t>Changes to Parties</w:t>
      </w:r>
      <w:bookmarkEnd w:id="1462"/>
      <w:bookmarkEnd w:id="1463"/>
      <w:bookmarkEnd w:id="1464"/>
      <w:bookmarkEnd w:id="1465"/>
    </w:p>
    <w:p w:rsidR="00437831" w:rsidRPr="003D2883" w:rsidRDefault="00507A0C" w:rsidP="00E72420">
      <w:pPr>
        <w:keepLines w:val="0"/>
        <w:widowControl w:val="0"/>
        <w:tabs>
          <w:tab w:val="clear" w:pos="2268"/>
        </w:tabs>
        <w:ind w:left="851"/>
      </w:pPr>
      <w:r>
        <w:t>T</w:t>
      </w:r>
      <w:r w:rsidR="00437831" w:rsidRPr="003D2883">
        <w:t>he Borrower may</w:t>
      </w:r>
      <w:r>
        <w:t xml:space="preserve"> not</w:t>
      </w:r>
      <w:r w:rsidR="00437831" w:rsidRPr="003D2883">
        <w:t xml:space="preserve"> assign or transfer any of its rights or obligations under this Contract without the prior written consent of the Bank.</w:t>
      </w:r>
    </w:p>
    <w:p w:rsidR="00437831" w:rsidRDefault="00437831" w:rsidP="00E72420">
      <w:pPr>
        <w:keepLines w:val="0"/>
        <w:widowControl w:val="0"/>
        <w:tabs>
          <w:tab w:val="clear" w:pos="2268"/>
        </w:tabs>
        <w:ind w:left="851"/>
      </w:pPr>
      <w:r w:rsidRPr="003D2883">
        <w:t>The Bank may assign all or part of its rights and benefits or transfer (by way of novation, sub</w:t>
      </w:r>
      <w:r w:rsidRPr="003D2883">
        <w:noBreakHyphen/>
        <w:t>participation or otherwise) all or part of its rights, benefits and obligations under this C</w:t>
      </w:r>
      <w:r w:rsidR="00B51DE1">
        <w:t>ontract.</w:t>
      </w:r>
    </w:p>
    <w:p w:rsidR="00437831" w:rsidRPr="00E72420" w:rsidRDefault="00437831" w:rsidP="00E72420">
      <w:pPr>
        <w:keepLines w:val="0"/>
        <w:widowControl w:val="0"/>
        <w:tabs>
          <w:tab w:val="clear" w:pos="2268"/>
        </w:tabs>
        <w:ind w:left="851" w:hanging="851"/>
        <w:outlineLvl w:val="0"/>
      </w:pPr>
      <w:bookmarkStart w:id="1466" w:name="_Toc388550520"/>
      <w:bookmarkStart w:id="1467" w:name="_Toc389233737"/>
      <w:bookmarkStart w:id="1468" w:name="_Toc442431437"/>
      <w:r w:rsidRPr="00E72420">
        <w:rPr>
          <w:b/>
        </w:rPr>
        <w:t>11.</w:t>
      </w:r>
      <w:r w:rsidR="00B87D15">
        <w:rPr>
          <w:b/>
        </w:rPr>
        <w:t>08</w:t>
      </w:r>
      <w:r w:rsidRPr="00E72420">
        <w:rPr>
          <w:b/>
        </w:rPr>
        <w:tab/>
        <w:t>Invalidity</w:t>
      </w:r>
      <w:bookmarkEnd w:id="1466"/>
      <w:bookmarkEnd w:id="1467"/>
      <w:bookmarkEnd w:id="1468"/>
    </w:p>
    <w:p w:rsidR="00437831" w:rsidRPr="003D2883" w:rsidRDefault="00437831" w:rsidP="00E72420">
      <w:pPr>
        <w:keepLines w:val="0"/>
        <w:widowControl w:val="0"/>
        <w:tabs>
          <w:tab w:val="clear" w:pos="2268"/>
        </w:tabs>
        <w:ind w:left="851"/>
      </w:pPr>
      <w:r w:rsidRPr="003D2883">
        <w:t xml:space="preserve">If at any time any term of this Contract is or becomes illegal, invalid or unenforceable in any </w:t>
      </w:r>
      <w:r w:rsidRPr="003D2883">
        <w:lastRenderedPageBreak/>
        <w:t xml:space="preserve">respect, or this Contract is or becomes ineffective in any respect, under the laws of any jurisdiction, such illegality, invalidity, unenforceability or ineffectiveness shall not affect: </w:t>
      </w:r>
    </w:p>
    <w:p w:rsidR="00437831" w:rsidRPr="003D2883" w:rsidRDefault="00437831" w:rsidP="003B42BC">
      <w:pPr>
        <w:keepLines w:val="0"/>
        <w:widowControl w:val="0"/>
        <w:tabs>
          <w:tab w:val="clear" w:pos="2268"/>
        </w:tabs>
        <w:ind w:left="1418" w:hanging="567"/>
      </w:pPr>
      <w:r w:rsidRPr="003D2883">
        <w:t>(a)</w:t>
      </w:r>
      <w:r w:rsidRPr="003D2883">
        <w:tab/>
        <w:t>the legality, validity or enforceability in that jurisdiction of any other term of this Contract or the effectiveness in any other respect of this Contract in that jurisdiction; or</w:t>
      </w:r>
    </w:p>
    <w:p w:rsidR="00437831" w:rsidRPr="003D2883" w:rsidRDefault="00437831" w:rsidP="003B42BC">
      <w:pPr>
        <w:keepLines w:val="0"/>
        <w:widowControl w:val="0"/>
        <w:tabs>
          <w:tab w:val="clear" w:pos="2268"/>
        </w:tabs>
        <w:ind w:left="1418" w:hanging="567"/>
      </w:pPr>
      <w:r w:rsidRPr="003D2883">
        <w:t>(b)</w:t>
      </w:r>
      <w:r w:rsidRPr="003D2883">
        <w:tab/>
        <w:t>the legality, validity or enforceability in other jurisdictions of that or any other term of this Contract or the effectiveness of this Contract under the laws of such other jurisdictions.</w:t>
      </w:r>
    </w:p>
    <w:p w:rsidR="00437831" w:rsidRPr="00E72420" w:rsidRDefault="00437831" w:rsidP="00E72420">
      <w:pPr>
        <w:keepLines w:val="0"/>
        <w:widowControl w:val="0"/>
        <w:tabs>
          <w:tab w:val="clear" w:pos="2268"/>
        </w:tabs>
        <w:ind w:left="851" w:hanging="851"/>
        <w:outlineLvl w:val="0"/>
      </w:pPr>
      <w:bookmarkStart w:id="1469" w:name="_Toc388550521"/>
      <w:bookmarkStart w:id="1470" w:name="_Toc389233738"/>
      <w:bookmarkStart w:id="1471" w:name="_Toc442431438"/>
      <w:r w:rsidRPr="00E72420">
        <w:rPr>
          <w:b/>
        </w:rPr>
        <w:t>11.</w:t>
      </w:r>
      <w:r w:rsidR="00B87D15">
        <w:rPr>
          <w:b/>
        </w:rPr>
        <w:t>09</w:t>
      </w:r>
      <w:r w:rsidRPr="00E72420">
        <w:rPr>
          <w:b/>
        </w:rPr>
        <w:tab/>
        <w:t>Amendments</w:t>
      </w:r>
      <w:bookmarkEnd w:id="1469"/>
      <w:bookmarkEnd w:id="1470"/>
      <w:bookmarkEnd w:id="1471"/>
    </w:p>
    <w:p w:rsidR="00437831" w:rsidRPr="003D2883" w:rsidRDefault="00437831" w:rsidP="00E72420">
      <w:pPr>
        <w:keepLines w:val="0"/>
        <w:widowControl w:val="0"/>
        <w:tabs>
          <w:tab w:val="clear" w:pos="2268"/>
        </w:tabs>
        <w:ind w:left="851"/>
      </w:pPr>
      <w:r w:rsidRPr="003D2883">
        <w:t>Any amendment to this Contract shall be made in writing and shall be signed by the parties hereto.</w:t>
      </w:r>
    </w:p>
    <w:p w:rsidR="00437831" w:rsidRPr="00E72420" w:rsidRDefault="00437831" w:rsidP="00E72420">
      <w:pPr>
        <w:keepLines w:val="0"/>
        <w:widowControl w:val="0"/>
        <w:tabs>
          <w:tab w:val="clear" w:pos="2268"/>
        </w:tabs>
        <w:ind w:left="851" w:hanging="851"/>
        <w:outlineLvl w:val="0"/>
      </w:pPr>
      <w:bookmarkStart w:id="1472" w:name="_Toc388550522"/>
      <w:bookmarkStart w:id="1473" w:name="_Toc389233739"/>
      <w:bookmarkStart w:id="1474" w:name="_Toc442431439"/>
      <w:r w:rsidRPr="00E72420">
        <w:rPr>
          <w:b/>
        </w:rPr>
        <w:t>11.1</w:t>
      </w:r>
      <w:r w:rsidR="00B87D15">
        <w:rPr>
          <w:b/>
        </w:rPr>
        <w:t>0</w:t>
      </w:r>
      <w:r w:rsidRPr="00E72420">
        <w:rPr>
          <w:b/>
        </w:rPr>
        <w:tab/>
        <w:t>Counterparts</w:t>
      </w:r>
      <w:bookmarkEnd w:id="1472"/>
      <w:bookmarkEnd w:id="1473"/>
      <w:bookmarkEnd w:id="1474"/>
    </w:p>
    <w:p w:rsidR="007F4EDA" w:rsidRPr="003D2883" w:rsidRDefault="00437831">
      <w:pPr>
        <w:keepLines w:val="0"/>
        <w:widowControl w:val="0"/>
        <w:tabs>
          <w:tab w:val="clear" w:pos="2268"/>
        </w:tabs>
        <w:ind w:left="851"/>
      </w:pPr>
      <w:r w:rsidRPr="003D2883">
        <w:t>This Contract may be executed in any number of counterparts, all of which taken together shall constitute one and the same instrument. Each counterpart is an original, but all counterparts shall together constitute one and the same instrument.</w:t>
      </w:r>
      <w:bookmarkStart w:id="1475" w:name="a1103"/>
      <w:bookmarkEnd w:id="1423"/>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5F43AC" w:rsidRDefault="005F43AC">
      <w:pPr>
        <w:keepLines w:val="0"/>
        <w:widowControl w:val="0"/>
        <w:tabs>
          <w:tab w:val="clear" w:pos="2268"/>
        </w:tabs>
        <w:ind w:left="0"/>
        <w:jc w:val="center"/>
        <w:outlineLvl w:val="0"/>
        <w:rPr>
          <w:b/>
        </w:rPr>
      </w:pPr>
      <w:bookmarkStart w:id="1476" w:name="_Toc442431440"/>
      <w:bookmarkStart w:id="1477" w:name="_Toc48025221"/>
      <w:bookmarkStart w:id="1478" w:name="_Toc48380726"/>
      <w:bookmarkStart w:id="1479" w:name="_Toc51481176"/>
      <w:bookmarkStart w:id="1480" w:name="_Toc51481396"/>
      <w:bookmarkStart w:id="1481" w:name="_Toc51647576"/>
      <w:bookmarkStart w:id="1482" w:name="_Toc51648438"/>
      <w:bookmarkStart w:id="1483" w:name="_Toc51733865"/>
      <w:bookmarkStart w:id="1484" w:name="_Toc57456489"/>
      <w:bookmarkStart w:id="1485" w:name="_Toc57456651"/>
      <w:bookmarkStart w:id="1486" w:name="_Toc57456974"/>
      <w:bookmarkStart w:id="1487" w:name="_Toc78184830"/>
      <w:bookmarkStart w:id="1488" w:name="_Toc78185062"/>
      <w:bookmarkStart w:id="1489" w:name="_Toc79496224"/>
      <w:bookmarkStart w:id="1490" w:name="_Toc85739443"/>
      <w:bookmarkStart w:id="1491" w:name="_Toc212957594"/>
      <w:bookmarkStart w:id="1492" w:name="_Toc212957899"/>
      <w:bookmarkStart w:id="1493" w:name="_Toc212958087"/>
      <w:bookmarkStart w:id="1494" w:name="_Toc212958181"/>
      <w:bookmarkStart w:id="1495" w:name="_Toc212958559"/>
      <w:bookmarkStart w:id="1496" w:name="_Toc248586696"/>
      <w:bookmarkStart w:id="1497" w:name="a1201"/>
      <w:bookmarkEnd w:id="1475"/>
    </w:p>
    <w:p w:rsidR="007F4EDA" w:rsidRPr="00E72420" w:rsidRDefault="007F4EDA">
      <w:pPr>
        <w:keepLines w:val="0"/>
        <w:widowControl w:val="0"/>
        <w:tabs>
          <w:tab w:val="clear" w:pos="2268"/>
        </w:tabs>
        <w:ind w:left="0"/>
        <w:jc w:val="center"/>
        <w:outlineLvl w:val="0"/>
        <w:rPr>
          <w:b/>
        </w:rPr>
      </w:pPr>
      <w:r w:rsidRPr="00E72420">
        <w:rPr>
          <w:b/>
        </w:rPr>
        <w:t>ARTICLE 12</w:t>
      </w:r>
      <w:bookmarkEnd w:id="1476"/>
    </w:p>
    <w:p w:rsidR="007F4EDA" w:rsidRPr="00E72420" w:rsidRDefault="007F4EDA">
      <w:pPr>
        <w:keepLines w:val="0"/>
        <w:widowControl w:val="0"/>
        <w:tabs>
          <w:tab w:val="clear" w:pos="2268"/>
        </w:tabs>
        <w:ind w:left="0"/>
        <w:jc w:val="center"/>
        <w:rPr>
          <w:b/>
        </w:rPr>
      </w:pPr>
      <w:r w:rsidRPr="00E72420">
        <w:rPr>
          <w:b/>
        </w:rPr>
        <w:t>Final clauses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CA3D0F" w:rsidRPr="00E72420" w:rsidRDefault="00CA3D0F">
      <w:pPr>
        <w:keepLines w:val="0"/>
        <w:widowControl w:val="0"/>
        <w:tabs>
          <w:tab w:val="clear" w:pos="2268"/>
        </w:tabs>
        <w:ind w:left="0"/>
        <w:jc w:val="center"/>
        <w:rPr>
          <w:b/>
        </w:rPr>
      </w:pPr>
    </w:p>
    <w:p w:rsidR="00437831" w:rsidRPr="00E72420" w:rsidRDefault="00BF0DCC" w:rsidP="00E72420">
      <w:pPr>
        <w:keepLines w:val="0"/>
        <w:widowControl w:val="0"/>
        <w:tabs>
          <w:tab w:val="clear" w:pos="2268"/>
        </w:tabs>
        <w:ind w:left="851" w:hanging="851"/>
        <w:outlineLvl w:val="0"/>
      </w:pPr>
      <w:bookmarkStart w:id="1498" w:name="_Toc389233741"/>
      <w:bookmarkStart w:id="1499" w:name="_Toc442431441"/>
      <w:bookmarkStart w:id="1500" w:name="_Toc51657545"/>
      <w:bookmarkStart w:id="1501" w:name="_Toc51733866"/>
      <w:bookmarkStart w:id="1502" w:name="_Toc57456491"/>
      <w:bookmarkStart w:id="1503" w:name="_Toc57456653"/>
      <w:bookmarkStart w:id="1504" w:name="_Toc57456976"/>
      <w:bookmarkStart w:id="1505" w:name="_Toc77852640"/>
      <w:bookmarkStart w:id="1506" w:name="_Toc78184831"/>
      <w:bookmarkStart w:id="1507" w:name="_Toc78185063"/>
      <w:bookmarkStart w:id="1508" w:name="_Toc79496225"/>
      <w:bookmarkStart w:id="1509" w:name="_Toc85739444"/>
      <w:bookmarkStart w:id="1510" w:name="_Toc212957595"/>
      <w:bookmarkStart w:id="1511" w:name="_Toc212957900"/>
      <w:bookmarkStart w:id="1512" w:name="_Toc212958088"/>
      <w:bookmarkStart w:id="1513" w:name="_Toc212958182"/>
      <w:bookmarkStart w:id="1514" w:name="_Toc212958560"/>
      <w:bookmarkStart w:id="1515" w:name="_Toc248586697"/>
      <w:bookmarkStart w:id="1516" w:name="_Toc48025222"/>
      <w:bookmarkStart w:id="1517" w:name="_Toc48380727"/>
      <w:bookmarkStart w:id="1518" w:name="_Toc51481177"/>
      <w:bookmarkStart w:id="1519" w:name="_Toc51481397"/>
      <w:bookmarkStart w:id="1520" w:name="_Toc51647577"/>
      <w:bookmarkStart w:id="1521" w:name="_Toc51648439"/>
      <w:r w:rsidRPr="00E72420">
        <w:rPr>
          <w:b/>
        </w:rPr>
        <w:t>12.01</w:t>
      </w:r>
      <w:r w:rsidRPr="00E72420">
        <w:rPr>
          <w:b/>
        </w:rPr>
        <w:tab/>
      </w:r>
      <w:r w:rsidR="00437831" w:rsidRPr="00E72420">
        <w:rPr>
          <w:b/>
        </w:rPr>
        <w:t>Notices to either party</w:t>
      </w:r>
      <w:bookmarkEnd w:id="1498"/>
      <w:bookmarkEnd w:id="1499"/>
    </w:p>
    <w:p w:rsidR="00437831" w:rsidRPr="003D2883" w:rsidRDefault="00437831" w:rsidP="00E72420">
      <w:pPr>
        <w:keepLines w:val="0"/>
        <w:widowControl w:val="0"/>
        <w:tabs>
          <w:tab w:val="clear" w:pos="2268"/>
        </w:tabs>
        <w:ind w:left="851"/>
        <w:rPr>
          <w:rFonts w:cs="Arial"/>
        </w:rPr>
      </w:pPr>
      <w:r w:rsidRPr="003D2883">
        <w:t>Notices and other communications given under this Contract addressed to either party to this Contract shall be made to the address</w:t>
      </w:r>
      <w:r w:rsidR="00283195">
        <w:t xml:space="preserve">, </w:t>
      </w:r>
      <w:r w:rsidR="00283195" w:rsidRPr="005F46B1">
        <w:t>e-mail address,</w:t>
      </w:r>
      <w:r w:rsidRPr="003D2883">
        <w:t xml:space="preserve"> or facsimile number as set out below, or to such other address</w:t>
      </w:r>
      <w:r w:rsidR="00283195">
        <w:t xml:space="preserve">, </w:t>
      </w:r>
      <w:r w:rsidR="00283195" w:rsidRPr="00AD4FCD">
        <w:t>e-mail address,</w:t>
      </w:r>
      <w:r w:rsidRPr="003D2883">
        <w:t xml:space="preserve"> or facsimile number as a party previously notifies to the other in writing: </w:t>
      </w:r>
    </w:p>
    <w:p w:rsidR="00437831" w:rsidRPr="003D2883" w:rsidRDefault="00437831" w:rsidP="00E72420">
      <w:pPr>
        <w:keepLines w:val="0"/>
        <w:widowControl w:val="0"/>
        <w:tabs>
          <w:tab w:val="clear" w:pos="2268"/>
        </w:tabs>
        <w:spacing w:before="240" w:after="0"/>
      </w:pPr>
    </w:p>
    <w:tbl>
      <w:tblPr>
        <w:tblW w:w="8344" w:type="dxa"/>
        <w:tblInd w:w="959" w:type="dxa"/>
        <w:tblLayout w:type="fixed"/>
        <w:tblLook w:val="0000" w:firstRow="0" w:lastRow="0" w:firstColumn="0" w:lastColumn="0" w:noHBand="0" w:noVBand="0"/>
      </w:tblPr>
      <w:tblGrid>
        <w:gridCol w:w="2879"/>
        <w:gridCol w:w="5465"/>
      </w:tblGrid>
      <w:tr w:rsidR="00437831" w:rsidRPr="003D2883" w:rsidTr="00C5342D">
        <w:trPr>
          <w:trHeight w:val="1206"/>
        </w:trPr>
        <w:tc>
          <w:tcPr>
            <w:tcW w:w="2879" w:type="dxa"/>
          </w:tcPr>
          <w:p w:rsidR="00437831" w:rsidRPr="003D2883" w:rsidRDefault="00437831" w:rsidP="00E72420">
            <w:pPr>
              <w:keepLines w:val="0"/>
              <w:widowControl w:val="0"/>
              <w:tabs>
                <w:tab w:val="clear" w:pos="2268"/>
              </w:tabs>
              <w:spacing w:before="240"/>
              <w:ind w:left="0"/>
            </w:pPr>
            <w:r w:rsidRPr="003D2883">
              <w:t>For the Bank</w:t>
            </w:r>
          </w:p>
        </w:tc>
        <w:tc>
          <w:tcPr>
            <w:tcW w:w="5465" w:type="dxa"/>
          </w:tcPr>
          <w:p w:rsidR="00437831" w:rsidRPr="003D2883" w:rsidRDefault="007F793F" w:rsidP="003B42BC">
            <w:pPr>
              <w:keepLines w:val="0"/>
              <w:widowControl w:val="0"/>
              <w:tabs>
                <w:tab w:val="clear" w:pos="2268"/>
              </w:tabs>
              <w:spacing w:before="240" w:after="0"/>
              <w:ind w:left="301"/>
              <w:rPr>
                <w:lang w:val="de-DE"/>
              </w:rPr>
            </w:pPr>
            <w:r>
              <w:rPr>
                <w:lang w:val="de-DE"/>
              </w:rPr>
              <w:t xml:space="preserve">Attention: Ops </w:t>
            </w:r>
          </w:p>
          <w:p w:rsidR="00437831" w:rsidRPr="003D2883" w:rsidRDefault="00437831" w:rsidP="003B42BC">
            <w:pPr>
              <w:keepLines w:val="0"/>
              <w:widowControl w:val="0"/>
              <w:tabs>
                <w:tab w:val="clear" w:pos="2268"/>
              </w:tabs>
              <w:spacing w:after="0"/>
              <w:ind w:left="301"/>
              <w:jc w:val="left"/>
              <w:rPr>
                <w:lang w:val="de-DE"/>
              </w:rPr>
            </w:pPr>
            <w:r w:rsidRPr="003D2883">
              <w:rPr>
                <w:lang w:val="de-DE"/>
              </w:rPr>
              <w:t>98-100 boulevard Konrad Adenauer</w:t>
            </w:r>
          </w:p>
          <w:p w:rsidR="00437831" w:rsidRPr="003D2883" w:rsidRDefault="00437831" w:rsidP="003B42BC">
            <w:pPr>
              <w:keepLines w:val="0"/>
              <w:widowControl w:val="0"/>
              <w:tabs>
                <w:tab w:val="clear" w:pos="2268"/>
              </w:tabs>
              <w:spacing w:after="0"/>
              <w:ind w:left="301"/>
              <w:jc w:val="left"/>
              <w:rPr>
                <w:lang w:val="de-DE"/>
              </w:rPr>
            </w:pPr>
            <w:r w:rsidRPr="003D2883">
              <w:rPr>
                <w:lang w:val="de-DE"/>
              </w:rPr>
              <w:t>L-2950 Luxembourg</w:t>
            </w:r>
          </w:p>
          <w:p w:rsidR="00437831" w:rsidRDefault="00437831" w:rsidP="003B42BC">
            <w:pPr>
              <w:keepLines w:val="0"/>
              <w:widowControl w:val="0"/>
              <w:tabs>
                <w:tab w:val="clear" w:pos="2268"/>
              </w:tabs>
              <w:spacing w:after="0"/>
              <w:ind w:left="301"/>
            </w:pPr>
            <w:r w:rsidRPr="003D2883">
              <w:t>Facsimile no.: +352 4379 67495</w:t>
            </w:r>
          </w:p>
          <w:p w:rsidR="001558A4" w:rsidRPr="003D2883" w:rsidRDefault="001558A4" w:rsidP="003B42BC">
            <w:pPr>
              <w:keepLines w:val="0"/>
              <w:widowControl w:val="0"/>
              <w:tabs>
                <w:tab w:val="clear" w:pos="2268"/>
              </w:tabs>
              <w:spacing w:after="0"/>
              <w:ind w:left="301"/>
            </w:pPr>
            <w:r w:rsidRPr="006E5405">
              <w:rPr>
                <w:rFonts w:cs="Arial"/>
                <w:i/>
              </w:rPr>
              <w:t>E-mail address:</w:t>
            </w:r>
            <w:r>
              <w:rPr>
                <w:rFonts w:cs="Arial"/>
                <w:i/>
              </w:rPr>
              <w:t xml:space="preserve"> [*]</w:t>
            </w:r>
          </w:p>
        </w:tc>
      </w:tr>
      <w:tr w:rsidR="00437831" w:rsidRPr="003D2883" w:rsidTr="00C5342D">
        <w:trPr>
          <w:trHeight w:val="1986"/>
        </w:trPr>
        <w:tc>
          <w:tcPr>
            <w:tcW w:w="2879" w:type="dxa"/>
          </w:tcPr>
          <w:p w:rsidR="00437831" w:rsidRPr="003D2883" w:rsidRDefault="00437831" w:rsidP="00E72420">
            <w:pPr>
              <w:keepLines w:val="0"/>
              <w:widowControl w:val="0"/>
              <w:tabs>
                <w:tab w:val="clear" w:pos="2268"/>
              </w:tabs>
              <w:spacing w:before="240"/>
              <w:ind w:left="0"/>
            </w:pPr>
            <w:r w:rsidRPr="003D2883">
              <w:t>For the Borrower</w:t>
            </w:r>
          </w:p>
        </w:tc>
        <w:tc>
          <w:tcPr>
            <w:tcW w:w="5465" w:type="dxa"/>
          </w:tcPr>
          <w:p w:rsidR="00437831" w:rsidRPr="00E72420" w:rsidRDefault="007F793F" w:rsidP="003B42BC">
            <w:pPr>
              <w:keepLines w:val="0"/>
              <w:widowControl w:val="0"/>
              <w:tabs>
                <w:tab w:val="clear" w:pos="2268"/>
              </w:tabs>
              <w:spacing w:before="240" w:after="0"/>
              <w:ind w:left="301"/>
              <w:rPr>
                <w:highlight w:val="yellow"/>
              </w:rPr>
            </w:pPr>
            <w:r>
              <w:t>[</w:t>
            </w:r>
            <w:r w:rsidR="00437831" w:rsidRPr="003D2883">
              <w:t xml:space="preserve">Attention: Ministry of Finance of the Republic of Moldova, </w:t>
            </w:r>
            <w:r w:rsidR="00437831" w:rsidRPr="003D2883">
              <w:rPr>
                <w:lang w:eastAsia="en-GB"/>
              </w:rPr>
              <w:t>Public Debt Department</w:t>
            </w:r>
          </w:p>
          <w:p w:rsidR="00437831" w:rsidRPr="003D2883" w:rsidRDefault="00437831" w:rsidP="003B42BC">
            <w:pPr>
              <w:keepLines w:val="0"/>
              <w:widowControl w:val="0"/>
              <w:tabs>
                <w:tab w:val="clear" w:pos="2268"/>
              </w:tabs>
              <w:spacing w:after="0"/>
              <w:ind w:left="301"/>
              <w:jc w:val="left"/>
              <w:rPr>
                <w:rFonts w:eastAsia="SimSun"/>
                <w:sz w:val="22"/>
                <w:szCs w:val="22"/>
                <w:lang w:eastAsia="en-GB"/>
              </w:rPr>
            </w:pPr>
            <w:r w:rsidRPr="003D2883">
              <w:rPr>
                <w:lang w:eastAsia="en-GB"/>
              </w:rPr>
              <w:t xml:space="preserve">7, </w:t>
            </w:r>
            <w:r w:rsidR="00483F7A" w:rsidRPr="00483F7A">
              <w:rPr>
                <w:lang w:eastAsia="en-GB"/>
              </w:rPr>
              <w:t>Constantin Tanase</w:t>
            </w:r>
            <w:r w:rsidR="00655116">
              <w:rPr>
                <w:lang w:eastAsia="en-GB"/>
              </w:rPr>
              <w:t xml:space="preserve"> Street</w:t>
            </w:r>
            <w:r w:rsidRPr="003D2883">
              <w:rPr>
                <w:lang w:eastAsia="en-GB"/>
              </w:rPr>
              <w:br/>
              <w:t>MD-2005 Chisinau</w:t>
            </w:r>
            <w:r w:rsidRPr="003D2883">
              <w:rPr>
                <w:lang w:eastAsia="en-GB"/>
              </w:rPr>
              <w:br/>
              <w:t>Republic of Moldova</w:t>
            </w:r>
          </w:p>
          <w:p w:rsidR="001558A4" w:rsidRDefault="00437831" w:rsidP="003B42BC">
            <w:pPr>
              <w:keepLines w:val="0"/>
              <w:widowControl w:val="0"/>
              <w:tabs>
                <w:tab w:val="clear" w:pos="2268"/>
              </w:tabs>
              <w:spacing w:after="0"/>
              <w:ind w:left="301"/>
              <w:rPr>
                <w:lang w:eastAsia="en-GB"/>
              </w:rPr>
            </w:pPr>
            <w:r w:rsidRPr="003D2883">
              <w:rPr>
                <w:lang w:eastAsia="en-GB"/>
              </w:rPr>
              <w:t>Facsimile no.: +373 2222-5393</w:t>
            </w:r>
          </w:p>
          <w:p w:rsidR="00437831" w:rsidRPr="003D2883" w:rsidRDefault="001558A4" w:rsidP="003B42BC">
            <w:pPr>
              <w:keepLines w:val="0"/>
              <w:widowControl w:val="0"/>
              <w:tabs>
                <w:tab w:val="clear" w:pos="2268"/>
              </w:tabs>
              <w:spacing w:after="0"/>
              <w:ind w:left="301"/>
              <w:rPr>
                <w:lang w:eastAsia="en-GB"/>
              </w:rPr>
            </w:pPr>
            <w:r w:rsidRPr="006E5405">
              <w:rPr>
                <w:rFonts w:cs="Arial"/>
                <w:i/>
              </w:rPr>
              <w:t>E-mail address:</w:t>
            </w:r>
            <w:r>
              <w:rPr>
                <w:rFonts w:cs="Arial"/>
                <w:i/>
              </w:rPr>
              <w:t xml:space="preserve"> [*]  </w:t>
            </w:r>
            <w:r w:rsidR="007F793F">
              <w:rPr>
                <w:lang w:eastAsia="en-GB"/>
              </w:rPr>
              <w:t xml:space="preserve">] </w:t>
            </w:r>
            <w:r w:rsidR="007F793F">
              <w:t>[</w:t>
            </w:r>
            <w:r w:rsidR="007F793F">
              <w:rPr>
                <w:b/>
                <w:i/>
                <w:highlight w:val="yellow"/>
              </w:rPr>
              <w:t>Borrower to confirm</w:t>
            </w:r>
            <w:r w:rsidR="007F793F">
              <w:t>]</w:t>
            </w:r>
          </w:p>
        </w:tc>
      </w:tr>
    </w:tbl>
    <w:p w:rsidR="00437831" w:rsidRPr="00E72420" w:rsidRDefault="00BF0DCC" w:rsidP="00E72420">
      <w:pPr>
        <w:keepLines w:val="0"/>
        <w:widowControl w:val="0"/>
        <w:tabs>
          <w:tab w:val="clear" w:pos="2268"/>
        </w:tabs>
        <w:ind w:left="851" w:hanging="851"/>
        <w:outlineLvl w:val="0"/>
      </w:pPr>
      <w:bookmarkStart w:id="1522" w:name="_Toc389233742"/>
      <w:bookmarkStart w:id="1523" w:name="_Toc442431442"/>
      <w:r w:rsidRPr="00E72420">
        <w:rPr>
          <w:b/>
        </w:rPr>
        <w:t>12.02</w:t>
      </w:r>
      <w:r w:rsidRPr="00E72420">
        <w:rPr>
          <w:b/>
        </w:rPr>
        <w:tab/>
      </w:r>
      <w:r w:rsidR="00437831" w:rsidRPr="00E72420">
        <w:rPr>
          <w:b/>
        </w:rPr>
        <w:t>Form of notice</w:t>
      </w:r>
      <w:bookmarkEnd w:id="1522"/>
      <w:bookmarkEnd w:id="1523"/>
    </w:p>
    <w:p w:rsidR="00437831" w:rsidRPr="003D2883" w:rsidRDefault="00437831" w:rsidP="00E72420">
      <w:pPr>
        <w:keepLines w:val="0"/>
        <w:widowControl w:val="0"/>
        <w:tabs>
          <w:tab w:val="clear" w:pos="2268"/>
        </w:tabs>
        <w:ind w:left="851"/>
      </w:pPr>
      <w:r w:rsidRPr="003D2883">
        <w:t>Any notice or other communication given under this Contract must be in writing</w:t>
      </w:r>
      <w:r w:rsidR="001558A4" w:rsidRPr="005F46B1">
        <w:t xml:space="preserve"> and, unless otherwise stated, may be made by letter, electronic mail or facsimile.</w:t>
      </w:r>
    </w:p>
    <w:p w:rsidR="00437831" w:rsidRPr="003D2883" w:rsidRDefault="00437831" w:rsidP="007B4731">
      <w:pPr>
        <w:keepLines w:val="0"/>
        <w:widowControl w:val="0"/>
        <w:tabs>
          <w:tab w:val="clear" w:pos="2268"/>
        </w:tabs>
        <w:ind w:left="851"/>
      </w:pPr>
      <w:r w:rsidRPr="003D2883">
        <w:t>Notices and other communications, for which fixed periods are laid down in this Contract or which themselves fix periods binding on the addressee, may be made by hand delivery, registered letter</w:t>
      </w:r>
      <w:r w:rsidR="00B62FF8">
        <w:t xml:space="preserve">, </w:t>
      </w:r>
      <w:r w:rsidR="00B62FF8" w:rsidRPr="005F46B1">
        <w:t>electronic mail</w:t>
      </w:r>
      <w:r w:rsidRPr="003D2883">
        <w:t xml:space="preserve"> or facsimile.</w:t>
      </w:r>
      <w:r w:rsidR="004E133C" w:rsidRPr="003D2883">
        <w:t xml:space="preserve"> </w:t>
      </w:r>
      <w:r w:rsidRPr="003D2883">
        <w:t xml:space="preserve">Such notices and communications shall be deemed to have been received by the other party on the date of </w:t>
      </w:r>
      <w:r w:rsidR="007B4731">
        <w:t xml:space="preserve">(i) </w:t>
      </w:r>
      <w:r w:rsidRPr="003D2883">
        <w:t xml:space="preserve">delivery in relation to a hand-delivered or registered letter or </w:t>
      </w:r>
      <w:r w:rsidR="007B4731">
        <w:t>(ii)</w:t>
      </w:r>
      <w:r w:rsidRPr="003D2883">
        <w:t>receipt of transmission in relation to a facsimile</w:t>
      </w:r>
      <w:r w:rsidR="007B4731">
        <w:t xml:space="preserve">; or (iii) </w:t>
      </w:r>
      <w:r w:rsidR="007B4731" w:rsidRPr="005F46B1">
        <w:t>in the case of any electronic mail sent by the Borrower to the Bank, only when actually received in readable form and only if it is addressed in such a manner as the Bank shall specify for this purpose, or (iv) in the case of any electronic mail sent by the Bank to the Borrower, when the electronic mail is sent</w:t>
      </w:r>
    </w:p>
    <w:p w:rsidR="00437831" w:rsidRPr="003D2883" w:rsidRDefault="00437831" w:rsidP="00E72420">
      <w:pPr>
        <w:keepLines w:val="0"/>
        <w:widowControl w:val="0"/>
        <w:tabs>
          <w:tab w:val="clear" w:pos="2268"/>
        </w:tabs>
        <w:ind w:left="851"/>
      </w:pPr>
      <w:r w:rsidRPr="003D2883">
        <w:t>Other notices and communications may be made by hand delivery, registered letter or facsimile and by email or other electronic communication.</w:t>
      </w:r>
    </w:p>
    <w:p w:rsidR="00437831" w:rsidRPr="003D2883" w:rsidRDefault="00437831" w:rsidP="00E72420">
      <w:pPr>
        <w:keepLines w:val="0"/>
        <w:widowControl w:val="0"/>
        <w:tabs>
          <w:tab w:val="clear" w:pos="2268"/>
        </w:tabs>
        <w:ind w:left="851"/>
      </w:pPr>
      <w:r w:rsidRPr="003D2883">
        <w:t xml:space="preserve">Without affecting the validity of any notice delivered by </w:t>
      </w:r>
      <w:r w:rsidR="00C5205B">
        <w:t xml:space="preserve">electronic mail or </w:t>
      </w:r>
      <w:r w:rsidRPr="003D2883">
        <w:t xml:space="preserve">facsimile according to </w:t>
      </w:r>
      <w:r w:rsidRPr="003D2883">
        <w:lastRenderedPageBreak/>
        <w:t xml:space="preserve">the paragraphs above, a copy of each notice delivered by </w:t>
      </w:r>
      <w:r w:rsidR="00C5205B">
        <w:t xml:space="preserve">electronic mail or </w:t>
      </w:r>
      <w:r w:rsidRPr="003D2883">
        <w:t>facsimile shall also be sent by letter to the relevant party on the next following Business Day at the latest.</w:t>
      </w:r>
    </w:p>
    <w:p w:rsidR="00B51DE1" w:rsidRDefault="00437831" w:rsidP="00B51DE1">
      <w:pPr>
        <w:keepLines w:val="0"/>
        <w:widowControl w:val="0"/>
        <w:tabs>
          <w:tab w:val="clear" w:pos="2268"/>
        </w:tabs>
        <w:ind w:left="851"/>
      </w:pPr>
      <w:r w:rsidRPr="003D2883">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bookmarkStart w:id="1524" w:name="_Toc276748187"/>
      <w:bookmarkStart w:id="1525" w:name="_Toc328462516"/>
      <w:bookmarkStart w:id="1526" w:name="_Toc394062258"/>
    </w:p>
    <w:p w:rsidR="00C5205B" w:rsidRPr="005F46B1" w:rsidRDefault="00C5205B" w:rsidP="00B51DE1">
      <w:pPr>
        <w:keepLines w:val="0"/>
        <w:widowControl w:val="0"/>
        <w:tabs>
          <w:tab w:val="clear" w:pos="2268"/>
        </w:tabs>
        <w:ind w:left="851"/>
        <w:rPr>
          <w:lang w:val="en-US"/>
        </w:rPr>
      </w:pPr>
      <w:r w:rsidRPr="005F46B1">
        <w:t>Any notice provided by the Borrower to the Bank by electronic mail shall:</w:t>
      </w:r>
      <w:r>
        <w:t xml:space="preserve"> (i) </w:t>
      </w:r>
      <w:r w:rsidRPr="005F46B1">
        <w:t>mention the Contract Number in the subject line; and</w:t>
      </w:r>
      <w:r>
        <w:t xml:space="preserve"> (ii) </w:t>
      </w:r>
      <w:r w:rsidRPr="005F46B1">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rsidR="005F43AC" w:rsidRDefault="005F43AC">
      <w:pPr>
        <w:keepLines w:val="0"/>
        <w:tabs>
          <w:tab w:val="clear" w:pos="2268"/>
        </w:tabs>
        <w:overflowPunct/>
        <w:autoSpaceDE/>
        <w:autoSpaceDN/>
        <w:adjustRightInd/>
        <w:spacing w:after="0"/>
        <w:ind w:left="0"/>
        <w:jc w:val="left"/>
        <w:textAlignment w:val="auto"/>
        <w:rPr>
          <w:b/>
        </w:rPr>
      </w:pPr>
    </w:p>
    <w:p w:rsidR="00B51DE1" w:rsidRPr="00B51DE1" w:rsidRDefault="00B51DE1" w:rsidP="00B51DE1">
      <w:pPr>
        <w:keepLines w:val="0"/>
        <w:widowControl w:val="0"/>
        <w:tabs>
          <w:tab w:val="clear" w:pos="2268"/>
          <w:tab w:val="left" w:pos="851"/>
        </w:tabs>
        <w:ind w:left="0"/>
        <w:rPr>
          <w:b/>
        </w:rPr>
      </w:pPr>
      <w:r w:rsidRPr="00B51DE1">
        <w:rPr>
          <w:b/>
        </w:rPr>
        <w:t>12.03</w:t>
      </w:r>
      <w:r w:rsidRPr="00B51DE1">
        <w:rPr>
          <w:b/>
        </w:rPr>
        <w:tab/>
        <w:t>Effectiveness of this Contract</w:t>
      </w:r>
      <w:bookmarkEnd w:id="1524"/>
      <w:bookmarkEnd w:id="1525"/>
      <w:bookmarkEnd w:id="1526"/>
    </w:p>
    <w:p w:rsidR="00B51DE1" w:rsidRDefault="00B51DE1" w:rsidP="00B51DE1">
      <w:pPr>
        <w:keepLines w:val="0"/>
        <w:widowControl w:val="0"/>
        <w:tabs>
          <w:tab w:val="clear" w:pos="2268"/>
        </w:tabs>
        <w:suppressAutoHyphens/>
        <w:ind w:left="851"/>
      </w:pPr>
      <w:r w:rsidRPr="00623F9A">
        <w:t>This Contract is conditional upon and shall become effective only after receipt by the Bank, in a form and substance acceptable to the Bank, of</w:t>
      </w:r>
      <w:r>
        <w:t>:</w:t>
      </w:r>
    </w:p>
    <w:p w:rsidR="00B51DE1" w:rsidRDefault="00B51DE1" w:rsidP="00B51DE1">
      <w:pPr>
        <w:keepLines w:val="0"/>
        <w:widowControl w:val="0"/>
        <w:tabs>
          <w:tab w:val="clear" w:pos="2268"/>
        </w:tabs>
        <w:suppressAutoHyphens/>
        <w:ind w:left="1418" w:hanging="567"/>
      </w:pPr>
      <w:r>
        <w:t>(a)</w:t>
      </w:r>
      <w:r>
        <w:tab/>
      </w:r>
      <w:r w:rsidRPr="00623F9A">
        <w:t xml:space="preserve">the legal opinion of the Minister of Justice of the Borrower pursuant to Article </w:t>
      </w:r>
      <w:r w:rsidRPr="00967D2D">
        <w:t>1.04A(</w:t>
      </w:r>
      <w:r>
        <w:t>a</w:t>
      </w:r>
      <w:r w:rsidRPr="00967D2D">
        <w:t>)</w:t>
      </w:r>
      <w:r>
        <w:t>, and</w:t>
      </w:r>
    </w:p>
    <w:p w:rsidR="00B51DE1" w:rsidRPr="00623F9A" w:rsidRDefault="00B51DE1" w:rsidP="00B51DE1">
      <w:pPr>
        <w:keepLines w:val="0"/>
        <w:widowControl w:val="0"/>
        <w:tabs>
          <w:tab w:val="clear" w:pos="2268"/>
        </w:tabs>
        <w:suppressAutoHyphens/>
        <w:ind w:left="1418" w:hanging="567"/>
      </w:pPr>
      <w:r>
        <w:t>(b)</w:t>
      </w:r>
      <w:r>
        <w:tab/>
      </w:r>
      <w:r w:rsidRPr="00EC3B5B">
        <w:t>a favourable opinion of the European Commission in respect of the Credit in accordance with Statute of the Bank</w:t>
      </w:r>
      <w:r>
        <w:t>.</w:t>
      </w:r>
    </w:p>
    <w:p w:rsidR="00B51DE1" w:rsidRPr="00623F9A" w:rsidRDefault="00B51DE1" w:rsidP="00B51DE1">
      <w:pPr>
        <w:keepLines w:val="0"/>
        <w:tabs>
          <w:tab w:val="clear" w:pos="2268"/>
        </w:tabs>
        <w:overflowPunct/>
        <w:autoSpaceDE/>
        <w:autoSpaceDN/>
        <w:adjustRightInd/>
        <w:ind w:left="851"/>
        <w:textAlignment w:val="auto"/>
      </w:pPr>
      <w:r w:rsidRPr="00623F9A">
        <w:t xml:space="preserve">This Contract shall not become effective until the Bank sends to the Borrower a letter confirming fulfilment of </w:t>
      </w:r>
      <w:r>
        <w:t>the above mentioned condition</w:t>
      </w:r>
      <w:r w:rsidR="003E498C">
        <w:t>s</w:t>
      </w:r>
      <w:r w:rsidRPr="00623F9A">
        <w:t xml:space="preserve"> and providing the date that this Contract becomes effective (the “</w:t>
      </w:r>
      <w:r w:rsidRPr="003D08FB">
        <w:rPr>
          <w:b/>
        </w:rPr>
        <w:t>Date of Effectiveness</w:t>
      </w:r>
      <w:r w:rsidRPr="00623F9A">
        <w:t xml:space="preserve">”), and such letter shall be conclusive evidence that this Contract has become effective. </w:t>
      </w:r>
    </w:p>
    <w:p w:rsidR="003E498C" w:rsidRDefault="00B51DE1" w:rsidP="003E498C">
      <w:pPr>
        <w:keepLines w:val="0"/>
        <w:widowControl w:val="0"/>
        <w:tabs>
          <w:tab w:val="clear" w:pos="2268"/>
        </w:tabs>
        <w:suppressAutoHyphens/>
        <w:ind w:left="851"/>
      </w:pPr>
      <w:r w:rsidRPr="00623F9A">
        <w:t>For the avoidance of doubt, until such time as such letter has been issued by the Bank, neither the Borrower nor the Bank shall have any claims against each other or have any liability whatsoever under or in connection with this Contract.</w:t>
      </w:r>
    </w:p>
    <w:p w:rsidR="003E498C" w:rsidRPr="00623F9A" w:rsidRDefault="003E498C" w:rsidP="003E498C">
      <w:pPr>
        <w:keepLines w:val="0"/>
        <w:widowControl w:val="0"/>
        <w:tabs>
          <w:tab w:val="clear" w:pos="2268"/>
        </w:tabs>
        <w:suppressAutoHyphens/>
        <w:ind w:left="851"/>
      </w:pPr>
      <w:r>
        <w:t>I</w:t>
      </w:r>
      <w:r w:rsidRPr="003E498C">
        <w:t xml:space="preserve">n case </w:t>
      </w:r>
      <w:r>
        <w:t>the above mentioned conditions</w:t>
      </w:r>
      <w:r w:rsidRPr="00623F9A">
        <w:t xml:space="preserve"> </w:t>
      </w:r>
      <w:r>
        <w:t>are</w:t>
      </w:r>
      <w:r w:rsidRPr="003E498C">
        <w:t xml:space="preserve"> not </w:t>
      </w:r>
      <w:r>
        <w:t>fulfilled</w:t>
      </w:r>
      <w:r w:rsidRPr="003E498C">
        <w:t xml:space="preserve"> within </w:t>
      </w:r>
      <w:r>
        <w:t xml:space="preserve">24 (twenty-four) months </w:t>
      </w:r>
      <w:r w:rsidRPr="003E498C">
        <w:t>from the date of signature</w:t>
      </w:r>
      <w:r>
        <w:t xml:space="preserve"> of this Contract, this C</w:t>
      </w:r>
      <w:r w:rsidRPr="003E498C">
        <w:t>ontract shall not enter into force</w:t>
      </w:r>
      <w:r>
        <w:t xml:space="preserve"> </w:t>
      </w:r>
      <w:r w:rsidRPr="003E498C">
        <w:t>without any further action being necessary or required.</w:t>
      </w:r>
    </w:p>
    <w:p w:rsidR="00437831" w:rsidRPr="00E72420" w:rsidRDefault="00BF0DCC" w:rsidP="00E72420">
      <w:pPr>
        <w:keepLines w:val="0"/>
        <w:widowControl w:val="0"/>
        <w:tabs>
          <w:tab w:val="clear" w:pos="2268"/>
        </w:tabs>
        <w:ind w:left="851" w:hanging="851"/>
        <w:outlineLvl w:val="0"/>
      </w:pPr>
      <w:bookmarkStart w:id="1527" w:name="_Toc389233744"/>
      <w:bookmarkStart w:id="1528" w:name="_Toc442431443"/>
      <w:r w:rsidRPr="00E72420">
        <w:rPr>
          <w:b/>
        </w:rPr>
        <w:t>12.0</w:t>
      </w:r>
      <w:r w:rsidR="00B51DE1">
        <w:rPr>
          <w:b/>
        </w:rPr>
        <w:t>4</w:t>
      </w:r>
      <w:r w:rsidRPr="00E72420">
        <w:rPr>
          <w:b/>
        </w:rPr>
        <w:tab/>
      </w:r>
      <w:r w:rsidR="00437831" w:rsidRPr="00E72420">
        <w:rPr>
          <w:b/>
        </w:rPr>
        <w:t>Recitals, Schedules and Annex</w:t>
      </w:r>
      <w:bookmarkEnd w:id="1527"/>
      <w:bookmarkEnd w:id="1528"/>
    </w:p>
    <w:p w:rsidR="00437831" w:rsidRDefault="00437831" w:rsidP="00E72420">
      <w:pPr>
        <w:keepLines w:val="0"/>
        <w:widowControl w:val="0"/>
        <w:tabs>
          <w:tab w:val="clear" w:pos="2268"/>
        </w:tabs>
        <w:ind w:left="851"/>
      </w:pPr>
      <w:r w:rsidRPr="003D2883">
        <w:t>The Recitals and following Schedules form part of this Contract:</w:t>
      </w:r>
    </w:p>
    <w:p w:rsidR="003B42BC" w:rsidRPr="003B42BC" w:rsidRDefault="003B42BC" w:rsidP="00E72420">
      <w:pPr>
        <w:keepLines w:val="0"/>
        <w:widowControl w:val="0"/>
        <w:tabs>
          <w:tab w:val="clear" w:pos="2268"/>
        </w:tabs>
        <w:ind w:left="851"/>
        <w:rPr>
          <w:sz w:val="14"/>
        </w:rPr>
      </w:pPr>
    </w:p>
    <w:tbl>
      <w:tblPr>
        <w:tblW w:w="8186" w:type="dxa"/>
        <w:tblInd w:w="1242" w:type="dxa"/>
        <w:tblLook w:val="0000" w:firstRow="0" w:lastRow="0" w:firstColumn="0" w:lastColumn="0" w:noHBand="0" w:noVBand="0"/>
      </w:tblPr>
      <w:tblGrid>
        <w:gridCol w:w="2100"/>
        <w:gridCol w:w="6086"/>
      </w:tblGrid>
      <w:tr w:rsidR="00437831" w:rsidRPr="003D2883" w:rsidTr="003B42BC">
        <w:tc>
          <w:tcPr>
            <w:tcW w:w="2100" w:type="dxa"/>
          </w:tcPr>
          <w:p w:rsidR="00437831" w:rsidRPr="003D2883" w:rsidRDefault="00437831" w:rsidP="00E72420">
            <w:pPr>
              <w:keepLines w:val="0"/>
              <w:widowControl w:val="0"/>
              <w:tabs>
                <w:tab w:val="clear" w:pos="2268"/>
              </w:tabs>
              <w:spacing w:before="240" w:after="0"/>
              <w:ind w:left="0"/>
              <w:jc w:val="left"/>
              <w:rPr>
                <w:b/>
              </w:rPr>
            </w:pPr>
            <w:r w:rsidRPr="003D2883">
              <w:rPr>
                <w:b/>
              </w:rPr>
              <w:t>Schedule A</w:t>
            </w:r>
          </w:p>
        </w:tc>
        <w:tc>
          <w:tcPr>
            <w:tcW w:w="6086" w:type="dxa"/>
          </w:tcPr>
          <w:p w:rsidR="00437831" w:rsidRPr="003D2883" w:rsidRDefault="000A57A0" w:rsidP="00E72420">
            <w:pPr>
              <w:keepLines w:val="0"/>
              <w:widowControl w:val="0"/>
              <w:tabs>
                <w:tab w:val="clear" w:pos="2268"/>
              </w:tabs>
              <w:spacing w:before="240" w:after="0"/>
            </w:pPr>
            <w:r>
              <w:t>Technical Description</w:t>
            </w:r>
            <w:r w:rsidR="00D012F1">
              <w:t xml:space="preserve"> and Reporting</w:t>
            </w:r>
          </w:p>
        </w:tc>
      </w:tr>
      <w:tr w:rsidR="00437831" w:rsidRPr="003D2883" w:rsidTr="003B42BC">
        <w:tc>
          <w:tcPr>
            <w:tcW w:w="2100" w:type="dxa"/>
          </w:tcPr>
          <w:p w:rsidR="00437831" w:rsidRPr="003D2883" w:rsidRDefault="00437831" w:rsidP="00E72420">
            <w:pPr>
              <w:keepLines w:val="0"/>
              <w:widowControl w:val="0"/>
              <w:tabs>
                <w:tab w:val="clear" w:pos="2268"/>
              </w:tabs>
              <w:spacing w:before="240" w:after="0"/>
              <w:ind w:left="0"/>
              <w:jc w:val="left"/>
              <w:rPr>
                <w:b/>
              </w:rPr>
            </w:pPr>
            <w:r w:rsidRPr="003D2883">
              <w:rPr>
                <w:b/>
              </w:rPr>
              <w:t>Schedule B</w:t>
            </w:r>
          </w:p>
        </w:tc>
        <w:tc>
          <w:tcPr>
            <w:tcW w:w="6086" w:type="dxa"/>
          </w:tcPr>
          <w:p w:rsidR="00437831" w:rsidRPr="00E72420" w:rsidRDefault="00437831" w:rsidP="00E72420">
            <w:pPr>
              <w:keepLines w:val="0"/>
              <w:widowControl w:val="0"/>
              <w:tabs>
                <w:tab w:val="clear" w:pos="2268"/>
              </w:tabs>
              <w:spacing w:before="240" w:after="0" w:line="260" w:lineRule="atLeast"/>
            </w:pPr>
            <w:r w:rsidRPr="003D2883">
              <w:t>Definition of EURIBOR and LIBOR</w:t>
            </w:r>
          </w:p>
        </w:tc>
      </w:tr>
      <w:tr w:rsidR="00437831" w:rsidRPr="003D2883" w:rsidTr="003B42BC">
        <w:tc>
          <w:tcPr>
            <w:tcW w:w="2100" w:type="dxa"/>
          </w:tcPr>
          <w:p w:rsidR="00437831" w:rsidRPr="00E72420" w:rsidRDefault="00437831" w:rsidP="00E72420">
            <w:pPr>
              <w:keepLines w:val="0"/>
              <w:widowControl w:val="0"/>
              <w:tabs>
                <w:tab w:val="clear" w:pos="2268"/>
              </w:tabs>
              <w:spacing w:before="240" w:after="0" w:line="260" w:lineRule="atLeast"/>
              <w:ind w:left="0"/>
              <w:jc w:val="left"/>
              <w:rPr>
                <w:b/>
              </w:rPr>
            </w:pPr>
            <w:r w:rsidRPr="003D2883">
              <w:rPr>
                <w:b/>
              </w:rPr>
              <w:t>Schedule C</w:t>
            </w:r>
          </w:p>
        </w:tc>
        <w:tc>
          <w:tcPr>
            <w:tcW w:w="6086" w:type="dxa"/>
          </w:tcPr>
          <w:p w:rsidR="00437831" w:rsidRPr="00E72420" w:rsidRDefault="00437831" w:rsidP="00E72420">
            <w:pPr>
              <w:keepLines w:val="0"/>
              <w:widowControl w:val="0"/>
              <w:tabs>
                <w:tab w:val="clear" w:pos="2268"/>
              </w:tabs>
              <w:spacing w:before="240" w:after="0" w:line="260" w:lineRule="atLeast"/>
            </w:pPr>
            <w:r w:rsidRPr="003D2883">
              <w:t xml:space="preserve">Forms for </w:t>
            </w:r>
            <w:r w:rsidR="00CC6942">
              <w:t>the Bank and the</w:t>
            </w:r>
            <w:r w:rsidR="009F439E">
              <w:t xml:space="preserve"> </w:t>
            </w:r>
            <w:r w:rsidRPr="003D2883">
              <w:t>Borrower</w:t>
            </w:r>
          </w:p>
        </w:tc>
      </w:tr>
    </w:tbl>
    <w:p w:rsidR="003B42BC" w:rsidRPr="003B42BC" w:rsidRDefault="003B42BC" w:rsidP="00E72420">
      <w:pPr>
        <w:keepLines w:val="0"/>
        <w:widowControl w:val="0"/>
        <w:tabs>
          <w:tab w:val="clear" w:pos="2268"/>
        </w:tabs>
        <w:spacing w:before="240" w:after="0"/>
        <w:rPr>
          <w:sz w:val="14"/>
        </w:rPr>
      </w:pPr>
    </w:p>
    <w:p w:rsidR="00437831" w:rsidRDefault="00437831" w:rsidP="003B42BC">
      <w:pPr>
        <w:keepLines w:val="0"/>
        <w:widowControl w:val="0"/>
        <w:tabs>
          <w:tab w:val="clear" w:pos="2268"/>
        </w:tabs>
        <w:spacing w:before="240" w:after="0"/>
        <w:ind w:left="851"/>
      </w:pPr>
      <w:r w:rsidRPr="003D2883">
        <w:t>The following Annex</w:t>
      </w:r>
      <w:bookmarkStart w:id="1529" w:name="annexend"/>
      <w:r w:rsidR="00D917DC">
        <w:t>es</w:t>
      </w:r>
      <w:r w:rsidRPr="003D2883">
        <w:t xml:space="preserve"> </w:t>
      </w:r>
      <w:bookmarkEnd w:id="1529"/>
      <w:r w:rsidR="00D917DC">
        <w:t>are</w:t>
      </w:r>
      <w:r w:rsidRPr="003D2883">
        <w:t xml:space="preserve"> attached hereto:</w:t>
      </w:r>
    </w:p>
    <w:p w:rsidR="003B42BC" w:rsidRPr="003B42BC" w:rsidRDefault="003B42BC" w:rsidP="003B42BC">
      <w:pPr>
        <w:keepLines w:val="0"/>
        <w:widowControl w:val="0"/>
        <w:tabs>
          <w:tab w:val="clear" w:pos="2268"/>
        </w:tabs>
        <w:ind w:left="851"/>
        <w:rPr>
          <w:sz w:val="14"/>
        </w:rPr>
      </w:pPr>
    </w:p>
    <w:tbl>
      <w:tblPr>
        <w:tblW w:w="0" w:type="auto"/>
        <w:tblInd w:w="1384" w:type="dxa"/>
        <w:tblLook w:val="0000" w:firstRow="0" w:lastRow="0" w:firstColumn="0" w:lastColumn="0" w:noHBand="0" w:noVBand="0"/>
      </w:tblPr>
      <w:tblGrid>
        <w:gridCol w:w="2160"/>
        <w:gridCol w:w="5919"/>
      </w:tblGrid>
      <w:tr w:rsidR="00437831" w:rsidRPr="003D2883" w:rsidTr="003B42BC">
        <w:trPr>
          <w:cantSplit/>
          <w:trHeight w:val="461"/>
        </w:trPr>
        <w:tc>
          <w:tcPr>
            <w:tcW w:w="2160" w:type="dxa"/>
          </w:tcPr>
          <w:p w:rsidR="00437831" w:rsidRPr="003D2883" w:rsidRDefault="00437831" w:rsidP="00E72420">
            <w:pPr>
              <w:keepLines w:val="0"/>
              <w:widowControl w:val="0"/>
              <w:tabs>
                <w:tab w:val="clear" w:pos="2268"/>
              </w:tabs>
              <w:spacing w:before="240" w:after="0"/>
              <w:ind w:left="0"/>
              <w:rPr>
                <w:b/>
              </w:rPr>
            </w:pPr>
            <w:r w:rsidRPr="003D2883">
              <w:rPr>
                <w:b/>
              </w:rPr>
              <w:t>Annex I</w:t>
            </w:r>
          </w:p>
        </w:tc>
        <w:tc>
          <w:tcPr>
            <w:tcW w:w="5919" w:type="dxa"/>
            <w:vAlign w:val="center"/>
          </w:tcPr>
          <w:p w:rsidR="00437831" w:rsidRPr="003D2883" w:rsidRDefault="00437831" w:rsidP="00E72420">
            <w:pPr>
              <w:keepLines w:val="0"/>
              <w:widowControl w:val="0"/>
              <w:tabs>
                <w:tab w:val="clear" w:pos="2268"/>
              </w:tabs>
              <w:spacing w:before="240" w:after="0"/>
              <w:ind w:left="972"/>
            </w:pPr>
            <w:r w:rsidRPr="003D2883">
              <w:t>Form of Legal Opinion from the Ministry of Justice</w:t>
            </w:r>
          </w:p>
        </w:tc>
      </w:tr>
      <w:tr w:rsidR="005B35F7" w:rsidRPr="003D2883" w:rsidTr="003B42BC">
        <w:trPr>
          <w:cantSplit/>
          <w:trHeight w:val="461"/>
        </w:trPr>
        <w:tc>
          <w:tcPr>
            <w:tcW w:w="2160" w:type="dxa"/>
          </w:tcPr>
          <w:p w:rsidR="005B35F7" w:rsidRPr="005B35F7" w:rsidRDefault="003B42BC" w:rsidP="00497667">
            <w:pPr>
              <w:keepLines w:val="0"/>
              <w:widowControl w:val="0"/>
              <w:tabs>
                <w:tab w:val="clear" w:pos="2268"/>
              </w:tabs>
              <w:spacing w:before="120" w:after="0"/>
              <w:ind w:left="-62"/>
              <w:rPr>
                <w:rFonts w:cs="Arial"/>
                <w:b/>
              </w:rPr>
            </w:pPr>
            <w:r>
              <w:rPr>
                <w:rFonts w:cs="Arial"/>
                <w:b/>
              </w:rPr>
              <w:t xml:space="preserve"> </w:t>
            </w:r>
            <w:r w:rsidR="005B35F7" w:rsidRPr="005B35F7">
              <w:rPr>
                <w:rFonts w:cs="Arial"/>
                <w:b/>
              </w:rPr>
              <w:t>Annex II</w:t>
            </w:r>
          </w:p>
        </w:tc>
        <w:tc>
          <w:tcPr>
            <w:tcW w:w="5919" w:type="dxa"/>
            <w:vAlign w:val="center"/>
          </w:tcPr>
          <w:p w:rsidR="005B35F7" w:rsidRPr="0078044E" w:rsidRDefault="003B42BC" w:rsidP="005B35F7">
            <w:pPr>
              <w:keepLines w:val="0"/>
              <w:widowControl w:val="0"/>
              <w:tabs>
                <w:tab w:val="clear" w:pos="2268"/>
              </w:tabs>
              <w:spacing w:before="120" w:after="0"/>
              <w:ind w:left="878"/>
              <w:rPr>
                <w:rFonts w:cs="Arial"/>
              </w:rPr>
            </w:pPr>
            <w:r>
              <w:rPr>
                <w:rFonts w:cs="Arial"/>
              </w:rPr>
              <w:t xml:space="preserve"> </w:t>
            </w:r>
            <w:r w:rsidR="005B35F7" w:rsidRPr="0078044E">
              <w:rPr>
                <w:rFonts w:cs="Arial"/>
              </w:rPr>
              <w:t>Form</w:t>
            </w:r>
            <w:r w:rsidR="005B35F7">
              <w:rPr>
                <w:rFonts w:cs="Arial"/>
              </w:rPr>
              <w:t>s A/B</w:t>
            </w:r>
          </w:p>
        </w:tc>
      </w:tr>
    </w:tbl>
    <w:p w:rsidR="0002770A" w:rsidRDefault="0002770A" w:rsidP="00E72420">
      <w:pPr>
        <w:keepLines w:val="0"/>
        <w:widowControl w:val="0"/>
        <w:tabs>
          <w:tab w:val="clear" w:pos="2268"/>
        </w:tabs>
        <w:spacing w:before="240"/>
        <w:ind w:left="0"/>
        <w:rPr>
          <w:rFonts w:cs="Arial"/>
          <w:b/>
        </w:rPr>
      </w:pPr>
    </w:p>
    <w:p w:rsidR="0002770A" w:rsidRDefault="0002770A">
      <w:pPr>
        <w:keepLines w:val="0"/>
        <w:tabs>
          <w:tab w:val="clear" w:pos="2268"/>
        </w:tabs>
        <w:overflowPunct/>
        <w:autoSpaceDE/>
        <w:autoSpaceDN/>
        <w:adjustRightInd/>
        <w:spacing w:after="0"/>
        <w:ind w:left="0"/>
        <w:jc w:val="left"/>
        <w:textAlignment w:val="auto"/>
        <w:rPr>
          <w:rFonts w:cs="Arial"/>
          <w:b/>
        </w:rPr>
      </w:pPr>
      <w:r>
        <w:rPr>
          <w:rFonts w:cs="Arial"/>
          <w:b/>
        </w:rPr>
        <w:br w:type="page"/>
      </w:r>
    </w:p>
    <w:p w:rsidR="00437831" w:rsidRPr="003D2883" w:rsidRDefault="00437831" w:rsidP="00E72420">
      <w:pPr>
        <w:keepLines w:val="0"/>
        <w:widowControl w:val="0"/>
        <w:tabs>
          <w:tab w:val="clear" w:pos="2268"/>
        </w:tabs>
        <w:spacing w:before="240"/>
        <w:ind w:left="0"/>
        <w:rPr>
          <w:rFonts w:cs="Arial"/>
        </w:rPr>
      </w:pPr>
      <w:r w:rsidRPr="003D2883">
        <w:rPr>
          <w:rFonts w:cs="Arial"/>
          <w:b/>
        </w:rPr>
        <w:lastRenderedPageBreak/>
        <w:t>IN WITNESS WHEREOF</w:t>
      </w:r>
      <w:r w:rsidRPr="003D2883">
        <w:rPr>
          <w:rFonts w:cs="Arial"/>
        </w:rPr>
        <w:t xml:space="preserve"> the parties hereto have caused this Contract to be executed in four originals in the English language and have caused </w:t>
      </w:r>
      <w:r w:rsidRPr="003D2883">
        <w:rPr>
          <w:rFonts w:cs="Arial"/>
          <w:b/>
        </w:rPr>
        <w:t>[</w:t>
      </w:r>
      <w:r w:rsidRPr="003D2883">
        <w:rPr>
          <w:rFonts w:cs="Arial"/>
          <w:b/>
          <w:i/>
          <w:highlight w:val="yellow"/>
        </w:rPr>
        <w:t>Borrower to confirm</w:t>
      </w:r>
      <w:r w:rsidRPr="003D2883">
        <w:rPr>
          <w:rFonts w:cs="Arial"/>
          <w:b/>
        </w:rPr>
        <w:t>]</w:t>
      </w:r>
      <w:r w:rsidRPr="003D2883">
        <w:rPr>
          <w:rFonts w:cs="Arial"/>
        </w:rPr>
        <w:t xml:space="preserve"> </w:t>
      </w:r>
      <w:r w:rsidR="00C940C9">
        <w:rPr>
          <w:rFonts w:cs="Arial"/>
        </w:rPr>
        <w:t xml:space="preserve">and </w:t>
      </w:r>
      <w:r w:rsidR="00D012F1" w:rsidRPr="003D2883">
        <w:rPr>
          <w:rFonts w:cs="Arial"/>
          <w:b/>
        </w:rPr>
        <w:t>[</w:t>
      </w:r>
      <w:r w:rsidR="00D012F1" w:rsidRPr="003D2883">
        <w:rPr>
          <w:rFonts w:cs="Arial"/>
          <w:b/>
          <w:i/>
          <w:highlight w:val="yellow"/>
        </w:rPr>
        <w:t>to be confirmed</w:t>
      </w:r>
      <w:r w:rsidR="00D012F1" w:rsidRPr="003D2883">
        <w:rPr>
          <w:rFonts w:cs="Arial"/>
          <w:b/>
        </w:rPr>
        <w:t>]</w:t>
      </w:r>
      <w:r w:rsidR="00D012F1">
        <w:rPr>
          <w:rFonts w:cs="Arial"/>
          <w:b/>
        </w:rPr>
        <w:t xml:space="preserve"> </w:t>
      </w:r>
      <w:r w:rsidRPr="003D2883">
        <w:rPr>
          <w:rFonts w:cs="Arial"/>
        </w:rPr>
        <w:t>to initial each page of this Contract on their behalf.</w:t>
      </w:r>
    </w:p>
    <w:p w:rsidR="00437831" w:rsidRDefault="00437831" w:rsidP="00E72420">
      <w:pPr>
        <w:keepLines w:val="0"/>
        <w:widowControl w:val="0"/>
        <w:tabs>
          <w:tab w:val="clear" w:pos="2268"/>
        </w:tabs>
        <w:spacing w:before="240"/>
        <w:ind w:left="0"/>
        <w:rPr>
          <w:rFonts w:cs="Arial"/>
        </w:rPr>
      </w:pPr>
      <w:r w:rsidRPr="003D2883">
        <w:rPr>
          <w:rFonts w:cs="Arial"/>
        </w:rPr>
        <w:t xml:space="preserve">At </w:t>
      </w:r>
      <w:r w:rsidR="00D012F1">
        <w:rPr>
          <w:rFonts w:cs="Arial"/>
        </w:rPr>
        <w:t>[</w:t>
      </w:r>
      <w:r w:rsidRPr="003D2883">
        <w:rPr>
          <w:rFonts w:cs="Arial"/>
          <w:b/>
        </w:rPr>
        <w:t>CHISINAU</w:t>
      </w:r>
      <w:r w:rsidR="00D012F1" w:rsidRPr="00D012F1">
        <w:rPr>
          <w:rFonts w:cs="Arial"/>
        </w:rPr>
        <w:t>]</w:t>
      </w:r>
      <w:r w:rsidRPr="003D2883">
        <w:rPr>
          <w:rFonts w:cs="Arial"/>
        </w:rPr>
        <w:t xml:space="preserve">, this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day of </w:t>
      </w:r>
      <w:r w:rsidRPr="003D2883">
        <w:rPr>
          <w:rFonts w:cs="Arial"/>
          <w:b/>
        </w:rPr>
        <w:t>[</w:t>
      </w:r>
      <w:r w:rsidRPr="003D2883">
        <w:rPr>
          <w:rFonts w:cs="Arial"/>
          <w:b/>
          <w:i/>
          <w:highlight w:val="yellow"/>
        </w:rPr>
        <w:t>to be confirmed</w:t>
      </w:r>
      <w:r w:rsidRPr="003D2883">
        <w:rPr>
          <w:rFonts w:cs="Arial"/>
          <w:b/>
        </w:rPr>
        <w:t>]</w:t>
      </w:r>
      <w:r w:rsidR="00D012F1">
        <w:rPr>
          <w:rFonts w:cs="Arial"/>
        </w:rPr>
        <w:t xml:space="preserve"> </w:t>
      </w:r>
      <w:r w:rsidR="008C6C45">
        <w:rPr>
          <w:rFonts w:cs="Arial"/>
        </w:rPr>
        <w:t>201</w:t>
      </w:r>
      <w:r w:rsidR="00A60E7E">
        <w:rPr>
          <w:rFonts w:cs="Arial"/>
        </w:rPr>
        <w:t>9</w:t>
      </w:r>
    </w:p>
    <w:p w:rsidR="00616DEE" w:rsidRPr="003D2883" w:rsidRDefault="00616DEE" w:rsidP="00E72420">
      <w:pPr>
        <w:keepLines w:val="0"/>
        <w:widowControl w:val="0"/>
        <w:tabs>
          <w:tab w:val="clear" w:pos="2268"/>
        </w:tabs>
        <w:spacing w:before="240"/>
        <w:ind w:left="0"/>
        <w:rPr>
          <w:rFonts w:cs="Arial"/>
        </w:rPr>
      </w:pPr>
      <w:r w:rsidRPr="003D2883">
        <w:rPr>
          <w:rFonts w:cs="Arial"/>
        </w:rPr>
        <w:t xml:space="preserve">At </w:t>
      </w:r>
      <w:r w:rsidR="00D012F1">
        <w:rPr>
          <w:rFonts w:cs="Arial"/>
        </w:rPr>
        <w:t>[</w:t>
      </w:r>
      <w:r>
        <w:rPr>
          <w:rFonts w:cs="Arial"/>
          <w:b/>
        </w:rPr>
        <w:t>LUXEMBOURG</w:t>
      </w:r>
      <w:r w:rsidR="00D012F1">
        <w:rPr>
          <w:rFonts w:cs="Arial"/>
        </w:rPr>
        <w:t>],</w:t>
      </w:r>
      <w:r w:rsidRPr="003D2883">
        <w:rPr>
          <w:rFonts w:cs="Arial"/>
        </w:rPr>
        <w:t xml:space="preserve"> this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day of </w:t>
      </w:r>
      <w:r w:rsidRPr="003D2883">
        <w:rPr>
          <w:rFonts w:cs="Arial"/>
          <w:b/>
        </w:rPr>
        <w:t>[</w:t>
      </w:r>
      <w:r w:rsidRPr="003D2883">
        <w:rPr>
          <w:rFonts w:cs="Arial"/>
          <w:b/>
          <w:i/>
          <w:highlight w:val="yellow"/>
        </w:rPr>
        <w:t>to be confirmed</w:t>
      </w:r>
      <w:r w:rsidRPr="003D2883">
        <w:rPr>
          <w:rFonts w:cs="Arial"/>
          <w:b/>
        </w:rPr>
        <w:t>]</w:t>
      </w:r>
      <w:r w:rsidRPr="003D2883">
        <w:rPr>
          <w:rFonts w:cs="Arial"/>
        </w:rPr>
        <w:t xml:space="preserve"> </w:t>
      </w:r>
      <w:r w:rsidR="008C6C45">
        <w:rPr>
          <w:rFonts w:cs="Arial"/>
        </w:rPr>
        <w:t>201</w:t>
      </w:r>
      <w:r w:rsidR="00A60E7E">
        <w:rPr>
          <w:rFonts w:cs="Arial"/>
        </w:rPr>
        <w:t>9</w:t>
      </w: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p w:rsidR="00437831" w:rsidRPr="003D2883" w:rsidRDefault="00437831" w:rsidP="00E72420">
      <w:pPr>
        <w:keepLines w:val="0"/>
        <w:widowControl w:val="0"/>
        <w:tabs>
          <w:tab w:val="clear" w:pos="2268"/>
        </w:tabs>
        <w:ind w:left="854"/>
        <w:rPr>
          <w:rFonts w:cs="Arial"/>
        </w:rPr>
      </w:pPr>
    </w:p>
    <w:tbl>
      <w:tblPr>
        <w:tblW w:w="8582" w:type="dxa"/>
        <w:tblInd w:w="-252" w:type="dxa"/>
        <w:tblLayout w:type="fixed"/>
        <w:tblLook w:val="0000" w:firstRow="0" w:lastRow="0" w:firstColumn="0" w:lastColumn="0" w:noHBand="0" w:noVBand="0"/>
      </w:tblPr>
      <w:tblGrid>
        <w:gridCol w:w="4329"/>
        <w:gridCol w:w="426"/>
        <w:gridCol w:w="3827"/>
      </w:tblGrid>
      <w:tr w:rsidR="00D012F1" w:rsidRPr="003D2883" w:rsidTr="003B42BC">
        <w:trPr>
          <w:cantSplit/>
          <w:trHeight w:val="728"/>
        </w:trPr>
        <w:tc>
          <w:tcPr>
            <w:tcW w:w="4329" w:type="dxa"/>
          </w:tcPr>
          <w:p w:rsidR="00D012F1" w:rsidRPr="003D2883" w:rsidRDefault="00D012F1" w:rsidP="00E72420">
            <w:pPr>
              <w:keepLines w:val="0"/>
              <w:widowControl w:val="0"/>
              <w:tabs>
                <w:tab w:val="clear" w:pos="2268"/>
              </w:tabs>
              <w:spacing w:before="240"/>
              <w:ind w:left="-48"/>
              <w:jc w:val="center"/>
              <w:rPr>
                <w:rFonts w:cs="Arial"/>
                <w:b/>
              </w:rPr>
            </w:pPr>
          </w:p>
        </w:tc>
        <w:tc>
          <w:tcPr>
            <w:tcW w:w="426" w:type="dxa"/>
          </w:tcPr>
          <w:p w:rsidR="00D012F1" w:rsidRPr="00E72420" w:rsidRDefault="00D012F1" w:rsidP="00E72420">
            <w:pPr>
              <w:keepLines w:val="0"/>
              <w:widowControl w:val="0"/>
              <w:tabs>
                <w:tab w:val="clear" w:pos="2268"/>
              </w:tabs>
              <w:spacing w:before="240"/>
              <w:ind w:left="-48"/>
              <w:jc w:val="center"/>
              <w:rPr>
                <w:rFonts w:cs="Arial"/>
                <w:b/>
              </w:rPr>
            </w:pPr>
          </w:p>
        </w:tc>
        <w:tc>
          <w:tcPr>
            <w:tcW w:w="3827" w:type="dxa"/>
          </w:tcPr>
          <w:p w:rsidR="00D012F1" w:rsidRPr="003D2883" w:rsidRDefault="00D012F1" w:rsidP="00E72420">
            <w:pPr>
              <w:keepLines w:val="0"/>
              <w:widowControl w:val="0"/>
              <w:tabs>
                <w:tab w:val="clear" w:pos="2268"/>
              </w:tabs>
              <w:spacing w:before="240"/>
              <w:ind w:left="-48"/>
              <w:jc w:val="center"/>
              <w:rPr>
                <w:rFonts w:cs="Arial"/>
              </w:rPr>
            </w:pPr>
          </w:p>
        </w:tc>
      </w:tr>
      <w:tr w:rsidR="00D012F1" w:rsidRPr="003D2883" w:rsidTr="003B42BC">
        <w:trPr>
          <w:cantSplit/>
        </w:trPr>
        <w:tc>
          <w:tcPr>
            <w:tcW w:w="4329" w:type="dxa"/>
          </w:tcPr>
          <w:p w:rsidR="00D012F1" w:rsidRPr="003D2883" w:rsidRDefault="00D012F1" w:rsidP="00E72420">
            <w:pPr>
              <w:keepLines w:val="0"/>
              <w:widowControl w:val="0"/>
              <w:tabs>
                <w:tab w:val="clear" w:pos="2268"/>
              </w:tabs>
              <w:ind w:left="-48"/>
              <w:jc w:val="center"/>
              <w:rPr>
                <w:rFonts w:cs="Arial"/>
              </w:rPr>
            </w:pPr>
            <w:r w:rsidRPr="003D2883">
              <w:rPr>
                <w:rFonts w:cs="Arial"/>
              </w:rPr>
              <w:t>Signed for and on behalf of the</w:t>
            </w:r>
          </w:p>
          <w:p w:rsidR="00D012F1" w:rsidRPr="003D2883" w:rsidRDefault="00D012F1" w:rsidP="00E72420">
            <w:pPr>
              <w:keepLines w:val="0"/>
              <w:widowControl w:val="0"/>
              <w:tabs>
                <w:tab w:val="clear" w:pos="2268"/>
              </w:tabs>
              <w:ind w:left="-48"/>
              <w:jc w:val="center"/>
              <w:rPr>
                <w:rFonts w:cs="Arial"/>
                <w:b/>
              </w:rPr>
            </w:pPr>
            <w:r w:rsidRPr="003D2883">
              <w:rPr>
                <w:rFonts w:cs="Arial"/>
                <w:b/>
              </w:rPr>
              <w:t>REPUBLIC OF MOLDOVA</w:t>
            </w:r>
          </w:p>
          <w:p w:rsidR="00D012F1" w:rsidRPr="00911C15" w:rsidRDefault="00D012F1" w:rsidP="00A33460">
            <w:pPr>
              <w:keepLines w:val="0"/>
              <w:widowControl w:val="0"/>
              <w:tabs>
                <w:tab w:val="clear" w:pos="2268"/>
              </w:tabs>
              <w:ind w:left="-48"/>
              <w:jc w:val="center"/>
              <w:rPr>
                <w:rFonts w:cs="Arial"/>
              </w:rPr>
            </w:pPr>
            <w:r w:rsidRPr="003D2883">
              <w:rPr>
                <w:rFonts w:cs="Arial"/>
              </w:rPr>
              <w:t xml:space="preserve">By </w:t>
            </w:r>
            <w:r>
              <w:rPr>
                <w:rFonts w:cs="Arial"/>
              </w:rPr>
              <w:t>[</w:t>
            </w:r>
            <w:r w:rsidRPr="00E72420">
              <w:rPr>
                <w:rFonts w:cs="Arial"/>
                <w:b/>
                <w:i/>
                <w:highlight w:val="yellow"/>
              </w:rPr>
              <w:t>Name</w:t>
            </w:r>
            <w:r w:rsidRPr="00911C15">
              <w:rPr>
                <w:rFonts w:cs="Arial"/>
              </w:rPr>
              <w:t>]</w:t>
            </w:r>
          </w:p>
          <w:p w:rsidR="00D012F1" w:rsidRPr="003D2883" w:rsidRDefault="00D012F1">
            <w:pPr>
              <w:keepLines w:val="0"/>
              <w:widowControl w:val="0"/>
              <w:tabs>
                <w:tab w:val="clear" w:pos="2268"/>
              </w:tabs>
              <w:ind w:left="-48"/>
              <w:jc w:val="center"/>
              <w:rPr>
                <w:rFonts w:cs="Arial"/>
                <w:b/>
              </w:rPr>
            </w:pPr>
            <w:r>
              <w:rPr>
                <w:rFonts w:cs="Arial"/>
              </w:rPr>
              <w:t>[</w:t>
            </w:r>
            <w:r w:rsidRPr="00911C15">
              <w:rPr>
                <w:rFonts w:cs="Arial"/>
              </w:rPr>
              <w:t>Minister of Finance</w:t>
            </w:r>
            <w:r>
              <w:rPr>
                <w:rFonts w:cs="Arial"/>
              </w:rPr>
              <w:t>]</w:t>
            </w:r>
          </w:p>
        </w:tc>
        <w:tc>
          <w:tcPr>
            <w:tcW w:w="426" w:type="dxa"/>
          </w:tcPr>
          <w:p w:rsidR="00D012F1" w:rsidRPr="00943D11" w:rsidRDefault="00D012F1" w:rsidP="00E72420">
            <w:pPr>
              <w:keepLines w:val="0"/>
              <w:widowControl w:val="0"/>
              <w:tabs>
                <w:tab w:val="clear" w:pos="2268"/>
              </w:tabs>
              <w:ind w:left="-48"/>
              <w:jc w:val="center"/>
              <w:rPr>
                <w:rFonts w:cs="Arial"/>
                <w:b/>
              </w:rPr>
            </w:pPr>
          </w:p>
        </w:tc>
        <w:tc>
          <w:tcPr>
            <w:tcW w:w="3827" w:type="dxa"/>
          </w:tcPr>
          <w:p w:rsidR="00D012F1" w:rsidRPr="00E72420" w:rsidRDefault="00D012F1" w:rsidP="003B42BC">
            <w:pPr>
              <w:keepLines w:val="0"/>
              <w:widowControl w:val="0"/>
              <w:tabs>
                <w:tab w:val="clear" w:pos="2268"/>
              </w:tabs>
              <w:spacing w:line="260" w:lineRule="atLeast"/>
              <w:ind w:left="-45"/>
              <w:jc w:val="center"/>
              <w:rPr>
                <w:rFonts w:cs="Arial"/>
              </w:rPr>
            </w:pPr>
            <w:r w:rsidRPr="003D2883">
              <w:rPr>
                <w:rFonts w:cs="Arial"/>
              </w:rPr>
              <w:t>Signed for and on behalf of the</w:t>
            </w:r>
          </w:p>
          <w:p w:rsidR="00D012F1" w:rsidRPr="003D2883" w:rsidRDefault="00D012F1" w:rsidP="003B42BC">
            <w:pPr>
              <w:keepLines w:val="0"/>
              <w:widowControl w:val="0"/>
              <w:tabs>
                <w:tab w:val="clear" w:pos="2268"/>
              </w:tabs>
              <w:ind w:left="-48"/>
              <w:jc w:val="center"/>
              <w:rPr>
                <w:rFonts w:eastAsia="SimSun" w:cs="Arial"/>
                <w:b/>
                <w:sz w:val="22"/>
                <w:szCs w:val="22"/>
              </w:rPr>
            </w:pPr>
            <w:r w:rsidRPr="003D2883">
              <w:rPr>
                <w:rFonts w:cs="Arial"/>
                <w:b/>
              </w:rPr>
              <w:t>EUROPEAN INVESTMENT BANK</w:t>
            </w:r>
          </w:p>
          <w:p w:rsidR="00D012F1" w:rsidRPr="003D2883" w:rsidRDefault="00D012F1" w:rsidP="003B42BC">
            <w:pPr>
              <w:keepLines w:val="0"/>
              <w:widowControl w:val="0"/>
              <w:tabs>
                <w:tab w:val="clear" w:pos="2268"/>
              </w:tabs>
              <w:ind w:left="-48"/>
              <w:jc w:val="center"/>
              <w:rPr>
                <w:rFonts w:eastAsia="SimSun" w:cs="Arial"/>
                <w:b/>
                <w:sz w:val="22"/>
                <w:szCs w:val="22"/>
              </w:rPr>
            </w:pPr>
            <w:r w:rsidRPr="003D2883">
              <w:rPr>
                <w:rFonts w:cs="Arial"/>
              </w:rPr>
              <w:t>by [</w:t>
            </w:r>
            <w:r w:rsidRPr="00B85831">
              <w:rPr>
                <w:rFonts w:cs="Arial"/>
                <w:b/>
                <w:i/>
                <w:highlight w:val="yellow"/>
              </w:rPr>
              <w:t>Name, Position</w:t>
            </w:r>
            <w:r w:rsidRPr="003D2883">
              <w:rPr>
                <w:rFonts w:cs="Arial"/>
              </w:rPr>
              <w:t>]</w:t>
            </w:r>
          </w:p>
        </w:tc>
      </w:tr>
    </w:tbl>
    <w:p w:rsidR="007F4EDA" w:rsidRPr="003D2883" w:rsidRDefault="007F4EDA" w:rsidP="00E72420">
      <w:pPr>
        <w:keepLines w:val="0"/>
        <w:widowControl w:val="0"/>
        <w:tabs>
          <w:tab w:val="clear" w:pos="2268"/>
          <w:tab w:val="left" w:pos="720"/>
          <w:tab w:val="left" w:pos="896"/>
        </w:tabs>
        <w:ind w:left="854"/>
        <w:jc w:val="right"/>
        <w:outlineLvl w:val="0"/>
      </w:pPr>
      <w:bookmarkStart w:id="1530" w:name="_Ref76949832"/>
      <w:bookmarkEnd w:id="1497"/>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sidRPr="003D2883">
        <w:br w:type="page"/>
      </w:r>
      <w:bookmarkStart w:id="1531" w:name="_Toc442431444"/>
      <w:bookmarkEnd w:id="1530"/>
      <w:r w:rsidRPr="003D2883">
        <w:lastRenderedPageBreak/>
        <w:t>Schedule A</w:t>
      </w:r>
      <w:bookmarkEnd w:id="1531"/>
    </w:p>
    <w:p w:rsidR="007C4476" w:rsidRPr="00D012F1" w:rsidRDefault="00D012F1" w:rsidP="00D012F1">
      <w:pPr>
        <w:tabs>
          <w:tab w:val="clear" w:pos="2268"/>
          <w:tab w:val="left" w:pos="0"/>
        </w:tabs>
        <w:ind w:left="0"/>
        <w:jc w:val="center"/>
        <w:outlineLvl w:val="0"/>
        <w:rPr>
          <w:b/>
        </w:rPr>
      </w:pPr>
      <w:bookmarkStart w:id="1532" w:name="_Toc442431445"/>
      <w:r w:rsidRPr="00D012F1">
        <w:rPr>
          <w:b/>
        </w:rPr>
        <w:t>TECHNICAL DESCRIPTION AND REPORTING</w:t>
      </w:r>
      <w:bookmarkEnd w:id="1532"/>
    </w:p>
    <w:p w:rsidR="00D012F1" w:rsidRPr="002347AD" w:rsidRDefault="00D012F1" w:rsidP="00D012F1">
      <w:pPr>
        <w:pStyle w:val="Titlu1"/>
      </w:pPr>
      <w:bookmarkStart w:id="1533" w:name="_Toc248586701"/>
      <w:bookmarkStart w:id="1534" w:name="_Toc78184834"/>
      <w:bookmarkStart w:id="1535" w:name="_Toc78185066"/>
      <w:bookmarkStart w:id="1536" w:name="_Toc79496228"/>
      <w:bookmarkStart w:id="1537" w:name="_Toc85739447"/>
      <w:bookmarkStart w:id="1538" w:name="_Toc179113737"/>
      <w:bookmarkStart w:id="1539" w:name="_Toc442431446"/>
      <w:bookmarkStart w:id="1540" w:name="_Toc349205586"/>
      <w:bookmarkStart w:id="1541" w:name="_Toc48025229"/>
      <w:bookmarkStart w:id="1542" w:name="_Toc48380734"/>
      <w:bookmarkStart w:id="1543" w:name="_Toc51481184"/>
      <w:bookmarkStart w:id="1544" w:name="_Toc51481404"/>
      <w:bookmarkStart w:id="1545" w:name="_Toc51647584"/>
      <w:bookmarkStart w:id="1546" w:name="_Toc51648446"/>
      <w:bookmarkStart w:id="1547" w:name="_Toc51733873"/>
      <w:bookmarkStart w:id="1548" w:name="_Toc57456498"/>
      <w:bookmarkStart w:id="1549" w:name="_Toc57456660"/>
      <w:bookmarkStart w:id="1550" w:name="_Toc57456983"/>
      <w:bookmarkStart w:id="1551" w:name="OLE_LINK5"/>
      <w:bookmarkStart w:id="1552" w:name="OLE_LINK6"/>
      <w:bookmarkEnd w:id="1533"/>
      <w:bookmarkEnd w:id="1534"/>
      <w:bookmarkEnd w:id="1535"/>
      <w:bookmarkEnd w:id="1536"/>
      <w:bookmarkEnd w:id="1537"/>
      <w:bookmarkEnd w:id="1538"/>
      <w:r w:rsidRPr="002347AD">
        <w:t>A.1.</w:t>
      </w:r>
      <w:r w:rsidRPr="002347AD">
        <w:tab/>
        <w:t>TECHNICAL DESCRIPTION</w:t>
      </w:r>
      <w:bookmarkEnd w:id="1539"/>
      <w:r w:rsidRPr="002347AD">
        <w:t xml:space="preserve"> </w:t>
      </w:r>
      <w:bookmarkEnd w:id="1540"/>
    </w:p>
    <w:p w:rsidR="00D012F1" w:rsidRDefault="00D012F1" w:rsidP="00D012F1">
      <w:pPr>
        <w:pStyle w:val="text"/>
        <w:rPr>
          <w:rFonts w:cs="Arial"/>
          <w:b/>
          <w:lang w:val="en-GB"/>
        </w:rPr>
      </w:pPr>
    </w:p>
    <w:p w:rsidR="00D012F1" w:rsidRPr="002347AD" w:rsidRDefault="00D012F1" w:rsidP="00D012F1">
      <w:pPr>
        <w:pStyle w:val="text"/>
        <w:rPr>
          <w:rFonts w:cs="Arial"/>
          <w:b/>
          <w:lang w:val="en-GB"/>
        </w:rPr>
      </w:pPr>
    </w:p>
    <w:p w:rsidR="003B32ED" w:rsidRDefault="003B32ED" w:rsidP="0017125A">
      <w:pPr>
        <w:pStyle w:val="text"/>
        <w:spacing w:after="120"/>
        <w:ind w:left="0"/>
        <w:rPr>
          <w:rFonts w:cs="Arial"/>
          <w:b/>
          <w:lang w:val="en-GB"/>
        </w:rPr>
      </w:pPr>
      <w:r>
        <w:rPr>
          <w:rFonts w:cs="Arial"/>
          <w:b/>
          <w:lang w:val="en-GB"/>
        </w:rPr>
        <w:t xml:space="preserve">Purpose, Location </w:t>
      </w:r>
    </w:p>
    <w:p w:rsidR="003B32ED" w:rsidRDefault="003B32ED" w:rsidP="0017125A">
      <w:pPr>
        <w:ind w:left="0"/>
      </w:pPr>
      <w:r>
        <w:t xml:space="preserve">The programme will comprise upgrades and developments of regional solid waste management systems and facilities in Moldova, in line with the </w:t>
      </w:r>
      <w:r w:rsidRPr="00B83E50">
        <w:rPr>
          <w:color w:val="000000" w:themeColor="text1"/>
        </w:rPr>
        <w:t xml:space="preserve">Waste Management Strategy for the Republic of </w:t>
      </w:r>
      <w:r w:rsidR="005F43AC">
        <w:rPr>
          <w:color w:val="000000" w:themeColor="text1"/>
        </w:rPr>
        <w:br/>
      </w:r>
      <w:r w:rsidRPr="00B83E50">
        <w:rPr>
          <w:color w:val="000000" w:themeColor="text1"/>
        </w:rPr>
        <w:t>Moldova 2013-2027</w:t>
      </w:r>
      <w:r>
        <w:t xml:space="preserve">. This strategy proposes establishment of eight solid waste regions delineated according to waste generation, geographical situation and infrastructure constraints. </w:t>
      </w:r>
    </w:p>
    <w:p w:rsidR="003B32ED" w:rsidRDefault="003B32ED" w:rsidP="0017125A">
      <w:pPr>
        <w:pStyle w:val="text"/>
        <w:spacing w:after="120"/>
        <w:ind w:left="0"/>
        <w:rPr>
          <w:rFonts w:cs="Arial"/>
          <w:b/>
          <w:lang w:val="en-GB"/>
        </w:rPr>
      </w:pPr>
      <w:r>
        <w:rPr>
          <w:rFonts w:cs="Arial"/>
          <w:b/>
          <w:lang w:val="en-GB"/>
        </w:rPr>
        <w:br/>
        <w:t>Description</w:t>
      </w:r>
    </w:p>
    <w:p w:rsidR="003B32ED" w:rsidRDefault="003B32ED" w:rsidP="0017125A">
      <w:pPr>
        <w:ind w:left="0"/>
      </w:pPr>
      <w:r w:rsidRPr="0035508E">
        <w:t xml:space="preserve">The </w:t>
      </w:r>
      <w:r>
        <w:t>Bank</w:t>
      </w:r>
      <w:r w:rsidRPr="0035508E">
        <w:t xml:space="preserve"> will finance </w:t>
      </w:r>
      <w:r w:rsidRPr="001179DA">
        <w:rPr>
          <w:color w:val="000000" w:themeColor="text1"/>
        </w:rPr>
        <w:t>all elements of a permanent nature forming part of regional sustainable integrated solid waste management</w:t>
      </w:r>
      <w:r>
        <w:t xml:space="preserve"> projects</w:t>
      </w:r>
      <w:r w:rsidRPr="0035508E">
        <w:t>.</w:t>
      </w:r>
      <w:r>
        <w:t xml:space="preserve"> An indicative list of eligible investments is given below.</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Waste collection containers and vehicles for both mixed and separate collection</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Transfer stations (ca. 1-3 per region)</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Closure and rehabilitation of dumpsites</w:t>
      </w:r>
    </w:p>
    <w:p w:rsidR="003B32ED"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t>Construction of new sanitary landfills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pPr>
      <w:r w:rsidRPr="00687E80">
        <w:t>Material recovery facilities</w:t>
      </w:r>
      <w:r>
        <w:t xml:space="preserve">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rsidRPr="00687E80">
        <w:t>Composting facilities</w:t>
      </w:r>
      <w:r>
        <w:t xml:space="preserve"> (probably one per solid waste region)</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rPr>
          <w:b/>
        </w:rPr>
      </w:pPr>
      <w:r w:rsidRPr="00E95B04">
        <w:t>Anaerobic digestion facilities (probably in Chisinau and possibly in Balti)</w:t>
      </w:r>
    </w:p>
    <w:p w:rsidR="003B32ED" w:rsidRPr="00E95B04" w:rsidRDefault="003B32ED" w:rsidP="0017125A">
      <w:pPr>
        <w:pStyle w:val="Indentcorptext"/>
        <w:keepLines w:val="0"/>
        <w:numPr>
          <w:ilvl w:val="0"/>
          <w:numId w:val="37"/>
        </w:numPr>
        <w:tabs>
          <w:tab w:val="clear" w:pos="2268"/>
        </w:tabs>
        <w:overflowPunct/>
        <w:autoSpaceDE/>
        <w:autoSpaceDN/>
        <w:adjustRightInd/>
        <w:ind w:left="714" w:hanging="357"/>
        <w:textAlignment w:val="auto"/>
      </w:pPr>
      <w:r w:rsidRPr="00E95B04">
        <w:t>Mechanical biological treatment facilities (probably in Chisinau and Balti)</w:t>
      </w:r>
    </w:p>
    <w:p w:rsidR="003B32ED" w:rsidRPr="00837C0D" w:rsidRDefault="003B32ED" w:rsidP="0017125A">
      <w:pPr>
        <w:pStyle w:val="Indentcorptext"/>
        <w:ind w:left="0"/>
        <w:rPr>
          <w:b/>
        </w:rPr>
      </w:pPr>
      <w:r>
        <w:t>The Bank may also accept to finance other solid waste management investments in the above mentioned sectors following a separate appraisal.</w:t>
      </w:r>
    </w:p>
    <w:p w:rsidR="003B32ED" w:rsidRDefault="003B32ED" w:rsidP="0017125A">
      <w:pPr>
        <w:pStyle w:val="text"/>
        <w:spacing w:after="120"/>
        <w:ind w:left="0"/>
        <w:rPr>
          <w:lang w:val="en-GB"/>
        </w:rPr>
      </w:pPr>
      <w:r w:rsidRPr="0009307F">
        <w:rPr>
          <w:lang w:val="en-GB"/>
        </w:rPr>
        <w:t xml:space="preserve">The loan amount </w:t>
      </w:r>
      <w:r>
        <w:rPr>
          <w:lang w:val="en-GB"/>
        </w:rPr>
        <w:t xml:space="preserve">will </w:t>
      </w:r>
      <w:r w:rsidRPr="0009307F">
        <w:rPr>
          <w:lang w:val="en-GB"/>
        </w:rPr>
        <w:t xml:space="preserve">not exceed 50% of the </w:t>
      </w:r>
      <w:r>
        <w:rPr>
          <w:lang w:val="en-GB"/>
        </w:rPr>
        <w:t xml:space="preserve">overall </w:t>
      </w:r>
      <w:r w:rsidRPr="0009307F">
        <w:rPr>
          <w:lang w:val="en-GB"/>
        </w:rPr>
        <w:t>investment costs</w:t>
      </w:r>
      <w:r>
        <w:rPr>
          <w:lang w:val="en-GB"/>
        </w:rPr>
        <w:t xml:space="preserve"> </w:t>
      </w:r>
      <w:r w:rsidRPr="0009307F">
        <w:rPr>
          <w:lang w:val="en-GB"/>
        </w:rPr>
        <w:t>and 100% of the eligible investment costs</w:t>
      </w:r>
      <w:r>
        <w:rPr>
          <w:lang w:val="en-GB"/>
        </w:rPr>
        <w:t xml:space="preserve"> in the eight regions</w:t>
      </w:r>
      <w:r w:rsidRPr="0009307F">
        <w:rPr>
          <w:lang w:val="en-GB"/>
        </w:rPr>
        <w:t>.</w:t>
      </w:r>
      <w:r>
        <w:rPr>
          <w:lang w:val="en-GB"/>
        </w:rPr>
        <w:t xml:space="preserve"> The EIB loan can however exceed 50% of the overall investment cost on individual projects.</w:t>
      </w:r>
    </w:p>
    <w:p w:rsidR="003B32ED" w:rsidRDefault="003B32ED" w:rsidP="0017125A">
      <w:pPr>
        <w:pStyle w:val="text"/>
        <w:spacing w:after="120"/>
        <w:ind w:left="0"/>
        <w:rPr>
          <w:rFonts w:cs="Arial"/>
          <w:b/>
          <w:lang w:val="en-GB"/>
        </w:rPr>
      </w:pPr>
      <w:r>
        <w:rPr>
          <w:lang w:val="en-GB"/>
        </w:rPr>
        <w:t xml:space="preserve">The following costs are not eligible for the </w:t>
      </w:r>
      <w:r w:rsidRPr="00184B3E">
        <w:rPr>
          <w:lang w:val="en-GB"/>
        </w:rPr>
        <w:t>Bank</w:t>
      </w:r>
      <w:r>
        <w:rPr>
          <w:lang w:val="en-GB"/>
        </w:rPr>
        <w:t xml:space="preserve">: VAT and other taxes and duties, land acquisition, purchase of buildings, maintenance and other operating costs, acquisition of second-hand assets, interest during construction, purchase of licences for the use of non-generated public resources (e.g. telecom licences), patents, brands and trademarks. </w:t>
      </w:r>
      <w:r w:rsidRPr="00F32A1F">
        <w:rPr>
          <w:lang w:val="en-GB"/>
        </w:rPr>
        <w:t xml:space="preserve">Purely financial transactions are </w:t>
      </w:r>
      <w:r>
        <w:rPr>
          <w:lang w:val="en-GB"/>
        </w:rPr>
        <w:t xml:space="preserve">also </w:t>
      </w:r>
      <w:r w:rsidRPr="00F32A1F">
        <w:rPr>
          <w:lang w:val="en-GB"/>
        </w:rPr>
        <w:t>not eligible.</w:t>
      </w:r>
    </w:p>
    <w:p w:rsidR="003B32ED" w:rsidRDefault="003B32ED" w:rsidP="0017125A">
      <w:pPr>
        <w:pStyle w:val="text"/>
        <w:spacing w:after="120"/>
        <w:ind w:left="0"/>
        <w:rPr>
          <w:rFonts w:cs="Arial"/>
          <w:b/>
          <w:lang w:val="en-GB"/>
        </w:rPr>
      </w:pPr>
      <w:r>
        <w:rPr>
          <w:rFonts w:cs="Arial"/>
          <w:b/>
          <w:lang w:val="en-GB"/>
        </w:rPr>
        <w:br/>
        <w:t>Calendar</w:t>
      </w:r>
    </w:p>
    <w:p w:rsidR="003B32ED" w:rsidRPr="002C750E" w:rsidRDefault="003B32ED" w:rsidP="0017125A">
      <w:pPr>
        <w:pStyle w:val="text"/>
        <w:spacing w:after="120"/>
        <w:ind w:left="0"/>
        <w:rPr>
          <w:rFonts w:cs="Arial"/>
          <w:lang w:val="en-GB"/>
        </w:rPr>
      </w:pPr>
      <w:r w:rsidRPr="002C750E">
        <w:rPr>
          <w:rFonts w:cs="Arial"/>
          <w:lang w:val="en-GB"/>
        </w:rPr>
        <w:t xml:space="preserve">The project will be implemented </w:t>
      </w:r>
      <w:r>
        <w:rPr>
          <w:rFonts w:cs="Arial"/>
          <w:lang w:val="en-GB"/>
        </w:rPr>
        <w:t>in the period</w:t>
      </w:r>
      <w:r w:rsidRPr="002C750E">
        <w:rPr>
          <w:rFonts w:cs="Arial"/>
          <w:lang w:val="en-GB"/>
        </w:rPr>
        <w:t xml:space="preserve"> </w:t>
      </w:r>
      <w:r w:rsidR="008C6C45">
        <w:rPr>
          <w:rFonts w:cs="Arial"/>
          <w:lang w:val="en-GB"/>
        </w:rPr>
        <w:t>2018</w:t>
      </w:r>
      <w:r>
        <w:rPr>
          <w:rFonts w:cs="Arial"/>
          <w:lang w:val="en-GB"/>
        </w:rPr>
        <w:t xml:space="preserve"> to </w:t>
      </w:r>
      <w:r w:rsidRPr="002C750E">
        <w:rPr>
          <w:rFonts w:cs="Arial"/>
          <w:lang w:val="en-GB"/>
        </w:rPr>
        <w:t>202</w:t>
      </w:r>
      <w:r w:rsidR="003529DA">
        <w:rPr>
          <w:rFonts w:cs="Arial"/>
          <w:lang w:val="en-GB"/>
        </w:rPr>
        <w:t>2</w:t>
      </w:r>
      <w:r>
        <w:rPr>
          <w:rFonts w:cs="Arial"/>
          <w:lang w:val="en-GB"/>
        </w:rPr>
        <w:t>.</w:t>
      </w:r>
    </w:p>
    <w:p w:rsidR="003B32ED" w:rsidRDefault="003B32ED" w:rsidP="003B32ED">
      <w:pPr>
        <w:pStyle w:val="text"/>
        <w:rPr>
          <w:rFonts w:cs="Arial"/>
          <w:b/>
          <w:lang w:val="en-GB"/>
        </w:rPr>
      </w:pPr>
    </w:p>
    <w:p w:rsidR="003B32ED" w:rsidRDefault="003B32ED" w:rsidP="003B32ED">
      <w:pPr>
        <w:pStyle w:val="text"/>
        <w:rPr>
          <w:rFonts w:cs="Arial"/>
          <w:b/>
          <w:lang w:val="en-GB"/>
        </w:rPr>
      </w:pPr>
    </w:p>
    <w:p w:rsidR="003B32ED" w:rsidRDefault="003B32ED" w:rsidP="003B32ED">
      <w:pPr>
        <w:pStyle w:val="text"/>
        <w:rPr>
          <w:rFonts w:cs="Arial"/>
          <w:b/>
          <w:lang w:val="en-GB"/>
        </w:rPr>
      </w:pPr>
    </w:p>
    <w:p w:rsidR="003B32ED" w:rsidRDefault="003B32ED" w:rsidP="003B32ED">
      <w:pPr>
        <w:pStyle w:val="text"/>
        <w:rPr>
          <w:rFonts w:cs="Arial"/>
          <w:b/>
          <w:lang w:val="en-GB"/>
        </w:rPr>
      </w:pPr>
      <w:r>
        <w:rPr>
          <w:rFonts w:cs="Arial"/>
          <w:b/>
          <w:lang w:val="en-GB"/>
        </w:rPr>
        <w:br w:type="page"/>
      </w:r>
    </w:p>
    <w:p w:rsidR="003B32ED" w:rsidRDefault="003B32ED" w:rsidP="003B32ED">
      <w:pPr>
        <w:pStyle w:val="Titlu1"/>
      </w:pPr>
      <w:bookmarkStart w:id="1553" w:name="_Toc419820359"/>
      <w:bookmarkStart w:id="1554" w:name="_Toc442431447"/>
      <w:r>
        <w:lastRenderedPageBreak/>
        <w:t>A.2.</w:t>
      </w:r>
      <w:r>
        <w:tab/>
      </w:r>
      <w:r w:rsidRPr="006D3D5B">
        <w:t>PROJECT INFORMATION TO BE SENT TO THE BANK AND METHOD OF TRANSMISSION</w:t>
      </w:r>
      <w:bookmarkEnd w:id="1553"/>
      <w:bookmarkEnd w:id="1554"/>
    </w:p>
    <w:p w:rsidR="003B32ED" w:rsidRDefault="003B32ED" w:rsidP="003B32ED">
      <w:pPr>
        <w:pStyle w:val="Indentcorptext"/>
        <w:spacing w:after="0"/>
        <w:ind w:left="1418"/>
        <w:rPr>
          <w:b/>
          <w:bCs/>
        </w:rPr>
      </w:pPr>
    </w:p>
    <w:p w:rsidR="003B32ED" w:rsidRDefault="003B32ED" w:rsidP="003B32ED">
      <w:pPr>
        <w:pStyle w:val="text"/>
        <w:numPr>
          <w:ilvl w:val="0"/>
          <w:numId w:val="4"/>
        </w:numPr>
        <w:rPr>
          <w:rFonts w:cs="Arial"/>
          <w:u w:val="single"/>
          <w:lang w:val="en-US"/>
        </w:rPr>
      </w:pPr>
      <w:r>
        <w:rPr>
          <w:rFonts w:cs="Arial"/>
          <w:u w:val="single"/>
          <w:lang w:val="en-US"/>
        </w:rPr>
        <w:t>Dispatch of information: designation of the person responsible</w:t>
      </w:r>
    </w:p>
    <w:p w:rsidR="003B32ED" w:rsidRDefault="003B32ED" w:rsidP="003B32ED">
      <w:pPr>
        <w:pStyle w:val="text"/>
        <w:rPr>
          <w:rFonts w:cs="Arial"/>
          <w:lang w:val="en-US"/>
        </w:rPr>
      </w:pPr>
      <w:r>
        <w:rPr>
          <w:rFonts w:cs="Arial"/>
          <w:lang w:val="en-US"/>
        </w:rPr>
        <w:t>The information below has to be sent to the Bank under the responsibility of:</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3319"/>
        <w:gridCol w:w="3110"/>
      </w:tblGrid>
      <w:tr w:rsidR="003B32ED" w:rsidRPr="00D86A2B" w:rsidTr="009974E5">
        <w:trPr>
          <w:cantSplit/>
        </w:trPr>
        <w:tc>
          <w:tcPr>
            <w:tcW w:w="2448" w:type="dxa"/>
          </w:tcPr>
          <w:p w:rsidR="003B32ED" w:rsidRPr="000B7192" w:rsidRDefault="003B32ED" w:rsidP="009974E5">
            <w:pPr>
              <w:pStyle w:val="text"/>
              <w:ind w:left="0"/>
              <w:rPr>
                <w:rFonts w:cs="Arial"/>
                <w:b/>
                <w:lang w:val="en-GB"/>
              </w:rPr>
            </w:pPr>
          </w:p>
        </w:tc>
        <w:tc>
          <w:tcPr>
            <w:tcW w:w="3364" w:type="dxa"/>
          </w:tcPr>
          <w:p w:rsidR="003B32ED" w:rsidRPr="000B7192" w:rsidRDefault="003B32ED" w:rsidP="009974E5">
            <w:pPr>
              <w:pStyle w:val="text"/>
              <w:ind w:left="0"/>
              <w:rPr>
                <w:rFonts w:cs="Arial"/>
                <w:b/>
                <w:iCs/>
                <w:lang w:val="en-GB"/>
              </w:rPr>
            </w:pPr>
            <w:r w:rsidRPr="000B7192">
              <w:rPr>
                <w:rFonts w:cs="Arial"/>
                <w:b/>
                <w:iCs/>
                <w:lang w:val="en-GB"/>
              </w:rPr>
              <w:t>Financial Contact</w:t>
            </w:r>
          </w:p>
        </w:tc>
        <w:tc>
          <w:tcPr>
            <w:tcW w:w="2977" w:type="dxa"/>
          </w:tcPr>
          <w:p w:rsidR="003B32ED" w:rsidRPr="000B7192" w:rsidRDefault="003B32ED" w:rsidP="009974E5">
            <w:pPr>
              <w:pStyle w:val="text"/>
              <w:ind w:left="0"/>
              <w:rPr>
                <w:rFonts w:cs="Arial"/>
                <w:b/>
                <w:iCs/>
                <w:lang w:val="en-GB"/>
              </w:rPr>
            </w:pPr>
            <w:r w:rsidRPr="000B7192">
              <w:rPr>
                <w:rFonts w:cs="Arial"/>
                <w:b/>
                <w:iCs/>
                <w:lang w:val="en-GB"/>
              </w:rPr>
              <w:t>Technical Contact</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Company</w:t>
            </w:r>
          </w:p>
        </w:tc>
        <w:tc>
          <w:tcPr>
            <w:tcW w:w="3364" w:type="dxa"/>
          </w:tcPr>
          <w:p w:rsidR="003B32ED" w:rsidRPr="00A93269" w:rsidRDefault="003B32ED" w:rsidP="009974E5">
            <w:pPr>
              <w:pStyle w:val="text"/>
              <w:ind w:left="0"/>
              <w:jc w:val="left"/>
              <w:rPr>
                <w:rFonts w:cs="Arial"/>
                <w:i/>
                <w:iCs/>
                <w:lang w:val="en-GB"/>
              </w:rPr>
            </w:pPr>
            <w:r w:rsidRPr="00A93269">
              <w:rPr>
                <w:rFonts w:cs="Arial"/>
                <w:i/>
                <w:iCs/>
                <w:lang w:val="en-GB"/>
              </w:rPr>
              <w:t>Ministry of Finance</w:t>
            </w:r>
          </w:p>
        </w:tc>
        <w:tc>
          <w:tcPr>
            <w:tcW w:w="2977" w:type="dxa"/>
          </w:tcPr>
          <w:p w:rsidR="003B32ED" w:rsidRPr="008C6C45" w:rsidRDefault="008C6C45" w:rsidP="009974E5">
            <w:pPr>
              <w:pStyle w:val="text"/>
              <w:ind w:left="0"/>
              <w:jc w:val="left"/>
              <w:rPr>
                <w:rFonts w:cs="Arial"/>
                <w:i/>
                <w:iCs/>
                <w:lang w:val="en-GB"/>
              </w:rPr>
            </w:pPr>
            <w:r w:rsidRPr="00977FD1">
              <w:rPr>
                <w:rFonts w:cs="Arial"/>
                <w:i/>
                <w:lang w:val="en-US"/>
              </w:rPr>
              <w:t>Ministry of Agriculture, Regional Development and Environment</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Contact person</w:t>
            </w:r>
          </w:p>
        </w:tc>
        <w:tc>
          <w:tcPr>
            <w:tcW w:w="3364" w:type="dxa"/>
          </w:tcPr>
          <w:p w:rsidR="003B32ED" w:rsidRPr="00A93269" w:rsidRDefault="003B32ED" w:rsidP="009974E5">
            <w:pPr>
              <w:pStyle w:val="text"/>
              <w:ind w:left="0"/>
              <w:jc w:val="left"/>
              <w:rPr>
                <w:rFonts w:cs="Arial"/>
                <w:i/>
                <w:iCs/>
                <w:lang w:val="en-GB"/>
              </w:rPr>
            </w:pPr>
            <w:r w:rsidRPr="00A93269">
              <w:rPr>
                <w:rFonts w:cs="Arial"/>
                <w:i/>
              </w:rPr>
              <w:t>Elena Matveeva</w:t>
            </w:r>
          </w:p>
        </w:tc>
        <w:tc>
          <w:tcPr>
            <w:tcW w:w="2977" w:type="dxa"/>
          </w:tcPr>
          <w:p w:rsidR="003B32ED" w:rsidRDefault="00D83A28" w:rsidP="009974E5">
            <w:pPr>
              <w:pStyle w:val="text"/>
              <w:ind w:left="0"/>
              <w:jc w:val="left"/>
              <w:rPr>
                <w:rFonts w:cs="Arial"/>
                <w:i/>
                <w:iCs/>
                <w:lang w:val="en-GB"/>
              </w:rPr>
            </w:pPr>
            <w:r>
              <w:rPr>
                <w:rFonts w:cs="Arial"/>
                <w:i/>
                <w:iCs/>
                <w:lang w:val="en-GB"/>
              </w:rPr>
              <w:t>Inga Podoroghin</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Title</w:t>
            </w:r>
          </w:p>
        </w:tc>
        <w:tc>
          <w:tcPr>
            <w:tcW w:w="3364" w:type="dxa"/>
          </w:tcPr>
          <w:p w:rsidR="003B32ED" w:rsidRPr="00A93269" w:rsidRDefault="003B32ED" w:rsidP="009974E5">
            <w:pPr>
              <w:pStyle w:val="text"/>
              <w:ind w:left="0"/>
              <w:jc w:val="left"/>
              <w:rPr>
                <w:rFonts w:cs="Arial"/>
                <w:i/>
                <w:iCs/>
                <w:lang w:val="en-GB"/>
              </w:rPr>
            </w:pPr>
          </w:p>
        </w:tc>
        <w:tc>
          <w:tcPr>
            <w:tcW w:w="2977" w:type="dxa"/>
          </w:tcPr>
          <w:p w:rsidR="003B32ED" w:rsidRDefault="00D83A28" w:rsidP="009974E5">
            <w:pPr>
              <w:pStyle w:val="text"/>
              <w:ind w:left="0"/>
              <w:jc w:val="left"/>
              <w:rPr>
                <w:rFonts w:cs="Arial"/>
                <w:i/>
                <w:iCs/>
                <w:lang w:val="en-GB"/>
              </w:rPr>
            </w:pPr>
            <w:r>
              <w:rPr>
                <w:rFonts w:cs="Arial"/>
                <w:i/>
                <w:iCs/>
                <w:lang w:val="en-GB"/>
              </w:rPr>
              <w:t>Project Manager</w:t>
            </w:r>
          </w:p>
        </w:tc>
      </w:tr>
      <w:tr w:rsidR="003B32ED" w:rsidRPr="00D86A2B" w:rsidTr="009974E5">
        <w:trPr>
          <w:cantSplit/>
        </w:trPr>
        <w:tc>
          <w:tcPr>
            <w:tcW w:w="2448" w:type="dxa"/>
          </w:tcPr>
          <w:p w:rsidR="003B32ED" w:rsidRDefault="003B32ED" w:rsidP="009974E5">
            <w:pPr>
              <w:pStyle w:val="text"/>
              <w:ind w:left="0"/>
              <w:rPr>
                <w:rFonts w:cs="Arial"/>
                <w:lang w:val="en-GB"/>
              </w:rPr>
            </w:pPr>
            <w:r>
              <w:rPr>
                <w:rFonts w:cs="Arial"/>
                <w:lang w:val="en-GB"/>
              </w:rPr>
              <w:t>Function / Department financial and technical</w:t>
            </w:r>
          </w:p>
        </w:tc>
        <w:tc>
          <w:tcPr>
            <w:tcW w:w="3364" w:type="dxa"/>
          </w:tcPr>
          <w:p w:rsidR="003B32ED" w:rsidRPr="00A93269" w:rsidRDefault="003B32ED" w:rsidP="009974E5">
            <w:pPr>
              <w:pStyle w:val="text"/>
              <w:ind w:left="0"/>
              <w:jc w:val="left"/>
              <w:rPr>
                <w:rFonts w:cs="Arial"/>
                <w:i/>
                <w:iCs/>
                <w:lang w:val="en-GB"/>
              </w:rPr>
            </w:pPr>
          </w:p>
        </w:tc>
        <w:tc>
          <w:tcPr>
            <w:tcW w:w="2977" w:type="dxa"/>
          </w:tcPr>
          <w:p w:rsidR="003B32ED" w:rsidRDefault="00D83A28" w:rsidP="00D83A28">
            <w:pPr>
              <w:pStyle w:val="text"/>
              <w:ind w:left="0"/>
              <w:jc w:val="left"/>
              <w:rPr>
                <w:rFonts w:cs="Arial"/>
                <w:i/>
                <w:iCs/>
                <w:lang w:val="en-GB"/>
              </w:rPr>
            </w:pPr>
            <w:r>
              <w:rPr>
                <w:rFonts w:cs="Arial"/>
                <w:i/>
                <w:iCs/>
                <w:lang w:val="en-GB"/>
              </w:rPr>
              <w:t>Secretary of State</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Address</w:t>
            </w:r>
          </w:p>
        </w:tc>
        <w:tc>
          <w:tcPr>
            <w:tcW w:w="3364" w:type="dxa"/>
          </w:tcPr>
          <w:p w:rsidR="003B32ED" w:rsidRPr="00A93269" w:rsidRDefault="00D83A28" w:rsidP="00655116">
            <w:pPr>
              <w:pStyle w:val="text"/>
              <w:ind w:left="0"/>
              <w:jc w:val="left"/>
              <w:rPr>
                <w:rFonts w:cs="Arial"/>
                <w:i/>
                <w:iCs/>
                <w:lang w:val="en-GB"/>
              </w:rPr>
            </w:pPr>
            <w:r w:rsidRPr="00D83A28">
              <w:rPr>
                <w:rFonts w:cs="Arial"/>
                <w:i/>
                <w:lang w:val="ro-RO"/>
              </w:rPr>
              <w:t>Constantin Tanase</w:t>
            </w:r>
            <w:r w:rsidR="00655116">
              <w:rPr>
                <w:rFonts w:cs="Arial"/>
                <w:i/>
                <w:lang w:val="ro-RO"/>
              </w:rPr>
              <w:t xml:space="preserve"> Street</w:t>
            </w:r>
            <w:r w:rsidR="003B32ED" w:rsidRPr="00A93269">
              <w:rPr>
                <w:rFonts w:cs="Arial"/>
                <w:i/>
                <w:lang w:val="ro-RO"/>
              </w:rPr>
              <w:t>, 7, Chişinău, MD-2005, Republic of Moldova</w:t>
            </w:r>
          </w:p>
        </w:tc>
        <w:tc>
          <w:tcPr>
            <w:tcW w:w="2977" w:type="dxa"/>
          </w:tcPr>
          <w:p w:rsidR="003B32ED" w:rsidRDefault="00D83A28" w:rsidP="009974E5">
            <w:pPr>
              <w:pStyle w:val="text"/>
              <w:ind w:left="0"/>
              <w:jc w:val="left"/>
              <w:rPr>
                <w:rFonts w:cs="Arial"/>
                <w:i/>
                <w:iCs/>
                <w:lang w:val="en-GB"/>
              </w:rPr>
            </w:pPr>
            <w:r w:rsidRPr="00D83A28">
              <w:rPr>
                <w:rFonts w:cs="Arial"/>
                <w:i/>
                <w:iCs/>
                <w:lang w:val="en-GB"/>
              </w:rPr>
              <w:t xml:space="preserve">Constantin Tanase </w:t>
            </w:r>
            <w:r w:rsidR="00655116">
              <w:rPr>
                <w:rFonts w:cs="Arial"/>
                <w:i/>
                <w:iCs/>
                <w:lang w:val="en-GB"/>
              </w:rPr>
              <w:t>Street</w:t>
            </w:r>
            <w:r>
              <w:rPr>
                <w:rFonts w:cs="Arial"/>
                <w:i/>
                <w:iCs/>
                <w:lang w:val="en-GB"/>
              </w:rPr>
              <w:t xml:space="preserve"> </w:t>
            </w:r>
            <w:r w:rsidR="003B32ED" w:rsidRPr="00087289">
              <w:rPr>
                <w:rFonts w:cs="Arial"/>
                <w:i/>
                <w:iCs/>
                <w:lang w:val="en-GB"/>
              </w:rPr>
              <w:t>9, Chișinău, Republic of Moldova</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Phone</w:t>
            </w:r>
          </w:p>
        </w:tc>
        <w:tc>
          <w:tcPr>
            <w:tcW w:w="3364" w:type="dxa"/>
          </w:tcPr>
          <w:p w:rsidR="003B32ED" w:rsidRPr="008C6C45" w:rsidRDefault="003B32ED" w:rsidP="009974E5">
            <w:pPr>
              <w:pStyle w:val="text"/>
              <w:ind w:left="0"/>
              <w:jc w:val="left"/>
              <w:rPr>
                <w:rFonts w:cs="Arial"/>
                <w:i/>
                <w:iCs/>
                <w:lang w:val="en-GB"/>
              </w:rPr>
            </w:pPr>
            <w:r w:rsidRPr="00977FD1">
              <w:rPr>
                <w:iCs/>
                <w:lang w:val="en-GB"/>
              </w:rPr>
              <w:t>+373 22 21 20 77</w:t>
            </w:r>
          </w:p>
        </w:tc>
        <w:tc>
          <w:tcPr>
            <w:tcW w:w="2977" w:type="dxa"/>
          </w:tcPr>
          <w:p w:rsidR="003B32ED" w:rsidRDefault="003B32ED" w:rsidP="00D83A28">
            <w:pPr>
              <w:pStyle w:val="text"/>
              <w:ind w:left="0"/>
              <w:jc w:val="left"/>
              <w:rPr>
                <w:rFonts w:cs="Arial"/>
                <w:i/>
                <w:iCs/>
                <w:lang w:val="en-GB"/>
              </w:rPr>
            </w:pPr>
            <w:r>
              <w:rPr>
                <w:rFonts w:cs="Arial"/>
                <w:i/>
                <w:iCs/>
                <w:lang w:val="en-GB"/>
              </w:rPr>
              <w:t xml:space="preserve">+373 22 </w:t>
            </w:r>
            <w:r w:rsidR="00D83A28">
              <w:rPr>
                <w:rFonts w:cs="Arial"/>
                <w:i/>
                <w:iCs/>
                <w:lang w:val="en-GB"/>
              </w:rPr>
              <w:t>204 503</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Fax</w:t>
            </w:r>
          </w:p>
        </w:tc>
        <w:tc>
          <w:tcPr>
            <w:tcW w:w="3364" w:type="dxa"/>
          </w:tcPr>
          <w:p w:rsidR="003B32ED" w:rsidRPr="008C6C45" w:rsidRDefault="003B32ED" w:rsidP="009974E5">
            <w:pPr>
              <w:pStyle w:val="text"/>
              <w:ind w:left="0"/>
              <w:jc w:val="left"/>
              <w:rPr>
                <w:rFonts w:cs="Arial"/>
                <w:i/>
                <w:iCs/>
                <w:lang w:val="en-GB"/>
              </w:rPr>
            </w:pPr>
            <w:r w:rsidRPr="00977FD1">
              <w:rPr>
                <w:iCs/>
                <w:lang w:val="en-GB"/>
              </w:rPr>
              <w:t>+373 22 26 25 17</w:t>
            </w:r>
          </w:p>
        </w:tc>
        <w:tc>
          <w:tcPr>
            <w:tcW w:w="2977" w:type="dxa"/>
          </w:tcPr>
          <w:p w:rsidR="003B32ED" w:rsidRDefault="003B32ED" w:rsidP="009974E5">
            <w:pPr>
              <w:pStyle w:val="text"/>
              <w:ind w:left="0"/>
              <w:jc w:val="left"/>
              <w:rPr>
                <w:rFonts w:cs="Arial"/>
                <w:i/>
                <w:iCs/>
                <w:lang w:val="en-GB"/>
              </w:rPr>
            </w:pPr>
            <w:r>
              <w:rPr>
                <w:rFonts w:cs="Arial"/>
                <w:i/>
                <w:iCs/>
                <w:lang w:val="en-GB"/>
              </w:rPr>
              <w:t xml:space="preserve">+373 22 </w:t>
            </w:r>
            <w:r w:rsidR="00D83A28">
              <w:rPr>
                <w:rFonts w:cs="Arial"/>
                <w:i/>
                <w:iCs/>
                <w:lang w:val="en-GB"/>
              </w:rPr>
              <w:t>68 58</w:t>
            </w:r>
          </w:p>
        </w:tc>
      </w:tr>
      <w:tr w:rsidR="003B32ED" w:rsidTr="009974E5">
        <w:trPr>
          <w:cantSplit/>
        </w:trPr>
        <w:tc>
          <w:tcPr>
            <w:tcW w:w="2448" w:type="dxa"/>
          </w:tcPr>
          <w:p w:rsidR="003B32ED" w:rsidRDefault="003B32ED" w:rsidP="009974E5">
            <w:pPr>
              <w:pStyle w:val="text"/>
              <w:ind w:left="0"/>
              <w:rPr>
                <w:rFonts w:cs="Arial"/>
                <w:lang w:val="en-GB"/>
              </w:rPr>
            </w:pPr>
            <w:r>
              <w:rPr>
                <w:rFonts w:cs="Arial"/>
                <w:lang w:val="en-GB"/>
              </w:rPr>
              <w:t>Email</w:t>
            </w:r>
          </w:p>
        </w:tc>
        <w:tc>
          <w:tcPr>
            <w:tcW w:w="3364" w:type="dxa"/>
          </w:tcPr>
          <w:p w:rsidR="003B32ED" w:rsidRPr="00A93269" w:rsidRDefault="003B32ED" w:rsidP="009974E5">
            <w:pPr>
              <w:pStyle w:val="text"/>
              <w:ind w:left="0"/>
              <w:jc w:val="left"/>
              <w:rPr>
                <w:rFonts w:cs="Arial"/>
                <w:i/>
                <w:iCs/>
                <w:lang w:val="en-GB"/>
              </w:rPr>
            </w:pPr>
            <w:r w:rsidRPr="00A93269">
              <w:rPr>
                <w:rFonts w:cs="Arial"/>
                <w:i/>
                <w:iCs/>
                <w:lang w:val="en-GB"/>
              </w:rPr>
              <w:t>elena.matveeva@mf.gov.md</w:t>
            </w:r>
          </w:p>
        </w:tc>
        <w:tc>
          <w:tcPr>
            <w:tcW w:w="2977" w:type="dxa"/>
          </w:tcPr>
          <w:p w:rsidR="003B32ED" w:rsidRDefault="00D83A28" w:rsidP="009974E5">
            <w:pPr>
              <w:pStyle w:val="text"/>
              <w:ind w:left="0"/>
              <w:jc w:val="left"/>
              <w:rPr>
                <w:rFonts w:cs="Arial"/>
                <w:i/>
                <w:iCs/>
                <w:lang w:val="en-GB"/>
              </w:rPr>
            </w:pPr>
            <w:r w:rsidRPr="00D83A28">
              <w:rPr>
                <w:rFonts w:cs="Arial"/>
                <w:i/>
                <w:iCs/>
                <w:lang w:val="en-GB"/>
              </w:rPr>
              <w:t>inga.podoroghin@mediu.gov.md</w:t>
            </w:r>
          </w:p>
        </w:tc>
      </w:tr>
    </w:tbl>
    <w:p w:rsidR="003B32ED" w:rsidRDefault="003B32ED" w:rsidP="003B32ED">
      <w:pPr>
        <w:pStyle w:val="text"/>
        <w:ind w:left="1069"/>
        <w:rPr>
          <w:rFonts w:cs="Arial"/>
          <w:lang w:val="en-US"/>
        </w:rPr>
      </w:pPr>
    </w:p>
    <w:p w:rsidR="003B32ED" w:rsidRDefault="003B32ED" w:rsidP="003B32ED">
      <w:pPr>
        <w:pStyle w:val="text"/>
        <w:jc w:val="left"/>
        <w:rPr>
          <w:rFonts w:cs="Arial"/>
          <w:lang w:val="en-GB"/>
        </w:rPr>
      </w:pPr>
      <w:r>
        <w:rPr>
          <w:rFonts w:cs="Arial"/>
          <w:lang w:val="en-GB"/>
        </w:rPr>
        <w:t xml:space="preserve">The above-mentioned contact person(s) is (are) the responsible contact(s) for the time being. </w:t>
      </w:r>
    </w:p>
    <w:p w:rsidR="003B32ED" w:rsidRDefault="003B32ED" w:rsidP="003B32ED">
      <w:pPr>
        <w:pStyle w:val="text"/>
        <w:jc w:val="left"/>
        <w:rPr>
          <w:rFonts w:cs="Arial"/>
          <w:lang w:val="en-GB"/>
        </w:rPr>
      </w:pPr>
      <w:r>
        <w:rPr>
          <w:rFonts w:cs="Arial"/>
          <w:lang w:val="en-GB"/>
        </w:rPr>
        <w:t>The Borrower shall inform the EIB immediately in case of any change.</w:t>
      </w:r>
    </w:p>
    <w:p w:rsidR="003B32ED" w:rsidRDefault="003B32ED" w:rsidP="003B32ED">
      <w:pPr>
        <w:pStyle w:val="text"/>
        <w:ind w:left="1069"/>
        <w:rPr>
          <w:rFonts w:cs="Arial"/>
          <w:lang w:val="en-US"/>
        </w:rPr>
      </w:pPr>
    </w:p>
    <w:p w:rsidR="003B32ED" w:rsidRDefault="003B32ED" w:rsidP="003B32ED">
      <w:pPr>
        <w:pStyle w:val="text"/>
        <w:numPr>
          <w:ilvl w:val="0"/>
          <w:numId w:val="4"/>
        </w:numPr>
        <w:rPr>
          <w:rFonts w:cs="Arial"/>
          <w:lang w:val="en-GB"/>
        </w:rPr>
      </w:pPr>
      <w:r>
        <w:rPr>
          <w:rFonts w:cs="Arial"/>
          <w:u w:val="single"/>
          <w:lang w:val="en-US"/>
        </w:rPr>
        <w:t>Information on specific subjects</w:t>
      </w:r>
      <w:r w:rsidRPr="00215C75">
        <w:rPr>
          <w:rFonts w:cs="Arial"/>
          <w:lang w:val="en-US"/>
        </w:rPr>
        <w:t xml:space="preserve"> </w:t>
      </w:r>
    </w:p>
    <w:p w:rsidR="003B32ED" w:rsidRDefault="003B32ED" w:rsidP="003B32ED">
      <w:pPr>
        <w:pStyle w:val="text"/>
        <w:rPr>
          <w:rFonts w:cs="Arial"/>
          <w:lang w:val="en-US"/>
        </w:rPr>
      </w:pPr>
      <w:r>
        <w:rPr>
          <w:rFonts w:cs="Arial"/>
          <w:lang w:val="en-US"/>
        </w:rPr>
        <w:t>The Borrower shall deliver to the Bank the following information at the latest by the deadline indicated below.</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946"/>
        <w:gridCol w:w="1843"/>
      </w:tblGrid>
      <w:tr w:rsidR="003B32ED" w:rsidTr="009974E5">
        <w:trPr>
          <w:cantSplit/>
        </w:trPr>
        <w:tc>
          <w:tcPr>
            <w:tcW w:w="6946"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Document / information</w:t>
            </w:r>
          </w:p>
        </w:tc>
        <w:tc>
          <w:tcPr>
            <w:tcW w:w="1843"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Deadline</w:t>
            </w:r>
          </w:p>
        </w:tc>
      </w:tr>
      <w:tr w:rsidR="003B32ED" w:rsidTr="009974E5">
        <w:trPr>
          <w:cantSplit/>
        </w:trPr>
        <w:tc>
          <w:tcPr>
            <w:tcW w:w="6946" w:type="dxa"/>
          </w:tcPr>
          <w:p w:rsidR="003B32ED" w:rsidRDefault="003B32ED" w:rsidP="00881E09">
            <w:pPr>
              <w:spacing w:before="60"/>
              <w:ind w:left="0"/>
            </w:pPr>
            <w:r>
              <w:t>B</w:t>
            </w:r>
            <w:r w:rsidRPr="008B5294">
              <w:t xml:space="preserve">efore </w:t>
            </w:r>
            <w:r>
              <w:t>any</w:t>
            </w:r>
            <w:r w:rsidRPr="008B5294">
              <w:t xml:space="preserve"> funds are allocated by the Bank to </w:t>
            </w:r>
            <w:r>
              <w:t>a</w:t>
            </w:r>
            <w:r w:rsidRPr="008B5294">
              <w:t xml:space="preserve"> </w:t>
            </w:r>
            <w:r w:rsidR="005E66BC">
              <w:t>Sub-project</w:t>
            </w:r>
            <w:r>
              <w:t>, t</w:t>
            </w:r>
            <w:r w:rsidRPr="008B5294">
              <w:t xml:space="preserve">he </w:t>
            </w:r>
            <w:r>
              <w:t>Borrower</w:t>
            </w:r>
            <w:r w:rsidRPr="008B5294">
              <w:t xml:space="preserve"> </w:t>
            </w:r>
            <w:r>
              <w:t>shall</w:t>
            </w:r>
            <w:r w:rsidRPr="008B5294">
              <w:t xml:space="preserve"> provide: </w:t>
            </w:r>
          </w:p>
          <w:p w:rsidR="004263E9" w:rsidRDefault="004263E9" w:rsidP="004263E9">
            <w:pPr>
              <w:pStyle w:val="Legend"/>
              <w:numPr>
                <w:ilvl w:val="0"/>
                <w:numId w:val="38"/>
              </w:numPr>
              <w:spacing w:after="0"/>
              <w:ind w:left="317" w:hanging="283"/>
              <w:rPr>
                <w:b w:val="0"/>
                <w:bCs w:val="0"/>
                <w:i/>
              </w:rPr>
            </w:pPr>
            <w:r>
              <w:rPr>
                <w:b w:val="0"/>
                <w:bCs w:val="0"/>
                <w:i/>
              </w:rPr>
              <w:t xml:space="preserve">Evidence of formation of an </w:t>
            </w:r>
            <w:r w:rsidR="00120DD6">
              <w:rPr>
                <w:b w:val="0"/>
                <w:bCs w:val="0"/>
                <w:i/>
              </w:rPr>
              <w:t>I</w:t>
            </w:r>
            <w:r>
              <w:rPr>
                <w:b w:val="0"/>
                <w:bCs w:val="0"/>
                <w:i/>
              </w:rPr>
              <w:t>nter-</w:t>
            </w:r>
            <w:r w:rsidR="00120DD6">
              <w:rPr>
                <w:b w:val="0"/>
                <w:bCs w:val="0"/>
                <w:i/>
              </w:rPr>
              <w:t>M</w:t>
            </w:r>
            <w:r>
              <w:rPr>
                <w:b w:val="0"/>
                <w:bCs w:val="0"/>
                <w:i/>
              </w:rPr>
              <w:t>unicipal entity</w:t>
            </w:r>
            <w:r w:rsidR="008C6C45">
              <w:rPr>
                <w:b w:val="0"/>
                <w:bCs w:val="0"/>
                <w:i/>
              </w:rPr>
              <w:t xml:space="preserve"> (if applicable)</w:t>
            </w:r>
            <w:r w:rsidR="00C57141">
              <w:rPr>
                <w:b w:val="0"/>
                <w:bCs w:val="0"/>
                <w:i/>
              </w:rPr>
              <w:t>;</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 xml:space="preserve">Evidence that a fully operational </w:t>
            </w:r>
            <w:r w:rsidR="000243EC">
              <w:rPr>
                <w:b w:val="0"/>
                <w:bCs w:val="0"/>
                <w:i/>
              </w:rPr>
              <w:t>Pro</w:t>
            </w:r>
            <w:r w:rsidR="00B1416D">
              <w:rPr>
                <w:b w:val="0"/>
                <w:bCs w:val="0"/>
                <w:i/>
              </w:rPr>
              <w:t>ject</w:t>
            </w:r>
            <w:r w:rsidR="000243EC">
              <w:rPr>
                <w:b w:val="0"/>
                <w:bCs w:val="0"/>
                <w:i/>
              </w:rPr>
              <w:t xml:space="preserve"> </w:t>
            </w:r>
            <w:r w:rsidR="00B1416D">
              <w:rPr>
                <w:b w:val="0"/>
                <w:bCs w:val="0"/>
                <w:i/>
              </w:rPr>
              <w:t>Implementation U</w:t>
            </w:r>
            <w:r w:rsidR="000243EC">
              <w:rPr>
                <w:b w:val="0"/>
                <w:bCs w:val="0"/>
                <w:i/>
              </w:rPr>
              <w:t>nit</w:t>
            </w:r>
            <w:r w:rsidRPr="00DA17A3">
              <w:rPr>
                <w:b w:val="0"/>
                <w:bCs w:val="0"/>
                <w:i/>
              </w:rPr>
              <w:t xml:space="preserve"> (</w:t>
            </w:r>
            <w:r w:rsidR="000243EC">
              <w:rPr>
                <w:b w:val="0"/>
                <w:bCs w:val="0"/>
                <w:i/>
              </w:rPr>
              <w:t>P</w:t>
            </w:r>
            <w:r w:rsidR="00B1416D">
              <w:rPr>
                <w:b w:val="0"/>
                <w:bCs w:val="0"/>
                <w:i/>
              </w:rPr>
              <w:t>I</w:t>
            </w:r>
            <w:r w:rsidR="000243EC">
              <w:rPr>
                <w:b w:val="0"/>
                <w:bCs w:val="0"/>
                <w:i/>
              </w:rPr>
              <w:t>U</w:t>
            </w:r>
            <w:r w:rsidRPr="00DA17A3">
              <w:rPr>
                <w:b w:val="0"/>
                <w:bCs w:val="0"/>
                <w:i/>
              </w:rPr>
              <w:t>) has been established and staffed, to the satisfaction of the Bank;</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 xml:space="preserve">A feasibility study of the project; </w:t>
            </w:r>
          </w:p>
          <w:p w:rsidR="003B32ED" w:rsidRPr="00DA17A3" w:rsidRDefault="003B32ED" w:rsidP="003B32ED">
            <w:pPr>
              <w:pStyle w:val="Listparagraf"/>
              <w:keepLines w:val="0"/>
              <w:numPr>
                <w:ilvl w:val="0"/>
                <w:numId w:val="38"/>
              </w:numPr>
              <w:tabs>
                <w:tab w:val="clear" w:pos="2268"/>
              </w:tabs>
              <w:overflowPunct/>
              <w:autoSpaceDE/>
              <w:autoSpaceDN/>
              <w:adjustRightInd/>
              <w:ind w:left="317" w:hanging="283"/>
              <w:textAlignment w:val="auto"/>
              <w:rPr>
                <w:i/>
              </w:rPr>
            </w:pPr>
            <w:r w:rsidRPr="00DA17A3">
              <w:rPr>
                <w:i/>
              </w:rPr>
              <w:t>Description of the tariff system and planned schedule of tariffs adjustments, with affordability analysis;</w:t>
            </w:r>
          </w:p>
          <w:p w:rsidR="003B32ED" w:rsidRPr="00DA17A3" w:rsidRDefault="003B32ED" w:rsidP="003B32ED">
            <w:pPr>
              <w:pStyle w:val="Listparagraf"/>
              <w:keepLines w:val="0"/>
              <w:numPr>
                <w:ilvl w:val="0"/>
                <w:numId w:val="38"/>
              </w:numPr>
              <w:tabs>
                <w:tab w:val="clear" w:pos="2268"/>
              </w:tabs>
              <w:overflowPunct/>
              <w:autoSpaceDE/>
              <w:autoSpaceDN/>
              <w:adjustRightInd/>
              <w:spacing w:after="0"/>
              <w:ind w:left="318" w:hanging="284"/>
              <w:textAlignment w:val="auto"/>
              <w:rPr>
                <w:i/>
              </w:rPr>
            </w:pPr>
            <w:r w:rsidRPr="00DA17A3">
              <w:rPr>
                <w:i/>
              </w:rPr>
              <w:t>Analysis of the future financial viability of the system;</w:t>
            </w:r>
          </w:p>
          <w:p w:rsidR="004263E9" w:rsidRDefault="004263E9" w:rsidP="009974E5">
            <w:pPr>
              <w:pStyle w:val="Legend"/>
              <w:numPr>
                <w:ilvl w:val="0"/>
                <w:numId w:val="38"/>
              </w:numPr>
              <w:spacing w:after="0"/>
              <w:ind w:left="317" w:hanging="283"/>
              <w:rPr>
                <w:b w:val="0"/>
                <w:bCs w:val="0"/>
                <w:i/>
              </w:rPr>
            </w:pPr>
            <w:r>
              <w:rPr>
                <w:b w:val="0"/>
                <w:bCs w:val="0"/>
                <w:i/>
              </w:rPr>
              <w:t>A Financing Plan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Procurement plan and all relevant documents required by the EIB Guide to Procurement, to the satisfaction of the Bank;</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A copy of an environmental and social impact assessment, if required, together with a copy of the relevant consent from the competent authority, which should show that public consultation has been performed and its results taken into consideration;</w:t>
            </w:r>
          </w:p>
          <w:p w:rsidR="000E3504" w:rsidRDefault="000E3504" w:rsidP="009974E5">
            <w:pPr>
              <w:pStyle w:val="Legend"/>
              <w:numPr>
                <w:ilvl w:val="0"/>
                <w:numId w:val="38"/>
              </w:numPr>
              <w:spacing w:after="0"/>
              <w:ind w:left="317" w:hanging="283"/>
              <w:rPr>
                <w:b w:val="0"/>
                <w:i/>
              </w:rPr>
            </w:pPr>
            <w:r w:rsidRPr="00DA17A3">
              <w:rPr>
                <w:b w:val="0"/>
                <w:bCs w:val="0"/>
                <w:i/>
              </w:rPr>
              <w:t xml:space="preserve">A copy of </w:t>
            </w:r>
            <w:r>
              <w:rPr>
                <w:b w:val="0"/>
                <w:bCs w:val="0"/>
                <w:i/>
              </w:rPr>
              <w:t>the opinion of the competent authority for nature conservation that the Project will not have a significant negative impact on the site on which it will be implemented, if relevant</w:t>
            </w:r>
            <w:r w:rsidRPr="00DA17A3">
              <w:rPr>
                <w:b w:val="0"/>
                <w:bCs w:val="0"/>
                <w:i/>
              </w:rPr>
              <w:t>,</w:t>
            </w:r>
          </w:p>
          <w:p w:rsidR="003B32ED" w:rsidRPr="001267C5" w:rsidRDefault="003B32ED" w:rsidP="009974E5">
            <w:pPr>
              <w:pStyle w:val="Legend"/>
              <w:numPr>
                <w:ilvl w:val="0"/>
                <w:numId w:val="38"/>
              </w:numPr>
              <w:spacing w:after="0"/>
              <w:ind w:left="317" w:hanging="283"/>
              <w:rPr>
                <w:b w:val="0"/>
                <w:i/>
              </w:rPr>
            </w:pPr>
            <w:r w:rsidRPr="001267C5">
              <w:rPr>
                <w:b w:val="0"/>
                <w:i/>
              </w:rPr>
              <w:t xml:space="preserve">A copy of the livelihood restoration </w:t>
            </w:r>
            <w:r w:rsidRPr="001267C5">
              <w:rPr>
                <w:b w:val="0"/>
                <w:bCs w:val="0"/>
                <w:i/>
              </w:rPr>
              <w:t>plan</w:t>
            </w:r>
            <w:r w:rsidRPr="001267C5">
              <w:rPr>
                <w:b w:val="0"/>
                <w:i/>
              </w:rPr>
              <w:t xml:space="preserve"> for waste pickers, where relevant</w:t>
            </w:r>
          </w:p>
          <w:p w:rsidR="003B32ED" w:rsidRPr="00DA17A3" w:rsidRDefault="003B32ED" w:rsidP="009974E5">
            <w:pPr>
              <w:pStyle w:val="Legend"/>
              <w:numPr>
                <w:ilvl w:val="0"/>
                <w:numId w:val="38"/>
              </w:numPr>
              <w:spacing w:after="0"/>
              <w:ind w:left="317" w:hanging="283"/>
              <w:rPr>
                <w:b w:val="0"/>
                <w:i/>
              </w:rPr>
            </w:pPr>
            <w:r w:rsidRPr="001267C5">
              <w:rPr>
                <w:b w:val="0"/>
                <w:i/>
              </w:rPr>
              <w:t>A copy of the stakeholder engagement plan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Evidence that the environmental and social management plan has been prepared to the satisfaction to the Bank;</w:t>
            </w:r>
          </w:p>
          <w:p w:rsidR="004263E9" w:rsidRDefault="004263E9" w:rsidP="004263E9">
            <w:pPr>
              <w:pStyle w:val="Legend"/>
              <w:numPr>
                <w:ilvl w:val="0"/>
                <w:numId w:val="38"/>
              </w:numPr>
              <w:spacing w:after="0"/>
              <w:ind w:left="317" w:hanging="283"/>
              <w:rPr>
                <w:b w:val="0"/>
                <w:bCs w:val="0"/>
                <w:i/>
              </w:rPr>
            </w:pPr>
            <w:r>
              <w:rPr>
                <w:b w:val="0"/>
                <w:bCs w:val="0"/>
                <w:i/>
              </w:rPr>
              <w:t xml:space="preserve">A copy of any </w:t>
            </w:r>
            <w:r w:rsidR="00B32C6E">
              <w:rPr>
                <w:b w:val="0"/>
                <w:bCs w:val="0"/>
                <w:i/>
              </w:rPr>
              <w:t>authorisations/</w:t>
            </w:r>
            <w:r>
              <w:rPr>
                <w:b w:val="0"/>
                <w:bCs w:val="0"/>
                <w:i/>
              </w:rPr>
              <w:t>permits/consents required at the actual stage of the sub-project</w:t>
            </w:r>
            <w:r w:rsidR="00B32C6E">
              <w:rPr>
                <w:b w:val="0"/>
                <w:bCs w:val="0"/>
                <w:i/>
              </w:rPr>
              <w:t xml:space="preserve"> to proceed with the implementation</w:t>
            </w:r>
          </w:p>
          <w:p w:rsidR="003B32ED" w:rsidRPr="00DA17A3" w:rsidRDefault="003B32ED" w:rsidP="009974E5">
            <w:pPr>
              <w:pStyle w:val="Legend"/>
              <w:numPr>
                <w:ilvl w:val="0"/>
                <w:numId w:val="38"/>
              </w:numPr>
              <w:spacing w:after="0"/>
              <w:ind w:left="317" w:hanging="283"/>
              <w:rPr>
                <w:b w:val="0"/>
                <w:bCs w:val="0"/>
                <w:i/>
              </w:rPr>
            </w:pPr>
            <w:r w:rsidRPr="00DA17A3">
              <w:rPr>
                <w:b w:val="0"/>
                <w:bCs w:val="0"/>
                <w:i/>
              </w:rPr>
              <w:t>Other documentation requested by the Bank, at its discretion, as individually indicated by the Bank.</w:t>
            </w:r>
          </w:p>
          <w:p w:rsidR="003B32ED" w:rsidRPr="00C92B83" w:rsidRDefault="003B32ED" w:rsidP="009974E5">
            <w:pPr>
              <w:pStyle w:val="text"/>
              <w:ind w:left="0"/>
              <w:rPr>
                <w:rFonts w:cs="Arial"/>
                <w:i/>
                <w:iCs/>
                <w:lang w:val="en-GB"/>
              </w:rPr>
            </w:pPr>
          </w:p>
        </w:tc>
        <w:tc>
          <w:tcPr>
            <w:tcW w:w="1843" w:type="dxa"/>
          </w:tcPr>
          <w:p w:rsidR="003B32ED" w:rsidRPr="00C92B83" w:rsidRDefault="003B32ED" w:rsidP="009974E5">
            <w:pPr>
              <w:pStyle w:val="text"/>
              <w:ind w:left="0"/>
              <w:rPr>
                <w:rFonts w:cs="Arial"/>
                <w:iCs/>
                <w:lang w:val="en-GB"/>
              </w:rPr>
            </w:pPr>
            <w:r w:rsidRPr="00C92B83">
              <w:rPr>
                <w:rFonts w:cs="Arial"/>
                <w:iCs/>
                <w:lang w:val="en-GB"/>
              </w:rPr>
              <w:t>Prior to allocation</w:t>
            </w:r>
          </w:p>
        </w:tc>
      </w:tr>
    </w:tbl>
    <w:p w:rsidR="003B32ED" w:rsidRDefault="003B32ED" w:rsidP="003B32ED">
      <w:pPr>
        <w:pStyle w:val="text"/>
        <w:ind w:left="360"/>
        <w:jc w:val="left"/>
        <w:rPr>
          <w:rFonts w:cs="Arial"/>
          <w:lang w:val="en-GB"/>
        </w:rPr>
      </w:pPr>
    </w:p>
    <w:p w:rsidR="003B32ED" w:rsidRDefault="003B32ED" w:rsidP="003B32ED">
      <w:pPr>
        <w:spacing w:after="0"/>
        <w:jc w:val="left"/>
        <w:rPr>
          <w:rFonts w:cs="Arial"/>
          <w:lang w:val="en-US"/>
        </w:rPr>
      </w:pPr>
      <w:r>
        <w:rPr>
          <w:rFonts w:cs="Arial"/>
          <w:lang w:val="en-US"/>
        </w:rPr>
        <w:br w:type="page"/>
      </w:r>
    </w:p>
    <w:p w:rsidR="003B32ED" w:rsidRDefault="003B32ED" w:rsidP="003B32ED">
      <w:pPr>
        <w:pStyle w:val="text"/>
        <w:ind w:left="1069"/>
        <w:rPr>
          <w:rFonts w:cs="Arial"/>
          <w:lang w:val="en-US"/>
        </w:rPr>
      </w:pPr>
    </w:p>
    <w:p w:rsidR="0017125A" w:rsidRPr="0017125A" w:rsidRDefault="003B32ED" w:rsidP="003B32ED">
      <w:pPr>
        <w:pStyle w:val="text"/>
        <w:numPr>
          <w:ilvl w:val="0"/>
          <w:numId w:val="4"/>
        </w:numPr>
        <w:rPr>
          <w:rFonts w:cs="Arial"/>
          <w:lang w:val="en-US"/>
        </w:rPr>
      </w:pPr>
      <w:r w:rsidRPr="0017125A">
        <w:rPr>
          <w:rFonts w:cs="Arial"/>
          <w:u w:val="single"/>
          <w:lang w:val="en-US"/>
        </w:rPr>
        <w:t>Information on the project’s implementation</w:t>
      </w:r>
      <w:r w:rsidRPr="0017125A">
        <w:rPr>
          <w:rFonts w:cs="Arial"/>
          <w:lang w:val="en-US"/>
        </w:rPr>
        <w:t xml:space="preserve"> </w:t>
      </w:r>
    </w:p>
    <w:p w:rsidR="003B32ED" w:rsidRPr="0017125A" w:rsidRDefault="003B32ED" w:rsidP="0017125A">
      <w:pPr>
        <w:pStyle w:val="text"/>
        <w:rPr>
          <w:rFonts w:cs="Arial"/>
          <w:lang w:val="en-US"/>
        </w:rPr>
      </w:pPr>
      <w:r w:rsidRPr="0017125A">
        <w:rPr>
          <w:rFonts w:cs="Arial"/>
          <w:lang w:val="en-US"/>
        </w:rPr>
        <w:t>The Borrower shall deliver to the Bank the following information on project progress during implementation at the latest by the deadline indicated below.</w:t>
      </w:r>
    </w:p>
    <w:p w:rsidR="003B32ED" w:rsidRDefault="003B32ED" w:rsidP="003B32ED">
      <w:pPr>
        <w:pStyle w:val="text"/>
        <w:ind w:left="1069"/>
        <w:rPr>
          <w:rFonts w:cs="Arial"/>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095"/>
        <w:gridCol w:w="1276"/>
        <w:gridCol w:w="1418"/>
      </w:tblGrid>
      <w:tr w:rsidR="003B32ED" w:rsidTr="009974E5">
        <w:trPr>
          <w:cantSplit/>
          <w:trHeight w:val="572"/>
        </w:trPr>
        <w:tc>
          <w:tcPr>
            <w:tcW w:w="6095" w:type="dxa"/>
            <w:tcBorders>
              <w:bottom w:val="single" w:sz="4" w:space="0" w:color="auto"/>
            </w:tcBorders>
          </w:tcPr>
          <w:p w:rsidR="003B32ED" w:rsidRDefault="003B32ED" w:rsidP="009974E5">
            <w:pPr>
              <w:pStyle w:val="text"/>
              <w:ind w:left="0"/>
              <w:rPr>
                <w:rFonts w:cs="Arial"/>
                <w:b/>
                <w:bCs/>
                <w:lang w:val="fr-BE"/>
              </w:rPr>
            </w:pPr>
            <w:r>
              <w:rPr>
                <w:rFonts w:cs="Arial"/>
                <w:b/>
                <w:bCs/>
                <w:lang w:val="fr-BE"/>
              </w:rPr>
              <w:t>Document / information</w:t>
            </w:r>
          </w:p>
        </w:tc>
        <w:tc>
          <w:tcPr>
            <w:tcW w:w="1276" w:type="dxa"/>
            <w:tcBorders>
              <w:bottom w:val="single" w:sz="4" w:space="0" w:color="auto"/>
            </w:tcBorders>
          </w:tcPr>
          <w:p w:rsidR="003B32ED" w:rsidRDefault="003B32ED" w:rsidP="009974E5">
            <w:pPr>
              <w:pStyle w:val="text"/>
              <w:ind w:left="0"/>
              <w:jc w:val="center"/>
              <w:rPr>
                <w:rFonts w:cs="Arial"/>
                <w:b/>
                <w:bCs/>
                <w:lang w:val="fr-BE"/>
              </w:rPr>
            </w:pPr>
            <w:r>
              <w:rPr>
                <w:rFonts w:cs="Arial"/>
                <w:b/>
                <w:bCs/>
                <w:lang w:val="fr-BE"/>
              </w:rPr>
              <w:t>Deadline</w:t>
            </w:r>
          </w:p>
        </w:tc>
        <w:tc>
          <w:tcPr>
            <w:tcW w:w="1418" w:type="dxa"/>
            <w:tcBorders>
              <w:bottom w:val="single" w:sz="4" w:space="0" w:color="auto"/>
            </w:tcBorders>
          </w:tcPr>
          <w:p w:rsidR="003B32ED" w:rsidRPr="000B7192" w:rsidRDefault="003B32ED" w:rsidP="009974E5">
            <w:pPr>
              <w:pStyle w:val="text"/>
              <w:ind w:left="0"/>
              <w:jc w:val="center"/>
              <w:rPr>
                <w:rFonts w:cs="Arial"/>
                <w:b/>
                <w:bCs/>
                <w:lang w:val="en-GB"/>
              </w:rPr>
            </w:pPr>
            <w:r w:rsidRPr="000B7192">
              <w:rPr>
                <w:rFonts w:cs="Arial"/>
                <w:b/>
                <w:iCs/>
                <w:lang w:val="en-GB"/>
              </w:rPr>
              <w:t>Frequency of reporting</w:t>
            </w:r>
          </w:p>
        </w:tc>
      </w:tr>
      <w:tr w:rsidR="003B32ED" w:rsidTr="009974E5">
        <w:trPr>
          <w:cantSplit/>
        </w:trPr>
        <w:tc>
          <w:tcPr>
            <w:tcW w:w="6095" w:type="dxa"/>
          </w:tcPr>
          <w:p w:rsidR="003B32ED" w:rsidRDefault="003B32ED" w:rsidP="009974E5">
            <w:pPr>
              <w:pStyle w:val="text"/>
              <w:ind w:left="0"/>
              <w:rPr>
                <w:rFonts w:cs="Arial"/>
                <w:lang w:val="en-GB"/>
              </w:rPr>
            </w:pPr>
            <w:r>
              <w:rPr>
                <w:rFonts w:cs="Arial"/>
                <w:lang w:val="en-GB"/>
              </w:rPr>
              <w:t xml:space="preserve">Progress Report </w:t>
            </w:r>
            <w:r w:rsidR="004263E9">
              <w:rPr>
                <w:rFonts w:cs="Arial"/>
                <w:lang w:val="en-GB"/>
              </w:rPr>
              <w:t>for the Project</w:t>
            </w:r>
            <w:r w:rsidR="004C71CD">
              <w:rPr>
                <w:rFonts w:cs="Arial"/>
                <w:lang w:val="en-GB"/>
              </w:rPr>
              <w:t>,</w:t>
            </w:r>
            <w:r w:rsidR="004263E9">
              <w:rPr>
                <w:rFonts w:cs="Arial"/>
                <w:lang w:val="en-GB"/>
              </w:rPr>
              <w:t xml:space="preserve"> with details provided for each Sub-project</w:t>
            </w:r>
            <w:r w:rsidR="004E3CC1">
              <w:rPr>
                <w:rFonts w:cs="Arial"/>
                <w:lang w:val="en-GB"/>
              </w:rPr>
              <w:t>, including:</w:t>
            </w:r>
          </w:p>
          <w:p w:rsidR="003B32ED" w:rsidRPr="00DA17A3" w:rsidRDefault="003B32ED" w:rsidP="003B32ED">
            <w:pPr>
              <w:pStyle w:val="text"/>
              <w:numPr>
                <w:ilvl w:val="0"/>
                <w:numId w:val="5"/>
              </w:numPr>
              <w:rPr>
                <w:rFonts w:cs="Arial"/>
                <w:i/>
                <w:iCs/>
                <w:lang w:val="en-GB"/>
              </w:rPr>
            </w:pPr>
            <w:r w:rsidRPr="00DA17A3">
              <w:rPr>
                <w:rFonts w:cs="Arial"/>
                <w:i/>
                <w:iCs/>
                <w:lang w:val="en-GB"/>
              </w:rPr>
              <w:t>A brief update on the Technical Description, explaining the reasons for significant changes vs. initial scope;</w:t>
            </w:r>
          </w:p>
          <w:p w:rsidR="003B32ED" w:rsidRPr="00DA17A3" w:rsidRDefault="003B32ED" w:rsidP="003B32ED">
            <w:pPr>
              <w:pStyle w:val="text"/>
              <w:numPr>
                <w:ilvl w:val="0"/>
                <w:numId w:val="5"/>
              </w:numPr>
              <w:rPr>
                <w:rFonts w:cs="Arial"/>
                <w:i/>
                <w:iCs/>
                <w:lang w:val="en-GB"/>
              </w:rPr>
            </w:pPr>
            <w:r w:rsidRPr="00DA17A3">
              <w:rPr>
                <w:rFonts w:cs="Arial"/>
                <w:i/>
                <w:iCs/>
                <w:lang w:val="en-GB"/>
              </w:rPr>
              <w:t xml:space="preserve">Update on the date of completion of </w:t>
            </w:r>
            <w:r w:rsidR="009867C9">
              <w:rPr>
                <w:rFonts w:cs="Arial"/>
                <w:i/>
                <w:iCs/>
                <w:lang w:val="en-GB"/>
              </w:rPr>
              <w:t>the P</w:t>
            </w:r>
            <w:r w:rsidRPr="00DA17A3">
              <w:rPr>
                <w:rFonts w:cs="Arial"/>
                <w:i/>
                <w:iCs/>
                <w:lang w:val="en-GB"/>
              </w:rPr>
              <w:t>roject, explaining reasons for any possible delay;</w:t>
            </w:r>
          </w:p>
          <w:p w:rsidR="003B32ED" w:rsidRPr="00DA17A3" w:rsidRDefault="003B32ED" w:rsidP="003B32ED">
            <w:pPr>
              <w:pStyle w:val="text"/>
              <w:numPr>
                <w:ilvl w:val="0"/>
                <w:numId w:val="5"/>
              </w:numPr>
              <w:rPr>
                <w:rFonts w:cs="Arial"/>
                <w:i/>
                <w:iCs/>
                <w:lang w:val="en-GB"/>
              </w:rPr>
            </w:pPr>
            <w:r w:rsidRPr="00DA17A3">
              <w:rPr>
                <w:rFonts w:cs="Arial"/>
                <w:i/>
                <w:iCs/>
                <w:lang w:val="en-GB"/>
              </w:rPr>
              <w:t xml:space="preserve">Update on the cost of the </w:t>
            </w:r>
            <w:r w:rsidR="004263E9">
              <w:rPr>
                <w:rFonts w:cs="Arial"/>
                <w:i/>
                <w:iCs/>
                <w:lang w:val="en-GB"/>
              </w:rPr>
              <w:t>P</w:t>
            </w:r>
            <w:r w:rsidRPr="00DA17A3">
              <w:rPr>
                <w:rFonts w:cs="Arial"/>
                <w:i/>
                <w:iCs/>
                <w:lang w:val="en-GB"/>
              </w:rPr>
              <w:t>roject, explaining reasons for any possible cost variations vs. initial budgeted cost;</w:t>
            </w:r>
          </w:p>
          <w:p w:rsidR="003B32ED" w:rsidRPr="00DA17A3" w:rsidRDefault="003B32ED" w:rsidP="003B32ED">
            <w:pPr>
              <w:pStyle w:val="text"/>
              <w:numPr>
                <w:ilvl w:val="0"/>
                <w:numId w:val="5"/>
              </w:numPr>
              <w:rPr>
                <w:rFonts w:cs="Arial"/>
                <w:i/>
                <w:iCs/>
                <w:lang w:val="en-GB"/>
              </w:rPr>
            </w:pPr>
            <w:r w:rsidRPr="00DA17A3">
              <w:rPr>
                <w:rFonts w:cs="Arial"/>
                <w:i/>
                <w:iCs/>
                <w:lang w:val="en-GB"/>
              </w:rPr>
              <w:t>A description of any major issue with impact on the environment;</w:t>
            </w:r>
          </w:p>
          <w:p w:rsidR="003B32ED" w:rsidRPr="00DA17A3" w:rsidRDefault="003B32ED" w:rsidP="003B32ED">
            <w:pPr>
              <w:pStyle w:val="text"/>
              <w:numPr>
                <w:ilvl w:val="0"/>
                <w:numId w:val="5"/>
              </w:numPr>
              <w:rPr>
                <w:rFonts w:cs="Arial"/>
                <w:i/>
                <w:iCs/>
                <w:lang w:val="en-GB"/>
              </w:rPr>
            </w:pPr>
            <w:r w:rsidRPr="00DA17A3">
              <w:rPr>
                <w:rFonts w:cs="Arial"/>
                <w:i/>
                <w:iCs/>
                <w:lang w:val="en-GB"/>
              </w:rPr>
              <w:t>Update on procurement procedures;</w:t>
            </w:r>
          </w:p>
          <w:p w:rsidR="003B32ED" w:rsidRPr="001267C5" w:rsidRDefault="003B32ED" w:rsidP="003B32ED">
            <w:pPr>
              <w:pStyle w:val="Legend"/>
              <w:numPr>
                <w:ilvl w:val="0"/>
                <w:numId w:val="5"/>
              </w:numPr>
              <w:spacing w:after="0"/>
              <w:rPr>
                <w:b w:val="0"/>
                <w:i/>
              </w:rPr>
            </w:pPr>
            <w:r w:rsidRPr="001267C5">
              <w:rPr>
                <w:b w:val="0"/>
                <w:i/>
              </w:rPr>
              <w:t xml:space="preserve">Update on the implementation of the livelihood restoration </w:t>
            </w:r>
            <w:r w:rsidRPr="00DA17A3">
              <w:rPr>
                <w:b w:val="0"/>
                <w:bCs w:val="0"/>
                <w:i/>
              </w:rPr>
              <w:t>plan</w:t>
            </w:r>
            <w:r w:rsidRPr="001267C5">
              <w:rPr>
                <w:b w:val="0"/>
                <w:i/>
              </w:rPr>
              <w:t xml:space="preserve"> for waste pickers, where relevant</w:t>
            </w:r>
          </w:p>
          <w:p w:rsidR="003B32ED" w:rsidRPr="001267C5" w:rsidRDefault="003B32ED" w:rsidP="003B32ED">
            <w:pPr>
              <w:pStyle w:val="Legend"/>
              <w:numPr>
                <w:ilvl w:val="0"/>
                <w:numId w:val="5"/>
              </w:numPr>
              <w:spacing w:after="0"/>
              <w:rPr>
                <w:b w:val="0"/>
                <w:i/>
              </w:rPr>
            </w:pPr>
            <w:r w:rsidRPr="001267C5">
              <w:rPr>
                <w:b w:val="0"/>
                <w:i/>
              </w:rPr>
              <w:t>Update on the implementation of the stakeholder engagement plan</w:t>
            </w:r>
          </w:p>
          <w:p w:rsidR="003B32ED" w:rsidRPr="00DA17A3" w:rsidRDefault="003B32ED" w:rsidP="003B32ED">
            <w:pPr>
              <w:pStyle w:val="text"/>
              <w:numPr>
                <w:ilvl w:val="0"/>
                <w:numId w:val="5"/>
              </w:numPr>
              <w:rPr>
                <w:rFonts w:cs="Arial"/>
                <w:i/>
                <w:iCs/>
                <w:lang w:val="en-GB"/>
              </w:rPr>
            </w:pPr>
            <w:r w:rsidRPr="00DA17A3">
              <w:rPr>
                <w:rFonts w:cs="Arial"/>
                <w:i/>
                <w:iCs/>
                <w:lang w:val="en-GB"/>
              </w:rPr>
              <w:t>Update on the project’s demand or usage and comments;</w:t>
            </w:r>
          </w:p>
          <w:p w:rsidR="003B32ED" w:rsidRPr="001267C5" w:rsidRDefault="003B32ED" w:rsidP="003B32ED">
            <w:pPr>
              <w:pStyle w:val="text"/>
              <w:numPr>
                <w:ilvl w:val="0"/>
                <w:numId w:val="5"/>
              </w:numPr>
              <w:rPr>
                <w:rFonts w:cs="Arial"/>
                <w:i/>
                <w:lang w:val="en-GB"/>
              </w:rPr>
            </w:pPr>
            <w:r w:rsidRPr="00DA17A3">
              <w:rPr>
                <w:rFonts w:cs="Arial"/>
                <w:i/>
                <w:iCs/>
                <w:lang w:val="en-GB"/>
              </w:rPr>
              <w:t xml:space="preserve">Any significant issue that has occurred and any significant risk that may affect the </w:t>
            </w:r>
            <w:r w:rsidR="00DF360B">
              <w:rPr>
                <w:rFonts w:cs="Arial"/>
                <w:i/>
                <w:iCs/>
                <w:lang w:val="en-GB"/>
              </w:rPr>
              <w:t>P</w:t>
            </w:r>
            <w:r w:rsidRPr="00DA17A3">
              <w:rPr>
                <w:rFonts w:cs="Arial"/>
                <w:i/>
                <w:iCs/>
                <w:lang w:val="en-GB"/>
              </w:rPr>
              <w:t>roject’s operation;</w:t>
            </w:r>
          </w:p>
          <w:p w:rsidR="003B32ED" w:rsidRPr="001267C5" w:rsidRDefault="003B32ED" w:rsidP="003B32ED">
            <w:pPr>
              <w:pStyle w:val="text"/>
              <w:numPr>
                <w:ilvl w:val="0"/>
                <w:numId w:val="5"/>
              </w:numPr>
              <w:rPr>
                <w:rFonts w:cs="Arial"/>
                <w:i/>
                <w:lang w:val="en-GB"/>
              </w:rPr>
            </w:pPr>
            <w:r w:rsidRPr="00DA17A3">
              <w:rPr>
                <w:rFonts w:cs="Arial"/>
                <w:i/>
                <w:iCs/>
                <w:lang w:val="en-GB"/>
              </w:rPr>
              <w:t xml:space="preserve">Any legal action concerning the </w:t>
            </w:r>
            <w:r w:rsidR="00DF360B">
              <w:rPr>
                <w:rFonts w:cs="Arial"/>
                <w:i/>
                <w:iCs/>
                <w:lang w:val="en-GB"/>
              </w:rPr>
              <w:t>P</w:t>
            </w:r>
            <w:r w:rsidRPr="00DA17A3">
              <w:rPr>
                <w:rFonts w:cs="Arial"/>
                <w:i/>
                <w:iCs/>
                <w:lang w:val="en-GB"/>
              </w:rPr>
              <w:t>roject that may be on-going.</w:t>
            </w:r>
          </w:p>
          <w:p w:rsidR="003B32ED" w:rsidRDefault="00483F7A" w:rsidP="00280FA6">
            <w:pPr>
              <w:pStyle w:val="text"/>
              <w:ind w:left="0"/>
              <w:rPr>
                <w:rFonts w:cs="Arial"/>
                <w:lang w:val="en-GB"/>
              </w:rPr>
            </w:pPr>
            <w:r>
              <w:rPr>
                <w:rFonts w:cs="Arial"/>
                <w:lang w:val="en-GB"/>
              </w:rPr>
              <w:t>Annual audited consolidated Programme financial statements</w:t>
            </w:r>
          </w:p>
        </w:tc>
        <w:tc>
          <w:tcPr>
            <w:tcW w:w="1276" w:type="dxa"/>
          </w:tcPr>
          <w:p w:rsidR="003B32ED" w:rsidRDefault="003B32ED" w:rsidP="009974E5">
            <w:pPr>
              <w:pStyle w:val="text"/>
              <w:ind w:left="0"/>
              <w:jc w:val="center"/>
              <w:rPr>
                <w:rFonts w:cs="Arial"/>
                <w:i/>
                <w:iCs/>
                <w:lang w:val="en-GB"/>
              </w:rPr>
            </w:pPr>
            <w:r>
              <w:rPr>
                <w:rFonts w:cs="Arial"/>
                <w:i/>
                <w:iCs/>
                <w:lang w:val="en-GB"/>
              </w:rPr>
              <w:t>31 January</w:t>
            </w:r>
          </w:p>
          <w:p w:rsidR="003B32ED" w:rsidRDefault="003B32ED" w:rsidP="009974E5">
            <w:pPr>
              <w:pStyle w:val="text"/>
              <w:ind w:left="0"/>
              <w:jc w:val="center"/>
              <w:rPr>
                <w:rFonts w:cs="Arial"/>
                <w:i/>
                <w:iCs/>
                <w:lang w:val="en-GB"/>
              </w:rPr>
            </w:pPr>
            <w:r>
              <w:rPr>
                <w:rFonts w:cs="Arial"/>
                <w:i/>
                <w:iCs/>
                <w:lang w:val="en-GB"/>
              </w:rPr>
              <w:t>30 June</w:t>
            </w: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483F7A">
            <w:pPr>
              <w:pStyle w:val="text"/>
              <w:ind w:left="0"/>
              <w:jc w:val="center"/>
              <w:rPr>
                <w:rFonts w:cs="Arial"/>
                <w:i/>
                <w:iCs/>
                <w:lang w:val="en-GB"/>
              </w:rPr>
            </w:pPr>
            <w:r>
              <w:rPr>
                <w:rFonts w:cs="Arial"/>
                <w:i/>
                <w:iCs/>
                <w:lang w:val="en-GB"/>
              </w:rPr>
              <w:t>30 June</w:t>
            </w:r>
          </w:p>
        </w:tc>
        <w:tc>
          <w:tcPr>
            <w:tcW w:w="1418" w:type="dxa"/>
          </w:tcPr>
          <w:p w:rsidR="003B32ED" w:rsidRDefault="003B32ED" w:rsidP="009974E5">
            <w:pPr>
              <w:pStyle w:val="text"/>
              <w:ind w:left="0"/>
              <w:jc w:val="center"/>
              <w:rPr>
                <w:rFonts w:cs="Arial"/>
                <w:i/>
                <w:iCs/>
                <w:lang w:val="en-GB"/>
              </w:rPr>
            </w:pPr>
            <w:r>
              <w:rPr>
                <w:rFonts w:cs="Arial"/>
                <w:i/>
                <w:iCs/>
                <w:lang w:val="en-GB"/>
              </w:rPr>
              <w:t>Every 6 months</w:t>
            </w: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p>
          <w:p w:rsidR="00483F7A" w:rsidRDefault="00483F7A" w:rsidP="009974E5">
            <w:pPr>
              <w:pStyle w:val="text"/>
              <w:ind w:left="0"/>
              <w:jc w:val="center"/>
              <w:rPr>
                <w:rFonts w:cs="Arial"/>
                <w:i/>
                <w:iCs/>
                <w:lang w:val="en-GB"/>
              </w:rPr>
            </w:pPr>
            <w:r>
              <w:rPr>
                <w:rFonts w:cs="Arial"/>
                <w:i/>
                <w:iCs/>
                <w:lang w:val="en-GB"/>
              </w:rPr>
              <w:t>Annually</w:t>
            </w:r>
          </w:p>
        </w:tc>
      </w:tr>
    </w:tbl>
    <w:p w:rsidR="003B32ED" w:rsidRDefault="003B32ED" w:rsidP="003B32ED">
      <w:pPr>
        <w:pStyle w:val="text"/>
        <w:ind w:left="0"/>
        <w:jc w:val="left"/>
        <w:rPr>
          <w:rFonts w:cs="Arial"/>
          <w:u w:val="single"/>
          <w:lang w:val="en-US"/>
        </w:rPr>
      </w:pPr>
    </w:p>
    <w:p w:rsidR="003B32ED" w:rsidRDefault="003B32ED" w:rsidP="003B32ED">
      <w:pPr>
        <w:pStyle w:val="text"/>
        <w:ind w:left="1069"/>
        <w:rPr>
          <w:rFonts w:cs="Arial"/>
          <w:lang w:val="en-US"/>
        </w:rPr>
      </w:pPr>
    </w:p>
    <w:p w:rsidR="003B32ED" w:rsidRDefault="003B32ED" w:rsidP="003B32ED">
      <w:pPr>
        <w:pStyle w:val="text"/>
        <w:numPr>
          <w:ilvl w:val="0"/>
          <w:numId w:val="4"/>
        </w:numPr>
        <w:rPr>
          <w:rFonts w:cs="Arial"/>
          <w:u w:val="single"/>
          <w:lang w:val="en-US"/>
        </w:rPr>
      </w:pPr>
      <w:r>
        <w:rPr>
          <w:rFonts w:cs="Arial"/>
          <w:u w:val="single"/>
          <w:lang w:val="en-US"/>
        </w:rPr>
        <w:t>Information on the end of works and first year of operation</w:t>
      </w:r>
    </w:p>
    <w:p w:rsidR="003B32ED" w:rsidRDefault="003B32ED" w:rsidP="003B32ED">
      <w:pPr>
        <w:pStyle w:val="text"/>
        <w:rPr>
          <w:rFonts w:cs="Arial"/>
          <w:lang w:val="en-US"/>
        </w:rPr>
      </w:pPr>
      <w:r>
        <w:rPr>
          <w:rFonts w:cs="Arial"/>
          <w:lang w:val="en-US"/>
        </w:rPr>
        <w:t>The Borrower shall deliver to the Bank the following information on project completion and initial operation at the latest by the deadline indicated below.</w:t>
      </w:r>
    </w:p>
    <w:p w:rsidR="003B32ED" w:rsidRDefault="003B32ED" w:rsidP="003B32ED">
      <w:pPr>
        <w:pStyle w:val="text"/>
        <w:rPr>
          <w:rFonts w:cs="Arial"/>
          <w:lang w:val="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3B32ED" w:rsidTr="009974E5">
        <w:trPr>
          <w:cantSplit/>
        </w:trPr>
        <w:tc>
          <w:tcPr>
            <w:tcW w:w="6771" w:type="dxa"/>
            <w:tcBorders>
              <w:bottom w:val="single" w:sz="4" w:space="0" w:color="auto"/>
            </w:tcBorders>
          </w:tcPr>
          <w:p w:rsidR="003B32ED" w:rsidRDefault="003B32ED" w:rsidP="009974E5">
            <w:pPr>
              <w:pStyle w:val="text"/>
              <w:ind w:left="0"/>
              <w:rPr>
                <w:rFonts w:cs="Arial"/>
                <w:b/>
                <w:bCs/>
                <w:lang w:val="en-GB"/>
              </w:rPr>
            </w:pPr>
            <w:r>
              <w:rPr>
                <w:rFonts w:cs="Arial"/>
                <w:b/>
                <w:bCs/>
                <w:lang w:val="en-GB"/>
              </w:rPr>
              <w:t>Document / information</w:t>
            </w:r>
          </w:p>
        </w:tc>
        <w:tc>
          <w:tcPr>
            <w:tcW w:w="2126" w:type="dxa"/>
            <w:tcBorders>
              <w:bottom w:val="single" w:sz="4" w:space="0" w:color="auto"/>
            </w:tcBorders>
          </w:tcPr>
          <w:p w:rsidR="003B32ED" w:rsidRDefault="003B32ED" w:rsidP="009974E5">
            <w:pPr>
              <w:pStyle w:val="text"/>
              <w:ind w:left="0"/>
              <w:jc w:val="center"/>
              <w:rPr>
                <w:rFonts w:cs="Arial"/>
                <w:b/>
                <w:bCs/>
                <w:lang w:val="en-GB"/>
              </w:rPr>
            </w:pPr>
            <w:r>
              <w:rPr>
                <w:rFonts w:cs="Arial"/>
                <w:b/>
                <w:bCs/>
                <w:lang w:val="en-GB"/>
              </w:rPr>
              <w:t xml:space="preserve">Date of delivery </w:t>
            </w:r>
            <w:r>
              <w:rPr>
                <w:rFonts w:cs="Arial"/>
                <w:b/>
                <w:bCs/>
                <w:lang w:val="en-GB"/>
              </w:rPr>
              <w:br/>
              <w:t>to the Bank</w:t>
            </w:r>
          </w:p>
        </w:tc>
      </w:tr>
      <w:tr w:rsidR="003B32ED" w:rsidTr="009974E5">
        <w:trPr>
          <w:cantSplit/>
        </w:trPr>
        <w:tc>
          <w:tcPr>
            <w:tcW w:w="6771" w:type="dxa"/>
          </w:tcPr>
          <w:p w:rsidR="003B32ED" w:rsidRDefault="003B32ED" w:rsidP="009974E5">
            <w:pPr>
              <w:pStyle w:val="text"/>
              <w:ind w:left="0"/>
              <w:rPr>
                <w:rFonts w:cs="Arial"/>
                <w:lang w:val="en-GB"/>
              </w:rPr>
            </w:pPr>
            <w:r>
              <w:rPr>
                <w:rFonts w:cs="Arial"/>
                <w:lang w:val="en-GB"/>
              </w:rPr>
              <w:t>Completion Report</w:t>
            </w:r>
            <w:r w:rsidR="004263E9">
              <w:rPr>
                <w:rFonts w:cs="Arial"/>
                <w:lang w:val="en-GB"/>
              </w:rPr>
              <w:t xml:space="preserve"> for the Project</w:t>
            </w:r>
            <w:r w:rsidR="004C71CD">
              <w:rPr>
                <w:rFonts w:cs="Arial"/>
                <w:lang w:val="en-GB"/>
              </w:rPr>
              <w:t>,</w:t>
            </w:r>
            <w:r w:rsidR="004263E9">
              <w:rPr>
                <w:rFonts w:cs="Arial"/>
                <w:lang w:val="en-GB"/>
              </w:rPr>
              <w:t xml:space="preserve"> with details provided for each Sub-project</w:t>
            </w:r>
            <w:r>
              <w:rPr>
                <w:rFonts w:cs="Arial"/>
                <w:lang w:val="en-GB"/>
              </w:rPr>
              <w:t>, including:</w:t>
            </w:r>
          </w:p>
          <w:p w:rsidR="003B32ED" w:rsidRDefault="003B32ED" w:rsidP="003B32ED">
            <w:pPr>
              <w:pStyle w:val="text"/>
              <w:numPr>
                <w:ilvl w:val="0"/>
                <w:numId w:val="5"/>
              </w:numPr>
              <w:rPr>
                <w:rFonts w:cs="Arial"/>
                <w:i/>
                <w:iCs/>
                <w:lang w:val="en-GB"/>
              </w:rPr>
            </w:pPr>
            <w:r>
              <w:rPr>
                <w:rFonts w:cs="Arial"/>
                <w:i/>
                <w:iCs/>
                <w:lang w:val="en-GB"/>
              </w:rPr>
              <w:t xml:space="preserve">A final Technical Description of the </w:t>
            </w:r>
            <w:r w:rsidR="004263E9">
              <w:rPr>
                <w:rFonts w:cs="Arial"/>
                <w:i/>
                <w:iCs/>
                <w:lang w:val="en-GB"/>
              </w:rPr>
              <w:t>P</w:t>
            </w:r>
            <w:r>
              <w:rPr>
                <w:rFonts w:cs="Arial"/>
                <w:i/>
                <w:iCs/>
                <w:lang w:val="en-GB"/>
              </w:rPr>
              <w:t>roject as completed, explaining the reasons for any significant change compared to the Technical Description in A.1.;</w:t>
            </w:r>
          </w:p>
          <w:p w:rsidR="003B32ED" w:rsidRDefault="003B32ED" w:rsidP="003B32ED">
            <w:pPr>
              <w:pStyle w:val="text"/>
              <w:numPr>
                <w:ilvl w:val="0"/>
                <w:numId w:val="5"/>
              </w:numPr>
              <w:rPr>
                <w:rFonts w:cs="Arial"/>
                <w:i/>
                <w:iCs/>
                <w:lang w:val="en-GB"/>
              </w:rPr>
            </w:pPr>
            <w:r>
              <w:rPr>
                <w:rFonts w:cs="Arial"/>
                <w:i/>
                <w:iCs/>
                <w:lang w:val="en-GB"/>
              </w:rPr>
              <w:t xml:space="preserve">The date of completion of the </w:t>
            </w:r>
            <w:r w:rsidR="00DF360B">
              <w:rPr>
                <w:rFonts w:cs="Arial"/>
                <w:i/>
                <w:iCs/>
                <w:lang w:val="en-GB"/>
              </w:rPr>
              <w:t>P</w:t>
            </w:r>
            <w:r>
              <w:rPr>
                <w:rFonts w:cs="Arial"/>
                <w:i/>
                <w:iCs/>
                <w:lang w:val="en-GB"/>
              </w:rPr>
              <w:t>roject, explaining reasons for any possible delay;</w:t>
            </w:r>
          </w:p>
          <w:p w:rsidR="003B32ED" w:rsidRDefault="003B32ED" w:rsidP="003B32ED">
            <w:pPr>
              <w:pStyle w:val="text"/>
              <w:numPr>
                <w:ilvl w:val="0"/>
                <w:numId w:val="5"/>
              </w:numPr>
              <w:rPr>
                <w:rFonts w:cs="Arial"/>
                <w:i/>
                <w:iCs/>
                <w:lang w:val="en-GB"/>
              </w:rPr>
            </w:pPr>
            <w:r>
              <w:rPr>
                <w:rFonts w:cs="Arial"/>
                <w:i/>
                <w:iCs/>
                <w:lang w:val="en-GB"/>
              </w:rPr>
              <w:t xml:space="preserve">The final cost of the </w:t>
            </w:r>
            <w:r w:rsidR="00DF360B">
              <w:rPr>
                <w:rFonts w:cs="Arial"/>
                <w:i/>
                <w:iCs/>
                <w:lang w:val="en-GB"/>
              </w:rPr>
              <w:t>P</w:t>
            </w:r>
            <w:r>
              <w:rPr>
                <w:rFonts w:cs="Arial"/>
                <w:i/>
                <w:iCs/>
                <w:lang w:val="en-GB"/>
              </w:rPr>
              <w:t>roject, explaining reasons for any possible cost variations vs. initial budgeted cost;</w:t>
            </w:r>
          </w:p>
          <w:p w:rsidR="003B32ED" w:rsidRDefault="003B32ED" w:rsidP="003B32ED">
            <w:pPr>
              <w:pStyle w:val="text"/>
              <w:numPr>
                <w:ilvl w:val="0"/>
                <w:numId w:val="5"/>
              </w:numPr>
              <w:rPr>
                <w:rFonts w:cs="Arial"/>
                <w:i/>
                <w:iCs/>
                <w:lang w:val="en-GB"/>
              </w:rPr>
            </w:pPr>
            <w:r>
              <w:rPr>
                <w:rFonts w:cs="Arial"/>
                <w:i/>
                <w:iCs/>
                <w:lang w:val="en-GB"/>
              </w:rPr>
              <w:t xml:space="preserve">Employment effects of the </w:t>
            </w:r>
            <w:r w:rsidR="009867C9">
              <w:rPr>
                <w:rFonts w:cs="Arial"/>
                <w:i/>
                <w:iCs/>
                <w:lang w:val="en-GB"/>
              </w:rPr>
              <w:t>P</w:t>
            </w:r>
            <w:r>
              <w:rPr>
                <w:rFonts w:cs="Arial"/>
                <w:i/>
                <w:iCs/>
                <w:lang w:val="en-GB"/>
              </w:rPr>
              <w:t>roject: person-days required during implementation as well as permanent new jobs created;</w:t>
            </w:r>
          </w:p>
          <w:p w:rsidR="003B32ED" w:rsidRDefault="003B32ED" w:rsidP="003B32ED">
            <w:pPr>
              <w:pStyle w:val="text"/>
              <w:numPr>
                <w:ilvl w:val="0"/>
                <w:numId w:val="5"/>
              </w:numPr>
              <w:rPr>
                <w:rFonts w:cs="Arial"/>
                <w:i/>
                <w:iCs/>
                <w:lang w:val="en-GB"/>
              </w:rPr>
            </w:pPr>
            <w:r>
              <w:rPr>
                <w:rFonts w:cs="Arial"/>
                <w:i/>
                <w:iCs/>
                <w:lang w:val="en-GB"/>
              </w:rPr>
              <w:t>A description of any major issue with impact on the environment or social impacts;</w:t>
            </w:r>
          </w:p>
          <w:p w:rsidR="003B32ED" w:rsidRDefault="003B32ED" w:rsidP="003B32ED">
            <w:pPr>
              <w:pStyle w:val="text"/>
              <w:numPr>
                <w:ilvl w:val="0"/>
                <w:numId w:val="5"/>
              </w:numPr>
              <w:rPr>
                <w:rFonts w:cs="Arial"/>
                <w:i/>
                <w:iCs/>
                <w:lang w:val="en-GB"/>
              </w:rPr>
            </w:pPr>
            <w:r>
              <w:rPr>
                <w:rFonts w:cs="Arial"/>
                <w:i/>
                <w:iCs/>
                <w:lang w:val="en-GB"/>
              </w:rPr>
              <w:t>Update on procurement procedures;</w:t>
            </w:r>
          </w:p>
          <w:p w:rsidR="003B32ED" w:rsidRDefault="003B32ED" w:rsidP="003B32ED">
            <w:pPr>
              <w:pStyle w:val="text"/>
              <w:numPr>
                <w:ilvl w:val="0"/>
                <w:numId w:val="5"/>
              </w:numPr>
              <w:rPr>
                <w:rFonts w:cs="Arial"/>
                <w:i/>
                <w:iCs/>
                <w:lang w:val="en-GB"/>
              </w:rPr>
            </w:pPr>
            <w:r>
              <w:rPr>
                <w:rFonts w:cs="Arial"/>
                <w:i/>
                <w:iCs/>
                <w:lang w:val="en-GB"/>
              </w:rPr>
              <w:t xml:space="preserve">Update on the </w:t>
            </w:r>
            <w:r w:rsidR="00DF360B">
              <w:rPr>
                <w:rFonts w:cs="Arial"/>
                <w:i/>
                <w:iCs/>
                <w:lang w:val="en-GB"/>
              </w:rPr>
              <w:t>P</w:t>
            </w:r>
            <w:r>
              <w:rPr>
                <w:rFonts w:cs="Arial"/>
                <w:i/>
                <w:iCs/>
                <w:lang w:val="en-GB"/>
              </w:rPr>
              <w:t>roject’s demand or usage and comments;</w:t>
            </w:r>
          </w:p>
          <w:p w:rsidR="003B32ED" w:rsidRDefault="003B32ED" w:rsidP="003B32ED">
            <w:pPr>
              <w:pStyle w:val="text"/>
              <w:numPr>
                <w:ilvl w:val="0"/>
                <w:numId w:val="5"/>
              </w:numPr>
              <w:rPr>
                <w:rFonts w:cs="Arial"/>
                <w:i/>
                <w:iCs/>
                <w:lang w:val="en-GB"/>
              </w:rPr>
            </w:pPr>
            <w:r>
              <w:rPr>
                <w:rFonts w:cs="Arial"/>
                <w:i/>
                <w:iCs/>
                <w:lang w:val="en-GB"/>
              </w:rPr>
              <w:t xml:space="preserve">Any significant issue that has occurred and any significant risk that may affect the </w:t>
            </w:r>
            <w:r w:rsidR="00DF360B">
              <w:rPr>
                <w:rFonts w:cs="Arial"/>
                <w:i/>
                <w:iCs/>
                <w:lang w:val="en-GB"/>
              </w:rPr>
              <w:t>P</w:t>
            </w:r>
            <w:r>
              <w:rPr>
                <w:rFonts w:cs="Arial"/>
                <w:i/>
                <w:iCs/>
                <w:lang w:val="en-GB"/>
              </w:rPr>
              <w:t>roject’s operation;</w:t>
            </w:r>
          </w:p>
          <w:p w:rsidR="00DF360B" w:rsidRDefault="003B32ED" w:rsidP="00DF360B">
            <w:pPr>
              <w:pStyle w:val="text"/>
              <w:numPr>
                <w:ilvl w:val="0"/>
                <w:numId w:val="5"/>
              </w:numPr>
              <w:rPr>
                <w:rFonts w:cs="Arial"/>
                <w:i/>
                <w:iCs/>
                <w:lang w:val="en-GB"/>
              </w:rPr>
            </w:pPr>
            <w:r>
              <w:rPr>
                <w:rFonts w:cs="Arial"/>
                <w:i/>
                <w:iCs/>
                <w:lang w:val="en-GB"/>
              </w:rPr>
              <w:t xml:space="preserve">Any legal action concerning the </w:t>
            </w:r>
            <w:r w:rsidR="00DF360B">
              <w:rPr>
                <w:rFonts w:cs="Arial"/>
                <w:i/>
                <w:iCs/>
                <w:lang w:val="en-GB"/>
              </w:rPr>
              <w:t>P</w:t>
            </w:r>
            <w:r>
              <w:rPr>
                <w:rFonts w:cs="Arial"/>
                <w:i/>
                <w:iCs/>
                <w:lang w:val="en-GB"/>
              </w:rPr>
              <w:t>roject that may be on-going;</w:t>
            </w:r>
          </w:p>
          <w:p w:rsidR="003B32ED" w:rsidRPr="00824CDB" w:rsidRDefault="003B32ED" w:rsidP="00DF360B">
            <w:pPr>
              <w:pStyle w:val="text"/>
              <w:numPr>
                <w:ilvl w:val="0"/>
                <w:numId w:val="5"/>
              </w:numPr>
              <w:rPr>
                <w:rFonts w:cs="Arial"/>
                <w:i/>
                <w:iCs/>
                <w:lang w:val="en-GB"/>
              </w:rPr>
            </w:pPr>
            <w:r w:rsidRPr="00D129EE">
              <w:rPr>
                <w:rFonts w:cs="Arial"/>
                <w:i/>
                <w:iCs/>
                <w:lang w:val="en-GB"/>
              </w:rPr>
              <w:t>An update on the Monitoring Indicators</w:t>
            </w:r>
            <w:r w:rsidR="00DF360B">
              <w:rPr>
                <w:rFonts w:cs="Arial"/>
                <w:i/>
                <w:iCs/>
                <w:lang w:val="en-GB"/>
              </w:rPr>
              <w:t xml:space="preserve"> listed below</w:t>
            </w:r>
            <w:r>
              <w:rPr>
                <w:rFonts w:cs="Arial"/>
                <w:i/>
                <w:iCs/>
                <w:lang w:val="en-GB"/>
              </w:rPr>
              <w:t>.</w:t>
            </w:r>
          </w:p>
        </w:tc>
        <w:tc>
          <w:tcPr>
            <w:tcW w:w="2126" w:type="dxa"/>
          </w:tcPr>
          <w:p w:rsidR="003B32ED" w:rsidRDefault="003B32ED" w:rsidP="009974E5">
            <w:pPr>
              <w:pStyle w:val="text"/>
              <w:ind w:left="0"/>
              <w:jc w:val="center"/>
              <w:rPr>
                <w:rFonts w:cs="Arial"/>
                <w:i/>
                <w:iCs/>
                <w:lang w:val="en-GB"/>
              </w:rPr>
            </w:pPr>
            <w:r>
              <w:rPr>
                <w:rFonts w:cs="Arial"/>
                <w:i/>
                <w:iCs/>
                <w:lang w:val="en-GB"/>
              </w:rPr>
              <w:t>31.03.2022</w:t>
            </w:r>
          </w:p>
        </w:tc>
      </w:tr>
    </w:tbl>
    <w:p w:rsidR="003B32ED" w:rsidRDefault="003B32ED" w:rsidP="003B32ED">
      <w:pPr>
        <w:pStyle w:val="text"/>
        <w:ind w:left="1069"/>
        <w:rPr>
          <w:rFonts w:cs="Arial"/>
          <w:lang w:val="en-GB"/>
        </w:rPr>
      </w:pPr>
    </w:p>
    <w:p w:rsidR="003B32ED" w:rsidRDefault="003B32ED" w:rsidP="003B32ED">
      <w:pPr>
        <w:spacing w:after="0"/>
        <w:jc w:val="left"/>
        <w:rPr>
          <w:rFonts w:cs="Arial"/>
          <w:lang w:val="en-US"/>
        </w:rPr>
      </w:pPr>
      <w:r>
        <w:rPr>
          <w:rFonts w:cs="Arial"/>
          <w:lang w:val="en-US"/>
        </w:rPr>
        <w:br w:type="page"/>
      </w:r>
    </w:p>
    <w:p w:rsidR="003B32ED" w:rsidRPr="00824CDB" w:rsidRDefault="003B32ED" w:rsidP="003B32ED">
      <w:pPr>
        <w:pStyle w:val="text"/>
        <w:numPr>
          <w:ilvl w:val="0"/>
          <w:numId w:val="4"/>
        </w:numPr>
        <w:rPr>
          <w:rFonts w:cs="Arial"/>
          <w:lang w:val="en-US"/>
        </w:rPr>
      </w:pPr>
      <w:r w:rsidRPr="00DF740A">
        <w:rPr>
          <w:rFonts w:cs="Arial"/>
          <w:u w:val="single"/>
          <w:lang w:val="en-US"/>
        </w:rPr>
        <w:lastRenderedPageBreak/>
        <w:t>Information required 3 years after the Project Completion Report</w:t>
      </w:r>
    </w:p>
    <w:p w:rsidR="003B32ED" w:rsidRPr="00DF740A" w:rsidRDefault="003B32ED" w:rsidP="003B32ED">
      <w:pPr>
        <w:pStyle w:val="text"/>
        <w:rPr>
          <w:rFonts w:cs="Arial"/>
          <w:lang w:val="en-US"/>
        </w:rPr>
      </w:pPr>
      <w:r w:rsidRPr="00DF740A">
        <w:rPr>
          <w:rFonts w:cs="Arial"/>
          <w:lang w:val="en-US"/>
        </w:rPr>
        <w:t xml:space="preserve">The Borrower shall deliver to the Bank the following information </w:t>
      </w:r>
      <w:r>
        <w:rPr>
          <w:rFonts w:cs="Arial"/>
          <w:lang w:val="en-US"/>
        </w:rPr>
        <w:t>3 years after the</w:t>
      </w:r>
      <w:r w:rsidRPr="00DF740A">
        <w:rPr>
          <w:rFonts w:cs="Arial"/>
          <w:lang w:val="en-US"/>
        </w:rPr>
        <w:t xml:space="preserve"> project completion </w:t>
      </w:r>
      <w:r>
        <w:rPr>
          <w:rFonts w:cs="Arial"/>
          <w:lang w:val="en-US"/>
        </w:rPr>
        <w:t>report at the latest by the deadline indicated below.</w:t>
      </w:r>
    </w:p>
    <w:p w:rsidR="003B32ED" w:rsidRDefault="003B32ED" w:rsidP="003B32ED">
      <w:pPr>
        <w:pStyle w:val="text"/>
        <w:ind w:left="1069"/>
        <w:rPr>
          <w:rFonts w:cs="Arial"/>
          <w:lang w:val="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3B32ED" w:rsidTr="009974E5">
        <w:trPr>
          <w:cantSplit/>
        </w:trPr>
        <w:tc>
          <w:tcPr>
            <w:tcW w:w="6771" w:type="dxa"/>
            <w:tcBorders>
              <w:bottom w:val="single" w:sz="4" w:space="0" w:color="auto"/>
            </w:tcBorders>
          </w:tcPr>
          <w:p w:rsidR="003B32ED" w:rsidRDefault="003B32ED" w:rsidP="009974E5">
            <w:pPr>
              <w:pStyle w:val="text"/>
              <w:ind w:left="0"/>
              <w:rPr>
                <w:rFonts w:cs="Arial"/>
                <w:b/>
                <w:bCs/>
                <w:lang w:val="en-GB"/>
              </w:rPr>
            </w:pPr>
            <w:r>
              <w:rPr>
                <w:rFonts w:cs="Arial"/>
                <w:b/>
                <w:bCs/>
                <w:lang w:val="en-GB"/>
              </w:rPr>
              <w:t>Document / information</w:t>
            </w:r>
          </w:p>
        </w:tc>
        <w:tc>
          <w:tcPr>
            <w:tcW w:w="2126" w:type="dxa"/>
            <w:tcBorders>
              <w:bottom w:val="single" w:sz="4" w:space="0" w:color="auto"/>
            </w:tcBorders>
          </w:tcPr>
          <w:p w:rsidR="003B32ED" w:rsidRDefault="003B32ED" w:rsidP="009974E5">
            <w:pPr>
              <w:pStyle w:val="text"/>
              <w:ind w:left="0"/>
              <w:jc w:val="center"/>
              <w:rPr>
                <w:rFonts w:cs="Arial"/>
                <w:b/>
                <w:bCs/>
                <w:lang w:val="en-GB"/>
              </w:rPr>
            </w:pPr>
            <w:r>
              <w:rPr>
                <w:rFonts w:cs="Arial"/>
                <w:b/>
                <w:bCs/>
                <w:lang w:val="en-GB"/>
              </w:rPr>
              <w:t xml:space="preserve">Date of delivery </w:t>
            </w:r>
            <w:r>
              <w:rPr>
                <w:rFonts w:cs="Arial"/>
                <w:b/>
                <w:bCs/>
                <w:lang w:val="en-GB"/>
              </w:rPr>
              <w:br/>
              <w:t>to the Bank</w:t>
            </w:r>
          </w:p>
        </w:tc>
      </w:tr>
      <w:tr w:rsidR="003B32ED" w:rsidTr="009974E5">
        <w:trPr>
          <w:cantSplit/>
        </w:trPr>
        <w:tc>
          <w:tcPr>
            <w:tcW w:w="6771" w:type="dxa"/>
          </w:tcPr>
          <w:p w:rsidR="003B32ED" w:rsidRDefault="003B32ED" w:rsidP="009974E5">
            <w:pPr>
              <w:pStyle w:val="text"/>
              <w:ind w:left="0"/>
              <w:rPr>
                <w:rFonts w:cs="Arial"/>
                <w:lang w:val="en-GB"/>
              </w:rPr>
            </w:pPr>
            <w:r>
              <w:rPr>
                <w:rFonts w:cs="Arial"/>
                <w:lang w:val="en-GB"/>
              </w:rPr>
              <w:br/>
            </w:r>
            <w:r w:rsidRPr="00AD0BD4">
              <w:rPr>
                <w:rFonts w:cs="Arial"/>
                <w:lang w:val="en-GB"/>
              </w:rPr>
              <w:t>Update on the Monitoring Indicators listed in the table above.</w:t>
            </w:r>
          </w:p>
          <w:p w:rsidR="003B32ED" w:rsidRPr="003544D5" w:rsidRDefault="003B32ED" w:rsidP="009974E5">
            <w:pPr>
              <w:pStyle w:val="text"/>
              <w:ind w:left="0"/>
              <w:rPr>
                <w:lang w:val="en-GB"/>
              </w:rPr>
            </w:pPr>
          </w:p>
        </w:tc>
        <w:tc>
          <w:tcPr>
            <w:tcW w:w="2126" w:type="dxa"/>
          </w:tcPr>
          <w:p w:rsidR="003B32ED" w:rsidRDefault="003B32ED" w:rsidP="009974E5">
            <w:pPr>
              <w:pStyle w:val="text"/>
              <w:ind w:left="0"/>
              <w:jc w:val="center"/>
              <w:rPr>
                <w:rFonts w:cs="Arial"/>
                <w:i/>
                <w:iCs/>
                <w:lang w:val="en-GB"/>
              </w:rPr>
            </w:pPr>
          </w:p>
          <w:p w:rsidR="003B32ED" w:rsidRDefault="003B32ED" w:rsidP="009974E5">
            <w:pPr>
              <w:pStyle w:val="text"/>
              <w:ind w:left="0"/>
              <w:jc w:val="center"/>
              <w:rPr>
                <w:rFonts w:cs="Arial"/>
                <w:i/>
                <w:iCs/>
                <w:lang w:val="en-GB"/>
              </w:rPr>
            </w:pPr>
            <w:r>
              <w:rPr>
                <w:rFonts w:cs="Arial"/>
                <w:i/>
                <w:iCs/>
                <w:lang w:val="en-GB"/>
              </w:rPr>
              <w:t>31.03.2025</w:t>
            </w:r>
          </w:p>
        </w:tc>
      </w:tr>
    </w:tbl>
    <w:p w:rsidR="003B32ED" w:rsidRDefault="003B32ED" w:rsidP="003B32ED">
      <w:pPr>
        <w:pStyle w:val="text"/>
        <w:ind w:left="1069"/>
        <w:rPr>
          <w:rFonts w:cs="Arial"/>
          <w:lang w:val="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126"/>
      </w:tblGrid>
      <w:tr w:rsidR="003B32ED" w:rsidTr="009974E5">
        <w:trPr>
          <w:cantSplit/>
        </w:trPr>
        <w:tc>
          <w:tcPr>
            <w:tcW w:w="6663" w:type="dxa"/>
          </w:tcPr>
          <w:p w:rsidR="003B32ED" w:rsidRDefault="003B32ED" w:rsidP="009974E5">
            <w:pPr>
              <w:pStyle w:val="text"/>
              <w:ind w:left="0"/>
              <w:rPr>
                <w:rFonts w:cs="Arial"/>
                <w:b/>
                <w:bCs/>
                <w:lang w:val="en-GB"/>
              </w:rPr>
            </w:pPr>
            <w:r>
              <w:rPr>
                <w:rFonts w:cs="Arial"/>
                <w:b/>
                <w:bCs/>
                <w:lang w:val="en-GB"/>
              </w:rPr>
              <w:t>Language of reports</w:t>
            </w:r>
          </w:p>
        </w:tc>
        <w:tc>
          <w:tcPr>
            <w:tcW w:w="2126" w:type="dxa"/>
          </w:tcPr>
          <w:p w:rsidR="003B32ED" w:rsidRDefault="003B32ED" w:rsidP="009974E5">
            <w:pPr>
              <w:pStyle w:val="text"/>
              <w:ind w:left="0"/>
              <w:jc w:val="center"/>
              <w:rPr>
                <w:rFonts w:cs="Arial"/>
                <w:i/>
                <w:iCs/>
                <w:lang w:val="en-GB"/>
              </w:rPr>
            </w:pPr>
            <w:r>
              <w:rPr>
                <w:rFonts w:cs="Arial"/>
                <w:i/>
                <w:iCs/>
                <w:lang w:val="en-GB"/>
              </w:rPr>
              <w:t>English</w:t>
            </w:r>
          </w:p>
        </w:tc>
      </w:tr>
    </w:tbl>
    <w:p w:rsidR="003B32ED" w:rsidRDefault="003B32ED" w:rsidP="003B32ED">
      <w:pPr>
        <w:pStyle w:val="text"/>
        <w:ind w:left="1069"/>
        <w:rPr>
          <w:rFonts w:cs="Arial"/>
          <w:lang w:val="en-US"/>
        </w:rPr>
      </w:pPr>
    </w:p>
    <w:p w:rsidR="003B32ED" w:rsidRDefault="003B32ED" w:rsidP="003B32ED">
      <w:pPr>
        <w:pStyle w:val="text"/>
        <w:ind w:left="426"/>
        <w:rPr>
          <w:rFonts w:cs="Arial"/>
          <w:lang w:val="en-US"/>
        </w:rPr>
      </w:pPr>
      <w:r w:rsidRPr="00AD0BD4">
        <w:rPr>
          <w:rFonts w:cs="Arial"/>
          <w:b/>
          <w:lang w:val="en-US"/>
        </w:rPr>
        <w:t>Monitoring indicators</w:t>
      </w:r>
      <w:r>
        <w:rPr>
          <w:rFonts w:cs="Arial"/>
          <w:lang w:val="en-US"/>
        </w:rPr>
        <w:t xml:space="preserve"> to be reported to the Bank in the reporting after completion are listed in the table below.</w:t>
      </w:r>
    </w:p>
    <w:tbl>
      <w:tblPr>
        <w:tblStyle w:val="Tabelgril"/>
        <w:tblW w:w="8407" w:type="dxa"/>
        <w:jc w:val="center"/>
        <w:tblLayout w:type="fixed"/>
        <w:tblLook w:val="04A0" w:firstRow="1" w:lastRow="0" w:firstColumn="1" w:lastColumn="0" w:noHBand="0" w:noVBand="1"/>
      </w:tblPr>
      <w:tblGrid>
        <w:gridCol w:w="6700"/>
        <w:gridCol w:w="1707"/>
      </w:tblGrid>
      <w:tr w:rsidR="003B32ED" w:rsidRPr="0036638C" w:rsidTr="009974E5">
        <w:trPr>
          <w:trHeight w:val="397"/>
          <w:jc w:val="center"/>
        </w:trPr>
        <w:tc>
          <w:tcPr>
            <w:tcW w:w="6700" w:type="dxa"/>
            <w:tcBorders>
              <w:top w:val="nil"/>
              <w:left w:val="nil"/>
              <w:bottom w:val="single" w:sz="4" w:space="0" w:color="auto"/>
              <w:right w:val="nil"/>
            </w:tcBorders>
            <w:vAlign w:val="bottom"/>
            <w:hideMark/>
          </w:tcPr>
          <w:p w:rsidR="003B32ED" w:rsidRPr="00AB38EA" w:rsidRDefault="003B32ED" w:rsidP="009974E5">
            <w:pPr>
              <w:keepNext/>
              <w:spacing w:after="0"/>
              <w:rPr>
                <w:rFonts w:cs="Tahoma"/>
                <w:bCs/>
                <w:lang w:val="en-US"/>
              </w:rPr>
            </w:pPr>
            <w:r w:rsidRPr="00AB38EA">
              <w:rPr>
                <w:rFonts w:cs="Tahoma"/>
                <w:b/>
                <w:bCs/>
                <w:lang w:val="en-US"/>
              </w:rPr>
              <w:t>Outputs</w:t>
            </w:r>
          </w:p>
        </w:tc>
        <w:tc>
          <w:tcPr>
            <w:tcW w:w="1707" w:type="dxa"/>
            <w:tcBorders>
              <w:top w:val="nil"/>
              <w:left w:val="nil"/>
              <w:bottom w:val="single" w:sz="4" w:space="0" w:color="auto"/>
              <w:right w:val="nil"/>
            </w:tcBorders>
            <w:vAlign w:val="bottom"/>
            <w:hideMark/>
          </w:tcPr>
          <w:p w:rsidR="003B32ED" w:rsidRPr="00AB38EA" w:rsidRDefault="003B32ED" w:rsidP="0017125A">
            <w:pPr>
              <w:keepNext/>
              <w:spacing w:after="0"/>
              <w:ind w:hanging="905"/>
              <w:jc w:val="center"/>
              <w:rPr>
                <w:rFonts w:cs="Tahoma"/>
                <w:b/>
                <w:bCs/>
                <w:lang w:val="en-US"/>
              </w:rPr>
            </w:pPr>
            <w:r w:rsidRPr="00AB38EA">
              <w:rPr>
                <w:rFonts w:cs="Tahoma"/>
                <w:b/>
                <w:bCs/>
                <w:lang w:val="en-US"/>
              </w:rPr>
              <w:t>Units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collection containers</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nr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collection vehicles</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nr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or rehabilitated treatment facility capacity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New sanitary landfill capacity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vertAlign w:val="superscript"/>
                <w:lang w:val="en-US"/>
              </w:rPr>
            </w:pPr>
            <w:r w:rsidRPr="0036638C">
              <w:rPr>
                <w:color w:val="000000"/>
                <w:lang w:eastAsia="en-GB"/>
              </w:rPr>
              <w:t>m3</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Tahoma"/>
                <w:bCs/>
                <w:lang w:val="en-US"/>
              </w:rPr>
            </w:pPr>
            <w:r w:rsidRPr="0036638C">
              <w:rPr>
                <w:color w:val="000000"/>
                <w:lang w:eastAsia="en-GB"/>
              </w:rPr>
              <w:t>Existing landfills/dumpsites closed/rehabilitated</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Tahoma"/>
                <w:bCs/>
                <w:lang w:val="en-US"/>
              </w:rPr>
            </w:pPr>
            <w:r w:rsidRPr="0036638C">
              <w:rPr>
                <w:color w:val="000000"/>
                <w:lang w:eastAsia="en-GB"/>
              </w:rPr>
              <w:t>m3</w:t>
            </w:r>
          </w:p>
        </w:tc>
      </w:tr>
      <w:tr w:rsidR="003B32ED" w:rsidRPr="0036638C" w:rsidTr="009974E5">
        <w:trPr>
          <w:trHeight w:val="343"/>
          <w:jc w:val="center"/>
        </w:trPr>
        <w:tc>
          <w:tcPr>
            <w:tcW w:w="6700" w:type="dxa"/>
            <w:tcBorders>
              <w:top w:val="single" w:sz="4" w:space="0" w:color="auto"/>
              <w:left w:val="nil"/>
              <w:bottom w:val="single" w:sz="4" w:space="0" w:color="auto"/>
              <w:right w:val="nil"/>
            </w:tcBorders>
            <w:vAlign w:val="center"/>
            <w:hideMark/>
          </w:tcPr>
          <w:p w:rsidR="003B32ED" w:rsidRPr="0036638C" w:rsidRDefault="003B32ED" w:rsidP="0017125A">
            <w:pPr>
              <w:keepNext/>
              <w:spacing w:after="0"/>
              <w:ind w:left="269"/>
              <w:rPr>
                <w:rFonts w:cs="Tahoma"/>
                <w:b/>
                <w:bCs/>
                <w:lang w:val="en-US"/>
              </w:rPr>
            </w:pPr>
          </w:p>
          <w:p w:rsidR="003B32ED" w:rsidRPr="0036638C" w:rsidRDefault="003B32ED" w:rsidP="0017125A">
            <w:pPr>
              <w:keepNext/>
              <w:spacing w:after="0"/>
              <w:ind w:left="269"/>
              <w:rPr>
                <w:rFonts w:cs="Tahoma"/>
                <w:bCs/>
                <w:lang w:val="en-US"/>
              </w:rPr>
            </w:pPr>
            <w:r w:rsidRPr="0036638C">
              <w:rPr>
                <w:rFonts w:cs="Tahoma"/>
                <w:b/>
                <w:bCs/>
                <w:lang w:val="en-US"/>
              </w:rPr>
              <w:t>Outcomes</w:t>
            </w:r>
          </w:p>
        </w:tc>
        <w:tc>
          <w:tcPr>
            <w:tcW w:w="1707" w:type="dxa"/>
            <w:tcBorders>
              <w:top w:val="single" w:sz="4" w:space="0" w:color="auto"/>
              <w:left w:val="nil"/>
              <w:bottom w:val="single" w:sz="4" w:space="0" w:color="auto"/>
              <w:right w:val="nil"/>
            </w:tcBorders>
            <w:vAlign w:val="center"/>
          </w:tcPr>
          <w:p w:rsidR="003B32ED" w:rsidRPr="0036638C" w:rsidRDefault="003B32ED" w:rsidP="004B29DF">
            <w:pPr>
              <w:keepNext/>
              <w:spacing w:after="0"/>
              <w:ind w:left="89"/>
              <w:jc w:val="center"/>
              <w:rPr>
                <w:rFonts w:cs="Tahoma"/>
                <w:bCs/>
                <w:lang w:val="en-US"/>
              </w:rPr>
            </w:pP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recyclables/bio-waste collected separately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benefitting from new waste collection system</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DF360B">
            <w:pPr>
              <w:keepNext/>
              <w:spacing w:before="40" w:after="0"/>
              <w:ind w:left="89"/>
              <w:jc w:val="center"/>
              <w:rPr>
                <w:rFonts w:cs="Arial"/>
                <w:color w:val="000000"/>
              </w:rPr>
            </w:pPr>
            <w:r>
              <w:rPr>
                <w:color w:val="000000"/>
                <w:lang w:eastAsia="en-GB"/>
              </w:rPr>
              <w:t xml:space="preserve">Persons and </w:t>
            </w:r>
            <w:r w:rsidR="003B32ED" w:rsidRPr="0036638C">
              <w:rPr>
                <w:color w:val="000000"/>
                <w:lang w:eastAsia="en-GB"/>
              </w:rPr>
              <w:t>Households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waste treated in new or rehabilitated waste treatment facility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served by new or rehabilitated waste treatment facility</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4B29DF">
            <w:pPr>
              <w:keepNext/>
              <w:spacing w:before="40" w:after="0"/>
              <w:ind w:left="89"/>
              <w:jc w:val="center"/>
              <w:rPr>
                <w:rFonts w:cs="Arial"/>
                <w:color w:val="000000"/>
              </w:rPr>
            </w:pPr>
            <w:r>
              <w:rPr>
                <w:color w:val="000000"/>
                <w:lang w:eastAsia="en-GB"/>
              </w:rPr>
              <w:t xml:space="preserve">Persons and </w:t>
            </w:r>
            <w:r w:rsidR="003B32ED" w:rsidRPr="0036638C">
              <w:rPr>
                <w:color w:val="000000"/>
                <w:lang w:eastAsia="en-GB"/>
              </w:rPr>
              <w:t>Households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Amount of waste disposed on new sanitary landfill</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4B29DF">
            <w:pPr>
              <w:keepNext/>
              <w:spacing w:before="40" w:after="0"/>
              <w:ind w:left="89"/>
              <w:jc w:val="center"/>
              <w:rPr>
                <w:rFonts w:cs="Arial"/>
                <w:color w:val="000000"/>
              </w:rPr>
            </w:pPr>
            <w:r w:rsidRPr="0036638C">
              <w:rPr>
                <w:color w:val="000000"/>
                <w:lang w:eastAsia="en-GB"/>
              </w:rPr>
              <w:t>t/yr</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36638C" w:rsidRDefault="003B32ED" w:rsidP="0017125A">
            <w:pPr>
              <w:keepNext/>
              <w:spacing w:before="40" w:after="0"/>
              <w:ind w:left="269"/>
              <w:jc w:val="left"/>
              <w:rPr>
                <w:rFonts w:cs="Arial"/>
                <w:color w:val="000000"/>
              </w:rPr>
            </w:pPr>
            <w:r w:rsidRPr="0036638C">
              <w:rPr>
                <w:color w:val="000000"/>
                <w:lang w:eastAsia="en-GB"/>
              </w:rPr>
              <w:t>Population served by new sanitary landfill</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36638C" w:rsidRDefault="00DF360B" w:rsidP="00DF360B">
            <w:pPr>
              <w:keepNext/>
              <w:spacing w:before="40" w:after="0"/>
              <w:ind w:left="89"/>
              <w:jc w:val="center"/>
              <w:rPr>
                <w:rFonts w:cs="Arial"/>
                <w:color w:val="000000"/>
              </w:rPr>
            </w:pPr>
            <w:r>
              <w:rPr>
                <w:color w:val="000000"/>
                <w:lang w:eastAsia="en-GB"/>
              </w:rPr>
              <w:t>Persons and h</w:t>
            </w:r>
            <w:r w:rsidR="003B32ED" w:rsidRPr="0036638C">
              <w:rPr>
                <w:color w:val="000000"/>
                <w:lang w:eastAsia="en-GB"/>
              </w:rPr>
              <w:t>ouseholds</w:t>
            </w:r>
          </w:p>
        </w:tc>
      </w:tr>
      <w:tr w:rsidR="003B32ED" w:rsidRPr="0036638C" w:rsidTr="009974E5">
        <w:trPr>
          <w:trHeight w:val="397"/>
          <w:jc w:val="center"/>
        </w:trPr>
        <w:tc>
          <w:tcPr>
            <w:tcW w:w="6700" w:type="dxa"/>
            <w:tcBorders>
              <w:top w:val="single" w:sz="4" w:space="0" w:color="auto"/>
              <w:left w:val="nil"/>
              <w:bottom w:val="single" w:sz="4" w:space="0" w:color="auto"/>
              <w:right w:val="nil"/>
            </w:tcBorders>
            <w:vAlign w:val="bottom"/>
            <w:hideMark/>
          </w:tcPr>
          <w:p w:rsidR="003B32ED" w:rsidRPr="0036638C" w:rsidRDefault="003B32ED" w:rsidP="0017125A">
            <w:pPr>
              <w:keepNext/>
              <w:spacing w:after="0"/>
              <w:ind w:left="269"/>
              <w:rPr>
                <w:rFonts w:cs="Tahoma"/>
              </w:rPr>
            </w:pPr>
            <w:r w:rsidRPr="0036638C">
              <w:rPr>
                <w:rFonts w:cs="Tahoma"/>
                <w:b/>
                <w:bCs/>
                <w:lang w:val="en-US"/>
              </w:rPr>
              <w:t>Core result indicators</w:t>
            </w:r>
          </w:p>
        </w:tc>
        <w:tc>
          <w:tcPr>
            <w:tcW w:w="1707" w:type="dxa"/>
            <w:tcBorders>
              <w:top w:val="single" w:sz="4" w:space="0" w:color="auto"/>
              <w:left w:val="nil"/>
              <w:bottom w:val="single" w:sz="4" w:space="0" w:color="auto"/>
              <w:right w:val="nil"/>
            </w:tcBorders>
            <w:vAlign w:val="bottom"/>
          </w:tcPr>
          <w:p w:rsidR="003B32ED" w:rsidRPr="0036638C" w:rsidRDefault="003B32ED" w:rsidP="004B29DF">
            <w:pPr>
              <w:keepNext/>
              <w:spacing w:after="0"/>
              <w:ind w:left="89"/>
              <w:jc w:val="center"/>
              <w:rPr>
                <w:rFonts w:cs="Tahoma"/>
              </w:rPr>
            </w:pP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Employment during construction</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Person Years</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Employment – additional direct jobs during operation</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FTE</w:t>
            </w:r>
          </w:p>
        </w:tc>
      </w:tr>
      <w:tr w:rsidR="003B32ED" w:rsidRPr="0036638C" w:rsidTr="009974E5">
        <w:trPr>
          <w:trHeight w:val="397"/>
          <w:jc w:val="center"/>
        </w:trPr>
        <w:tc>
          <w:tcPr>
            <w:tcW w:w="6700"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17125A">
            <w:pPr>
              <w:keepNext/>
              <w:spacing w:before="40" w:after="0"/>
              <w:ind w:left="269"/>
              <w:rPr>
                <w:rFonts w:cs="Arial"/>
                <w:color w:val="000000"/>
              </w:rPr>
            </w:pPr>
            <w:r w:rsidRPr="00AB38EA">
              <w:rPr>
                <w:rFonts w:cs="Arial"/>
                <w:color w:val="000000"/>
                <w:lang w:eastAsia="en-GB"/>
              </w:rPr>
              <w:t>Carbon footprint – relative</w:t>
            </w:r>
          </w:p>
        </w:tc>
        <w:tc>
          <w:tcPr>
            <w:tcW w:w="1707" w:type="dxa"/>
            <w:tcBorders>
              <w:top w:val="single" w:sz="4" w:space="0" w:color="auto"/>
              <w:left w:val="single" w:sz="4" w:space="0" w:color="auto"/>
              <w:bottom w:val="single" w:sz="4" w:space="0" w:color="auto"/>
              <w:right w:val="single" w:sz="4" w:space="0" w:color="auto"/>
            </w:tcBorders>
            <w:vAlign w:val="center"/>
          </w:tcPr>
          <w:p w:rsidR="003B32ED" w:rsidRPr="001179DA" w:rsidRDefault="003B32ED" w:rsidP="004B29DF">
            <w:pPr>
              <w:keepNext/>
              <w:spacing w:before="40" w:after="0"/>
              <w:ind w:left="89"/>
              <w:jc w:val="center"/>
              <w:rPr>
                <w:rFonts w:cs="Arial"/>
                <w:color w:val="000000"/>
              </w:rPr>
            </w:pPr>
            <w:r w:rsidRPr="00AB38EA">
              <w:rPr>
                <w:rFonts w:cs="Arial"/>
                <w:color w:val="000000"/>
                <w:lang w:eastAsia="en-GB"/>
              </w:rPr>
              <w:t>CO2 tonnes equiv.</w:t>
            </w:r>
          </w:p>
        </w:tc>
      </w:tr>
    </w:tbl>
    <w:p w:rsidR="003B32ED" w:rsidRDefault="003B32ED" w:rsidP="003B32ED">
      <w:pPr>
        <w:pStyle w:val="text"/>
        <w:ind w:left="1069"/>
        <w:rPr>
          <w:rFonts w:cs="Arial"/>
          <w:lang w:val="en-US"/>
        </w:rPr>
      </w:pPr>
    </w:p>
    <w:p w:rsidR="004D79A3" w:rsidRDefault="003B32ED">
      <w:pPr>
        <w:keepLines w:val="0"/>
        <w:tabs>
          <w:tab w:val="clear" w:pos="2268"/>
        </w:tabs>
        <w:overflowPunct/>
        <w:autoSpaceDE/>
        <w:autoSpaceDN/>
        <w:adjustRightInd/>
        <w:spacing w:after="0"/>
        <w:ind w:left="0"/>
        <w:jc w:val="left"/>
        <w:textAlignment w:val="auto"/>
        <w:rPr>
          <w:b/>
          <w:bCs/>
        </w:rPr>
      </w:pPr>
      <w:r w:rsidRPr="007E020E">
        <w:br w:type="page"/>
      </w:r>
    </w:p>
    <w:p w:rsidR="007F4EDA" w:rsidRPr="003D2883" w:rsidRDefault="007F4EDA" w:rsidP="006D30CB">
      <w:pPr>
        <w:tabs>
          <w:tab w:val="clear" w:pos="2268"/>
          <w:tab w:val="left" w:pos="720"/>
          <w:tab w:val="left" w:pos="896"/>
        </w:tabs>
        <w:ind w:left="854"/>
        <w:jc w:val="right"/>
        <w:outlineLvl w:val="0"/>
      </w:pPr>
      <w:bookmarkStart w:id="1555" w:name="_Toc442431448"/>
      <w:r w:rsidRPr="003D2883">
        <w:lastRenderedPageBreak/>
        <w:t>Schedule B</w:t>
      </w:r>
      <w:bookmarkEnd w:id="1555"/>
    </w:p>
    <w:p w:rsidR="006D30CB" w:rsidRPr="003D2883" w:rsidRDefault="006D30CB" w:rsidP="00047E94">
      <w:pPr>
        <w:tabs>
          <w:tab w:val="clear" w:pos="2268"/>
          <w:tab w:val="left" w:pos="720"/>
          <w:tab w:val="left" w:pos="896"/>
        </w:tabs>
        <w:spacing w:after="100"/>
        <w:ind w:left="854"/>
        <w:jc w:val="right"/>
        <w:outlineLvl w:val="0"/>
      </w:pPr>
    </w:p>
    <w:p w:rsidR="007F4EDA" w:rsidRPr="00E72420" w:rsidRDefault="007F4EDA" w:rsidP="00047E94">
      <w:pPr>
        <w:keepLines w:val="0"/>
        <w:widowControl w:val="0"/>
        <w:tabs>
          <w:tab w:val="clear" w:pos="2268"/>
        </w:tabs>
        <w:spacing w:after="100"/>
        <w:ind w:left="0"/>
        <w:jc w:val="center"/>
        <w:rPr>
          <w:b/>
        </w:rPr>
      </w:pPr>
      <w:bookmarkStart w:id="1556" w:name="_Toc248586703"/>
      <w:bookmarkStart w:id="1557" w:name="_Toc78184837"/>
      <w:bookmarkStart w:id="1558" w:name="_Toc78185069"/>
      <w:bookmarkStart w:id="1559" w:name="_Toc79496229"/>
      <w:bookmarkStart w:id="1560" w:name="_Toc179113739"/>
      <w:bookmarkStart w:id="1561" w:name="_Toc78184838"/>
      <w:bookmarkStart w:id="1562" w:name="_Toc78185070"/>
      <w:bookmarkStart w:id="1563" w:name="_Toc79496230"/>
      <w:bookmarkStart w:id="1564" w:name="_Toc85739450"/>
      <w:bookmarkStart w:id="1565" w:name="_Toc179113740"/>
      <w:bookmarkStart w:id="1566" w:name="_Toc248586704"/>
      <w:bookmarkStart w:id="1567" w:name="_Ref77856535"/>
      <w:bookmarkEnd w:id="1556"/>
      <w:bookmarkEnd w:id="1557"/>
      <w:bookmarkEnd w:id="1558"/>
      <w:bookmarkEnd w:id="1559"/>
      <w:bookmarkEnd w:id="1560"/>
      <w:r w:rsidRPr="00E72420">
        <w:rPr>
          <w:b/>
        </w:rPr>
        <w:t>Definitions of EURIBOR</w:t>
      </w:r>
      <w:bookmarkEnd w:id="1561"/>
      <w:bookmarkEnd w:id="1562"/>
      <w:bookmarkEnd w:id="1563"/>
      <w:bookmarkEnd w:id="1564"/>
      <w:bookmarkEnd w:id="1565"/>
      <w:bookmarkEnd w:id="1566"/>
      <w:r w:rsidR="00AE1638" w:rsidRPr="003D2883">
        <w:rPr>
          <w:b/>
        </w:rPr>
        <w:t xml:space="preserve"> and LIBOR</w:t>
      </w:r>
    </w:p>
    <w:p w:rsidR="007F4EDA" w:rsidRPr="00E72420" w:rsidRDefault="007F4EDA" w:rsidP="00047E94">
      <w:pPr>
        <w:keepLines w:val="0"/>
        <w:widowControl w:val="0"/>
        <w:tabs>
          <w:tab w:val="clear" w:pos="2268"/>
        </w:tabs>
        <w:spacing w:after="100"/>
        <w:ind w:left="0"/>
        <w:jc w:val="center"/>
        <w:rPr>
          <w:b/>
        </w:rPr>
      </w:pPr>
    </w:p>
    <w:bookmarkEnd w:id="1541"/>
    <w:bookmarkEnd w:id="1542"/>
    <w:bookmarkEnd w:id="1543"/>
    <w:bookmarkEnd w:id="1544"/>
    <w:bookmarkEnd w:id="1545"/>
    <w:bookmarkEnd w:id="1546"/>
    <w:bookmarkEnd w:id="1547"/>
    <w:bookmarkEnd w:id="1548"/>
    <w:bookmarkEnd w:id="1549"/>
    <w:bookmarkEnd w:id="1550"/>
    <w:bookmarkEnd w:id="1567"/>
    <w:p w:rsidR="001D72AE" w:rsidRPr="00881E09" w:rsidRDefault="001D72AE" w:rsidP="001D72AE">
      <w:pPr>
        <w:tabs>
          <w:tab w:val="clear" w:pos="2268"/>
        </w:tabs>
        <w:ind w:left="851" w:hanging="851"/>
      </w:pPr>
      <w:r w:rsidRPr="00881E09">
        <w:t>A.</w:t>
      </w:r>
      <w:r w:rsidRPr="00881E09">
        <w:tab/>
        <w:t>EURIBOR</w:t>
      </w:r>
    </w:p>
    <w:p w:rsidR="001D72AE" w:rsidRPr="00881E09" w:rsidRDefault="001D72AE" w:rsidP="001D72AE">
      <w:pPr>
        <w:tabs>
          <w:tab w:val="clear" w:pos="2268"/>
        </w:tabs>
        <w:ind w:left="851" w:hanging="851"/>
      </w:pPr>
      <w:r w:rsidRPr="00881E09">
        <w:tab/>
        <w:t>“</w:t>
      </w:r>
      <w:r w:rsidRPr="00881E09">
        <w:rPr>
          <w:b/>
        </w:rPr>
        <w:t>EURIBOR</w:t>
      </w:r>
      <w:r w:rsidRPr="00881E09">
        <w:t>” means:</w:t>
      </w:r>
    </w:p>
    <w:p w:rsidR="001D72AE" w:rsidRPr="00881E09" w:rsidRDefault="001D72AE" w:rsidP="001D72AE">
      <w:pPr>
        <w:tabs>
          <w:tab w:val="clear" w:pos="2268"/>
        </w:tabs>
        <w:ind w:left="1418" w:hanging="579"/>
      </w:pPr>
      <w:r w:rsidRPr="00881E09">
        <w:t>(a)</w:t>
      </w:r>
      <w:r w:rsidRPr="00881E09">
        <w:tab/>
        <w:t xml:space="preserve">in respect of a relevant period of less than one month, the Screen Rate (as defined below) for a term of one month; </w:t>
      </w:r>
    </w:p>
    <w:p w:rsidR="001D72AE" w:rsidRPr="00881E09" w:rsidRDefault="001D72AE" w:rsidP="001D72AE">
      <w:pPr>
        <w:tabs>
          <w:tab w:val="clear" w:pos="2268"/>
        </w:tabs>
        <w:ind w:left="1418" w:hanging="579"/>
      </w:pPr>
      <w:r w:rsidRPr="00881E09">
        <w:t>(b)</w:t>
      </w:r>
      <w:r w:rsidRPr="00881E09">
        <w:tab/>
        <w:t>in respect of a relevant period of one or more months for which a Screen Rate is available, the applicable Screen Rate for a term for the corresponding number of months; and</w:t>
      </w:r>
    </w:p>
    <w:p w:rsidR="001D72AE" w:rsidRPr="00881E09" w:rsidRDefault="001D72AE" w:rsidP="001D72AE">
      <w:pPr>
        <w:tabs>
          <w:tab w:val="clear" w:pos="2268"/>
        </w:tabs>
        <w:ind w:left="1418" w:hanging="579"/>
      </w:pPr>
      <w:r w:rsidRPr="00881E09">
        <w:t>(c)</w:t>
      </w:r>
      <w:r w:rsidRPr="00881E09">
        <w:tab/>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rsidR="001D72AE" w:rsidRPr="00881E09" w:rsidRDefault="001D72AE" w:rsidP="001D72AE">
      <w:pPr>
        <w:tabs>
          <w:tab w:val="clear" w:pos="2268"/>
        </w:tabs>
        <w:ind w:left="851" w:hanging="12"/>
      </w:pPr>
      <w:r w:rsidRPr="00881E09">
        <w:t>(the period for which the rate is taken or from which the rates are interpolated being the “</w:t>
      </w:r>
      <w:r w:rsidRPr="00881E09">
        <w:rPr>
          <w:b/>
        </w:rPr>
        <w:t>Representative Period</w:t>
      </w:r>
      <w:r w:rsidRPr="00881E09">
        <w:t>”).</w:t>
      </w:r>
    </w:p>
    <w:p w:rsidR="001D72AE" w:rsidRPr="00881E09" w:rsidRDefault="001D72AE" w:rsidP="001D72AE">
      <w:pPr>
        <w:tabs>
          <w:tab w:val="clear" w:pos="2268"/>
        </w:tabs>
        <w:ind w:left="851" w:hanging="12"/>
      </w:pPr>
      <w:r w:rsidRPr="00881E09">
        <w:t xml:space="preserve">For the purposes of paragraphs (b) and (c) above, “available” means </w:t>
      </w:r>
      <w:r w:rsidRPr="00881E09">
        <w:rPr>
          <w:rFonts w:cs="Calibri"/>
        </w:rPr>
        <w:t>the rates,</w:t>
      </w:r>
      <w:r w:rsidRPr="00881E09">
        <w:rPr>
          <w:rFonts w:cs="Calibri"/>
          <w:iCs/>
        </w:rPr>
        <w:t xml:space="preserve"> for given maturities,</w:t>
      </w:r>
      <w:r w:rsidRPr="00881E09">
        <w:rPr>
          <w:rFonts w:cs="Calibri"/>
        </w:rPr>
        <w:t xml:space="preserve"> that are </w:t>
      </w:r>
      <w:r w:rsidRPr="00881E09">
        <w:rPr>
          <w:rFonts w:cs="Arial"/>
        </w:rPr>
        <w:t>calculated and published</w:t>
      </w:r>
      <w:r w:rsidRPr="00881E09">
        <w:rPr>
          <w:rFonts w:cs="Calibri"/>
        </w:rPr>
        <w:t xml:space="preserve"> by </w:t>
      </w:r>
      <w:r w:rsidRPr="00881E09">
        <w:rPr>
          <w:rFonts w:cs="Calibri"/>
          <w:lang w:val="en-NZ"/>
        </w:rPr>
        <w:t>Global Rate Set Systems Ltd (GRSS),</w:t>
      </w:r>
      <w:r w:rsidRPr="00881E09">
        <w:rPr>
          <w:rFonts w:cs="Calibri"/>
        </w:rPr>
        <w:t xml:space="preserve"> or such other service provider selected by the European Money Markets Institute (EMMI),</w:t>
      </w:r>
      <w:r w:rsidRPr="00881E09">
        <w:t xml:space="preserve"> under the </w:t>
      </w:r>
      <w:r w:rsidRPr="00881E09">
        <w:rPr>
          <w:rFonts w:cs="Calibri"/>
        </w:rPr>
        <w:t>sponsorship</w:t>
      </w:r>
      <w:r w:rsidRPr="00881E09">
        <w:t xml:space="preserve"> of </w:t>
      </w:r>
      <w:r w:rsidRPr="00881E09">
        <w:rPr>
          <w:rFonts w:cs="Calibri"/>
        </w:rPr>
        <w:t>EMMI and</w:t>
      </w:r>
      <w:r w:rsidRPr="00881E09">
        <w:t xml:space="preserve"> EURIBOR ACI</w:t>
      </w:r>
      <w:r w:rsidRPr="00881E09">
        <w:rPr>
          <w:rFonts w:cs="Calibri"/>
        </w:rPr>
        <w:t xml:space="preserve">, </w:t>
      </w:r>
      <w:r w:rsidRPr="00881E09">
        <w:rPr>
          <w:iCs/>
        </w:rPr>
        <w:t xml:space="preserve">or any successor to that function of </w:t>
      </w:r>
      <w:r w:rsidRPr="00881E09">
        <w:rPr>
          <w:rFonts w:cs="Calibri"/>
        </w:rPr>
        <w:t>EMMI</w:t>
      </w:r>
      <w:r w:rsidRPr="00881E09">
        <w:t xml:space="preserve"> and EURIBOR ACI </w:t>
      </w:r>
      <w:r w:rsidRPr="00881E09">
        <w:rPr>
          <w:iCs/>
        </w:rPr>
        <w:t>as determined by the Bank</w:t>
      </w:r>
      <w:r w:rsidRPr="00881E09">
        <w:rPr>
          <w:rFonts w:cs="Calibri"/>
        </w:rPr>
        <w:t>.</w:t>
      </w:r>
      <w:r w:rsidRPr="00881E09" w:rsidDel="005A3FE8">
        <w:t xml:space="preserve"> </w:t>
      </w:r>
    </w:p>
    <w:p w:rsidR="001D72AE" w:rsidRPr="00881E09" w:rsidRDefault="001D72AE" w:rsidP="001D72AE">
      <w:pPr>
        <w:tabs>
          <w:tab w:val="clear" w:pos="2268"/>
        </w:tabs>
        <w:ind w:left="851" w:hanging="12"/>
      </w:pPr>
      <w:r w:rsidRPr="00881E09">
        <w:t>““</w:t>
      </w:r>
      <w:r w:rsidRPr="00881E09">
        <w:rPr>
          <w:b/>
        </w:rPr>
        <w:t>Screen Rate</w:t>
      </w:r>
      <w:r w:rsidRPr="00881E09">
        <w:t>” means the rate of interest for deposits in EUR for the relevant period as published at 11h00, Brussels time, or at a later time acceptable to the Bank on the day (the “</w:t>
      </w:r>
      <w:r w:rsidRPr="00881E09">
        <w:rPr>
          <w:b/>
        </w:rPr>
        <w:t>Reset Date</w:t>
      </w:r>
      <w:r w:rsidRPr="00881E09">
        <w:t>”) which falls 2 (two) Relevant Business Days prior to the first day of the relevant period, on Reuters page EURIBOR 01 or its successor page or, failing which, by any other means of publication chosen for this purpose by the Bank.</w:t>
      </w:r>
    </w:p>
    <w:p w:rsidR="001D72AE" w:rsidRPr="00881E09" w:rsidRDefault="001D72AE" w:rsidP="001D72AE">
      <w:pPr>
        <w:tabs>
          <w:tab w:val="clear" w:pos="2268"/>
        </w:tabs>
        <w:ind w:left="851" w:hanging="12"/>
      </w:pPr>
      <w:r w:rsidRPr="00881E09">
        <w:t>If such Screen Rate is not so published, the Bank shall request the principal euro-zone offices of four major banks in the euro-zone, selected by the Bank, to quote the rate at which EUR deposits in a comparable amount are offered by each of them as at approximately 11h00, Brussels time, on the Reset Date to prime banks in the euro-zone interbank market for a period equal to the Representative Period. If at least 2 (two) quotations are provided, the rate for that Reset Date will be the arithmetic mean of the quotations.</w:t>
      </w:r>
    </w:p>
    <w:p w:rsidR="001D72AE" w:rsidRPr="00881E09" w:rsidRDefault="001D72AE" w:rsidP="001D72AE">
      <w:pPr>
        <w:tabs>
          <w:tab w:val="clear" w:pos="2268"/>
        </w:tabs>
        <w:ind w:left="851" w:hanging="12"/>
      </w:pPr>
      <w:r w:rsidRPr="00881E09">
        <w:t xml:space="preserve">If fewer than 2 (two) quotations are provided as requested, the rate for that Reset Date will be the arithmetic mean of the rates quoted by major banks in the euro-zone, selected by the Bank, at approximately 11h00, Brussels time, on the day which falls 2 (two) Relevant Business Days after the Reset Date, for loans in EUR in a comparable amount to leading European </w:t>
      </w:r>
      <w:r w:rsidR="00C55990">
        <w:t>b</w:t>
      </w:r>
      <w:r w:rsidRPr="00881E09">
        <w:t>anks for a period equal to the Representative Period.</w:t>
      </w:r>
    </w:p>
    <w:p w:rsidR="00547B06" w:rsidRPr="00881E09" w:rsidRDefault="001D72AE" w:rsidP="004B29DF">
      <w:pPr>
        <w:tabs>
          <w:tab w:val="clear" w:pos="2268"/>
        </w:tabs>
        <w:ind w:left="851"/>
      </w:pPr>
      <w:r w:rsidRPr="00881E09">
        <w:t>If no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47B06" w:rsidRPr="00881E09" w:rsidRDefault="00547B06" w:rsidP="00547B06">
      <w:pPr>
        <w:tabs>
          <w:tab w:val="clear" w:pos="2268"/>
        </w:tabs>
        <w:ind w:left="993"/>
      </w:pPr>
    </w:p>
    <w:p w:rsidR="00AE1638" w:rsidRPr="00881E09" w:rsidRDefault="00AE1638" w:rsidP="00547B06">
      <w:pPr>
        <w:tabs>
          <w:tab w:val="clear" w:pos="2268"/>
          <w:tab w:val="left" w:pos="993"/>
        </w:tabs>
        <w:ind w:left="851" w:hanging="851"/>
      </w:pPr>
      <w:r w:rsidRPr="00381B13">
        <w:t>B.</w:t>
      </w:r>
      <w:r w:rsidRPr="00381B13">
        <w:tab/>
      </w:r>
      <w:r w:rsidR="00547B06" w:rsidRPr="00381B13">
        <w:tab/>
      </w:r>
      <w:r w:rsidRPr="00381B13">
        <w:t>LIBOR USD</w:t>
      </w:r>
    </w:p>
    <w:p w:rsidR="00AE1638" w:rsidRPr="00381B13" w:rsidRDefault="00AE1638" w:rsidP="00AE1638">
      <w:pPr>
        <w:tabs>
          <w:tab w:val="clear" w:pos="2268"/>
          <w:tab w:val="left" w:pos="1400"/>
        </w:tabs>
        <w:ind w:left="1002"/>
      </w:pPr>
      <w:r w:rsidRPr="00381B13">
        <w:t>“</w:t>
      </w:r>
      <w:r w:rsidRPr="00381B13">
        <w:rPr>
          <w:b/>
        </w:rPr>
        <w:t>LIBOR</w:t>
      </w:r>
      <w:r w:rsidRPr="00381B13">
        <w:t>” means, in respect of USD:</w:t>
      </w:r>
    </w:p>
    <w:p w:rsidR="00AE1638" w:rsidRPr="00CB714D" w:rsidRDefault="00AE1638" w:rsidP="00547B06">
      <w:pPr>
        <w:tabs>
          <w:tab w:val="clear" w:pos="2268"/>
        </w:tabs>
        <w:ind w:left="1418" w:hanging="425"/>
      </w:pPr>
      <w:r w:rsidRPr="00381B13">
        <w:t>(a)</w:t>
      </w:r>
      <w:r w:rsidRPr="00381B13">
        <w:tab/>
        <w:t>in respect of a relevant period of less than one</w:t>
      </w:r>
      <w:r w:rsidRPr="00CB714D">
        <w:t xml:space="preserve"> month, the Screen Rate for a term of one month;</w:t>
      </w:r>
    </w:p>
    <w:p w:rsidR="00AE1638" w:rsidRPr="009113B9" w:rsidRDefault="00AE1638" w:rsidP="00547B06">
      <w:pPr>
        <w:tabs>
          <w:tab w:val="clear" w:pos="2268"/>
        </w:tabs>
        <w:ind w:left="1418" w:hanging="425"/>
      </w:pPr>
      <w:r w:rsidRPr="009113B9">
        <w:t>(b)</w:t>
      </w:r>
      <w:r w:rsidRPr="009113B9">
        <w:tab/>
        <w:t>in respect of a relevant period of one or more months for which a Screen Rate is available, the applicable Screen Rate for a term for the corresponding number of months; and</w:t>
      </w:r>
    </w:p>
    <w:p w:rsidR="00AE1638" w:rsidRPr="00E11616" w:rsidRDefault="00AE1638" w:rsidP="00547B06">
      <w:pPr>
        <w:tabs>
          <w:tab w:val="clear" w:pos="2268"/>
        </w:tabs>
        <w:ind w:left="1418" w:hanging="425"/>
      </w:pPr>
      <w:r w:rsidRPr="00736AB0">
        <w:lastRenderedPageBreak/>
        <w:t>(c)</w:t>
      </w:r>
      <w:r w:rsidRPr="00736AB0">
        <w:tab/>
        <w:t xml:space="preserve">in respect of a relevant period of more than one month for which a Screen Rate is not available, the </w:t>
      </w:r>
      <w:r w:rsidR="00C4743C" w:rsidRPr="00E11616">
        <w:t>r</w:t>
      </w:r>
      <w:r w:rsidRPr="00E11616">
        <w:t>ate resulting from a linear interpolation by reference to two Screen Rates, one of which is applicable for a period next shorter and the other for a period next longer than the length of the relevant period,</w:t>
      </w:r>
    </w:p>
    <w:p w:rsidR="00AE1638" w:rsidRPr="00E11616" w:rsidRDefault="00AE1638" w:rsidP="00AE1638">
      <w:pPr>
        <w:tabs>
          <w:tab w:val="clear" w:pos="2268"/>
        </w:tabs>
        <w:ind w:left="1002"/>
      </w:pPr>
      <w:r w:rsidRPr="00E11616">
        <w:t>(the period for which the rate is taken or from which the rates are interpolated being the “</w:t>
      </w:r>
      <w:r w:rsidRPr="00E11616">
        <w:rPr>
          <w:b/>
        </w:rPr>
        <w:t>Representative Period</w:t>
      </w:r>
      <w:r w:rsidRPr="00E11616">
        <w:t>”).</w:t>
      </w:r>
    </w:p>
    <w:p w:rsidR="00AE1638" w:rsidRPr="003D4593" w:rsidRDefault="00AE1638" w:rsidP="00AE1638">
      <w:pPr>
        <w:tabs>
          <w:tab w:val="clear" w:pos="2268"/>
        </w:tabs>
        <w:ind w:left="1002"/>
      </w:pPr>
      <w:r w:rsidRPr="00E11616">
        <w:t xml:space="preserve">For the purposes of paragraphs (b) and (c) above, “available” means </w:t>
      </w:r>
      <w:r w:rsidRPr="00E11616">
        <w:rPr>
          <w:rFonts w:cs="Arial"/>
        </w:rPr>
        <w:t>“calculated and published”</w:t>
      </w:r>
      <w:r w:rsidRPr="00E11616">
        <w:t xml:space="preserve"> under the aegis of </w:t>
      </w:r>
      <w:r w:rsidR="00CB4F32" w:rsidRPr="00E11616">
        <w:t>ICE Benchmark Administration Limited</w:t>
      </w:r>
      <w:r w:rsidRPr="00E11616">
        <w:t xml:space="preserve"> </w:t>
      </w:r>
      <w:r w:rsidRPr="00E11616">
        <w:rPr>
          <w:iCs/>
        </w:rPr>
        <w:t xml:space="preserve">(or any successor to that function of </w:t>
      </w:r>
      <w:r w:rsidR="00CB4F32" w:rsidRPr="00C00A0B">
        <w:rPr>
          <w:iCs/>
        </w:rPr>
        <w:t>ICE Benchmark Administration Limited</w:t>
      </w:r>
      <w:r w:rsidRPr="00C00A0B">
        <w:rPr>
          <w:iCs/>
        </w:rPr>
        <w:t xml:space="preserve"> as determined by the Bank) for given maturities</w:t>
      </w:r>
      <w:r w:rsidRPr="00E82386">
        <w:t>. “</w:t>
      </w:r>
      <w:r w:rsidRPr="00E82386">
        <w:rPr>
          <w:b/>
        </w:rPr>
        <w:t>Screen Rate</w:t>
      </w:r>
      <w:r w:rsidRPr="00E82386">
        <w:t xml:space="preserve">” means the rate of interest for deposits in USD for the relevant period as set by </w:t>
      </w:r>
      <w:r w:rsidR="00CB4F32" w:rsidRPr="00E82386">
        <w:t>ICE Benchmark Administration Limited</w:t>
      </w:r>
      <w:r w:rsidRPr="00E82386">
        <w:t xml:space="preserve"> </w:t>
      </w:r>
      <w:r w:rsidRPr="00E82386">
        <w:rPr>
          <w:iCs/>
        </w:rPr>
        <w:t xml:space="preserve">(or any successor to that function of </w:t>
      </w:r>
      <w:r w:rsidR="00CB4F32" w:rsidRPr="00BA7268">
        <w:rPr>
          <w:iCs/>
        </w:rPr>
        <w:t>ICE Benchmark Administration Limited</w:t>
      </w:r>
      <w:r w:rsidRPr="003D4593">
        <w:rPr>
          <w:iCs/>
        </w:rPr>
        <w:t xml:space="preserve"> as determined by the Bank) </w:t>
      </w:r>
      <w:r w:rsidRPr="003D4593">
        <w:t>and released by financial news providers at 11h00, London time, or at a later time acceptable to the Bank on the day (the “</w:t>
      </w:r>
      <w:r w:rsidRPr="003D4593">
        <w:rPr>
          <w:b/>
        </w:rPr>
        <w:t>Reset Date</w:t>
      </w:r>
      <w:r w:rsidRPr="003D4593">
        <w:t>”) which falls 2 (two) London Business Days prior to the first day of the relevant period.</w:t>
      </w:r>
    </w:p>
    <w:p w:rsidR="00AE1638" w:rsidRPr="003D4593" w:rsidRDefault="00AE1638" w:rsidP="00AE1638">
      <w:pPr>
        <w:tabs>
          <w:tab w:val="clear" w:pos="2268"/>
        </w:tabs>
        <w:ind w:left="1002"/>
      </w:pPr>
      <w:r w:rsidRPr="003D4593">
        <w:t>If such Screen Rate is not so released by any financial news provider acceptable to the Bank, the Bank shall request the principal London offices of 4 (four) major banks in the London interbank market selected by the Bank to quote the rate at which USD deposits in a comparable amount are offered by each of them at approximately 11h00, London time, on the Reset Date, to prime banks in the London interbank market for a period equal to the Representative Period. If at least 2 (two) such quotations are provided, the rate will be the arithmetic mean of the quotations provided.</w:t>
      </w:r>
    </w:p>
    <w:p w:rsidR="00AE1638" w:rsidRPr="006E05D5" w:rsidRDefault="00AE1638" w:rsidP="00AE1638">
      <w:pPr>
        <w:tabs>
          <w:tab w:val="clear" w:pos="2268"/>
        </w:tabs>
        <w:ind w:left="1002"/>
      </w:pPr>
      <w:r w:rsidRPr="003D4593">
        <w:t>If fewer than 2 (two) quotations are provided as requested, the Bank shall request the principal New York City offices of 4 (four) major banks in the New York City interbank market, selected by the Bank, to quote the rate at which USD deposits in a comparable amount are offered by each of them at approximately 11h00, New York City t</w:t>
      </w:r>
      <w:r w:rsidRPr="004C71CD">
        <w:t>ime, on the day falling 2 (two) New York Business Days after the Reset Date, to prime banks in the European market for a period equal to the Representative Period. If at least 2 (two) such quotations are provided, the rate will be the arithmetic mean of th</w:t>
      </w:r>
      <w:r w:rsidRPr="006E05D5">
        <w:t>e quotations provided.</w:t>
      </w:r>
    </w:p>
    <w:p w:rsidR="00AE1638" w:rsidRPr="00FE1DF7" w:rsidRDefault="00AE1638" w:rsidP="00AE1638">
      <w:pPr>
        <w:tabs>
          <w:tab w:val="clear" w:pos="2268"/>
        </w:tabs>
        <w:ind w:left="1002"/>
      </w:pPr>
      <w:r w:rsidRPr="00FE1DF7">
        <w:t>If no rate is available as provided above, LIBOR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47B06" w:rsidRPr="00381B13" w:rsidRDefault="00547B06" w:rsidP="00AE1638">
      <w:pPr>
        <w:tabs>
          <w:tab w:val="clear" w:pos="2268"/>
          <w:tab w:val="left" w:pos="1440"/>
        </w:tabs>
        <w:ind w:left="1002" w:hanging="567"/>
      </w:pPr>
    </w:p>
    <w:p w:rsidR="00AE1638" w:rsidRPr="00381B13" w:rsidRDefault="00AE1638" w:rsidP="00AE1638">
      <w:pPr>
        <w:tabs>
          <w:tab w:val="clear" w:pos="2268"/>
          <w:tab w:val="left" w:pos="1440"/>
        </w:tabs>
        <w:ind w:left="1002" w:hanging="567"/>
      </w:pPr>
      <w:r w:rsidRPr="00381B13">
        <w:t>C.</w:t>
      </w:r>
      <w:r w:rsidRPr="00381B13">
        <w:tab/>
        <w:t>LIBOR GBP</w:t>
      </w:r>
    </w:p>
    <w:p w:rsidR="00AE1638" w:rsidRPr="00381B13" w:rsidRDefault="00AE1638" w:rsidP="00AE1638">
      <w:pPr>
        <w:tabs>
          <w:tab w:val="clear" w:pos="2268"/>
          <w:tab w:val="left" w:pos="1440"/>
        </w:tabs>
        <w:ind w:left="1002"/>
      </w:pPr>
      <w:r w:rsidRPr="00381B13">
        <w:t>“</w:t>
      </w:r>
      <w:r w:rsidRPr="00381B13">
        <w:rPr>
          <w:b/>
        </w:rPr>
        <w:t>LIBOR</w:t>
      </w:r>
      <w:r w:rsidRPr="00381B13">
        <w:t>” means, in respect of GBP:</w:t>
      </w:r>
    </w:p>
    <w:p w:rsidR="00AE1638" w:rsidRPr="00381B13" w:rsidRDefault="00AE1638" w:rsidP="00AE1638">
      <w:pPr>
        <w:tabs>
          <w:tab w:val="clear" w:pos="2268"/>
        </w:tabs>
        <w:ind w:left="1002" w:hanging="567"/>
      </w:pPr>
      <w:r w:rsidRPr="00381B13">
        <w:t>(a)</w:t>
      </w:r>
      <w:r w:rsidRPr="00381B13">
        <w:tab/>
        <w:t>in respect of a relevant period of less than one month, the Screen Rate for a term of one month;</w:t>
      </w:r>
    </w:p>
    <w:p w:rsidR="00AE1638" w:rsidRPr="00381B13" w:rsidRDefault="00AE1638" w:rsidP="00AE1638">
      <w:pPr>
        <w:tabs>
          <w:tab w:val="clear" w:pos="2268"/>
        </w:tabs>
        <w:ind w:left="1002" w:hanging="567"/>
      </w:pPr>
      <w:r w:rsidRPr="00381B13">
        <w:t>(b)</w:t>
      </w:r>
      <w:r w:rsidRPr="00381B13">
        <w:tab/>
        <w:t>in respect of a relevant period or of one or more months for which a Screen Rate is available, the applicable Screen Rate for a term for the corresponding number of months; and</w:t>
      </w:r>
    </w:p>
    <w:p w:rsidR="00AE1638" w:rsidRPr="00381B13" w:rsidRDefault="00AE1638" w:rsidP="00AE1638">
      <w:pPr>
        <w:tabs>
          <w:tab w:val="clear" w:pos="2268"/>
        </w:tabs>
        <w:ind w:left="1002" w:hanging="567"/>
      </w:pPr>
      <w:r w:rsidRPr="00381B13">
        <w:t>(c)</w:t>
      </w:r>
      <w:r w:rsidRPr="00381B13">
        <w:tab/>
        <w:t xml:space="preserve">in respect of a relevant period of more than one month for which a Screen Rate is not available, the </w:t>
      </w:r>
      <w:r w:rsidR="00C4743C" w:rsidRPr="00381B13">
        <w:t>r</w:t>
      </w:r>
      <w:r w:rsidRPr="00381B13">
        <w:t>ate resulting from a linear interpolation by reference to two Screen Rates, one of which is applicable for a period next shorter and the other for a period next longer than the length of the relevant period,</w:t>
      </w:r>
    </w:p>
    <w:p w:rsidR="00AE1638" w:rsidRPr="00381B13" w:rsidRDefault="00AE1638" w:rsidP="00AE1638">
      <w:pPr>
        <w:tabs>
          <w:tab w:val="clear" w:pos="2268"/>
        </w:tabs>
        <w:ind w:left="1002" w:firstLine="14"/>
      </w:pPr>
      <w:r w:rsidRPr="00381B13">
        <w:t xml:space="preserve">(the period for which the </w:t>
      </w:r>
      <w:r w:rsidR="00C55990">
        <w:t>r</w:t>
      </w:r>
      <w:r w:rsidRPr="00381B13">
        <w:t xml:space="preserve">ate is taken or from which the </w:t>
      </w:r>
      <w:r w:rsidR="00C55990">
        <w:t>r</w:t>
      </w:r>
      <w:r w:rsidRPr="00381B13">
        <w:t>ates are interpolated being the “</w:t>
      </w:r>
      <w:r w:rsidRPr="00381B13">
        <w:rPr>
          <w:b/>
        </w:rPr>
        <w:t>Representative Period</w:t>
      </w:r>
      <w:r w:rsidRPr="00381B13">
        <w:t>”)</w:t>
      </w:r>
    </w:p>
    <w:p w:rsidR="00AE1638" w:rsidRPr="00381B13" w:rsidRDefault="00AE1638" w:rsidP="00AE1638">
      <w:pPr>
        <w:tabs>
          <w:tab w:val="clear" w:pos="2268"/>
        </w:tabs>
        <w:ind w:left="1002" w:firstLine="14"/>
      </w:pPr>
      <w:r w:rsidRPr="00381B13">
        <w:t xml:space="preserve">For the purposes of paragraphs (b) and (c) above, “available” means </w:t>
      </w:r>
      <w:r w:rsidRPr="00381B13">
        <w:rPr>
          <w:rFonts w:cs="Arial"/>
        </w:rPr>
        <w:t>“calculated and published”</w:t>
      </w:r>
      <w:r w:rsidRPr="00381B13">
        <w:t xml:space="preserve"> under the aegis of </w:t>
      </w:r>
      <w:r w:rsidR="00CB4F32" w:rsidRPr="00381B13">
        <w:t>ICE Benchmark Administration Limited</w:t>
      </w:r>
      <w:r w:rsidRPr="00381B13">
        <w:t xml:space="preserve"> </w:t>
      </w:r>
      <w:r w:rsidRPr="00381B13">
        <w:rPr>
          <w:iCs/>
        </w:rPr>
        <w:t xml:space="preserve">(or any successor to that function of </w:t>
      </w:r>
      <w:r w:rsidR="00CB4F32" w:rsidRPr="00381B13">
        <w:rPr>
          <w:iCs/>
        </w:rPr>
        <w:t>ICE Benchmark Administration Limited</w:t>
      </w:r>
      <w:r w:rsidRPr="00381B13">
        <w:rPr>
          <w:iCs/>
        </w:rPr>
        <w:t xml:space="preserve"> as determined by the Bank) for given maturities</w:t>
      </w:r>
      <w:r w:rsidRPr="00381B13">
        <w:t>.</w:t>
      </w:r>
    </w:p>
    <w:p w:rsidR="00AE1638" w:rsidRPr="00381B13" w:rsidRDefault="00AE1638" w:rsidP="00AE1638">
      <w:pPr>
        <w:tabs>
          <w:tab w:val="clear" w:pos="2268"/>
        </w:tabs>
        <w:ind w:left="1002" w:firstLine="14"/>
      </w:pPr>
      <w:r w:rsidRPr="00381B13">
        <w:t>“</w:t>
      </w:r>
      <w:r w:rsidRPr="00381B13">
        <w:rPr>
          <w:b/>
        </w:rPr>
        <w:t>Screen Rate</w:t>
      </w:r>
      <w:r w:rsidRPr="00381B13">
        <w:t xml:space="preserve">” means the rate of interest for deposits in GBP for the relevant period as set by </w:t>
      </w:r>
      <w:r w:rsidR="00CB4F32" w:rsidRPr="00381B13">
        <w:t>ICE Benchmark Administration Limited</w:t>
      </w:r>
      <w:r w:rsidRPr="00381B13">
        <w:t xml:space="preserve"> </w:t>
      </w:r>
      <w:r w:rsidRPr="00381B13">
        <w:rPr>
          <w:iCs/>
        </w:rPr>
        <w:t xml:space="preserve">(or any successor to that function of </w:t>
      </w:r>
      <w:r w:rsidR="00CB4F32" w:rsidRPr="00381B13">
        <w:rPr>
          <w:iCs/>
        </w:rPr>
        <w:t>ICE Benchmark Administration Limited</w:t>
      </w:r>
      <w:r w:rsidRPr="00381B13">
        <w:rPr>
          <w:iCs/>
        </w:rPr>
        <w:t xml:space="preserve"> as determined by the Bank) </w:t>
      </w:r>
      <w:r w:rsidRPr="00381B13">
        <w:t>and released by financial news providers at 11h00, London time, or at a later time acceptable to the Bank on the day (the “</w:t>
      </w:r>
      <w:r w:rsidRPr="00381B13">
        <w:rPr>
          <w:b/>
        </w:rPr>
        <w:t>Reset Date</w:t>
      </w:r>
      <w:r w:rsidRPr="00381B13">
        <w:t>”) on which the relevant period starts or, if that day is not a Business Day in London, on the next following day which is such a Business Day.</w:t>
      </w:r>
    </w:p>
    <w:p w:rsidR="00AE1638" w:rsidRPr="00381B13" w:rsidRDefault="00AE1638" w:rsidP="00AE1638">
      <w:pPr>
        <w:tabs>
          <w:tab w:val="clear" w:pos="2268"/>
        </w:tabs>
        <w:ind w:left="1002" w:firstLine="14"/>
      </w:pPr>
      <w:r w:rsidRPr="00381B13">
        <w:lastRenderedPageBreak/>
        <w:t>If such Screen Rate is not so released by any financial news provider acceptable to the Bank, the Bank shall request the principal London offices of 4 (four) major banks in the London interbank market, selected by the Bank, to quote the rate at which GBP deposits in a comparable amount are offered by each of them at approximately 11h00, London time, on the Reset Date, to prime banks in the London interbank market for a period equal to the Representative Period. If at least 2 (two) such quotations are provided, the rate will be the arithmetic mean of the quotations provided.</w:t>
      </w:r>
    </w:p>
    <w:p w:rsidR="00AE1638" w:rsidRPr="00381B13" w:rsidRDefault="00AE1638" w:rsidP="00AE1638">
      <w:pPr>
        <w:tabs>
          <w:tab w:val="clear" w:pos="2268"/>
        </w:tabs>
        <w:ind w:left="1002" w:firstLine="14"/>
      </w:pPr>
      <w:r w:rsidRPr="00381B13">
        <w:t>If fewer than 2 (two) quotations are provided as requested, the rate will be the arithmetic mean of the rates quoted at approximately 11h00, London time, on the Reset Date by major banks in London (selected by the Bank) for loans in GBP in a comparable amount to leading European banks for a period equal to the Representative Period.</w:t>
      </w:r>
    </w:p>
    <w:p w:rsidR="00AE1638" w:rsidRPr="00381B13" w:rsidRDefault="00AE1638" w:rsidP="00AE1638">
      <w:pPr>
        <w:tabs>
          <w:tab w:val="clear" w:pos="2268"/>
        </w:tabs>
        <w:ind w:left="1002"/>
      </w:pPr>
      <w:r w:rsidRPr="00381B13">
        <w:t>If no rate is available as provided above, LIBOR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5F43AC" w:rsidRDefault="005F43AC" w:rsidP="001D72AE">
      <w:pPr>
        <w:keepLines w:val="0"/>
        <w:widowControl w:val="0"/>
        <w:tabs>
          <w:tab w:val="clear" w:pos="2268"/>
          <w:tab w:val="left" w:pos="1440"/>
        </w:tabs>
        <w:spacing w:before="120" w:after="0"/>
        <w:ind w:left="851" w:hanging="851"/>
      </w:pPr>
    </w:p>
    <w:p w:rsidR="001D72AE" w:rsidRPr="00881E09" w:rsidRDefault="00C82F56" w:rsidP="001D72AE">
      <w:pPr>
        <w:keepLines w:val="0"/>
        <w:widowControl w:val="0"/>
        <w:tabs>
          <w:tab w:val="clear" w:pos="2268"/>
          <w:tab w:val="left" w:pos="1440"/>
        </w:tabs>
        <w:spacing w:before="120" w:after="0"/>
        <w:ind w:left="851" w:hanging="851"/>
      </w:pPr>
      <w:r w:rsidRPr="00881E09">
        <w:t>D</w:t>
      </w:r>
      <w:r w:rsidR="001D72AE" w:rsidRPr="00881E09">
        <w:t>.</w:t>
      </w:r>
      <w:r w:rsidR="001D72AE" w:rsidRPr="00881E09">
        <w:tab/>
        <w:t>GENERAL</w:t>
      </w:r>
    </w:p>
    <w:p w:rsidR="001D72AE" w:rsidRPr="00881E09" w:rsidRDefault="001D72AE" w:rsidP="001D72AE">
      <w:pPr>
        <w:keepLines w:val="0"/>
        <w:widowControl w:val="0"/>
        <w:tabs>
          <w:tab w:val="clear" w:pos="2268"/>
          <w:tab w:val="left" w:pos="1440"/>
        </w:tabs>
        <w:spacing w:before="120" w:after="0"/>
        <w:ind w:left="851" w:hanging="851"/>
      </w:pPr>
      <w:r w:rsidRPr="00881E09">
        <w:tab/>
        <w:t xml:space="preserve">For the purposes of the foregoing definitions: </w:t>
      </w:r>
    </w:p>
    <w:p w:rsidR="001D72AE" w:rsidRPr="00881E09" w:rsidRDefault="001D72AE" w:rsidP="001D72AE">
      <w:pPr>
        <w:keepLines w:val="0"/>
        <w:widowControl w:val="0"/>
        <w:tabs>
          <w:tab w:val="clear" w:pos="2268"/>
        </w:tabs>
        <w:spacing w:before="120" w:after="0"/>
        <w:ind w:left="1418" w:hanging="579"/>
      </w:pPr>
      <w:r w:rsidRPr="00881E09">
        <w:t>(a)</w:t>
      </w:r>
      <w:r w:rsidRPr="00881E09">
        <w:tab/>
        <w:t>“</w:t>
      </w:r>
      <w:r w:rsidRPr="00881E09">
        <w:rPr>
          <w:b/>
        </w:rPr>
        <w:t>London Business Day</w:t>
      </w:r>
      <w:r w:rsidRPr="00881E09">
        <w:t>” means a day on which banks are open for normal business in London and “</w:t>
      </w:r>
      <w:r w:rsidRPr="00881E09">
        <w:rPr>
          <w:b/>
        </w:rPr>
        <w:t>New York Business Day</w:t>
      </w:r>
      <w:r w:rsidRPr="00881E09">
        <w:t>” means a day on which banks are open for normal business in New York.</w:t>
      </w:r>
    </w:p>
    <w:p w:rsidR="001D72AE" w:rsidRPr="00881E09" w:rsidRDefault="001D72AE" w:rsidP="001D72AE">
      <w:pPr>
        <w:keepLines w:val="0"/>
        <w:widowControl w:val="0"/>
        <w:tabs>
          <w:tab w:val="clear" w:pos="2268"/>
        </w:tabs>
        <w:spacing w:before="120" w:after="0"/>
        <w:ind w:left="1418" w:hanging="579"/>
      </w:pPr>
      <w:r w:rsidRPr="00881E09">
        <w:t>(b)</w:t>
      </w:r>
      <w:r w:rsidRPr="00881E09">
        <w:tab/>
        <w:t>All percentages resulting from any calculations referred to in this Schedule will be rounded, if necessary, to the nearest one hundred-thousandth of a percentage point, with halves being rounded up.</w:t>
      </w:r>
    </w:p>
    <w:p w:rsidR="001D72AE" w:rsidRPr="00881E09" w:rsidRDefault="001D72AE" w:rsidP="001D72AE">
      <w:pPr>
        <w:keepLines w:val="0"/>
        <w:widowControl w:val="0"/>
        <w:tabs>
          <w:tab w:val="clear" w:pos="2268"/>
        </w:tabs>
        <w:spacing w:before="120" w:after="0"/>
        <w:ind w:left="1418" w:hanging="579"/>
      </w:pPr>
      <w:r w:rsidRPr="00881E09">
        <w:t>(c)</w:t>
      </w:r>
      <w:r w:rsidRPr="00881E09">
        <w:tab/>
        <w:t>The Bank shall inform the Borrower without delay of the quotations received by the Bank.</w:t>
      </w:r>
    </w:p>
    <w:p w:rsidR="001D72AE" w:rsidRPr="00881E09" w:rsidRDefault="001D72AE" w:rsidP="001D72AE">
      <w:pPr>
        <w:keepLines w:val="0"/>
        <w:widowControl w:val="0"/>
        <w:tabs>
          <w:tab w:val="clear" w:pos="2268"/>
        </w:tabs>
        <w:spacing w:before="120" w:after="0"/>
        <w:ind w:left="1418" w:hanging="579"/>
      </w:pPr>
      <w:r w:rsidRPr="00881E09">
        <w:t>(d)</w:t>
      </w:r>
      <w:r w:rsidRPr="00881E09">
        <w:tab/>
        <w:t xml:space="preserve">If any of the foregoing provisions becomes inconsistent with provisions adopted under the aegis of </w:t>
      </w:r>
      <w:r w:rsidRPr="00881E09">
        <w:rPr>
          <w:rFonts w:cs="Calibri"/>
        </w:rPr>
        <w:t xml:space="preserve">EMMI and </w:t>
      </w:r>
      <w:r w:rsidRPr="00881E09">
        <w:t xml:space="preserve">EURIBOR </w:t>
      </w:r>
      <w:r w:rsidRPr="00881E09">
        <w:rPr>
          <w:rFonts w:cs="Calibri"/>
        </w:rPr>
        <w:t>ACI</w:t>
      </w:r>
      <w:r w:rsidRPr="00881E09">
        <w:t xml:space="preserve"> </w:t>
      </w:r>
      <w:r w:rsidRPr="00881E09">
        <w:rPr>
          <w:iCs/>
        </w:rPr>
        <w:t xml:space="preserve">(or any successor to that function of </w:t>
      </w:r>
      <w:r w:rsidRPr="00881E09">
        <w:rPr>
          <w:rFonts w:cs="Calibri"/>
        </w:rPr>
        <w:t>EMMI</w:t>
      </w:r>
      <w:r w:rsidRPr="00881E09">
        <w:t xml:space="preserve"> and EURIBOR ACI </w:t>
      </w:r>
      <w:r w:rsidRPr="00881E09">
        <w:rPr>
          <w:iCs/>
        </w:rPr>
        <w:t xml:space="preserve">as determined by the Bank) in relation to EURIBOR </w:t>
      </w:r>
      <w:r w:rsidRPr="00881E09">
        <w:t xml:space="preserve">or of the ICE Benchmark Administration Limited </w:t>
      </w:r>
      <w:r w:rsidRPr="00881E09">
        <w:rPr>
          <w:iCs/>
        </w:rPr>
        <w:t xml:space="preserve">(or any successor to that function of the ICE Benchmark Administration Limited as determined by the Bank) </w:t>
      </w:r>
      <w:r w:rsidRPr="00881E09">
        <w:t>in respect of LIBOR, the Bank may by notice to the Borrower amend the provision to bring it into line with such other provisions.</w:t>
      </w:r>
    </w:p>
    <w:p w:rsidR="00341F52" w:rsidRPr="003D2883" w:rsidRDefault="00341F52" w:rsidP="00047E94">
      <w:pPr>
        <w:tabs>
          <w:tab w:val="clear" w:pos="2268"/>
        </w:tabs>
        <w:spacing w:after="100"/>
        <w:ind w:left="1418" w:hanging="567"/>
      </w:pPr>
    </w:p>
    <w:p w:rsidR="007F4EDA" w:rsidRPr="003D2883" w:rsidRDefault="007F4EDA" w:rsidP="00047E94">
      <w:pPr>
        <w:tabs>
          <w:tab w:val="clear" w:pos="2268"/>
          <w:tab w:val="left" w:pos="720"/>
          <w:tab w:val="left" w:pos="896"/>
        </w:tabs>
        <w:spacing w:after="100"/>
        <w:ind w:left="854"/>
        <w:jc w:val="right"/>
        <w:outlineLvl w:val="0"/>
      </w:pPr>
      <w:r w:rsidRPr="003D2883">
        <w:br w:type="page"/>
      </w:r>
      <w:bookmarkStart w:id="1568" w:name="_Toc442431449"/>
      <w:bookmarkEnd w:id="1551"/>
      <w:bookmarkEnd w:id="1552"/>
      <w:r w:rsidRPr="003D2883">
        <w:lastRenderedPageBreak/>
        <w:t>Schedule C</w:t>
      </w:r>
      <w:bookmarkStart w:id="1569" w:name="_Toc248586705"/>
      <w:r w:rsidRPr="003D2883">
        <w:rPr>
          <w:vertAlign w:val="superscript"/>
        </w:rPr>
        <w:footnoteReference w:id="1"/>
      </w:r>
      <w:bookmarkEnd w:id="1568"/>
      <w:bookmarkEnd w:id="1569"/>
    </w:p>
    <w:p w:rsidR="006D30CB" w:rsidRPr="003D2883" w:rsidRDefault="006D30CB" w:rsidP="006D30CB">
      <w:pPr>
        <w:tabs>
          <w:tab w:val="clear" w:pos="2268"/>
          <w:tab w:val="left" w:pos="720"/>
          <w:tab w:val="left" w:pos="896"/>
        </w:tabs>
        <w:ind w:left="854"/>
        <w:jc w:val="right"/>
        <w:outlineLvl w:val="0"/>
      </w:pPr>
    </w:p>
    <w:p w:rsidR="007F4EDA" w:rsidRPr="00E72420" w:rsidRDefault="007F4EDA" w:rsidP="00D62095">
      <w:pPr>
        <w:ind w:left="0"/>
        <w:jc w:val="center"/>
        <w:rPr>
          <w:b/>
        </w:rPr>
      </w:pPr>
      <w:bookmarkStart w:id="1570" w:name="_Toc78184839"/>
      <w:bookmarkStart w:id="1571" w:name="_Toc78185071"/>
      <w:bookmarkStart w:id="1572" w:name="_Toc79496231"/>
      <w:bookmarkStart w:id="1573" w:name="_Toc85739451"/>
      <w:bookmarkStart w:id="1574" w:name="_Toc179113741"/>
      <w:bookmarkStart w:id="1575" w:name="_Toc248586706"/>
      <w:bookmarkStart w:id="1576" w:name="_Ref77856593"/>
      <w:bookmarkStart w:id="1577" w:name="_Toc48025231"/>
      <w:bookmarkStart w:id="1578" w:name="_Toc48380736"/>
      <w:bookmarkStart w:id="1579" w:name="_Toc51481186"/>
      <w:bookmarkStart w:id="1580" w:name="_Toc51481406"/>
      <w:bookmarkStart w:id="1581" w:name="_Toc51647586"/>
      <w:bookmarkStart w:id="1582" w:name="_Toc51648448"/>
      <w:bookmarkStart w:id="1583" w:name="_Toc51733875"/>
      <w:bookmarkStart w:id="1584" w:name="_Toc57456500"/>
      <w:bookmarkStart w:id="1585" w:name="_Toc57456662"/>
      <w:bookmarkStart w:id="1586" w:name="_Toc57456985"/>
      <w:bookmarkStart w:id="1587" w:name="_Ref76948695"/>
      <w:bookmarkStart w:id="1588" w:name="_Ref76949544"/>
      <w:bookmarkStart w:id="1589" w:name="_Toc77852646"/>
      <w:bookmarkStart w:id="1590" w:name="_Ref77856575"/>
      <w:bookmarkStart w:id="1591" w:name="_Ref77856806"/>
      <w:bookmarkStart w:id="1592" w:name="_Ref77856979"/>
      <w:bookmarkStart w:id="1593" w:name="_Ref77857022"/>
      <w:bookmarkStart w:id="1594" w:name="_Toc78184840"/>
      <w:bookmarkStart w:id="1595" w:name="_Toc78185072"/>
      <w:bookmarkStart w:id="1596" w:name="_Ref78200033"/>
      <w:bookmarkStart w:id="1597" w:name="_Toc85739452"/>
      <w:bookmarkEnd w:id="1570"/>
      <w:bookmarkEnd w:id="1571"/>
      <w:bookmarkEnd w:id="1572"/>
      <w:bookmarkEnd w:id="1573"/>
      <w:bookmarkEnd w:id="1574"/>
      <w:r w:rsidRPr="00E72420">
        <w:rPr>
          <w:b/>
        </w:rPr>
        <w:t xml:space="preserve">Forms for </w:t>
      </w:r>
      <w:r w:rsidR="00CC6942">
        <w:rPr>
          <w:b/>
        </w:rPr>
        <w:t>the Bank and the</w:t>
      </w:r>
      <w:r w:rsidR="009F439E">
        <w:rPr>
          <w:b/>
        </w:rPr>
        <w:t xml:space="preserve"> </w:t>
      </w:r>
      <w:r w:rsidRPr="00E72420">
        <w:rPr>
          <w:b/>
        </w:rPr>
        <w:t>Borrower</w:t>
      </w:r>
      <w:bookmarkEnd w:id="1575"/>
    </w:p>
    <w:p w:rsidR="00FE5FFE" w:rsidRPr="00CB4E48" w:rsidRDefault="00FE5FFE" w:rsidP="00FE5FFE">
      <w:pPr>
        <w:keepLines w:val="0"/>
        <w:widowControl w:val="0"/>
        <w:tabs>
          <w:tab w:val="clear" w:pos="2268"/>
          <w:tab w:val="left" w:pos="720"/>
          <w:tab w:val="left" w:pos="896"/>
        </w:tabs>
        <w:ind w:left="0"/>
        <w:jc w:val="left"/>
        <w:rPr>
          <w:i/>
        </w:rPr>
      </w:pPr>
      <w:bookmarkStart w:id="1598" w:name="_Toc85824322"/>
      <w:bookmarkStart w:id="1599" w:name="_Toc95578695"/>
    </w:p>
    <w:p w:rsidR="00BA711B" w:rsidRPr="00CB4E48" w:rsidRDefault="00BA711B" w:rsidP="00BA711B">
      <w:pPr>
        <w:tabs>
          <w:tab w:val="clear" w:pos="2268"/>
          <w:tab w:val="left" w:pos="720"/>
          <w:tab w:val="left" w:pos="896"/>
        </w:tabs>
        <w:ind w:left="854"/>
        <w:jc w:val="left"/>
        <w:rPr>
          <w:i/>
        </w:rPr>
      </w:pPr>
      <w:r w:rsidRPr="00CB4E48">
        <w:rPr>
          <w:i/>
        </w:rPr>
        <w:t>C.1 Form of Disbursement Offer/Acceptance (Articles 1.02B and 1.02C)</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To:</w:t>
      </w:r>
      <w:r w:rsidRPr="00CB4E48">
        <w:tab/>
      </w:r>
      <w:r w:rsidR="001014D0">
        <w:tab/>
      </w:r>
      <w:r w:rsidR="00EE186F" w:rsidRPr="00E72420">
        <w:t>Republic of Moldova</w:t>
      </w:r>
      <w:r w:rsidRPr="00CB4E48">
        <w:t xml:space="preserve"> </w:t>
      </w:r>
    </w:p>
    <w:p w:rsidR="00BA711B" w:rsidRPr="00CB4E48" w:rsidRDefault="00BA711B" w:rsidP="00BA711B">
      <w:pPr>
        <w:tabs>
          <w:tab w:val="clear" w:pos="2268"/>
          <w:tab w:val="left" w:pos="720"/>
          <w:tab w:val="left" w:pos="896"/>
        </w:tabs>
        <w:ind w:left="854"/>
      </w:pPr>
      <w:r w:rsidRPr="00CB4E48">
        <w:t>From:</w:t>
      </w:r>
      <w:r w:rsidRPr="00CB4E48">
        <w:tab/>
      </w:r>
      <w:r w:rsidR="001014D0">
        <w:tab/>
      </w:r>
      <w:r w:rsidRPr="00CB4E48">
        <w:t>European Investment Bank</w:t>
      </w:r>
    </w:p>
    <w:p w:rsidR="00BA711B" w:rsidRPr="00CB4E48" w:rsidRDefault="00BA711B" w:rsidP="00BA711B">
      <w:pPr>
        <w:tabs>
          <w:tab w:val="clear" w:pos="2268"/>
          <w:tab w:val="left" w:pos="720"/>
          <w:tab w:val="left" w:pos="896"/>
        </w:tabs>
        <w:ind w:left="854"/>
      </w:pPr>
      <w:r w:rsidRPr="00CB4E48">
        <w:t>Date:</w:t>
      </w:r>
      <w:r w:rsidRPr="00CB4E48">
        <w:tab/>
      </w:r>
    </w:p>
    <w:p w:rsidR="00BA711B" w:rsidRPr="00CB4E48" w:rsidRDefault="00BA711B" w:rsidP="001014D0">
      <w:pPr>
        <w:tabs>
          <w:tab w:val="clear" w:pos="2268"/>
          <w:tab w:val="left" w:pos="720"/>
          <w:tab w:val="left" w:pos="896"/>
        </w:tabs>
        <w:ind w:left="2159" w:hanging="1305"/>
      </w:pPr>
      <w:r w:rsidRPr="00CB4E48">
        <w:t>Subject:</w:t>
      </w:r>
      <w:r w:rsidRPr="00CB4E48">
        <w:tab/>
      </w:r>
      <w:r w:rsidR="006704B1">
        <w:t>MOLDOVA SOLID WASTE FRAMEWORK LOAN - A</w:t>
      </w:r>
      <w:r w:rsidR="00597560" w:rsidRPr="0074785B">
        <w:t xml:space="preserve"> </w:t>
      </w:r>
      <w:r w:rsidR="001014D0" w:rsidRPr="0074785B">
        <w:t xml:space="preserve">Finance Contract between </w:t>
      </w:r>
      <w:r w:rsidR="002E71B6" w:rsidRPr="0074785B">
        <w:t xml:space="preserve">the Republic of Moldova and the European Investment Bank </w:t>
      </w:r>
      <w:r w:rsidR="001014D0" w:rsidRPr="0074785B">
        <w:t>dated [*] (the “</w:t>
      </w:r>
      <w:r w:rsidR="001014D0" w:rsidRPr="0074785B">
        <w:rPr>
          <w:b/>
        </w:rPr>
        <w:t>Finance Contract</w:t>
      </w:r>
      <w:r w:rsidR="001014D0" w:rsidRPr="0074785B">
        <w:t>”)</w:t>
      </w:r>
    </w:p>
    <w:p w:rsidR="00BA711B" w:rsidRPr="00CB4E48" w:rsidRDefault="00BA711B" w:rsidP="00BA711B">
      <w:pPr>
        <w:tabs>
          <w:tab w:val="clear" w:pos="2268"/>
          <w:tab w:val="left" w:pos="720"/>
          <w:tab w:val="left" w:pos="896"/>
        </w:tabs>
        <w:ind w:left="854"/>
      </w:pPr>
      <w:r w:rsidRPr="00CB4E48">
        <w:tab/>
      </w:r>
      <w:r w:rsidRPr="00CB4E48">
        <w:tab/>
      </w:r>
      <w:r w:rsidR="001014D0">
        <w:tab/>
      </w:r>
      <w:r w:rsidRPr="00CB4E48">
        <w:t>FI number</w:t>
      </w:r>
      <w:r w:rsidR="002E71B6">
        <w:t>:</w:t>
      </w:r>
      <w:r w:rsidRPr="00CB4E48">
        <w:t xml:space="preserve"> </w:t>
      </w:r>
      <w:r w:rsidR="009F49E4">
        <w:t>84.943</w:t>
      </w:r>
      <w:r w:rsidR="009F49E4">
        <w:tab/>
      </w:r>
      <w:r w:rsidR="009F49E4">
        <w:tab/>
      </w:r>
      <w:r w:rsidR="009F49E4">
        <w:tab/>
      </w:r>
      <w:r w:rsidRPr="00CB4E48">
        <w:tab/>
        <w:t>Serapis number</w:t>
      </w:r>
      <w:r w:rsidR="002E71B6">
        <w:t>:</w:t>
      </w:r>
      <w:r w:rsidRPr="00CB4E48">
        <w:t xml:space="preserve"> </w:t>
      </w:r>
      <w:r w:rsidR="00E34F31">
        <w:t>2014 0483</w:t>
      </w:r>
    </w:p>
    <w:p w:rsidR="00BA711B" w:rsidRPr="00CB4E48" w:rsidRDefault="00BA711B" w:rsidP="00BA711B">
      <w:pPr>
        <w:tabs>
          <w:tab w:val="clear" w:pos="2268"/>
          <w:tab w:val="left" w:pos="720"/>
          <w:tab w:val="left" w:pos="896"/>
        </w:tabs>
        <w:ind w:left="854"/>
      </w:pPr>
      <w:r w:rsidRPr="00CB4E48">
        <w:t>________________________________________________________________________</w:t>
      </w:r>
    </w:p>
    <w:p w:rsidR="00BA711B" w:rsidRPr="00CB4E48" w:rsidRDefault="00BA711B" w:rsidP="00BA711B">
      <w:pPr>
        <w:tabs>
          <w:tab w:val="clear" w:pos="2268"/>
          <w:tab w:val="left" w:pos="720"/>
          <w:tab w:val="left" w:pos="896"/>
        </w:tabs>
        <w:ind w:left="854"/>
      </w:pPr>
      <w:r w:rsidRPr="00CB4E48">
        <w:t xml:space="preserve">Dear Sirs, </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We refer to the Finance Contract. Terms defined in the Finance Contract have the same meaning when used in this letter.</w:t>
      </w:r>
    </w:p>
    <w:p w:rsidR="00BA711B" w:rsidRPr="00CB4E48" w:rsidRDefault="00BA711B" w:rsidP="00BA711B">
      <w:pPr>
        <w:tabs>
          <w:tab w:val="clear" w:pos="2268"/>
          <w:tab w:val="left" w:pos="720"/>
          <w:tab w:val="left" w:pos="896"/>
        </w:tabs>
        <w:ind w:left="854"/>
      </w:pPr>
      <w:r w:rsidRPr="00CB4E48">
        <w:t>Following your request for a Disbursement Offer from the Bank, in accordance with Article 1.02B of the Finance Contract, we hereby offer to make available to you the following Tranche:</w:t>
      </w:r>
    </w:p>
    <w:p w:rsidR="00BA711B" w:rsidRPr="00CB4E48" w:rsidRDefault="00BA711B" w:rsidP="00BA711B">
      <w:pPr>
        <w:tabs>
          <w:tab w:val="clear" w:pos="2268"/>
          <w:tab w:val="left" w:pos="720"/>
          <w:tab w:val="left" w:pos="896"/>
        </w:tabs>
        <w:ind w:left="854"/>
      </w:pPr>
      <w:r w:rsidRPr="00CB4E48">
        <w:t>(a)</w:t>
      </w:r>
      <w:r w:rsidRPr="00CB4E48">
        <w:tab/>
        <w:t>Currency and amount to be disbursed and its EUR equivalent:</w:t>
      </w:r>
    </w:p>
    <w:p w:rsidR="00BA711B" w:rsidRPr="00CB4E48" w:rsidRDefault="00BA711B" w:rsidP="00BA711B">
      <w:pPr>
        <w:tabs>
          <w:tab w:val="clear" w:pos="2268"/>
          <w:tab w:val="left" w:pos="720"/>
          <w:tab w:val="left" w:pos="896"/>
        </w:tabs>
        <w:ind w:left="854"/>
      </w:pPr>
      <w:r w:rsidRPr="00CB4E48">
        <w:t>(b)</w:t>
      </w:r>
      <w:r w:rsidRPr="00CB4E48">
        <w:tab/>
        <w:t>Scheduled Disbursement Date:</w:t>
      </w:r>
    </w:p>
    <w:p w:rsidR="00BA711B" w:rsidRPr="00CB4E48" w:rsidRDefault="00BA711B" w:rsidP="00BA711B">
      <w:pPr>
        <w:tabs>
          <w:tab w:val="clear" w:pos="2268"/>
          <w:tab w:val="left" w:pos="720"/>
          <w:tab w:val="left" w:pos="896"/>
        </w:tabs>
        <w:ind w:left="854"/>
      </w:pPr>
      <w:r w:rsidRPr="00CB4E48">
        <w:t>(c)</w:t>
      </w:r>
      <w:r w:rsidRPr="00CB4E48">
        <w:tab/>
        <w:t>Interest rate basis:</w:t>
      </w:r>
    </w:p>
    <w:p w:rsidR="00BA711B" w:rsidRPr="00CB4E48" w:rsidRDefault="00BA711B" w:rsidP="00BA711B">
      <w:pPr>
        <w:tabs>
          <w:tab w:val="clear" w:pos="2268"/>
          <w:tab w:val="left" w:pos="720"/>
          <w:tab w:val="left" w:pos="896"/>
        </w:tabs>
        <w:ind w:left="854"/>
      </w:pPr>
      <w:r w:rsidRPr="00CB4E48">
        <w:t>(d)</w:t>
      </w:r>
      <w:r w:rsidRPr="00CB4E48">
        <w:tab/>
        <w:t>Interest payment periodicity:</w:t>
      </w:r>
    </w:p>
    <w:p w:rsidR="00BA711B" w:rsidRPr="00CB4E48" w:rsidRDefault="00BA711B" w:rsidP="00BA711B">
      <w:pPr>
        <w:tabs>
          <w:tab w:val="clear" w:pos="2268"/>
          <w:tab w:val="left" w:pos="720"/>
          <w:tab w:val="left" w:pos="896"/>
        </w:tabs>
        <w:ind w:left="854"/>
      </w:pPr>
      <w:r w:rsidRPr="00CB4E48">
        <w:t>(e)</w:t>
      </w:r>
      <w:r w:rsidRPr="00CB4E48">
        <w:tab/>
        <w:t>Payment Dates:</w:t>
      </w:r>
    </w:p>
    <w:p w:rsidR="00BA711B" w:rsidRPr="00CB4E48" w:rsidRDefault="00BA711B" w:rsidP="00BA711B">
      <w:pPr>
        <w:tabs>
          <w:tab w:val="clear" w:pos="2268"/>
          <w:tab w:val="left" w:pos="720"/>
          <w:tab w:val="left" w:pos="896"/>
        </w:tabs>
        <w:ind w:left="854"/>
      </w:pPr>
      <w:r w:rsidRPr="00CB4E48">
        <w:t>(f)</w:t>
      </w:r>
      <w:r w:rsidRPr="00CB4E48">
        <w:tab/>
        <w:t>Terms for repayment of principal:</w:t>
      </w:r>
    </w:p>
    <w:p w:rsidR="00BA711B" w:rsidRPr="00CB4E48" w:rsidRDefault="00BA711B" w:rsidP="00BA711B">
      <w:pPr>
        <w:tabs>
          <w:tab w:val="clear" w:pos="2268"/>
          <w:tab w:val="left" w:pos="720"/>
          <w:tab w:val="left" w:pos="896"/>
        </w:tabs>
        <w:ind w:left="854"/>
      </w:pPr>
      <w:r w:rsidRPr="00CB4E48">
        <w:t>(g)</w:t>
      </w:r>
      <w:r w:rsidRPr="00CB4E48">
        <w:tab/>
        <w:t>The first and last principal repayment dates:</w:t>
      </w:r>
    </w:p>
    <w:p w:rsidR="00BA711B" w:rsidRPr="00CB4E48" w:rsidRDefault="00FA4558" w:rsidP="00BA711B">
      <w:pPr>
        <w:tabs>
          <w:tab w:val="clear" w:pos="2268"/>
          <w:tab w:val="left" w:pos="720"/>
        </w:tabs>
        <w:ind w:left="1620" w:hanging="766"/>
      </w:pPr>
      <w:r>
        <w:t>(h</w:t>
      </w:r>
      <w:r w:rsidR="001014D0">
        <w:t xml:space="preserve">)      </w:t>
      </w:r>
      <w:r w:rsidR="00BA711B" w:rsidRPr="00CB4E48">
        <w:t>The Fixed Rate or Spread, applicable until the Maturity Date.</w:t>
      </w:r>
    </w:p>
    <w:p w:rsidR="00BA711B" w:rsidRPr="00CB4E48" w:rsidRDefault="00BA711B" w:rsidP="00BA711B">
      <w:pPr>
        <w:tabs>
          <w:tab w:val="clear" w:pos="2268"/>
          <w:tab w:val="left" w:pos="720"/>
          <w:tab w:val="left" w:pos="896"/>
        </w:tabs>
        <w:ind w:left="854"/>
      </w:pPr>
      <w:r w:rsidRPr="00CB4E48">
        <w:t xml:space="preserve">To make the Tranche available subject to the terms and conditions of the Finance Contract, the Bank must receive a Disbursement Acceptance in the form of a copy of this Disbursement Offer duly signed on your behalf, to the following fax number [__] no later than the Disbursement Acceptance Deadline of [time] Luxembourg time on [date]. </w:t>
      </w:r>
    </w:p>
    <w:p w:rsidR="00BA711B" w:rsidRPr="00CB4E48" w:rsidRDefault="00BA711B" w:rsidP="00BA711B">
      <w:pPr>
        <w:tabs>
          <w:tab w:val="clear" w:pos="2268"/>
          <w:tab w:val="left" w:pos="720"/>
          <w:tab w:val="left" w:pos="896"/>
        </w:tabs>
        <w:ind w:left="854"/>
      </w:pPr>
      <w:r w:rsidRPr="00CB4E48">
        <w:t xml:space="preserve">The Disbursement Acceptance must be accompanied (if it has not been previously supplied) by: </w:t>
      </w:r>
    </w:p>
    <w:p w:rsidR="00BA711B" w:rsidRPr="00CB4E48" w:rsidRDefault="00BA711B" w:rsidP="00BA711B">
      <w:pPr>
        <w:tabs>
          <w:tab w:val="clear" w:pos="2268"/>
        </w:tabs>
        <w:ind w:left="1666" w:hanging="350"/>
      </w:pPr>
      <w:r w:rsidRPr="00CB4E48">
        <w:t>(i)</w:t>
      </w:r>
      <w:r w:rsidRPr="00CB4E48">
        <w:tab/>
        <w:t>the indication of the bank account (with IBAN code in case of disbursements in EUR or the appropriate format for the relevant currency) where disbursement of the Tranche should be made; and</w:t>
      </w:r>
    </w:p>
    <w:p w:rsidR="00BA711B" w:rsidRPr="00CB4E48" w:rsidRDefault="00BA711B" w:rsidP="00BA711B">
      <w:pPr>
        <w:tabs>
          <w:tab w:val="clear" w:pos="2268"/>
        </w:tabs>
        <w:ind w:left="1666" w:hanging="350"/>
      </w:pPr>
      <w:r w:rsidRPr="00CB4E48">
        <w:t>(ii)</w:t>
      </w:r>
      <w:r w:rsidRPr="00CB4E48">
        <w:tab/>
        <w:t>evidence of the authority of the person or persons authorised to sign</w:t>
      </w:r>
      <w:r w:rsidR="004E133C" w:rsidRPr="00E72420">
        <w:t xml:space="preserve"> </w:t>
      </w:r>
      <w:r w:rsidRPr="00CB4E48">
        <w:t>it on behalf of the Borrower and the specimen signature of such person or persons.</w:t>
      </w:r>
    </w:p>
    <w:p w:rsidR="00BA711B" w:rsidRPr="00CB4E48" w:rsidRDefault="00BA711B" w:rsidP="00BA711B">
      <w:pPr>
        <w:tabs>
          <w:tab w:val="clear" w:pos="2268"/>
          <w:tab w:val="left" w:pos="720"/>
          <w:tab w:val="left" w:pos="896"/>
        </w:tabs>
        <w:ind w:left="854"/>
      </w:pPr>
      <w:r w:rsidRPr="00CB4E48">
        <w:t>If not accepted by the above stated time, the offer contained in this document shall be deemed to have been refused and shall automatically lapse.</w:t>
      </w:r>
    </w:p>
    <w:p w:rsidR="00BA711B" w:rsidRPr="00CB4E48" w:rsidRDefault="00BA711B" w:rsidP="00BA711B">
      <w:pPr>
        <w:tabs>
          <w:tab w:val="clear" w:pos="2268"/>
          <w:tab w:val="left" w:pos="720"/>
          <w:tab w:val="left" w:pos="896"/>
        </w:tabs>
        <w:ind w:left="854"/>
      </w:pPr>
      <w:r w:rsidRPr="00CB4E48">
        <w:t xml:space="preserve">If you do accept the Tranche as described in this Disbursement Offer, all the related terms and conditions of the Finance Contract shall apply, in particular, the provisions of Article </w:t>
      </w:r>
      <w:r w:rsidR="009F439E">
        <w:t>1.</w:t>
      </w:r>
      <w:r w:rsidR="00204BCE">
        <w:fldChar w:fldCharType="begin"/>
      </w:r>
      <w:r w:rsidR="00204BCE">
        <w:instrText xml:space="preserve"> REF _Ref217380655 \r \h  \* MERGEFORMAT </w:instrText>
      </w:r>
      <w:r w:rsidR="00204BCE">
        <w:fldChar w:fldCharType="separate"/>
      </w:r>
      <w:r w:rsidR="001962F0">
        <w:t>0</w:t>
      </w:r>
      <w:r w:rsidR="00204BCE">
        <w:fldChar w:fldCharType="end"/>
      </w:r>
      <w:r w:rsidR="009F439E">
        <w:t>4</w:t>
      </w:r>
      <w:r w:rsidRPr="00CB4E48">
        <w:t>.</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Yours faithfully,</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EUROPEAN INVESTMENT BANK</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We hereby accept the above Disbursement Offer:</w:t>
      </w:r>
    </w:p>
    <w:p w:rsidR="00BA711B" w:rsidRPr="00CB4E48" w:rsidRDefault="00BA711B" w:rsidP="00BA711B">
      <w:pPr>
        <w:tabs>
          <w:tab w:val="clear" w:pos="2268"/>
          <w:tab w:val="left" w:pos="720"/>
          <w:tab w:val="left" w:pos="896"/>
        </w:tabs>
        <w:ind w:left="854"/>
      </w:pPr>
    </w:p>
    <w:p w:rsidR="00BA711B" w:rsidRPr="00CB4E48" w:rsidRDefault="00BA711B" w:rsidP="00BA711B">
      <w:pPr>
        <w:tabs>
          <w:tab w:val="clear" w:pos="2268"/>
          <w:tab w:val="left" w:pos="720"/>
          <w:tab w:val="left" w:pos="896"/>
        </w:tabs>
        <w:ind w:left="854"/>
      </w:pPr>
      <w:r w:rsidRPr="00CB4E48">
        <w:t>_________________________________________</w:t>
      </w:r>
    </w:p>
    <w:p w:rsidR="00BA711B" w:rsidRPr="00CB4E48" w:rsidRDefault="00BA711B" w:rsidP="00BA711B">
      <w:pPr>
        <w:tabs>
          <w:tab w:val="clear" w:pos="2268"/>
          <w:tab w:val="left" w:pos="720"/>
          <w:tab w:val="left" w:pos="896"/>
        </w:tabs>
        <w:ind w:left="854"/>
      </w:pPr>
      <w:r w:rsidRPr="00CB4E48">
        <w:t>For and behalf of [Borrower]</w:t>
      </w:r>
    </w:p>
    <w:p w:rsidR="00BA711B" w:rsidRPr="003D2883" w:rsidRDefault="00BA711B" w:rsidP="00BA711B">
      <w:pPr>
        <w:tabs>
          <w:tab w:val="clear" w:pos="2268"/>
          <w:tab w:val="left" w:pos="720"/>
          <w:tab w:val="left" w:pos="896"/>
        </w:tabs>
        <w:ind w:left="854"/>
      </w:pPr>
      <w:r w:rsidRPr="00CB4E48">
        <w:t>Date:</w:t>
      </w:r>
      <w:r w:rsidRPr="003D2883">
        <w:tab/>
      </w:r>
    </w:p>
    <w:bookmarkEnd w:id="1598"/>
    <w:bookmarkEnd w:id="1599"/>
    <w:p w:rsidR="005F43AC" w:rsidRDefault="007F4EDA" w:rsidP="006D30CB">
      <w:pPr>
        <w:tabs>
          <w:tab w:val="clear" w:pos="2268"/>
          <w:tab w:val="left" w:pos="720"/>
          <w:tab w:val="left" w:pos="896"/>
        </w:tabs>
        <w:ind w:left="0"/>
        <w:jc w:val="center"/>
      </w:pPr>
      <w:r w:rsidRPr="003D2883">
        <w:br w:type="page"/>
      </w:r>
      <w:bookmarkStart w:id="1600" w:name="_Toc77852645"/>
      <w:bookmarkStart w:id="1601" w:name="_Toc77852841"/>
      <w:bookmarkStart w:id="1602" w:name="_Toc77852954"/>
      <w:bookmarkStart w:id="1603" w:name="_Toc77853054"/>
      <w:bookmarkStart w:id="1604" w:name="_Toc77853157"/>
      <w:bookmarkStart w:id="1605" w:name="_Toc77853329"/>
      <w:bookmarkStart w:id="1606" w:name="_Toc77853716"/>
      <w:bookmarkStart w:id="1607" w:name="_Toc77853983"/>
      <w:bookmarkStart w:id="1608" w:name="_Toc77855788"/>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600"/>
      <w:bookmarkEnd w:id="1601"/>
      <w:bookmarkEnd w:id="1602"/>
      <w:bookmarkEnd w:id="1603"/>
      <w:bookmarkEnd w:id="1604"/>
      <w:bookmarkEnd w:id="1605"/>
      <w:bookmarkEnd w:id="1606"/>
      <w:bookmarkEnd w:id="1607"/>
      <w:bookmarkEnd w:id="1608"/>
    </w:p>
    <w:p w:rsidR="005F43AC" w:rsidRDefault="005F43AC" w:rsidP="006D30CB">
      <w:pPr>
        <w:tabs>
          <w:tab w:val="clear" w:pos="2268"/>
          <w:tab w:val="left" w:pos="720"/>
          <w:tab w:val="left" w:pos="896"/>
        </w:tabs>
        <w:ind w:left="0"/>
        <w:jc w:val="center"/>
      </w:pPr>
    </w:p>
    <w:p w:rsidR="007F4EDA" w:rsidRPr="00E72420" w:rsidRDefault="00BA1AFA" w:rsidP="006D30CB">
      <w:pPr>
        <w:tabs>
          <w:tab w:val="clear" w:pos="2268"/>
          <w:tab w:val="left" w:pos="720"/>
          <w:tab w:val="left" w:pos="896"/>
        </w:tabs>
        <w:ind w:left="0"/>
        <w:jc w:val="center"/>
      </w:pPr>
      <w:r w:rsidRPr="00E72420">
        <w:t>C</w:t>
      </w:r>
      <w:r w:rsidR="007F4EDA" w:rsidRPr="00E72420">
        <w:t>.</w:t>
      </w:r>
      <w:r w:rsidRPr="00E72420">
        <w:t>2</w:t>
      </w:r>
      <w:r w:rsidR="007F4EDA" w:rsidRPr="00E72420">
        <w:t xml:space="preserve"> Form of Certificate from Borrower (Article 1.04B)</w:t>
      </w:r>
    </w:p>
    <w:p w:rsidR="006D30CB" w:rsidRPr="00E72420" w:rsidRDefault="006D30CB" w:rsidP="006D30CB">
      <w:pPr>
        <w:tabs>
          <w:tab w:val="clear" w:pos="2268"/>
          <w:tab w:val="left" w:pos="720"/>
          <w:tab w:val="left" w:pos="896"/>
        </w:tabs>
        <w:ind w:left="0"/>
        <w:jc w:val="center"/>
        <w:rPr>
          <w:vertAlign w:val="superscript"/>
        </w:rPr>
      </w:pPr>
    </w:p>
    <w:p w:rsidR="007F4EDA" w:rsidRPr="003D2883" w:rsidRDefault="007F4EDA" w:rsidP="006D30CB">
      <w:pPr>
        <w:keepLines w:val="0"/>
        <w:widowControl w:val="0"/>
        <w:tabs>
          <w:tab w:val="clear" w:pos="2268"/>
        </w:tabs>
        <w:ind w:left="1134" w:hanging="1134"/>
      </w:pPr>
      <w:r w:rsidRPr="003D2883">
        <w:t>To:</w:t>
      </w:r>
      <w:r w:rsidRPr="003D2883">
        <w:tab/>
        <w:t>European Investment Bank</w:t>
      </w:r>
    </w:p>
    <w:p w:rsidR="007F4EDA" w:rsidRPr="003D2883" w:rsidRDefault="007F4EDA" w:rsidP="006D30CB">
      <w:pPr>
        <w:keepLines w:val="0"/>
        <w:widowControl w:val="0"/>
        <w:tabs>
          <w:tab w:val="clear" w:pos="2268"/>
        </w:tabs>
        <w:ind w:left="1134" w:hanging="1134"/>
      </w:pPr>
      <w:r w:rsidRPr="003D2883">
        <w:t>From:</w:t>
      </w:r>
      <w:r w:rsidRPr="003D2883">
        <w:tab/>
      </w:r>
      <w:r w:rsidR="002626C6" w:rsidRPr="003D2883">
        <w:t>Republic of Moldova</w:t>
      </w:r>
    </w:p>
    <w:p w:rsidR="007F4EDA" w:rsidRPr="003D2883" w:rsidRDefault="007F4EDA" w:rsidP="006D30CB">
      <w:pPr>
        <w:keepLines w:val="0"/>
        <w:widowControl w:val="0"/>
        <w:tabs>
          <w:tab w:val="clear" w:pos="2268"/>
        </w:tabs>
        <w:ind w:left="1134" w:hanging="1134"/>
      </w:pPr>
      <w:r w:rsidRPr="003D2883">
        <w:t>Date:</w:t>
      </w:r>
      <w:r w:rsidRPr="003D2883">
        <w:tab/>
      </w:r>
      <w:r w:rsidR="002626C6" w:rsidRPr="003D2883">
        <w:t>[</w:t>
      </w:r>
      <w:r w:rsidR="002626C6" w:rsidRPr="003D2883">
        <w:rPr>
          <w:b/>
          <w:i/>
        </w:rPr>
        <w:t>Insert date</w:t>
      </w:r>
      <w:r w:rsidR="002626C6" w:rsidRPr="003D2883">
        <w:t>]</w:t>
      </w:r>
    </w:p>
    <w:p w:rsidR="007F4EDA" w:rsidRPr="003D2883" w:rsidRDefault="007F4EDA" w:rsidP="001014D0">
      <w:pPr>
        <w:tabs>
          <w:tab w:val="left" w:pos="1134"/>
        </w:tabs>
        <w:ind w:left="1134" w:hanging="1120"/>
      </w:pPr>
      <w:r w:rsidRPr="003D2883">
        <w:t>Subject:</w:t>
      </w:r>
      <w:r w:rsidRPr="003D2883">
        <w:tab/>
      </w:r>
      <w:r w:rsidR="006704B1">
        <w:t>MOLDOVA SOLID WASTE FRAMEWORK LOAN - A</w:t>
      </w:r>
      <w:r w:rsidR="00E34F31" w:rsidRPr="00112D3B">
        <w:t xml:space="preserve"> Finance Contract between the Republic of Moldova </w:t>
      </w:r>
      <w:r w:rsidR="002E71B6">
        <w:t xml:space="preserve">and the European Investment Bank </w:t>
      </w:r>
      <w:r w:rsidR="002626C6" w:rsidRPr="003D2883">
        <w:t xml:space="preserve">dated </w:t>
      </w:r>
      <w:r w:rsidR="001014D0">
        <w:t>[*</w:t>
      </w:r>
      <w:r w:rsidR="009F439E">
        <w:t>]</w:t>
      </w:r>
      <w:r w:rsidR="002626C6" w:rsidRPr="003D2883">
        <w:t xml:space="preserve"> (the “</w:t>
      </w:r>
      <w:r w:rsidR="002626C6" w:rsidRPr="003D2883">
        <w:rPr>
          <w:b/>
        </w:rPr>
        <w:t>Finance Contract</w:t>
      </w:r>
      <w:r w:rsidR="002626C6" w:rsidRPr="003D2883">
        <w:t>”)</w:t>
      </w:r>
    </w:p>
    <w:p w:rsidR="00E34F31" w:rsidRDefault="00E34F31" w:rsidP="004B29DF">
      <w:pPr>
        <w:keepLines w:val="0"/>
        <w:widowControl w:val="0"/>
        <w:tabs>
          <w:tab w:val="clear" w:pos="2268"/>
        </w:tabs>
        <w:ind w:left="414" w:firstLine="720"/>
      </w:pPr>
      <w:r w:rsidRPr="00CB4E48">
        <w:t>FI number</w:t>
      </w:r>
      <w:r>
        <w:t>:</w:t>
      </w:r>
      <w:r w:rsidRPr="00CB4E48">
        <w:t xml:space="preserve"> </w:t>
      </w:r>
      <w:r w:rsidR="009F49E4">
        <w:t>84.943</w:t>
      </w:r>
      <w:r w:rsidR="009F49E4">
        <w:tab/>
      </w:r>
      <w:r w:rsidR="009F49E4">
        <w:tab/>
      </w:r>
      <w:r w:rsidR="009F49E4">
        <w:tab/>
      </w:r>
      <w:r w:rsidR="009F49E4">
        <w:tab/>
      </w:r>
      <w:r w:rsidRPr="00CB4E48">
        <w:tab/>
        <w:t>Serapis number</w:t>
      </w:r>
      <w:r>
        <w:t>:</w:t>
      </w:r>
      <w:r w:rsidRPr="00CB4E48">
        <w:t xml:space="preserve"> </w:t>
      </w:r>
      <w:r>
        <w:t>2014 0483</w:t>
      </w:r>
    </w:p>
    <w:p w:rsidR="007F4EDA" w:rsidRPr="003D2883" w:rsidRDefault="007F4EDA" w:rsidP="006D30CB">
      <w:pPr>
        <w:keepLines w:val="0"/>
        <w:widowControl w:val="0"/>
        <w:tabs>
          <w:tab w:val="clear" w:pos="2268"/>
        </w:tabs>
        <w:ind w:left="0"/>
      </w:pPr>
      <w:r w:rsidRPr="003D2883">
        <w:t>___________________________________</w:t>
      </w:r>
      <w:r w:rsidR="002626C6" w:rsidRPr="003D2883">
        <w:t>__________</w:t>
      </w:r>
      <w:r w:rsidRPr="003D2883">
        <w:t>___________________________________</w:t>
      </w:r>
    </w:p>
    <w:p w:rsidR="007F4EDA" w:rsidRPr="003D2883" w:rsidRDefault="007F4EDA" w:rsidP="006D30CB">
      <w:pPr>
        <w:keepLines w:val="0"/>
        <w:widowControl w:val="0"/>
        <w:tabs>
          <w:tab w:val="clear" w:pos="2268"/>
        </w:tabs>
        <w:ind w:left="0"/>
      </w:pPr>
      <w:r w:rsidRPr="003D2883">
        <w:t>Dear Sirs,</w:t>
      </w:r>
    </w:p>
    <w:p w:rsidR="007F4EDA" w:rsidRPr="003D2883" w:rsidRDefault="007F4EDA" w:rsidP="006D30CB">
      <w:pPr>
        <w:keepLines w:val="0"/>
        <w:widowControl w:val="0"/>
        <w:tabs>
          <w:tab w:val="clear" w:pos="2268"/>
        </w:tabs>
        <w:ind w:left="0"/>
      </w:pPr>
      <w:r w:rsidRPr="003D2883">
        <w:t>Terms defined in the Finance Contract have the same meaning when used in this letter.</w:t>
      </w:r>
    </w:p>
    <w:p w:rsidR="007F4EDA" w:rsidRPr="003D2883" w:rsidRDefault="007F4EDA" w:rsidP="006D30CB">
      <w:pPr>
        <w:keepLines w:val="0"/>
        <w:widowControl w:val="0"/>
        <w:tabs>
          <w:tab w:val="clear" w:pos="2268"/>
        </w:tabs>
        <w:ind w:left="0"/>
      </w:pPr>
      <w:r w:rsidRPr="003D2883">
        <w:t>For the purposes of Article 1.04 of the Finance Contract we hereby certify to you as follows:</w:t>
      </w:r>
    </w:p>
    <w:p w:rsidR="007F4EDA" w:rsidRPr="003D2883" w:rsidRDefault="007F4EDA" w:rsidP="006D30CB">
      <w:pPr>
        <w:keepLines w:val="0"/>
        <w:widowControl w:val="0"/>
        <w:tabs>
          <w:tab w:val="clear" w:pos="2268"/>
        </w:tabs>
        <w:ind w:left="546" w:hanging="546"/>
      </w:pPr>
      <w:r w:rsidRPr="003D2883">
        <w:t>(a)</w:t>
      </w:r>
      <w:r w:rsidRPr="003D2883">
        <w:tab/>
        <w:t>no event described in Article 4.03</w:t>
      </w:r>
      <w:r w:rsidR="0093248D" w:rsidRPr="003D2883">
        <w:t xml:space="preserve"> (</w:t>
      </w:r>
      <w:r w:rsidR="0093248D" w:rsidRPr="003D2883">
        <w:rPr>
          <w:i/>
        </w:rPr>
        <w:t>Compulsory prepayment</w:t>
      </w:r>
      <w:r w:rsidR="0093248D" w:rsidRPr="003D2883">
        <w:t>)</w:t>
      </w:r>
      <w:r w:rsidRPr="003D2883">
        <w:t xml:space="preserve"> has occurred and is continuing unremedied;</w:t>
      </w:r>
    </w:p>
    <w:p w:rsidR="007F4EDA" w:rsidRPr="003D2883" w:rsidRDefault="007F4EDA" w:rsidP="006D30CB">
      <w:pPr>
        <w:keepLines w:val="0"/>
        <w:widowControl w:val="0"/>
        <w:tabs>
          <w:tab w:val="clear" w:pos="2268"/>
        </w:tabs>
        <w:ind w:left="546" w:hanging="546"/>
      </w:pPr>
      <w:r w:rsidRPr="003D2883">
        <w:t>(</w:t>
      </w:r>
      <w:r w:rsidR="00030B0C" w:rsidRPr="003D2883">
        <w:t>b</w:t>
      </w:r>
      <w:r w:rsidRPr="003D2883">
        <w:t>)</w:t>
      </w:r>
      <w:r w:rsidRPr="003D2883">
        <w:tab/>
        <w:t xml:space="preserve">there has been no material change to any aspect of the Project or in respect of which we are obliged to report under Article 8.01, save as previously communicated by us; </w:t>
      </w:r>
    </w:p>
    <w:p w:rsidR="007F4EDA" w:rsidRPr="003D2883" w:rsidRDefault="007F4EDA" w:rsidP="006D30CB">
      <w:pPr>
        <w:keepLines w:val="0"/>
        <w:widowControl w:val="0"/>
        <w:tabs>
          <w:tab w:val="clear" w:pos="2268"/>
        </w:tabs>
        <w:ind w:left="546" w:hanging="546"/>
      </w:pPr>
      <w:r w:rsidRPr="003D2883">
        <w:t>(</w:t>
      </w:r>
      <w:r w:rsidR="00030B0C" w:rsidRPr="003D2883">
        <w:t>c</w:t>
      </w:r>
      <w:r w:rsidRPr="003D2883">
        <w:t>)</w:t>
      </w:r>
      <w:r w:rsidRPr="003D2883">
        <w:tab/>
        <w:t>we have sufficient funds available to ensure the timely completion and implementation of the Project in accordance with Schedule A.1;</w:t>
      </w:r>
    </w:p>
    <w:p w:rsidR="007F4EDA" w:rsidRPr="003D2883" w:rsidRDefault="007F4EDA" w:rsidP="006D30CB">
      <w:pPr>
        <w:keepLines w:val="0"/>
        <w:widowControl w:val="0"/>
        <w:tabs>
          <w:tab w:val="clear" w:pos="2268"/>
        </w:tabs>
        <w:ind w:left="546" w:hanging="546"/>
      </w:pPr>
      <w:r w:rsidRPr="003D2883">
        <w:t>(</w:t>
      </w:r>
      <w:r w:rsidR="00030B0C" w:rsidRPr="003D2883">
        <w:t>d</w:t>
      </w:r>
      <w:r w:rsidRPr="003D2883">
        <w:t>)</w:t>
      </w:r>
      <w:r w:rsidRPr="003D2883">
        <w:tab/>
        <w:t xml:space="preserve">no event or circumstance which constitutes or would with the passage of time or giving of notice under the Finance Contract constitute an event of default under Article 10.01 </w:t>
      </w:r>
      <w:r w:rsidR="00077BDB">
        <w:t xml:space="preserve">or a Prepayment Event </w:t>
      </w:r>
      <w:r w:rsidRPr="003D2883">
        <w:t xml:space="preserve">has occurred and is continuing unremedied or unwaived; </w:t>
      </w:r>
    </w:p>
    <w:p w:rsidR="007F4EDA" w:rsidRPr="003D2883" w:rsidRDefault="007F4EDA" w:rsidP="006D30CB">
      <w:pPr>
        <w:keepLines w:val="0"/>
        <w:widowControl w:val="0"/>
        <w:tabs>
          <w:tab w:val="clear" w:pos="2268"/>
        </w:tabs>
        <w:ind w:left="546" w:hanging="546"/>
      </w:pPr>
      <w:r w:rsidRPr="003D2883">
        <w:t>(</w:t>
      </w:r>
      <w:r w:rsidR="00030B0C" w:rsidRPr="003D2883">
        <w:t>e</w:t>
      </w:r>
      <w:r w:rsidRPr="003D2883">
        <w:t>)</w:t>
      </w:r>
      <w:r w:rsidRPr="003D2883">
        <w:tab/>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or any of our subsidiaries any unsatisfied judgement or award;</w:t>
      </w:r>
    </w:p>
    <w:p w:rsidR="007F4EDA" w:rsidRPr="003D2883" w:rsidRDefault="007F4EDA" w:rsidP="006D30CB">
      <w:pPr>
        <w:keepLines w:val="0"/>
        <w:widowControl w:val="0"/>
        <w:tabs>
          <w:tab w:val="clear" w:pos="2268"/>
        </w:tabs>
        <w:ind w:left="546" w:hanging="546"/>
      </w:pPr>
      <w:r w:rsidRPr="003D2883">
        <w:t>(</w:t>
      </w:r>
      <w:r w:rsidR="00030B0C" w:rsidRPr="003D2883">
        <w:t>f</w:t>
      </w:r>
      <w:r w:rsidRPr="003D2883">
        <w:t>)</w:t>
      </w:r>
      <w:r w:rsidRPr="003D2883">
        <w:tab/>
        <w:t>the representations and warranties to be made or repeated by us under Article 6.</w:t>
      </w:r>
      <w:r w:rsidR="002B0795">
        <w:t>10</w:t>
      </w:r>
      <w:r w:rsidRPr="003D2883">
        <w:t xml:space="preserve"> are true in all respects; and</w:t>
      </w:r>
    </w:p>
    <w:p w:rsidR="007F4EDA" w:rsidRPr="003D2883" w:rsidRDefault="007F4EDA" w:rsidP="006D30CB">
      <w:pPr>
        <w:keepLines w:val="0"/>
        <w:widowControl w:val="0"/>
        <w:tabs>
          <w:tab w:val="clear" w:pos="2268"/>
        </w:tabs>
        <w:ind w:left="546" w:hanging="546"/>
      </w:pPr>
      <w:r w:rsidRPr="003D2883">
        <w:t>(</w:t>
      </w:r>
      <w:r w:rsidR="00030B0C" w:rsidRPr="003D2883">
        <w:t>g</w:t>
      </w:r>
      <w:r w:rsidRPr="003D2883">
        <w:t>)</w:t>
      </w:r>
      <w:r w:rsidRPr="003D2883">
        <w:tab/>
        <w:t>no Material Adverse Change has occurred, as compared with our condition at the date of the Finance Contract.</w:t>
      </w:r>
    </w:p>
    <w:p w:rsidR="0067626F" w:rsidRDefault="0067626F" w:rsidP="006D30CB">
      <w:pPr>
        <w:keepLines w:val="0"/>
        <w:widowControl w:val="0"/>
        <w:tabs>
          <w:tab w:val="clear" w:pos="2268"/>
        </w:tabs>
        <w:ind w:left="0"/>
      </w:pPr>
    </w:p>
    <w:p w:rsidR="007F4EDA" w:rsidRPr="003D2883" w:rsidRDefault="007F4EDA" w:rsidP="006D30CB">
      <w:pPr>
        <w:keepLines w:val="0"/>
        <w:widowControl w:val="0"/>
        <w:tabs>
          <w:tab w:val="clear" w:pos="2268"/>
        </w:tabs>
        <w:ind w:left="0"/>
      </w:pPr>
      <w:r w:rsidRPr="003D2883">
        <w:t>Yours faithfully,</w:t>
      </w:r>
    </w:p>
    <w:p w:rsidR="007F4EDA" w:rsidRPr="003D2883" w:rsidRDefault="007F4EDA" w:rsidP="006D30CB">
      <w:pPr>
        <w:keepLines w:val="0"/>
        <w:widowControl w:val="0"/>
        <w:tabs>
          <w:tab w:val="clear" w:pos="2268"/>
        </w:tabs>
        <w:ind w:left="0"/>
      </w:pPr>
    </w:p>
    <w:p w:rsidR="007F4EDA" w:rsidRPr="003D2883" w:rsidRDefault="007F4EDA" w:rsidP="006D30CB">
      <w:pPr>
        <w:keepLines w:val="0"/>
        <w:widowControl w:val="0"/>
        <w:tabs>
          <w:tab w:val="clear" w:pos="2268"/>
        </w:tabs>
        <w:ind w:left="0"/>
      </w:pPr>
      <w:r w:rsidRPr="003D2883">
        <w:t xml:space="preserve">For and on behalf of </w:t>
      </w:r>
      <w:r w:rsidR="00030B0C" w:rsidRPr="003D2883">
        <w:t>Republic of Moldova</w:t>
      </w:r>
    </w:p>
    <w:p w:rsidR="007F4EDA" w:rsidRPr="003D2883" w:rsidRDefault="007F4EDA" w:rsidP="006D30CB">
      <w:pPr>
        <w:keepLines w:val="0"/>
        <w:widowControl w:val="0"/>
        <w:tabs>
          <w:tab w:val="clear" w:pos="2268"/>
        </w:tabs>
        <w:ind w:left="0"/>
      </w:pPr>
      <w:r w:rsidRPr="003D2883">
        <w:t>Date:</w:t>
      </w:r>
      <w:r w:rsidRPr="003D2883">
        <w:tab/>
      </w:r>
    </w:p>
    <w:p w:rsidR="0066379F" w:rsidRPr="00E72420" w:rsidRDefault="0066379F" w:rsidP="006D30CB">
      <w:pPr>
        <w:keepLines w:val="0"/>
        <w:tabs>
          <w:tab w:val="clear" w:pos="2268"/>
        </w:tabs>
        <w:overflowPunct/>
        <w:autoSpaceDE/>
        <w:autoSpaceDN/>
        <w:adjustRightInd/>
        <w:ind w:left="0"/>
        <w:jc w:val="left"/>
        <w:textAlignment w:val="auto"/>
        <w:rPr>
          <w:b/>
        </w:rPr>
      </w:pPr>
    </w:p>
    <w:p w:rsidR="005532D2" w:rsidRPr="00E72420" w:rsidRDefault="005532D2" w:rsidP="00E72420">
      <w:pPr>
        <w:keepLines w:val="0"/>
        <w:widowControl w:val="0"/>
        <w:tabs>
          <w:tab w:val="clear" w:pos="2268"/>
        </w:tabs>
        <w:ind w:left="0"/>
        <w:rPr>
          <w:b/>
          <w:bCs/>
        </w:rPr>
      </w:pPr>
      <w:r w:rsidRPr="00E72420">
        <w:rPr>
          <w:b/>
          <w:bCs/>
        </w:rPr>
        <w:br w:type="page"/>
      </w:r>
    </w:p>
    <w:p w:rsidR="0061419D" w:rsidRPr="006546EA" w:rsidRDefault="0061419D" w:rsidP="004B29DF">
      <w:pPr>
        <w:tabs>
          <w:tab w:val="clear" w:pos="2268"/>
          <w:tab w:val="left" w:pos="720"/>
          <w:tab w:val="left" w:pos="896"/>
        </w:tabs>
        <w:spacing w:after="100"/>
        <w:ind w:left="854"/>
        <w:jc w:val="right"/>
        <w:outlineLvl w:val="0"/>
      </w:pPr>
      <w:bookmarkStart w:id="1609" w:name="_Toc442431450"/>
      <w:r w:rsidRPr="006546EA">
        <w:lastRenderedPageBreak/>
        <w:t>ANNEX I</w:t>
      </w:r>
      <w:bookmarkEnd w:id="1609"/>
    </w:p>
    <w:p w:rsidR="006546EA" w:rsidRPr="004B29DF" w:rsidRDefault="006546EA" w:rsidP="004B29DF">
      <w:pPr>
        <w:keepLines w:val="0"/>
        <w:widowControl w:val="0"/>
        <w:tabs>
          <w:tab w:val="clear" w:pos="2268"/>
        </w:tabs>
        <w:ind w:left="0"/>
        <w:jc w:val="center"/>
        <w:rPr>
          <w:b/>
        </w:rPr>
      </w:pPr>
      <w:r w:rsidRPr="004B29DF">
        <w:rPr>
          <w:b/>
        </w:rPr>
        <w:t>Form of Legal Opinion on the Finance Contract</w:t>
      </w:r>
    </w:p>
    <w:p w:rsidR="006546EA" w:rsidRPr="004B29DF" w:rsidRDefault="006546EA" w:rsidP="004B29DF">
      <w:pPr>
        <w:keepLines w:val="0"/>
        <w:widowControl w:val="0"/>
        <w:tabs>
          <w:tab w:val="clear" w:pos="2268"/>
        </w:tabs>
        <w:ind w:left="0"/>
      </w:pPr>
    </w:p>
    <w:p w:rsidR="006546EA" w:rsidRPr="004B29DF" w:rsidRDefault="006546EA" w:rsidP="004B29DF">
      <w:pPr>
        <w:keepLines w:val="0"/>
        <w:widowControl w:val="0"/>
        <w:tabs>
          <w:tab w:val="clear" w:pos="2268"/>
        </w:tabs>
        <w:ind w:left="0"/>
      </w:pPr>
    </w:p>
    <w:p w:rsidR="006546EA" w:rsidRPr="00BE6345" w:rsidRDefault="006546EA" w:rsidP="004B29DF">
      <w:pPr>
        <w:keepLines w:val="0"/>
        <w:widowControl w:val="0"/>
        <w:tabs>
          <w:tab w:val="clear" w:pos="2268"/>
        </w:tabs>
        <w:ind w:left="0"/>
        <w:rPr>
          <w:lang w:val="de-CH"/>
        </w:rPr>
      </w:pPr>
      <w:r w:rsidRPr="00BE6345">
        <w:rPr>
          <w:lang w:val="de-CH"/>
        </w:rPr>
        <w:t>European Investment Bank</w:t>
      </w:r>
    </w:p>
    <w:p w:rsidR="006546EA" w:rsidRPr="00BE6345" w:rsidRDefault="006546EA" w:rsidP="004B29DF">
      <w:pPr>
        <w:keepLines w:val="0"/>
        <w:widowControl w:val="0"/>
        <w:tabs>
          <w:tab w:val="clear" w:pos="2268"/>
        </w:tabs>
        <w:ind w:left="0"/>
        <w:rPr>
          <w:lang w:val="de-CH"/>
        </w:rPr>
      </w:pPr>
      <w:r w:rsidRPr="00BE6345">
        <w:rPr>
          <w:lang w:val="de-CH"/>
        </w:rPr>
        <w:t>98-100 Bd. Konrad Adenauer</w:t>
      </w:r>
    </w:p>
    <w:p w:rsidR="006546EA" w:rsidRPr="004B29DF" w:rsidRDefault="006546EA" w:rsidP="004B29DF">
      <w:pPr>
        <w:keepLines w:val="0"/>
        <w:widowControl w:val="0"/>
        <w:tabs>
          <w:tab w:val="clear" w:pos="2268"/>
        </w:tabs>
        <w:ind w:left="0"/>
      </w:pPr>
      <w:r w:rsidRPr="004B29DF">
        <w:t>L-2950 Luxembourg</w:t>
      </w:r>
    </w:p>
    <w:p w:rsidR="006546EA" w:rsidRPr="004B29DF" w:rsidRDefault="006546EA" w:rsidP="004B29DF">
      <w:pPr>
        <w:keepLines w:val="0"/>
        <w:widowControl w:val="0"/>
        <w:tabs>
          <w:tab w:val="clear" w:pos="2268"/>
        </w:tabs>
        <w:ind w:left="0"/>
      </w:pPr>
      <w:r w:rsidRPr="004B29DF">
        <w:t>Luxembourg</w:t>
      </w:r>
    </w:p>
    <w:p w:rsidR="006546EA" w:rsidRPr="004B29DF" w:rsidRDefault="006546EA" w:rsidP="004B29DF">
      <w:pPr>
        <w:keepLines w:val="0"/>
        <w:widowControl w:val="0"/>
        <w:tabs>
          <w:tab w:val="clear" w:pos="2268"/>
        </w:tabs>
        <w:ind w:left="0"/>
      </w:pPr>
      <w:r w:rsidRPr="004B29DF">
        <w:t>To the attention of the Legal Directorate</w:t>
      </w:r>
    </w:p>
    <w:p w:rsidR="006546EA" w:rsidRDefault="006546EA" w:rsidP="004B29DF">
      <w:pPr>
        <w:keepLines w:val="0"/>
        <w:widowControl w:val="0"/>
        <w:tabs>
          <w:tab w:val="clear" w:pos="2268"/>
        </w:tabs>
        <w:ind w:left="0"/>
      </w:pPr>
      <w:r w:rsidRPr="004B29DF">
        <w:t>[date]</w:t>
      </w:r>
    </w:p>
    <w:p w:rsidR="004B29DF" w:rsidRPr="004B29DF" w:rsidRDefault="004B29DF" w:rsidP="004B29DF">
      <w:pPr>
        <w:keepLines w:val="0"/>
        <w:widowControl w:val="0"/>
        <w:tabs>
          <w:tab w:val="clear" w:pos="2268"/>
        </w:tabs>
        <w:ind w:left="0"/>
      </w:pPr>
    </w:p>
    <w:p w:rsidR="006546EA" w:rsidRDefault="006546EA" w:rsidP="00B10CD7">
      <w:pPr>
        <w:keepLines w:val="0"/>
        <w:widowControl w:val="0"/>
        <w:tabs>
          <w:tab w:val="clear" w:pos="2268"/>
        </w:tabs>
        <w:ind w:left="720" w:hanging="720"/>
      </w:pPr>
      <w:r w:rsidRPr="004B29DF">
        <w:t xml:space="preserve">Re: </w:t>
      </w:r>
      <w:r w:rsidRPr="004B29DF">
        <w:tab/>
      </w:r>
      <w:r w:rsidR="006704B1">
        <w:t>MOLDOVA SOLID WASTE FRAMEWORK LOAN - A</w:t>
      </w:r>
      <w:r w:rsidR="00555233" w:rsidRPr="00112D3B">
        <w:t xml:space="preserve"> Finance Contract between the Republic of Moldova </w:t>
      </w:r>
      <w:r w:rsidR="002E71B6" w:rsidRPr="003D2883">
        <w:t xml:space="preserve">and the European Investment Bank </w:t>
      </w:r>
      <w:r w:rsidR="001014D0" w:rsidRPr="003D2883">
        <w:t xml:space="preserve">dated </w:t>
      </w:r>
      <w:r w:rsidR="001014D0">
        <w:t>[*]</w:t>
      </w:r>
      <w:r w:rsidR="002E71B6">
        <w:t xml:space="preserve"> (FI number: </w:t>
      </w:r>
      <w:r w:rsidR="009F49E4">
        <w:t xml:space="preserve">84.943; </w:t>
      </w:r>
      <w:r w:rsidR="002E71B6">
        <w:t>Serapis number:</w:t>
      </w:r>
      <w:r w:rsidR="00555233" w:rsidRPr="00555233">
        <w:t xml:space="preserve"> </w:t>
      </w:r>
      <w:r w:rsidR="00555233">
        <w:t>2014 0483</w:t>
      </w:r>
      <w:r w:rsidR="002E71B6">
        <w:t>)</w:t>
      </w:r>
    </w:p>
    <w:p w:rsidR="004B29DF" w:rsidRPr="004B29DF" w:rsidRDefault="004B29DF" w:rsidP="004B29DF">
      <w:pPr>
        <w:keepLines w:val="0"/>
        <w:widowControl w:val="0"/>
        <w:tabs>
          <w:tab w:val="clear" w:pos="2268"/>
        </w:tabs>
        <w:ind w:left="0"/>
      </w:pPr>
    </w:p>
    <w:p w:rsidR="006546EA" w:rsidRPr="004B29DF" w:rsidRDefault="006546EA" w:rsidP="004B29DF">
      <w:pPr>
        <w:keepLines w:val="0"/>
        <w:widowControl w:val="0"/>
        <w:tabs>
          <w:tab w:val="clear" w:pos="2268"/>
        </w:tabs>
        <w:ind w:left="0"/>
      </w:pPr>
      <w:r w:rsidRPr="004B29DF">
        <w:t>Dear Sirs,</w:t>
      </w:r>
    </w:p>
    <w:p w:rsidR="006546EA" w:rsidRPr="004B29DF" w:rsidRDefault="006546EA" w:rsidP="004B29DF">
      <w:pPr>
        <w:keepLines w:val="0"/>
        <w:widowControl w:val="0"/>
        <w:tabs>
          <w:tab w:val="clear" w:pos="2268"/>
        </w:tabs>
        <w:ind w:left="0"/>
      </w:pPr>
      <w:r w:rsidRPr="004B29DF">
        <w:t>I, the undersigned, Minister of Justice of the Republic of Moldova, am giving this opinion pursuant to Article 1.04 A</w:t>
      </w:r>
      <w:r w:rsidR="00CC6942" w:rsidRPr="004B29DF">
        <w:t xml:space="preserve"> </w:t>
      </w:r>
      <w:r w:rsidRPr="004B29DF">
        <w:t xml:space="preserve">(i) of the Finance Contract (the "Finance Contract") for the </w:t>
      </w:r>
      <w:r w:rsidR="001014D0" w:rsidRPr="004B29DF">
        <w:t>Moldova Rail Infrastructure and Rolling Stock</w:t>
      </w:r>
      <w:r w:rsidR="00911C15" w:rsidRPr="004B29DF">
        <w:t xml:space="preserve"> FL</w:t>
      </w:r>
      <w:r w:rsidRPr="004B29DF">
        <w:t xml:space="preserve"> Project in</w:t>
      </w:r>
      <w:r w:rsidR="00076DE1" w:rsidRPr="004B29DF">
        <w:t xml:space="preserve"> an amount equivalent to EUR </w:t>
      </w:r>
      <w:r w:rsidR="001014D0" w:rsidRPr="004B29DF">
        <w:t xml:space="preserve">50 </w:t>
      </w:r>
      <w:r w:rsidRPr="004B29DF">
        <w:t>000</w:t>
      </w:r>
      <w:r w:rsidR="001014D0" w:rsidRPr="004B29DF">
        <w:t xml:space="preserve"> </w:t>
      </w:r>
      <w:r w:rsidRPr="004B29DF">
        <w:t xml:space="preserve">000, made on </w:t>
      </w:r>
      <w:r w:rsidRPr="00076DE1">
        <w:t>[</w:t>
      </w:r>
      <w:r w:rsidRPr="004B29DF">
        <w:t>to be confirmed</w:t>
      </w:r>
      <w:r w:rsidRPr="00076DE1">
        <w:t xml:space="preserve">] </w:t>
      </w:r>
      <w:r w:rsidRPr="004B29DF">
        <w:t>between the Republic of Moldova (the “Borrower</w:t>
      </w:r>
      <w:r w:rsidR="002E71B6" w:rsidRPr="004B29DF">
        <w:t>”)</w:t>
      </w:r>
      <w:r w:rsidR="000E4BF6" w:rsidRPr="004B29DF">
        <w:t xml:space="preserve"> </w:t>
      </w:r>
      <w:r w:rsidR="002E71B6" w:rsidRPr="004B29DF">
        <w:t xml:space="preserve">and the European Investment Bank (the "Bank"). </w:t>
      </w:r>
      <w:r w:rsidRPr="004B29DF">
        <w:t>All terms used herein and not otherwise defined shall have the same meaning as in the Finance Contract.</w:t>
      </w:r>
    </w:p>
    <w:p w:rsidR="006546EA" w:rsidRPr="004B29DF" w:rsidRDefault="006546EA" w:rsidP="004B29DF">
      <w:pPr>
        <w:keepLines w:val="0"/>
        <w:widowControl w:val="0"/>
        <w:tabs>
          <w:tab w:val="clear" w:pos="2268"/>
        </w:tabs>
        <w:ind w:left="0"/>
      </w:pPr>
      <w:r w:rsidRPr="004B29DF">
        <w:t xml:space="preserve">I have examined an original of the Finance Contract and I have examined such laws, documents and other matters, as I have deemed necessary or appropriate for the purpose of giving this opinion. </w:t>
      </w:r>
    </w:p>
    <w:p w:rsidR="006546EA" w:rsidRPr="004B29DF" w:rsidRDefault="006546EA" w:rsidP="004B29DF">
      <w:pPr>
        <w:keepLines w:val="0"/>
        <w:widowControl w:val="0"/>
        <w:tabs>
          <w:tab w:val="clear" w:pos="2268"/>
        </w:tabs>
        <w:ind w:left="0"/>
      </w:pPr>
      <w:r w:rsidRPr="004B29DF">
        <w:t>1.</w:t>
      </w:r>
      <w:r w:rsidRPr="004B29DF">
        <w:tab/>
        <w:t>Subject to the foregoing, I am of the opinion that:</w:t>
      </w:r>
    </w:p>
    <w:p w:rsidR="006546EA" w:rsidRPr="004B29DF" w:rsidRDefault="006546EA" w:rsidP="004B29DF">
      <w:pPr>
        <w:keepLines w:val="0"/>
        <w:widowControl w:val="0"/>
        <w:tabs>
          <w:tab w:val="clear" w:pos="2268"/>
        </w:tabs>
        <w:ind w:left="0"/>
      </w:pPr>
      <w:r w:rsidRPr="004B29DF">
        <w:t>(a)</w:t>
      </w:r>
      <w:r w:rsidRPr="004B29DF">
        <w:tab/>
        <w:t xml:space="preserve">the Finance Contract has been duly executed and delivered on behalf of the Borrower by </w:t>
      </w:r>
      <w:r w:rsidR="00D45BB1" w:rsidRPr="004B29DF">
        <w:t>[</w:t>
      </w:r>
      <w:r w:rsidR="003F199E" w:rsidRPr="004B29DF">
        <w:t>Name</w:t>
      </w:r>
      <w:r w:rsidR="003F199E" w:rsidRPr="002E71B6">
        <w:t>]</w:t>
      </w:r>
      <w:r w:rsidRPr="004B29DF">
        <w:t xml:space="preserve">, </w:t>
      </w:r>
      <w:r w:rsidR="00CC6942" w:rsidRPr="004B29DF">
        <w:t>[</w:t>
      </w:r>
      <w:r w:rsidRPr="004B29DF">
        <w:t xml:space="preserve">Minister </w:t>
      </w:r>
      <w:r w:rsidR="003F199E" w:rsidRPr="004B29DF">
        <w:t>of Finance</w:t>
      </w:r>
      <w:r w:rsidR="00CC6942" w:rsidRPr="004B29DF">
        <w:t>]</w:t>
      </w:r>
      <w:r w:rsidR="003F199E" w:rsidRPr="004B29DF">
        <w:t xml:space="preserve"> </w:t>
      </w:r>
      <w:r w:rsidRPr="004B29DF">
        <w:t>of the Republic of Moldova</w:t>
      </w:r>
      <w:r w:rsidR="00D45BB1" w:rsidRPr="004B29DF">
        <w:t>]</w:t>
      </w:r>
      <w:r w:rsidRPr="004B29DF">
        <w:t xml:space="preserve"> as lawful representative of the Borrower; and</w:t>
      </w:r>
    </w:p>
    <w:p w:rsidR="006546EA" w:rsidRPr="004B29DF" w:rsidRDefault="006546EA" w:rsidP="004B29DF">
      <w:pPr>
        <w:keepLines w:val="0"/>
        <w:widowControl w:val="0"/>
        <w:tabs>
          <w:tab w:val="clear" w:pos="2268"/>
        </w:tabs>
        <w:ind w:left="0"/>
      </w:pPr>
      <w:r w:rsidRPr="004B29DF">
        <w:t>(b)</w:t>
      </w:r>
      <w:r w:rsidRPr="004B29DF">
        <w:tab/>
        <w:t xml:space="preserve">the execution of the Finance Contract by </w:t>
      </w:r>
      <w:r w:rsidR="00905032" w:rsidRPr="004B29DF">
        <w:t>[Name</w:t>
      </w:r>
      <w:r w:rsidR="00905032" w:rsidRPr="002E71B6">
        <w:t>]</w:t>
      </w:r>
      <w:r w:rsidR="00905032" w:rsidRPr="004B29DF">
        <w:t xml:space="preserve">, </w:t>
      </w:r>
      <w:r w:rsidR="00CC6942" w:rsidRPr="004B29DF">
        <w:t>[</w:t>
      </w:r>
      <w:r w:rsidR="00905032" w:rsidRPr="004B29DF">
        <w:t>Minister of Finance</w:t>
      </w:r>
      <w:r w:rsidR="00CC6942" w:rsidRPr="004B29DF">
        <w:t>]</w:t>
      </w:r>
      <w:r w:rsidR="00905032" w:rsidRPr="004B29DF">
        <w:t xml:space="preserve"> </w:t>
      </w:r>
      <w:r w:rsidRPr="004B29DF">
        <w:t>of the Republic of Moldova</w:t>
      </w:r>
      <w:r w:rsidR="00993348" w:rsidRPr="004B29DF">
        <w:t>]</w:t>
      </w:r>
      <w:r w:rsidRPr="004B29DF">
        <w:t xml:space="preserve"> as lawful representative of the Borrower has been made upon the provisions of [INSERT DETAILS OF RELEVANT LAW].</w:t>
      </w:r>
    </w:p>
    <w:p w:rsidR="002E71B6" w:rsidRPr="004B29DF" w:rsidRDefault="002E71B6" w:rsidP="004B29DF">
      <w:pPr>
        <w:keepLines w:val="0"/>
        <w:widowControl w:val="0"/>
        <w:tabs>
          <w:tab w:val="clear" w:pos="2268"/>
        </w:tabs>
        <w:ind w:left="0"/>
      </w:pPr>
      <w:r w:rsidRPr="004B29DF">
        <w:t>2.</w:t>
      </w:r>
      <w:r w:rsidRPr="004B29DF">
        <w:tab/>
        <w:t>No provision exists in the Republic of Moldova, which would make it necessary that the Finance Contract be filed, recorded or enrolled with any court or authority in order to ensure its legality, validity or enforceability.</w:t>
      </w:r>
    </w:p>
    <w:p w:rsidR="002E71B6" w:rsidRPr="004B29DF" w:rsidRDefault="002E71B6" w:rsidP="004B29DF">
      <w:pPr>
        <w:keepLines w:val="0"/>
        <w:widowControl w:val="0"/>
        <w:tabs>
          <w:tab w:val="clear" w:pos="2268"/>
        </w:tabs>
        <w:ind w:left="0"/>
      </w:pPr>
      <w:r w:rsidRPr="004B29DF">
        <w:t>3.</w:t>
      </w:r>
      <w:r w:rsidRPr="004B29DF">
        <w:tab/>
        <w:t xml:space="preserve">The choice of </w:t>
      </w:r>
      <w:r w:rsidR="006704B1">
        <w:t>Luxembourg</w:t>
      </w:r>
      <w:r w:rsidR="006704B1" w:rsidRPr="004B29DF">
        <w:t xml:space="preserve"> </w:t>
      </w:r>
      <w:r w:rsidRPr="004B29DF">
        <w:t>law as the law governing the Finance Contract is valid and enforceable.</w:t>
      </w:r>
    </w:p>
    <w:p w:rsidR="002E71B6" w:rsidRPr="004B29DF" w:rsidRDefault="002E71B6" w:rsidP="004B29DF">
      <w:pPr>
        <w:keepLines w:val="0"/>
        <w:widowControl w:val="0"/>
        <w:tabs>
          <w:tab w:val="clear" w:pos="2268"/>
        </w:tabs>
        <w:ind w:left="0"/>
      </w:pPr>
      <w:r w:rsidRPr="004B29DF">
        <w:t>4.</w:t>
      </w:r>
      <w:r w:rsidRPr="004B29DF">
        <w:tab/>
        <w:t>None of the entry into and performance by the Borrower of, and the transactions contemplated by, the Finance Contract, the acceptance of the Credit, the signing of a Disbursement Offer, the submission of a Disbursement Request or the acceptance of a disbursement of a Tranche under the Finance Contract in any way conflicts with or breaches any restrictions on the incurring of financial indebtedness by the Borrower imposed by any international financial institution or international bank.</w:t>
      </w:r>
    </w:p>
    <w:p w:rsidR="002E71B6" w:rsidRPr="004B29DF" w:rsidRDefault="002E71B6" w:rsidP="004B29DF">
      <w:pPr>
        <w:keepLines w:val="0"/>
        <w:widowControl w:val="0"/>
        <w:tabs>
          <w:tab w:val="clear" w:pos="2268"/>
        </w:tabs>
        <w:ind w:left="0"/>
      </w:pPr>
      <w:r w:rsidRPr="004B29DF">
        <w:t>5.</w:t>
      </w:r>
      <w:r w:rsidRPr="004B29DF">
        <w:tab/>
        <w:t>By virtue of the provisions of the Finance Contract, any dispute between the parties shall be settled by final and binding arbitration in accordance with the UNCITRAL Arbitration Rules. Any award of such tribunal of arbitration against the Borrower in relation to the Finance Contract may be enforced in the Republic of Moldova.</w:t>
      </w:r>
    </w:p>
    <w:p w:rsidR="005F43AC" w:rsidRDefault="002E71B6" w:rsidP="00977FD1">
      <w:pPr>
        <w:keepLines w:val="0"/>
        <w:widowControl w:val="0"/>
        <w:tabs>
          <w:tab w:val="clear" w:pos="2268"/>
        </w:tabs>
        <w:ind w:left="0"/>
      </w:pPr>
      <w:r w:rsidRPr="004B29DF">
        <w:t>6.</w:t>
      </w:r>
      <w:r w:rsidRPr="004B29DF">
        <w:tab/>
        <w:t>No taxes, duties, fees or other charges, including, without limitation, any registration or transfer tax, stamp duty or similar levy, imposed by the Republic of Moldova, the [*] or any political subdivision or taxing authority thereof or therein are payable in connection with the execution and delivery of the Finance Contract, nor in connection with any payment to be made by the Borrower to the Bank pursuant to the same Finance Contract.</w:t>
      </w:r>
      <w:r w:rsidR="00563522">
        <w:t xml:space="preserve"> </w:t>
      </w:r>
      <w:r w:rsidR="005F43AC">
        <w:br w:type="page"/>
      </w:r>
    </w:p>
    <w:p w:rsidR="002E71B6" w:rsidRPr="004B29DF" w:rsidRDefault="002E71B6" w:rsidP="004B29DF">
      <w:pPr>
        <w:keepLines w:val="0"/>
        <w:widowControl w:val="0"/>
        <w:tabs>
          <w:tab w:val="clear" w:pos="2268"/>
        </w:tabs>
        <w:ind w:left="0"/>
      </w:pPr>
      <w:r w:rsidRPr="004B29DF">
        <w:lastRenderedPageBreak/>
        <w:t>7.</w:t>
      </w:r>
      <w:r w:rsidRPr="004B29DF">
        <w:tab/>
        <w:t>All necessary exchange control consents, which may be necessary to receive disbursements, to repay the same and to pay interest and all other amounts due under the Finance Contract are in effect.</w:t>
      </w:r>
    </w:p>
    <w:p w:rsidR="002E71B6" w:rsidRPr="004B29DF" w:rsidRDefault="002E71B6" w:rsidP="004B29DF">
      <w:pPr>
        <w:keepLines w:val="0"/>
        <w:widowControl w:val="0"/>
        <w:tabs>
          <w:tab w:val="clear" w:pos="2268"/>
        </w:tabs>
        <w:ind w:left="0"/>
      </w:pPr>
      <w:r w:rsidRPr="004B29DF">
        <w:t>8.</w:t>
      </w:r>
      <w:r w:rsidRPr="004B29DF">
        <w:tab/>
        <w:t>The waiver of immunity under Article 11.05 of the Finance Contract is a legally valid and binding obligation of the Borrower.</w:t>
      </w:r>
    </w:p>
    <w:p w:rsidR="002E71B6" w:rsidRPr="004B29DF" w:rsidRDefault="002E71B6" w:rsidP="004B29DF">
      <w:pPr>
        <w:keepLines w:val="0"/>
        <w:widowControl w:val="0"/>
        <w:tabs>
          <w:tab w:val="clear" w:pos="2268"/>
        </w:tabs>
        <w:ind w:left="0"/>
      </w:pPr>
      <w:r w:rsidRPr="004B29DF">
        <w:t>9.</w:t>
      </w:r>
      <w:r w:rsidRPr="004B29DF">
        <w:tab/>
        <w:t>The Finance Contract has been duly ratified by the Parliament of the Republic of Moldova in accordance with the laws of the Republic of Moldova.</w:t>
      </w:r>
    </w:p>
    <w:p w:rsidR="002E71B6" w:rsidRPr="004B29DF" w:rsidRDefault="002E71B6" w:rsidP="004B29DF">
      <w:pPr>
        <w:keepLines w:val="0"/>
        <w:widowControl w:val="0"/>
        <w:tabs>
          <w:tab w:val="clear" w:pos="2268"/>
        </w:tabs>
        <w:ind w:left="0"/>
      </w:pPr>
      <w:r w:rsidRPr="004B29DF">
        <w:t>Based on the foregoing, I am of the opinion that all requirements currently applicable to the Borrower and/or governing the Finance Contract in relation to the laws of the Republic of Moldova have been complied with, and that the Finance Contract constitutes valid and binding obligations of the Borrower, enforceable in accordance with their terms.</w:t>
      </w:r>
    </w:p>
    <w:p w:rsidR="002E71B6" w:rsidRPr="004B29DF" w:rsidRDefault="002E71B6" w:rsidP="004B29DF">
      <w:pPr>
        <w:keepLines w:val="0"/>
        <w:widowControl w:val="0"/>
        <w:tabs>
          <w:tab w:val="clear" w:pos="2268"/>
        </w:tabs>
        <w:ind w:left="0"/>
      </w:pPr>
      <w:r w:rsidRPr="004B29DF">
        <w:t>Yours faithfully,</w:t>
      </w:r>
    </w:p>
    <w:p w:rsidR="002E71B6" w:rsidRPr="004B29DF" w:rsidRDefault="002E71B6" w:rsidP="004B29DF">
      <w:pPr>
        <w:keepLines w:val="0"/>
        <w:widowControl w:val="0"/>
        <w:tabs>
          <w:tab w:val="clear" w:pos="2268"/>
        </w:tabs>
        <w:ind w:left="0"/>
      </w:pPr>
      <w:r w:rsidRPr="004B29DF">
        <w:t>_______________________________</w:t>
      </w:r>
    </w:p>
    <w:p w:rsidR="002E71B6" w:rsidRPr="004B29DF" w:rsidRDefault="002E71B6" w:rsidP="006570E0">
      <w:pPr>
        <w:keepLines w:val="0"/>
        <w:widowControl w:val="0"/>
        <w:tabs>
          <w:tab w:val="clear" w:pos="2268"/>
        </w:tabs>
        <w:ind w:left="0"/>
      </w:pPr>
    </w:p>
    <w:p w:rsidR="002E71B6" w:rsidRPr="00D5757B" w:rsidRDefault="002E71B6" w:rsidP="006570E0">
      <w:pPr>
        <w:keepLines w:val="0"/>
        <w:widowControl w:val="0"/>
        <w:tabs>
          <w:tab w:val="clear" w:pos="2268"/>
        </w:tabs>
        <w:ind w:left="0"/>
      </w:pPr>
      <w:r w:rsidRPr="00D5757B">
        <w:t>[Name]</w:t>
      </w:r>
    </w:p>
    <w:p w:rsidR="002E71B6" w:rsidRPr="004B29DF" w:rsidRDefault="002E71B6" w:rsidP="004B29DF">
      <w:pPr>
        <w:keepLines w:val="0"/>
        <w:widowControl w:val="0"/>
        <w:tabs>
          <w:tab w:val="clear" w:pos="2268"/>
        </w:tabs>
        <w:ind w:left="0"/>
      </w:pPr>
      <w:r w:rsidRPr="004B29DF">
        <w:t>Minister of Justice of the Republic of Moldova</w:t>
      </w:r>
      <w:r w:rsidRPr="004B29DF" w:rsidDel="00D52569">
        <w:t xml:space="preserve"> </w:t>
      </w:r>
    </w:p>
    <w:p w:rsidR="0061419D" w:rsidRPr="00E72420" w:rsidRDefault="0061419D" w:rsidP="006570E0">
      <w:pPr>
        <w:keepLines w:val="0"/>
        <w:widowControl w:val="0"/>
        <w:tabs>
          <w:tab w:val="clear" w:pos="2268"/>
        </w:tabs>
        <w:ind w:left="0"/>
      </w:pPr>
    </w:p>
    <w:p w:rsidR="0028023D" w:rsidRPr="004B29DF" w:rsidRDefault="0028023D" w:rsidP="004B29DF">
      <w:pPr>
        <w:tabs>
          <w:tab w:val="clear" w:pos="2268"/>
          <w:tab w:val="left" w:pos="720"/>
          <w:tab w:val="left" w:pos="896"/>
        </w:tabs>
        <w:spacing w:after="100"/>
        <w:ind w:left="854"/>
        <w:jc w:val="right"/>
        <w:outlineLvl w:val="0"/>
      </w:pPr>
    </w:p>
    <w:p w:rsidR="0028023D" w:rsidRPr="004B29DF" w:rsidRDefault="0028023D" w:rsidP="004B29DF">
      <w:pPr>
        <w:tabs>
          <w:tab w:val="clear" w:pos="2268"/>
          <w:tab w:val="left" w:pos="720"/>
          <w:tab w:val="left" w:pos="896"/>
        </w:tabs>
        <w:spacing w:after="100"/>
        <w:ind w:left="854"/>
        <w:jc w:val="right"/>
        <w:outlineLvl w:val="0"/>
      </w:pPr>
    </w:p>
    <w:p w:rsidR="0028023D" w:rsidRPr="004B29DF" w:rsidRDefault="0028023D" w:rsidP="004B29DF">
      <w:pPr>
        <w:tabs>
          <w:tab w:val="clear" w:pos="2268"/>
          <w:tab w:val="left" w:pos="720"/>
          <w:tab w:val="left" w:pos="896"/>
        </w:tabs>
        <w:spacing w:after="100"/>
        <w:ind w:left="854"/>
        <w:jc w:val="right"/>
        <w:outlineLvl w:val="0"/>
      </w:pPr>
      <w:r w:rsidRPr="004B29DF">
        <w:br w:type="page"/>
      </w:r>
    </w:p>
    <w:p w:rsidR="0028023D" w:rsidRPr="006546EA" w:rsidRDefault="0028023D" w:rsidP="0074785B">
      <w:pPr>
        <w:tabs>
          <w:tab w:val="clear" w:pos="2268"/>
          <w:tab w:val="left" w:pos="720"/>
          <w:tab w:val="left" w:pos="896"/>
        </w:tabs>
        <w:ind w:left="854"/>
        <w:jc w:val="right"/>
        <w:outlineLvl w:val="0"/>
      </w:pPr>
      <w:bookmarkStart w:id="1610" w:name="_Toc442431451"/>
      <w:r w:rsidRPr="006546EA">
        <w:lastRenderedPageBreak/>
        <w:t>ANNEX I</w:t>
      </w:r>
      <w:r>
        <w:t>I</w:t>
      </w:r>
      <w:bookmarkEnd w:id="1610"/>
    </w:p>
    <w:p w:rsidR="0028023D" w:rsidRPr="004B29DF" w:rsidRDefault="0028023D" w:rsidP="0017125A">
      <w:pPr>
        <w:keepLines w:val="0"/>
        <w:widowControl w:val="0"/>
        <w:tabs>
          <w:tab w:val="clear" w:pos="2268"/>
        </w:tabs>
        <w:ind w:left="0"/>
        <w:jc w:val="center"/>
        <w:rPr>
          <w:b/>
        </w:rPr>
      </w:pPr>
      <w:r w:rsidRPr="004B29DF">
        <w:rPr>
          <w:b/>
        </w:rPr>
        <w:t>Form</w:t>
      </w:r>
      <w:r w:rsidR="00D917DC" w:rsidRPr="004B29DF">
        <w:rPr>
          <w:b/>
        </w:rPr>
        <w:t>s</w:t>
      </w:r>
      <w:r w:rsidRPr="004B29DF">
        <w:rPr>
          <w:b/>
        </w:rPr>
        <w:t xml:space="preserve"> A/B</w:t>
      </w:r>
    </w:p>
    <w:p w:rsidR="00617C54" w:rsidRPr="004B29DF" w:rsidRDefault="00617C54" w:rsidP="0017125A">
      <w:pPr>
        <w:keepLines w:val="0"/>
        <w:widowControl w:val="0"/>
        <w:tabs>
          <w:tab w:val="clear" w:pos="2268"/>
        </w:tabs>
        <w:ind w:left="0"/>
        <w:jc w:val="center"/>
        <w:rPr>
          <w:b/>
        </w:rPr>
      </w:pPr>
      <w:r w:rsidRPr="004B29DF">
        <w:rPr>
          <w:b/>
        </w:rPr>
        <w:t>Form A - English</w:t>
      </w:r>
    </w:p>
    <w:p w:rsidR="00617C54" w:rsidRPr="004B29DF" w:rsidRDefault="00617C54" w:rsidP="0017125A">
      <w:pPr>
        <w:keepLines w:val="0"/>
        <w:widowControl w:val="0"/>
        <w:tabs>
          <w:tab w:val="clear" w:pos="2268"/>
        </w:tabs>
        <w:ind w:left="0"/>
        <w:jc w:val="center"/>
        <w:rPr>
          <w:b/>
        </w:rPr>
      </w:pPr>
      <w:r w:rsidRPr="004B29DF">
        <w:rPr>
          <w:b/>
        </w:rPr>
        <w:t>PART I</w:t>
      </w:r>
    </w:p>
    <w:p w:rsidR="00617C54" w:rsidRPr="004B29DF" w:rsidRDefault="00617C54" w:rsidP="0017125A">
      <w:pPr>
        <w:keepLines w:val="0"/>
        <w:widowControl w:val="0"/>
        <w:tabs>
          <w:tab w:val="clear" w:pos="2268"/>
        </w:tabs>
        <w:ind w:left="0"/>
        <w:jc w:val="center"/>
        <w:rPr>
          <w:b/>
        </w:rPr>
      </w:pPr>
      <w:r w:rsidRPr="004B29DF">
        <w:rPr>
          <w:b/>
        </w:rPr>
        <w:t>Form A – No Appropriate Assessment required by Article 6(3) was required</w:t>
      </w:r>
    </w:p>
    <w:p w:rsidR="00617C54" w:rsidRPr="004B29DF" w:rsidRDefault="00617C54" w:rsidP="0017125A">
      <w:pPr>
        <w:keepLines w:val="0"/>
        <w:widowControl w:val="0"/>
        <w:tabs>
          <w:tab w:val="clear" w:pos="2268"/>
        </w:tabs>
        <w:ind w:left="0"/>
        <w:jc w:val="center"/>
        <w:rPr>
          <w:b/>
        </w:rPr>
      </w:pPr>
      <w:r w:rsidRPr="004B29DF">
        <w:rPr>
          <w:b/>
        </w:rPr>
        <w:t xml:space="preserve">DECLARATION BY THE AUTHORITY RESPONSIBLE FOR MONITORING </w:t>
      </w:r>
      <w:r w:rsidRPr="004B29DF">
        <w:rPr>
          <w:b/>
        </w:rPr>
        <w:br/>
        <w:t>SITES OF NATURE CONSERVATION IMPORTANCE</w:t>
      </w:r>
      <w:r w:rsidRPr="0017125A">
        <w:rPr>
          <w:b/>
          <w:vertAlign w:val="superscript"/>
        </w:rPr>
        <w:footnoteReference w:id="2"/>
      </w:r>
    </w:p>
    <w:p w:rsidR="00617C54" w:rsidRPr="00617C54" w:rsidRDefault="00617C54" w:rsidP="004B29DF">
      <w:pPr>
        <w:keepLines w:val="0"/>
        <w:widowControl w:val="0"/>
        <w:tabs>
          <w:tab w:val="clear" w:pos="2268"/>
        </w:tabs>
        <w:ind w:left="0"/>
        <w:rPr>
          <w:sz w:val="18"/>
          <w:szCs w:val="18"/>
        </w:rPr>
      </w:pPr>
    </w:p>
    <w:p w:rsidR="00617C54" w:rsidRPr="004B29DF" w:rsidRDefault="00617C54" w:rsidP="004B29DF">
      <w:pPr>
        <w:keepLines w:val="0"/>
        <w:widowControl w:val="0"/>
        <w:tabs>
          <w:tab w:val="clear" w:pos="2268"/>
        </w:tabs>
        <w:ind w:left="0"/>
      </w:pPr>
      <w:r w:rsidRPr="004B29DF">
        <w:t>Responsible Authority:</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Having examined the project application</w:t>
      </w:r>
      <w:r w:rsidRPr="004B29DF">
        <w:footnoteReference w:id="3"/>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Which is to be located at:</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Declares that the project is not likely to have significant effect on a NATURA 2000 site on the following grounds:</w:t>
      </w:r>
    </w:p>
    <w:p w:rsidR="00617C54" w:rsidRPr="004B29DF" w:rsidRDefault="00617C54" w:rsidP="004B29DF">
      <w:pPr>
        <w:keepLines w:val="0"/>
        <w:widowControl w:val="0"/>
        <w:tabs>
          <w:tab w:val="clear" w:pos="2268"/>
        </w:tabs>
        <w:ind w:left="0"/>
      </w:pPr>
    </w:p>
    <w:p w:rsidR="00617C54" w:rsidRPr="004B29DF" w:rsidRDefault="0033218E" w:rsidP="004B29DF">
      <w:pPr>
        <w:keepLines w:val="0"/>
        <w:widowControl w:val="0"/>
        <w:tabs>
          <w:tab w:val="clear" w:pos="2268"/>
        </w:tabs>
        <w:ind w:left="0"/>
      </w:pPr>
      <w:r>
        <w:rPr>
          <w:noProof/>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905500" cy="6540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5405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5pt;height:5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">
                <v:textbox>
                  <w:txbxContent>
                    <w:p w:rsidR="00A60E7E" w:rsidRDefault="00A60E7E" w:rsidP="00617C54"/>
                  </w:txbxContent>
                </v:textbox>
              </v:shape>
            </w:pict>
          </mc:Fallback>
        </mc:AlternateConten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Therefore an appropriate assessment required by Article 6(3) was not deemed necessary.</w:t>
      </w:r>
    </w:p>
    <w:p w:rsidR="00617C54" w:rsidRPr="004B29DF" w:rsidRDefault="00617C54" w:rsidP="004B29DF">
      <w:pPr>
        <w:keepLines w:val="0"/>
        <w:widowControl w:val="0"/>
        <w:tabs>
          <w:tab w:val="clear" w:pos="2268"/>
        </w:tabs>
        <w:ind w:left="0"/>
      </w:pPr>
      <w:r w:rsidRPr="004B29DF">
        <w:br/>
        <w:t>A map at scale of 1:100.000 (or nearest possible scale) is attached, indicating the location of the project as well as the NATURA 2000 sites concerned, if any.</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Date (dd/mm/yyyy):</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Signed:</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Name:</w:t>
      </w:r>
      <w:r w:rsidRPr="004B29DF">
        <w:tab/>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Position:</w:t>
      </w:r>
      <w:r w:rsidRPr="004B29DF">
        <w:tab/>
      </w:r>
    </w:p>
    <w:p w:rsidR="00617C54" w:rsidRPr="004B29DF" w:rsidRDefault="00617C54" w:rsidP="004B29DF">
      <w:pPr>
        <w:keepLines w:val="0"/>
        <w:widowControl w:val="0"/>
        <w:tabs>
          <w:tab w:val="clear" w:pos="2268"/>
        </w:tabs>
        <w:ind w:left="0"/>
      </w:pPr>
      <w:r w:rsidRPr="004B29DF">
        <w:t>Organisation:</w:t>
      </w:r>
      <w:r w:rsidRPr="004B29DF">
        <w:tab/>
      </w:r>
    </w:p>
    <w:p w:rsidR="00617C54" w:rsidRPr="004B29DF" w:rsidRDefault="00617C54" w:rsidP="004B29DF">
      <w:pPr>
        <w:keepLines w:val="0"/>
        <w:widowControl w:val="0"/>
        <w:tabs>
          <w:tab w:val="clear" w:pos="2268"/>
        </w:tabs>
        <w:ind w:left="0"/>
      </w:pPr>
      <w:r w:rsidRPr="004B29DF">
        <w:t>(Authority responsible for monitoring NATURA 2000 sites)</w:t>
      </w:r>
    </w:p>
    <w:p w:rsidR="00617C54" w:rsidRPr="004B29DF" w:rsidRDefault="00617C54" w:rsidP="004B29DF">
      <w:pPr>
        <w:keepLines w:val="0"/>
        <w:widowControl w:val="0"/>
        <w:tabs>
          <w:tab w:val="clear" w:pos="2268"/>
        </w:tabs>
        <w:ind w:left="0"/>
      </w:pPr>
    </w:p>
    <w:p w:rsidR="00617C54" w:rsidRPr="004B29DF" w:rsidRDefault="00617C54" w:rsidP="004B29DF">
      <w:pPr>
        <w:keepLines w:val="0"/>
        <w:widowControl w:val="0"/>
        <w:tabs>
          <w:tab w:val="clear" w:pos="2268"/>
        </w:tabs>
        <w:ind w:left="0"/>
      </w:pPr>
      <w:r w:rsidRPr="004B29DF">
        <w:t>Official Seal:</w:t>
      </w:r>
    </w:p>
    <w:p w:rsidR="00CF7BFB" w:rsidRPr="004B29DF" w:rsidRDefault="00CF7BFB" w:rsidP="004B29DF">
      <w:pPr>
        <w:keepNext/>
        <w:numPr>
          <w:ilvl w:val="3"/>
          <w:numId w:val="0"/>
        </w:numPr>
        <w:tabs>
          <w:tab w:val="left" w:pos="720"/>
          <w:tab w:val="left" w:pos="896"/>
        </w:tabs>
        <w:spacing w:before="240" w:after="60"/>
        <w:ind w:left="854"/>
        <w:jc w:val="right"/>
        <w:outlineLvl w:val="0"/>
        <w:rPr>
          <w:b/>
        </w:rPr>
        <w:sectPr w:rsidR="00CF7BFB" w:rsidRPr="004B29DF" w:rsidSect="00DB7779">
          <w:headerReference w:type="default" r:id="rId12"/>
          <w:footerReference w:type="default" r:id="rId13"/>
          <w:footnotePr>
            <w:numRestart w:val="eachSect"/>
          </w:footnotePr>
          <w:pgSz w:w="11906" w:h="16838"/>
          <w:pgMar w:top="1382" w:right="991" w:bottom="851" w:left="1418" w:header="567" w:footer="709" w:gutter="0"/>
          <w:cols w:space="708"/>
          <w:docGrid w:linePitch="360"/>
        </w:sectPr>
      </w:pPr>
    </w:p>
    <w:p w:rsidR="00617C54" w:rsidRPr="004B29DF" w:rsidRDefault="00617C54" w:rsidP="00881E09">
      <w:pPr>
        <w:keepLines w:val="0"/>
        <w:widowControl w:val="0"/>
        <w:tabs>
          <w:tab w:val="clear" w:pos="2268"/>
        </w:tabs>
        <w:ind w:left="0"/>
        <w:jc w:val="center"/>
        <w:rPr>
          <w:b/>
        </w:rPr>
      </w:pPr>
      <w:r w:rsidRPr="004B29DF">
        <w:rPr>
          <w:b/>
        </w:rPr>
        <w:lastRenderedPageBreak/>
        <w:t>PART II</w:t>
      </w:r>
    </w:p>
    <w:p w:rsidR="00617C54" w:rsidRPr="004B29DF" w:rsidRDefault="00617C54" w:rsidP="00881E09">
      <w:pPr>
        <w:pStyle w:val="Corptext"/>
        <w:keepLines w:val="0"/>
        <w:widowControl w:val="0"/>
        <w:tabs>
          <w:tab w:val="clear" w:pos="567"/>
        </w:tabs>
        <w:jc w:val="center"/>
      </w:pPr>
      <w:r w:rsidRPr="004B29DF">
        <w:t>Form A – Assessment of Effects on NATURA 2000 - No risk of significant effect</w:t>
      </w:r>
    </w:p>
    <w:p w:rsidR="00617C54" w:rsidRPr="004B29DF" w:rsidRDefault="00617C54" w:rsidP="00881E09">
      <w:pPr>
        <w:pStyle w:val="Corptext"/>
        <w:keepLines w:val="0"/>
        <w:widowControl w:val="0"/>
        <w:tabs>
          <w:tab w:val="clear" w:pos="567"/>
        </w:tabs>
        <w:jc w:val="center"/>
      </w:pPr>
    </w:p>
    <w:p w:rsidR="00617C54" w:rsidRPr="004B29DF" w:rsidRDefault="00617C54" w:rsidP="00881E09">
      <w:pPr>
        <w:pStyle w:val="Corptext"/>
        <w:keepLines w:val="0"/>
        <w:widowControl w:val="0"/>
        <w:tabs>
          <w:tab w:val="clear" w:pos="567"/>
        </w:tabs>
        <w:jc w:val="center"/>
      </w:pPr>
      <w:bookmarkStart w:id="1611" w:name="_Toc467328159"/>
      <w:bookmarkStart w:id="1612" w:name="_Toc248285319"/>
      <w:bookmarkStart w:id="1613" w:name="_Toc248285391"/>
      <w:bookmarkStart w:id="1614" w:name="_Toc248294677"/>
      <w:bookmarkStart w:id="1615" w:name="_Toc251854099"/>
      <w:bookmarkStart w:id="1616" w:name="_Toc251854426"/>
      <w:bookmarkStart w:id="1617" w:name="_Toc252882272"/>
      <w:bookmarkStart w:id="1618" w:name="_Toc341239976"/>
      <w:bookmarkStart w:id="1619" w:name="_Toc353135724"/>
      <w:bookmarkStart w:id="1620" w:name="_Toc353196809"/>
      <w:bookmarkStart w:id="1621" w:name="_Toc353197608"/>
      <w:bookmarkStart w:id="1622" w:name="_Toc353451356"/>
      <w:bookmarkStart w:id="1623" w:name="_Toc353451630"/>
      <w:r w:rsidRPr="004B29DF">
        <w:t xml:space="preserve">DECLARATION BY THE AUTHORITY RESPONSIBLE FOR MONITORING </w:t>
      </w:r>
      <w:r w:rsidRPr="004B29DF">
        <w:br/>
        <w:t>SITES</w:t>
      </w:r>
      <w:bookmarkEnd w:id="1611"/>
      <w:r w:rsidRPr="004B29DF">
        <w:t xml:space="preserve"> OF NATURE CONSERVATION IMPORTANCE</w:t>
      </w:r>
      <w:r w:rsidRPr="00881E09">
        <w:rPr>
          <w:vertAlign w:val="superscript"/>
        </w:rPr>
        <w:footnoteReference w:id="4"/>
      </w:r>
      <w:bookmarkEnd w:id="1612"/>
      <w:bookmarkEnd w:id="1613"/>
      <w:bookmarkEnd w:id="1614"/>
      <w:bookmarkEnd w:id="1615"/>
      <w:bookmarkEnd w:id="1616"/>
      <w:bookmarkEnd w:id="1617"/>
      <w:bookmarkEnd w:id="1618"/>
      <w:bookmarkEnd w:id="1619"/>
      <w:bookmarkEnd w:id="1620"/>
      <w:bookmarkEnd w:id="1621"/>
      <w:bookmarkEnd w:id="1622"/>
      <w:bookmarkEnd w:id="1623"/>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r w:rsidRPr="004B29DF">
        <w:t>Responsible Authority</w:t>
      </w:r>
      <w:r w:rsidRPr="004B29DF">
        <w:tab/>
      </w:r>
    </w:p>
    <w:p w:rsidR="00617C54" w:rsidRPr="004B29DF" w:rsidRDefault="00617C54" w:rsidP="004B29DF">
      <w:pPr>
        <w:pStyle w:val="Corptext"/>
        <w:keepLines w:val="0"/>
        <w:widowControl w:val="0"/>
        <w:tabs>
          <w:tab w:val="clear" w:pos="567"/>
        </w:tabs>
        <w:jc w:val="left"/>
      </w:pPr>
      <w:r w:rsidRPr="004B29DF">
        <w:t>Having examined the project application</w:t>
      </w:r>
      <w:r w:rsidRPr="00881E09">
        <w:rPr>
          <w:vertAlign w:val="superscript"/>
        </w:rPr>
        <w:footnoteReference w:id="5"/>
      </w:r>
      <w:r w:rsidRPr="004B29DF">
        <w:tab/>
      </w:r>
    </w:p>
    <w:p w:rsidR="00617C54" w:rsidRPr="004B29DF" w:rsidRDefault="00617C54" w:rsidP="004B29DF">
      <w:pPr>
        <w:pStyle w:val="Corptext"/>
        <w:keepLines w:val="0"/>
        <w:widowControl w:val="0"/>
        <w:tabs>
          <w:tab w:val="clear" w:pos="567"/>
        </w:tabs>
        <w:jc w:val="left"/>
      </w:pPr>
      <w:r w:rsidRPr="004B29DF">
        <w:t>Which is to be located at</w:t>
      </w:r>
      <w:r w:rsidRPr="004B29DF">
        <w:tab/>
      </w:r>
    </w:p>
    <w:p w:rsidR="00617C54" w:rsidRPr="004B29DF" w:rsidRDefault="00617C54" w:rsidP="00881E09">
      <w:pPr>
        <w:pStyle w:val="Corptext"/>
        <w:keepLines w:val="0"/>
        <w:widowControl w:val="0"/>
        <w:tabs>
          <w:tab w:val="clear" w:pos="567"/>
        </w:tabs>
        <w:ind w:left="0" w:firstLine="0"/>
        <w:jc w:val="left"/>
      </w:pPr>
      <w:r w:rsidRPr="004B29DF">
        <w:t>Declares that following an appropriate assessment required by Article 6(3) of Directive 92/43/EEC, the project will not have significant effects on a site of nature conservation importance1.</w:t>
      </w:r>
    </w:p>
    <w:p w:rsidR="00617C54" w:rsidRPr="004B29DF" w:rsidRDefault="00617C54" w:rsidP="00881E09">
      <w:pPr>
        <w:pStyle w:val="Corptext"/>
        <w:keepLines w:val="0"/>
        <w:widowControl w:val="0"/>
        <w:tabs>
          <w:tab w:val="clear" w:pos="567"/>
        </w:tabs>
        <w:ind w:left="0" w:firstLine="0"/>
        <w:jc w:val="left"/>
      </w:pPr>
      <w:r w:rsidRPr="004B29DF">
        <w:t>Please provide a summary of the conclusions of the appropriate assessment carried out according to Article 6(3) of Directive 92/43/EEC:</w:t>
      </w:r>
    </w:p>
    <w:p w:rsidR="00617C54" w:rsidRPr="004B29DF" w:rsidRDefault="0033218E" w:rsidP="004B29DF">
      <w:pPr>
        <w:pStyle w:val="Corptext"/>
        <w:keepLines w:val="0"/>
        <w:widowControl w:val="0"/>
        <w:tabs>
          <w:tab w:val="clear" w:pos="567"/>
        </w:tabs>
        <w:jc w:val="left"/>
      </w:pPr>
      <w:r>
        <w:rPr>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821045" cy="1323975"/>
                <wp:effectExtent l="0" t="0" r="825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32397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58.35pt;height:10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">
                <v:textbox>
                  <w:txbxContent>
                    <w:p w:rsidR="00A60E7E" w:rsidRDefault="00A60E7E" w:rsidP="00617C54"/>
                  </w:txbxContent>
                </v:textbox>
              </v:shape>
            </w:pict>
          </mc:Fallback>
        </mc:AlternateContent>
      </w: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r w:rsidRPr="004B29DF">
        <w:t>Please provide a summary of the mitigation measures required for the project:</w:t>
      </w:r>
    </w:p>
    <w:p w:rsidR="00617C54" w:rsidRPr="004B29DF" w:rsidRDefault="0033218E" w:rsidP="004B29DF">
      <w:pPr>
        <w:pStyle w:val="Corptext"/>
        <w:keepLines w:val="0"/>
        <w:widowControl w:val="0"/>
        <w:tabs>
          <w:tab w:val="clear" w:pos="567"/>
        </w:tabs>
        <w:jc w:val="left"/>
      </w:pPr>
      <w:r>
        <w:rPr>
          <w:noProof/>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734050" cy="9906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060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1.5pt;height:7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VX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">
                <v:textbox>
                  <w:txbxContent>
                    <w:p w:rsidR="00A60E7E" w:rsidRDefault="00A60E7E" w:rsidP="00617C54"/>
                  </w:txbxContent>
                </v:textbox>
              </v:shape>
            </w:pict>
          </mc:Fallback>
        </mc:AlternateContent>
      </w: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17125A" w:rsidRDefault="0017125A" w:rsidP="004B29DF">
      <w:pPr>
        <w:pStyle w:val="Corptext"/>
        <w:keepLines w:val="0"/>
        <w:widowControl w:val="0"/>
        <w:tabs>
          <w:tab w:val="clear" w:pos="567"/>
        </w:tabs>
        <w:jc w:val="left"/>
      </w:pPr>
    </w:p>
    <w:p w:rsidR="00617C54" w:rsidRPr="004B29DF" w:rsidRDefault="00617C54" w:rsidP="00881E09">
      <w:pPr>
        <w:pStyle w:val="Corptext"/>
        <w:keepLines w:val="0"/>
        <w:widowControl w:val="0"/>
        <w:tabs>
          <w:tab w:val="clear" w:pos="567"/>
        </w:tabs>
        <w:ind w:left="0" w:firstLine="0"/>
        <w:jc w:val="left"/>
      </w:pPr>
      <w:r w:rsidRPr="004B29DF">
        <w:t>A map at scale of 1.100.000 (or the nearest possible scale) is attached, indicating the location of the project as well as the sites of nature conservation importance.</w:t>
      </w:r>
    </w:p>
    <w:p w:rsidR="00617C54" w:rsidRPr="004B29DF" w:rsidRDefault="00617C54" w:rsidP="004B29DF">
      <w:pPr>
        <w:pStyle w:val="Corptext"/>
        <w:keepLines w:val="0"/>
        <w:widowControl w:val="0"/>
        <w:tabs>
          <w:tab w:val="clear" w:pos="567"/>
        </w:tabs>
        <w:jc w:val="left"/>
      </w:pPr>
      <w:r w:rsidRPr="004B29DF">
        <w:t>Signed:</w:t>
      </w:r>
    </w:p>
    <w:p w:rsidR="00617C54" w:rsidRPr="004B29DF" w:rsidRDefault="00617C54" w:rsidP="004B29DF">
      <w:pPr>
        <w:pStyle w:val="Corptext"/>
        <w:keepLines w:val="0"/>
        <w:widowControl w:val="0"/>
        <w:tabs>
          <w:tab w:val="clear" w:pos="567"/>
        </w:tabs>
        <w:jc w:val="left"/>
      </w:pPr>
      <w:r w:rsidRPr="004B29DF">
        <w:t>Name and Position:</w:t>
      </w:r>
    </w:p>
    <w:p w:rsidR="00617C54" w:rsidRPr="004B29DF" w:rsidRDefault="00617C54" w:rsidP="004B29DF">
      <w:pPr>
        <w:pStyle w:val="Corptext"/>
        <w:keepLines w:val="0"/>
        <w:widowControl w:val="0"/>
        <w:tabs>
          <w:tab w:val="clear" w:pos="567"/>
        </w:tabs>
        <w:jc w:val="left"/>
      </w:pPr>
      <w:r w:rsidRPr="004B29DF">
        <w:t>Organisation (Authority responsible for monitoring NATURA 2000 sites)</w:t>
      </w:r>
    </w:p>
    <w:p w:rsidR="00617C54" w:rsidRPr="004B29DF" w:rsidRDefault="00617C54" w:rsidP="004B29DF">
      <w:pPr>
        <w:pStyle w:val="Corptext"/>
        <w:keepLines w:val="0"/>
        <w:widowControl w:val="0"/>
        <w:tabs>
          <w:tab w:val="clear" w:pos="567"/>
        </w:tabs>
        <w:jc w:val="left"/>
      </w:pPr>
      <w:r w:rsidRPr="004B29DF">
        <w:t>Official Seal:</w:t>
      </w:r>
    </w:p>
    <w:p w:rsidR="00617C54" w:rsidRPr="004B29DF" w:rsidRDefault="00617C54" w:rsidP="004B29DF">
      <w:pPr>
        <w:pStyle w:val="Corptext"/>
        <w:keepLines w:val="0"/>
        <w:widowControl w:val="0"/>
        <w:tabs>
          <w:tab w:val="clear" w:pos="567"/>
        </w:tabs>
        <w:jc w:val="left"/>
      </w:pPr>
      <w:r w:rsidRPr="004B29DF">
        <w:br w:type="page"/>
      </w:r>
    </w:p>
    <w:p w:rsidR="00617C54" w:rsidRPr="004B29DF" w:rsidRDefault="00617C54" w:rsidP="0017125A">
      <w:pPr>
        <w:pStyle w:val="Corptext"/>
        <w:keepLines w:val="0"/>
        <w:widowControl w:val="0"/>
        <w:tabs>
          <w:tab w:val="clear" w:pos="567"/>
        </w:tabs>
        <w:jc w:val="center"/>
      </w:pPr>
      <w:r w:rsidRPr="004B29DF">
        <w:lastRenderedPageBreak/>
        <w:t>Form A - Romanian</w:t>
      </w:r>
    </w:p>
    <w:p w:rsidR="00617C54" w:rsidRPr="004B29DF" w:rsidRDefault="00617C54" w:rsidP="0017125A">
      <w:pPr>
        <w:pStyle w:val="Corptext"/>
        <w:keepLines w:val="0"/>
        <w:widowControl w:val="0"/>
        <w:tabs>
          <w:tab w:val="clear" w:pos="567"/>
        </w:tabs>
        <w:jc w:val="center"/>
      </w:pPr>
      <w:r w:rsidRPr="004B29DF">
        <w:t>PARTEA I</w:t>
      </w:r>
    </w:p>
    <w:p w:rsidR="00617C54" w:rsidRPr="004B29DF" w:rsidRDefault="00617C54" w:rsidP="0017125A">
      <w:pPr>
        <w:pStyle w:val="Corptext"/>
        <w:keepLines w:val="0"/>
        <w:widowControl w:val="0"/>
        <w:tabs>
          <w:tab w:val="clear" w:pos="567"/>
        </w:tabs>
        <w:jc w:val="center"/>
      </w:pPr>
      <w:r w:rsidRPr="004B29DF">
        <w:t>Formularul A – Nu a fost necesară o evaluare corespunzătoare conform articolului 6 alineatul (3)</w:t>
      </w:r>
    </w:p>
    <w:p w:rsidR="00617C54" w:rsidRPr="00881E09" w:rsidRDefault="00617C54" w:rsidP="0017125A">
      <w:pPr>
        <w:pStyle w:val="Corptext"/>
        <w:keepLines w:val="0"/>
        <w:widowControl w:val="0"/>
        <w:tabs>
          <w:tab w:val="clear" w:pos="567"/>
        </w:tabs>
        <w:jc w:val="center"/>
        <w:rPr>
          <w:lang w:val="es-ES"/>
        </w:rPr>
      </w:pPr>
      <w:r w:rsidRPr="00881E09">
        <w:rPr>
          <w:lang w:val="es-ES"/>
        </w:rPr>
        <w:t xml:space="preserve">DECLARAŢIA AUTORITĂŢII RESPONSABILE CU MONITORIZAREA </w:t>
      </w:r>
      <w:r w:rsidRPr="00881E09">
        <w:rPr>
          <w:lang w:val="es-ES"/>
        </w:rPr>
        <w:br/>
        <w:t>SITURILOR DE IMPORTANŢĂ PENTRU CONSERVAREA NATURII</w:t>
      </w:r>
      <w:r w:rsidRPr="0017125A">
        <w:rPr>
          <w:vertAlign w:val="superscript"/>
        </w:rPr>
        <w:footnoteReference w:id="6"/>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după examinarea cererii privind proiectul</w:t>
      </w:r>
      <w:r w:rsidRPr="004B29DF">
        <w:footnoteReference w:id="7"/>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declară că este puţin probabil ca proiectul să aibă efecte semnificative asupra unui sit NATURA 2000 din următoarele motive:</w:t>
      </w:r>
    </w:p>
    <w:p w:rsidR="00617C54" w:rsidRPr="00881E09" w:rsidRDefault="00617C54" w:rsidP="004B29DF">
      <w:pPr>
        <w:pStyle w:val="Corptext"/>
        <w:keepLines w:val="0"/>
        <w:widowControl w:val="0"/>
        <w:tabs>
          <w:tab w:val="clear" w:pos="567"/>
        </w:tabs>
        <w:jc w:val="left"/>
        <w:rPr>
          <w:lang w:val="es-ES"/>
        </w:rPr>
      </w:pPr>
    </w:p>
    <w:p w:rsidR="00617C54" w:rsidRPr="00881E09" w:rsidRDefault="0033218E"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905500" cy="1038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822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0;width:465pt;height:8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02770A" w:rsidRDefault="00617C54" w:rsidP="004B29DF">
      <w:pPr>
        <w:pStyle w:val="Corptext"/>
        <w:keepLines w:val="0"/>
        <w:widowControl w:val="0"/>
        <w:tabs>
          <w:tab w:val="clear" w:pos="567"/>
        </w:tabs>
        <w:jc w:val="left"/>
        <w:rPr>
          <w:lang w:val="es-ES"/>
        </w:rPr>
      </w:pPr>
      <w:r w:rsidRPr="0002770A">
        <w:rPr>
          <w:lang w:val="es-ES"/>
        </w:rPr>
        <w:t>Prin urmare, nu s-a considerat necesară realizarea unei evaluări corespunzătoare în conformitate cu articolul 6 alineatul (3).</w:t>
      </w:r>
    </w:p>
    <w:p w:rsidR="00617C54" w:rsidRPr="00A60E7E" w:rsidRDefault="00617C54" w:rsidP="004B29DF">
      <w:pPr>
        <w:pStyle w:val="Corptext"/>
        <w:keepLines w:val="0"/>
        <w:widowControl w:val="0"/>
        <w:tabs>
          <w:tab w:val="clear" w:pos="567"/>
        </w:tabs>
        <w:jc w:val="left"/>
        <w:rPr>
          <w:lang w:val="es-ES"/>
        </w:rPr>
      </w:pPr>
      <w:r w:rsidRPr="0002770A">
        <w:rPr>
          <w:lang w:val="es-ES"/>
        </w:rPr>
        <w:br/>
      </w:r>
      <w:r w:rsidRPr="00A60E7E">
        <w:rPr>
          <w:lang w:val="es-ES"/>
        </w:rPr>
        <w:t>Se anexează o hartă la scara 1:100 000 (sau la scara cea mai apropiată), care indică localizarea proiectului, precum şi, după caz, siturile NATURA 2000 în cauză.</w:t>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Dată (zz/ll/aaaa):</w:t>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Semnătură:</w:t>
      </w:r>
      <w:r w:rsidRPr="00A60E7E">
        <w:rPr>
          <w:lang w:val="es-ES"/>
        </w:rPr>
        <w:tab/>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Nume:</w:t>
      </w:r>
      <w:r w:rsidRPr="00A60E7E">
        <w:rPr>
          <w:lang w:val="es-ES"/>
        </w:rPr>
        <w:tab/>
      </w:r>
    </w:p>
    <w:p w:rsidR="00617C54" w:rsidRPr="00A60E7E" w:rsidRDefault="00617C54" w:rsidP="004B29DF">
      <w:pPr>
        <w:pStyle w:val="Corptext"/>
        <w:keepLines w:val="0"/>
        <w:widowControl w:val="0"/>
        <w:tabs>
          <w:tab w:val="clear" w:pos="567"/>
        </w:tabs>
        <w:jc w:val="left"/>
        <w:rPr>
          <w:lang w:val="es-ES"/>
        </w:rPr>
      </w:pPr>
    </w:p>
    <w:p w:rsidR="00617C54" w:rsidRPr="00A60E7E" w:rsidRDefault="00617C54" w:rsidP="004B29DF">
      <w:pPr>
        <w:pStyle w:val="Corptext"/>
        <w:keepLines w:val="0"/>
        <w:widowControl w:val="0"/>
        <w:tabs>
          <w:tab w:val="clear" w:pos="567"/>
        </w:tabs>
        <w:jc w:val="left"/>
        <w:rPr>
          <w:lang w:val="es-ES"/>
        </w:rPr>
      </w:pPr>
      <w:r w:rsidRPr="00A60E7E">
        <w:rPr>
          <w:lang w:val="es-ES"/>
        </w:rPr>
        <w:t>Funcţie:</w:t>
      </w:r>
      <w:r w:rsidRPr="00A60E7E">
        <w:rPr>
          <w:lang w:val="es-ES"/>
        </w:rPr>
        <w:tab/>
      </w:r>
    </w:p>
    <w:p w:rsidR="00617C54" w:rsidRPr="00A60E7E" w:rsidRDefault="00617C54" w:rsidP="004B29DF">
      <w:pPr>
        <w:pStyle w:val="Corptext"/>
        <w:keepLines w:val="0"/>
        <w:widowControl w:val="0"/>
        <w:tabs>
          <w:tab w:val="clear" w:pos="567"/>
        </w:tabs>
        <w:jc w:val="left"/>
        <w:rPr>
          <w:lang w:val="es-ES"/>
        </w:rPr>
      </w:pPr>
      <w:r w:rsidRPr="00A60E7E">
        <w:rPr>
          <w:lang w:val="es-ES"/>
        </w:rPr>
        <w:t>Organism:</w:t>
      </w:r>
      <w:r w:rsidRPr="00A60E7E">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(autoritate responsabilă cu monitorizarea siturilor NATURA 2000)</w:t>
      </w:r>
    </w:p>
    <w:p w:rsidR="00617C54" w:rsidRPr="00A60E7E" w:rsidRDefault="00617C54" w:rsidP="004B29DF">
      <w:pPr>
        <w:pStyle w:val="Corptext"/>
        <w:keepLines w:val="0"/>
        <w:widowControl w:val="0"/>
        <w:tabs>
          <w:tab w:val="clear" w:pos="567"/>
        </w:tabs>
        <w:jc w:val="left"/>
        <w:rPr>
          <w:lang w:val="es-ES"/>
        </w:rPr>
      </w:pPr>
      <w:r w:rsidRPr="00A60E7E">
        <w:rPr>
          <w:lang w:val="es-ES"/>
        </w:rPr>
        <w:t>Ştampilă oficială:</w:t>
      </w:r>
    </w:p>
    <w:p w:rsidR="00CF7BFB" w:rsidRPr="00A60E7E" w:rsidRDefault="00CF7BFB" w:rsidP="004B29DF">
      <w:pPr>
        <w:pStyle w:val="Corptext"/>
        <w:keepLines w:val="0"/>
        <w:widowControl w:val="0"/>
        <w:tabs>
          <w:tab w:val="clear" w:pos="567"/>
        </w:tabs>
        <w:jc w:val="left"/>
        <w:rPr>
          <w:lang w:val="es-ES"/>
        </w:rPr>
        <w:sectPr w:rsidR="00CF7BFB" w:rsidRPr="00A60E7E" w:rsidSect="0074785B">
          <w:footnotePr>
            <w:numRestart w:val="eachSect"/>
          </w:footnotePr>
          <w:pgSz w:w="11906" w:h="16838"/>
          <w:pgMar w:top="1526" w:right="991" w:bottom="851" w:left="1560" w:header="567" w:footer="709" w:gutter="0"/>
          <w:cols w:space="708"/>
          <w:rtlGutter/>
          <w:docGrid w:linePitch="360"/>
        </w:sectPr>
      </w:pPr>
    </w:p>
    <w:p w:rsidR="00617C54" w:rsidRPr="00A60E7E" w:rsidRDefault="00617C54" w:rsidP="00881E09">
      <w:pPr>
        <w:pStyle w:val="Corptext"/>
        <w:keepLines w:val="0"/>
        <w:widowControl w:val="0"/>
        <w:tabs>
          <w:tab w:val="clear" w:pos="567"/>
        </w:tabs>
        <w:jc w:val="center"/>
        <w:rPr>
          <w:lang w:val="es-ES"/>
        </w:rPr>
      </w:pPr>
      <w:r w:rsidRPr="00A60E7E">
        <w:rPr>
          <w:lang w:val="es-ES"/>
        </w:rPr>
        <w:lastRenderedPageBreak/>
        <w:t>PARTEA II</w:t>
      </w:r>
    </w:p>
    <w:p w:rsidR="00617C54" w:rsidRPr="00881E09" w:rsidRDefault="00617C54" w:rsidP="004B29DF">
      <w:pPr>
        <w:pStyle w:val="Corptext"/>
        <w:keepLines w:val="0"/>
        <w:widowControl w:val="0"/>
        <w:tabs>
          <w:tab w:val="clear" w:pos="567"/>
        </w:tabs>
        <w:jc w:val="left"/>
        <w:rPr>
          <w:lang w:val="es-ES"/>
        </w:rPr>
      </w:pPr>
      <w:r w:rsidRPr="00881E09">
        <w:rPr>
          <w:lang w:val="es-ES"/>
        </w:rPr>
        <w:t>Formularul A – Evaluarea efectelor asupra siturilor NATURA 2000 -  Fără risc de efecte semnificative</w: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881E09">
      <w:pPr>
        <w:pStyle w:val="Corptext"/>
        <w:keepLines w:val="0"/>
        <w:widowControl w:val="0"/>
        <w:tabs>
          <w:tab w:val="clear" w:pos="567"/>
        </w:tabs>
        <w:jc w:val="center"/>
        <w:rPr>
          <w:lang w:val="es-ES"/>
        </w:rPr>
      </w:pPr>
      <w:r w:rsidRPr="00881E09">
        <w:rPr>
          <w:lang w:val="es-ES"/>
        </w:rPr>
        <w:t xml:space="preserve">DECLARAŢIA AUTORITĂŢII RESPONSABILE CU MONITORIZAREA </w:t>
      </w:r>
      <w:r w:rsidRPr="00881E09">
        <w:rPr>
          <w:lang w:val="es-ES"/>
        </w:rPr>
        <w:br/>
        <w:t>SITURILOR DE IMPORTANŢĂ PENTRU CONSERVAREA NATURII</w:t>
      </w:r>
      <w:r w:rsidRPr="00881E09">
        <w:rPr>
          <w:vertAlign w:val="superscript"/>
        </w:rPr>
        <w:footnoteReference w:id="8"/>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după examinarea cererii privind proiectul</w:t>
      </w:r>
      <w:r w:rsidRPr="00881E09">
        <w:rPr>
          <w:vertAlign w:val="superscript"/>
        </w:rPr>
        <w:footnoteReference w:id="9"/>
      </w:r>
      <w:r w:rsidRPr="00881E09">
        <w:rPr>
          <w:lang w:val="es-ES"/>
        </w:rPr>
        <w:tab/>
      </w:r>
    </w:p>
    <w:p w:rsidR="00617C54" w:rsidRPr="00881E09" w:rsidRDefault="00617C54"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617C54" w:rsidRPr="00881E09" w:rsidRDefault="00617C54" w:rsidP="00881E09">
      <w:pPr>
        <w:pStyle w:val="Corptext"/>
        <w:keepLines w:val="0"/>
        <w:widowControl w:val="0"/>
        <w:tabs>
          <w:tab w:val="clear" w:pos="567"/>
        </w:tabs>
        <w:ind w:left="0" w:firstLine="0"/>
        <w:jc w:val="left"/>
        <w:rPr>
          <w:lang w:val="es-ES"/>
        </w:rPr>
      </w:pPr>
      <w:r w:rsidRPr="00881E09">
        <w:rPr>
          <w:lang w:val="es-ES"/>
        </w:rPr>
        <w:t>în urma unei evaluări corespunzătoare conform articolului 6 alineatul (3) din Directiva 92/43/CEE, declară că proiectul nu va avea efecte semnificative asupra unui sit de importanţă pentru conservarea naturii1.</w:t>
      </w:r>
    </w:p>
    <w:p w:rsidR="00617C54" w:rsidRPr="00881E09" w:rsidRDefault="00617C54" w:rsidP="00881E09">
      <w:pPr>
        <w:pStyle w:val="Corptext"/>
        <w:keepLines w:val="0"/>
        <w:widowControl w:val="0"/>
        <w:tabs>
          <w:tab w:val="clear" w:pos="567"/>
        </w:tabs>
        <w:ind w:left="0" w:firstLine="0"/>
        <w:jc w:val="left"/>
        <w:rPr>
          <w:lang w:val="es-ES"/>
        </w:rPr>
      </w:pPr>
      <w:r w:rsidRPr="00881E09">
        <w:rPr>
          <w:lang w:val="es-ES"/>
        </w:rPr>
        <w:t>Vă rugăm să prezentaţi o sinteză a concluziilor evaluării corespunzătoare realizate în conformitate cu articolul 6 alineatul (3) din Directiva 92/43/CEE:</w:t>
      </w:r>
    </w:p>
    <w:p w:rsidR="00617C54" w:rsidRPr="00881E09" w:rsidRDefault="0033218E"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821045" cy="132397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323975"/>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0;margin-top:0;width:458.35pt;height:104.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Vă rugăm să prezentaţi o sinteză a măsurilor de atenuare necesare pentru proiect:</w:t>
      </w:r>
    </w:p>
    <w:p w:rsidR="00617C54" w:rsidRPr="00881E09" w:rsidRDefault="0033218E" w:rsidP="004B29DF">
      <w:pPr>
        <w:pStyle w:val="Corptext"/>
        <w:keepLines w:val="0"/>
        <w:widowControl w:val="0"/>
        <w:tabs>
          <w:tab w:val="clear" w:pos="567"/>
        </w:tabs>
        <w:jc w:val="left"/>
        <w:rPr>
          <w:lang w:val="es-ES"/>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734050" cy="990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0600"/>
                        </a:xfrm>
                        <a:prstGeom prst="rect">
                          <a:avLst/>
                        </a:prstGeom>
                        <a:solidFill>
                          <a:srgbClr val="FFFFFF"/>
                        </a:solidFill>
                        <a:ln w="9525">
                          <a:solidFill>
                            <a:srgbClr val="000000"/>
                          </a:solidFill>
                          <a:miter lim="800000"/>
                          <a:headEnd/>
                          <a:tailEnd/>
                        </a:ln>
                      </wps:spPr>
                      <wps:txbx>
                        <w:txbxContent>
                          <w:p w:rsidR="00A60E7E" w:rsidRDefault="00A60E7E" w:rsidP="00617C5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0;margin-top:0;width:451.5pt;height:7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09Jg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">
                <v:textbox>
                  <w:txbxContent>
                    <w:p w:rsidR="00A60E7E" w:rsidRDefault="00A60E7E" w:rsidP="00617C54"/>
                  </w:txbxContent>
                </v:textbox>
              </v:shape>
            </w:pict>
          </mc:Fallback>
        </mc:AlternateContent>
      </w: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17125A" w:rsidRPr="00881E09" w:rsidRDefault="0017125A"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r w:rsidRPr="00881E09">
        <w:rPr>
          <w:lang w:val="es-ES"/>
        </w:rPr>
        <w:t>Se anexează o hartă la scara 1:100 000 (sau la scara cea mai apropiată), care indică localizarea proiectului, precum şi siturile de importanţă pentru conservarea naturii.</w:t>
      </w:r>
    </w:p>
    <w:p w:rsidR="00617C54" w:rsidRPr="00881E09" w:rsidRDefault="00617C54" w:rsidP="004B29DF">
      <w:pPr>
        <w:pStyle w:val="Corptext"/>
        <w:keepLines w:val="0"/>
        <w:widowControl w:val="0"/>
        <w:tabs>
          <w:tab w:val="clear" w:pos="567"/>
        </w:tabs>
        <w:jc w:val="left"/>
        <w:rPr>
          <w:lang w:val="es-ES"/>
        </w:rPr>
      </w:pPr>
      <w:r w:rsidRPr="00881E09">
        <w:rPr>
          <w:lang w:val="es-ES"/>
        </w:rPr>
        <w:t>Semnătură:</w:t>
      </w:r>
    </w:p>
    <w:p w:rsidR="00617C54" w:rsidRPr="00881E09" w:rsidRDefault="00617C54" w:rsidP="004B29DF">
      <w:pPr>
        <w:pStyle w:val="Corptext"/>
        <w:keepLines w:val="0"/>
        <w:widowControl w:val="0"/>
        <w:tabs>
          <w:tab w:val="clear" w:pos="567"/>
        </w:tabs>
        <w:jc w:val="left"/>
        <w:rPr>
          <w:lang w:val="es-ES"/>
        </w:rPr>
      </w:pPr>
      <w:r w:rsidRPr="00881E09">
        <w:rPr>
          <w:lang w:val="es-ES"/>
        </w:rPr>
        <w:t>Nume şi funcţie:</w:t>
      </w:r>
    </w:p>
    <w:p w:rsidR="00617C54" w:rsidRPr="00881E09" w:rsidRDefault="00617C54" w:rsidP="004B29DF">
      <w:pPr>
        <w:pStyle w:val="Corptext"/>
        <w:keepLines w:val="0"/>
        <w:widowControl w:val="0"/>
        <w:tabs>
          <w:tab w:val="clear" w:pos="567"/>
        </w:tabs>
        <w:jc w:val="left"/>
        <w:rPr>
          <w:lang w:val="es-ES"/>
        </w:rPr>
      </w:pPr>
      <w:r w:rsidRPr="00881E09">
        <w:rPr>
          <w:lang w:val="es-ES"/>
        </w:rPr>
        <w:t>Organism (autoritate responsabilă cu monitorizarea siturilor NATURA 2000):</w:t>
      </w:r>
    </w:p>
    <w:p w:rsidR="00617C54" w:rsidRPr="00881E09" w:rsidRDefault="00617C54" w:rsidP="004B29DF">
      <w:pPr>
        <w:pStyle w:val="Corptext"/>
        <w:keepLines w:val="0"/>
        <w:widowControl w:val="0"/>
        <w:tabs>
          <w:tab w:val="clear" w:pos="567"/>
        </w:tabs>
        <w:jc w:val="left"/>
        <w:rPr>
          <w:lang w:val="es-ES"/>
        </w:rPr>
      </w:pPr>
      <w:r w:rsidRPr="00881E09">
        <w:rPr>
          <w:lang w:val="es-ES"/>
        </w:rPr>
        <w:t>Ştampilă oficială:</w:t>
      </w:r>
    </w:p>
    <w:p w:rsidR="00617C54" w:rsidRPr="00881E09" w:rsidRDefault="00617C54" w:rsidP="004B29DF">
      <w:pPr>
        <w:pStyle w:val="Corptext"/>
        <w:keepLines w:val="0"/>
        <w:widowControl w:val="0"/>
        <w:tabs>
          <w:tab w:val="clear" w:pos="567"/>
        </w:tabs>
        <w:jc w:val="left"/>
        <w:rPr>
          <w:lang w:val="es-ES"/>
        </w:rPr>
      </w:pPr>
      <w:r w:rsidRPr="00881E09">
        <w:rPr>
          <w:lang w:val="es-ES"/>
        </w:rPr>
        <w:br w:type="page"/>
      </w:r>
    </w:p>
    <w:p w:rsidR="0028023D" w:rsidRPr="00881E09" w:rsidRDefault="00617C54" w:rsidP="00881E09">
      <w:pPr>
        <w:pStyle w:val="Corptext"/>
        <w:keepLines w:val="0"/>
        <w:widowControl w:val="0"/>
        <w:tabs>
          <w:tab w:val="clear" w:pos="567"/>
        </w:tabs>
        <w:jc w:val="center"/>
        <w:rPr>
          <w:lang w:val="es-ES"/>
        </w:rPr>
      </w:pPr>
      <w:r w:rsidRPr="00881E09">
        <w:rPr>
          <w:lang w:val="es-ES"/>
        </w:rPr>
        <w:lastRenderedPageBreak/>
        <w:t>Form B - English</w:t>
      </w:r>
    </w:p>
    <w:p w:rsidR="00AA6A1F" w:rsidRPr="004B29DF" w:rsidRDefault="00AA6A1F" w:rsidP="00881E09">
      <w:pPr>
        <w:pStyle w:val="Corptext"/>
        <w:keepLines w:val="0"/>
        <w:widowControl w:val="0"/>
        <w:tabs>
          <w:tab w:val="clear" w:pos="567"/>
        </w:tabs>
        <w:jc w:val="center"/>
      </w:pPr>
      <w:r w:rsidRPr="004B29DF">
        <w:t>Form B - Risk of significant effect</w:t>
      </w:r>
    </w:p>
    <w:p w:rsidR="00AA6A1F" w:rsidRPr="006570E0" w:rsidRDefault="00AA6A1F" w:rsidP="004B29DF">
      <w:pPr>
        <w:pStyle w:val="Corptext"/>
        <w:keepLines w:val="0"/>
        <w:widowControl w:val="0"/>
        <w:tabs>
          <w:tab w:val="clear" w:pos="567"/>
        </w:tabs>
        <w:jc w:val="left"/>
      </w:pPr>
    </w:p>
    <w:p w:rsidR="00AA6A1F" w:rsidRPr="004B29DF" w:rsidRDefault="00AA6A1F" w:rsidP="00881E09">
      <w:pPr>
        <w:pStyle w:val="Corptext"/>
        <w:keepLines w:val="0"/>
        <w:widowControl w:val="0"/>
        <w:tabs>
          <w:tab w:val="clear" w:pos="567"/>
        </w:tabs>
        <w:jc w:val="center"/>
      </w:pPr>
      <w:bookmarkStart w:id="1624" w:name="_Toc248285320"/>
      <w:bookmarkStart w:id="1625" w:name="_Toc248285392"/>
      <w:bookmarkStart w:id="1626" w:name="_Toc248294678"/>
      <w:bookmarkStart w:id="1627" w:name="_Toc251854100"/>
      <w:bookmarkStart w:id="1628" w:name="_Toc251854427"/>
      <w:bookmarkStart w:id="1629" w:name="_Toc252882273"/>
      <w:bookmarkStart w:id="1630" w:name="_Toc341239977"/>
      <w:bookmarkStart w:id="1631" w:name="_Toc353135725"/>
      <w:bookmarkStart w:id="1632" w:name="_Toc353196810"/>
      <w:bookmarkStart w:id="1633" w:name="_Toc353197609"/>
      <w:bookmarkStart w:id="1634" w:name="_Toc353451357"/>
      <w:bookmarkStart w:id="1635" w:name="_Toc353451631"/>
      <w:r w:rsidRPr="004B29DF">
        <w:t xml:space="preserve">INFORMATION FROM THE AUTHORITY RESPONSIBLE FOR MONITORING </w:t>
      </w:r>
      <w:r w:rsidRPr="004B29DF">
        <w:br/>
        <w:t>SITES OF NATURE CONSERVATION IMPORTANCE</w:t>
      </w:r>
      <w:r w:rsidRPr="00881E09">
        <w:rPr>
          <w:vertAlign w:val="superscript"/>
        </w:rPr>
        <w:footnoteReference w:id="10"/>
      </w:r>
      <w:bookmarkEnd w:id="1624"/>
      <w:bookmarkEnd w:id="1625"/>
      <w:bookmarkEnd w:id="1626"/>
      <w:bookmarkEnd w:id="1627"/>
      <w:bookmarkEnd w:id="1628"/>
      <w:bookmarkEnd w:id="1629"/>
      <w:bookmarkEnd w:id="1630"/>
      <w:bookmarkEnd w:id="1631"/>
      <w:bookmarkEnd w:id="1632"/>
      <w:bookmarkEnd w:id="1633"/>
      <w:bookmarkEnd w:id="1634"/>
      <w:bookmarkEnd w:id="1635"/>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Responsible Authority</w:t>
      </w:r>
      <w:r>
        <w:tab/>
      </w:r>
    </w:p>
    <w:p w:rsidR="00AA6A1F" w:rsidRPr="00F976AD" w:rsidRDefault="00AA6A1F" w:rsidP="004B29DF">
      <w:pPr>
        <w:pStyle w:val="Corptext"/>
        <w:keepLines w:val="0"/>
        <w:widowControl w:val="0"/>
        <w:tabs>
          <w:tab w:val="clear" w:pos="567"/>
        </w:tabs>
        <w:jc w:val="left"/>
      </w:pPr>
      <w:r w:rsidRPr="00F976AD">
        <w:t>Having examined</w:t>
      </w:r>
      <w:r w:rsidRPr="004B29DF">
        <w:footnoteReference w:id="11"/>
      </w:r>
      <w:r w:rsidRPr="00F976AD">
        <w:t xml:space="preserve"> the project application</w:t>
      </w:r>
      <w:r>
        <w:tab/>
      </w:r>
    </w:p>
    <w:p w:rsidR="00AA6A1F" w:rsidRPr="00F976AD" w:rsidRDefault="00AA6A1F" w:rsidP="004B29DF">
      <w:pPr>
        <w:pStyle w:val="Corptext"/>
        <w:keepLines w:val="0"/>
        <w:widowControl w:val="0"/>
        <w:tabs>
          <w:tab w:val="clear" w:pos="567"/>
        </w:tabs>
        <w:jc w:val="left"/>
      </w:pPr>
      <w:r>
        <w:t>W</w:t>
      </w:r>
      <w:r w:rsidRPr="00F976AD">
        <w:t>hich is to be located at</w:t>
      </w:r>
      <w:r>
        <w:tab/>
      </w:r>
    </w:p>
    <w:p w:rsidR="00AA6A1F" w:rsidRPr="00F976AD" w:rsidRDefault="00AA6A1F" w:rsidP="004B29DF">
      <w:pPr>
        <w:pStyle w:val="Corptext"/>
        <w:keepLines w:val="0"/>
        <w:widowControl w:val="0"/>
        <w:tabs>
          <w:tab w:val="clear" w:pos="567"/>
        </w:tabs>
        <w:jc w:val="left"/>
      </w:pPr>
    </w:p>
    <w:p w:rsidR="00AA6A1F" w:rsidRPr="00F976AD" w:rsidRDefault="00AA6A1F" w:rsidP="00881E09">
      <w:pPr>
        <w:pStyle w:val="Corptext"/>
        <w:keepLines w:val="0"/>
        <w:widowControl w:val="0"/>
        <w:tabs>
          <w:tab w:val="clear" w:pos="567"/>
        </w:tabs>
        <w:ind w:left="0" w:firstLine="0"/>
        <w:jc w:val="left"/>
      </w:pPr>
      <w:r w:rsidRPr="00F976AD">
        <w:t xml:space="preserve">provides the following information </w:t>
      </w:r>
      <w:r w:rsidRPr="009B13B3">
        <w:t xml:space="preserve">and documentation </w:t>
      </w:r>
      <w:r w:rsidRPr="00F976AD">
        <w:t>to be sent to the European Commission for (tick the appropriate box):</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information (Art. 6(4).1)</w:t>
      </w:r>
      <w:r w:rsidRPr="00F976AD">
        <w:tab/>
      </w:r>
      <w:r w:rsidRPr="00F976AD">
        <w:sym w:font="Wingdings" w:char="F06F"/>
      </w:r>
      <w:r w:rsidRPr="00F976AD">
        <w:tab/>
      </w:r>
      <w:r w:rsidRPr="00F976AD">
        <w:tab/>
      </w:r>
      <w:r w:rsidRPr="00F976AD">
        <w:tab/>
        <w:t>opinion (Art. 6(4).2)</w:t>
      </w:r>
      <w:r w:rsidRPr="00F976AD">
        <w:tab/>
      </w:r>
      <w:r w:rsidRPr="00F976AD">
        <w:sym w:font="Wingdings" w:char="F06F"/>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Member State</w:t>
      </w:r>
      <w:r w:rsidRPr="00F976AD">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 xml:space="preserve">Competent </w:t>
      </w:r>
      <w:r>
        <w:t>N</w:t>
      </w:r>
      <w:r w:rsidRPr="00F976AD">
        <w:t>ational Authority: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Address:</w:t>
      </w: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r w:rsidRPr="00F976AD">
        <w:t>Contact person:</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Tel., fax, e-mail:</w:t>
      </w: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r w:rsidRPr="00F976AD">
        <w:t>Date:</w:t>
      </w: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Is the notification containing sensitive information? If yes, please specify and justify: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9B13B3">
              <w:t xml:space="preserve">PLAN OR </w:t>
            </w:r>
            <w:r w:rsidRPr="00F976AD">
              <w:t>PROJECT</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Name of the plan/project:</w:t>
            </w: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Promoted by:</w:t>
            </w: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Summary of the plan or project having an effect on the site:</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Description and location of the elements and actions of the project having potential impacts and identification of the areas affected (include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2. ASSESSMENT OF NEGATIVE EFFECTS</w:t>
            </w:r>
            <w:r w:rsidRPr="004B29DF">
              <w:footnoteReference w:id="12"/>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Name and code of Natura 2000 site(s) affected: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Please tick as appropriate</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Wingdings" w:char="F06F"/>
            </w:r>
            <w:r w:rsidRPr="00F976AD">
              <w:t xml:space="preserve"> </w:t>
            </w:r>
            <w:r>
              <w:t>A</w:t>
            </w:r>
            <w:r w:rsidRPr="00F976AD">
              <w:t xml:space="preserve"> </w:t>
            </w:r>
            <w:r w:rsidRPr="004B29DF">
              <w:t>SPA</w:t>
            </w:r>
            <w:r w:rsidRPr="00F976AD">
              <w:t xml:space="preserve"> under the Birds Directive</w:t>
            </w:r>
          </w:p>
          <w:p w:rsidR="00AA6A1F" w:rsidRPr="00F976AD"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w:t>
            </w:r>
            <w:r w:rsidRPr="004B29DF">
              <w:t>SCI/SAC</w:t>
            </w:r>
            <w:r w:rsidRPr="00A63D00">
              <w:t xml:space="preserve"> under the Habitats Directive</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w:t>
            </w:r>
            <w:r w:rsidRPr="004B29DF">
              <w:t>Hosting</w:t>
            </w:r>
            <w:r w:rsidRPr="00A63D00">
              <w:t xml:space="preserve"> a </w:t>
            </w:r>
            <w:r w:rsidRPr="004B29DF">
              <w:t>priority</w:t>
            </w:r>
            <w:r w:rsidRPr="00A63D00">
              <w:t xml:space="preserve"> habitat/species</w:t>
            </w:r>
          </w:p>
          <w:p w:rsidR="00AA6A1F" w:rsidRPr="00A63D00"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r w:rsidRPr="00A63D00">
              <w:sym w:font="Wingdings" w:char="F06F"/>
            </w:r>
            <w:r w:rsidRPr="00A63D00">
              <w:t xml:space="preserve"> </w:t>
            </w:r>
            <w:r w:rsidRPr="004B29DF">
              <w:t>Priority</w:t>
            </w:r>
            <w:r w:rsidRPr="00A63D00">
              <w:t xml:space="preserve"> habitats/species are </w:t>
            </w:r>
            <w:r w:rsidRPr="004B29DF">
              <w:t>affected</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wetland of international importance designated under the </w:t>
            </w:r>
            <w:r w:rsidRPr="004B29DF">
              <w:t>Ramsar Convention</w:t>
            </w:r>
            <w:r w:rsidRPr="00A63D00">
              <w:t xml:space="preserve"> or qualifying for such protection</w:t>
            </w:r>
          </w:p>
          <w:p w:rsidR="00AA6A1F" w:rsidRPr="00A63D00" w:rsidRDefault="00AA6A1F" w:rsidP="004B29DF">
            <w:pPr>
              <w:pStyle w:val="Corptext"/>
              <w:keepLines w:val="0"/>
              <w:widowControl w:val="0"/>
              <w:tabs>
                <w:tab w:val="clear" w:pos="567"/>
              </w:tabs>
              <w:jc w:val="left"/>
            </w:pPr>
          </w:p>
          <w:p w:rsidR="00AA6A1F" w:rsidRPr="00A63D00" w:rsidRDefault="00AA6A1F" w:rsidP="004B29DF">
            <w:pPr>
              <w:pStyle w:val="Corptext"/>
              <w:keepLines w:val="0"/>
              <w:widowControl w:val="0"/>
              <w:tabs>
                <w:tab w:val="clear" w:pos="567"/>
              </w:tabs>
              <w:jc w:val="left"/>
            </w:pPr>
            <w:r w:rsidRPr="00A63D00">
              <w:sym w:font="Wingdings" w:char="F06F"/>
            </w:r>
            <w:r w:rsidRPr="00A63D00">
              <w:t xml:space="preserve"> A site listed in the latest inventory on </w:t>
            </w:r>
            <w:r w:rsidRPr="004B29DF">
              <w:t>Important Bird Areas</w:t>
            </w:r>
            <w:r w:rsidRPr="00A63D00">
              <w:t xml:space="preserve"> (IBA) or (if available) in an equivalent more detailed scientific inventory endorsed by national authorities</w:t>
            </w:r>
          </w:p>
          <w:p w:rsidR="00AA6A1F" w:rsidRPr="00A63D00"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A63D00">
              <w:sym w:font="Wingdings" w:char="F06F"/>
            </w:r>
            <w:r w:rsidRPr="00A63D00">
              <w:t xml:space="preserve"> A site to which </w:t>
            </w:r>
            <w:r w:rsidRPr="004B29DF">
              <w:t>the Bern Convention</w:t>
            </w:r>
            <w:r w:rsidRPr="00A63D00">
              <w:t xml:space="preserve"> on the conservation of European Wildlife and Natural Habitats (Art.4), in</w:t>
            </w:r>
            <w:r w:rsidRPr="00F976AD">
              <w:t xml:space="preserve"> particular a site meeting the criteria of the </w:t>
            </w:r>
            <w:r w:rsidRPr="004B29DF">
              <w:t>Emerald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Wingdings" w:char="F06F"/>
            </w:r>
            <w:r w:rsidRPr="00F976AD">
              <w:t xml:space="preserve"> Ar</w:t>
            </w:r>
            <w:r w:rsidRPr="00F84F67">
              <w:t>eas</w:t>
            </w:r>
            <w:r w:rsidRPr="00F976AD">
              <w:t xml:space="preserve"> protected under national nature conservation legislation</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Site’s conservation objectives and key features contributing to the site integrity:</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Habitats and species that will be adversely affected (e.g. indicate their representativity, if applicable their conservation status according to Art.17 on national and biogeographic level and degree of isolation, their roles and functions in the site concerned).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Importance of the site for the habitats and species that will be affected (e.g. explain the role of the site within the national and biogeographical region and in the coherence of the Natura 2000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 xml:space="preserve">Description of adverse effects expected (loss, deterioration, disturbance, direct and indirect </w:t>
            </w:r>
            <w:r w:rsidRPr="00F976AD">
              <w:lastRenderedPageBreak/>
              <w:t>effects, etc.)</w:t>
            </w:r>
            <w:r>
              <w:t>;</w:t>
            </w:r>
            <w:r w:rsidRPr="00F976AD">
              <w:t xml:space="preserve"> extent of the effects (habitat surface and species numbers or areas of occurrence affected by the project)</w:t>
            </w:r>
            <w:r>
              <w:t>;</w:t>
            </w:r>
            <w:r w:rsidRPr="00F976AD">
              <w:t xml:space="preserve"> importance and magnitude (e.g. considering the affected area or population in relation to the total area and population </w:t>
            </w:r>
            <w:r>
              <w:t>in</w:t>
            </w:r>
            <w:r w:rsidRPr="00F976AD">
              <w:t xml:space="preserve"> the site, and possibly in the country) and location (include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Potential cumulative impacts and other impacts likely to arise as a result of the combined action of the plan or project under assessment and other plans or projects.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Mitigation measures included in the project (indicate how these will be implemented and how they will avoid or reduce negative impacts on the site).</w:t>
            </w: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ALTERNATIVE SOLUTIONS</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 xml:space="preserve">Identification and description of possible alternative </w:t>
            </w:r>
            <w:r w:rsidRPr="00A63D00">
              <w:t>solutions,</w:t>
            </w:r>
            <w:r w:rsidRPr="00F976AD">
              <w:t xml:space="preserve"> including the zero option (indicate how they were identified, procedure, methods)</w:t>
            </w:r>
            <w:r>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Evaluation of alternatives considered and justification of the alternative chosen (reasons why the competent national authorities have concluded that there is absence of alternative solutions)</w:t>
            </w:r>
            <w:r>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IMPERATIVE REASONS OF OVERRIDING PUBLIC INTEREST</w:t>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Reason to carry out this plan or project in spite of its negative effects:</w:t>
            </w:r>
          </w:p>
          <w:p w:rsidR="00AA6A1F" w:rsidRPr="004B29DF"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Imperative reasons of overriding public interest, including those of a social or economic nature (in the absence of priority habitat/species)</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human health</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public safety</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beneficial consequences of primary importance for the environment</w:t>
            </w:r>
          </w:p>
          <w:p w:rsidR="00AA6A1F" w:rsidRPr="004B29DF"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sym w:font="Monotype Sorts" w:char="F09C"/>
            </w:r>
            <w:r w:rsidRPr="00F976AD">
              <w:tab/>
              <w:t>other imperative reasons of overriding public interest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Description and justification and why they are overriding</w:t>
            </w:r>
            <w:r w:rsidRPr="004B29DF">
              <w:footnoteReference w:id="13"/>
            </w:r>
            <w:r w:rsidRPr="00F976AD">
              <w:t>:</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A6A1F" w:rsidRPr="00F976AD" w:rsidTr="00C430D8">
        <w:tc>
          <w:tcPr>
            <w:tcW w:w="8522" w:type="dxa"/>
            <w:tcBorders>
              <w:bottom w:val="single" w:sz="4" w:space="0" w:color="auto"/>
            </w:tcBorders>
          </w:tcPr>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COMPENSATORY MEASURES</w:t>
            </w:r>
            <w:r w:rsidRPr="00881E09">
              <w:rPr>
                <w:vertAlign w:val="superscript"/>
              </w:rPr>
              <w:footnoteReference w:id="14"/>
            </w:r>
          </w:p>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Borders>
              <w:left w:val="nil"/>
              <w:right w:val="nil"/>
            </w:tcBorders>
          </w:tcPr>
          <w:p w:rsidR="00AA6A1F" w:rsidRPr="004B29DF" w:rsidRDefault="00AA6A1F" w:rsidP="004B29DF">
            <w:pPr>
              <w:pStyle w:val="Corptext"/>
              <w:keepLines w:val="0"/>
              <w:widowControl w:val="0"/>
              <w:tabs>
                <w:tab w:val="clear" w:pos="567"/>
              </w:tabs>
              <w:jc w:val="left"/>
            </w:pPr>
          </w:p>
        </w:tc>
      </w:tr>
      <w:tr w:rsidR="00AA6A1F" w:rsidRPr="00F976AD" w:rsidTr="00C430D8">
        <w:tc>
          <w:tcPr>
            <w:tcW w:w="8522" w:type="dxa"/>
          </w:tcPr>
          <w:p w:rsidR="00AA6A1F" w:rsidRPr="00F976AD" w:rsidRDefault="00AA6A1F" w:rsidP="004B29DF">
            <w:pPr>
              <w:pStyle w:val="Corptext"/>
              <w:keepLines w:val="0"/>
              <w:widowControl w:val="0"/>
              <w:tabs>
                <w:tab w:val="clear" w:pos="567"/>
              </w:tabs>
              <w:jc w:val="left"/>
            </w:pPr>
            <w:r w:rsidRPr="00F976AD">
              <w:t>Objectives, target features (habitats and species) and ecological processes/functions to be compensated (reasons, why these measures are suitable to compensate the negative effects)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Extent of the compensatory measures (surface areas, population numbers)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Identification and location of compensation areas (including maps)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Former status and conditions in the compensation areas (existing habitats and their status, type of land, existing land uses, etc.)</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Expected results and explanation of how the proposed measures will compensate the adverse effects on the integrity of the site and will allow preserving the coherence of the Natura 2000 network.</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Time schedule for the implementation of the compensatory measures (including long-term implementation), indicating when the expected results will be achieved.</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Methods and techniques proposed for the implementation of the compensatory measures, evaluation of their feasibility and possible effectiveness.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Costs and financing of the proposed compensatory measures.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Responsibility for implementation of compensatory measures.</w:t>
            </w:r>
          </w:p>
          <w:p w:rsidR="00AA6A1F" w:rsidRPr="00F976AD" w:rsidRDefault="00AA6A1F" w:rsidP="004B29DF">
            <w:pPr>
              <w:pStyle w:val="Corptext"/>
              <w:keepLines w:val="0"/>
              <w:widowControl w:val="0"/>
              <w:tabs>
                <w:tab w:val="clear" w:pos="567"/>
              </w:tabs>
              <w:jc w:val="left"/>
            </w:pPr>
          </w:p>
          <w:p w:rsidR="00AA6A1F" w:rsidRPr="00F976AD" w:rsidRDefault="00AA6A1F" w:rsidP="004B29DF">
            <w:pPr>
              <w:pStyle w:val="Corptext"/>
              <w:keepLines w:val="0"/>
              <w:widowControl w:val="0"/>
              <w:tabs>
                <w:tab w:val="clear" w:pos="567"/>
              </w:tabs>
              <w:jc w:val="left"/>
            </w:pPr>
            <w:r w:rsidRPr="00F976AD">
              <w:t>Monitoring of the compensatory measures, where envisaged (e.g. if there are uncertainties concerning the effectiveness of the measures), assessment of results and follow-up</w:t>
            </w:r>
          </w:p>
          <w:p w:rsidR="00AA6A1F" w:rsidRPr="004B29DF" w:rsidRDefault="00AA6A1F" w:rsidP="004B29DF">
            <w:pPr>
              <w:pStyle w:val="Corptext"/>
              <w:keepLines w:val="0"/>
              <w:widowControl w:val="0"/>
              <w:tabs>
                <w:tab w:val="clear" w:pos="567"/>
              </w:tabs>
              <w:jc w:val="left"/>
            </w:pPr>
          </w:p>
        </w:tc>
      </w:tr>
    </w:tbl>
    <w:p w:rsidR="00AA6A1F" w:rsidRPr="00F976AD" w:rsidRDefault="00AA6A1F" w:rsidP="004B29DF">
      <w:pPr>
        <w:pStyle w:val="Corptext"/>
        <w:keepLines w:val="0"/>
        <w:widowControl w:val="0"/>
        <w:tabs>
          <w:tab w:val="clear" w:pos="567"/>
        </w:tabs>
        <w:jc w:val="left"/>
      </w:pPr>
    </w:p>
    <w:p w:rsidR="00617C54" w:rsidRPr="004B29DF" w:rsidRDefault="00617C54" w:rsidP="004B29DF">
      <w:pPr>
        <w:pStyle w:val="Corptext"/>
        <w:keepLines w:val="0"/>
        <w:widowControl w:val="0"/>
        <w:tabs>
          <w:tab w:val="clear" w:pos="567"/>
        </w:tabs>
        <w:jc w:val="left"/>
      </w:pPr>
    </w:p>
    <w:p w:rsidR="00AA6A1F" w:rsidRPr="004B29DF" w:rsidRDefault="00AA6A1F" w:rsidP="004B29DF">
      <w:pPr>
        <w:pStyle w:val="Corptext"/>
        <w:keepLines w:val="0"/>
        <w:widowControl w:val="0"/>
        <w:tabs>
          <w:tab w:val="clear" w:pos="567"/>
        </w:tabs>
        <w:jc w:val="left"/>
      </w:pPr>
      <w:r w:rsidRPr="004B29DF">
        <w:br w:type="page"/>
      </w:r>
    </w:p>
    <w:p w:rsidR="00AA6A1F" w:rsidRPr="004B29DF" w:rsidRDefault="00CE061B" w:rsidP="00881E09">
      <w:pPr>
        <w:pStyle w:val="Corptext"/>
        <w:keepLines w:val="0"/>
        <w:widowControl w:val="0"/>
        <w:tabs>
          <w:tab w:val="clear" w:pos="567"/>
        </w:tabs>
        <w:jc w:val="center"/>
        <w:rPr>
          <w:lang w:val="fr-FR"/>
        </w:rPr>
      </w:pPr>
      <w:r w:rsidRPr="004B29DF">
        <w:rPr>
          <w:lang w:val="fr-FR"/>
        </w:rPr>
        <w:lastRenderedPageBreak/>
        <w:t>Form B - Romanian</w:t>
      </w:r>
    </w:p>
    <w:p w:rsidR="00CE061B" w:rsidRPr="004B29DF" w:rsidRDefault="00CE061B" w:rsidP="00881E09">
      <w:pPr>
        <w:pStyle w:val="Corptext"/>
        <w:keepLines w:val="0"/>
        <w:widowControl w:val="0"/>
        <w:tabs>
          <w:tab w:val="clear" w:pos="567"/>
        </w:tabs>
        <w:jc w:val="center"/>
        <w:rPr>
          <w:lang w:val="fr-FR"/>
        </w:rPr>
      </w:pPr>
      <w:r w:rsidRPr="004B29DF">
        <w:rPr>
          <w:lang w:val="fr-FR"/>
        </w:rPr>
        <w:t>Formularul B - Risc de efecte semnificative</w:t>
      </w:r>
    </w:p>
    <w:p w:rsidR="00CE061B" w:rsidRPr="004B29DF" w:rsidRDefault="00CE061B" w:rsidP="00881E09">
      <w:pPr>
        <w:pStyle w:val="Corptext"/>
        <w:keepLines w:val="0"/>
        <w:widowControl w:val="0"/>
        <w:tabs>
          <w:tab w:val="clear" w:pos="567"/>
        </w:tabs>
        <w:jc w:val="center"/>
        <w:rPr>
          <w:lang w:val="fr-FR"/>
        </w:rPr>
      </w:pPr>
    </w:p>
    <w:p w:rsidR="00CE061B" w:rsidRPr="00881E09" w:rsidRDefault="00CE061B" w:rsidP="00881E09">
      <w:pPr>
        <w:pStyle w:val="Corptext"/>
        <w:keepLines w:val="0"/>
        <w:widowControl w:val="0"/>
        <w:tabs>
          <w:tab w:val="clear" w:pos="567"/>
        </w:tabs>
        <w:jc w:val="center"/>
        <w:rPr>
          <w:lang w:val="es-ES"/>
        </w:rPr>
      </w:pPr>
      <w:r w:rsidRPr="00881E09">
        <w:rPr>
          <w:lang w:val="es-ES"/>
        </w:rPr>
        <w:t xml:space="preserve">INFORMAŢII FURNIZATE DE AUTORITATEA RESPONSABILĂ CU MONITORIZAREA </w:t>
      </w:r>
      <w:r w:rsidRPr="00881E09">
        <w:rPr>
          <w:lang w:val="es-ES"/>
        </w:rPr>
        <w:br/>
        <w:t>SITURILOR DE IMPORTANŢĂ PENTRU CONSERVAREA NATURII</w:t>
      </w:r>
      <w:r w:rsidRPr="00881E09">
        <w:rPr>
          <w:vertAlign w:val="superscript"/>
        </w:rPr>
        <w:footnoteReference w:id="15"/>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Autoritatea responsabilă</w:t>
      </w:r>
      <w:r w:rsidRPr="00881E09">
        <w:rPr>
          <w:lang w:val="es-ES"/>
        </w:rPr>
        <w:tab/>
      </w:r>
    </w:p>
    <w:p w:rsidR="00CE061B" w:rsidRPr="00881E09" w:rsidRDefault="00CE061B" w:rsidP="004B29DF">
      <w:pPr>
        <w:pStyle w:val="Corptext"/>
        <w:keepLines w:val="0"/>
        <w:widowControl w:val="0"/>
        <w:tabs>
          <w:tab w:val="clear" w:pos="567"/>
        </w:tabs>
        <w:jc w:val="left"/>
        <w:rPr>
          <w:lang w:val="es-ES"/>
        </w:rPr>
      </w:pPr>
      <w:r w:rsidRPr="00881E09">
        <w:rPr>
          <w:lang w:val="es-ES"/>
        </w:rPr>
        <w:t>după examinarea</w:t>
      </w:r>
      <w:r w:rsidRPr="004B29DF">
        <w:footnoteReference w:id="16"/>
      </w:r>
      <w:r w:rsidRPr="00881E09">
        <w:rPr>
          <w:lang w:val="es-ES"/>
        </w:rPr>
        <w:t xml:space="preserve"> cererii privind proiectul</w:t>
      </w:r>
      <w:r w:rsidRPr="00881E09">
        <w:rPr>
          <w:lang w:val="es-ES"/>
        </w:rPr>
        <w:tab/>
      </w:r>
    </w:p>
    <w:p w:rsidR="00CE061B" w:rsidRPr="00881E09" w:rsidRDefault="00CE061B" w:rsidP="004B29DF">
      <w:pPr>
        <w:pStyle w:val="Corptext"/>
        <w:keepLines w:val="0"/>
        <w:widowControl w:val="0"/>
        <w:tabs>
          <w:tab w:val="clear" w:pos="567"/>
        </w:tabs>
        <w:jc w:val="left"/>
        <w:rPr>
          <w:lang w:val="es-ES"/>
        </w:rPr>
      </w:pPr>
      <w:r w:rsidRPr="00881E09">
        <w:rPr>
          <w:lang w:val="es-ES"/>
        </w:rPr>
        <w:t>care va fi situat în</w:t>
      </w:r>
      <w:r w:rsidRPr="00881E09">
        <w:rPr>
          <w:lang w:val="es-ES"/>
        </w:rPr>
        <w:tab/>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prezintă următoarele informaţii şi documente care urmează a fi transmise Comisiei Europene pentru (a se bifa caseta corespunzătoare):</w:t>
      </w:r>
    </w:p>
    <w:p w:rsidR="00CE061B" w:rsidRPr="00881E09" w:rsidRDefault="00CE061B" w:rsidP="004B29DF">
      <w:pPr>
        <w:pStyle w:val="Corptext"/>
        <w:keepLines w:val="0"/>
        <w:widowControl w:val="0"/>
        <w:tabs>
          <w:tab w:val="clear" w:pos="567"/>
        </w:tabs>
        <w:jc w:val="left"/>
        <w:rPr>
          <w:lang w:val="es-ES"/>
        </w:rPr>
      </w:pPr>
    </w:p>
    <w:p w:rsidR="00CE061B" w:rsidRPr="0002770A" w:rsidRDefault="00CE061B" w:rsidP="004B29DF">
      <w:pPr>
        <w:pStyle w:val="Corptext"/>
        <w:keepLines w:val="0"/>
        <w:widowControl w:val="0"/>
        <w:tabs>
          <w:tab w:val="clear" w:pos="567"/>
        </w:tabs>
        <w:jc w:val="left"/>
        <w:rPr>
          <w:lang w:val="es-ES"/>
        </w:rPr>
      </w:pPr>
      <w:r w:rsidRPr="0002770A">
        <w:rPr>
          <w:lang w:val="es-ES"/>
        </w:rPr>
        <w:t>informare (art. 6(4).1)</w:t>
      </w:r>
      <w:r w:rsidRPr="0002770A">
        <w:rPr>
          <w:lang w:val="es-ES"/>
        </w:rPr>
        <w:tab/>
      </w:r>
      <w:r w:rsidRPr="00552676">
        <w:sym w:font="Wingdings" w:char="F06F"/>
      </w:r>
      <w:r w:rsidRPr="0002770A">
        <w:rPr>
          <w:lang w:val="es-ES"/>
        </w:rPr>
        <w:tab/>
      </w:r>
      <w:r w:rsidRPr="0002770A">
        <w:rPr>
          <w:lang w:val="es-ES"/>
        </w:rPr>
        <w:tab/>
      </w:r>
      <w:r w:rsidRPr="0002770A">
        <w:rPr>
          <w:lang w:val="es-ES"/>
        </w:rPr>
        <w:tab/>
        <w:t>aviz (art. 6(4).2)</w:t>
      </w:r>
      <w:r w:rsidRPr="0002770A">
        <w:rPr>
          <w:lang w:val="es-ES"/>
        </w:rPr>
        <w:tab/>
      </w:r>
      <w:r w:rsidRPr="00552676">
        <w:sym w:font="Wingdings" w:char="F06F"/>
      </w:r>
    </w:p>
    <w:p w:rsidR="00CE061B" w:rsidRPr="0002770A" w:rsidRDefault="00CE061B" w:rsidP="004B29DF">
      <w:pPr>
        <w:pStyle w:val="Corptext"/>
        <w:keepLines w:val="0"/>
        <w:widowControl w:val="0"/>
        <w:tabs>
          <w:tab w:val="clear" w:pos="567"/>
        </w:tabs>
        <w:jc w:val="left"/>
        <w:rPr>
          <w:lang w:val="es-ES"/>
        </w:rPr>
      </w:pPr>
    </w:p>
    <w:p w:rsidR="00CE061B" w:rsidRPr="00013045" w:rsidRDefault="00CE061B" w:rsidP="004B29DF">
      <w:pPr>
        <w:pStyle w:val="Corptext"/>
        <w:keepLines w:val="0"/>
        <w:widowControl w:val="0"/>
        <w:tabs>
          <w:tab w:val="clear" w:pos="567"/>
        </w:tabs>
        <w:jc w:val="left"/>
        <w:rPr>
          <w:lang w:val="es-ES"/>
        </w:rPr>
      </w:pPr>
      <w:r w:rsidRPr="00013045">
        <w:rPr>
          <w:lang w:val="es-ES"/>
        </w:rPr>
        <w:t>Stat membru:</w:t>
      </w:r>
    </w:p>
    <w:p w:rsidR="00CE061B" w:rsidRPr="00013045" w:rsidRDefault="00CE061B" w:rsidP="004B29DF">
      <w:pPr>
        <w:pStyle w:val="Corptext"/>
        <w:keepLines w:val="0"/>
        <w:widowControl w:val="0"/>
        <w:tabs>
          <w:tab w:val="clear" w:pos="567"/>
        </w:tabs>
        <w:jc w:val="left"/>
        <w:rPr>
          <w:lang w:val="es-ES"/>
        </w:rPr>
      </w:pPr>
    </w:p>
    <w:p w:rsidR="00CE061B" w:rsidRPr="00013045" w:rsidRDefault="00CE061B" w:rsidP="004B29DF">
      <w:pPr>
        <w:pStyle w:val="Corptext"/>
        <w:keepLines w:val="0"/>
        <w:widowControl w:val="0"/>
        <w:tabs>
          <w:tab w:val="clear" w:pos="567"/>
        </w:tabs>
        <w:jc w:val="left"/>
        <w:rPr>
          <w:lang w:val="es-ES"/>
        </w:rPr>
      </w:pPr>
      <w:r w:rsidRPr="00013045">
        <w:rPr>
          <w:lang w:val="es-ES"/>
        </w:rPr>
        <w:t>Autoritate naţională competentă:</w:t>
      </w:r>
    </w:p>
    <w:p w:rsidR="00CE061B" w:rsidRPr="00013045"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Adresă: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Persoană de contact:</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Tel., fax, e-mail:</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Dată: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Notificarea cuprinde informaţii sensibile? Dacă da, precizaţi şi justificaţi: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CE061B"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4B29DF" w:rsidRDefault="00CE061B" w:rsidP="004B29DF">
            <w:pPr>
              <w:pStyle w:val="Corptext"/>
              <w:keepLines w:val="0"/>
              <w:widowControl w:val="0"/>
              <w:tabs>
                <w:tab w:val="clear" w:pos="567"/>
              </w:tabs>
              <w:jc w:val="left"/>
            </w:pPr>
            <w:r w:rsidRPr="004B29DF">
              <w:t>1.</w:t>
            </w:r>
            <w:r w:rsidRPr="004B29DF">
              <w:tab/>
              <w:t>PLAN SAU PROIECT</w:t>
            </w:r>
          </w:p>
          <w:p w:rsidR="00CE061B" w:rsidRPr="004B29DF" w:rsidRDefault="00CE061B" w:rsidP="004B29DF">
            <w:pPr>
              <w:pStyle w:val="Corptext"/>
              <w:keepLines w:val="0"/>
              <w:widowControl w:val="0"/>
              <w:tabs>
                <w:tab w:val="clear" w:pos="567"/>
              </w:tabs>
              <w:jc w:val="left"/>
            </w:pPr>
          </w:p>
        </w:tc>
      </w:tr>
      <w:tr w:rsidR="00CE061B" w:rsidRPr="00CE061B"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4B29DF" w:rsidRDefault="00CE061B" w:rsidP="004B29DF">
            <w:pPr>
              <w:pStyle w:val="Corptext"/>
              <w:keepLines w:val="0"/>
              <w:widowControl w:val="0"/>
              <w:tabs>
                <w:tab w:val="clear" w:pos="567"/>
              </w:tabs>
              <w:jc w:val="left"/>
              <w:rPr>
                <w:lang w:val="fr-FR"/>
              </w:rPr>
            </w:pPr>
            <w:r w:rsidRPr="004B29DF">
              <w:rPr>
                <w:lang w:val="fr-FR"/>
              </w:rPr>
              <w:t>Denumirea planului/proiectului:</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r w:rsidRPr="004B29DF">
              <w:rPr>
                <w:lang w:val="fr-FR"/>
              </w:rPr>
              <w:t>Promovat de:</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r w:rsidRPr="004B29DF">
              <w:rPr>
                <w:lang w:val="fr-FR"/>
              </w:rPr>
              <w:t>Sumarul planului sau proiectului care are efect asupra sitului:</w:t>
            </w: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4B29DF" w:rsidRDefault="00CE061B" w:rsidP="004B29DF">
            <w:pPr>
              <w:pStyle w:val="Corptext"/>
              <w:keepLines w:val="0"/>
              <w:widowControl w:val="0"/>
              <w:tabs>
                <w:tab w:val="clear" w:pos="567"/>
              </w:tabs>
              <w:jc w:val="left"/>
              <w:rPr>
                <w:lang w:val="fr-FR"/>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şi amplasarea elementelor şi acţiunilor proiectului care au un impact potenţial şi identificarea ariilor afectate (a se include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786EFD"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786EFD" w:rsidRDefault="00CE061B" w:rsidP="004B29DF">
            <w:pPr>
              <w:pStyle w:val="Corptext"/>
              <w:keepLines w:val="0"/>
              <w:widowControl w:val="0"/>
              <w:tabs>
                <w:tab w:val="clear" w:pos="567"/>
              </w:tabs>
              <w:jc w:val="left"/>
            </w:pPr>
            <w:r w:rsidRPr="00786EFD">
              <w:t>2. EVALUAREA EFECTELOR NEGATIVE</w:t>
            </w:r>
            <w:r w:rsidRPr="004B29DF">
              <w:footnoteReference w:id="17"/>
            </w:r>
          </w:p>
          <w:p w:rsidR="00CE061B" w:rsidRPr="006570E0" w:rsidRDefault="00CE061B" w:rsidP="004B29DF">
            <w:pPr>
              <w:pStyle w:val="Corptext"/>
              <w:keepLines w:val="0"/>
              <w:widowControl w:val="0"/>
              <w:tabs>
                <w:tab w:val="clear" w:pos="567"/>
              </w:tabs>
              <w:jc w:val="left"/>
            </w:pPr>
          </w:p>
        </w:tc>
      </w:tr>
      <w:tr w:rsidR="00CE061B" w:rsidRPr="00786EFD" w:rsidTr="00C430D8">
        <w:tc>
          <w:tcPr>
            <w:tcW w:w="8522" w:type="dxa"/>
            <w:tcBorders>
              <w:left w:val="nil"/>
              <w:right w:val="nil"/>
            </w:tcBorders>
          </w:tcPr>
          <w:p w:rsidR="00CE061B" w:rsidRPr="006570E0"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881E09" w:rsidRDefault="00CE061B" w:rsidP="004B29DF">
            <w:pPr>
              <w:pStyle w:val="Corptext"/>
              <w:keepLines w:val="0"/>
              <w:widowControl w:val="0"/>
              <w:tabs>
                <w:tab w:val="clear" w:pos="567"/>
              </w:tabs>
              <w:jc w:val="left"/>
              <w:rPr>
                <w:lang w:val="es-ES"/>
              </w:rPr>
            </w:pPr>
            <w:r w:rsidRPr="00881E09">
              <w:rPr>
                <w:lang w:val="es-ES"/>
              </w:rPr>
              <w:t>Denumirea şi codul sitului sau siturilor Natura 2000 afectate: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A se bifa după caz</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o SPA în temeiul Directivei privind păsările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SIC/o ASC în temeiul Directivei privind habitatele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găzduieşte un habitat prioritar/o specie prioritară </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sunt afectate habitate/specii prioritare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o zonă umedă de importanţă internaţională, desemnată prin Convenţia Ramsar sau care se califică pentru această protecţie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sit care figurează în ultimul inventar privind zonele de importanţă acvafaunistică (IBA - Important Bird Areas) sau (dacă există) într-un inventar ştiinţific mai detaliat echivalent, aprobat de autorităţile naţionale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un sit unde se aplică Convenţia de la Berna privind conservarea vieţii sălbatice şi a habitatelor naturale din Europa (articolul 4), în special un sit care îndeplineşte criteriile reţelei Emerald</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Wingdings" w:char="F06F"/>
            </w:r>
            <w:r w:rsidRPr="00881E09">
              <w:rPr>
                <w:lang w:val="es-ES"/>
              </w:rPr>
              <w:t xml:space="preserve"> arii protejate prin legislaţia naţională privind conservarea naturii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Obiectivele privind conservarea sitului şi elementele cheie care contribuie la integritatea sitului: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Habitate şi specii care vor fi afectate negativ (de exemplu, a se indica reprezentativitatea acestora, dacă este cazul, stadiul de conservare al acestora în conformitate cu articolul 17 la nivel naţional şi biogeografic şi gradul de izolare, rolurile şi funcţiile acestora în situl respectiv).</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Importanţa sitului pentru habitatele şi speciile care vor fi afectate (de exemplu, a se explica rolul sitului la nivel naţional şi în regiunea biogeografică, precum şi pentru coerenţa reţelei Natura 2000).</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efectelor adverse anticipate (pierdere, deteriorare, perturbare, efecte directe şi indirecte etc.); amploarea efectelor (suprafaţa habitatului şi numărul de specii sau zone afectate de proiect, expuse efectelor adverse); importanţă şi intensitate (de exemplu, având în vedere suprafaţa sau populaţia afectată în raport cu suprafaţa sau populaţia totală a sitului şi, eventual, a ţării) şi amplasare (a se include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Impactul cumulat potenţial şi alte tipuri de impact de natură a apărea în urma acţiunii combinate a planului sau proiectului în curs de evaluare şi a altor planuri sau proiecte.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Măsuri de atenuare incluse în proiect (a se indica modul de punere în aplicare al acestora şi modul în care vor evita sau reduce impactul negativ asupra sitului).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CE061B" w:rsidTr="00C430D8">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4B29DF" w:rsidRDefault="00CE061B" w:rsidP="004B29DF">
            <w:pPr>
              <w:pStyle w:val="Corptext"/>
              <w:keepLines w:val="0"/>
              <w:widowControl w:val="0"/>
              <w:tabs>
                <w:tab w:val="clear" w:pos="567"/>
              </w:tabs>
              <w:jc w:val="left"/>
            </w:pPr>
            <w:r w:rsidRPr="004B29DF">
              <w:t>3.</w:t>
            </w:r>
            <w:r w:rsidRPr="004B29DF">
              <w:tab/>
              <w:t>SOLUŢII ALTERNATIVE</w:t>
            </w:r>
          </w:p>
          <w:p w:rsidR="00CE061B" w:rsidRPr="004B29DF" w:rsidRDefault="00CE061B" w:rsidP="004B29DF">
            <w:pPr>
              <w:pStyle w:val="Corptext"/>
              <w:keepLines w:val="0"/>
              <w:widowControl w:val="0"/>
              <w:tabs>
                <w:tab w:val="clear" w:pos="567"/>
              </w:tabs>
              <w:jc w:val="left"/>
            </w:pPr>
          </w:p>
        </w:tc>
      </w:tr>
      <w:tr w:rsidR="00CE061B" w:rsidRPr="00CE061B"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pPr>
          </w:p>
        </w:tc>
      </w:tr>
      <w:tr w:rsidR="00CE061B" w:rsidRPr="00786EFD" w:rsidTr="00C430D8">
        <w:tc>
          <w:tcPr>
            <w:tcW w:w="8522" w:type="dxa"/>
          </w:tcPr>
          <w:p w:rsidR="00CE061B" w:rsidRPr="00786EFD" w:rsidRDefault="00CE061B" w:rsidP="004B29DF">
            <w:pPr>
              <w:pStyle w:val="Corptext"/>
              <w:keepLines w:val="0"/>
              <w:widowControl w:val="0"/>
              <w:tabs>
                <w:tab w:val="clear" w:pos="567"/>
              </w:tabs>
              <w:jc w:val="left"/>
            </w:pPr>
            <w:r w:rsidRPr="007C3FD6">
              <w:t>Identificarea şi descrierea de posibile soluţii alternative, inclusiv opţiunea zero (a se indica modul în care au fost ident</w:t>
            </w:r>
            <w:r w:rsidRPr="00786EFD">
              <w:t>ificate, procedură, metode).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r w:rsidRPr="00786EFD">
              <w:t>Evaluarea alternativelor luate în considerare şi justificarea alternativei alese (motive pentru care autorităţile naţionale competente au concluzionat că nu există soluţii alternative).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6570E0" w:rsidRDefault="00CE061B" w:rsidP="004B29DF">
            <w:pPr>
              <w:pStyle w:val="Corptext"/>
              <w:keepLines w:val="0"/>
              <w:widowControl w:val="0"/>
              <w:tabs>
                <w:tab w:val="clear" w:pos="567"/>
              </w:tabs>
              <w:jc w:val="left"/>
            </w:pPr>
          </w:p>
        </w:tc>
      </w:tr>
    </w:tbl>
    <w:p w:rsidR="00CE061B" w:rsidRPr="00552676" w:rsidRDefault="00CE061B" w:rsidP="004B29DF">
      <w:pPr>
        <w:pStyle w:val="Corptext"/>
        <w:keepLines w:val="0"/>
        <w:widowControl w:val="0"/>
        <w:tabs>
          <w:tab w:val="clear" w:pos="567"/>
        </w:tabs>
        <w:jc w:val="left"/>
      </w:pPr>
    </w:p>
    <w:p w:rsidR="00CE061B" w:rsidRPr="00552676" w:rsidRDefault="00CE061B" w:rsidP="004B29DF">
      <w:pPr>
        <w:pStyle w:val="Corptext"/>
        <w:keepLines w:val="0"/>
        <w:widowControl w:val="0"/>
        <w:tabs>
          <w:tab w:val="clear" w:pos="567"/>
        </w:tabs>
        <w:jc w:val="left"/>
      </w:pPr>
      <w:r w:rsidRPr="0055267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5F46B1" w:rsidTr="00C430D8">
        <w:tc>
          <w:tcPr>
            <w:tcW w:w="8522" w:type="dxa"/>
          </w:tcPr>
          <w:p w:rsidR="00CE061B" w:rsidRPr="00786EFD" w:rsidRDefault="00CE061B" w:rsidP="004B29DF">
            <w:pPr>
              <w:pStyle w:val="Corptext"/>
              <w:keepLines w:val="0"/>
              <w:widowControl w:val="0"/>
              <w:tabs>
                <w:tab w:val="clear" w:pos="567"/>
              </w:tabs>
              <w:jc w:val="left"/>
            </w:pPr>
          </w:p>
          <w:p w:rsidR="00CE061B" w:rsidRPr="004B29DF" w:rsidRDefault="00CE061B" w:rsidP="004B29DF">
            <w:pPr>
              <w:pStyle w:val="Corptext"/>
              <w:keepLines w:val="0"/>
              <w:widowControl w:val="0"/>
              <w:tabs>
                <w:tab w:val="clear" w:pos="567"/>
              </w:tabs>
              <w:jc w:val="left"/>
              <w:rPr>
                <w:lang w:val="fr-FR"/>
              </w:rPr>
            </w:pPr>
            <w:r w:rsidRPr="004B29DF">
              <w:rPr>
                <w:lang w:val="fr-FR"/>
              </w:rPr>
              <w:t>4.</w:t>
            </w:r>
            <w:r w:rsidRPr="004B29DF">
              <w:rPr>
                <w:lang w:val="fr-FR"/>
              </w:rPr>
              <w:tab/>
              <w:t>MOTIVE CRUCIALE DE INTERES PUBLIC MAJOR</w:t>
            </w:r>
          </w:p>
          <w:p w:rsidR="00CE061B" w:rsidRPr="004B29DF" w:rsidRDefault="00CE061B" w:rsidP="004B29DF">
            <w:pPr>
              <w:pStyle w:val="Corptext"/>
              <w:keepLines w:val="0"/>
              <w:widowControl w:val="0"/>
              <w:tabs>
                <w:tab w:val="clear" w:pos="567"/>
              </w:tabs>
              <w:jc w:val="left"/>
              <w:rPr>
                <w:lang w:val="fr-FR"/>
              </w:rPr>
            </w:pPr>
          </w:p>
        </w:tc>
      </w:tr>
      <w:tr w:rsidR="00CE061B" w:rsidRPr="005F46B1" w:rsidTr="00C430D8">
        <w:tc>
          <w:tcPr>
            <w:tcW w:w="8522" w:type="dxa"/>
            <w:tcBorders>
              <w:left w:val="nil"/>
              <w:right w:val="nil"/>
            </w:tcBorders>
          </w:tcPr>
          <w:p w:rsidR="00CE061B" w:rsidRPr="004B29DF" w:rsidRDefault="00CE061B" w:rsidP="004B29DF">
            <w:pPr>
              <w:pStyle w:val="Corptext"/>
              <w:keepLines w:val="0"/>
              <w:widowControl w:val="0"/>
              <w:tabs>
                <w:tab w:val="clear" w:pos="567"/>
              </w:tabs>
              <w:jc w:val="left"/>
              <w:rPr>
                <w:lang w:val="fr-FR"/>
              </w:rPr>
            </w:pPr>
          </w:p>
        </w:tc>
      </w:tr>
      <w:tr w:rsidR="00CE061B" w:rsidRPr="00147FFC" w:rsidTr="00C430D8">
        <w:tc>
          <w:tcPr>
            <w:tcW w:w="8522" w:type="dxa"/>
          </w:tcPr>
          <w:p w:rsidR="00CE061B" w:rsidRPr="00881E09" w:rsidRDefault="00CE061B" w:rsidP="004B29DF">
            <w:pPr>
              <w:pStyle w:val="Corptext"/>
              <w:keepLines w:val="0"/>
              <w:widowControl w:val="0"/>
              <w:tabs>
                <w:tab w:val="clear" w:pos="567"/>
              </w:tabs>
              <w:jc w:val="left"/>
              <w:rPr>
                <w:lang w:val="es-ES"/>
              </w:rPr>
            </w:pPr>
            <w:r w:rsidRPr="00881E09">
              <w:rPr>
                <w:lang w:val="es-ES"/>
              </w:rPr>
              <w:t>Motiv pentru realizarea acestui plan sau proiect în ciuda efectelor sale negative: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Motive cruciale de interes public major, inclusiv din raţiuni de ordin social sau economic (în absenţa habitatelor/speciilor prioritare)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sănătatea umană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siguranţa publică</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consecinţe benefice de importanţă majoră pentru mediu</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786EFD">
              <w:sym w:font="Monotype Sorts" w:char="F09C"/>
            </w:r>
            <w:r w:rsidRPr="00881E09">
              <w:rPr>
                <w:lang w:val="es-ES"/>
              </w:rPr>
              <w:tab/>
              <w:t>alte motive cruciale de interes public major</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Descrierea şi justificarea interesului public major</w:t>
            </w:r>
            <w:r w:rsidRPr="004B29DF">
              <w:footnoteReference w:id="18"/>
            </w:r>
            <w:r w:rsidRPr="00881E09">
              <w:rPr>
                <w:lang w:val="es-ES"/>
              </w:rPr>
              <w:t>:</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E061B" w:rsidRPr="00786EFD" w:rsidTr="005F43AC">
        <w:trPr>
          <w:trHeight w:val="699"/>
        </w:trPr>
        <w:tc>
          <w:tcPr>
            <w:tcW w:w="8522" w:type="dxa"/>
          </w:tcPr>
          <w:p w:rsidR="00CE061B" w:rsidRPr="00881E09" w:rsidRDefault="00CE061B" w:rsidP="004B29DF">
            <w:pPr>
              <w:pStyle w:val="Corptext"/>
              <w:keepLines w:val="0"/>
              <w:widowControl w:val="0"/>
              <w:tabs>
                <w:tab w:val="clear" w:pos="567"/>
              </w:tabs>
              <w:jc w:val="left"/>
              <w:rPr>
                <w:lang w:val="es-ES"/>
              </w:rPr>
            </w:pPr>
          </w:p>
          <w:p w:rsidR="00CE061B" w:rsidRPr="00786EFD" w:rsidRDefault="00CE061B" w:rsidP="004B29DF">
            <w:pPr>
              <w:pStyle w:val="Corptext"/>
              <w:keepLines w:val="0"/>
              <w:widowControl w:val="0"/>
              <w:tabs>
                <w:tab w:val="clear" w:pos="567"/>
              </w:tabs>
              <w:jc w:val="left"/>
            </w:pPr>
            <w:r>
              <w:t>5.</w:t>
            </w:r>
            <w:r>
              <w:tab/>
            </w:r>
            <w:r w:rsidRPr="00786EFD">
              <w:t>MĂSURI COMPENSATORII</w:t>
            </w:r>
            <w:r w:rsidRPr="004B29DF">
              <w:footnoteReference w:id="19"/>
            </w:r>
          </w:p>
          <w:p w:rsidR="00CE061B" w:rsidRPr="006570E0" w:rsidRDefault="00CE061B" w:rsidP="004B29DF">
            <w:pPr>
              <w:pStyle w:val="Corptext"/>
              <w:keepLines w:val="0"/>
              <w:widowControl w:val="0"/>
              <w:tabs>
                <w:tab w:val="clear" w:pos="567"/>
              </w:tabs>
              <w:jc w:val="left"/>
            </w:pPr>
          </w:p>
        </w:tc>
      </w:tr>
      <w:tr w:rsidR="00CE061B" w:rsidRPr="00786EFD" w:rsidTr="00C430D8">
        <w:tc>
          <w:tcPr>
            <w:tcW w:w="8522" w:type="dxa"/>
            <w:tcBorders>
              <w:left w:val="nil"/>
              <w:right w:val="nil"/>
            </w:tcBorders>
          </w:tcPr>
          <w:p w:rsidR="00CE061B" w:rsidRPr="006570E0" w:rsidRDefault="00CE061B" w:rsidP="004B29DF">
            <w:pPr>
              <w:pStyle w:val="Corptext"/>
              <w:keepLines w:val="0"/>
              <w:widowControl w:val="0"/>
              <w:tabs>
                <w:tab w:val="clear" w:pos="567"/>
              </w:tabs>
              <w:jc w:val="left"/>
            </w:pPr>
          </w:p>
        </w:tc>
      </w:tr>
      <w:tr w:rsidR="00CE061B" w:rsidRPr="005F46B1" w:rsidTr="00C430D8">
        <w:tc>
          <w:tcPr>
            <w:tcW w:w="8522" w:type="dxa"/>
          </w:tcPr>
          <w:p w:rsidR="00CE061B" w:rsidRPr="00786EFD" w:rsidRDefault="00CE061B" w:rsidP="004B29DF">
            <w:pPr>
              <w:pStyle w:val="Corptext"/>
              <w:keepLines w:val="0"/>
              <w:widowControl w:val="0"/>
              <w:tabs>
                <w:tab w:val="clear" w:pos="567"/>
              </w:tabs>
              <w:jc w:val="left"/>
            </w:pPr>
            <w:r w:rsidRPr="00786EFD">
              <w:t>Obiective, caracteristici ţintă (habitate şi specii) şi procese/funcţii ecologice de compensat (motive pentru care aceste măsuri sunt adecvate pentru compensarea efectelor negative)</w:t>
            </w: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786EFD" w:rsidRDefault="00CE061B" w:rsidP="004B29DF">
            <w:pPr>
              <w:pStyle w:val="Corptext"/>
              <w:keepLines w:val="0"/>
              <w:widowControl w:val="0"/>
              <w:tabs>
                <w:tab w:val="clear" w:pos="567"/>
              </w:tabs>
              <w:jc w:val="left"/>
            </w:pPr>
          </w:p>
          <w:p w:rsidR="00CE061B" w:rsidRPr="00881E09" w:rsidRDefault="00CE061B" w:rsidP="004B29DF">
            <w:pPr>
              <w:pStyle w:val="Corptext"/>
              <w:keepLines w:val="0"/>
              <w:widowControl w:val="0"/>
              <w:tabs>
                <w:tab w:val="clear" w:pos="567"/>
              </w:tabs>
              <w:jc w:val="left"/>
              <w:rPr>
                <w:lang w:val="es-ES"/>
              </w:rPr>
            </w:pPr>
            <w:r w:rsidRPr="00881E09">
              <w:rPr>
                <w:lang w:val="es-ES"/>
              </w:rPr>
              <w:t>Amploarea măsurilor compensatorii (suprafeţe, număr de locuitori)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Identificarea şi amplasarea zonelor de compensare (inclusiv hărţi)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Statut anterior şi condiţii din zonele de compensare (habitate existente şi statutul acestora, tip de teren, destinaţia actuală a terenurilor etc.)</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Rezultate anticipate şi explicarea modului în care măsurile propuse vor compensa efectele adverse asupra integrităţii sitului şi vor permite păstrarea coerenţei reţelei Natura 2000.</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Calendar pentru punerea în aplicare a măsurilor compensatorii (inclusiv punere în aplicare pe termen lung), indicând momentul în care vor fi atinse rezultatele anticipate.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Metode şi tehnici propuse pentru punerea în aplicare a măsurilor compensatorii, evaluarea fezabilităţii acestora şi posibila eficacitate.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Costuri şi finanţarea măsurilor compensatorii propuse.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Responsabilitate pentru punerea în aplicare a măsurilor compensatorii.</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r w:rsidRPr="00881E09">
              <w:rPr>
                <w:lang w:val="es-ES"/>
              </w:rPr>
              <w:t>Monitorizarea măsurilor compensatorii, atunci când sunt preconizate (de exemplu, în cazul în care există incertitudini cu privire la eficacitatea măsurilor), evaluarea rezultatelor şi măsuri de urmărire</w:t>
            </w: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p w:rsidR="00CE061B" w:rsidRPr="00881E09" w:rsidRDefault="00CE061B" w:rsidP="004B29DF">
            <w:pPr>
              <w:pStyle w:val="Corptext"/>
              <w:keepLines w:val="0"/>
              <w:widowControl w:val="0"/>
              <w:tabs>
                <w:tab w:val="clear" w:pos="567"/>
              </w:tabs>
              <w:jc w:val="left"/>
              <w:rPr>
                <w:lang w:val="es-ES"/>
              </w:rPr>
            </w:pPr>
          </w:p>
        </w:tc>
      </w:tr>
    </w:tbl>
    <w:p w:rsidR="00CE061B" w:rsidRPr="00881E09" w:rsidRDefault="00CE061B" w:rsidP="004B29DF">
      <w:pPr>
        <w:pStyle w:val="Corptext"/>
        <w:keepLines w:val="0"/>
        <w:widowControl w:val="0"/>
        <w:tabs>
          <w:tab w:val="clear" w:pos="567"/>
        </w:tabs>
        <w:jc w:val="left"/>
        <w:rPr>
          <w:lang w:val="es-ES"/>
        </w:rPr>
      </w:pPr>
    </w:p>
    <w:p w:rsidR="00AA6A1F" w:rsidRPr="00881E09" w:rsidRDefault="00AA6A1F" w:rsidP="004B29DF">
      <w:pPr>
        <w:pStyle w:val="Corptext"/>
        <w:keepLines w:val="0"/>
        <w:widowControl w:val="0"/>
        <w:tabs>
          <w:tab w:val="clear" w:pos="567"/>
        </w:tabs>
        <w:jc w:val="left"/>
        <w:rPr>
          <w:lang w:val="es-ES"/>
        </w:rPr>
      </w:pPr>
    </w:p>
    <w:p w:rsidR="00AA6A1F" w:rsidRPr="00881E09" w:rsidRDefault="00AA6A1F" w:rsidP="004B29DF">
      <w:pPr>
        <w:pStyle w:val="Corptext"/>
        <w:keepLines w:val="0"/>
        <w:widowControl w:val="0"/>
        <w:tabs>
          <w:tab w:val="clear" w:pos="567"/>
        </w:tabs>
        <w:jc w:val="left"/>
        <w:rPr>
          <w:lang w:val="es-ES"/>
        </w:rPr>
      </w:pPr>
    </w:p>
    <w:p w:rsidR="00617C54" w:rsidRPr="00881E09" w:rsidRDefault="00617C54" w:rsidP="004B29DF">
      <w:pPr>
        <w:pStyle w:val="Corptext"/>
        <w:keepLines w:val="0"/>
        <w:widowControl w:val="0"/>
        <w:tabs>
          <w:tab w:val="clear" w:pos="567"/>
        </w:tabs>
        <w:jc w:val="left"/>
        <w:rPr>
          <w:lang w:val="es-ES"/>
        </w:rPr>
      </w:pPr>
    </w:p>
    <w:sectPr w:rsidR="00617C54" w:rsidRPr="00881E09" w:rsidSect="001712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526" w:right="991" w:bottom="851" w:left="156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CE" w:rsidRDefault="00204BCE">
      <w:r>
        <w:separator/>
      </w:r>
    </w:p>
  </w:endnote>
  <w:endnote w:type="continuationSeparator" w:id="0">
    <w:p w:rsidR="00204BCE" w:rsidRDefault="0020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WN)">
    <w:altName w:val="Arial"/>
    <w:panose1 w:val="00000000000000000000"/>
    <w:charset w:val="00"/>
    <w:family w:val="swiss"/>
    <w:notTrueType/>
    <w:pitch w:val="default"/>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Tahoma">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60E7E">
    <w:pPr>
      <w:pStyle w:val="Subsol"/>
      <w:jc w:val="center"/>
    </w:pPr>
  </w:p>
  <w:p w:rsidR="00A60E7E" w:rsidRDefault="00A60E7E" w:rsidP="00D3005F">
    <w:pPr>
      <w:pStyle w:val="Subsol"/>
      <w:ind w:lef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0625"/>
      <w:docPartObj>
        <w:docPartGallery w:val="Page Numbers (Bottom of Page)"/>
        <w:docPartUnique/>
      </w:docPartObj>
    </w:sdtPr>
    <w:sdtEndPr/>
    <w:sdtContent>
      <w:p w:rsidR="00A60E7E" w:rsidRDefault="00AF4869">
        <w:pPr>
          <w:pStyle w:val="Subsol"/>
          <w:jc w:val="center"/>
        </w:pPr>
        <w:r>
          <w:fldChar w:fldCharType="begin"/>
        </w:r>
        <w:r w:rsidR="00A60E7E">
          <w:instrText xml:space="preserve"> PAGE   \* MERGEFORMAT </w:instrText>
        </w:r>
        <w:r>
          <w:fldChar w:fldCharType="separate"/>
        </w:r>
        <w:r w:rsidR="003D0488">
          <w:rPr>
            <w:noProof/>
          </w:rPr>
          <w:t>2</w:t>
        </w:r>
        <w:r>
          <w:fldChar w:fldCharType="end"/>
        </w:r>
      </w:p>
    </w:sdtContent>
  </w:sdt>
  <w:p w:rsidR="00A60E7E" w:rsidRDefault="00A60E7E" w:rsidP="00A22B32">
    <w:pPr>
      <w:pStyle w:val="Subsol"/>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pPr>
      <w:framePr w:wrap="around" w:vAnchor="text" w:hAnchor="margin" w:xAlign="right" w:y="1"/>
    </w:pPr>
    <w:r>
      <w:fldChar w:fldCharType="begin"/>
    </w:r>
    <w:r w:rsidR="00A60E7E">
      <w:instrText xml:space="preserve">PAGE  </w:instrText>
    </w:r>
    <w:r>
      <w:fldChar w:fldCharType="separate"/>
    </w:r>
    <w:r w:rsidR="00A60E7E">
      <w:rPr>
        <w:noProof/>
      </w:rPr>
      <w:t>40</w:t>
    </w:r>
    <w:r>
      <w:fldChar w:fldCharType="end"/>
    </w:r>
  </w:p>
  <w:p w:rsidR="00A60E7E" w:rsidRDefault="00A60E7E">
    <w:pPr>
      <w:ind w:right="360"/>
    </w:pPr>
  </w:p>
  <w:p w:rsidR="00A60E7E" w:rsidRDefault="00A60E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rsidP="000F2476">
    <w:pPr>
      <w:pStyle w:val="Subsol"/>
      <w:tabs>
        <w:tab w:val="clear" w:pos="1200"/>
        <w:tab w:val="clear" w:pos="1920"/>
        <w:tab w:val="clear" w:pos="2268"/>
        <w:tab w:val="clear" w:pos="2520"/>
        <w:tab w:val="clear" w:pos="4320"/>
        <w:tab w:val="clear" w:pos="5160"/>
        <w:tab w:val="clear" w:pos="7200"/>
        <w:tab w:val="clear" w:pos="7560"/>
        <w:tab w:val="clear" w:pos="8640"/>
      </w:tabs>
      <w:ind w:left="0"/>
      <w:jc w:val="center"/>
    </w:pPr>
    <w:r w:rsidRPr="000C3072">
      <w:rPr>
        <w:rFonts w:ascii="Arial" w:hAnsi="Arial" w:cs="Arial"/>
      </w:rPr>
      <w:fldChar w:fldCharType="begin"/>
    </w:r>
    <w:r w:rsidR="00A60E7E" w:rsidRPr="000C3072">
      <w:rPr>
        <w:rFonts w:ascii="Arial" w:hAnsi="Arial" w:cs="Arial"/>
      </w:rPr>
      <w:instrText xml:space="preserve"> PAGE   \* MERGEFORMAT </w:instrText>
    </w:r>
    <w:r w:rsidRPr="000C3072">
      <w:rPr>
        <w:rFonts w:ascii="Arial" w:hAnsi="Arial" w:cs="Arial"/>
      </w:rPr>
      <w:fldChar w:fldCharType="separate"/>
    </w:r>
    <w:r w:rsidR="00C5205B">
      <w:rPr>
        <w:rFonts w:ascii="Arial" w:hAnsi="Arial" w:cs="Arial"/>
        <w:noProof/>
      </w:rPr>
      <w:t>73</w:t>
    </w:r>
    <w:r w:rsidRPr="000C3072">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69334"/>
      <w:docPartObj>
        <w:docPartGallery w:val="Page Numbers (Bottom of Page)"/>
        <w:docPartUnique/>
      </w:docPartObj>
    </w:sdtPr>
    <w:sdtEndPr>
      <w:rPr>
        <w:rFonts w:ascii="Arial" w:hAnsi="Arial" w:cs="Arial"/>
        <w:noProof/>
      </w:rPr>
    </w:sdtEndPr>
    <w:sdtContent>
      <w:p w:rsidR="00A60E7E" w:rsidRPr="000F2476" w:rsidRDefault="00AF4869" w:rsidP="000F2476">
        <w:pPr>
          <w:pStyle w:val="Subsol"/>
          <w:ind w:left="0"/>
          <w:jc w:val="center"/>
          <w:rPr>
            <w:rFonts w:ascii="Arial" w:hAnsi="Arial" w:cs="Arial"/>
          </w:rPr>
        </w:pPr>
        <w:r w:rsidRPr="000F2476">
          <w:rPr>
            <w:rFonts w:ascii="Arial" w:hAnsi="Arial" w:cs="Arial"/>
          </w:rPr>
          <w:fldChar w:fldCharType="begin"/>
        </w:r>
        <w:r w:rsidR="00A60E7E" w:rsidRPr="000F2476">
          <w:rPr>
            <w:rFonts w:ascii="Arial" w:hAnsi="Arial" w:cs="Arial"/>
          </w:rPr>
          <w:instrText xml:space="preserve"> PAGE   \* MERGEFORMAT </w:instrText>
        </w:r>
        <w:r w:rsidRPr="000F2476">
          <w:rPr>
            <w:rFonts w:ascii="Arial" w:hAnsi="Arial" w:cs="Arial"/>
          </w:rPr>
          <w:fldChar w:fldCharType="separate"/>
        </w:r>
        <w:r w:rsidR="00A60E7E">
          <w:rPr>
            <w:rFonts w:ascii="Arial" w:hAnsi="Arial" w:cs="Arial"/>
            <w:noProof/>
          </w:rPr>
          <w:t>2</w:t>
        </w:r>
        <w:r w:rsidRPr="000F247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CE" w:rsidRDefault="00204BCE">
      <w:r>
        <w:separator/>
      </w:r>
    </w:p>
  </w:footnote>
  <w:footnote w:type="continuationSeparator" w:id="0">
    <w:p w:rsidR="00204BCE" w:rsidRDefault="00204BCE">
      <w:r>
        <w:continuationSeparator/>
      </w:r>
    </w:p>
  </w:footnote>
  <w:footnote w:id="1">
    <w:p w:rsidR="00A60E7E" w:rsidRPr="00164BA5" w:rsidRDefault="00A60E7E" w:rsidP="007F4EDA">
      <w:pPr>
        <w:pStyle w:val="Textnotdesubsol"/>
        <w:rPr>
          <w:i/>
          <w:szCs w:val="16"/>
        </w:rPr>
      </w:pPr>
      <w:r w:rsidRPr="00164BA5">
        <w:rPr>
          <w:rStyle w:val="Referinnotdesubsol"/>
          <w:i/>
          <w:szCs w:val="16"/>
        </w:rPr>
        <w:footnoteRef/>
      </w:r>
      <w:r w:rsidRPr="00164BA5">
        <w:rPr>
          <w:i/>
          <w:szCs w:val="16"/>
        </w:rPr>
        <w:t xml:space="preserve"> To be provided on paper bearing the Borrower’s letterhead.</w:t>
      </w:r>
    </w:p>
  </w:footnote>
  <w:footnote w:id="2">
    <w:p w:rsidR="00A60E7E" w:rsidRPr="00BB5D6F" w:rsidRDefault="00A60E7E" w:rsidP="00617C54">
      <w:pPr>
        <w:tabs>
          <w:tab w:val="left" w:pos="567"/>
        </w:tabs>
        <w:ind w:left="0"/>
        <w:contextualSpacing/>
        <w:mirrorIndents/>
        <w:rPr>
          <w:rFonts w:cs="Arial"/>
          <w:sz w:val="16"/>
          <w:szCs w:val="16"/>
        </w:rPr>
      </w:pPr>
      <w:r w:rsidRPr="00BB5D6F">
        <w:rPr>
          <w:rStyle w:val="Referinnotdesubsol"/>
          <w:rFonts w:cs="Arial"/>
          <w:sz w:val="16"/>
          <w:szCs w:val="16"/>
        </w:rPr>
        <w:footnoteRef/>
      </w:r>
      <w:r w:rsidRPr="00BB5D6F">
        <w:rPr>
          <w:rFonts w:cs="Arial"/>
          <w:sz w:val="16"/>
          <w:szCs w:val="16"/>
        </w:rPr>
        <w:t xml:space="preserve"> </w:t>
      </w:r>
      <w:r w:rsidRPr="00BB5D6F">
        <w:rPr>
          <w:rFonts w:cs="Arial"/>
          <w:sz w:val="16"/>
          <w:szCs w:val="16"/>
        </w:rPr>
        <w:tab/>
        <w:t xml:space="preserve">This includes sites protected as part </w:t>
      </w:r>
      <w:r w:rsidRPr="00C33D23">
        <w:rPr>
          <w:rFonts w:cs="Arial"/>
          <w:sz w:val="16"/>
          <w:szCs w:val="16"/>
        </w:rPr>
        <w:t xml:space="preserve">of the Natura 2000 network (including Special Areas of Conservation and Special Protection Areas), potential Natura 2000 sites, Ramsar sites, </w:t>
      </w:r>
      <w:r>
        <w:rPr>
          <w:rFonts w:cs="Arial"/>
          <w:sz w:val="16"/>
          <w:szCs w:val="16"/>
        </w:rPr>
        <w:t>Important</w:t>
      </w:r>
      <w:r w:rsidRPr="00C33D23">
        <w:rPr>
          <w:rFonts w:cs="Arial"/>
          <w:sz w:val="16"/>
          <w:szCs w:val="16"/>
        </w:rPr>
        <w:t xml:space="preserve"> Bird Areas, sites of the Emerald Network, or others as relevant.</w:t>
      </w:r>
    </w:p>
  </w:footnote>
  <w:footnote w:id="3">
    <w:p w:rsidR="00A60E7E" w:rsidRDefault="00A60E7E" w:rsidP="00617C54">
      <w:pPr>
        <w:ind w:left="0"/>
      </w:pPr>
      <w:r w:rsidRPr="00BB5D6F">
        <w:rPr>
          <w:rStyle w:val="Referinnotdesubsol"/>
          <w:sz w:val="16"/>
          <w:szCs w:val="16"/>
        </w:rPr>
        <w:footnoteRef/>
      </w:r>
      <w:r w:rsidRPr="00BB5D6F">
        <w:rPr>
          <w:sz w:val="16"/>
          <w:szCs w:val="16"/>
        </w:rPr>
        <w:t xml:space="preserve"> </w:t>
      </w:r>
      <w:r w:rsidRPr="00BB5D6F">
        <w:rPr>
          <w:rFonts w:cs="Arial"/>
          <w:sz w:val="16"/>
          <w:szCs w:val="16"/>
        </w:rPr>
        <w:t>Taking into account the requirements of Art. 6(3) of Directive 92/43/EEC on the conservation of natural habitats and of wild fauna and flora.</w:t>
      </w:r>
    </w:p>
  </w:footnote>
  <w:footnote w:id="4">
    <w:p w:rsidR="00A60E7E" w:rsidRPr="000037E0" w:rsidRDefault="00A60E7E" w:rsidP="00617C54">
      <w:pPr>
        <w:tabs>
          <w:tab w:val="left" w:pos="567"/>
        </w:tabs>
        <w:contextualSpacing/>
        <w:mirrorIndents/>
        <w:rPr>
          <w:rFonts w:cs="Arial"/>
          <w:sz w:val="16"/>
          <w:szCs w:val="16"/>
        </w:rPr>
      </w:pPr>
      <w:r w:rsidRPr="000037E0">
        <w:rPr>
          <w:rStyle w:val="Referinnotdesubsol"/>
          <w:rFonts w:cs="Arial"/>
          <w:sz w:val="16"/>
          <w:szCs w:val="16"/>
        </w:rPr>
        <w:footnoteRef/>
      </w:r>
      <w:r w:rsidRPr="000037E0">
        <w:rPr>
          <w:rFonts w:cs="Arial"/>
          <w:sz w:val="16"/>
          <w:szCs w:val="16"/>
        </w:rPr>
        <w:t xml:space="preserve"> </w:t>
      </w:r>
      <w:r w:rsidRPr="000037E0">
        <w:rPr>
          <w:rFonts w:cs="Arial"/>
          <w:sz w:val="16"/>
          <w:szCs w:val="16"/>
        </w:rPr>
        <w:tab/>
        <w:t xml:space="preserve">This includes sites protected as part of the Natura 2000 network (including Special Areas of Conservation and Special Protection Areas), potential Natura 2000 sites, Ramsar </w:t>
      </w:r>
      <w:r w:rsidRPr="00C33D23">
        <w:rPr>
          <w:rFonts w:cs="Arial"/>
          <w:sz w:val="16"/>
          <w:szCs w:val="16"/>
        </w:rPr>
        <w:t xml:space="preserve">sites, </w:t>
      </w:r>
      <w:r>
        <w:rPr>
          <w:rFonts w:cs="Arial"/>
          <w:sz w:val="16"/>
          <w:szCs w:val="16"/>
        </w:rPr>
        <w:t>Important</w:t>
      </w:r>
      <w:r w:rsidRPr="00C33D23">
        <w:rPr>
          <w:rFonts w:cs="Arial"/>
          <w:sz w:val="16"/>
          <w:szCs w:val="16"/>
        </w:rPr>
        <w:t xml:space="preserve"> Bird Areas, sites of</w:t>
      </w:r>
      <w:r w:rsidRPr="000037E0">
        <w:rPr>
          <w:rFonts w:cs="Arial"/>
          <w:sz w:val="16"/>
          <w:szCs w:val="16"/>
        </w:rPr>
        <w:t xml:space="preserve"> the Emerald Network, or others as relevant.</w:t>
      </w:r>
    </w:p>
  </w:footnote>
  <w:footnote w:id="5">
    <w:p w:rsidR="00A60E7E" w:rsidRPr="002153E1" w:rsidRDefault="00A60E7E" w:rsidP="00617C54">
      <w:pPr>
        <w:tabs>
          <w:tab w:val="left" w:pos="567"/>
        </w:tabs>
        <w:contextualSpacing/>
        <w:mirrorIndents/>
        <w:rPr>
          <w:rFonts w:cs="Arial"/>
          <w:sz w:val="16"/>
          <w:szCs w:val="16"/>
        </w:rPr>
      </w:pPr>
      <w:r w:rsidRPr="000037E0">
        <w:rPr>
          <w:rStyle w:val="Referinnotdesubsol"/>
          <w:rFonts w:cs="Arial"/>
          <w:sz w:val="16"/>
          <w:szCs w:val="16"/>
        </w:rPr>
        <w:footnoteRef/>
      </w:r>
      <w:r w:rsidRPr="000037E0">
        <w:rPr>
          <w:rFonts w:cs="Arial"/>
          <w:sz w:val="16"/>
          <w:szCs w:val="16"/>
        </w:rPr>
        <w:t xml:space="preserve"> </w:t>
      </w:r>
      <w:r w:rsidRPr="000037E0">
        <w:rPr>
          <w:rFonts w:cs="Arial"/>
          <w:sz w:val="16"/>
          <w:szCs w:val="16"/>
        </w:rPr>
        <w:tab/>
        <w:t>Taking into account the requirements of Art. 6(3) of Directive 92/43/EEC on the conservation of natural habitats and of wild fauna and flora.</w:t>
      </w:r>
    </w:p>
  </w:footnote>
  <w:footnote w:id="6">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7">
    <w:p w:rsidR="00A60E7E" w:rsidRPr="00977FD1" w:rsidRDefault="00A60E7E" w:rsidP="00617C54">
      <w:r>
        <w:rPr>
          <w:rStyle w:val="Referinnotdesubsol"/>
          <w:sz w:val="16"/>
        </w:rPr>
        <w:footnoteRef/>
      </w:r>
      <w:r w:rsidRPr="00977FD1">
        <w:rPr>
          <w:sz w:val="16"/>
        </w:rPr>
        <w:t xml:space="preserve"> Ţinând seama de cerinţele articolului 6 alineatul (3) din Directiva 92/43/CEE privind conservarea habitatelor naturale şi a speciilor de faună şi floră sălbatică.</w:t>
      </w:r>
    </w:p>
  </w:footnote>
  <w:footnote w:id="8">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9">
    <w:p w:rsidR="00A60E7E" w:rsidRPr="00977FD1" w:rsidRDefault="00A60E7E" w:rsidP="00617C54">
      <w:pPr>
        <w:tabs>
          <w:tab w:val="left" w:pos="567"/>
        </w:tabs>
        <w:contextualSpacing/>
      </w:pPr>
      <w:r>
        <w:rPr>
          <w:rStyle w:val="Referinnotdesubsol"/>
          <w:sz w:val="16"/>
        </w:rPr>
        <w:footnoteRef/>
      </w:r>
      <w:r w:rsidRPr="00977FD1">
        <w:rPr>
          <w:sz w:val="16"/>
        </w:rPr>
        <w:t xml:space="preserve"> </w:t>
      </w:r>
      <w:r w:rsidRPr="00977FD1">
        <w:tab/>
      </w:r>
      <w:r w:rsidRPr="00977FD1">
        <w:rPr>
          <w:sz w:val="16"/>
        </w:rPr>
        <w:t>Ţinând seama de cerinţele articolului 6 alineatul (3) din Directiva 92/43/CEE privind conservarea habitatelor naturale şi a speciilor de faună şi floră sălbatică.</w:t>
      </w:r>
    </w:p>
  </w:footnote>
  <w:footnote w:id="10">
    <w:p w:rsidR="00A60E7E" w:rsidRPr="002153E1" w:rsidRDefault="00A60E7E" w:rsidP="004C71CD">
      <w:pPr>
        <w:tabs>
          <w:tab w:val="clear" w:pos="2268"/>
          <w:tab w:val="left" w:pos="0"/>
        </w:tabs>
        <w:ind w:left="0"/>
        <w:contextualSpacing/>
        <w:mirrorIndents/>
        <w:rPr>
          <w:rFonts w:cs="Arial"/>
          <w:sz w:val="16"/>
          <w:szCs w:val="16"/>
        </w:rPr>
      </w:pPr>
      <w:r w:rsidRPr="002153E1">
        <w:rPr>
          <w:rFonts w:cs="Arial"/>
          <w:sz w:val="16"/>
          <w:szCs w:val="16"/>
        </w:rPr>
        <w:footnoteRef/>
      </w:r>
      <w:r w:rsidRPr="002153E1">
        <w:rPr>
          <w:rFonts w:cs="Arial"/>
          <w:sz w:val="16"/>
          <w:szCs w:val="16"/>
        </w:rPr>
        <w:t xml:space="preserve"> </w:t>
      </w:r>
      <w:r w:rsidRPr="002153E1">
        <w:rPr>
          <w:rFonts w:cs="Arial"/>
          <w:sz w:val="16"/>
          <w:szCs w:val="16"/>
        </w:rPr>
        <w:tab/>
        <w:t xml:space="preserve">This includes sites protected as part of the Natura 2000 network (including Special Areas of Conservation and Special Protection Areas), potential Natura 2000 sites, Ramsar sites, </w:t>
      </w:r>
      <w:r w:rsidRPr="009B13B3">
        <w:rPr>
          <w:rFonts w:cs="Arial"/>
          <w:sz w:val="16"/>
          <w:szCs w:val="16"/>
        </w:rPr>
        <w:t xml:space="preserve">Important </w:t>
      </w:r>
      <w:r w:rsidRPr="002153E1">
        <w:rPr>
          <w:rFonts w:cs="Arial"/>
          <w:sz w:val="16"/>
          <w:szCs w:val="16"/>
        </w:rPr>
        <w:t>Bird Areas, sites of the Emerald Network, or others as relevant.</w:t>
      </w:r>
    </w:p>
  </w:footnote>
  <w:footnote w:id="11">
    <w:p w:rsidR="00A60E7E" w:rsidRPr="002153E1" w:rsidRDefault="00A60E7E" w:rsidP="004C71CD">
      <w:pPr>
        <w:tabs>
          <w:tab w:val="clear" w:pos="2268"/>
          <w:tab w:val="left" w:pos="0"/>
        </w:tabs>
        <w:ind w:left="0"/>
        <w:contextualSpacing/>
        <w:mirrorIndents/>
        <w:rPr>
          <w:rFonts w:cs="Arial"/>
          <w:sz w:val="16"/>
          <w:szCs w:val="16"/>
        </w:rPr>
      </w:pPr>
      <w:r w:rsidRPr="002153E1">
        <w:rPr>
          <w:rFonts w:cs="Arial"/>
          <w:sz w:val="16"/>
          <w:szCs w:val="16"/>
        </w:rPr>
        <w:footnoteRef/>
      </w:r>
      <w:r w:rsidRPr="002153E1">
        <w:rPr>
          <w:rFonts w:cs="Arial"/>
          <w:sz w:val="16"/>
          <w:szCs w:val="16"/>
        </w:rPr>
        <w:t xml:space="preserve"> </w:t>
      </w:r>
      <w:r w:rsidRPr="002153E1">
        <w:rPr>
          <w:rFonts w:cs="Arial"/>
          <w:sz w:val="16"/>
          <w:szCs w:val="16"/>
        </w:rPr>
        <w:tab/>
        <w:t>Taking into account the requirements of Art. 6(4) of Directive 92/43/EEC on the conservation of natural habitats and of wild fauna and flora.</w:t>
      </w:r>
    </w:p>
  </w:footnote>
  <w:footnote w:id="12">
    <w:p w:rsidR="00A60E7E" w:rsidRPr="00C959A5" w:rsidRDefault="00A60E7E" w:rsidP="00881E09">
      <w:pPr>
        <w:ind w:left="0"/>
        <w:rPr>
          <w:sz w:val="16"/>
          <w:szCs w:val="16"/>
        </w:rPr>
      </w:pPr>
      <w:r w:rsidRPr="00881E09">
        <w:rPr>
          <w:sz w:val="16"/>
          <w:szCs w:val="16"/>
          <w:vertAlign w:val="superscript"/>
        </w:rPr>
        <w:footnoteRef/>
      </w:r>
      <w:r w:rsidRPr="00C959A5">
        <w:rPr>
          <w:sz w:val="16"/>
          <w:szCs w:val="16"/>
        </w:rPr>
        <w:t xml:space="preserve"> NB: focus on the adverse effects expected on the habitats and species for which the site has been proposed for the Natura 2000 network. Include all the information that may be relevant in each case, depending on the impacts identified for the species and habitats affected. </w:t>
      </w:r>
    </w:p>
  </w:footnote>
  <w:footnote w:id="13">
    <w:p w:rsidR="00A60E7E" w:rsidRPr="00EC3CB3" w:rsidRDefault="00A60E7E" w:rsidP="00881E09">
      <w:pPr>
        <w:ind w:left="0"/>
        <w:rPr>
          <w:sz w:val="16"/>
          <w:szCs w:val="16"/>
        </w:rPr>
      </w:pPr>
      <w:r w:rsidRPr="00881E09">
        <w:rPr>
          <w:sz w:val="16"/>
          <w:szCs w:val="16"/>
          <w:vertAlign w:val="superscript"/>
        </w:rPr>
        <w:footnoteRef/>
      </w:r>
      <w:r w:rsidRPr="00EC3CB3">
        <w:rPr>
          <w:sz w:val="16"/>
          <w:szCs w:val="16"/>
        </w:rPr>
        <w:t xml:space="preserve"> Different level of detail may be required depending on whether the notification is submitted for information or for opinion. </w:t>
      </w:r>
    </w:p>
  </w:footnote>
  <w:footnote w:id="14">
    <w:p w:rsidR="00A60E7E" w:rsidRDefault="00A60E7E" w:rsidP="00881E09">
      <w:pPr>
        <w:tabs>
          <w:tab w:val="clear" w:pos="2268"/>
          <w:tab w:val="left" w:pos="0"/>
        </w:tabs>
        <w:ind w:left="0"/>
      </w:pPr>
      <w:r w:rsidRPr="00881E09">
        <w:rPr>
          <w:sz w:val="16"/>
          <w:szCs w:val="16"/>
          <w:vertAlign w:val="superscript"/>
        </w:rPr>
        <w:footnoteRef/>
      </w:r>
      <w:r w:rsidRPr="00EC3CB3">
        <w:rPr>
          <w:sz w:val="16"/>
          <w:szCs w:val="16"/>
        </w:rPr>
        <w:t xml:space="preserve"> Different level of detail may be required depending on whether the notification is submitted for information or for opinion</w:t>
      </w:r>
      <w:r>
        <w:t>.</w:t>
      </w:r>
    </w:p>
  </w:footnote>
  <w:footnote w:id="15">
    <w:p w:rsidR="00A60E7E" w:rsidRPr="00977FD1" w:rsidRDefault="00A60E7E" w:rsidP="004C71CD">
      <w:pPr>
        <w:tabs>
          <w:tab w:val="clear" w:pos="2268"/>
          <w:tab w:val="left" w:pos="0"/>
        </w:tabs>
        <w:ind w:left="0"/>
        <w:contextualSpacing/>
      </w:pPr>
      <w:r>
        <w:rPr>
          <w:sz w:val="16"/>
        </w:rPr>
        <w:footnoteRef/>
      </w:r>
      <w:r w:rsidRPr="00977FD1">
        <w:rPr>
          <w:sz w:val="16"/>
        </w:rPr>
        <w:t xml:space="preserve"> </w:t>
      </w:r>
      <w:r w:rsidRPr="00977FD1">
        <w:tab/>
      </w:r>
      <w:r w:rsidRPr="00977FD1">
        <w:rPr>
          <w:sz w:val="16"/>
        </w:rPr>
        <w:t>Acestea includ situri protejate ca parte a reţelei Natura 2000 (inclusiv ariile speciale de conservare şi ariile de protecţie specială), situri potenţiale Natura 2000, situri Ramsar, zone de importanţă acvafaunistică, situri din reţeaua Emerald şi alte zone relevante.</w:t>
      </w:r>
    </w:p>
  </w:footnote>
  <w:footnote w:id="16">
    <w:p w:rsidR="00A60E7E" w:rsidRPr="00977FD1" w:rsidRDefault="00A60E7E" w:rsidP="004C71CD">
      <w:pPr>
        <w:tabs>
          <w:tab w:val="clear" w:pos="2268"/>
          <w:tab w:val="left" w:pos="0"/>
        </w:tabs>
        <w:ind w:left="0"/>
        <w:contextualSpacing/>
      </w:pPr>
      <w:r>
        <w:rPr>
          <w:sz w:val="16"/>
        </w:rPr>
        <w:footnoteRef/>
      </w:r>
      <w:r w:rsidRPr="00977FD1">
        <w:rPr>
          <w:sz w:val="16"/>
        </w:rPr>
        <w:t xml:space="preserve"> </w:t>
      </w:r>
      <w:r w:rsidRPr="00977FD1">
        <w:tab/>
      </w:r>
      <w:r w:rsidRPr="00977FD1">
        <w:rPr>
          <w:sz w:val="16"/>
        </w:rPr>
        <w:t>Ţinând seama de cerinţele articolului 6 alineatul (4) din Directiva 92/43/CEE privind conservarea habitatelor naturale şi a speciilor de faună şi floră sălbatică.</w:t>
      </w:r>
    </w:p>
  </w:footnote>
  <w:footnote w:id="17">
    <w:p w:rsidR="00A60E7E" w:rsidRPr="00881E09" w:rsidRDefault="00A60E7E" w:rsidP="00CE061B">
      <w:pPr>
        <w:rPr>
          <w:lang w:val="fr-FR"/>
        </w:rPr>
      </w:pPr>
      <w:r>
        <w:rPr>
          <w:sz w:val="16"/>
        </w:rPr>
        <w:footnoteRef/>
      </w:r>
      <w:r w:rsidRPr="00881E09">
        <w:rPr>
          <w:sz w:val="16"/>
          <w:lang w:val="fr-FR"/>
        </w:rPr>
        <w:t xml:space="preserve"> NB: a se pune accentul pe efectele adverse anticipate asupra habitatelor şi speciilor pentru care situl a fost propus pentru reţeaua Natura 2000. A se include toate informaţiile care pot fi relevante în fiecare caz, în funcţie de impactul identificat pentru speciile şi habitatele afectate. </w:t>
      </w:r>
    </w:p>
  </w:footnote>
  <w:footnote w:id="18">
    <w:p w:rsidR="00A60E7E" w:rsidRPr="00881E09" w:rsidRDefault="00A60E7E" w:rsidP="00CE061B">
      <w:pPr>
        <w:rPr>
          <w:lang w:val="es-ES"/>
        </w:rPr>
      </w:pPr>
      <w:r>
        <w:rPr>
          <w:sz w:val="16"/>
        </w:rPr>
        <w:footnoteRef/>
      </w:r>
      <w:r w:rsidRPr="00881E09">
        <w:rPr>
          <w:sz w:val="16"/>
          <w:lang w:val="es-ES"/>
        </w:rPr>
        <w:t xml:space="preserve"> Ar putea fi necesare niveluri diferite de detaliere în funcţie de motivul pentru care este prezentată notificarea: spre informare sau în vederea emiterii unui aviz. </w:t>
      </w:r>
    </w:p>
  </w:footnote>
  <w:footnote w:id="19">
    <w:p w:rsidR="00A60E7E" w:rsidRPr="00881E09" w:rsidRDefault="00A60E7E" w:rsidP="00CE061B">
      <w:pPr>
        <w:rPr>
          <w:lang w:val="es-ES"/>
        </w:rPr>
      </w:pPr>
      <w:r>
        <w:rPr>
          <w:sz w:val="16"/>
        </w:rPr>
        <w:footnoteRef/>
      </w:r>
      <w:r w:rsidRPr="00881E09">
        <w:rPr>
          <w:sz w:val="16"/>
          <w:lang w:val="es-ES"/>
        </w:rPr>
        <w:t xml:space="preserve"> Ar putea fi necesare niveluri diferite de detaliere în funcţie de motivul pentru care este prezentată notificarea: spre informare sau în vederea emiterii unui aviz.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773B69" w:rsidRDefault="00A60E7E" w:rsidP="00E72420">
    <w:pPr>
      <w:pStyle w:val="Antet"/>
      <w:tabs>
        <w:tab w:val="left" w:pos="0"/>
        <w:tab w:val="center" w:pos="4394"/>
        <w:tab w:val="right" w:pos="8789"/>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DB7779" w:rsidRDefault="00A60E7E" w:rsidP="00DB777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F4869">
    <w:pPr>
      <w:framePr w:wrap="around" w:vAnchor="text" w:hAnchor="margin" w:xAlign="right" w:y="1"/>
    </w:pPr>
    <w:r>
      <w:fldChar w:fldCharType="begin"/>
    </w:r>
    <w:r w:rsidR="00A60E7E">
      <w:instrText xml:space="preserve">PAGE  </w:instrText>
    </w:r>
    <w:r>
      <w:fldChar w:fldCharType="separate"/>
    </w:r>
    <w:r w:rsidR="00A60E7E">
      <w:rPr>
        <w:noProof/>
      </w:rPr>
      <w:t>40</w:t>
    </w:r>
    <w:r>
      <w:fldChar w:fldCharType="end"/>
    </w:r>
    <w:r w:rsidR="00A60E7E">
      <w:t xml:space="preserve"> </w:t>
    </w:r>
  </w:p>
  <w:p w:rsidR="00A60E7E" w:rsidRDefault="00A60E7E">
    <w:pPr>
      <w:ind w:right="360"/>
    </w:pPr>
    <w:r>
      <w:t xml:space="preserve"> </w:t>
    </w:r>
  </w:p>
  <w:p w:rsidR="00A60E7E" w:rsidRDefault="00A60E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Default="00A60E7E">
    <w:pPr>
      <w:framePr w:wrap="around" w:vAnchor="text" w:hAnchor="margin" w:xAlign="right" w:y="1"/>
    </w:pPr>
  </w:p>
  <w:p w:rsidR="00A60E7E" w:rsidRDefault="00A60E7E">
    <w:pPr>
      <w:ind w:right="360"/>
    </w:pPr>
  </w:p>
  <w:p w:rsidR="00A60E7E" w:rsidRDefault="00A60E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7E" w:rsidRPr="009615B1" w:rsidRDefault="00A60E7E" w:rsidP="009615B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4F19"/>
    <w:multiLevelType w:val="hybridMultilevel"/>
    <w:tmpl w:val="D182157C"/>
    <w:lvl w:ilvl="0" w:tplc="E148376E">
      <w:start w:val="1"/>
      <w:numFmt w:val="lowerLetter"/>
      <w:lvlText w:val="(%1)"/>
      <w:lvlJc w:val="left"/>
      <w:pPr>
        <w:ind w:left="1199" w:hanging="360"/>
      </w:pPr>
      <w:rPr>
        <w:rFonts w:hint="default"/>
      </w:rPr>
    </w:lvl>
    <w:lvl w:ilvl="1" w:tplc="08090019">
      <w:start w:val="1"/>
      <w:numFmt w:val="lowerLetter"/>
      <w:lvlText w:val="%2."/>
      <w:lvlJc w:val="left"/>
      <w:pPr>
        <w:ind w:left="1919" w:hanging="360"/>
      </w:pPr>
    </w:lvl>
    <w:lvl w:ilvl="2" w:tplc="0809001B" w:tentative="1">
      <w:start w:val="1"/>
      <w:numFmt w:val="lowerRoman"/>
      <w:lvlText w:val="%3."/>
      <w:lvlJc w:val="right"/>
      <w:pPr>
        <w:ind w:left="2639" w:hanging="180"/>
      </w:pPr>
    </w:lvl>
    <w:lvl w:ilvl="3" w:tplc="0809000F" w:tentative="1">
      <w:start w:val="1"/>
      <w:numFmt w:val="decimal"/>
      <w:lvlText w:val="%4."/>
      <w:lvlJc w:val="left"/>
      <w:pPr>
        <w:ind w:left="3359" w:hanging="360"/>
      </w:pPr>
    </w:lvl>
    <w:lvl w:ilvl="4" w:tplc="08090019" w:tentative="1">
      <w:start w:val="1"/>
      <w:numFmt w:val="lowerLetter"/>
      <w:lvlText w:val="%5."/>
      <w:lvlJc w:val="left"/>
      <w:pPr>
        <w:ind w:left="4079" w:hanging="360"/>
      </w:pPr>
    </w:lvl>
    <w:lvl w:ilvl="5" w:tplc="0809001B" w:tentative="1">
      <w:start w:val="1"/>
      <w:numFmt w:val="lowerRoman"/>
      <w:lvlText w:val="%6."/>
      <w:lvlJc w:val="right"/>
      <w:pPr>
        <w:ind w:left="4799" w:hanging="180"/>
      </w:pPr>
    </w:lvl>
    <w:lvl w:ilvl="6" w:tplc="0809000F" w:tentative="1">
      <w:start w:val="1"/>
      <w:numFmt w:val="decimal"/>
      <w:lvlText w:val="%7."/>
      <w:lvlJc w:val="left"/>
      <w:pPr>
        <w:ind w:left="5519" w:hanging="360"/>
      </w:pPr>
    </w:lvl>
    <w:lvl w:ilvl="7" w:tplc="08090019" w:tentative="1">
      <w:start w:val="1"/>
      <w:numFmt w:val="lowerLetter"/>
      <w:lvlText w:val="%8."/>
      <w:lvlJc w:val="left"/>
      <w:pPr>
        <w:ind w:left="6239" w:hanging="360"/>
      </w:pPr>
    </w:lvl>
    <w:lvl w:ilvl="8" w:tplc="0809001B" w:tentative="1">
      <w:start w:val="1"/>
      <w:numFmt w:val="lowerRoman"/>
      <w:lvlText w:val="%9."/>
      <w:lvlJc w:val="right"/>
      <w:pPr>
        <w:ind w:left="6959" w:hanging="180"/>
      </w:pPr>
    </w:lvl>
  </w:abstractNum>
  <w:abstractNum w:abstractNumId="1" w15:restartNumberingAfterBreak="0">
    <w:nsid w:val="06B752DC"/>
    <w:multiLevelType w:val="singleLevel"/>
    <w:tmpl w:val="2B30587C"/>
    <w:lvl w:ilvl="0">
      <w:start w:val="1"/>
      <w:numFmt w:val="lowerLetter"/>
      <w:lvlText w:val="(%1)"/>
      <w:legacy w:legacy="1" w:legacySpace="120" w:legacyIndent="555"/>
      <w:lvlJc w:val="left"/>
      <w:pPr>
        <w:ind w:left="1973" w:hanging="555"/>
      </w:pPr>
    </w:lvl>
  </w:abstractNum>
  <w:abstractNum w:abstractNumId="2" w15:restartNumberingAfterBreak="0">
    <w:nsid w:val="0C9C6BB8"/>
    <w:multiLevelType w:val="multilevel"/>
    <w:tmpl w:val="8B76AD38"/>
    <w:lvl w:ilvl="0">
      <w:start w:val="1"/>
      <w:numFmt w:val="decimal"/>
      <w:lvlText w:val="%1."/>
      <w:lvlJc w:val="left"/>
      <w:pPr>
        <w:tabs>
          <w:tab w:val="num" w:pos="360"/>
        </w:tabs>
        <w:ind w:left="360" w:hanging="360"/>
      </w:pPr>
      <w:rPr>
        <w:rFonts w:hint="default"/>
      </w:rPr>
    </w:lvl>
    <w:lvl w:ilvl="1">
      <w:start w:val="1"/>
      <w:numFmt w:val="decimal"/>
      <w:pStyle w:val="StyleHeading1"/>
      <w:lvlText w:val="%2."/>
      <w:lvlJc w:val="left"/>
      <w:pPr>
        <w:tabs>
          <w:tab w:val="num" w:pos="927"/>
        </w:tabs>
        <w:ind w:left="927" w:hanging="360"/>
      </w:pPr>
      <w:rPr>
        <w:rFonts w:hint="default"/>
      </w:rPr>
    </w:lvl>
    <w:lvl w:ilvl="2">
      <w:start w:val="1"/>
      <w:numFmt w:val="decimal"/>
      <w:lvlText w:val="%3."/>
      <w:lvlJc w:val="left"/>
      <w:pPr>
        <w:tabs>
          <w:tab w:val="num" w:pos="1494"/>
        </w:tabs>
        <w:ind w:left="1134" w:firstLine="0"/>
      </w:pPr>
      <w:rPr>
        <w:rFonts w:hint="default"/>
      </w:rPr>
    </w:lvl>
    <w:lvl w:ilvl="3">
      <w:start w:val="1"/>
      <w:numFmt w:val="lowerLetter"/>
      <w:lvlText w:val="%4)"/>
      <w:lvlJc w:val="left"/>
      <w:pPr>
        <w:tabs>
          <w:tab w:val="num" w:pos="2061"/>
        </w:tabs>
        <w:ind w:left="1701"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D774760"/>
    <w:multiLevelType w:val="hybridMultilevel"/>
    <w:tmpl w:val="F8B62438"/>
    <w:lvl w:ilvl="0" w:tplc="046C24AA">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C271F"/>
    <w:multiLevelType w:val="hybridMultilevel"/>
    <w:tmpl w:val="279AC4FA"/>
    <w:lvl w:ilvl="0" w:tplc="2F984E74">
      <w:start w:val="1"/>
      <w:numFmt w:val="lowerLetter"/>
      <w:lvlText w:val="(%1)"/>
      <w:lvlJc w:val="left"/>
      <w:pPr>
        <w:ind w:left="1211" w:hanging="360"/>
      </w:pPr>
      <w:rPr>
        <w:rFonts w:cs="Times New Roman" w:hint="eastAsia"/>
        <w:color w:val="auto"/>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5B16355"/>
    <w:multiLevelType w:val="hybridMultilevel"/>
    <w:tmpl w:val="C9EE43B2"/>
    <w:lvl w:ilvl="0" w:tplc="43545D98">
      <w:start w:val="1"/>
      <w:numFmt w:val="lowerLetter"/>
      <w:lvlText w:val="(%1)"/>
      <w:lvlJc w:val="left"/>
      <w:pPr>
        <w:tabs>
          <w:tab w:val="num" w:pos="2847"/>
        </w:tabs>
        <w:ind w:left="2847" w:hanging="720"/>
      </w:pPr>
      <w:rPr>
        <w:rFonts w:hint="default"/>
      </w:rPr>
    </w:lvl>
    <w:lvl w:ilvl="1" w:tplc="BC045D1E">
      <w:start w:val="7"/>
      <w:numFmt w:val="lowerLetter"/>
      <w:lvlText w:val="(%2)"/>
      <w:lvlJc w:val="left"/>
      <w:pPr>
        <w:tabs>
          <w:tab w:val="num" w:pos="3207"/>
        </w:tabs>
        <w:ind w:left="3207" w:hanging="360"/>
      </w:pPr>
      <w:rPr>
        <w:rFonts w:hint="default"/>
      </w:rPr>
    </w:lvl>
    <w:lvl w:ilvl="2" w:tplc="FFFFFFFF">
      <w:start w:val="1"/>
      <w:numFmt w:val="lowerRoman"/>
      <w:lvlText w:val="%3."/>
      <w:lvlJc w:val="right"/>
      <w:pPr>
        <w:tabs>
          <w:tab w:val="num" w:pos="3927"/>
        </w:tabs>
        <w:ind w:left="3927" w:hanging="180"/>
      </w:pPr>
    </w:lvl>
    <w:lvl w:ilvl="3" w:tplc="FFFFFFFF" w:tentative="1">
      <w:start w:val="1"/>
      <w:numFmt w:val="decimal"/>
      <w:lvlText w:val="%4."/>
      <w:lvlJc w:val="left"/>
      <w:pPr>
        <w:tabs>
          <w:tab w:val="num" w:pos="4647"/>
        </w:tabs>
        <w:ind w:left="4647" w:hanging="360"/>
      </w:pPr>
    </w:lvl>
    <w:lvl w:ilvl="4" w:tplc="FFFFFFFF" w:tentative="1">
      <w:start w:val="1"/>
      <w:numFmt w:val="lowerLetter"/>
      <w:lvlText w:val="%5."/>
      <w:lvlJc w:val="left"/>
      <w:pPr>
        <w:tabs>
          <w:tab w:val="num" w:pos="5367"/>
        </w:tabs>
        <w:ind w:left="5367" w:hanging="360"/>
      </w:pPr>
    </w:lvl>
    <w:lvl w:ilvl="5" w:tplc="FFFFFFFF" w:tentative="1">
      <w:start w:val="1"/>
      <w:numFmt w:val="lowerRoman"/>
      <w:lvlText w:val="%6."/>
      <w:lvlJc w:val="right"/>
      <w:pPr>
        <w:tabs>
          <w:tab w:val="num" w:pos="6087"/>
        </w:tabs>
        <w:ind w:left="6087" w:hanging="180"/>
      </w:pPr>
    </w:lvl>
    <w:lvl w:ilvl="6" w:tplc="FFFFFFFF" w:tentative="1">
      <w:start w:val="1"/>
      <w:numFmt w:val="decimal"/>
      <w:lvlText w:val="%7."/>
      <w:lvlJc w:val="left"/>
      <w:pPr>
        <w:tabs>
          <w:tab w:val="num" w:pos="6807"/>
        </w:tabs>
        <w:ind w:left="6807" w:hanging="360"/>
      </w:pPr>
    </w:lvl>
    <w:lvl w:ilvl="7" w:tplc="FFFFFFFF" w:tentative="1">
      <w:start w:val="1"/>
      <w:numFmt w:val="lowerLetter"/>
      <w:lvlText w:val="%8."/>
      <w:lvlJc w:val="left"/>
      <w:pPr>
        <w:tabs>
          <w:tab w:val="num" w:pos="7527"/>
        </w:tabs>
        <w:ind w:left="7527" w:hanging="360"/>
      </w:pPr>
    </w:lvl>
    <w:lvl w:ilvl="8" w:tplc="FFFFFFFF" w:tentative="1">
      <w:start w:val="1"/>
      <w:numFmt w:val="lowerRoman"/>
      <w:lvlText w:val="%9."/>
      <w:lvlJc w:val="right"/>
      <w:pPr>
        <w:tabs>
          <w:tab w:val="num" w:pos="8247"/>
        </w:tabs>
        <w:ind w:left="8247" w:hanging="180"/>
      </w:pPr>
    </w:lvl>
  </w:abstractNum>
  <w:abstractNum w:abstractNumId="6" w15:restartNumberingAfterBreak="0">
    <w:nsid w:val="17415D37"/>
    <w:multiLevelType w:val="multilevel"/>
    <w:tmpl w:val="B1A45402"/>
    <w:lvl w:ilvl="0">
      <w:start w:val="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8041967"/>
    <w:multiLevelType w:val="hybridMultilevel"/>
    <w:tmpl w:val="A540F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E0ED9"/>
    <w:multiLevelType w:val="hybridMultilevel"/>
    <w:tmpl w:val="87288EAC"/>
    <w:name w:val="h1"/>
    <w:lvl w:ilvl="0" w:tplc="29EA4D8A">
      <w:start w:val="1"/>
      <w:numFmt w:val="lowerLetter"/>
      <w:lvlText w:val="(%1)"/>
      <w:lvlJc w:val="left"/>
      <w:pPr>
        <w:tabs>
          <w:tab w:val="num" w:pos="2268"/>
        </w:tabs>
        <w:ind w:left="2268"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44D4F"/>
    <w:multiLevelType w:val="hybridMultilevel"/>
    <w:tmpl w:val="8D7C59E6"/>
    <w:lvl w:ilvl="0" w:tplc="2BB054E4">
      <w:start w:val="1"/>
      <w:numFmt w:val="decimal"/>
      <w:pStyle w:val="Titlu7"/>
      <w:lvlText w:val="%1)"/>
      <w:lvlJc w:val="left"/>
      <w:pPr>
        <w:tabs>
          <w:tab w:val="num" w:pos="2486"/>
        </w:tabs>
        <w:ind w:left="2486" w:hanging="360"/>
      </w:pPr>
      <w:rPr>
        <w:rFonts w:hint="default"/>
      </w:rPr>
    </w:lvl>
    <w:lvl w:ilvl="1" w:tplc="E1D077BC">
      <w:start w:val="1"/>
      <w:numFmt w:val="decimal"/>
      <w:lvlText w:val="%2."/>
      <w:lvlJc w:val="left"/>
      <w:pPr>
        <w:tabs>
          <w:tab w:val="num" w:pos="1440"/>
        </w:tabs>
        <w:ind w:left="1440" w:hanging="360"/>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F3929"/>
    <w:multiLevelType w:val="hybridMultilevel"/>
    <w:tmpl w:val="FED0062C"/>
    <w:lvl w:ilvl="0" w:tplc="BF2A3E26">
      <w:start w:val="1"/>
      <w:numFmt w:val="lowerRoman"/>
      <w:lvlText w:val="(%1)"/>
      <w:lvlJc w:val="left"/>
      <w:pPr>
        <w:tabs>
          <w:tab w:val="num" w:pos="2138"/>
        </w:tabs>
        <w:ind w:left="2138"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15:restartNumberingAfterBreak="0">
    <w:nsid w:val="209F2109"/>
    <w:multiLevelType w:val="multilevel"/>
    <w:tmpl w:val="E3802090"/>
    <w:numStyleLink w:val="ListsEIB"/>
  </w:abstractNum>
  <w:abstractNum w:abstractNumId="12" w15:restartNumberingAfterBreak="0">
    <w:nsid w:val="21305A1C"/>
    <w:multiLevelType w:val="hybridMultilevel"/>
    <w:tmpl w:val="637A98E2"/>
    <w:lvl w:ilvl="0" w:tplc="5A503D2E">
      <w:start w:val="1"/>
      <w:numFmt w:val="lowerLetter"/>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23D31B70"/>
    <w:multiLevelType w:val="hybridMultilevel"/>
    <w:tmpl w:val="BBD09F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F91E20"/>
    <w:multiLevelType w:val="singleLevel"/>
    <w:tmpl w:val="4302F0E4"/>
    <w:lvl w:ilvl="0">
      <w:numFmt w:val="bullet"/>
      <w:lvlText w:val=""/>
      <w:lvlJc w:val="left"/>
      <w:pPr>
        <w:tabs>
          <w:tab w:val="num" w:pos="420"/>
        </w:tabs>
        <w:ind w:left="420" w:hanging="420"/>
      </w:pPr>
      <w:rPr>
        <w:rFonts w:ascii="Monotype Sorts" w:hAnsi="Monotype Sorts" w:hint="default"/>
      </w:rPr>
    </w:lvl>
  </w:abstractNum>
  <w:abstractNum w:abstractNumId="15" w15:restartNumberingAfterBreak="0">
    <w:nsid w:val="269B2F40"/>
    <w:multiLevelType w:val="hybridMultilevel"/>
    <w:tmpl w:val="B25E5918"/>
    <w:lvl w:ilvl="0" w:tplc="95A2E5E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F7046D"/>
    <w:multiLevelType w:val="hybridMultilevel"/>
    <w:tmpl w:val="E0BC4F76"/>
    <w:lvl w:ilvl="0" w:tplc="617C2FB6">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527F8"/>
    <w:multiLevelType w:val="multilevel"/>
    <w:tmpl w:val="E3802090"/>
    <w:styleLink w:val="ListsEIB"/>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8" w15:restartNumberingAfterBreak="0">
    <w:nsid w:val="28D5251A"/>
    <w:multiLevelType w:val="hybridMultilevel"/>
    <w:tmpl w:val="26946A2C"/>
    <w:name w:val="h6"/>
    <w:lvl w:ilvl="0" w:tplc="523C5B4E">
      <w:start w:val="1"/>
      <w:numFmt w:val="upperLetter"/>
      <w:lvlRestart w:val="0"/>
      <w:lvlText w:val="%1."/>
      <w:lvlJc w:val="left"/>
      <w:pPr>
        <w:tabs>
          <w:tab w:val="num" w:pos="357"/>
        </w:tabs>
        <w:ind w:left="0" w:firstLine="0"/>
      </w:pPr>
      <w:rPr>
        <w:rFonts w:ascii="Arial" w:hAnsi="Arial" w:hint="default"/>
        <w:b/>
        <w:i w:val="0"/>
        <w:sz w:val="20"/>
      </w:rPr>
    </w:lvl>
    <w:lvl w:ilvl="1" w:tplc="334C6F8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221396"/>
    <w:multiLevelType w:val="hybridMultilevel"/>
    <w:tmpl w:val="A2006C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B64827"/>
    <w:multiLevelType w:val="hybridMultilevel"/>
    <w:tmpl w:val="D6341DE2"/>
    <w:lvl w:ilvl="0" w:tplc="0AB2D458">
      <w:start w:val="7"/>
      <w:numFmt w:val="bullet"/>
      <w:lvlText w:val="﷒"/>
      <w:lvlJc w:val="left"/>
      <w:pPr>
        <w:ind w:left="1134" w:hanging="567"/>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D6F41BE"/>
    <w:multiLevelType w:val="hybridMultilevel"/>
    <w:tmpl w:val="BB16A9A4"/>
    <w:lvl w:ilvl="0" w:tplc="BF2A3E26">
      <w:start w:val="1"/>
      <w:numFmt w:val="lowerRoman"/>
      <w:lvlText w:val="(%1)"/>
      <w:lvlJc w:val="left"/>
      <w:pPr>
        <w:tabs>
          <w:tab w:val="num" w:pos="3901"/>
        </w:tabs>
        <w:ind w:left="3901"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2ED6016B"/>
    <w:multiLevelType w:val="hybridMultilevel"/>
    <w:tmpl w:val="637A98E2"/>
    <w:lvl w:ilvl="0" w:tplc="5A503D2E">
      <w:start w:val="1"/>
      <w:numFmt w:val="lowerLetter"/>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1262AC4"/>
    <w:multiLevelType w:val="hybridMultilevel"/>
    <w:tmpl w:val="FD1C9F74"/>
    <w:lvl w:ilvl="0" w:tplc="8E827B3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F54B14"/>
    <w:multiLevelType w:val="hybridMultilevel"/>
    <w:tmpl w:val="26F4D9B8"/>
    <w:lvl w:ilvl="0" w:tplc="B288867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336C9"/>
    <w:multiLevelType w:val="hybridMultilevel"/>
    <w:tmpl w:val="940E6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92198D"/>
    <w:multiLevelType w:val="hybridMultilevel"/>
    <w:tmpl w:val="0F521764"/>
    <w:lvl w:ilvl="0" w:tplc="9C26EE8C">
      <w:start w:val="1"/>
      <w:numFmt w:val="lowerLetter"/>
      <w:lvlText w:val="(%1)"/>
      <w:lvlJc w:val="left"/>
      <w:pPr>
        <w:ind w:left="502" w:hanging="360"/>
      </w:pPr>
      <w:rPr>
        <w:rFonts w:cs="Times New Roman" w:hint="eastAsia"/>
        <w:b w:val="0"/>
      </w:rPr>
    </w:lvl>
    <w:lvl w:ilvl="1" w:tplc="08090019">
      <w:start w:val="1"/>
      <w:numFmt w:val="lowerLetter"/>
      <w:lvlText w:val="%2."/>
      <w:lvlJc w:val="left"/>
      <w:pPr>
        <w:ind w:left="1222" w:hanging="360"/>
      </w:pPr>
      <w:rPr>
        <w:rFonts w:cs="Times New Roman"/>
      </w:rPr>
    </w:lvl>
    <w:lvl w:ilvl="2" w:tplc="0809001B">
      <w:start w:val="1"/>
      <w:numFmt w:val="lowerRoman"/>
      <w:lvlText w:val="%3."/>
      <w:lvlJc w:val="right"/>
      <w:pPr>
        <w:ind w:left="1942" w:hanging="180"/>
      </w:pPr>
      <w:rPr>
        <w:rFonts w:cs="Times New Roman"/>
      </w:rPr>
    </w:lvl>
    <w:lvl w:ilvl="3" w:tplc="0809000F">
      <w:start w:val="1"/>
      <w:numFmt w:val="decimal"/>
      <w:lvlText w:val="%4."/>
      <w:lvlJc w:val="left"/>
      <w:pPr>
        <w:ind w:left="2662" w:hanging="360"/>
      </w:pPr>
      <w:rPr>
        <w:rFonts w:cs="Times New Roman"/>
      </w:rPr>
    </w:lvl>
    <w:lvl w:ilvl="4" w:tplc="08090019">
      <w:start w:val="1"/>
      <w:numFmt w:val="lowerLetter"/>
      <w:lvlText w:val="%5."/>
      <w:lvlJc w:val="left"/>
      <w:pPr>
        <w:ind w:left="3382" w:hanging="360"/>
      </w:pPr>
      <w:rPr>
        <w:rFonts w:cs="Times New Roman"/>
      </w:rPr>
    </w:lvl>
    <w:lvl w:ilvl="5" w:tplc="0809001B">
      <w:start w:val="1"/>
      <w:numFmt w:val="lowerRoman"/>
      <w:lvlText w:val="%6."/>
      <w:lvlJc w:val="right"/>
      <w:pPr>
        <w:ind w:left="4102" w:hanging="180"/>
      </w:pPr>
      <w:rPr>
        <w:rFonts w:cs="Times New Roman"/>
      </w:rPr>
    </w:lvl>
    <w:lvl w:ilvl="6" w:tplc="0809000F">
      <w:start w:val="1"/>
      <w:numFmt w:val="decimal"/>
      <w:lvlText w:val="%7."/>
      <w:lvlJc w:val="left"/>
      <w:pPr>
        <w:ind w:left="4822" w:hanging="360"/>
      </w:pPr>
      <w:rPr>
        <w:rFonts w:cs="Times New Roman"/>
      </w:rPr>
    </w:lvl>
    <w:lvl w:ilvl="7" w:tplc="08090019">
      <w:start w:val="1"/>
      <w:numFmt w:val="lowerLetter"/>
      <w:lvlText w:val="%8."/>
      <w:lvlJc w:val="left"/>
      <w:pPr>
        <w:ind w:left="5542" w:hanging="360"/>
      </w:pPr>
      <w:rPr>
        <w:rFonts w:cs="Times New Roman"/>
      </w:rPr>
    </w:lvl>
    <w:lvl w:ilvl="8" w:tplc="0809001B">
      <w:start w:val="1"/>
      <w:numFmt w:val="lowerRoman"/>
      <w:lvlText w:val="%9."/>
      <w:lvlJc w:val="right"/>
      <w:pPr>
        <w:ind w:left="6262" w:hanging="180"/>
      </w:pPr>
      <w:rPr>
        <w:rFonts w:cs="Times New Roman"/>
      </w:rPr>
    </w:lvl>
  </w:abstractNum>
  <w:abstractNum w:abstractNumId="27" w15:restartNumberingAfterBreak="0">
    <w:nsid w:val="3EA627CD"/>
    <w:multiLevelType w:val="hybridMultilevel"/>
    <w:tmpl w:val="4DA4DB2E"/>
    <w:lvl w:ilvl="0" w:tplc="05D40E8C">
      <w:start w:val="1"/>
      <w:numFmt w:val="lowerRoman"/>
      <w:lvlText w:val="(%1)"/>
      <w:lvlJc w:val="left"/>
      <w:pPr>
        <w:tabs>
          <w:tab w:val="num" w:pos="2160"/>
        </w:tabs>
        <w:ind w:left="2160" w:hanging="72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41C02ECA"/>
    <w:multiLevelType w:val="hybridMultilevel"/>
    <w:tmpl w:val="CD2A5158"/>
    <w:lvl w:ilvl="0" w:tplc="F6B0523A">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CE7B50"/>
    <w:multiLevelType w:val="hybridMultilevel"/>
    <w:tmpl w:val="E976098E"/>
    <w:lvl w:ilvl="0" w:tplc="615A3D8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910303C"/>
    <w:multiLevelType w:val="hybridMultilevel"/>
    <w:tmpl w:val="175EC286"/>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4B4E3E"/>
    <w:multiLevelType w:val="multilevel"/>
    <w:tmpl w:val="4F862626"/>
    <w:name w:val="AOHeadX"/>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E717B41"/>
    <w:multiLevelType w:val="multilevel"/>
    <w:tmpl w:val="43381BD6"/>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33" w15:restartNumberingAfterBreak="0">
    <w:nsid w:val="509356C2"/>
    <w:multiLevelType w:val="hybridMultilevel"/>
    <w:tmpl w:val="BE149CCE"/>
    <w:lvl w:ilvl="0" w:tplc="0B88A6C8">
      <w:start w:val="1"/>
      <w:numFmt w:val="lowerRoman"/>
      <w:lvlText w:val="(%1)"/>
      <w:lvlJc w:val="left"/>
      <w:pPr>
        <w:ind w:left="1574" w:hanging="720"/>
      </w:pPr>
      <w:rPr>
        <w:rFonts w:hint="default"/>
      </w:rPr>
    </w:lvl>
    <w:lvl w:ilvl="1" w:tplc="04080019">
      <w:start w:val="1"/>
      <w:numFmt w:val="lowerLetter"/>
      <w:lvlText w:val="%2."/>
      <w:lvlJc w:val="left"/>
      <w:pPr>
        <w:ind w:left="1934" w:hanging="360"/>
      </w:pPr>
    </w:lvl>
    <w:lvl w:ilvl="2" w:tplc="0408001B" w:tentative="1">
      <w:start w:val="1"/>
      <w:numFmt w:val="lowerRoman"/>
      <w:lvlText w:val="%3."/>
      <w:lvlJc w:val="right"/>
      <w:pPr>
        <w:ind w:left="2654" w:hanging="180"/>
      </w:pPr>
    </w:lvl>
    <w:lvl w:ilvl="3" w:tplc="0408000F" w:tentative="1">
      <w:start w:val="1"/>
      <w:numFmt w:val="decimal"/>
      <w:lvlText w:val="%4."/>
      <w:lvlJc w:val="left"/>
      <w:pPr>
        <w:ind w:left="3374" w:hanging="360"/>
      </w:pPr>
    </w:lvl>
    <w:lvl w:ilvl="4" w:tplc="04080019" w:tentative="1">
      <w:start w:val="1"/>
      <w:numFmt w:val="lowerLetter"/>
      <w:lvlText w:val="%5."/>
      <w:lvlJc w:val="left"/>
      <w:pPr>
        <w:ind w:left="4094" w:hanging="360"/>
      </w:pPr>
    </w:lvl>
    <w:lvl w:ilvl="5" w:tplc="0408001B" w:tentative="1">
      <w:start w:val="1"/>
      <w:numFmt w:val="lowerRoman"/>
      <w:lvlText w:val="%6."/>
      <w:lvlJc w:val="right"/>
      <w:pPr>
        <w:ind w:left="4814" w:hanging="180"/>
      </w:pPr>
    </w:lvl>
    <w:lvl w:ilvl="6" w:tplc="0408000F" w:tentative="1">
      <w:start w:val="1"/>
      <w:numFmt w:val="decimal"/>
      <w:lvlText w:val="%7."/>
      <w:lvlJc w:val="left"/>
      <w:pPr>
        <w:ind w:left="5534" w:hanging="360"/>
      </w:pPr>
    </w:lvl>
    <w:lvl w:ilvl="7" w:tplc="04080019" w:tentative="1">
      <w:start w:val="1"/>
      <w:numFmt w:val="lowerLetter"/>
      <w:lvlText w:val="%8."/>
      <w:lvlJc w:val="left"/>
      <w:pPr>
        <w:ind w:left="6254" w:hanging="360"/>
      </w:pPr>
    </w:lvl>
    <w:lvl w:ilvl="8" w:tplc="0408001B" w:tentative="1">
      <w:start w:val="1"/>
      <w:numFmt w:val="lowerRoman"/>
      <w:lvlText w:val="%9."/>
      <w:lvlJc w:val="right"/>
      <w:pPr>
        <w:ind w:left="6974" w:hanging="180"/>
      </w:pPr>
    </w:lvl>
  </w:abstractNum>
  <w:abstractNum w:abstractNumId="34" w15:restartNumberingAfterBreak="0">
    <w:nsid w:val="60E907E0"/>
    <w:multiLevelType w:val="hybridMultilevel"/>
    <w:tmpl w:val="46E07548"/>
    <w:lvl w:ilvl="0" w:tplc="43545D98">
      <w:start w:val="1"/>
      <w:numFmt w:val="lowerLetter"/>
      <w:lvlRestart w:val="0"/>
      <w:lvlText w:val="(%1)"/>
      <w:lvlJc w:val="left"/>
      <w:pPr>
        <w:tabs>
          <w:tab w:val="num" w:pos="2552"/>
        </w:tabs>
        <w:ind w:left="2552" w:hanging="567"/>
      </w:pPr>
      <w:rPr>
        <w:rFonts w:hint="default"/>
        <w:b w:val="0"/>
        <w:i w:val="0"/>
      </w:rPr>
    </w:lvl>
    <w:lvl w:ilvl="1" w:tplc="08090019" w:tentative="1">
      <w:start w:val="1"/>
      <w:numFmt w:val="lowerLetter"/>
      <w:lvlText w:val="%2."/>
      <w:lvlJc w:val="left"/>
      <w:pPr>
        <w:tabs>
          <w:tab w:val="num" w:pos="23"/>
        </w:tabs>
        <w:ind w:left="23" w:hanging="360"/>
      </w:pPr>
    </w:lvl>
    <w:lvl w:ilvl="2" w:tplc="0809001B" w:tentative="1">
      <w:start w:val="1"/>
      <w:numFmt w:val="lowerRoman"/>
      <w:lvlText w:val="%3."/>
      <w:lvlJc w:val="right"/>
      <w:pPr>
        <w:tabs>
          <w:tab w:val="num" w:pos="743"/>
        </w:tabs>
        <w:ind w:left="743" w:hanging="180"/>
      </w:pPr>
    </w:lvl>
    <w:lvl w:ilvl="3" w:tplc="0809000F" w:tentative="1">
      <w:start w:val="1"/>
      <w:numFmt w:val="decimal"/>
      <w:lvlText w:val="%4."/>
      <w:lvlJc w:val="left"/>
      <w:pPr>
        <w:tabs>
          <w:tab w:val="num" w:pos="1463"/>
        </w:tabs>
        <w:ind w:left="1463" w:hanging="360"/>
      </w:pPr>
    </w:lvl>
    <w:lvl w:ilvl="4" w:tplc="08090019" w:tentative="1">
      <w:start w:val="1"/>
      <w:numFmt w:val="lowerLetter"/>
      <w:lvlText w:val="%5."/>
      <w:lvlJc w:val="left"/>
      <w:pPr>
        <w:tabs>
          <w:tab w:val="num" w:pos="2183"/>
        </w:tabs>
        <w:ind w:left="2183" w:hanging="360"/>
      </w:pPr>
    </w:lvl>
    <w:lvl w:ilvl="5" w:tplc="0809001B" w:tentative="1">
      <w:start w:val="1"/>
      <w:numFmt w:val="lowerRoman"/>
      <w:lvlText w:val="%6."/>
      <w:lvlJc w:val="right"/>
      <w:pPr>
        <w:tabs>
          <w:tab w:val="num" w:pos="2903"/>
        </w:tabs>
        <w:ind w:left="2903" w:hanging="180"/>
      </w:pPr>
    </w:lvl>
    <w:lvl w:ilvl="6" w:tplc="0809000F" w:tentative="1">
      <w:start w:val="1"/>
      <w:numFmt w:val="decimal"/>
      <w:lvlText w:val="%7."/>
      <w:lvlJc w:val="left"/>
      <w:pPr>
        <w:tabs>
          <w:tab w:val="num" w:pos="3623"/>
        </w:tabs>
        <w:ind w:left="3623" w:hanging="360"/>
      </w:pPr>
    </w:lvl>
    <w:lvl w:ilvl="7" w:tplc="08090019" w:tentative="1">
      <w:start w:val="1"/>
      <w:numFmt w:val="lowerLetter"/>
      <w:lvlText w:val="%8."/>
      <w:lvlJc w:val="left"/>
      <w:pPr>
        <w:tabs>
          <w:tab w:val="num" w:pos="4343"/>
        </w:tabs>
        <w:ind w:left="4343" w:hanging="360"/>
      </w:pPr>
    </w:lvl>
    <w:lvl w:ilvl="8" w:tplc="0809001B" w:tentative="1">
      <w:start w:val="1"/>
      <w:numFmt w:val="lowerRoman"/>
      <w:lvlText w:val="%9."/>
      <w:lvlJc w:val="right"/>
      <w:pPr>
        <w:tabs>
          <w:tab w:val="num" w:pos="5063"/>
        </w:tabs>
        <w:ind w:left="5063" w:hanging="180"/>
      </w:pPr>
    </w:lvl>
  </w:abstractNum>
  <w:abstractNum w:abstractNumId="35" w15:restartNumberingAfterBreak="0">
    <w:nsid w:val="612B0C23"/>
    <w:multiLevelType w:val="hybridMultilevel"/>
    <w:tmpl w:val="A9B074A2"/>
    <w:name w:val="ni4"/>
    <w:lvl w:ilvl="0" w:tplc="FFFFFFFF">
      <w:start w:val="2"/>
      <w:numFmt w:val="lowerLetter"/>
      <w:lvlText w:val="(%1)"/>
      <w:lvlJc w:val="left"/>
      <w:pPr>
        <w:tabs>
          <w:tab w:val="num" w:pos="1412"/>
        </w:tabs>
        <w:ind w:left="1412" w:hanging="420"/>
      </w:pPr>
      <w:rPr>
        <w:rFonts w:hint="default"/>
      </w:rPr>
    </w:lvl>
    <w:lvl w:ilvl="1" w:tplc="FFFFFFFF" w:tentative="1">
      <w:start w:val="1"/>
      <w:numFmt w:val="lowerLetter"/>
      <w:lvlText w:val="%2."/>
      <w:lvlJc w:val="left"/>
      <w:pPr>
        <w:tabs>
          <w:tab w:val="num" w:pos="2072"/>
        </w:tabs>
        <w:ind w:left="2072" w:hanging="360"/>
      </w:pPr>
    </w:lvl>
    <w:lvl w:ilvl="2" w:tplc="FFFFFFFF" w:tentative="1">
      <w:start w:val="1"/>
      <w:numFmt w:val="lowerRoman"/>
      <w:lvlText w:val="%3."/>
      <w:lvlJc w:val="right"/>
      <w:pPr>
        <w:tabs>
          <w:tab w:val="num" w:pos="2792"/>
        </w:tabs>
        <w:ind w:left="2792" w:hanging="180"/>
      </w:pPr>
    </w:lvl>
    <w:lvl w:ilvl="3" w:tplc="FFFFFFFF" w:tentative="1">
      <w:start w:val="1"/>
      <w:numFmt w:val="decimal"/>
      <w:lvlText w:val="%4."/>
      <w:lvlJc w:val="left"/>
      <w:pPr>
        <w:tabs>
          <w:tab w:val="num" w:pos="3512"/>
        </w:tabs>
        <w:ind w:left="3512" w:hanging="360"/>
      </w:pPr>
    </w:lvl>
    <w:lvl w:ilvl="4" w:tplc="FFFFFFFF" w:tentative="1">
      <w:start w:val="1"/>
      <w:numFmt w:val="lowerLetter"/>
      <w:lvlText w:val="%5."/>
      <w:lvlJc w:val="left"/>
      <w:pPr>
        <w:tabs>
          <w:tab w:val="num" w:pos="4232"/>
        </w:tabs>
        <w:ind w:left="4232" w:hanging="360"/>
      </w:pPr>
    </w:lvl>
    <w:lvl w:ilvl="5" w:tplc="FFFFFFFF" w:tentative="1">
      <w:start w:val="1"/>
      <w:numFmt w:val="lowerRoman"/>
      <w:lvlText w:val="%6."/>
      <w:lvlJc w:val="right"/>
      <w:pPr>
        <w:tabs>
          <w:tab w:val="num" w:pos="4952"/>
        </w:tabs>
        <w:ind w:left="4952" w:hanging="180"/>
      </w:pPr>
    </w:lvl>
    <w:lvl w:ilvl="6" w:tplc="FFFFFFFF" w:tentative="1">
      <w:start w:val="1"/>
      <w:numFmt w:val="decimal"/>
      <w:lvlText w:val="%7."/>
      <w:lvlJc w:val="left"/>
      <w:pPr>
        <w:tabs>
          <w:tab w:val="num" w:pos="5672"/>
        </w:tabs>
        <w:ind w:left="5672" w:hanging="360"/>
      </w:pPr>
    </w:lvl>
    <w:lvl w:ilvl="7" w:tplc="FFFFFFFF" w:tentative="1">
      <w:start w:val="1"/>
      <w:numFmt w:val="lowerLetter"/>
      <w:lvlText w:val="%8."/>
      <w:lvlJc w:val="left"/>
      <w:pPr>
        <w:tabs>
          <w:tab w:val="num" w:pos="6392"/>
        </w:tabs>
        <w:ind w:left="6392" w:hanging="360"/>
      </w:pPr>
    </w:lvl>
    <w:lvl w:ilvl="8" w:tplc="FFFFFFFF" w:tentative="1">
      <w:start w:val="1"/>
      <w:numFmt w:val="lowerRoman"/>
      <w:lvlText w:val="%9."/>
      <w:lvlJc w:val="right"/>
      <w:pPr>
        <w:tabs>
          <w:tab w:val="num" w:pos="7112"/>
        </w:tabs>
        <w:ind w:left="7112" w:hanging="180"/>
      </w:pPr>
    </w:lvl>
  </w:abstractNum>
  <w:abstractNum w:abstractNumId="36" w15:restartNumberingAfterBreak="0">
    <w:nsid w:val="628307E6"/>
    <w:multiLevelType w:val="hybridMultilevel"/>
    <w:tmpl w:val="25E4042E"/>
    <w:lvl w:ilvl="0" w:tplc="690EA8F4">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612318"/>
    <w:multiLevelType w:val="hybridMultilevel"/>
    <w:tmpl w:val="066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56397"/>
    <w:multiLevelType w:val="hybridMultilevel"/>
    <w:tmpl w:val="ED36EF18"/>
    <w:lvl w:ilvl="0" w:tplc="FFFFFFFF">
      <w:start w:val="1"/>
      <w:numFmt w:val="lowerRoman"/>
      <w:lvlText w:val="(%1)"/>
      <w:lvlJc w:val="left"/>
      <w:pPr>
        <w:ind w:left="862" w:hanging="720"/>
      </w:pPr>
      <w:rPr>
        <w:rFonts w:cs="Times New Roman" w:hint="eastAsia"/>
      </w:rPr>
    </w:lvl>
    <w:lvl w:ilvl="1" w:tplc="08090019">
      <w:start w:val="1"/>
      <w:numFmt w:val="lowerLetter"/>
      <w:lvlText w:val="%2."/>
      <w:lvlJc w:val="left"/>
      <w:pPr>
        <w:ind w:left="1222" w:hanging="360"/>
      </w:pPr>
      <w:rPr>
        <w:rFonts w:cs="Times New Roman"/>
      </w:rPr>
    </w:lvl>
    <w:lvl w:ilvl="2" w:tplc="0809001B">
      <w:start w:val="1"/>
      <w:numFmt w:val="lowerRoman"/>
      <w:lvlText w:val="%3."/>
      <w:lvlJc w:val="right"/>
      <w:pPr>
        <w:ind w:left="1942" w:hanging="180"/>
      </w:pPr>
      <w:rPr>
        <w:rFonts w:cs="Times New Roman"/>
      </w:rPr>
    </w:lvl>
    <w:lvl w:ilvl="3" w:tplc="0809000F">
      <w:start w:val="1"/>
      <w:numFmt w:val="decimal"/>
      <w:lvlText w:val="%4."/>
      <w:lvlJc w:val="left"/>
      <w:pPr>
        <w:ind w:left="2662" w:hanging="360"/>
      </w:pPr>
      <w:rPr>
        <w:rFonts w:cs="Times New Roman"/>
      </w:rPr>
    </w:lvl>
    <w:lvl w:ilvl="4" w:tplc="08090019">
      <w:start w:val="1"/>
      <w:numFmt w:val="lowerLetter"/>
      <w:lvlText w:val="%5."/>
      <w:lvlJc w:val="left"/>
      <w:pPr>
        <w:ind w:left="3382" w:hanging="360"/>
      </w:pPr>
      <w:rPr>
        <w:rFonts w:cs="Times New Roman"/>
      </w:rPr>
    </w:lvl>
    <w:lvl w:ilvl="5" w:tplc="0809001B">
      <w:start w:val="1"/>
      <w:numFmt w:val="lowerRoman"/>
      <w:lvlText w:val="%6."/>
      <w:lvlJc w:val="right"/>
      <w:pPr>
        <w:ind w:left="4102" w:hanging="180"/>
      </w:pPr>
      <w:rPr>
        <w:rFonts w:cs="Times New Roman"/>
      </w:rPr>
    </w:lvl>
    <w:lvl w:ilvl="6" w:tplc="0809000F">
      <w:start w:val="1"/>
      <w:numFmt w:val="decimal"/>
      <w:lvlText w:val="%7."/>
      <w:lvlJc w:val="left"/>
      <w:pPr>
        <w:ind w:left="4822" w:hanging="360"/>
      </w:pPr>
      <w:rPr>
        <w:rFonts w:cs="Times New Roman"/>
      </w:rPr>
    </w:lvl>
    <w:lvl w:ilvl="7" w:tplc="08090019">
      <w:start w:val="1"/>
      <w:numFmt w:val="lowerLetter"/>
      <w:lvlText w:val="%8."/>
      <w:lvlJc w:val="left"/>
      <w:pPr>
        <w:ind w:left="5542" w:hanging="360"/>
      </w:pPr>
      <w:rPr>
        <w:rFonts w:cs="Times New Roman"/>
      </w:rPr>
    </w:lvl>
    <w:lvl w:ilvl="8" w:tplc="0809001B">
      <w:start w:val="1"/>
      <w:numFmt w:val="lowerRoman"/>
      <w:lvlText w:val="%9."/>
      <w:lvlJc w:val="right"/>
      <w:pPr>
        <w:ind w:left="6262" w:hanging="180"/>
      </w:pPr>
      <w:rPr>
        <w:rFonts w:cs="Times New Roman"/>
      </w:rPr>
    </w:lvl>
  </w:abstractNum>
  <w:abstractNum w:abstractNumId="39" w15:restartNumberingAfterBreak="0">
    <w:nsid w:val="6B2E7FD6"/>
    <w:multiLevelType w:val="hybridMultilevel"/>
    <w:tmpl w:val="FB708770"/>
    <w:name w:val="FC"/>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4C69E4"/>
    <w:multiLevelType w:val="multilevel"/>
    <w:tmpl w:val="3A32F506"/>
    <w:lvl w:ilvl="0">
      <w:start w:val="1"/>
      <w:numFmt w:val="decimal"/>
      <w:lvlRestart w:val="0"/>
      <w:suff w:val="nothing"/>
      <w:lvlText w:val="ARTICLE %1"/>
      <w:lvlJc w:val="left"/>
      <w:pPr>
        <w:ind w:left="3960" w:firstLine="0"/>
      </w:pPr>
      <w:rPr>
        <w:rFonts w:ascii="Arial" w:hAnsi="Arial" w:hint="default"/>
        <w:b/>
        <w:i w:val="0"/>
        <w:sz w:val="20"/>
        <w:u w:val="none"/>
      </w:rPr>
    </w:lvl>
    <w:lvl w:ilvl="1">
      <w:start w:val="1"/>
      <w:numFmt w:val="decimalZero"/>
      <w:pStyle w:val="Titlu2"/>
      <w:lvlText w:val="%1.%2"/>
      <w:lvlJc w:val="left"/>
      <w:pPr>
        <w:tabs>
          <w:tab w:val="num" w:pos="1843"/>
        </w:tabs>
        <w:ind w:left="1843" w:hanging="992"/>
      </w:pPr>
      <w:rPr>
        <w:rFonts w:hint="default"/>
        <w:b/>
        <w:i w:val="0"/>
      </w:rPr>
    </w:lvl>
    <w:lvl w:ilvl="2">
      <w:start w:val="1"/>
      <w:numFmt w:val="upperLetter"/>
      <w:pStyle w:val="Titlu3"/>
      <w:lvlText w:val="%1.%2%3"/>
      <w:lvlJc w:val="left"/>
      <w:pPr>
        <w:tabs>
          <w:tab w:val="num" w:pos="1843"/>
        </w:tabs>
        <w:ind w:left="1985"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248"/>
        </w:tabs>
        <w:ind w:left="1418"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lvlText w:val="(%5)"/>
      <w:lvlJc w:val="left"/>
      <w:pPr>
        <w:tabs>
          <w:tab w:val="num" w:pos="1843"/>
        </w:tabs>
        <w:ind w:left="1843" w:hanging="425"/>
      </w:pPr>
      <w:rPr>
        <w:rFonts w:ascii="Arial" w:eastAsia="Times New Roman" w:hAnsi="Arial" w:cs="Times New Roman" w:hint="default"/>
        <w:b w:val="0"/>
        <w:i w:val="0"/>
      </w:rPr>
    </w:lvl>
    <w:lvl w:ilvl="5">
      <w:start w:val="1"/>
      <w:numFmt w:val="lowerLetter"/>
      <w:pStyle w:val="Titlu6"/>
      <w:lvlText w:val="(%6)"/>
      <w:lvlJc w:val="left"/>
      <w:pPr>
        <w:tabs>
          <w:tab w:val="num" w:pos="1418"/>
        </w:tabs>
        <w:ind w:left="1985"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tabs>
          <w:tab w:val="num" w:pos="2019"/>
        </w:tabs>
        <w:ind w:left="2019" w:hanging="363"/>
      </w:pPr>
      <w:rPr>
        <w:rFonts w:hint="default"/>
      </w:rPr>
    </w:lvl>
    <w:lvl w:ilvl="7">
      <w:start w:val="1"/>
      <w:numFmt w:val="none"/>
      <w:lvlText w:val=""/>
      <w:lvlJc w:val="left"/>
      <w:pPr>
        <w:tabs>
          <w:tab w:val="num" w:pos="2376"/>
        </w:tabs>
        <w:ind w:left="2376" w:hanging="357"/>
      </w:pPr>
      <w:rPr>
        <w:rFonts w:hint="default"/>
      </w:rPr>
    </w:lvl>
    <w:lvl w:ilvl="8">
      <w:start w:val="1"/>
      <w:numFmt w:val="none"/>
      <w:lvlText w:val=""/>
      <w:lvlJc w:val="left"/>
      <w:pPr>
        <w:tabs>
          <w:tab w:val="num" w:pos="2739"/>
        </w:tabs>
        <w:ind w:left="2739" w:hanging="363"/>
      </w:pPr>
      <w:rPr>
        <w:rFonts w:hint="default"/>
      </w:rPr>
    </w:lvl>
  </w:abstractNum>
  <w:abstractNum w:abstractNumId="41" w15:restartNumberingAfterBreak="0">
    <w:nsid w:val="71911CFA"/>
    <w:multiLevelType w:val="hybridMultilevel"/>
    <w:tmpl w:val="D36A00B8"/>
    <w:lvl w:ilvl="0" w:tplc="047205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15:restartNumberingAfterBreak="0">
    <w:nsid w:val="71EA6A65"/>
    <w:multiLevelType w:val="hybridMultilevel"/>
    <w:tmpl w:val="459029A2"/>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7F3FE0"/>
    <w:multiLevelType w:val="hybridMultilevel"/>
    <w:tmpl w:val="A6C07FCE"/>
    <w:lvl w:ilvl="0" w:tplc="86F27E6E">
      <w:start w:val="1"/>
      <w:numFmt w:val="lowerRoman"/>
      <w:lvlText w:val="(%1)"/>
      <w:lvlJc w:val="left"/>
      <w:pPr>
        <w:ind w:left="1571" w:hanging="720"/>
      </w:pPr>
      <w:rPr>
        <w:rFonts w:cs="Times New Roman" w:hint="eastAsia"/>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44" w15:restartNumberingAfterBreak="0">
    <w:nsid w:val="76C400DF"/>
    <w:multiLevelType w:val="hybridMultilevel"/>
    <w:tmpl w:val="2E26F7C2"/>
    <w:lvl w:ilvl="0" w:tplc="6B2A90B0">
      <w:start w:val="1"/>
      <w:numFmt w:val="decimal"/>
      <w:lvlText w:val="(%1)"/>
      <w:lvlJc w:val="left"/>
      <w:pPr>
        <w:ind w:left="720" w:hanging="360"/>
      </w:pPr>
      <w:rPr>
        <w:rFonts w:eastAsia="PMingLiU"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AA7D49"/>
    <w:multiLevelType w:val="hybridMultilevel"/>
    <w:tmpl w:val="3488BEFC"/>
    <w:lvl w:ilvl="0" w:tplc="047205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790D2CB9"/>
    <w:multiLevelType w:val="hybridMultilevel"/>
    <w:tmpl w:val="C4E0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2290C"/>
    <w:multiLevelType w:val="hybridMultilevel"/>
    <w:tmpl w:val="3A68F322"/>
    <w:lvl w:ilvl="0" w:tplc="43545D98">
      <w:start w:val="2"/>
      <w:numFmt w:val="lowerRoman"/>
      <w:lvlText w:val="(%1)"/>
      <w:lvlJc w:val="left"/>
      <w:pPr>
        <w:tabs>
          <w:tab w:val="num" w:pos="1620"/>
        </w:tabs>
        <w:ind w:left="1620" w:hanging="72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48" w15:restartNumberingAfterBreak="0">
    <w:nsid w:val="7E3D4801"/>
    <w:multiLevelType w:val="hybridMultilevel"/>
    <w:tmpl w:val="AF18DB42"/>
    <w:lvl w:ilvl="0" w:tplc="C8249188">
      <w:start w:val="1"/>
      <w:numFmt w:val="decimal"/>
      <w:lvlText w:val="(%1)"/>
      <w:lvlJc w:val="left"/>
      <w:pPr>
        <w:ind w:left="1214" w:hanging="36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49" w15:restartNumberingAfterBreak="0">
    <w:nsid w:val="7FFE7C68"/>
    <w:multiLevelType w:val="hybridMultilevel"/>
    <w:tmpl w:val="97A4DBDC"/>
    <w:lvl w:ilvl="0" w:tplc="0D12D298">
      <w:start w:val="12"/>
      <w:numFmt w:val="decimal"/>
      <w:lvlText w:val="(%1)"/>
      <w:lvlJc w:val="left"/>
      <w:pPr>
        <w:ind w:left="1571" w:hanging="121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9"/>
  </w:num>
  <w:num w:numId="3">
    <w:abstractNumId w:val="33"/>
  </w:num>
  <w:num w:numId="4">
    <w:abstractNumId w:val="42"/>
  </w:num>
  <w:num w:numId="5">
    <w:abstractNumId w:val="30"/>
  </w:num>
  <w:num w:numId="6">
    <w:abstractNumId w:val="0"/>
  </w:num>
  <w:num w:numId="7">
    <w:abstractNumId w:val="14"/>
  </w:num>
  <w:num w:numId="8">
    <w:abstractNumId w:val="25"/>
  </w:num>
  <w:num w:numId="9">
    <w:abstractNumId w:val="19"/>
  </w:num>
  <w:num w:numId="10">
    <w:abstractNumId w:val="20"/>
  </w:num>
  <w:num w:numId="11">
    <w:abstractNumId w:val="36"/>
  </w:num>
  <w:num w:numId="12">
    <w:abstractNumId w:val="49"/>
  </w:num>
  <w:num w:numId="13">
    <w:abstractNumId w:val="28"/>
  </w:num>
  <w:num w:numId="14">
    <w:abstractNumId w:val="24"/>
  </w:num>
  <w:num w:numId="15">
    <w:abstractNumId w:val="43"/>
    <w:lvlOverride w:ilvl="0">
      <w:lvl w:ilvl="0" w:tplc="86F27E6E">
        <w:start w:val="1"/>
        <w:numFmt w:val="lowerRoman"/>
        <w:lvlText w:val="(%1)"/>
        <w:lvlJc w:val="left"/>
        <w:pPr>
          <w:ind w:left="1571" w:hanging="720"/>
        </w:pPr>
        <w:rPr>
          <w:rFonts w:cs="Times New Roman" w:hint="eastAsia"/>
          <w:color w:val="0000FF"/>
          <w:u w:val="double"/>
        </w:rPr>
      </w:lvl>
    </w:lvlOverride>
    <w:lvlOverride w:ilvl="1">
      <w:lvl w:ilvl="1" w:tplc="08090019">
        <w:start w:val="1"/>
        <w:numFmt w:val="lowerLetter"/>
        <w:lvlText w:val="%2."/>
        <w:lvlJc w:val="left"/>
        <w:pPr>
          <w:ind w:left="1931" w:hanging="360"/>
        </w:pPr>
        <w:rPr>
          <w:rFonts w:cs="Times New Roman"/>
          <w:color w:val="0000FF"/>
          <w:u w:val="double"/>
        </w:rPr>
      </w:lvl>
    </w:lvlOverride>
    <w:lvlOverride w:ilvl="2">
      <w:lvl w:ilvl="2" w:tplc="0809001B">
        <w:start w:val="1"/>
        <w:numFmt w:val="lowerRoman"/>
        <w:lvlText w:val="%3."/>
        <w:lvlJc w:val="right"/>
        <w:pPr>
          <w:ind w:left="2651" w:hanging="180"/>
        </w:pPr>
        <w:rPr>
          <w:rFonts w:cs="Times New Roman"/>
          <w:color w:val="0000FF"/>
          <w:u w:val="double"/>
        </w:rPr>
      </w:lvl>
    </w:lvlOverride>
    <w:lvlOverride w:ilvl="3">
      <w:lvl w:ilvl="3" w:tplc="0809000F">
        <w:start w:val="1"/>
        <w:numFmt w:val="decimal"/>
        <w:lvlText w:val="%4."/>
        <w:lvlJc w:val="left"/>
        <w:pPr>
          <w:ind w:left="3371" w:hanging="360"/>
        </w:pPr>
        <w:rPr>
          <w:rFonts w:cs="Times New Roman"/>
          <w:color w:val="0000FF"/>
          <w:u w:val="double"/>
        </w:rPr>
      </w:lvl>
    </w:lvlOverride>
    <w:lvlOverride w:ilvl="4">
      <w:lvl w:ilvl="4" w:tplc="08090019">
        <w:start w:val="1"/>
        <w:numFmt w:val="lowerLetter"/>
        <w:lvlText w:val="%5."/>
        <w:lvlJc w:val="left"/>
        <w:pPr>
          <w:ind w:left="4091" w:hanging="360"/>
        </w:pPr>
        <w:rPr>
          <w:rFonts w:cs="Times New Roman"/>
          <w:color w:val="0000FF"/>
          <w:u w:val="double"/>
        </w:rPr>
      </w:lvl>
    </w:lvlOverride>
    <w:lvlOverride w:ilvl="5">
      <w:lvl w:ilvl="5" w:tplc="0809001B">
        <w:start w:val="1"/>
        <w:numFmt w:val="lowerRoman"/>
        <w:lvlText w:val="%6."/>
        <w:lvlJc w:val="right"/>
        <w:pPr>
          <w:ind w:left="4811" w:hanging="180"/>
        </w:pPr>
        <w:rPr>
          <w:rFonts w:cs="Times New Roman"/>
          <w:color w:val="0000FF"/>
          <w:u w:val="double"/>
        </w:rPr>
      </w:lvl>
    </w:lvlOverride>
    <w:lvlOverride w:ilvl="6">
      <w:lvl w:ilvl="6" w:tplc="0809000F">
        <w:start w:val="1"/>
        <w:numFmt w:val="decimal"/>
        <w:lvlText w:val="%7."/>
        <w:lvlJc w:val="left"/>
        <w:pPr>
          <w:ind w:left="5531" w:hanging="360"/>
        </w:pPr>
        <w:rPr>
          <w:rFonts w:cs="Times New Roman"/>
          <w:color w:val="0000FF"/>
          <w:u w:val="double"/>
        </w:rPr>
      </w:lvl>
    </w:lvlOverride>
    <w:lvlOverride w:ilvl="7">
      <w:lvl w:ilvl="7" w:tplc="08090019">
        <w:start w:val="1"/>
        <w:numFmt w:val="lowerLetter"/>
        <w:lvlText w:val="%8."/>
        <w:lvlJc w:val="left"/>
        <w:pPr>
          <w:ind w:left="6251" w:hanging="360"/>
        </w:pPr>
        <w:rPr>
          <w:rFonts w:cs="Times New Roman"/>
          <w:color w:val="0000FF"/>
          <w:u w:val="double"/>
        </w:rPr>
      </w:lvl>
    </w:lvlOverride>
    <w:lvlOverride w:ilvl="8">
      <w:lvl w:ilvl="8" w:tplc="0809001B">
        <w:start w:val="1"/>
        <w:numFmt w:val="lowerRoman"/>
        <w:lvlText w:val="%9."/>
        <w:lvlJc w:val="right"/>
        <w:pPr>
          <w:ind w:left="6971" w:hanging="180"/>
        </w:pPr>
        <w:rPr>
          <w:rFonts w:cs="Times New Roman"/>
          <w:color w:val="0000FF"/>
          <w:u w:val="double"/>
        </w:rPr>
      </w:lvl>
    </w:lvlOverride>
  </w:num>
  <w:num w:numId="16">
    <w:abstractNumId w:val="26"/>
    <w:lvlOverride w:ilvl="0">
      <w:lvl w:ilvl="0" w:tplc="9C26EE8C">
        <w:start w:val="1"/>
        <w:numFmt w:val="lowerLetter"/>
        <w:lvlText w:val="(%1)"/>
        <w:lvlJc w:val="left"/>
        <w:pPr>
          <w:ind w:left="502" w:hanging="360"/>
        </w:pPr>
        <w:rPr>
          <w:rFonts w:cs="Times New Roman" w:hint="eastAsia"/>
          <w:b w:val="0"/>
          <w:color w:val="0000FF"/>
          <w:u w:val="double"/>
        </w:rPr>
      </w:lvl>
    </w:lvlOverride>
    <w:lvlOverride w:ilvl="1">
      <w:lvl w:ilvl="1" w:tplc="08090019">
        <w:start w:val="1"/>
        <w:numFmt w:val="lowerLetter"/>
        <w:lvlText w:val="%2."/>
        <w:lvlJc w:val="left"/>
        <w:pPr>
          <w:ind w:left="1222" w:hanging="360"/>
        </w:pPr>
        <w:rPr>
          <w:rFonts w:cs="Times New Roman"/>
          <w:color w:val="0000FF"/>
          <w:u w:val="double"/>
        </w:rPr>
      </w:lvl>
    </w:lvlOverride>
    <w:lvlOverride w:ilvl="2">
      <w:lvl w:ilvl="2" w:tplc="0809001B">
        <w:start w:val="1"/>
        <w:numFmt w:val="lowerRoman"/>
        <w:lvlText w:val="%3."/>
        <w:lvlJc w:val="right"/>
        <w:pPr>
          <w:ind w:left="1942" w:hanging="180"/>
        </w:pPr>
        <w:rPr>
          <w:rFonts w:cs="Times New Roman"/>
          <w:color w:val="0000FF"/>
          <w:u w:val="double"/>
        </w:rPr>
      </w:lvl>
    </w:lvlOverride>
    <w:lvlOverride w:ilvl="3">
      <w:lvl w:ilvl="3" w:tplc="0809000F">
        <w:start w:val="1"/>
        <w:numFmt w:val="decimal"/>
        <w:lvlText w:val="%4."/>
        <w:lvlJc w:val="left"/>
        <w:pPr>
          <w:ind w:left="2662" w:hanging="360"/>
        </w:pPr>
        <w:rPr>
          <w:rFonts w:cs="Times New Roman"/>
          <w:color w:val="0000FF"/>
          <w:u w:val="double"/>
        </w:rPr>
      </w:lvl>
    </w:lvlOverride>
    <w:lvlOverride w:ilvl="4">
      <w:lvl w:ilvl="4" w:tplc="08090019">
        <w:start w:val="1"/>
        <w:numFmt w:val="lowerLetter"/>
        <w:lvlText w:val="%5."/>
        <w:lvlJc w:val="left"/>
        <w:pPr>
          <w:ind w:left="3382" w:hanging="360"/>
        </w:pPr>
        <w:rPr>
          <w:rFonts w:cs="Times New Roman"/>
          <w:color w:val="0000FF"/>
          <w:u w:val="double"/>
        </w:rPr>
      </w:lvl>
    </w:lvlOverride>
    <w:lvlOverride w:ilvl="5">
      <w:lvl w:ilvl="5" w:tplc="0809001B">
        <w:start w:val="1"/>
        <w:numFmt w:val="lowerRoman"/>
        <w:lvlText w:val="%6."/>
        <w:lvlJc w:val="right"/>
        <w:pPr>
          <w:ind w:left="4102" w:hanging="180"/>
        </w:pPr>
        <w:rPr>
          <w:rFonts w:cs="Times New Roman"/>
          <w:color w:val="0000FF"/>
          <w:u w:val="double"/>
        </w:rPr>
      </w:lvl>
    </w:lvlOverride>
    <w:lvlOverride w:ilvl="6">
      <w:lvl w:ilvl="6" w:tplc="0809000F">
        <w:start w:val="1"/>
        <w:numFmt w:val="decimal"/>
        <w:lvlText w:val="%7."/>
        <w:lvlJc w:val="left"/>
        <w:pPr>
          <w:ind w:left="4822" w:hanging="360"/>
        </w:pPr>
        <w:rPr>
          <w:rFonts w:cs="Times New Roman"/>
          <w:color w:val="0000FF"/>
          <w:u w:val="double"/>
        </w:rPr>
      </w:lvl>
    </w:lvlOverride>
    <w:lvlOverride w:ilvl="7">
      <w:lvl w:ilvl="7" w:tplc="08090019">
        <w:start w:val="1"/>
        <w:numFmt w:val="lowerLetter"/>
        <w:lvlText w:val="%8."/>
        <w:lvlJc w:val="left"/>
        <w:pPr>
          <w:ind w:left="5542" w:hanging="360"/>
        </w:pPr>
        <w:rPr>
          <w:rFonts w:cs="Times New Roman"/>
          <w:color w:val="0000FF"/>
          <w:u w:val="double"/>
        </w:rPr>
      </w:lvl>
    </w:lvlOverride>
    <w:lvlOverride w:ilvl="8">
      <w:lvl w:ilvl="8" w:tplc="0809001B">
        <w:start w:val="1"/>
        <w:numFmt w:val="lowerRoman"/>
        <w:lvlText w:val="%9."/>
        <w:lvlJc w:val="right"/>
        <w:pPr>
          <w:ind w:left="6262" w:hanging="180"/>
        </w:pPr>
        <w:rPr>
          <w:rFonts w:cs="Times New Roman"/>
          <w:color w:val="0000FF"/>
          <w:u w:val="double"/>
        </w:rPr>
      </w:lvl>
    </w:lvlOverride>
  </w:num>
  <w:num w:numId="17">
    <w:abstractNumId w:val="38"/>
    <w:lvlOverride w:ilvl="0">
      <w:lvl w:ilvl="0" w:tplc="FFFFFFFF">
        <w:start w:val="1"/>
        <w:numFmt w:val="lowerRoman"/>
        <w:lvlText w:val="(%1)"/>
        <w:lvlJc w:val="left"/>
        <w:pPr>
          <w:ind w:left="862" w:hanging="720"/>
        </w:pPr>
        <w:rPr>
          <w:rFonts w:cs="Times New Roman" w:hint="eastAsia"/>
          <w:color w:val="0000FF"/>
          <w:u w:val="double"/>
        </w:rPr>
      </w:lvl>
    </w:lvlOverride>
    <w:lvlOverride w:ilvl="1">
      <w:lvl w:ilvl="1" w:tplc="08090019">
        <w:start w:val="1"/>
        <w:numFmt w:val="lowerLetter"/>
        <w:lvlText w:val="%2."/>
        <w:lvlJc w:val="left"/>
        <w:pPr>
          <w:ind w:left="1222" w:hanging="360"/>
        </w:pPr>
        <w:rPr>
          <w:rFonts w:cs="Times New Roman"/>
          <w:color w:val="0000FF"/>
          <w:u w:val="double"/>
        </w:rPr>
      </w:lvl>
    </w:lvlOverride>
    <w:lvlOverride w:ilvl="2">
      <w:lvl w:ilvl="2" w:tplc="0809001B">
        <w:start w:val="1"/>
        <w:numFmt w:val="lowerRoman"/>
        <w:lvlText w:val="%3."/>
        <w:lvlJc w:val="right"/>
        <w:pPr>
          <w:ind w:left="1942" w:hanging="180"/>
        </w:pPr>
        <w:rPr>
          <w:rFonts w:cs="Times New Roman"/>
          <w:color w:val="0000FF"/>
          <w:u w:val="double"/>
        </w:rPr>
      </w:lvl>
    </w:lvlOverride>
    <w:lvlOverride w:ilvl="3">
      <w:lvl w:ilvl="3" w:tplc="0809000F">
        <w:start w:val="1"/>
        <w:numFmt w:val="decimal"/>
        <w:lvlText w:val="%4."/>
        <w:lvlJc w:val="left"/>
        <w:pPr>
          <w:ind w:left="2662" w:hanging="360"/>
        </w:pPr>
        <w:rPr>
          <w:rFonts w:cs="Times New Roman"/>
          <w:color w:val="0000FF"/>
          <w:u w:val="double"/>
        </w:rPr>
      </w:lvl>
    </w:lvlOverride>
    <w:lvlOverride w:ilvl="4">
      <w:lvl w:ilvl="4" w:tplc="08090019">
        <w:start w:val="1"/>
        <w:numFmt w:val="lowerLetter"/>
        <w:lvlText w:val="%5."/>
        <w:lvlJc w:val="left"/>
        <w:pPr>
          <w:ind w:left="3382" w:hanging="360"/>
        </w:pPr>
        <w:rPr>
          <w:rFonts w:cs="Times New Roman"/>
          <w:color w:val="0000FF"/>
          <w:u w:val="double"/>
        </w:rPr>
      </w:lvl>
    </w:lvlOverride>
    <w:lvlOverride w:ilvl="5">
      <w:lvl w:ilvl="5" w:tplc="0809001B">
        <w:start w:val="1"/>
        <w:numFmt w:val="lowerRoman"/>
        <w:lvlText w:val="%6."/>
        <w:lvlJc w:val="right"/>
        <w:pPr>
          <w:ind w:left="4102" w:hanging="180"/>
        </w:pPr>
        <w:rPr>
          <w:rFonts w:cs="Times New Roman"/>
          <w:color w:val="0000FF"/>
          <w:u w:val="double"/>
        </w:rPr>
      </w:lvl>
    </w:lvlOverride>
    <w:lvlOverride w:ilvl="6">
      <w:lvl w:ilvl="6" w:tplc="0809000F">
        <w:start w:val="1"/>
        <w:numFmt w:val="decimal"/>
        <w:lvlText w:val="%7."/>
        <w:lvlJc w:val="left"/>
        <w:pPr>
          <w:ind w:left="4822" w:hanging="360"/>
        </w:pPr>
        <w:rPr>
          <w:rFonts w:cs="Times New Roman"/>
          <w:color w:val="0000FF"/>
          <w:u w:val="double"/>
        </w:rPr>
      </w:lvl>
    </w:lvlOverride>
    <w:lvlOverride w:ilvl="7">
      <w:lvl w:ilvl="7" w:tplc="08090019">
        <w:start w:val="1"/>
        <w:numFmt w:val="lowerLetter"/>
        <w:lvlText w:val="%8."/>
        <w:lvlJc w:val="left"/>
        <w:pPr>
          <w:ind w:left="5542" w:hanging="360"/>
        </w:pPr>
        <w:rPr>
          <w:rFonts w:cs="Times New Roman"/>
          <w:color w:val="0000FF"/>
          <w:u w:val="double"/>
        </w:rPr>
      </w:lvl>
    </w:lvlOverride>
    <w:lvlOverride w:ilvl="8">
      <w:lvl w:ilvl="8" w:tplc="0809001B">
        <w:start w:val="1"/>
        <w:numFmt w:val="lowerRoman"/>
        <w:lvlText w:val="%9."/>
        <w:lvlJc w:val="right"/>
        <w:pPr>
          <w:ind w:left="6262" w:hanging="180"/>
        </w:pPr>
        <w:rPr>
          <w:rFonts w:cs="Times New Roman"/>
          <w:color w:val="0000FF"/>
          <w:u w:val="double"/>
        </w:rPr>
      </w:lvl>
    </w:lvlOverride>
  </w:num>
  <w:num w:numId="18">
    <w:abstractNumId w:val="27"/>
    <w:lvlOverride w:ilvl="0">
      <w:lvl w:ilvl="0" w:tplc="05D40E8C">
        <w:start w:val="1"/>
        <w:numFmt w:val="lowerRoman"/>
        <w:lvlText w:val="(%1)"/>
        <w:lvlJc w:val="left"/>
        <w:pPr>
          <w:tabs>
            <w:tab w:val="num" w:pos="2160"/>
          </w:tabs>
          <w:ind w:left="2160" w:hanging="720"/>
        </w:pPr>
        <w:rPr>
          <w:rFonts w:cs="Times New Roman" w:hint="eastAsia"/>
          <w:color w:val="0000FF"/>
          <w:u w:val="double"/>
        </w:rPr>
      </w:lvl>
    </w:lvlOverride>
    <w:lvlOverride w:ilvl="1">
      <w:lvl w:ilvl="1" w:tplc="08090019">
        <w:start w:val="1"/>
        <w:numFmt w:val="lowerLetter"/>
        <w:lvlText w:val="%2."/>
        <w:lvlJc w:val="left"/>
        <w:pPr>
          <w:ind w:left="1440" w:hanging="360"/>
        </w:pPr>
        <w:rPr>
          <w:rFonts w:cs="Times New Roman"/>
          <w:color w:val="0000FF"/>
          <w:u w:val="double"/>
        </w:rPr>
      </w:lvl>
    </w:lvlOverride>
    <w:lvlOverride w:ilvl="2">
      <w:lvl w:ilvl="2" w:tplc="0809001B">
        <w:start w:val="1"/>
        <w:numFmt w:val="lowerRoman"/>
        <w:lvlText w:val="%3."/>
        <w:lvlJc w:val="right"/>
        <w:pPr>
          <w:ind w:left="2160" w:hanging="180"/>
        </w:pPr>
        <w:rPr>
          <w:rFonts w:cs="Times New Roman"/>
          <w:color w:val="0000FF"/>
          <w:u w:val="double"/>
        </w:rPr>
      </w:lvl>
    </w:lvlOverride>
    <w:lvlOverride w:ilvl="3">
      <w:lvl w:ilvl="3" w:tplc="0809000F">
        <w:start w:val="1"/>
        <w:numFmt w:val="decimal"/>
        <w:lvlText w:val="%4."/>
        <w:lvlJc w:val="left"/>
        <w:pPr>
          <w:ind w:left="2880" w:hanging="360"/>
        </w:pPr>
        <w:rPr>
          <w:rFonts w:cs="Times New Roman"/>
          <w:color w:val="0000FF"/>
          <w:u w:val="double"/>
        </w:rPr>
      </w:lvl>
    </w:lvlOverride>
    <w:lvlOverride w:ilvl="4">
      <w:lvl w:ilvl="4" w:tplc="08090019">
        <w:start w:val="1"/>
        <w:numFmt w:val="lowerLetter"/>
        <w:lvlText w:val="%5."/>
        <w:lvlJc w:val="left"/>
        <w:pPr>
          <w:ind w:left="3600" w:hanging="360"/>
        </w:pPr>
        <w:rPr>
          <w:rFonts w:cs="Times New Roman"/>
          <w:color w:val="0000FF"/>
          <w:u w:val="double"/>
        </w:rPr>
      </w:lvl>
    </w:lvlOverride>
    <w:lvlOverride w:ilvl="5">
      <w:lvl w:ilvl="5" w:tplc="0809001B">
        <w:start w:val="1"/>
        <w:numFmt w:val="lowerRoman"/>
        <w:lvlText w:val="%6."/>
        <w:lvlJc w:val="right"/>
        <w:pPr>
          <w:ind w:left="4320" w:hanging="180"/>
        </w:pPr>
        <w:rPr>
          <w:rFonts w:cs="Times New Roman"/>
          <w:color w:val="0000FF"/>
          <w:u w:val="double"/>
        </w:rPr>
      </w:lvl>
    </w:lvlOverride>
    <w:lvlOverride w:ilvl="6">
      <w:lvl w:ilvl="6" w:tplc="0809000F">
        <w:start w:val="1"/>
        <w:numFmt w:val="decimal"/>
        <w:lvlText w:val="%7."/>
        <w:lvlJc w:val="left"/>
        <w:pPr>
          <w:ind w:left="5040" w:hanging="360"/>
        </w:pPr>
        <w:rPr>
          <w:rFonts w:cs="Times New Roman"/>
          <w:color w:val="0000FF"/>
          <w:u w:val="double"/>
        </w:rPr>
      </w:lvl>
    </w:lvlOverride>
    <w:lvlOverride w:ilvl="7">
      <w:lvl w:ilvl="7" w:tplc="08090019">
        <w:start w:val="1"/>
        <w:numFmt w:val="lowerLetter"/>
        <w:lvlText w:val="%8."/>
        <w:lvlJc w:val="left"/>
        <w:pPr>
          <w:ind w:left="5760" w:hanging="360"/>
        </w:pPr>
        <w:rPr>
          <w:rFonts w:cs="Times New Roman"/>
          <w:color w:val="0000FF"/>
          <w:u w:val="double"/>
        </w:rPr>
      </w:lvl>
    </w:lvlOverride>
    <w:lvlOverride w:ilvl="8">
      <w:lvl w:ilvl="8" w:tplc="0809001B">
        <w:start w:val="1"/>
        <w:numFmt w:val="lowerRoman"/>
        <w:lvlText w:val="%9."/>
        <w:lvlJc w:val="right"/>
        <w:pPr>
          <w:ind w:left="6480" w:hanging="180"/>
        </w:pPr>
        <w:rPr>
          <w:rFonts w:cs="Times New Roman"/>
          <w:color w:val="0000FF"/>
          <w:u w:val="double"/>
        </w:rPr>
      </w:lvl>
    </w:lvlOverride>
  </w:num>
  <w:num w:numId="19">
    <w:abstractNumId w:val="34"/>
  </w:num>
  <w:num w:numId="20">
    <w:abstractNumId w:val="1"/>
  </w:num>
  <w:num w:numId="21">
    <w:abstractNumId w:val="7"/>
  </w:num>
  <w:num w:numId="22">
    <w:abstractNumId w:val="10"/>
  </w:num>
  <w:num w:numId="23">
    <w:abstractNumId w:val="21"/>
  </w:num>
  <w:num w:numId="24">
    <w:abstractNumId w:val="23"/>
  </w:num>
  <w:num w:numId="25">
    <w:abstractNumId w:val="2"/>
  </w:num>
  <w:num w:numId="26">
    <w:abstractNumId w:val="13"/>
  </w:num>
  <w:num w:numId="27">
    <w:abstractNumId w:val="8"/>
  </w:num>
  <w:num w:numId="28">
    <w:abstractNumId w:val="44"/>
  </w:num>
  <w:num w:numId="29">
    <w:abstractNumId w:val="4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2"/>
  </w:num>
  <w:num w:numId="33">
    <w:abstractNumId w:val="12"/>
  </w:num>
  <w:num w:numId="34">
    <w:abstractNumId w:val="40"/>
    <w:lvlOverride w:ilvl="0">
      <w:startOverride w:val="1"/>
    </w:lvlOverride>
    <w:lvlOverride w:ilvl="1">
      <w:startOverride w:val="12"/>
    </w:lvlOverride>
  </w:num>
  <w:num w:numId="35">
    <w:abstractNumId w:val="40"/>
    <w:lvlOverride w:ilvl="0">
      <w:startOverride w:val="1"/>
    </w:lvlOverride>
    <w:lvlOverride w:ilvl="1">
      <w:startOverride w:val="12"/>
    </w:lvlOverride>
  </w:num>
  <w:num w:numId="36">
    <w:abstractNumId w:val="15"/>
  </w:num>
  <w:num w:numId="37">
    <w:abstractNumId w:val="46"/>
  </w:num>
  <w:num w:numId="38">
    <w:abstractNumId w:val="3"/>
  </w:num>
  <w:num w:numId="39">
    <w:abstractNumId w:val="4"/>
  </w:num>
  <w:num w:numId="40">
    <w:abstractNumId w:val="5"/>
  </w:num>
  <w:num w:numId="41">
    <w:abstractNumId w:val="48"/>
  </w:num>
  <w:num w:numId="42">
    <w:abstractNumId w:val="40"/>
  </w:num>
  <w:num w:numId="43">
    <w:abstractNumId w:val="37"/>
  </w:num>
  <w:num w:numId="44">
    <w:abstractNumId w:val="40"/>
  </w:num>
  <w:num w:numId="45">
    <w:abstractNumId w:val="40"/>
  </w:num>
  <w:num w:numId="46">
    <w:abstractNumId w:val="40"/>
  </w:num>
  <w:num w:numId="47">
    <w:abstractNumId w:val="29"/>
  </w:num>
  <w:num w:numId="48">
    <w:abstractNumId w:val="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1"/>
  </w:num>
  <w:num w:numId="53">
    <w:abstractNumId w:val="17"/>
  </w:num>
  <w:num w:numId="54">
    <w:abstractNumId w:val="11"/>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4D"/>
    <w:rsid w:val="00001FEC"/>
    <w:rsid w:val="00002196"/>
    <w:rsid w:val="00002254"/>
    <w:rsid w:val="00002A4D"/>
    <w:rsid w:val="00002D32"/>
    <w:rsid w:val="00004460"/>
    <w:rsid w:val="00005B3B"/>
    <w:rsid w:val="00006BF7"/>
    <w:rsid w:val="00007592"/>
    <w:rsid w:val="00010089"/>
    <w:rsid w:val="00011E24"/>
    <w:rsid w:val="00011ED9"/>
    <w:rsid w:val="00012CE8"/>
    <w:rsid w:val="00013045"/>
    <w:rsid w:val="0001470C"/>
    <w:rsid w:val="0001584C"/>
    <w:rsid w:val="00021A81"/>
    <w:rsid w:val="00021BE6"/>
    <w:rsid w:val="00021C19"/>
    <w:rsid w:val="000238EE"/>
    <w:rsid w:val="000243EC"/>
    <w:rsid w:val="00027679"/>
    <w:rsid w:val="0002770A"/>
    <w:rsid w:val="00030204"/>
    <w:rsid w:val="00030B0C"/>
    <w:rsid w:val="00033DC8"/>
    <w:rsid w:val="00033E42"/>
    <w:rsid w:val="0003446D"/>
    <w:rsid w:val="00034872"/>
    <w:rsid w:val="00034923"/>
    <w:rsid w:val="0003548D"/>
    <w:rsid w:val="00035889"/>
    <w:rsid w:val="0003682A"/>
    <w:rsid w:val="0004077C"/>
    <w:rsid w:val="00041F69"/>
    <w:rsid w:val="00042481"/>
    <w:rsid w:val="0004430E"/>
    <w:rsid w:val="00044A9E"/>
    <w:rsid w:val="00045EDE"/>
    <w:rsid w:val="000465EE"/>
    <w:rsid w:val="000477BB"/>
    <w:rsid w:val="00047E94"/>
    <w:rsid w:val="0005081E"/>
    <w:rsid w:val="00050917"/>
    <w:rsid w:val="00051171"/>
    <w:rsid w:val="000517BD"/>
    <w:rsid w:val="00052F93"/>
    <w:rsid w:val="000530CD"/>
    <w:rsid w:val="000543A3"/>
    <w:rsid w:val="00055A66"/>
    <w:rsid w:val="00055DB3"/>
    <w:rsid w:val="00055DB8"/>
    <w:rsid w:val="00056A02"/>
    <w:rsid w:val="0005738E"/>
    <w:rsid w:val="000615FF"/>
    <w:rsid w:val="00061F29"/>
    <w:rsid w:val="000627B5"/>
    <w:rsid w:val="00063435"/>
    <w:rsid w:val="00063FA7"/>
    <w:rsid w:val="00064DB3"/>
    <w:rsid w:val="00066B93"/>
    <w:rsid w:val="00066C89"/>
    <w:rsid w:val="000707DA"/>
    <w:rsid w:val="000718B0"/>
    <w:rsid w:val="000718EB"/>
    <w:rsid w:val="00071A28"/>
    <w:rsid w:val="00076DE1"/>
    <w:rsid w:val="00076F3B"/>
    <w:rsid w:val="00077BDB"/>
    <w:rsid w:val="0008050C"/>
    <w:rsid w:val="00081626"/>
    <w:rsid w:val="00081663"/>
    <w:rsid w:val="00082DC7"/>
    <w:rsid w:val="000831E2"/>
    <w:rsid w:val="00083A8F"/>
    <w:rsid w:val="00086959"/>
    <w:rsid w:val="000871DA"/>
    <w:rsid w:val="0008758B"/>
    <w:rsid w:val="00090E73"/>
    <w:rsid w:val="00092ADE"/>
    <w:rsid w:val="00093F40"/>
    <w:rsid w:val="00095E36"/>
    <w:rsid w:val="00096F74"/>
    <w:rsid w:val="000A116D"/>
    <w:rsid w:val="000A1AB4"/>
    <w:rsid w:val="000A268F"/>
    <w:rsid w:val="000A38EC"/>
    <w:rsid w:val="000A4C3B"/>
    <w:rsid w:val="000A57A0"/>
    <w:rsid w:val="000A5E0D"/>
    <w:rsid w:val="000A6D76"/>
    <w:rsid w:val="000A7194"/>
    <w:rsid w:val="000A7639"/>
    <w:rsid w:val="000B1601"/>
    <w:rsid w:val="000B4174"/>
    <w:rsid w:val="000B4995"/>
    <w:rsid w:val="000B525C"/>
    <w:rsid w:val="000B7A08"/>
    <w:rsid w:val="000C130B"/>
    <w:rsid w:val="000C17A6"/>
    <w:rsid w:val="000C24A6"/>
    <w:rsid w:val="000C2E7C"/>
    <w:rsid w:val="000C3072"/>
    <w:rsid w:val="000C3548"/>
    <w:rsid w:val="000C442C"/>
    <w:rsid w:val="000C66DA"/>
    <w:rsid w:val="000C698B"/>
    <w:rsid w:val="000C79D2"/>
    <w:rsid w:val="000C7AB6"/>
    <w:rsid w:val="000D0036"/>
    <w:rsid w:val="000D0A34"/>
    <w:rsid w:val="000D17E8"/>
    <w:rsid w:val="000D1988"/>
    <w:rsid w:val="000D2A55"/>
    <w:rsid w:val="000D4469"/>
    <w:rsid w:val="000D5B33"/>
    <w:rsid w:val="000D7450"/>
    <w:rsid w:val="000D76D5"/>
    <w:rsid w:val="000E15F8"/>
    <w:rsid w:val="000E23BC"/>
    <w:rsid w:val="000E28F5"/>
    <w:rsid w:val="000E3504"/>
    <w:rsid w:val="000E4BF6"/>
    <w:rsid w:val="000E53EB"/>
    <w:rsid w:val="000E5FA1"/>
    <w:rsid w:val="000E6491"/>
    <w:rsid w:val="000E6C37"/>
    <w:rsid w:val="000E6C3B"/>
    <w:rsid w:val="000E7B34"/>
    <w:rsid w:val="000F1207"/>
    <w:rsid w:val="000F1F1F"/>
    <w:rsid w:val="000F2476"/>
    <w:rsid w:val="000F2EB6"/>
    <w:rsid w:val="000F336B"/>
    <w:rsid w:val="000F6B2D"/>
    <w:rsid w:val="000F79A1"/>
    <w:rsid w:val="0010068D"/>
    <w:rsid w:val="001006E5"/>
    <w:rsid w:val="001014D0"/>
    <w:rsid w:val="00102006"/>
    <w:rsid w:val="001034E2"/>
    <w:rsid w:val="00103A87"/>
    <w:rsid w:val="00103D47"/>
    <w:rsid w:val="001057AC"/>
    <w:rsid w:val="001063B5"/>
    <w:rsid w:val="00111179"/>
    <w:rsid w:val="001120EA"/>
    <w:rsid w:val="00112F39"/>
    <w:rsid w:val="00113E97"/>
    <w:rsid w:val="00114BAB"/>
    <w:rsid w:val="00115489"/>
    <w:rsid w:val="00120DD6"/>
    <w:rsid w:val="001216F2"/>
    <w:rsid w:val="0012191F"/>
    <w:rsid w:val="00124981"/>
    <w:rsid w:val="00126615"/>
    <w:rsid w:val="00126899"/>
    <w:rsid w:val="001320C5"/>
    <w:rsid w:val="001327DF"/>
    <w:rsid w:val="00132920"/>
    <w:rsid w:val="00133D52"/>
    <w:rsid w:val="00135245"/>
    <w:rsid w:val="00135489"/>
    <w:rsid w:val="00136AB8"/>
    <w:rsid w:val="00137F79"/>
    <w:rsid w:val="001409AA"/>
    <w:rsid w:val="0014270D"/>
    <w:rsid w:val="00142DAD"/>
    <w:rsid w:val="00142E34"/>
    <w:rsid w:val="001445C2"/>
    <w:rsid w:val="00144FEE"/>
    <w:rsid w:val="00145D01"/>
    <w:rsid w:val="0014620C"/>
    <w:rsid w:val="001463EA"/>
    <w:rsid w:val="0014664C"/>
    <w:rsid w:val="001468C8"/>
    <w:rsid w:val="00146F6F"/>
    <w:rsid w:val="00147055"/>
    <w:rsid w:val="00147A50"/>
    <w:rsid w:val="00147B2A"/>
    <w:rsid w:val="00147FFC"/>
    <w:rsid w:val="00150F5C"/>
    <w:rsid w:val="00151AB2"/>
    <w:rsid w:val="00153514"/>
    <w:rsid w:val="00154310"/>
    <w:rsid w:val="001558A4"/>
    <w:rsid w:val="001563E7"/>
    <w:rsid w:val="00156605"/>
    <w:rsid w:val="00156646"/>
    <w:rsid w:val="00157665"/>
    <w:rsid w:val="0016196E"/>
    <w:rsid w:val="00161D61"/>
    <w:rsid w:val="00161F27"/>
    <w:rsid w:val="00162C12"/>
    <w:rsid w:val="00163960"/>
    <w:rsid w:val="00164653"/>
    <w:rsid w:val="0016634A"/>
    <w:rsid w:val="00166586"/>
    <w:rsid w:val="001677D7"/>
    <w:rsid w:val="00167F2C"/>
    <w:rsid w:val="00170469"/>
    <w:rsid w:val="0017125A"/>
    <w:rsid w:val="00172236"/>
    <w:rsid w:val="0017374E"/>
    <w:rsid w:val="00181DCF"/>
    <w:rsid w:val="00182556"/>
    <w:rsid w:val="001825E4"/>
    <w:rsid w:val="001828A7"/>
    <w:rsid w:val="00183343"/>
    <w:rsid w:val="001833D1"/>
    <w:rsid w:val="00192307"/>
    <w:rsid w:val="00192D68"/>
    <w:rsid w:val="001962F0"/>
    <w:rsid w:val="001A0693"/>
    <w:rsid w:val="001A1753"/>
    <w:rsid w:val="001A1E6C"/>
    <w:rsid w:val="001A359F"/>
    <w:rsid w:val="001A485A"/>
    <w:rsid w:val="001A5200"/>
    <w:rsid w:val="001A54A6"/>
    <w:rsid w:val="001A59D5"/>
    <w:rsid w:val="001A6592"/>
    <w:rsid w:val="001A65AA"/>
    <w:rsid w:val="001A67CB"/>
    <w:rsid w:val="001A777F"/>
    <w:rsid w:val="001A7AF7"/>
    <w:rsid w:val="001B0A17"/>
    <w:rsid w:val="001B1420"/>
    <w:rsid w:val="001B1A16"/>
    <w:rsid w:val="001B1E04"/>
    <w:rsid w:val="001B2AC5"/>
    <w:rsid w:val="001B4CBE"/>
    <w:rsid w:val="001B5733"/>
    <w:rsid w:val="001B5864"/>
    <w:rsid w:val="001B5B3A"/>
    <w:rsid w:val="001C0B1E"/>
    <w:rsid w:val="001C39AD"/>
    <w:rsid w:val="001C39F6"/>
    <w:rsid w:val="001C3A47"/>
    <w:rsid w:val="001C4B54"/>
    <w:rsid w:val="001C57B7"/>
    <w:rsid w:val="001C5C73"/>
    <w:rsid w:val="001C6899"/>
    <w:rsid w:val="001C6A7E"/>
    <w:rsid w:val="001C6F3D"/>
    <w:rsid w:val="001D36D5"/>
    <w:rsid w:val="001D4300"/>
    <w:rsid w:val="001D4B02"/>
    <w:rsid w:val="001D643C"/>
    <w:rsid w:val="001D6725"/>
    <w:rsid w:val="001D72AE"/>
    <w:rsid w:val="001E22D2"/>
    <w:rsid w:val="001E2931"/>
    <w:rsid w:val="001E2AB1"/>
    <w:rsid w:val="001E33F0"/>
    <w:rsid w:val="001E786B"/>
    <w:rsid w:val="001F401D"/>
    <w:rsid w:val="001F4A93"/>
    <w:rsid w:val="0020015E"/>
    <w:rsid w:val="002049DE"/>
    <w:rsid w:val="00204BCE"/>
    <w:rsid w:val="0020639C"/>
    <w:rsid w:val="00211D10"/>
    <w:rsid w:val="002126C8"/>
    <w:rsid w:val="00212F7A"/>
    <w:rsid w:val="0021356F"/>
    <w:rsid w:val="0021409D"/>
    <w:rsid w:val="002149D1"/>
    <w:rsid w:val="00215AE7"/>
    <w:rsid w:val="002160A5"/>
    <w:rsid w:val="002161F2"/>
    <w:rsid w:val="002216AD"/>
    <w:rsid w:val="00222372"/>
    <w:rsid w:val="00222932"/>
    <w:rsid w:val="00223989"/>
    <w:rsid w:val="002239D9"/>
    <w:rsid w:val="00226612"/>
    <w:rsid w:val="002270C4"/>
    <w:rsid w:val="00230B33"/>
    <w:rsid w:val="0023368F"/>
    <w:rsid w:val="00233A94"/>
    <w:rsid w:val="002350AF"/>
    <w:rsid w:val="00235941"/>
    <w:rsid w:val="00236455"/>
    <w:rsid w:val="00241865"/>
    <w:rsid w:val="002431E0"/>
    <w:rsid w:val="00243DB9"/>
    <w:rsid w:val="0024479D"/>
    <w:rsid w:val="0024798A"/>
    <w:rsid w:val="002524B0"/>
    <w:rsid w:val="00252EF0"/>
    <w:rsid w:val="0025309F"/>
    <w:rsid w:val="0025400A"/>
    <w:rsid w:val="00254163"/>
    <w:rsid w:val="0025489D"/>
    <w:rsid w:val="002559CD"/>
    <w:rsid w:val="00256AEE"/>
    <w:rsid w:val="00260CB8"/>
    <w:rsid w:val="00261390"/>
    <w:rsid w:val="00261DB4"/>
    <w:rsid w:val="002626C6"/>
    <w:rsid w:val="002667B3"/>
    <w:rsid w:val="002675BD"/>
    <w:rsid w:val="00270B0B"/>
    <w:rsid w:val="002718A8"/>
    <w:rsid w:val="00271C36"/>
    <w:rsid w:val="00272959"/>
    <w:rsid w:val="00273010"/>
    <w:rsid w:val="00274122"/>
    <w:rsid w:val="00274348"/>
    <w:rsid w:val="0027696C"/>
    <w:rsid w:val="0028023D"/>
    <w:rsid w:val="00280FA6"/>
    <w:rsid w:val="00283195"/>
    <w:rsid w:val="00284AC1"/>
    <w:rsid w:val="00284D62"/>
    <w:rsid w:val="00285592"/>
    <w:rsid w:val="0028563B"/>
    <w:rsid w:val="00287F95"/>
    <w:rsid w:val="00290D12"/>
    <w:rsid w:val="00293993"/>
    <w:rsid w:val="00296600"/>
    <w:rsid w:val="002A17F0"/>
    <w:rsid w:val="002A23C3"/>
    <w:rsid w:val="002A3F47"/>
    <w:rsid w:val="002A5CD1"/>
    <w:rsid w:val="002B0795"/>
    <w:rsid w:val="002B2041"/>
    <w:rsid w:val="002B2715"/>
    <w:rsid w:val="002B2A5F"/>
    <w:rsid w:val="002B469A"/>
    <w:rsid w:val="002B4CC6"/>
    <w:rsid w:val="002C0ADB"/>
    <w:rsid w:val="002C328D"/>
    <w:rsid w:val="002C349B"/>
    <w:rsid w:val="002C3C62"/>
    <w:rsid w:val="002C4D95"/>
    <w:rsid w:val="002C5F01"/>
    <w:rsid w:val="002C67F4"/>
    <w:rsid w:val="002C76B9"/>
    <w:rsid w:val="002D0E1B"/>
    <w:rsid w:val="002D18BB"/>
    <w:rsid w:val="002D2881"/>
    <w:rsid w:val="002D2A9A"/>
    <w:rsid w:val="002D39FC"/>
    <w:rsid w:val="002D4FB1"/>
    <w:rsid w:val="002D527F"/>
    <w:rsid w:val="002D7006"/>
    <w:rsid w:val="002D763E"/>
    <w:rsid w:val="002D7EFC"/>
    <w:rsid w:val="002E2467"/>
    <w:rsid w:val="002E4AB0"/>
    <w:rsid w:val="002E4B0E"/>
    <w:rsid w:val="002E5CA8"/>
    <w:rsid w:val="002E6A69"/>
    <w:rsid w:val="002E6C98"/>
    <w:rsid w:val="002E71B6"/>
    <w:rsid w:val="002E79EC"/>
    <w:rsid w:val="002F0DD5"/>
    <w:rsid w:val="002F0EA4"/>
    <w:rsid w:val="002F12A9"/>
    <w:rsid w:val="002F150C"/>
    <w:rsid w:val="002F3770"/>
    <w:rsid w:val="002F3B89"/>
    <w:rsid w:val="002F5858"/>
    <w:rsid w:val="002F68D8"/>
    <w:rsid w:val="0030077C"/>
    <w:rsid w:val="00302263"/>
    <w:rsid w:val="00302438"/>
    <w:rsid w:val="003038F0"/>
    <w:rsid w:val="00303A64"/>
    <w:rsid w:val="00304070"/>
    <w:rsid w:val="00304235"/>
    <w:rsid w:val="00306A91"/>
    <w:rsid w:val="00307A3F"/>
    <w:rsid w:val="00310D6F"/>
    <w:rsid w:val="003120EB"/>
    <w:rsid w:val="00313AA6"/>
    <w:rsid w:val="003154C9"/>
    <w:rsid w:val="003155E1"/>
    <w:rsid w:val="00316AB6"/>
    <w:rsid w:val="003170A2"/>
    <w:rsid w:val="00321454"/>
    <w:rsid w:val="00321A21"/>
    <w:rsid w:val="00321AE0"/>
    <w:rsid w:val="00323D14"/>
    <w:rsid w:val="0032520D"/>
    <w:rsid w:val="00326091"/>
    <w:rsid w:val="00326ABD"/>
    <w:rsid w:val="00326F17"/>
    <w:rsid w:val="003275B5"/>
    <w:rsid w:val="0033052B"/>
    <w:rsid w:val="00330C5B"/>
    <w:rsid w:val="0033218E"/>
    <w:rsid w:val="003328EA"/>
    <w:rsid w:val="00335E93"/>
    <w:rsid w:val="003370C1"/>
    <w:rsid w:val="003418F3"/>
    <w:rsid w:val="00341B97"/>
    <w:rsid w:val="00341F52"/>
    <w:rsid w:val="00342982"/>
    <w:rsid w:val="00343458"/>
    <w:rsid w:val="00343AB2"/>
    <w:rsid w:val="0034407D"/>
    <w:rsid w:val="00344094"/>
    <w:rsid w:val="00344CE0"/>
    <w:rsid w:val="00346628"/>
    <w:rsid w:val="00346D6D"/>
    <w:rsid w:val="0034720A"/>
    <w:rsid w:val="00350D3C"/>
    <w:rsid w:val="00351AC7"/>
    <w:rsid w:val="00351AEA"/>
    <w:rsid w:val="00351CF4"/>
    <w:rsid w:val="00351DF2"/>
    <w:rsid w:val="00352566"/>
    <w:rsid w:val="003529DA"/>
    <w:rsid w:val="00352A8A"/>
    <w:rsid w:val="00354754"/>
    <w:rsid w:val="00354C21"/>
    <w:rsid w:val="003564CC"/>
    <w:rsid w:val="00357B52"/>
    <w:rsid w:val="00361EDC"/>
    <w:rsid w:val="00363947"/>
    <w:rsid w:val="003704AA"/>
    <w:rsid w:val="00370EE6"/>
    <w:rsid w:val="0037158A"/>
    <w:rsid w:val="00372164"/>
    <w:rsid w:val="00373FEA"/>
    <w:rsid w:val="003771CA"/>
    <w:rsid w:val="00380B0E"/>
    <w:rsid w:val="00380DF4"/>
    <w:rsid w:val="00381B13"/>
    <w:rsid w:val="00382648"/>
    <w:rsid w:val="003827D2"/>
    <w:rsid w:val="00384852"/>
    <w:rsid w:val="00384DBC"/>
    <w:rsid w:val="00384F93"/>
    <w:rsid w:val="00386A72"/>
    <w:rsid w:val="00390EA1"/>
    <w:rsid w:val="00391767"/>
    <w:rsid w:val="00391D3A"/>
    <w:rsid w:val="00392C39"/>
    <w:rsid w:val="0039352B"/>
    <w:rsid w:val="00394F31"/>
    <w:rsid w:val="00395632"/>
    <w:rsid w:val="00395AA8"/>
    <w:rsid w:val="003966AB"/>
    <w:rsid w:val="003A1385"/>
    <w:rsid w:val="003A262A"/>
    <w:rsid w:val="003A3A52"/>
    <w:rsid w:val="003A4684"/>
    <w:rsid w:val="003A5618"/>
    <w:rsid w:val="003A69EC"/>
    <w:rsid w:val="003B19EB"/>
    <w:rsid w:val="003B1D9B"/>
    <w:rsid w:val="003B1EC2"/>
    <w:rsid w:val="003B32ED"/>
    <w:rsid w:val="003B42BC"/>
    <w:rsid w:val="003B5FAD"/>
    <w:rsid w:val="003B6280"/>
    <w:rsid w:val="003B6B43"/>
    <w:rsid w:val="003C0370"/>
    <w:rsid w:val="003C06C1"/>
    <w:rsid w:val="003C28E3"/>
    <w:rsid w:val="003C471B"/>
    <w:rsid w:val="003C5186"/>
    <w:rsid w:val="003C6099"/>
    <w:rsid w:val="003C75F1"/>
    <w:rsid w:val="003D0488"/>
    <w:rsid w:val="003D0724"/>
    <w:rsid w:val="003D0DE1"/>
    <w:rsid w:val="003D1FCF"/>
    <w:rsid w:val="003D2284"/>
    <w:rsid w:val="003D2883"/>
    <w:rsid w:val="003D2E0E"/>
    <w:rsid w:val="003D4593"/>
    <w:rsid w:val="003D51BF"/>
    <w:rsid w:val="003D5D02"/>
    <w:rsid w:val="003E1552"/>
    <w:rsid w:val="003E205A"/>
    <w:rsid w:val="003E498C"/>
    <w:rsid w:val="003E49F7"/>
    <w:rsid w:val="003E5DD2"/>
    <w:rsid w:val="003E6D67"/>
    <w:rsid w:val="003E7DAE"/>
    <w:rsid w:val="003F199E"/>
    <w:rsid w:val="003F1CD4"/>
    <w:rsid w:val="003F1EDE"/>
    <w:rsid w:val="003F309C"/>
    <w:rsid w:val="003F3608"/>
    <w:rsid w:val="003F542D"/>
    <w:rsid w:val="003F6239"/>
    <w:rsid w:val="003F7F4F"/>
    <w:rsid w:val="00401DDC"/>
    <w:rsid w:val="00403B04"/>
    <w:rsid w:val="00404614"/>
    <w:rsid w:val="00405156"/>
    <w:rsid w:val="0040621C"/>
    <w:rsid w:val="0041002C"/>
    <w:rsid w:val="00416979"/>
    <w:rsid w:val="004201D7"/>
    <w:rsid w:val="004227DC"/>
    <w:rsid w:val="004263E9"/>
    <w:rsid w:val="0042675B"/>
    <w:rsid w:val="00426987"/>
    <w:rsid w:val="00426FE7"/>
    <w:rsid w:val="00427EC8"/>
    <w:rsid w:val="00427FAA"/>
    <w:rsid w:val="00432488"/>
    <w:rsid w:val="00432CC8"/>
    <w:rsid w:val="00432F26"/>
    <w:rsid w:val="00433EEE"/>
    <w:rsid w:val="004343A7"/>
    <w:rsid w:val="00434EC4"/>
    <w:rsid w:val="00436500"/>
    <w:rsid w:val="0043746D"/>
    <w:rsid w:val="00437831"/>
    <w:rsid w:val="00437B53"/>
    <w:rsid w:val="00441093"/>
    <w:rsid w:val="00441415"/>
    <w:rsid w:val="004430C8"/>
    <w:rsid w:val="00443478"/>
    <w:rsid w:val="004441CB"/>
    <w:rsid w:val="00444538"/>
    <w:rsid w:val="00444F01"/>
    <w:rsid w:val="004450A0"/>
    <w:rsid w:val="00446B78"/>
    <w:rsid w:val="00446FBE"/>
    <w:rsid w:val="00447DA2"/>
    <w:rsid w:val="004500E8"/>
    <w:rsid w:val="004518FE"/>
    <w:rsid w:val="0045417F"/>
    <w:rsid w:val="004541EA"/>
    <w:rsid w:val="00454D41"/>
    <w:rsid w:val="00456AD0"/>
    <w:rsid w:val="00456EB6"/>
    <w:rsid w:val="00462712"/>
    <w:rsid w:val="00464160"/>
    <w:rsid w:val="00465337"/>
    <w:rsid w:val="00465ABF"/>
    <w:rsid w:val="00465BF3"/>
    <w:rsid w:val="0046777F"/>
    <w:rsid w:val="00471DB4"/>
    <w:rsid w:val="0047248D"/>
    <w:rsid w:val="004728C3"/>
    <w:rsid w:val="00473C9E"/>
    <w:rsid w:val="00475936"/>
    <w:rsid w:val="00475F93"/>
    <w:rsid w:val="004760D9"/>
    <w:rsid w:val="00476D47"/>
    <w:rsid w:val="0048281F"/>
    <w:rsid w:val="004828BE"/>
    <w:rsid w:val="004828D9"/>
    <w:rsid w:val="00483F7A"/>
    <w:rsid w:val="0048478D"/>
    <w:rsid w:val="00485430"/>
    <w:rsid w:val="0048597D"/>
    <w:rsid w:val="00486DFA"/>
    <w:rsid w:val="00491433"/>
    <w:rsid w:val="00491999"/>
    <w:rsid w:val="004931BF"/>
    <w:rsid w:val="004947EF"/>
    <w:rsid w:val="0049521C"/>
    <w:rsid w:val="00495F29"/>
    <w:rsid w:val="004969BB"/>
    <w:rsid w:val="004971BE"/>
    <w:rsid w:val="00497667"/>
    <w:rsid w:val="004A1A2F"/>
    <w:rsid w:val="004A2F56"/>
    <w:rsid w:val="004A35DF"/>
    <w:rsid w:val="004A5444"/>
    <w:rsid w:val="004A67B7"/>
    <w:rsid w:val="004A6920"/>
    <w:rsid w:val="004B09BB"/>
    <w:rsid w:val="004B1CB0"/>
    <w:rsid w:val="004B29DF"/>
    <w:rsid w:val="004B2D6B"/>
    <w:rsid w:val="004B449A"/>
    <w:rsid w:val="004B47D5"/>
    <w:rsid w:val="004B4E17"/>
    <w:rsid w:val="004B5CE2"/>
    <w:rsid w:val="004B666D"/>
    <w:rsid w:val="004B7972"/>
    <w:rsid w:val="004C05A3"/>
    <w:rsid w:val="004C55EF"/>
    <w:rsid w:val="004C64DE"/>
    <w:rsid w:val="004C68F1"/>
    <w:rsid w:val="004C7029"/>
    <w:rsid w:val="004C71CD"/>
    <w:rsid w:val="004C7D3E"/>
    <w:rsid w:val="004C7F65"/>
    <w:rsid w:val="004D0C15"/>
    <w:rsid w:val="004D169E"/>
    <w:rsid w:val="004D46A4"/>
    <w:rsid w:val="004D5C89"/>
    <w:rsid w:val="004D6A73"/>
    <w:rsid w:val="004D79A3"/>
    <w:rsid w:val="004E0224"/>
    <w:rsid w:val="004E133C"/>
    <w:rsid w:val="004E1B0B"/>
    <w:rsid w:val="004E2892"/>
    <w:rsid w:val="004E2D6F"/>
    <w:rsid w:val="004E3736"/>
    <w:rsid w:val="004E3CC1"/>
    <w:rsid w:val="004E4D2C"/>
    <w:rsid w:val="004E5711"/>
    <w:rsid w:val="004E596B"/>
    <w:rsid w:val="004E5D28"/>
    <w:rsid w:val="004E63BA"/>
    <w:rsid w:val="004E6E53"/>
    <w:rsid w:val="004E7235"/>
    <w:rsid w:val="004F0158"/>
    <w:rsid w:val="004F210F"/>
    <w:rsid w:val="004F4BC0"/>
    <w:rsid w:val="004F578C"/>
    <w:rsid w:val="004F7551"/>
    <w:rsid w:val="004F78AB"/>
    <w:rsid w:val="005003F8"/>
    <w:rsid w:val="00500C94"/>
    <w:rsid w:val="00503B33"/>
    <w:rsid w:val="0050409C"/>
    <w:rsid w:val="005055D0"/>
    <w:rsid w:val="00507A0C"/>
    <w:rsid w:val="00510160"/>
    <w:rsid w:val="005101DD"/>
    <w:rsid w:val="00512514"/>
    <w:rsid w:val="00512A28"/>
    <w:rsid w:val="00514F46"/>
    <w:rsid w:val="00520323"/>
    <w:rsid w:val="00520380"/>
    <w:rsid w:val="00521AF3"/>
    <w:rsid w:val="00522352"/>
    <w:rsid w:val="0052355C"/>
    <w:rsid w:val="005235CD"/>
    <w:rsid w:val="00525399"/>
    <w:rsid w:val="005262D6"/>
    <w:rsid w:val="00526BA2"/>
    <w:rsid w:val="00533540"/>
    <w:rsid w:val="0053469E"/>
    <w:rsid w:val="005352A0"/>
    <w:rsid w:val="005363C8"/>
    <w:rsid w:val="0053777E"/>
    <w:rsid w:val="00537782"/>
    <w:rsid w:val="00542422"/>
    <w:rsid w:val="0054782A"/>
    <w:rsid w:val="00547B06"/>
    <w:rsid w:val="00551EE8"/>
    <w:rsid w:val="00552C48"/>
    <w:rsid w:val="0055311E"/>
    <w:rsid w:val="005532D2"/>
    <w:rsid w:val="00553F76"/>
    <w:rsid w:val="00554183"/>
    <w:rsid w:val="00555233"/>
    <w:rsid w:val="00555306"/>
    <w:rsid w:val="00555AB2"/>
    <w:rsid w:val="0056179C"/>
    <w:rsid w:val="00563522"/>
    <w:rsid w:val="005635B5"/>
    <w:rsid w:val="00564264"/>
    <w:rsid w:val="005659CB"/>
    <w:rsid w:val="005662C5"/>
    <w:rsid w:val="00572514"/>
    <w:rsid w:val="00572ABF"/>
    <w:rsid w:val="00573F2D"/>
    <w:rsid w:val="00574D1C"/>
    <w:rsid w:val="00575871"/>
    <w:rsid w:val="0057792A"/>
    <w:rsid w:val="00580285"/>
    <w:rsid w:val="00584DD4"/>
    <w:rsid w:val="00585D37"/>
    <w:rsid w:val="00585E33"/>
    <w:rsid w:val="00585EE1"/>
    <w:rsid w:val="00587166"/>
    <w:rsid w:val="00590602"/>
    <w:rsid w:val="00590B6C"/>
    <w:rsid w:val="00593716"/>
    <w:rsid w:val="005938D2"/>
    <w:rsid w:val="005961D8"/>
    <w:rsid w:val="00596ED0"/>
    <w:rsid w:val="00597413"/>
    <w:rsid w:val="00597560"/>
    <w:rsid w:val="005A03D2"/>
    <w:rsid w:val="005A1934"/>
    <w:rsid w:val="005A1971"/>
    <w:rsid w:val="005A285A"/>
    <w:rsid w:val="005A29FD"/>
    <w:rsid w:val="005A38F2"/>
    <w:rsid w:val="005A3FC1"/>
    <w:rsid w:val="005A410A"/>
    <w:rsid w:val="005A44BB"/>
    <w:rsid w:val="005A606E"/>
    <w:rsid w:val="005B1B4A"/>
    <w:rsid w:val="005B1F70"/>
    <w:rsid w:val="005B2DA9"/>
    <w:rsid w:val="005B35F7"/>
    <w:rsid w:val="005B377D"/>
    <w:rsid w:val="005B68A7"/>
    <w:rsid w:val="005B7D74"/>
    <w:rsid w:val="005C03AC"/>
    <w:rsid w:val="005C1821"/>
    <w:rsid w:val="005C4200"/>
    <w:rsid w:val="005C5989"/>
    <w:rsid w:val="005C5FE4"/>
    <w:rsid w:val="005C60DA"/>
    <w:rsid w:val="005C6641"/>
    <w:rsid w:val="005C6F8E"/>
    <w:rsid w:val="005D1370"/>
    <w:rsid w:val="005D1697"/>
    <w:rsid w:val="005D2872"/>
    <w:rsid w:val="005D2EC7"/>
    <w:rsid w:val="005D43A7"/>
    <w:rsid w:val="005D45F0"/>
    <w:rsid w:val="005D46CA"/>
    <w:rsid w:val="005D7536"/>
    <w:rsid w:val="005D776F"/>
    <w:rsid w:val="005E070A"/>
    <w:rsid w:val="005E0ABD"/>
    <w:rsid w:val="005E2E3F"/>
    <w:rsid w:val="005E4203"/>
    <w:rsid w:val="005E66BC"/>
    <w:rsid w:val="005F2E3F"/>
    <w:rsid w:val="005F43AC"/>
    <w:rsid w:val="005F46B1"/>
    <w:rsid w:val="005F5896"/>
    <w:rsid w:val="005F5C1A"/>
    <w:rsid w:val="005F6E0F"/>
    <w:rsid w:val="00600FDA"/>
    <w:rsid w:val="006043F8"/>
    <w:rsid w:val="0060630B"/>
    <w:rsid w:val="006064D4"/>
    <w:rsid w:val="006071FC"/>
    <w:rsid w:val="0061127F"/>
    <w:rsid w:val="00612142"/>
    <w:rsid w:val="006136BD"/>
    <w:rsid w:val="00613E22"/>
    <w:rsid w:val="0061419D"/>
    <w:rsid w:val="00615A04"/>
    <w:rsid w:val="00615C08"/>
    <w:rsid w:val="00615CF1"/>
    <w:rsid w:val="00616DEE"/>
    <w:rsid w:val="00616EED"/>
    <w:rsid w:val="006173D2"/>
    <w:rsid w:val="00617C54"/>
    <w:rsid w:val="00617E10"/>
    <w:rsid w:val="0062286B"/>
    <w:rsid w:val="0062301C"/>
    <w:rsid w:val="00623F9A"/>
    <w:rsid w:val="00624360"/>
    <w:rsid w:val="00624401"/>
    <w:rsid w:val="006265C8"/>
    <w:rsid w:val="00626DEA"/>
    <w:rsid w:val="00626E9B"/>
    <w:rsid w:val="006270EB"/>
    <w:rsid w:val="006300F0"/>
    <w:rsid w:val="006310EB"/>
    <w:rsid w:val="00631482"/>
    <w:rsid w:val="006318D9"/>
    <w:rsid w:val="0064025C"/>
    <w:rsid w:val="006410B1"/>
    <w:rsid w:val="00641A1A"/>
    <w:rsid w:val="00642326"/>
    <w:rsid w:val="006427FE"/>
    <w:rsid w:val="00643665"/>
    <w:rsid w:val="00644512"/>
    <w:rsid w:val="00644DB4"/>
    <w:rsid w:val="00646091"/>
    <w:rsid w:val="0065046D"/>
    <w:rsid w:val="006505A4"/>
    <w:rsid w:val="006538F0"/>
    <w:rsid w:val="006540DB"/>
    <w:rsid w:val="006546EA"/>
    <w:rsid w:val="00654728"/>
    <w:rsid w:val="00654B1B"/>
    <w:rsid w:val="00654C13"/>
    <w:rsid w:val="00655116"/>
    <w:rsid w:val="0065584F"/>
    <w:rsid w:val="006570E0"/>
    <w:rsid w:val="00661909"/>
    <w:rsid w:val="00662B16"/>
    <w:rsid w:val="00662D49"/>
    <w:rsid w:val="0066379F"/>
    <w:rsid w:val="00664DA3"/>
    <w:rsid w:val="00664F35"/>
    <w:rsid w:val="00665B8B"/>
    <w:rsid w:val="00666480"/>
    <w:rsid w:val="0066792A"/>
    <w:rsid w:val="00670143"/>
    <w:rsid w:val="006704B1"/>
    <w:rsid w:val="00670DD5"/>
    <w:rsid w:val="0067149D"/>
    <w:rsid w:val="00673871"/>
    <w:rsid w:val="00673C2E"/>
    <w:rsid w:val="0067626F"/>
    <w:rsid w:val="006771C6"/>
    <w:rsid w:val="00677AD9"/>
    <w:rsid w:val="0068086E"/>
    <w:rsid w:val="006824C9"/>
    <w:rsid w:val="0068324F"/>
    <w:rsid w:val="006853C3"/>
    <w:rsid w:val="006859D8"/>
    <w:rsid w:val="00690FCD"/>
    <w:rsid w:val="0069122F"/>
    <w:rsid w:val="00691E27"/>
    <w:rsid w:val="00693253"/>
    <w:rsid w:val="006942F9"/>
    <w:rsid w:val="00694760"/>
    <w:rsid w:val="006A0D9E"/>
    <w:rsid w:val="006A2B65"/>
    <w:rsid w:val="006A452A"/>
    <w:rsid w:val="006A4ACE"/>
    <w:rsid w:val="006A56C6"/>
    <w:rsid w:val="006A6B54"/>
    <w:rsid w:val="006A7B82"/>
    <w:rsid w:val="006B2613"/>
    <w:rsid w:val="006B2C71"/>
    <w:rsid w:val="006B439B"/>
    <w:rsid w:val="006B4B18"/>
    <w:rsid w:val="006B6C0F"/>
    <w:rsid w:val="006C1D94"/>
    <w:rsid w:val="006C207D"/>
    <w:rsid w:val="006C6ABC"/>
    <w:rsid w:val="006C7161"/>
    <w:rsid w:val="006D1066"/>
    <w:rsid w:val="006D1342"/>
    <w:rsid w:val="006D30CB"/>
    <w:rsid w:val="006D3DA7"/>
    <w:rsid w:val="006D5CAE"/>
    <w:rsid w:val="006E05D5"/>
    <w:rsid w:val="006E1FB6"/>
    <w:rsid w:val="006E2058"/>
    <w:rsid w:val="006E375A"/>
    <w:rsid w:val="006E47B8"/>
    <w:rsid w:val="006E57A8"/>
    <w:rsid w:val="006E6CBC"/>
    <w:rsid w:val="006F1EA1"/>
    <w:rsid w:val="006F363B"/>
    <w:rsid w:val="006F3704"/>
    <w:rsid w:val="006F5B86"/>
    <w:rsid w:val="006F7071"/>
    <w:rsid w:val="00700C1C"/>
    <w:rsid w:val="00701AF1"/>
    <w:rsid w:val="00701CA7"/>
    <w:rsid w:val="00702588"/>
    <w:rsid w:val="00702B02"/>
    <w:rsid w:val="0070325E"/>
    <w:rsid w:val="0070360B"/>
    <w:rsid w:val="007063E3"/>
    <w:rsid w:val="00707EEA"/>
    <w:rsid w:val="00710E84"/>
    <w:rsid w:val="00721039"/>
    <w:rsid w:val="00722693"/>
    <w:rsid w:val="00722A40"/>
    <w:rsid w:val="0072390C"/>
    <w:rsid w:val="00724679"/>
    <w:rsid w:val="00725787"/>
    <w:rsid w:val="0072631A"/>
    <w:rsid w:val="00726B84"/>
    <w:rsid w:val="007309C5"/>
    <w:rsid w:val="00731905"/>
    <w:rsid w:val="007322E9"/>
    <w:rsid w:val="007340F5"/>
    <w:rsid w:val="007346C1"/>
    <w:rsid w:val="00734FCC"/>
    <w:rsid w:val="00735C1F"/>
    <w:rsid w:val="00735CFB"/>
    <w:rsid w:val="00736AB0"/>
    <w:rsid w:val="00740FFE"/>
    <w:rsid w:val="007416B2"/>
    <w:rsid w:val="00742C47"/>
    <w:rsid w:val="00743276"/>
    <w:rsid w:val="00743B3D"/>
    <w:rsid w:val="00743D9E"/>
    <w:rsid w:val="007462ED"/>
    <w:rsid w:val="00746E9D"/>
    <w:rsid w:val="0074785B"/>
    <w:rsid w:val="00747D22"/>
    <w:rsid w:val="00747DF1"/>
    <w:rsid w:val="00754184"/>
    <w:rsid w:val="00755751"/>
    <w:rsid w:val="00755A3A"/>
    <w:rsid w:val="00756BEB"/>
    <w:rsid w:val="00760446"/>
    <w:rsid w:val="007609DF"/>
    <w:rsid w:val="0076131D"/>
    <w:rsid w:val="0076206B"/>
    <w:rsid w:val="007621FF"/>
    <w:rsid w:val="007624AD"/>
    <w:rsid w:val="00763BB6"/>
    <w:rsid w:val="00764CC0"/>
    <w:rsid w:val="00765BC7"/>
    <w:rsid w:val="00765D86"/>
    <w:rsid w:val="0076740D"/>
    <w:rsid w:val="00770655"/>
    <w:rsid w:val="0077086A"/>
    <w:rsid w:val="00772435"/>
    <w:rsid w:val="00772F04"/>
    <w:rsid w:val="007733AE"/>
    <w:rsid w:val="00773A6E"/>
    <w:rsid w:val="00773B69"/>
    <w:rsid w:val="00773D64"/>
    <w:rsid w:val="00773F02"/>
    <w:rsid w:val="00775A7D"/>
    <w:rsid w:val="007808FA"/>
    <w:rsid w:val="00780C60"/>
    <w:rsid w:val="00782E9F"/>
    <w:rsid w:val="007839BA"/>
    <w:rsid w:val="00783EC7"/>
    <w:rsid w:val="007868AF"/>
    <w:rsid w:val="00787C1D"/>
    <w:rsid w:val="00791FFC"/>
    <w:rsid w:val="007920D9"/>
    <w:rsid w:val="0079251E"/>
    <w:rsid w:val="00792A0E"/>
    <w:rsid w:val="00794303"/>
    <w:rsid w:val="0079608C"/>
    <w:rsid w:val="00796DE6"/>
    <w:rsid w:val="0079744D"/>
    <w:rsid w:val="00797FB9"/>
    <w:rsid w:val="007A000D"/>
    <w:rsid w:val="007A0C3A"/>
    <w:rsid w:val="007A10FA"/>
    <w:rsid w:val="007A12D7"/>
    <w:rsid w:val="007A2411"/>
    <w:rsid w:val="007A2CDB"/>
    <w:rsid w:val="007A3993"/>
    <w:rsid w:val="007A5917"/>
    <w:rsid w:val="007A5C13"/>
    <w:rsid w:val="007A5E05"/>
    <w:rsid w:val="007A741E"/>
    <w:rsid w:val="007A754B"/>
    <w:rsid w:val="007A7ED2"/>
    <w:rsid w:val="007B0F6A"/>
    <w:rsid w:val="007B17A6"/>
    <w:rsid w:val="007B1A16"/>
    <w:rsid w:val="007B4731"/>
    <w:rsid w:val="007B4A70"/>
    <w:rsid w:val="007B58E8"/>
    <w:rsid w:val="007B6F67"/>
    <w:rsid w:val="007B7506"/>
    <w:rsid w:val="007B774C"/>
    <w:rsid w:val="007B799C"/>
    <w:rsid w:val="007C1393"/>
    <w:rsid w:val="007C225F"/>
    <w:rsid w:val="007C2400"/>
    <w:rsid w:val="007C3260"/>
    <w:rsid w:val="007C347E"/>
    <w:rsid w:val="007C3FD6"/>
    <w:rsid w:val="007C43EE"/>
    <w:rsid w:val="007C4476"/>
    <w:rsid w:val="007C558E"/>
    <w:rsid w:val="007C641A"/>
    <w:rsid w:val="007C7A5C"/>
    <w:rsid w:val="007D023E"/>
    <w:rsid w:val="007D0C6E"/>
    <w:rsid w:val="007D14CC"/>
    <w:rsid w:val="007D1C34"/>
    <w:rsid w:val="007D1DEF"/>
    <w:rsid w:val="007D2DE3"/>
    <w:rsid w:val="007D3308"/>
    <w:rsid w:val="007D3CEB"/>
    <w:rsid w:val="007D4426"/>
    <w:rsid w:val="007D6277"/>
    <w:rsid w:val="007D62DE"/>
    <w:rsid w:val="007D7860"/>
    <w:rsid w:val="007E090A"/>
    <w:rsid w:val="007E1FDE"/>
    <w:rsid w:val="007E2AEA"/>
    <w:rsid w:val="007E3B1A"/>
    <w:rsid w:val="007E5461"/>
    <w:rsid w:val="007E619B"/>
    <w:rsid w:val="007E6818"/>
    <w:rsid w:val="007E709A"/>
    <w:rsid w:val="007F0E17"/>
    <w:rsid w:val="007F1A42"/>
    <w:rsid w:val="007F3283"/>
    <w:rsid w:val="007F431A"/>
    <w:rsid w:val="007F47A5"/>
    <w:rsid w:val="007F4D84"/>
    <w:rsid w:val="007F4EDA"/>
    <w:rsid w:val="007F63F3"/>
    <w:rsid w:val="007F65D0"/>
    <w:rsid w:val="007F68F1"/>
    <w:rsid w:val="007F71F6"/>
    <w:rsid w:val="007F793F"/>
    <w:rsid w:val="0080093E"/>
    <w:rsid w:val="00801C36"/>
    <w:rsid w:val="00801D4D"/>
    <w:rsid w:val="008058F7"/>
    <w:rsid w:val="00805C59"/>
    <w:rsid w:val="008062BA"/>
    <w:rsid w:val="00807708"/>
    <w:rsid w:val="00810983"/>
    <w:rsid w:val="0081105B"/>
    <w:rsid w:val="00811EB7"/>
    <w:rsid w:val="00813D2B"/>
    <w:rsid w:val="00815C7E"/>
    <w:rsid w:val="00817D7C"/>
    <w:rsid w:val="00820292"/>
    <w:rsid w:val="00821589"/>
    <w:rsid w:val="00822E2C"/>
    <w:rsid w:val="008232A5"/>
    <w:rsid w:val="00824B52"/>
    <w:rsid w:val="008250CA"/>
    <w:rsid w:val="008262B0"/>
    <w:rsid w:val="00827ACA"/>
    <w:rsid w:val="008303E6"/>
    <w:rsid w:val="00830A54"/>
    <w:rsid w:val="008316BF"/>
    <w:rsid w:val="00833956"/>
    <w:rsid w:val="008342B8"/>
    <w:rsid w:val="008351C0"/>
    <w:rsid w:val="008371A4"/>
    <w:rsid w:val="008377E2"/>
    <w:rsid w:val="00837CF6"/>
    <w:rsid w:val="00841D3C"/>
    <w:rsid w:val="00842BA5"/>
    <w:rsid w:val="00842ED1"/>
    <w:rsid w:val="00844B83"/>
    <w:rsid w:val="0085230A"/>
    <w:rsid w:val="00852583"/>
    <w:rsid w:val="00855F3D"/>
    <w:rsid w:val="008563E5"/>
    <w:rsid w:val="008602E6"/>
    <w:rsid w:val="00861274"/>
    <w:rsid w:val="00861767"/>
    <w:rsid w:val="00862743"/>
    <w:rsid w:val="00862F8E"/>
    <w:rsid w:val="00864352"/>
    <w:rsid w:val="0086458F"/>
    <w:rsid w:val="008672B6"/>
    <w:rsid w:val="00867344"/>
    <w:rsid w:val="008674BC"/>
    <w:rsid w:val="00867903"/>
    <w:rsid w:val="008726B7"/>
    <w:rsid w:val="00872A19"/>
    <w:rsid w:val="00872B40"/>
    <w:rsid w:val="0087316B"/>
    <w:rsid w:val="00873CF7"/>
    <w:rsid w:val="00874FC9"/>
    <w:rsid w:val="00875287"/>
    <w:rsid w:val="008754CE"/>
    <w:rsid w:val="00875B99"/>
    <w:rsid w:val="00876C8D"/>
    <w:rsid w:val="008776FF"/>
    <w:rsid w:val="00877F00"/>
    <w:rsid w:val="008809BA"/>
    <w:rsid w:val="00881E09"/>
    <w:rsid w:val="00882082"/>
    <w:rsid w:val="00884D0C"/>
    <w:rsid w:val="008855F2"/>
    <w:rsid w:val="00886B26"/>
    <w:rsid w:val="00887180"/>
    <w:rsid w:val="008906A2"/>
    <w:rsid w:val="00890C3C"/>
    <w:rsid w:val="008912A7"/>
    <w:rsid w:val="0089292F"/>
    <w:rsid w:val="0089695A"/>
    <w:rsid w:val="008976D8"/>
    <w:rsid w:val="008A1D5B"/>
    <w:rsid w:val="008A51F7"/>
    <w:rsid w:val="008A7871"/>
    <w:rsid w:val="008A7CF6"/>
    <w:rsid w:val="008B35AC"/>
    <w:rsid w:val="008B407C"/>
    <w:rsid w:val="008B434E"/>
    <w:rsid w:val="008B45E4"/>
    <w:rsid w:val="008B4850"/>
    <w:rsid w:val="008B7F9C"/>
    <w:rsid w:val="008C05A2"/>
    <w:rsid w:val="008C0F40"/>
    <w:rsid w:val="008C326E"/>
    <w:rsid w:val="008C3773"/>
    <w:rsid w:val="008C3B0E"/>
    <w:rsid w:val="008C4D45"/>
    <w:rsid w:val="008C627B"/>
    <w:rsid w:val="008C6C45"/>
    <w:rsid w:val="008C7E21"/>
    <w:rsid w:val="008D0154"/>
    <w:rsid w:val="008D0BE8"/>
    <w:rsid w:val="008D0C61"/>
    <w:rsid w:val="008D1296"/>
    <w:rsid w:val="008D2701"/>
    <w:rsid w:val="008D4DF0"/>
    <w:rsid w:val="008D5BBD"/>
    <w:rsid w:val="008D5D33"/>
    <w:rsid w:val="008D5F37"/>
    <w:rsid w:val="008D7062"/>
    <w:rsid w:val="008E089E"/>
    <w:rsid w:val="008E16D2"/>
    <w:rsid w:val="008E250A"/>
    <w:rsid w:val="008E5424"/>
    <w:rsid w:val="008F039A"/>
    <w:rsid w:val="008F0C3A"/>
    <w:rsid w:val="008F3103"/>
    <w:rsid w:val="008F3CCA"/>
    <w:rsid w:val="00901C28"/>
    <w:rsid w:val="009023A8"/>
    <w:rsid w:val="00902E56"/>
    <w:rsid w:val="009034B3"/>
    <w:rsid w:val="009034E5"/>
    <w:rsid w:val="00904181"/>
    <w:rsid w:val="00905032"/>
    <w:rsid w:val="009054E2"/>
    <w:rsid w:val="00906E4C"/>
    <w:rsid w:val="00907D1D"/>
    <w:rsid w:val="009113B9"/>
    <w:rsid w:val="00911C15"/>
    <w:rsid w:val="00912B27"/>
    <w:rsid w:val="00915362"/>
    <w:rsid w:val="0091791F"/>
    <w:rsid w:val="00920F67"/>
    <w:rsid w:val="009215B4"/>
    <w:rsid w:val="00921B65"/>
    <w:rsid w:val="00922DAB"/>
    <w:rsid w:val="00923BD1"/>
    <w:rsid w:val="00930A59"/>
    <w:rsid w:val="00930D79"/>
    <w:rsid w:val="0093248D"/>
    <w:rsid w:val="00933B14"/>
    <w:rsid w:val="0093437B"/>
    <w:rsid w:val="009352DD"/>
    <w:rsid w:val="009378DE"/>
    <w:rsid w:val="00940135"/>
    <w:rsid w:val="009408D2"/>
    <w:rsid w:val="00941754"/>
    <w:rsid w:val="00943D0C"/>
    <w:rsid w:val="00943D11"/>
    <w:rsid w:val="00944ABD"/>
    <w:rsid w:val="00944E29"/>
    <w:rsid w:val="0094501C"/>
    <w:rsid w:val="00946D3A"/>
    <w:rsid w:val="0095462D"/>
    <w:rsid w:val="009547A8"/>
    <w:rsid w:val="009615B1"/>
    <w:rsid w:val="00964EB6"/>
    <w:rsid w:val="00967690"/>
    <w:rsid w:val="00967A8C"/>
    <w:rsid w:val="00971B73"/>
    <w:rsid w:val="00972451"/>
    <w:rsid w:val="00972E25"/>
    <w:rsid w:val="009740D2"/>
    <w:rsid w:val="00975BC0"/>
    <w:rsid w:val="0097666A"/>
    <w:rsid w:val="00977FD1"/>
    <w:rsid w:val="00982955"/>
    <w:rsid w:val="00983719"/>
    <w:rsid w:val="00983E1E"/>
    <w:rsid w:val="00983F10"/>
    <w:rsid w:val="009864CF"/>
    <w:rsid w:val="00986668"/>
    <w:rsid w:val="0098676D"/>
    <w:rsid w:val="009867C9"/>
    <w:rsid w:val="00987149"/>
    <w:rsid w:val="00987152"/>
    <w:rsid w:val="00992459"/>
    <w:rsid w:val="009928D0"/>
    <w:rsid w:val="00992BE6"/>
    <w:rsid w:val="0099314F"/>
    <w:rsid w:val="00993348"/>
    <w:rsid w:val="00993785"/>
    <w:rsid w:val="009939FA"/>
    <w:rsid w:val="00993EBC"/>
    <w:rsid w:val="00994DF0"/>
    <w:rsid w:val="00995F5A"/>
    <w:rsid w:val="009974E5"/>
    <w:rsid w:val="009A3778"/>
    <w:rsid w:val="009A3E06"/>
    <w:rsid w:val="009B0CBA"/>
    <w:rsid w:val="009B3503"/>
    <w:rsid w:val="009B4188"/>
    <w:rsid w:val="009B43EE"/>
    <w:rsid w:val="009B4E76"/>
    <w:rsid w:val="009B5560"/>
    <w:rsid w:val="009B58E6"/>
    <w:rsid w:val="009B6D3C"/>
    <w:rsid w:val="009C0103"/>
    <w:rsid w:val="009C0683"/>
    <w:rsid w:val="009C0B62"/>
    <w:rsid w:val="009C0C9F"/>
    <w:rsid w:val="009C30BB"/>
    <w:rsid w:val="009C4494"/>
    <w:rsid w:val="009D2333"/>
    <w:rsid w:val="009D2D71"/>
    <w:rsid w:val="009D2E36"/>
    <w:rsid w:val="009D30DA"/>
    <w:rsid w:val="009D432B"/>
    <w:rsid w:val="009D597F"/>
    <w:rsid w:val="009D7081"/>
    <w:rsid w:val="009D7AA9"/>
    <w:rsid w:val="009E04C5"/>
    <w:rsid w:val="009E23A6"/>
    <w:rsid w:val="009E37F2"/>
    <w:rsid w:val="009E4102"/>
    <w:rsid w:val="009E4A7D"/>
    <w:rsid w:val="009E54D3"/>
    <w:rsid w:val="009E55A8"/>
    <w:rsid w:val="009E6F05"/>
    <w:rsid w:val="009E7599"/>
    <w:rsid w:val="009F29A1"/>
    <w:rsid w:val="009F33BD"/>
    <w:rsid w:val="009F3A4C"/>
    <w:rsid w:val="009F3C48"/>
    <w:rsid w:val="009F439E"/>
    <w:rsid w:val="009F4622"/>
    <w:rsid w:val="009F49E4"/>
    <w:rsid w:val="009F6CFE"/>
    <w:rsid w:val="00A0057D"/>
    <w:rsid w:val="00A00C4A"/>
    <w:rsid w:val="00A01583"/>
    <w:rsid w:val="00A01ED3"/>
    <w:rsid w:val="00A02F0E"/>
    <w:rsid w:val="00A04764"/>
    <w:rsid w:val="00A055F1"/>
    <w:rsid w:val="00A0710C"/>
    <w:rsid w:val="00A12908"/>
    <w:rsid w:val="00A13E7B"/>
    <w:rsid w:val="00A17B77"/>
    <w:rsid w:val="00A17CEE"/>
    <w:rsid w:val="00A20534"/>
    <w:rsid w:val="00A21406"/>
    <w:rsid w:val="00A228C1"/>
    <w:rsid w:val="00A22B32"/>
    <w:rsid w:val="00A23333"/>
    <w:rsid w:val="00A234E2"/>
    <w:rsid w:val="00A2400E"/>
    <w:rsid w:val="00A24BA7"/>
    <w:rsid w:val="00A272FE"/>
    <w:rsid w:val="00A317C2"/>
    <w:rsid w:val="00A33460"/>
    <w:rsid w:val="00A33E32"/>
    <w:rsid w:val="00A34691"/>
    <w:rsid w:val="00A35DC4"/>
    <w:rsid w:val="00A362DB"/>
    <w:rsid w:val="00A363D5"/>
    <w:rsid w:val="00A36FF7"/>
    <w:rsid w:val="00A37E80"/>
    <w:rsid w:val="00A409D7"/>
    <w:rsid w:val="00A4307E"/>
    <w:rsid w:val="00A43397"/>
    <w:rsid w:val="00A46E93"/>
    <w:rsid w:val="00A47452"/>
    <w:rsid w:val="00A47AF0"/>
    <w:rsid w:val="00A47CF1"/>
    <w:rsid w:val="00A5059B"/>
    <w:rsid w:val="00A511DE"/>
    <w:rsid w:val="00A5583B"/>
    <w:rsid w:val="00A559B3"/>
    <w:rsid w:val="00A564F0"/>
    <w:rsid w:val="00A56C4A"/>
    <w:rsid w:val="00A57041"/>
    <w:rsid w:val="00A57A66"/>
    <w:rsid w:val="00A60AC8"/>
    <w:rsid w:val="00A60E7E"/>
    <w:rsid w:val="00A62AE5"/>
    <w:rsid w:val="00A62DFA"/>
    <w:rsid w:val="00A6345B"/>
    <w:rsid w:val="00A65974"/>
    <w:rsid w:val="00A665B6"/>
    <w:rsid w:val="00A706FD"/>
    <w:rsid w:val="00A72E6D"/>
    <w:rsid w:val="00A72FF0"/>
    <w:rsid w:val="00A74166"/>
    <w:rsid w:val="00A77423"/>
    <w:rsid w:val="00A81655"/>
    <w:rsid w:val="00A82C2E"/>
    <w:rsid w:val="00A833E9"/>
    <w:rsid w:val="00A85C07"/>
    <w:rsid w:val="00A91EF2"/>
    <w:rsid w:val="00A91F34"/>
    <w:rsid w:val="00A922C7"/>
    <w:rsid w:val="00A93C21"/>
    <w:rsid w:val="00A94B09"/>
    <w:rsid w:val="00A95B3A"/>
    <w:rsid w:val="00A95D5E"/>
    <w:rsid w:val="00A96D9F"/>
    <w:rsid w:val="00A97B16"/>
    <w:rsid w:val="00AA26D7"/>
    <w:rsid w:val="00AA330B"/>
    <w:rsid w:val="00AA4A98"/>
    <w:rsid w:val="00AA4F77"/>
    <w:rsid w:val="00AA6695"/>
    <w:rsid w:val="00AA6A1F"/>
    <w:rsid w:val="00AA701E"/>
    <w:rsid w:val="00AA79B0"/>
    <w:rsid w:val="00AA7A1E"/>
    <w:rsid w:val="00AA7B15"/>
    <w:rsid w:val="00AB2C1D"/>
    <w:rsid w:val="00AB35CC"/>
    <w:rsid w:val="00AB4297"/>
    <w:rsid w:val="00AB4D7D"/>
    <w:rsid w:val="00AB4E7F"/>
    <w:rsid w:val="00AB531E"/>
    <w:rsid w:val="00AB5700"/>
    <w:rsid w:val="00AB631C"/>
    <w:rsid w:val="00AB69CD"/>
    <w:rsid w:val="00AB6A81"/>
    <w:rsid w:val="00AB7B3E"/>
    <w:rsid w:val="00AB7B49"/>
    <w:rsid w:val="00AC1061"/>
    <w:rsid w:val="00AC16F2"/>
    <w:rsid w:val="00AC1E70"/>
    <w:rsid w:val="00AC22D1"/>
    <w:rsid w:val="00AC2498"/>
    <w:rsid w:val="00AC2A9B"/>
    <w:rsid w:val="00AC4524"/>
    <w:rsid w:val="00AC765F"/>
    <w:rsid w:val="00AD092E"/>
    <w:rsid w:val="00AD0FCC"/>
    <w:rsid w:val="00AD5630"/>
    <w:rsid w:val="00AD56E0"/>
    <w:rsid w:val="00AD60E7"/>
    <w:rsid w:val="00AD7BD0"/>
    <w:rsid w:val="00AD7FE5"/>
    <w:rsid w:val="00AE1638"/>
    <w:rsid w:val="00AE1BA3"/>
    <w:rsid w:val="00AE5B69"/>
    <w:rsid w:val="00AE6A6D"/>
    <w:rsid w:val="00AE75CB"/>
    <w:rsid w:val="00AE7C1C"/>
    <w:rsid w:val="00AE7E6B"/>
    <w:rsid w:val="00AF01E8"/>
    <w:rsid w:val="00AF05A4"/>
    <w:rsid w:val="00AF1605"/>
    <w:rsid w:val="00AF1C1C"/>
    <w:rsid w:val="00AF2001"/>
    <w:rsid w:val="00AF2376"/>
    <w:rsid w:val="00AF3020"/>
    <w:rsid w:val="00AF36D7"/>
    <w:rsid w:val="00AF4869"/>
    <w:rsid w:val="00AF4C9C"/>
    <w:rsid w:val="00AF5E68"/>
    <w:rsid w:val="00B02FA6"/>
    <w:rsid w:val="00B061C0"/>
    <w:rsid w:val="00B06BDE"/>
    <w:rsid w:val="00B10CD7"/>
    <w:rsid w:val="00B12BF7"/>
    <w:rsid w:val="00B12DFB"/>
    <w:rsid w:val="00B1416D"/>
    <w:rsid w:val="00B1487F"/>
    <w:rsid w:val="00B154C9"/>
    <w:rsid w:val="00B158CB"/>
    <w:rsid w:val="00B15974"/>
    <w:rsid w:val="00B17905"/>
    <w:rsid w:val="00B20C40"/>
    <w:rsid w:val="00B222A4"/>
    <w:rsid w:val="00B24921"/>
    <w:rsid w:val="00B24EA6"/>
    <w:rsid w:val="00B261E4"/>
    <w:rsid w:val="00B262C1"/>
    <w:rsid w:val="00B2722B"/>
    <w:rsid w:val="00B31C69"/>
    <w:rsid w:val="00B32C6E"/>
    <w:rsid w:val="00B33583"/>
    <w:rsid w:val="00B34F64"/>
    <w:rsid w:val="00B37926"/>
    <w:rsid w:val="00B42038"/>
    <w:rsid w:val="00B427F9"/>
    <w:rsid w:val="00B451F6"/>
    <w:rsid w:val="00B46C22"/>
    <w:rsid w:val="00B46F3F"/>
    <w:rsid w:val="00B47908"/>
    <w:rsid w:val="00B50283"/>
    <w:rsid w:val="00B50620"/>
    <w:rsid w:val="00B50ACA"/>
    <w:rsid w:val="00B51DE1"/>
    <w:rsid w:val="00B52F71"/>
    <w:rsid w:val="00B54287"/>
    <w:rsid w:val="00B55286"/>
    <w:rsid w:val="00B5581A"/>
    <w:rsid w:val="00B55F8B"/>
    <w:rsid w:val="00B56B5C"/>
    <w:rsid w:val="00B56D6B"/>
    <w:rsid w:val="00B60FA8"/>
    <w:rsid w:val="00B617F9"/>
    <w:rsid w:val="00B61C34"/>
    <w:rsid w:val="00B622AD"/>
    <w:rsid w:val="00B62D8F"/>
    <w:rsid w:val="00B62FF8"/>
    <w:rsid w:val="00B639DC"/>
    <w:rsid w:val="00B6421C"/>
    <w:rsid w:val="00B64875"/>
    <w:rsid w:val="00B65156"/>
    <w:rsid w:val="00B67F27"/>
    <w:rsid w:val="00B713F1"/>
    <w:rsid w:val="00B71E3F"/>
    <w:rsid w:val="00B720D5"/>
    <w:rsid w:val="00B76050"/>
    <w:rsid w:val="00B765CE"/>
    <w:rsid w:val="00B76DAD"/>
    <w:rsid w:val="00B7731E"/>
    <w:rsid w:val="00B8073C"/>
    <w:rsid w:val="00B8110C"/>
    <w:rsid w:val="00B813E4"/>
    <w:rsid w:val="00B8244D"/>
    <w:rsid w:val="00B8246F"/>
    <w:rsid w:val="00B82F85"/>
    <w:rsid w:val="00B857D0"/>
    <w:rsid w:val="00B85AFD"/>
    <w:rsid w:val="00B86058"/>
    <w:rsid w:val="00B87D15"/>
    <w:rsid w:val="00B90629"/>
    <w:rsid w:val="00B90AB7"/>
    <w:rsid w:val="00B91272"/>
    <w:rsid w:val="00B91F6F"/>
    <w:rsid w:val="00B94B2D"/>
    <w:rsid w:val="00B976F3"/>
    <w:rsid w:val="00B978E6"/>
    <w:rsid w:val="00BA190A"/>
    <w:rsid w:val="00BA1930"/>
    <w:rsid w:val="00BA1AFA"/>
    <w:rsid w:val="00BA2BDD"/>
    <w:rsid w:val="00BA4C7B"/>
    <w:rsid w:val="00BA711B"/>
    <w:rsid w:val="00BA7268"/>
    <w:rsid w:val="00BB1AEF"/>
    <w:rsid w:val="00BB2034"/>
    <w:rsid w:val="00BB37BB"/>
    <w:rsid w:val="00BB3A78"/>
    <w:rsid w:val="00BB493A"/>
    <w:rsid w:val="00BB4E62"/>
    <w:rsid w:val="00BB56F2"/>
    <w:rsid w:val="00BB6439"/>
    <w:rsid w:val="00BB6B4B"/>
    <w:rsid w:val="00BB7F4A"/>
    <w:rsid w:val="00BC09B0"/>
    <w:rsid w:val="00BC0E85"/>
    <w:rsid w:val="00BC1197"/>
    <w:rsid w:val="00BC24E5"/>
    <w:rsid w:val="00BC28BB"/>
    <w:rsid w:val="00BC3203"/>
    <w:rsid w:val="00BC667E"/>
    <w:rsid w:val="00BC6C66"/>
    <w:rsid w:val="00BC721F"/>
    <w:rsid w:val="00BC7422"/>
    <w:rsid w:val="00BD01E3"/>
    <w:rsid w:val="00BD1135"/>
    <w:rsid w:val="00BD196C"/>
    <w:rsid w:val="00BD34AC"/>
    <w:rsid w:val="00BD45A6"/>
    <w:rsid w:val="00BD4ABC"/>
    <w:rsid w:val="00BD62C9"/>
    <w:rsid w:val="00BD6EB2"/>
    <w:rsid w:val="00BD7976"/>
    <w:rsid w:val="00BE06AE"/>
    <w:rsid w:val="00BE14B8"/>
    <w:rsid w:val="00BE2120"/>
    <w:rsid w:val="00BE2174"/>
    <w:rsid w:val="00BE41BE"/>
    <w:rsid w:val="00BE6345"/>
    <w:rsid w:val="00BE6803"/>
    <w:rsid w:val="00BF0184"/>
    <w:rsid w:val="00BF0DCC"/>
    <w:rsid w:val="00BF4BED"/>
    <w:rsid w:val="00BF4C5C"/>
    <w:rsid w:val="00BF64C1"/>
    <w:rsid w:val="00BF6F0F"/>
    <w:rsid w:val="00BF7C52"/>
    <w:rsid w:val="00BF7D79"/>
    <w:rsid w:val="00C00A0B"/>
    <w:rsid w:val="00C02663"/>
    <w:rsid w:val="00C03C33"/>
    <w:rsid w:val="00C04182"/>
    <w:rsid w:val="00C0531C"/>
    <w:rsid w:val="00C06869"/>
    <w:rsid w:val="00C11ADA"/>
    <w:rsid w:val="00C13CC6"/>
    <w:rsid w:val="00C13CFE"/>
    <w:rsid w:val="00C13D80"/>
    <w:rsid w:val="00C156C8"/>
    <w:rsid w:val="00C177CA"/>
    <w:rsid w:val="00C20C24"/>
    <w:rsid w:val="00C21BAF"/>
    <w:rsid w:val="00C224A4"/>
    <w:rsid w:val="00C232A2"/>
    <w:rsid w:val="00C236D1"/>
    <w:rsid w:val="00C2550F"/>
    <w:rsid w:val="00C30183"/>
    <w:rsid w:val="00C323EA"/>
    <w:rsid w:val="00C334CA"/>
    <w:rsid w:val="00C3370D"/>
    <w:rsid w:val="00C351FF"/>
    <w:rsid w:val="00C3648B"/>
    <w:rsid w:val="00C37687"/>
    <w:rsid w:val="00C37E79"/>
    <w:rsid w:val="00C402DB"/>
    <w:rsid w:val="00C42A33"/>
    <w:rsid w:val="00C430D8"/>
    <w:rsid w:val="00C43A62"/>
    <w:rsid w:val="00C43A96"/>
    <w:rsid w:val="00C43C1D"/>
    <w:rsid w:val="00C44385"/>
    <w:rsid w:val="00C4679B"/>
    <w:rsid w:val="00C46C64"/>
    <w:rsid w:val="00C4743C"/>
    <w:rsid w:val="00C47D97"/>
    <w:rsid w:val="00C51858"/>
    <w:rsid w:val="00C51DC9"/>
    <w:rsid w:val="00C5205B"/>
    <w:rsid w:val="00C5342D"/>
    <w:rsid w:val="00C535BE"/>
    <w:rsid w:val="00C54655"/>
    <w:rsid w:val="00C54F06"/>
    <w:rsid w:val="00C55031"/>
    <w:rsid w:val="00C557A3"/>
    <w:rsid w:val="00C55990"/>
    <w:rsid w:val="00C55A96"/>
    <w:rsid w:val="00C567C8"/>
    <w:rsid w:val="00C56F84"/>
    <w:rsid w:val="00C57141"/>
    <w:rsid w:val="00C60D2C"/>
    <w:rsid w:val="00C626CD"/>
    <w:rsid w:val="00C6274F"/>
    <w:rsid w:val="00C63E79"/>
    <w:rsid w:val="00C64827"/>
    <w:rsid w:val="00C64C9D"/>
    <w:rsid w:val="00C6661F"/>
    <w:rsid w:val="00C6699E"/>
    <w:rsid w:val="00C67995"/>
    <w:rsid w:val="00C7412A"/>
    <w:rsid w:val="00C74E14"/>
    <w:rsid w:val="00C8179E"/>
    <w:rsid w:val="00C82F56"/>
    <w:rsid w:val="00C838D7"/>
    <w:rsid w:val="00C848D9"/>
    <w:rsid w:val="00C85BA5"/>
    <w:rsid w:val="00C85E54"/>
    <w:rsid w:val="00C86560"/>
    <w:rsid w:val="00C8662E"/>
    <w:rsid w:val="00C8699B"/>
    <w:rsid w:val="00C86D48"/>
    <w:rsid w:val="00C875E2"/>
    <w:rsid w:val="00C90848"/>
    <w:rsid w:val="00C91D14"/>
    <w:rsid w:val="00C93522"/>
    <w:rsid w:val="00C940C9"/>
    <w:rsid w:val="00C9500F"/>
    <w:rsid w:val="00C95532"/>
    <w:rsid w:val="00C958D5"/>
    <w:rsid w:val="00C95F11"/>
    <w:rsid w:val="00C961FB"/>
    <w:rsid w:val="00C96BEF"/>
    <w:rsid w:val="00C974F8"/>
    <w:rsid w:val="00C97962"/>
    <w:rsid w:val="00CA3613"/>
    <w:rsid w:val="00CA3D0F"/>
    <w:rsid w:val="00CA3E50"/>
    <w:rsid w:val="00CA4135"/>
    <w:rsid w:val="00CA4ABA"/>
    <w:rsid w:val="00CA5A1A"/>
    <w:rsid w:val="00CA692B"/>
    <w:rsid w:val="00CA72D0"/>
    <w:rsid w:val="00CB0C53"/>
    <w:rsid w:val="00CB3DCC"/>
    <w:rsid w:val="00CB44D2"/>
    <w:rsid w:val="00CB4E48"/>
    <w:rsid w:val="00CB4E52"/>
    <w:rsid w:val="00CB4F32"/>
    <w:rsid w:val="00CB533A"/>
    <w:rsid w:val="00CB5E29"/>
    <w:rsid w:val="00CB6CEB"/>
    <w:rsid w:val="00CB714D"/>
    <w:rsid w:val="00CB789A"/>
    <w:rsid w:val="00CB7EA4"/>
    <w:rsid w:val="00CC0731"/>
    <w:rsid w:val="00CC0F95"/>
    <w:rsid w:val="00CC1537"/>
    <w:rsid w:val="00CC2049"/>
    <w:rsid w:val="00CC20B6"/>
    <w:rsid w:val="00CC2FFF"/>
    <w:rsid w:val="00CC4598"/>
    <w:rsid w:val="00CC4EAA"/>
    <w:rsid w:val="00CC4ECC"/>
    <w:rsid w:val="00CC6661"/>
    <w:rsid w:val="00CC66D4"/>
    <w:rsid w:val="00CC6942"/>
    <w:rsid w:val="00CC79AE"/>
    <w:rsid w:val="00CD4F68"/>
    <w:rsid w:val="00CD7791"/>
    <w:rsid w:val="00CE0529"/>
    <w:rsid w:val="00CE061B"/>
    <w:rsid w:val="00CE08A2"/>
    <w:rsid w:val="00CE19B0"/>
    <w:rsid w:val="00CE1F55"/>
    <w:rsid w:val="00CE2049"/>
    <w:rsid w:val="00CE21B8"/>
    <w:rsid w:val="00CE4C21"/>
    <w:rsid w:val="00CE52CA"/>
    <w:rsid w:val="00CE63C1"/>
    <w:rsid w:val="00CE6C37"/>
    <w:rsid w:val="00CE71AA"/>
    <w:rsid w:val="00CE7BE1"/>
    <w:rsid w:val="00CF2B8A"/>
    <w:rsid w:val="00CF4920"/>
    <w:rsid w:val="00CF533D"/>
    <w:rsid w:val="00CF7BFB"/>
    <w:rsid w:val="00D0119A"/>
    <w:rsid w:val="00D012F1"/>
    <w:rsid w:val="00D01AA8"/>
    <w:rsid w:val="00D02081"/>
    <w:rsid w:val="00D0366D"/>
    <w:rsid w:val="00D04879"/>
    <w:rsid w:val="00D057C6"/>
    <w:rsid w:val="00D05B3F"/>
    <w:rsid w:val="00D06CCD"/>
    <w:rsid w:val="00D0707F"/>
    <w:rsid w:val="00D117A6"/>
    <w:rsid w:val="00D13C3C"/>
    <w:rsid w:val="00D14A70"/>
    <w:rsid w:val="00D233A9"/>
    <w:rsid w:val="00D24BCB"/>
    <w:rsid w:val="00D26559"/>
    <w:rsid w:val="00D26EEF"/>
    <w:rsid w:val="00D3005F"/>
    <w:rsid w:val="00D33E69"/>
    <w:rsid w:val="00D342DF"/>
    <w:rsid w:val="00D34672"/>
    <w:rsid w:val="00D347C1"/>
    <w:rsid w:val="00D4049B"/>
    <w:rsid w:val="00D41ABE"/>
    <w:rsid w:val="00D42F13"/>
    <w:rsid w:val="00D44533"/>
    <w:rsid w:val="00D44BA2"/>
    <w:rsid w:val="00D45366"/>
    <w:rsid w:val="00D45BB1"/>
    <w:rsid w:val="00D46FE9"/>
    <w:rsid w:val="00D47035"/>
    <w:rsid w:val="00D471AB"/>
    <w:rsid w:val="00D47300"/>
    <w:rsid w:val="00D5080B"/>
    <w:rsid w:val="00D509E4"/>
    <w:rsid w:val="00D50E8A"/>
    <w:rsid w:val="00D51059"/>
    <w:rsid w:val="00D51512"/>
    <w:rsid w:val="00D51718"/>
    <w:rsid w:val="00D51CC6"/>
    <w:rsid w:val="00D52CDE"/>
    <w:rsid w:val="00D54526"/>
    <w:rsid w:val="00D55248"/>
    <w:rsid w:val="00D55D4C"/>
    <w:rsid w:val="00D5757B"/>
    <w:rsid w:val="00D57F04"/>
    <w:rsid w:val="00D57F3D"/>
    <w:rsid w:val="00D600A9"/>
    <w:rsid w:val="00D600B4"/>
    <w:rsid w:val="00D60F21"/>
    <w:rsid w:val="00D618F4"/>
    <w:rsid w:val="00D61BF0"/>
    <w:rsid w:val="00D61E17"/>
    <w:rsid w:val="00D62095"/>
    <w:rsid w:val="00D65070"/>
    <w:rsid w:val="00D70B75"/>
    <w:rsid w:val="00D70C85"/>
    <w:rsid w:val="00D71FB4"/>
    <w:rsid w:val="00D734C3"/>
    <w:rsid w:val="00D738C0"/>
    <w:rsid w:val="00D73E1E"/>
    <w:rsid w:val="00D74B8C"/>
    <w:rsid w:val="00D7720E"/>
    <w:rsid w:val="00D775E1"/>
    <w:rsid w:val="00D805FE"/>
    <w:rsid w:val="00D818AA"/>
    <w:rsid w:val="00D822D4"/>
    <w:rsid w:val="00D82508"/>
    <w:rsid w:val="00D83A28"/>
    <w:rsid w:val="00D85A21"/>
    <w:rsid w:val="00D85EB6"/>
    <w:rsid w:val="00D860F3"/>
    <w:rsid w:val="00D86FC2"/>
    <w:rsid w:val="00D87561"/>
    <w:rsid w:val="00D901BA"/>
    <w:rsid w:val="00D90E5F"/>
    <w:rsid w:val="00D917DC"/>
    <w:rsid w:val="00D933B4"/>
    <w:rsid w:val="00DA161C"/>
    <w:rsid w:val="00DA24E1"/>
    <w:rsid w:val="00DA3A3C"/>
    <w:rsid w:val="00DA5C91"/>
    <w:rsid w:val="00DA5E72"/>
    <w:rsid w:val="00DA700E"/>
    <w:rsid w:val="00DB08C0"/>
    <w:rsid w:val="00DB1D4F"/>
    <w:rsid w:val="00DB278C"/>
    <w:rsid w:val="00DB3741"/>
    <w:rsid w:val="00DB3967"/>
    <w:rsid w:val="00DB70A7"/>
    <w:rsid w:val="00DB7779"/>
    <w:rsid w:val="00DB7818"/>
    <w:rsid w:val="00DB7A76"/>
    <w:rsid w:val="00DC0740"/>
    <w:rsid w:val="00DC1CC0"/>
    <w:rsid w:val="00DC2274"/>
    <w:rsid w:val="00DC2469"/>
    <w:rsid w:val="00DC4600"/>
    <w:rsid w:val="00DC57E1"/>
    <w:rsid w:val="00DC58C8"/>
    <w:rsid w:val="00DC5DE1"/>
    <w:rsid w:val="00DC7C65"/>
    <w:rsid w:val="00DD09F2"/>
    <w:rsid w:val="00DD2B7B"/>
    <w:rsid w:val="00DD411F"/>
    <w:rsid w:val="00DD48E3"/>
    <w:rsid w:val="00DD51FE"/>
    <w:rsid w:val="00DD58AB"/>
    <w:rsid w:val="00DD7F54"/>
    <w:rsid w:val="00DE071E"/>
    <w:rsid w:val="00DE0B8F"/>
    <w:rsid w:val="00DE2576"/>
    <w:rsid w:val="00DE3A77"/>
    <w:rsid w:val="00DE3BF0"/>
    <w:rsid w:val="00DE47CC"/>
    <w:rsid w:val="00DE5CB4"/>
    <w:rsid w:val="00DF1187"/>
    <w:rsid w:val="00DF2860"/>
    <w:rsid w:val="00DF360B"/>
    <w:rsid w:val="00DF51CF"/>
    <w:rsid w:val="00DF5BB3"/>
    <w:rsid w:val="00DF6B11"/>
    <w:rsid w:val="00E01BFC"/>
    <w:rsid w:val="00E03270"/>
    <w:rsid w:val="00E04A99"/>
    <w:rsid w:val="00E056C7"/>
    <w:rsid w:val="00E05D37"/>
    <w:rsid w:val="00E06747"/>
    <w:rsid w:val="00E06A6B"/>
    <w:rsid w:val="00E071AD"/>
    <w:rsid w:val="00E1072F"/>
    <w:rsid w:val="00E10841"/>
    <w:rsid w:val="00E11616"/>
    <w:rsid w:val="00E13206"/>
    <w:rsid w:val="00E147F9"/>
    <w:rsid w:val="00E16868"/>
    <w:rsid w:val="00E16D49"/>
    <w:rsid w:val="00E21664"/>
    <w:rsid w:val="00E217CB"/>
    <w:rsid w:val="00E2189D"/>
    <w:rsid w:val="00E21E66"/>
    <w:rsid w:val="00E25C90"/>
    <w:rsid w:val="00E270D6"/>
    <w:rsid w:val="00E27271"/>
    <w:rsid w:val="00E3137F"/>
    <w:rsid w:val="00E31E59"/>
    <w:rsid w:val="00E336E0"/>
    <w:rsid w:val="00E33F64"/>
    <w:rsid w:val="00E3405E"/>
    <w:rsid w:val="00E34F31"/>
    <w:rsid w:val="00E35FFC"/>
    <w:rsid w:val="00E36654"/>
    <w:rsid w:val="00E37C45"/>
    <w:rsid w:val="00E400A7"/>
    <w:rsid w:val="00E42778"/>
    <w:rsid w:val="00E43835"/>
    <w:rsid w:val="00E43FE6"/>
    <w:rsid w:val="00E46F38"/>
    <w:rsid w:val="00E47960"/>
    <w:rsid w:val="00E519B7"/>
    <w:rsid w:val="00E53341"/>
    <w:rsid w:val="00E53E90"/>
    <w:rsid w:val="00E56E8A"/>
    <w:rsid w:val="00E621DB"/>
    <w:rsid w:val="00E6228C"/>
    <w:rsid w:val="00E633AE"/>
    <w:rsid w:val="00E674E1"/>
    <w:rsid w:val="00E703AD"/>
    <w:rsid w:val="00E70BE0"/>
    <w:rsid w:val="00E71E85"/>
    <w:rsid w:val="00E7219A"/>
    <w:rsid w:val="00E72420"/>
    <w:rsid w:val="00E725BB"/>
    <w:rsid w:val="00E73793"/>
    <w:rsid w:val="00E74BF5"/>
    <w:rsid w:val="00E751D5"/>
    <w:rsid w:val="00E7536A"/>
    <w:rsid w:val="00E76110"/>
    <w:rsid w:val="00E77627"/>
    <w:rsid w:val="00E77CE7"/>
    <w:rsid w:val="00E814A8"/>
    <w:rsid w:val="00E82386"/>
    <w:rsid w:val="00E83662"/>
    <w:rsid w:val="00E8380A"/>
    <w:rsid w:val="00E8486B"/>
    <w:rsid w:val="00E86CAB"/>
    <w:rsid w:val="00E914EB"/>
    <w:rsid w:val="00E91D17"/>
    <w:rsid w:val="00E94CA9"/>
    <w:rsid w:val="00E95245"/>
    <w:rsid w:val="00E95A34"/>
    <w:rsid w:val="00EA1AD8"/>
    <w:rsid w:val="00EA48BE"/>
    <w:rsid w:val="00EA5C1E"/>
    <w:rsid w:val="00EA6B82"/>
    <w:rsid w:val="00EB130E"/>
    <w:rsid w:val="00EB27D0"/>
    <w:rsid w:val="00EB396C"/>
    <w:rsid w:val="00EB3B98"/>
    <w:rsid w:val="00EB4674"/>
    <w:rsid w:val="00EB51D3"/>
    <w:rsid w:val="00EB61CF"/>
    <w:rsid w:val="00EB799E"/>
    <w:rsid w:val="00EC51C1"/>
    <w:rsid w:val="00EC6427"/>
    <w:rsid w:val="00EC7461"/>
    <w:rsid w:val="00ED0B49"/>
    <w:rsid w:val="00ED2F09"/>
    <w:rsid w:val="00ED3921"/>
    <w:rsid w:val="00ED56C6"/>
    <w:rsid w:val="00ED636A"/>
    <w:rsid w:val="00ED648A"/>
    <w:rsid w:val="00EE12AB"/>
    <w:rsid w:val="00EE186F"/>
    <w:rsid w:val="00EE1E3F"/>
    <w:rsid w:val="00EE2084"/>
    <w:rsid w:val="00EE263B"/>
    <w:rsid w:val="00EE5199"/>
    <w:rsid w:val="00EE51B6"/>
    <w:rsid w:val="00EE5235"/>
    <w:rsid w:val="00EE56A7"/>
    <w:rsid w:val="00EE62CF"/>
    <w:rsid w:val="00EF19C8"/>
    <w:rsid w:val="00EF1B0E"/>
    <w:rsid w:val="00EF2753"/>
    <w:rsid w:val="00EF2E91"/>
    <w:rsid w:val="00F007E3"/>
    <w:rsid w:val="00F02C4B"/>
    <w:rsid w:val="00F031D8"/>
    <w:rsid w:val="00F055CC"/>
    <w:rsid w:val="00F07417"/>
    <w:rsid w:val="00F076DE"/>
    <w:rsid w:val="00F07B06"/>
    <w:rsid w:val="00F10754"/>
    <w:rsid w:val="00F11A13"/>
    <w:rsid w:val="00F1284A"/>
    <w:rsid w:val="00F13548"/>
    <w:rsid w:val="00F135E9"/>
    <w:rsid w:val="00F13991"/>
    <w:rsid w:val="00F1450F"/>
    <w:rsid w:val="00F15300"/>
    <w:rsid w:val="00F1537D"/>
    <w:rsid w:val="00F159A2"/>
    <w:rsid w:val="00F17288"/>
    <w:rsid w:val="00F2016E"/>
    <w:rsid w:val="00F20547"/>
    <w:rsid w:val="00F2055C"/>
    <w:rsid w:val="00F209F0"/>
    <w:rsid w:val="00F22160"/>
    <w:rsid w:val="00F22FFA"/>
    <w:rsid w:val="00F26086"/>
    <w:rsid w:val="00F266ED"/>
    <w:rsid w:val="00F30BD0"/>
    <w:rsid w:val="00F32041"/>
    <w:rsid w:val="00F32A8C"/>
    <w:rsid w:val="00F3417D"/>
    <w:rsid w:val="00F34D73"/>
    <w:rsid w:val="00F35587"/>
    <w:rsid w:val="00F35FCE"/>
    <w:rsid w:val="00F36777"/>
    <w:rsid w:val="00F376E1"/>
    <w:rsid w:val="00F40C0C"/>
    <w:rsid w:val="00F42EDB"/>
    <w:rsid w:val="00F448C4"/>
    <w:rsid w:val="00F455BB"/>
    <w:rsid w:val="00F46331"/>
    <w:rsid w:val="00F470A1"/>
    <w:rsid w:val="00F52D63"/>
    <w:rsid w:val="00F5362B"/>
    <w:rsid w:val="00F53E24"/>
    <w:rsid w:val="00F540CE"/>
    <w:rsid w:val="00F5459E"/>
    <w:rsid w:val="00F6092D"/>
    <w:rsid w:val="00F61A25"/>
    <w:rsid w:val="00F61FE3"/>
    <w:rsid w:val="00F62D71"/>
    <w:rsid w:val="00F63689"/>
    <w:rsid w:val="00F64284"/>
    <w:rsid w:val="00F64559"/>
    <w:rsid w:val="00F660C8"/>
    <w:rsid w:val="00F67BF9"/>
    <w:rsid w:val="00F7217D"/>
    <w:rsid w:val="00F73672"/>
    <w:rsid w:val="00F73A20"/>
    <w:rsid w:val="00F74528"/>
    <w:rsid w:val="00F74845"/>
    <w:rsid w:val="00F767F5"/>
    <w:rsid w:val="00F76C08"/>
    <w:rsid w:val="00F801AF"/>
    <w:rsid w:val="00F82007"/>
    <w:rsid w:val="00F82B8F"/>
    <w:rsid w:val="00F87CA7"/>
    <w:rsid w:val="00F87DD3"/>
    <w:rsid w:val="00F902D8"/>
    <w:rsid w:val="00F90518"/>
    <w:rsid w:val="00F9095B"/>
    <w:rsid w:val="00F91B60"/>
    <w:rsid w:val="00F9238A"/>
    <w:rsid w:val="00F925EC"/>
    <w:rsid w:val="00F932E2"/>
    <w:rsid w:val="00F935DF"/>
    <w:rsid w:val="00F94179"/>
    <w:rsid w:val="00F95249"/>
    <w:rsid w:val="00F96294"/>
    <w:rsid w:val="00F96EC7"/>
    <w:rsid w:val="00F976F5"/>
    <w:rsid w:val="00FA0B4B"/>
    <w:rsid w:val="00FA246E"/>
    <w:rsid w:val="00FA4229"/>
    <w:rsid w:val="00FA4558"/>
    <w:rsid w:val="00FA4DD6"/>
    <w:rsid w:val="00FA5D33"/>
    <w:rsid w:val="00FA602E"/>
    <w:rsid w:val="00FA6B3C"/>
    <w:rsid w:val="00FB0195"/>
    <w:rsid w:val="00FB0E73"/>
    <w:rsid w:val="00FB5260"/>
    <w:rsid w:val="00FB7DC1"/>
    <w:rsid w:val="00FC01B4"/>
    <w:rsid w:val="00FC0A46"/>
    <w:rsid w:val="00FC1B87"/>
    <w:rsid w:val="00FC2EEA"/>
    <w:rsid w:val="00FC3B6E"/>
    <w:rsid w:val="00FC5110"/>
    <w:rsid w:val="00FC5873"/>
    <w:rsid w:val="00FD0325"/>
    <w:rsid w:val="00FD0A47"/>
    <w:rsid w:val="00FD13EC"/>
    <w:rsid w:val="00FD292F"/>
    <w:rsid w:val="00FD36D6"/>
    <w:rsid w:val="00FD4E7D"/>
    <w:rsid w:val="00FD5B59"/>
    <w:rsid w:val="00FE1552"/>
    <w:rsid w:val="00FE157B"/>
    <w:rsid w:val="00FE1DF7"/>
    <w:rsid w:val="00FE258A"/>
    <w:rsid w:val="00FE30E5"/>
    <w:rsid w:val="00FE3AB1"/>
    <w:rsid w:val="00FE3D03"/>
    <w:rsid w:val="00FE5FFE"/>
    <w:rsid w:val="00FF1EE4"/>
    <w:rsid w:val="00FF35C6"/>
    <w:rsid w:val="00FF51CA"/>
    <w:rsid w:val="00FF633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57476A-AEE2-47C0-8560-F8A9D1D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2F0"/>
    <w:pPr>
      <w:keepLines/>
      <w:tabs>
        <w:tab w:val="left" w:pos="2268"/>
      </w:tabs>
      <w:overflowPunct w:val="0"/>
      <w:autoSpaceDE w:val="0"/>
      <w:autoSpaceDN w:val="0"/>
      <w:adjustRightInd w:val="0"/>
      <w:spacing w:after="120"/>
      <w:ind w:left="994"/>
      <w:jc w:val="both"/>
      <w:textAlignment w:val="baseline"/>
    </w:pPr>
    <w:rPr>
      <w:rFonts w:ascii="Arial" w:hAnsi="Arial"/>
    </w:rPr>
  </w:style>
  <w:style w:type="paragraph" w:styleId="Titlu1">
    <w:name w:val="heading 1"/>
    <w:next w:val="Normal"/>
    <w:qFormat/>
    <w:rsid w:val="007F4EDA"/>
    <w:pPr>
      <w:keepNext/>
      <w:spacing w:before="120"/>
      <w:jc w:val="center"/>
      <w:outlineLvl w:val="0"/>
    </w:pPr>
    <w:rPr>
      <w:rFonts w:ascii="Arial" w:hAnsi="Arial"/>
      <w:b/>
    </w:rPr>
  </w:style>
  <w:style w:type="paragraph" w:styleId="Titlu2">
    <w:name w:val="heading 2"/>
    <w:aliases w:val="Paranum"/>
    <w:next w:val="Normal"/>
    <w:autoRedefine/>
    <w:uiPriority w:val="9"/>
    <w:qFormat/>
    <w:rsid w:val="00E519B7"/>
    <w:pPr>
      <w:keepNext/>
      <w:numPr>
        <w:ilvl w:val="1"/>
        <w:numId w:val="1"/>
      </w:numPr>
      <w:spacing w:before="120"/>
      <w:ind w:hanging="1417"/>
      <w:jc w:val="both"/>
      <w:outlineLvl w:val="1"/>
    </w:pPr>
    <w:rPr>
      <w:rFonts w:ascii="Arial" w:hAnsi="Arial"/>
      <w:b/>
      <w:noProof/>
      <w:u w:val="single"/>
    </w:rPr>
  </w:style>
  <w:style w:type="paragraph" w:styleId="Titlu3">
    <w:name w:val="heading 3"/>
    <w:basedOn w:val="Titlu2"/>
    <w:next w:val="Normal"/>
    <w:uiPriority w:val="9"/>
    <w:qFormat/>
    <w:rsid w:val="007F4EDA"/>
    <w:pPr>
      <w:numPr>
        <w:ilvl w:val="2"/>
      </w:numPr>
      <w:spacing w:before="0"/>
      <w:outlineLvl w:val="2"/>
    </w:pPr>
    <w:rPr>
      <w:u w:val="none"/>
    </w:rPr>
  </w:style>
  <w:style w:type="paragraph" w:styleId="Titlu4">
    <w:name w:val="heading 4"/>
    <w:next w:val="Normal"/>
    <w:link w:val="Titlu4Caracter"/>
    <w:autoRedefine/>
    <w:qFormat/>
    <w:rsid w:val="007F4EDA"/>
    <w:pPr>
      <w:tabs>
        <w:tab w:val="left" w:pos="425"/>
        <w:tab w:val="left" w:pos="1980"/>
      </w:tabs>
      <w:spacing w:after="100" w:afterAutospacing="1"/>
      <w:ind w:left="1980" w:hanging="540"/>
      <w:jc w:val="both"/>
      <w:outlineLvl w:val="3"/>
    </w:pPr>
    <w:rPr>
      <w:rFonts w:ascii="Arial" w:hAnsi="Arial"/>
      <w:noProof/>
    </w:rPr>
  </w:style>
  <w:style w:type="paragraph" w:styleId="Titlu5">
    <w:name w:val="heading 5"/>
    <w:basedOn w:val="Normal"/>
    <w:next w:val="Normal"/>
    <w:link w:val="Titlu5Caracter"/>
    <w:qFormat/>
    <w:rsid w:val="007F4EDA"/>
    <w:pPr>
      <w:spacing w:before="240" w:after="60"/>
      <w:outlineLvl w:val="4"/>
    </w:pPr>
    <w:rPr>
      <w:rFonts w:ascii="Times New Roman" w:hAnsi="Times New Roman"/>
      <w:b/>
      <w:bCs/>
      <w:i/>
      <w:iCs/>
      <w:sz w:val="26"/>
      <w:szCs w:val="26"/>
      <w:lang w:eastAsia="en-GB"/>
    </w:rPr>
  </w:style>
  <w:style w:type="paragraph" w:styleId="Titlu6">
    <w:name w:val="heading 6"/>
    <w:qFormat/>
    <w:rsid w:val="007F4EDA"/>
    <w:pPr>
      <w:numPr>
        <w:ilvl w:val="5"/>
        <w:numId w:val="1"/>
      </w:numPr>
      <w:outlineLvl w:val="5"/>
    </w:pPr>
    <w:rPr>
      <w:rFonts w:ascii="Arial" w:hAnsi="Arial"/>
    </w:rPr>
  </w:style>
  <w:style w:type="paragraph" w:styleId="Titlu7">
    <w:name w:val="heading 7"/>
    <w:aliases w:val="Style Left: 3,25 cm"/>
    <w:basedOn w:val="Normal"/>
    <w:autoRedefine/>
    <w:qFormat/>
    <w:rsid w:val="007F4EDA"/>
    <w:pPr>
      <w:numPr>
        <w:numId w:val="2"/>
      </w:numPr>
      <w:tabs>
        <w:tab w:val="left" w:pos="2410"/>
      </w:tabs>
      <w:ind w:left="2268" w:hanging="425"/>
      <w:outlineLvl w:val="6"/>
    </w:pPr>
  </w:style>
  <w:style w:type="paragraph" w:styleId="Titlu8">
    <w:name w:val="heading 8"/>
    <w:basedOn w:val="Normal"/>
    <w:next w:val="Normal"/>
    <w:qFormat/>
    <w:rsid w:val="007F4EDA"/>
    <w:pPr>
      <w:ind w:left="0"/>
      <w:jc w:val="right"/>
      <w:outlineLvl w:val="7"/>
    </w:pPr>
    <w:rPr>
      <w:rFonts w:ascii="Times New Roman" w:hAnsi="Times New Roman"/>
      <w:i/>
      <w:sz w:val="24"/>
    </w:rPr>
  </w:style>
  <w:style w:type="paragraph" w:styleId="Titlu9">
    <w:name w:val="heading 9"/>
    <w:basedOn w:val="Normal"/>
    <w:next w:val="Normal"/>
    <w:qFormat/>
    <w:rsid w:val="007F4EDA"/>
    <w:pPr>
      <w:ind w:left="0"/>
      <w:jc w:val="center"/>
      <w:outlineLvl w:val="8"/>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rsid w:val="007F4EDA"/>
    <w:rPr>
      <w:rFonts w:ascii="Arial" w:hAnsi="Arial"/>
      <w:noProof/>
      <w:lang w:val="en-GB" w:eastAsia="en-US" w:bidi="ar-SA"/>
    </w:rPr>
  </w:style>
  <w:style w:type="character" w:customStyle="1" w:styleId="Titlu5Caracter">
    <w:name w:val="Titlu 5 Caracter"/>
    <w:link w:val="Titlu5"/>
    <w:rsid w:val="007F4EDA"/>
    <w:rPr>
      <w:b/>
      <w:bCs/>
      <w:i/>
      <w:iCs/>
      <w:sz w:val="26"/>
      <w:szCs w:val="26"/>
      <w:lang w:val="en-GB" w:eastAsia="en-GB" w:bidi="ar-SA"/>
    </w:rPr>
  </w:style>
  <w:style w:type="paragraph" w:customStyle="1" w:styleId="StyleHeading511pt">
    <w:name w:val="Style Heading 5 + 11 pt"/>
    <w:basedOn w:val="Titlu5"/>
    <w:rsid w:val="007F4EDA"/>
    <w:pPr>
      <w:keepNext/>
      <w:spacing w:after="0"/>
    </w:pPr>
    <w:rPr>
      <w:rFonts w:ascii="Arial" w:hAnsi="Arial"/>
      <w:i w:val="0"/>
      <w:iCs w:val="0"/>
      <w:sz w:val="22"/>
      <w:szCs w:val="24"/>
      <w:lang w:eastAsia="en-US"/>
    </w:rPr>
  </w:style>
  <w:style w:type="paragraph" w:customStyle="1" w:styleId="autoclear">
    <w:name w:val="autoclear"/>
    <w:basedOn w:val="Normal"/>
    <w:locked/>
    <w:rsid w:val="007F4EDA"/>
    <w:pPr>
      <w:tabs>
        <w:tab w:val="clear" w:pos="2268"/>
        <w:tab w:val="left" w:pos="5599"/>
        <w:tab w:val="left" w:pos="8729"/>
      </w:tabs>
      <w:ind w:left="534"/>
      <w:jc w:val="left"/>
    </w:pPr>
    <w:rPr>
      <w:bCs/>
    </w:rPr>
  </w:style>
  <w:style w:type="paragraph" w:customStyle="1" w:styleId="beilogo">
    <w:name w:val="beilogo"/>
    <w:basedOn w:val="Normal"/>
    <w:locked/>
    <w:rsid w:val="007F4EDA"/>
    <w:pPr>
      <w:ind w:left="709"/>
    </w:pPr>
  </w:style>
  <w:style w:type="paragraph" w:styleId="Indentcorptext">
    <w:name w:val="Body Text Indent"/>
    <w:basedOn w:val="Normal"/>
    <w:link w:val="IndentcorptextCaracter"/>
    <w:rsid w:val="007F4EDA"/>
    <w:pPr>
      <w:ind w:left="993"/>
    </w:pPr>
  </w:style>
  <w:style w:type="paragraph" w:customStyle="1" w:styleId="dia">
    <w:name w:val="di(a)"/>
    <w:basedOn w:val="Normal"/>
    <w:locked/>
    <w:rsid w:val="007F4EDA"/>
    <w:pPr>
      <w:tabs>
        <w:tab w:val="clear" w:pos="2268"/>
        <w:tab w:val="num" w:pos="2552"/>
      </w:tabs>
      <w:ind w:left="2552" w:hanging="567"/>
    </w:pPr>
  </w:style>
  <w:style w:type="paragraph" w:customStyle="1" w:styleId="dia3">
    <w:name w:val="dia3"/>
    <w:basedOn w:val="Normal"/>
    <w:locked/>
    <w:rsid w:val="007F4EDA"/>
    <w:pPr>
      <w:tabs>
        <w:tab w:val="num" w:pos="2268"/>
      </w:tabs>
      <w:ind w:left="2268" w:hanging="567"/>
    </w:pPr>
  </w:style>
  <w:style w:type="paragraph" w:customStyle="1" w:styleId="dia4">
    <w:name w:val="dia4"/>
    <w:basedOn w:val="Normal"/>
    <w:locked/>
    <w:rsid w:val="007F4EDA"/>
    <w:pPr>
      <w:tabs>
        <w:tab w:val="num" w:pos="2268"/>
      </w:tabs>
      <w:ind w:left="2268" w:hanging="567"/>
    </w:pPr>
  </w:style>
  <w:style w:type="paragraph" w:styleId="Semnture-mail">
    <w:name w:val="E-mail Signature"/>
    <w:basedOn w:val="Normal"/>
    <w:rsid w:val="007F4EDA"/>
  </w:style>
  <w:style w:type="paragraph" w:customStyle="1" w:styleId="extraclauses">
    <w:name w:val="extra_clauses"/>
    <w:basedOn w:val="Normal"/>
    <w:next w:val="Normal"/>
    <w:rsid w:val="007F4EDA"/>
  </w:style>
  <w:style w:type="character" w:styleId="HyperlinkParcurs">
    <w:name w:val="FollowedHyperlink"/>
    <w:rsid w:val="007F4EDA"/>
    <w:rPr>
      <w:color w:val="800080"/>
      <w:u w:val="single"/>
    </w:rPr>
  </w:style>
  <w:style w:type="paragraph" w:styleId="Subsol">
    <w:name w:val="footer"/>
    <w:basedOn w:val="Normal"/>
    <w:link w:val="SubsolCaracter"/>
    <w:uiPriority w:val="99"/>
    <w:rsid w:val="007F4EDA"/>
    <w:pPr>
      <w:tabs>
        <w:tab w:val="left" w:pos="1200"/>
        <w:tab w:val="left" w:pos="1920"/>
        <w:tab w:val="left" w:pos="2520"/>
        <w:tab w:val="center" w:pos="4320"/>
        <w:tab w:val="left" w:pos="5160"/>
        <w:tab w:val="left" w:pos="7200"/>
        <w:tab w:val="left" w:pos="7560"/>
        <w:tab w:val="right" w:pos="8640"/>
      </w:tabs>
      <w:spacing w:line="31" w:lineRule="atLeast"/>
    </w:pPr>
    <w:rPr>
      <w:rFonts w:ascii="Univers (WN)" w:hAnsi="Univers (WN)"/>
    </w:rPr>
  </w:style>
  <w:style w:type="paragraph" w:customStyle="1" w:styleId="footnote">
    <w:name w:val="footnote"/>
    <w:basedOn w:val="Normal"/>
    <w:rsid w:val="007F4EDA"/>
    <w:pPr>
      <w:spacing w:before="120" w:line="240" w:lineRule="atLeast"/>
      <w:ind w:left="0"/>
    </w:pPr>
  </w:style>
  <w:style w:type="character" w:customStyle="1" w:styleId="FootnoteCharacters">
    <w:name w:val="Footnote Characters"/>
    <w:rsid w:val="007F4EDA"/>
    <w:rPr>
      <w:bCs/>
      <w:smallCaps/>
      <w:vertAlign w:val="superscript"/>
    </w:rPr>
  </w:style>
  <w:style w:type="character" w:styleId="Referinnotdesubsol">
    <w:name w:val="footnote reference"/>
    <w:aliases w:val="16 Point,Superscript 6 Point"/>
    <w:uiPriority w:val="99"/>
    <w:rsid w:val="007F4EDA"/>
    <w:rPr>
      <w:bCs/>
      <w:smallCaps/>
      <w:vertAlign w:val="superscript"/>
    </w:rPr>
  </w:style>
  <w:style w:type="paragraph" w:customStyle="1" w:styleId="footnoteseparator">
    <w:name w:val="footnote separator"/>
    <w:basedOn w:val="Normal"/>
    <w:rsid w:val="007F4EDA"/>
    <w:rPr>
      <w:vanish/>
      <w:color w:val="000080"/>
    </w:rPr>
  </w:style>
  <w:style w:type="paragraph" w:styleId="Textnotdesubsol">
    <w:name w:val="footnote text"/>
    <w:aliases w:val="Car"/>
    <w:basedOn w:val="Normal"/>
    <w:link w:val="TextnotdesubsolCaracter"/>
    <w:uiPriority w:val="99"/>
    <w:rsid w:val="007F4EDA"/>
    <w:pPr>
      <w:tabs>
        <w:tab w:val="clear" w:pos="2268"/>
      </w:tabs>
      <w:spacing w:before="120" w:after="0"/>
      <w:ind w:left="0"/>
    </w:pPr>
    <w:rPr>
      <w:sz w:val="16"/>
    </w:rPr>
  </w:style>
  <w:style w:type="character" w:customStyle="1" w:styleId="TextnotdesubsolCaracter">
    <w:name w:val="Text notă de subsol Caracter"/>
    <w:aliases w:val="Car Caracter"/>
    <w:link w:val="Textnotdesubsol"/>
    <w:uiPriority w:val="99"/>
    <w:rsid w:val="007F4EDA"/>
    <w:rPr>
      <w:rFonts w:ascii="Arial" w:hAnsi="Arial"/>
      <w:sz w:val="16"/>
      <w:lang w:val="en-GB" w:eastAsia="en-US" w:bidi="ar-SA"/>
    </w:rPr>
  </w:style>
  <w:style w:type="paragraph" w:styleId="Antet">
    <w:name w:val="header"/>
    <w:basedOn w:val="Normal"/>
    <w:link w:val="AntetCaracter"/>
    <w:uiPriority w:val="99"/>
    <w:rsid w:val="007F4EDA"/>
    <w:pPr>
      <w:tabs>
        <w:tab w:val="center" w:pos="4819"/>
        <w:tab w:val="right" w:pos="9071"/>
      </w:tabs>
    </w:pPr>
  </w:style>
  <w:style w:type="paragraph" w:customStyle="1" w:styleId="heading">
    <w:name w:val="heading"/>
    <w:basedOn w:val="Normal"/>
    <w:next w:val="Titlu1"/>
    <w:locked/>
    <w:rsid w:val="007F4EDA"/>
    <w:pPr>
      <w:spacing w:after="720"/>
      <w:ind w:left="6096" w:hanging="6096"/>
      <w:jc w:val="left"/>
    </w:pPr>
    <w:rPr>
      <w:color w:val="000080"/>
    </w:rPr>
  </w:style>
  <w:style w:type="character" w:styleId="Hyperlink">
    <w:name w:val="Hyperlink"/>
    <w:uiPriority w:val="99"/>
    <w:rsid w:val="007F4EDA"/>
    <w:rPr>
      <w:color w:val="0000FF"/>
      <w:u w:val="single"/>
    </w:rPr>
  </w:style>
  <w:style w:type="paragraph" w:customStyle="1" w:styleId="Left">
    <w:name w:val="Left"/>
    <w:basedOn w:val="Normal"/>
    <w:rsid w:val="007F4EDA"/>
    <w:pPr>
      <w:tabs>
        <w:tab w:val="left" w:pos="1701"/>
      </w:tabs>
      <w:ind w:left="992"/>
      <w:jc w:val="left"/>
    </w:pPr>
    <w:rPr>
      <w:color w:val="000080"/>
    </w:rPr>
  </w:style>
  <w:style w:type="paragraph" w:styleId="Listcumarcatori">
    <w:name w:val="List Bullet"/>
    <w:basedOn w:val="Normal"/>
    <w:autoRedefine/>
    <w:rsid w:val="007F4EDA"/>
    <w:pPr>
      <w:keepLines w:val="0"/>
      <w:tabs>
        <w:tab w:val="clear" w:pos="2268"/>
        <w:tab w:val="num" w:pos="360"/>
      </w:tabs>
      <w:overflowPunct/>
      <w:autoSpaceDE/>
      <w:autoSpaceDN/>
      <w:adjustRightInd/>
      <w:spacing w:after="0"/>
      <w:ind w:left="360" w:hanging="360"/>
      <w:jc w:val="left"/>
      <w:textAlignment w:val="auto"/>
    </w:pPr>
    <w:rPr>
      <w:sz w:val="24"/>
      <w:szCs w:val="24"/>
    </w:rPr>
  </w:style>
  <w:style w:type="paragraph" w:styleId="Indentnormal">
    <w:name w:val="Normal Indent"/>
    <w:basedOn w:val="Normal"/>
    <w:link w:val="IndentnormalCaracter"/>
    <w:rsid w:val="007F4EDA"/>
    <w:pPr>
      <w:ind w:left="0"/>
    </w:pPr>
  </w:style>
  <w:style w:type="character" w:customStyle="1" w:styleId="IndentnormalCaracter">
    <w:name w:val="Indent normal Caracter"/>
    <w:link w:val="Indentnormal"/>
    <w:rsid w:val="007F4EDA"/>
    <w:rPr>
      <w:rFonts w:ascii="Arial" w:hAnsi="Arial"/>
      <w:lang w:val="en-GB" w:eastAsia="en-US" w:bidi="ar-SA"/>
    </w:rPr>
  </w:style>
  <w:style w:type="paragraph" w:customStyle="1" w:styleId="nii">
    <w:name w:val="ni(i)"/>
    <w:basedOn w:val="Indentnormal"/>
    <w:locked/>
    <w:rsid w:val="007F4EDA"/>
    <w:pPr>
      <w:tabs>
        <w:tab w:val="num" w:pos="360"/>
      </w:tabs>
    </w:pPr>
  </w:style>
  <w:style w:type="paragraph" w:customStyle="1" w:styleId="nia">
    <w:name w:val="ni(a)"/>
    <w:basedOn w:val="nii"/>
    <w:locked/>
    <w:rsid w:val="007F4EDA"/>
  </w:style>
  <w:style w:type="paragraph" w:customStyle="1" w:styleId="ni2">
    <w:name w:val="ni2"/>
    <w:basedOn w:val="Normal"/>
    <w:locked/>
    <w:rsid w:val="007F4EDA"/>
    <w:pPr>
      <w:tabs>
        <w:tab w:val="num" w:pos="1701"/>
      </w:tabs>
      <w:ind w:left="1701" w:hanging="709"/>
    </w:pPr>
  </w:style>
  <w:style w:type="paragraph" w:customStyle="1" w:styleId="ni3">
    <w:name w:val="ni3"/>
    <w:basedOn w:val="Indentnormal"/>
    <w:locked/>
    <w:rsid w:val="007F4EDA"/>
    <w:pPr>
      <w:tabs>
        <w:tab w:val="clear" w:pos="2268"/>
        <w:tab w:val="num" w:pos="360"/>
      </w:tabs>
    </w:pPr>
  </w:style>
  <w:style w:type="paragraph" w:customStyle="1" w:styleId="ni4">
    <w:name w:val="ni4"/>
    <w:basedOn w:val="Indentnormal"/>
    <w:locked/>
    <w:rsid w:val="007F4EDA"/>
    <w:pPr>
      <w:tabs>
        <w:tab w:val="num" w:pos="360"/>
      </w:tabs>
    </w:pPr>
  </w:style>
  <w:style w:type="paragraph" w:customStyle="1" w:styleId="numberedparagraph">
    <w:name w:val="numbered_paragraph"/>
    <w:locked/>
    <w:rsid w:val="007F4EDA"/>
    <w:pPr>
      <w:tabs>
        <w:tab w:val="num" w:pos="992"/>
      </w:tabs>
      <w:ind w:left="992" w:hanging="708"/>
    </w:pPr>
    <w:rPr>
      <w:rFonts w:ascii="Arial" w:hAnsi="Arial"/>
    </w:rPr>
  </w:style>
  <w:style w:type="paragraph" w:customStyle="1" w:styleId="numberedindent">
    <w:name w:val="numberedindent"/>
    <w:basedOn w:val="Normal"/>
    <w:locked/>
    <w:rsid w:val="007F4EDA"/>
    <w:pPr>
      <w:tabs>
        <w:tab w:val="clear" w:pos="2268"/>
      </w:tabs>
      <w:ind w:left="0" w:hanging="555"/>
    </w:pPr>
  </w:style>
  <w:style w:type="character" w:styleId="Numrdepagin">
    <w:name w:val="page number"/>
    <w:basedOn w:val="Fontdeparagrafimplicit"/>
    <w:rsid w:val="007F4EDA"/>
  </w:style>
  <w:style w:type="paragraph" w:customStyle="1" w:styleId="para1">
    <w:name w:val="para (1)"/>
    <w:locked/>
    <w:rsid w:val="007F4EDA"/>
    <w:pPr>
      <w:tabs>
        <w:tab w:val="num" w:pos="992"/>
      </w:tabs>
      <w:spacing w:after="120"/>
      <w:ind w:left="993" w:hanging="709"/>
    </w:pPr>
    <w:rPr>
      <w:rFonts w:ascii="Arial" w:hAnsi="Arial"/>
    </w:rPr>
  </w:style>
  <w:style w:type="paragraph" w:customStyle="1" w:styleId="preamble">
    <w:name w:val="preamble"/>
    <w:rsid w:val="007F4EDA"/>
    <w:pPr>
      <w:tabs>
        <w:tab w:val="left" w:pos="567"/>
      </w:tabs>
      <w:spacing w:after="120"/>
      <w:ind w:left="567" w:hanging="567"/>
    </w:pPr>
    <w:rPr>
      <w:rFonts w:ascii="Arial" w:hAnsi="Arial"/>
    </w:rPr>
  </w:style>
  <w:style w:type="paragraph" w:customStyle="1" w:styleId="schedpara">
    <w:name w:val="schedpara"/>
    <w:basedOn w:val="Normal"/>
    <w:next w:val="Normal"/>
    <w:locked/>
    <w:rsid w:val="007F4EDA"/>
    <w:pPr>
      <w:tabs>
        <w:tab w:val="clear" w:pos="2268"/>
        <w:tab w:val="num" w:pos="406"/>
      </w:tabs>
      <w:ind w:left="406" w:hanging="425"/>
      <w:outlineLvl w:val="2"/>
    </w:pPr>
    <w:rPr>
      <w:b/>
      <w:bCs/>
      <w:noProof/>
    </w:rPr>
  </w:style>
  <w:style w:type="paragraph" w:customStyle="1" w:styleId="Schedule">
    <w:name w:val="Schedule"/>
    <w:basedOn w:val="Normal"/>
    <w:next w:val="Normal"/>
    <w:rsid w:val="007F4EDA"/>
    <w:pPr>
      <w:tabs>
        <w:tab w:val="clear" w:pos="2268"/>
      </w:tabs>
      <w:ind w:left="5103"/>
      <w:jc w:val="right"/>
      <w:outlineLvl w:val="0"/>
    </w:pPr>
    <w:rPr>
      <w:b/>
      <w:lang w:val="en-US"/>
    </w:rPr>
  </w:style>
  <w:style w:type="paragraph" w:customStyle="1" w:styleId="subschedule">
    <w:name w:val="subschedule"/>
    <w:basedOn w:val="Titlu9"/>
    <w:rsid w:val="007F4EDA"/>
    <w:pPr>
      <w:ind w:left="-586" w:firstLine="992"/>
      <w:outlineLvl w:val="1"/>
    </w:pPr>
    <w:rPr>
      <w:spacing w:val="26"/>
    </w:rPr>
  </w:style>
  <w:style w:type="paragraph" w:styleId="Subtitlu">
    <w:name w:val="Subtitle"/>
    <w:basedOn w:val="Normal"/>
    <w:qFormat/>
    <w:rsid w:val="007F4EDA"/>
    <w:pPr>
      <w:spacing w:after="60"/>
      <w:jc w:val="center"/>
      <w:outlineLvl w:val="1"/>
    </w:pPr>
    <w:rPr>
      <w:rFonts w:cs="Arial"/>
      <w:sz w:val="24"/>
      <w:szCs w:val="24"/>
    </w:rPr>
  </w:style>
  <w:style w:type="paragraph" w:styleId="Cuprins1">
    <w:name w:val="toc 1"/>
    <w:basedOn w:val="Normal"/>
    <w:next w:val="Normal"/>
    <w:autoRedefine/>
    <w:uiPriority w:val="39"/>
    <w:rsid w:val="00661909"/>
    <w:pPr>
      <w:tabs>
        <w:tab w:val="clear" w:pos="2268"/>
        <w:tab w:val="left" w:pos="709"/>
        <w:tab w:val="right" w:leader="dot" w:pos="9072"/>
      </w:tabs>
      <w:spacing w:before="120"/>
      <w:ind w:left="-14" w:right="425"/>
      <w:jc w:val="left"/>
    </w:pPr>
    <w:rPr>
      <w:b/>
      <w:bCs/>
      <w:caps/>
    </w:rPr>
  </w:style>
  <w:style w:type="paragraph" w:styleId="Cuprins2">
    <w:name w:val="toc 2"/>
    <w:basedOn w:val="Normal"/>
    <w:next w:val="Normal"/>
    <w:autoRedefine/>
    <w:uiPriority w:val="39"/>
    <w:rsid w:val="00D3005F"/>
    <w:pPr>
      <w:tabs>
        <w:tab w:val="clear" w:pos="2268"/>
        <w:tab w:val="left" w:pos="720"/>
        <w:tab w:val="left" w:pos="1100"/>
        <w:tab w:val="right" w:leader="dot" w:pos="9072"/>
      </w:tabs>
      <w:spacing w:after="0"/>
      <w:ind w:left="0"/>
      <w:jc w:val="left"/>
    </w:pPr>
    <w:rPr>
      <w:smallCaps/>
    </w:rPr>
  </w:style>
  <w:style w:type="paragraph" w:customStyle="1" w:styleId="secondindentlettered">
    <w:name w:val="second indent lettered"/>
    <w:basedOn w:val="Normal"/>
    <w:locked/>
    <w:rsid w:val="007F4EDA"/>
    <w:pPr>
      <w:tabs>
        <w:tab w:val="num" w:pos="2268"/>
      </w:tabs>
      <w:ind w:left="2268" w:hanging="567"/>
    </w:pPr>
  </w:style>
  <w:style w:type="paragraph" w:customStyle="1" w:styleId="letteredsecondindent">
    <w:name w:val="letteredsecondindent"/>
    <w:basedOn w:val="Normal"/>
    <w:locked/>
    <w:rsid w:val="007F4EDA"/>
    <w:pPr>
      <w:tabs>
        <w:tab w:val="num" w:pos="2268"/>
        <w:tab w:val="num" w:pos="2552"/>
      </w:tabs>
      <w:ind w:left="2268" w:hanging="567"/>
    </w:pPr>
  </w:style>
  <w:style w:type="paragraph" w:customStyle="1" w:styleId="schedint">
    <w:name w:val="schedint"/>
    <w:basedOn w:val="Titlu5"/>
    <w:locked/>
    <w:rsid w:val="007F4EDA"/>
    <w:pPr>
      <w:tabs>
        <w:tab w:val="left" w:pos="425"/>
        <w:tab w:val="num" w:pos="1126"/>
        <w:tab w:val="left" w:pos="1843"/>
      </w:tabs>
      <w:spacing w:before="0" w:after="120"/>
      <w:ind w:left="973" w:hanging="567"/>
    </w:pPr>
    <w:rPr>
      <w:rFonts w:ascii="Arial" w:hAnsi="Arial"/>
      <w:b w:val="0"/>
      <w:bCs w:val="0"/>
      <w:i w:val="0"/>
      <w:iCs w:val="0"/>
      <w:sz w:val="20"/>
      <w:szCs w:val="20"/>
      <w:lang w:eastAsia="en-US"/>
    </w:rPr>
  </w:style>
  <w:style w:type="paragraph" w:customStyle="1" w:styleId="schedsubpara">
    <w:name w:val="schedsubpara"/>
    <w:basedOn w:val="Normal"/>
    <w:locked/>
    <w:rsid w:val="007F4EDA"/>
    <w:pPr>
      <w:keepLines w:val="0"/>
      <w:tabs>
        <w:tab w:val="clear" w:pos="2268"/>
        <w:tab w:val="num" w:pos="1440"/>
        <w:tab w:val="left" w:pos="1701"/>
      </w:tabs>
      <w:ind w:left="1440" w:hanging="360"/>
    </w:pPr>
  </w:style>
  <w:style w:type="paragraph" w:styleId="Titlu">
    <w:name w:val="Title"/>
    <w:basedOn w:val="Normal"/>
    <w:next w:val="Normal"/>
    <w:qFormat/>
    <w:rsid w:val="007F4EDA"/>
    <w:pPr>
      <w:keepNext/>
      <w:ind w:left="992"/>
      <w:jc w:val="center"/>
      <w:outlineLvl w:val="0"/>
    </w:pPr>
    <w:rPr>
      <w:rFonts w:cs="Arial"/>
      <w:b/>
      <w:bCs/>
      <w:szCs w:val="32"/>
    </w:rPr>
  </w:style>
  <w:style w:type="paragraph" w:styleId="Corptext">
    <w:name w:val="Body Text"/>
    <w:basedOn w:val="Normal"/>
    <w:link w:val="CorptextCaracter"/>
    <w:rsid w:val="007F4EDA"/>
    <w:pPr>
      <w:tabs>
        <w:tab w:val="clear" w:pos="2268"/>
        <w:tab w:val="num" w:pos="567"/>
      </w:tabs>
      <w:ind w:left="567" w:hanging="567"/>
    </w:pPr>
  </w:style>
  <w:style w:type="paragraph" w:customStyle="1" w:styleId="zzz">
    <w:name w:val="zzz"/>
    <w:basedOn w:val="Normal"/>
    <w:next w:val="Normal"/>
    <w:locked/>
    <w:rsid w:val="007F4EDA"/>
    <w:pPr>
      <w:tabs>
        <w:tab w:val="clear" w:pos="2268"/>
      </w:tabs>
      <w:spacing w:after="0"/>
      <w:ind w:left="0"/>
    </w:pPr>
  </w:style>
  <w:style w:type="paragraph" w:styleId="Indentcorptext2">
    <w:name w:val="Body Text Indent 2"/>
    <w:basedOn w:val="Normal"/>
    <w:rsid w:val="007F4EDA"/>
    <w:pPr>
      <w:keepNext/>
      <w:spacing w:before="240" w:after="0"/>
      <w:ind w:left="567"/>
      <w:jc w:val="left"/>
    </w:pPr>
  </w:style>
  <w:style w:type="paragraph" w:styleId="Corptext2">
    <w:name w:val="Body Text 2"/>
    <w:basedOn w:val="Normal"/>
    <w:rsid w:val="007F4EDA"/>
    <w:pPr>
      <w:keepLines w:val="0"/>
      <w:widowControl w:val="0"/>
      <w:tabs>
        <w:tab w:val="clear" w:pos="2268"/>
      </w:tabs>
      <w:overflowPunct/>
      <w:autoSpaceDE/>
      <w:autoSpaceDN/>
      <w:adjustRightInd/>
      <w:spacing w:after="0"/>
      <w:ind w:left="0"/>
      <w:textAlignment w:val="auto"/>
    </w:pPr>
    <w:rPr>
      <w:szCs w:val="24"/>
      <w:lang w:val="en-US"/>
    </w:rPr>
  </w:style>
  <w:style w:type="paragraph" w:styleId="Indentcorptext3">
    <w:name w:val="Body Text Indent 3"/>
    <w:basedOn w:val="Normal"/>
    <w:rsid w:val="007F4EDA"/>
    <w:pPr>
      <w:tabs>
        <w:tab w:val="clear" w:pos="2268"/>
        <w:tab w:val="left" w:pos="3261"/>
      </w:tabs>
      <w:ind w:left="3261" w:hanging="1276"/>
    </w:pPr>
  </w:style>
  <w:style w:type="paragraph" w:customStyle="1" w:styleId="bcparaai">
    <w:name w:val="bc para (a)(i)"/>
    <w:basedOn w:val="Normal"/>
    <w:locked/>
    <w:rsid w:val="007F4EDA"/>
    <w:pPr>
      <w:keepLines w:val="0"/>
      <w:tabs>
        <w:tab w:val="clear" w:pos="2268"/>
      </w:tabs>
      <w:overflowPunct/>
      <w:autoSpaceDE/>
      <w:autoSpaceDN/>
      <w:adjustRightInd/>
      <w:spacing w:after="240"/>
      <w:ind w:left="2552" w:hanging="709"/>
      <w:textAlignment w:val="auto"/>
    </w:pPr>
    <w:rPr>
      <w:bCs/>
      <w:lang w:val="nl"/>
    </w:rPr>
  </w:style>
  <w:style w:type="paragraph" w:customStyle="1" w:styleId="PARA2">
    <w:name w:val="PARA2"/>
    <w:basedOn w:val="Normal"/>
    <w:locked/>
    <w:rsid w:val="007F4EDA"/>
    <w:pPr>
      <w:keepLines w:val="0"/>
      <w:overflowPunct/>
      <w:autoSpaceDE/>
      <w:autoSpaceDN/>
      <w:adjustRightInd/>
      <w:spacing w:line="240" w:lineRule="atLeast"/>
      <w:ind w:left="1418"/>
      <w:textAlignment w:val="auto"/>
    </w:pPr>
    <w:rPr>
      <w:bCs/>
    </w:rPr>
  </w:style>
  <w:style w:type="paragraph" w:customStyle="1" w:styleId="PARA10">
    <w:name w:val="PARA1"/>
    <w:basedOn w:val="Normal"/>
    <w:locked/>
    <w:rsid w:val="007F4EDA"/>
    <w:pPr>
      <w:tabs>
        <w:tab w:val="clear" w:pos="2268"/>
      </w:tabs>
      <w:overflowPunct/>
      <w:autoSpaceDE/>
      <w:autoSpaceDN/>
      <w:adjustRightInd/>
      <w:spacing w:before="120" w:line="240" w:lineRule="atLeast"/>
      <w:ind w:left="1418" w:hanging="596"/>
      <w:textAlignment w:val="auto"/>
    </w:pPr>
    <w:rPr>
      <w:rFonts w:ascii="elite" w:hAnsi="elite"/>
      <w:bCs/>
    </w:rPr>
  </w:style>
  <w:style w:type="character" w:styleId="Robust">
    <w:name w:val="Strong"/>
    <w:uiPriority w:val="22"/>
    <w:qFormat/>
    <w:rsid w:val="007F4EDA"/>
    <w:rPr>
      <w:b/>
      <w:bCs/>
    </w:rPr>
  </w:style>
  <w:style w:type="paragraph" w:customStyle="1" w:styleId="head1line2">
    <w:name w:val="head1line2"/>
    <w:basedOn w:val="Normal"/>
    <w:locked/>
    <w:rsid w:val="007F4EDA"/>
    <w:pPr>
      <w:keepNext/>
      <w:tabs>
        <w:tab w:val="clear" w:pos="2268"/>
      </w:tabs>
      <w:ind w:left="0"/>
      <w:jc w:val="center"/>
      <w:outlineLvl w:val="0"/>
    </w:pPr>
    <w:rPr>
      <w:b/>
      <w:bCs/>
      <w:u w:val="single"/>
    </w:rPr>
  </w:style>
  <w:style w:type="paragraph" w:customStyle="1" w:styleId="AODefHead">
    <w:name w:val="AODefHead"/>
    <w:basedOn w:val="Normal"/>
    <w:next w:val="AODefPara"/>
    <w:link w:val="AODefHeadChar"/>
    <w:locked/>
    <w:rsid w:val="007F4EDA"/>
    <w:pPr>
      <w:keepLines w:val="0"/>
      <w:tabs>
        <w:tab w:val="clear" w:pos="2268"/>
      </w:tabs>
      <w:overflowPunct/>
      <w:autoSpaceDE/>
      <w:autoSpaceDN/>
      <w:adjustRightInd/>
      <w:spacing w:before="240" w:after="0" w:line="260" w:lineRule="atLeast"/>
      <w:ind w:left="720"/>
      <w:textAlignment w:val="auto"/>
      <w:outlineLvl w:val="5"/>
    </w:pPr>
    <w:rPr>
      <w:rFonts w:ascii="Times New Roman" w:hAnsi="Times New Roman"/>
      <w:sz w:val="22"/>
    </w:rPr>
  </w:style>
  <w:style w:type="paragraph" w:customStyle="1" w:styleId="AODefPara">
    <w:name w:val="AODefPara"/>
    <w:basedOn w:val="AODefHead"/>
    <w:locked/>
    <w:rsid w:val="007F4EDA"/>
    <w:pPr>
      <w:tabs>
        <w:tab w:val="num" w:pos="360"/>
        <w:tab w:val="num" w:pos="1935"/>
        <w:tab w:val="num" w:pos="2563"/>
        <w:tab w:val="num" w:pos="3474"/>
      </w:tabs>
      <w:ind w:left="1935" w:hanging="360"/>
      <w:outlineLvl w:val="6"/>
    </w:pPr>
  </w:style>
  <w:style w:type="character" w:customStyle="1" w:styleId="AODefHeadChar">
    <w:name w:val="AODefHead Char"/>
    <w:link w:val="AODefHead"/>
    <w:rsid w:val="007F4EDA"/>
    <w:rPr>
      <w:sz w:val="22"/>
      <w:lang w:val="en-GB" w:eastAsia="en-US" w:bidi="ar-SA"/>
    </w:rPr>
  </w:style>
  <w:style w:type="paragraph" w:customStyle="1" w:styleId="bclastpara">
    <w:name w:val="bc last para"/>
    <w:basedOn w:val="Normal"/>
    <w:locked/>
    <w:rsid w:val="007F4EDA"/>
    <w:pPr>
      <w:keepLines w:val="0"/>
      <w:tabs>
        <w:tab w:val="clear" w:pos="2268"/>
      </w:tabs>
      <w:overflowPunct/>
      <w:autoSpaceDE/>
      <w:autoSpaceDN/>
      <w:adjustRightInd/>
      <w:spacing w:after="480"/>
      <w:ind w:left="1134"/>
      <w:textAlignment w:val="auto"/>
    </w:pPr>
    <w:rPr>
      <w:rFonts w:cs="Arial"/>
    </w:rPr>
  </w:style>
  <w:style w:type="paragraph" w:customStyle="1" w:styleId="AODocTxt">
    <w:name w:val="AODocTxt"/>
    <w:basedOn w:val="Normal"/>
    <w:locked/>
    <w:rsid w:val="007F4EDA"/>
    <w:pPr>
      <w:keepLines w:val="0"/>
      <w:tabs>
        <w:tab w:val="clear" w:pos="2268"/>
      </w:tabs>
      <w:overflowPunct/>
      <w:autoSpaceDE/>
      <w:autoSpaceDN/>
      <w:adjustRightInd/>
      <w:spacing w:before="240" w:after="0" w:line="260" w:lineRule="atLeast"/>
      <w:ind w:left="0"/>
      <w:textAlignment w:val="auto"/>
    </w:pPr>
    <w:rPr>
      <w:rFonts w:ascii="Times New Roman" w:eastAsia="SimSun" w:hAnsi="Times New Roman"/>
      <w:sz w:val="22"/>
      <w:szCs w:val="22"/>
    </w:rPr>
  </w:style>
  <w:style w:type="paragraph" w:customStyle="1" w:styleId="AODocTxtL1">
    <w:name w:val="AODocTxtL1"/>
    <w:basedOn w:val="AODocTxt"/>
    <w:locked/>
    <w:rsid w:val="007F4EDA"/>
    <w:pPr>
      <w:ind w:left="720"/>
    </w:pPr>
  </w:style>
  <w:style w:type="paragraph" w:customStyle="1" w:styleId="AODocTxtL2">
    <w:name w:val="AODocTxtL2"/>
    <w:basedOn w:val="AODocTxt"/>
    <w:locked/>
    <w:rsid w:val="007F4EDA"/>
    <w:pPr>
      <w:ind w:left="1440"/>
    </w:pPr>
  </w:style>
  <w:style w:type="paragraph" w:customStyle="1" w:styleId="AODocTxtL3">
    <w:name w:val="AODocTxtL3"/>
    <w:basedOn w:val="AODocTxt"/>
    <w:locked/>
    <w:rsid w:val="007F4EDA"/>
    <w:pPr>
      <w:ind w:left="2160"/>
    </w:pPr>
  </w:style>
  <w:style w:type="paragraph" w:customStyle="1" w:styleId="AODocTxtL4">
    <w:name w:val="AODocTxtL4"/>
    <w:basedOn w:val="AODocTxt"/>
    <w:locked/>
    <w:rsid w:val="007F4EDA"/>
    <w:pPr>
      <w:ind w:left="2880"/>
    </w:pPr>
  </w:style>
  <w:style w:type="paragraph" w:customStyle="1" w:styleId="AODocTxtL5">
    <w:name w:val="AODocTxtL5"/>
    <w:basedOn w:val="AODocTxt"/>
    <w:locked/>
    <w:rsid w:val="007F4EDA"/>
    <w:pPr>
      <w:ind w:left="3600"/>
    </w:pPr>
  </w:style>
  <w:style w:type="paragraph" w:customStyle="1" w:styleId="AODocTxtL6">
    <w:name w:val="AODocTxtL6"/>
    <w:basedOn w:val="AODocTxt"/>
    <w:locked/>
    <w:rsid w:val="007F4EDA"/>
    <w:pPr>
      <w:ind w:left="4320"/>
    </w:pPr>
  </w:style>
  <w:style w:type="paragraph" w:customStyle="1" w:styleId="AODocTxtL7">
    <w:name w:val="AODocTxtL7"/>
    <w:basedOn w:val="AODocTxt"/>
    <w:locked/>
    <w:rsid w:val="007F4EDA"/>
    <w:pPr>
      <w:ind w:left="5040"/>
    </w:pPr>
  </w:style>
  <w:style w:type="paragraph" w:customStyle="1" w:styleId="AODocTxtL8">
    <w:name w:val="AODocTxtL8"/>
    <w:basedOn w:val="AODocTxt"/>
    <w:locked/>
    <w:rsid w:val="007F4EDA"/>
    <w:pPr>
      <w:ind w:left="5760"/>
    </w:pPr>
  </w:style>
  <w:style w:type="paragraph" w:customStyle="1" w:styleId="AOHead1">
    <w:name w:val="AOHead1"/>
    <w:basedOn w:val="Normal"/>
    <w:next w:val="AODocTxtL1"/>
    <w:locked/>
    <w:rsid w:val="007F4EDA"/>
    <w:pPr>
      <w:keepNext/>
      <w:keepLines w:val="0"/>
      <w:tabs>
        <w:tab w:val="clear" w:pos="2268"/>
        <w:tab w:val="num" w:pos="720"/>
      </w:tabs>
      <w:overflowPunct/>
      <w:autoSpaceDE/>
      <w:autoSpaceDN/>
      <w:adjustRightInd/>
      <w:spacing w:before="240" w:after="0" w:line="260" w:lineRule="atLeast"/>
      <w:ind w:left="720" w:hanging="720"/>
      <w:textAlignment w:val="auto"/>
      <w:outlineLvl w:val="0"/>
    </w:pPr>
    <w:rPr>
      <w:rFonts w:ascii="Times New Roman" w:eastAsia="SimSun" w:hAnsi="Times New Roman"/>
      <w:b/>
      <w:caps/>
      <w:kern w:val="28"/>
      <w:sz w:val="22"/>
      <w:szCs w:val="22"/>
    </w:rPr>
  </w:style>
  <w:style w:type="paragraph" w:customStyle="1" w:styleId="AOHead2">
    <w:name w:val="AOHead2"/>
    <w:basedOn w:val="Normal"/>
    <w:next w:val="AODocTxtL1"/>
    <w:locked/>
    <w:rsid w:val="007F4EDA"/>
    <w:pPr>
      <w:keepNext/>
      <w:keepLines w:val="0"/>
      <w:tabs>
        <w:tab w:val="clear" w:pos="2268"/>
        <w:tab w:val="num" w:pos="720"/>
      </w:tabs>
      <w:overflowPunct/>
      <w:autoSpaceDE/>
      <w:autoSpaceDN/>
      <w:adjustRightInd/>
      <w:spacing w:before="240" w:after="0" w:line="260" w:lineRule="atLeast"/>
      <w:ind w:left="720" w:hanging="720"/>
      <w:textAlignment w:val="auto"/>
      <w:outlineLvl w:val="1"/>
    </w:pPr>
    <w:rPr>
      <w:rFonts w:ascii="Times New Roman" w:eastAsia="SimSun" w:hAnsi="Times New Roman"/>
      <w:b/>
      <w:sz w:val="22"/>
      <w:szCs w:val="22"/>
    </w:rPr>
  </w:style>
  <w:style w:type="paragraph" w:customStyle="1" w:styleId="AOHead3">
    <w:name w:val="AOHead3"/>
    <w:basedOn w:val="Normal"/>
    <w:next w:val="AODocTxtL2"/>
    <w:locked/>
    <w:rsid w:val="007F4EDA"/>
    <w:pPr>
      <w:keepLines w:val="0"/>
      <w:tabs>
        <w:tab w:val="clear" w:pos="2268"/>
        <w:tab w:val="num" w:pos="1440"/>
      </w:tabs>
      <w:overflowPunct/>
      <w:autoSpaceDE/>
      <w:autoSpaceDN/>
      <w:adjustRightInd/>
      <w:spacing w:before="240" w:after="0" w:line="260" w:lineRule="atLeast"/>
      <w:ind w:left="1440" w:hanging="720"/>
      <w:textAlignment w:val="auto"/>
      <w:outlineLvl w:val="2"/>
    </w:pPr>
    <w:rPr>
      <w:rFonts w:ascii="Times New Roman" w:eastAsia="SimSun" w:hAnsi="Times New Roman"/>
      <w:sz w:val="22"/>
      <w:szCs w:val="22"/>
    </w:rPr>
  </w:style>
  <w:style w:type="paragraph" w:customStyle="1" w:styleId="AOHead4">
    <w:name w:val="AOHead4"/>
    <w:basedOn w:val="Normal"/>
    <w:next w:val="AODocTxtL3"/>
    <w:locked/>
    <w:rsid w:val="007F4EDA"/>
    <w:pPr>
      <w:keepLines w:val="0"/>
      <w:tabs>
        <w:tab w:val="clear" w:pos="2268"/>
        <w:tab w:val="num" w:pos="2160"/>
      </w:tabs>
      <w:overflowPunct/>
      <w:autoSpaceDE/>
      <w:autoSpaceDN/>
      <w:adjustRightInd/>
      <w:spacing w:before="240" w:after="0" w:line="260" w:lineRule="atLeast"/>
      <w:ind w:left="2160" w:hanging="720"/>
      <w:textAlignment w:val="auto"/>
      <w:outlineLvl w:val="3"/>
    </w:pPr>
    <w:rPr>
      <w:rFonts w:ascii="Times New Roman" w:eastAsia="SimSun" w:hAnsi="Times New Roman"/>
      <w:sz w:val="22"/>
      <w:szCs w:val="22"/>
    </w:rPr>
  </w:style>
  <w:style w:type="paragraph" w:customStyle="1" w:styleId="AOHead5">
    <w:name w:val="AOHead5"/>
    <w:basedOn w:val="Normal"/>
    <w:next w:val="AODocTxtL4"/>
    <w:locked/>
    <w:rsid w:val="007F4EDA"/>
    <w:pPr>
      <w:keepLines w:val="0"/>
      <w:tabs>
        <w:tab w:val="clear" w:pos="2268"/>
        <w:tab w:val="num" w:pos="2880"/>
      </w:tabs>
      <w:overflowPunct/>
      <w:autoSpaceDE/>
      <w:autoSpaceDN/>
      <w:adjustRightInd/>
      <w:spacing w:before="240" w:after="0" w:line="260" w:lineRule="atLeast"/>
      <w:ind w:left="2880" w:hanging="720"/>
      <w:textAlignment w:val="auto"/>
      <w:outlineLvl w:val="4"/>
    </w:pPr>
    <w:rPr>
      <w:rFonts w:ascii="Times New Roman" w:eastAsia="SimSun" w:hAnsi="Times New Roman"/>
      <w:sz w:val="22"/>
      <w:szCs w:val="22"/>
    </w:rPr>
  </w:style>
  <w:style w:type="paragraph" w:customStyle="1" w:styleId="AOHead6">
    <w:name w:val="AOHead6"/>
    <w:basedOn w:val="Normal"/>
    <w:next w:val="AODocTxtL5"/>
    <w:locked/>
    <w:rsid w:val="007F4EDA"/>
    <w:pPr>
      <w:keepLines w:val="0"/>
      <w:tabs>
        <w:tab w:val="clear" w:pos="2268"/>
        <w:tab w:val="num" w:pos="3600"/>
      </w:tabs>
      <w:overflowPunct/>
      <w:autoSpaceDE/>
      <w:autoSpaceDN/>
      <w:adjustRightInd/>
      <w:spacing w:before="240" w:after="0" w:line="260" w:lineRule="atLeast"/>
      <w:ind w:left="3600" w:hanging="720"/>
      <w:textAlignment w:val="auto"/>
      <w:outlineLvl w:val="5"/>
    </w:pPr>
    <w:rPr>
      <w:rFonts w:ascii="Times New Roman" w:eastAsia="SimSun" w:hAnsi="Times New Roman"/>
      <w:sz w:val="22"/>
      <w:szCs w:val="22"/>
    </w:rPr>
  </w:style>
  <w:style w:type="paragraph" w:customStyle="1" w:styleId="AOAltHead3">
    <w:name w:val="AOAltHead3"/>
    <w:basedOn w:val="AOHead3"/>
    <w:next w:val="AODocTxtL1"/>
    <w:locked/>
    <w:rsid w:val="007F4EDA"/>
    <w:pPr>
      <w:tabs>
        <w:tab w:val="clear" w:pos="1440"/>
      </w:tabs>
      <w:ind w:left="720"/>
    </w:pPr>
  </w:style>
  <w:style w:type="paragraph" w:customStyle="1" w:styleId="AOAltHead4">
    <w:name w:val="AOAltHead4"/>
    <w:basedOn w:val="AOHead4"/>
    <w:next w:val="AODocTxtL2"/>
    <w:locked/>
    <w:rsid w:val="007F4EDA"/>
    <w:pPr>
      <w:tabs>
        <w:tab w:val="clear" w:pos="2160"/>
      </w:tabs>
      <w:ind w:left="1440"/>
    </w:pPr>
  </w:style>
  <w:style w:type="paragraph" w:customStyle="1" w:styleId="AOAltHead5">
    <w:name w:val="AOAltHead5"/>
    <w:basedOn w:val="AOHead5"/>
    <w:next w:val="AODocTxtL3"/>
    <w:locked/>
    <w:rsid w:val="007F4EDA"/>
    <w:pPr>
      <w:tabs>
        <w:tab w:val="clear" w:pos="2880"/>
        <w:tab w:val="num" w:pos="1126"/>
      </w:tabs>
      <w:ind w:left="2160" w:hanging="567"/>
    </w:pPr>
  </w:style>
  <w:style w:type="paragraph" w:styleId="NormalWeb">
    <w:name w:val="Normal (Web)"/>
    <w:basedOn w:val="Normal"/>
    <w:uiPriority w:val="99"/>
    <w:rsid w:val="007F4EDA"/>
    <w:pPr>
      <w:keepLines w:val="0"/>
      <w:tabs>
        <w:tab w:val="clear" w:pos="2268"/>
      </w:tabs>
      <w:overflowPunct/>
      <w:autoSpaceDE/>
      <w:autoSpaceDN/>
      <w:adjustRightInd/>
      <w:spacing w:before="100" w:beforeAutospacing="1" w:after="100" w:afterAutospacing="1"/>
      <w:ind w:left="0"/>
      <w:jc w:val="left"/>
      <w:textAlignment w:val="auto"/>
    </w:pPr>
    <w:rPr>
      <w:rFonts w:ascii="Times New Roman" w:hAnsi="Times New Roman"/>
      <w:color w:val="000000"/>
      <w:sz w:val="24"/>
      <w:szCs w:val="24"/>
      <w:lang w:val="en-US"/>
    </w:rPr>
  </w:style>
  <w:style w:type="paragraph" w:customStyle="1" w:styleId="PARA">
    <w:name w:val="PARA"/>
    <w:basedOn w:val="Normal"/>
    <w:locked/>
    <w:rsid w:val="007F4EDA"/>
    <w:pPr>
      <w:keepLines w:val="0"/>
      <w:tabs>
        <w:tab w:val="clear" w:pos="2268"/>
      </w:tabs>
      <w:overflowPunct/>
      <w:autoSpaceDE/>
      <w:autoSpaceDN/>
      <w:adjustRightInd/>
      <w:spacing w:after="0" w:line="240" w:lineRule="atLeast"/>
      <w:ind w:left="823"/>
      <w:textAlignment w:val="auto"/>
    </w:pPr>
  </w:style>
  <w:style w:type="paragraph" w:customStyle="1" w:styleId="Style1">
    <w:name w:val="Style1"/>
    <w:rsid w:val="007F4EDA"/>
    <w:rPr>
      <w:rFonts w:ascii="Arial" w:hAnsi="Arial"/>
    </w:rPr>
  </w:style>
  <w:style w:type="paragraph" w:customStyle="1" w:styleId="StyleHanging050cm">
    <w:name w:val="Style Hanging:  0.50 cm"/>
    <w:basedOn w:val="Normal"/>
    <w:locked/>
    <w:rsid w:val="007F4EDA"/>
    <w:pPr>
      <w:ind w:left="992" w:hanging="425"/>
    </w:pPr>
  </w:style>
  <w:style w:type="paragraph" w:customStyle="1" w:styleId="Schedulesubheading">
    <w:name w:val="Schedule subheading"/>
    <w:basedOn w:val="Normal"/>
    <w:rsid w:val="007F4EDA"/>
    <w:pPr>
      <w:ind w:left="992"/>
      <w:jc w:val="center"/>
      <w:outlineLvl w:val="1"/>
    </w:pPr>
    <w:rPr>
      <w:b/>
      <w:u w:val="single"/>
    </w:rPr>
  </w:style>
  <w:style w:type="paragraph" w:customStyle="1" w:styleId="StyleHeading1centered">
    <w:name w:val="Style Heading 1 + centered"/>
    <w:basedOn w:val="Titlu1"/>
    <w:rsid w:val="007F4EDA"/>
    <w:rPr>
      <w:bCs/>
    </w:rPr>
  </w:style>
  <w:style w:type="paragraph" w:customStyle="1" w:styleId="StyleStyleHeading1centered">
    <w:name w:val="Style Style Heading 1 + centered"/>
    <w:basedOn w:val="StyleHeading1centered"/>
    <w:next w:val="StyleHeading1centered"/>
    <w:autoRedefine/>
    <w:rsid w:val="007F4EDA"/>
    <w:pPr>
      <w:framePr w:wrap="around" w:vAnchor="text" w:hAnchor="text" w:xAlign="center" w:y="1"/>
    </w:pPr>
  </w:style>
  <w:style w:type="paragraph" w:customStyle="1" w:styleId="Schedulesubheading2">
    <w:name w:val="Schedule subheading 2"/>
    <w:basedOn w:val="Schedulesubheading"/>
    <w:rsid w:val="007F4EDA"/>
    <w:pPr>
      <w:outlineLvl w:val="2"/>
    </w:pPr>
  </w:style>
  <w:style w:type="paragraph" w:customStyle="1" w:styleId="StyleLeft1cm">
    <w:name w:val="Style Left:  1 cm"/>
    <w:basedOn w:val="Normal"/>
    <w:rsid w:val="007F4EDA"/>
    <w:pPr>
      <w:ind w:left="1134" w:hanging="567"/>
    </w:pPr>
  </w:style>
  <w:style w:type="paragraph" w:customStyle="1" w:styleId="StyleHeading3Justified">
    <w:name w:val="Style Heading 3 + Justified"/>
    <w:basedOn w:val="Titlu3"/>
    <w:rsid w:val="007F4EDA"/>
    <w:pPr>
      <w:tabs>
        <w:tab w:val="clear" w:pos="1843"/>
        <w:tab w:val="left" w:pos="992"/>
      </w:tabs>
      <w:ind w:left="992" w:hanging="992"/>
    </w:pPr>
    <w:rPr>
      <w:bCs/>
    </w:rPr>
  </w:style>
  <w:style w:type="paragraph" w:customStyle="1" w:styleId="StyleHeading2Justified">
    <w:name w:val="Style Heading 2 + Justified"/>
    <w:basedOn w:val="Titlu2"/>
    <w:link w:val="StyleHeading2JustifiedChar"/>
    <w:rsid w:val="007F4EDA"/>
    <w:pPr>
      <w:jc w:val="left"/>
    </w:pPr>
    <w:rPr>
      <w:bCs/>
    </w:rPr>
  </w:style>
  <w:style w:type="paragraph" w:customStyle="1" w:styleId="StyleLeft25cm">
    <w:name w:val="Style Left:  2.5 cm"/>
    <w:basedOn w:val="Normal"/>
    <w:link w:val="StyleLeft25cmChar"/>
    <w:rsid w:val="007F4EDA"/>
    <w:pPr>
      <w:ind w:left="1843" w:hanging="425"/>
    </w:pPr>
  </w:style>
  <w:style w:type="character" w:customStyle="1" w:styleId="StyleLeft25cmChar">
    <w:name w:val="Style Left:  2.5 cm Char"/>
    <w:link w:val="StyleLeft25cm"/>
    <w:rsid w:val="007F4EDA"/>
    <w:rPr>
      <w:rFonts w:ascii="Arial" w:hAnsi="Arial"/>
      <w:lang w:val="en-GB" w:eastAsia="en-US" w:bidi="ar-SA"/>
    </w:rPr>
  </w:style>
  <w:style w:type="paragraph" w:customStyle="1" w:styleId="101A1StyleHeading4">
    <w:name w:val="1.01(A)(1) Style Heading 4"/>
    <w:basedOn w:val="Normal"/>
    <w:rsid w:val="007F4EDA"/>
    <w:pPr>
      <w:ind w:left="992" w:hanging="992"/>
    </w:pPr>
  </w:style>
  <w:style w:type="paragraph" w:customStyle="1" w:styleId="StyleStyleHanging175cmAfter3pt">
    <w:name w:val="Style Style Hanging:  1.75 cm + After:  3 pt"/>
    <w:basedOn w:val="Normal"/>
    <w:locked/>
    <w:rsid w:val="007F4EDA"/>
    <w:pPr>
      <w:tabs>
        <w:tab w:val="clear" w:pos="2268"/>
        <w:tab w:val="left" w:pos="1559"/>
      </w:tabs>
      <w:spacing w:after="60"/>
      <w:ind w:left="1417" w:hanging="425"/>
    </w:pPr>
  </w:style>
  <w:style w:type="paragraph" w:customStyle="1" w:styleId="StyleLeft175cm">
    <w:name w:val="Style Left:  1.75 cm"/>
    <w:basedOn w:val="Normal"/>
    <w:link w:val="StyleLeft175cmChar"/>
    <w:rsid w:val="007F4EDA"/>
    <w:pPr>
      <w:ind w:left="1417" w:hanging="425"/>
    </w:pPr>
  </w:style>
  <w:style w:type="character" w:customStyle="1" w:styleId="StyleLeft175cmChar">
    <w:name w:val="Style Left:  1.75 cm Char"/>
    <w:link w:val="StyleLeft175cm"/>
    <w:rsid w:val="007F4EDA"/>
    <w:rPr>
      <w:rFonts w:ascii="Arial" w:hAnsi="Arial"/>
      <w:lang w:val="en-GB" w:eastAsia="en-US" w:bidi="ar-SA"/>
    </w:rPr>
  </w:style>
  <w:style w:type="character" w:customStyle="1" w:styleId="DeltaViewInsertion">
    <w:name w:val="DeltaView Insertion"/>
    <w:uiPriority w:val="99"/>
    <w:rsid w:val="007F4EDA"/>
    <w:rPr>
      <w:color w:val="0000FF"/>
      <w:spacing w:val="0"/>
      <w:u w:val="double"/>
    </w:rPr>
  </w:style>
  <w:style w:type="character" w:customStyle="1" w:styleId="DeltaViewDeletion">
    <w:name w:val="DeltaView Deletion"/>
    <w:uiPriority w:val="99"/>
    <w:rsid w:val="007F4EDA"/>
    <w:rPr>
      <w:strike/>
      <w:color w:val="FF0000"/>
      <w:spacing w:val="0"/>
    </w:rPr>
  </w:style>
  <w:style w:type="paragraph" w:customStyle="1" w:styleId="ListALPHACAPS1">
    <w:name w:val="List ALPHA CAPS 1"/>
    <w:basedOn w:val="Normal"/>
    <w:next w:val="Corptext"/>
    <w:rsid w:val="007F4EDA"/>
    <w:pPr>
      <w:keepLines w:val="0"/>
      <w:tabs>
        <w:tab w:val="clear" w:pos="2268"/>
        <w:tab w:val="left" w:pos="22"/>
        <w:tab w:val="num" w:pos="2552"/>
      </w:tabs>
      <w:overflowPunct/>
      <w:autoSpaceDE/>
      <w:autoSpaceDN/>
      <w:adjustRightInd/>
      <w:spacing w:after="200" w:line="288" w:lineRule="auto"/>
      <w:ind w:left="2552" w:hanging="624"/>
      <w:textAlignment w:val="auto"/>
    </w:pPr>
    <w:rPr>
      <w:rFonts w:ascii="CG Times" w:hAnsi="CG Times"/>
      <w:sz w:val="22"/>
    </w:rPr>
  </w:style>
  <w:style w:type="paragraph" w:customStyle="1" w:styleId="LISTALPHACAPS2">
    <w:name w:val="LIST ALPHA CAPS 2"/>
    <w:basedOn w:val="Normal"/>
    <w:next w:val="Corptext2"/>
    <w:rsid w:val="007F4EDA"/>
    <w:pPr>
      <w:keepLines w:val="0"/>
      <w:tabs>
        <w:tab w:val="clear" w:pos="2268"/>
        <w:tab w:val="left" w:pos="50"/>
        <w:tab w:val="num" w:pos="3345"/>
      </w:tabs>
      <w:overflowPunct/>
      <w:autoSpaceDE/>
      <w:autoSpaceDN/>
      <w:adjustRightInd/>
      <w:spacing w:after="200" w:line="288" w:lineRule="auto"/>
      <w:ind w:left="3345" w:hanging="793"/>
      <w:textAlignment w:val="auto"/>
    </w:pPr>
    <w:rPr>
      <w:rFonts w:ascii="CG Times" w:hAnsi="CG Times"/>
      <w:sz w:val="22"/>
    </w:rPr>
  </w:style>
  <w:style w:type="paragraph" w:customStyle="1" w:styleId="LISTALPHACAPS3">
    <w:name w:val="LIST ALPHA CAPS 3"/>
    <w:basedOn w:val="Normal"/>
    <w:next w:val="Corptext3"/>
    <w:rsid w:val="007F4EDA"/>
    <w:pPr>
      <w:keepLines w:val="0"/>
      <w:tabs>
        <w:tab w:val="clear" w:pos="2268"/>
        <w:tab w:val="left" w:pos="68"/>
        <w:tab w:val="num" w:pos="3856"/>
      </w:tabs>
      <w:overflowPunct/>
      <w:autoSpaceDE/>
      <w:autoSpaceDN/>
      <w:adjustRightInd/>
      <w:spacing w:after="200" w:line="288" w:lineRule="auto"/>
      <w:ind w:left="3856" w:hanging="511"/>
      <w:textAlignment w:val="auto"/>
    </w:pPr>
    <w:rPr>
      <w:rFonts w:ascii="CG Times" w:hAnsi="CG Times"/>
      <w:sz w:val="22"/>
    </w:rPr>
  </w:style>
  <w:style w:type="paragraph" w:styleId="Corptext3">
    <w:name w:val="Body Text 3"/>
    <w:basedOn w:val="Normal"/>
    <w:rsid w:val="007F4EDA"/>
    <w:rPr>
      <w:sz w:val="16"/>
      <w:szCs w:val="16"/>
    </w:rPr>
  </w:style>
  <w:style w:type="paragraph" w:customStyle="1" w:styleId="ListAlpha1">
    <w:name w:val="List Alpha 1"/>
    <w:basedOn w:val="Normal"/>
    <w:next w:val="Corptext"/>
    <w:rsid w:val="007F4EDA"/>
    <w:pPr>
      <w:keepLines w:val="0"/>
      <w:tabs>
        <w:tab w:val="clear" w:pos="2268"/>
        <w:tab w:val="left" w:pos="22"/>
        <w:tab w:val="num" w:pos="624"/>
      </w:tabs>
      <w:overflowPunct/>
      <w:autoSpaceDE/>
      <w:autoSpaceDN/>
      <w:adjustRightInd/>
      <w:spacing w:after="200" w:line="288" w:lineRule="auto"/>
      <w:ind w:left="624" w:hanging="624"/>
      <w:textAlignment w:val="auto"/>
    </w:pPr>
    <w:rPr>
      <w:rFonts w:ascii="CG Times" w:hAnsi="CG Times"/>
      <w:sz w:val="22"/>
    </w:rPr>
  </w:style>
  <w:style w:type="paragraph" w:customStyle="1" w:styleId="ListAlpha2">
    <w:name w:val="List Alpha 2"/>
    <w:basedOn w:val="Normal"/>
    <w:next w:val="Corptext2"/>
    <w:rsid w:val="007F4EDA"/>
    <w:pPr>
      <w:keepLines w:val="0"/>
      <w:tabs>
        <w:tab w:val="clear" w:pos="2268"/>
        <w:tab w:val="left" w:pos="50"/>
        <w:tab w:val="num" w:pos="1417"/>
      </w:tabs>
      <w:overflowPunct/>
      <w:autoSpaceDE/>
      <w:autoSpaceDN/>
      <w:adjustRightInd/>
      <w:spacing w:after="200" w:line="288" w:lineRule="auto"/>
      <w:ind w:left="1417" w:hanging="793"/>
      <w:textAlignment w:val="auto"/>
    </w:pPr>
    <w:rPr>
      <w:rFonts w:ascii="CG Times" w:hAnsi="CG Times"/>
      <w:sz w:val="22"/>
    </w:rPr>
  </w:style>
  <w:style w:type="paragraph" w:customStyle="1" w:styleId="ListAlpha3">
    <w:name w:val="List Alpha 3"/>
    <w:basedOn w:val="Normal"/>
    <w:next w:val="Corptext3"/>
    <w:rsid w:val="007F4EDA"/>
    <w:pPr>
      <w:keepLines w:val="0"/>
      <w:tabs>
        <w:tab w:val="clear" w:pos="2268"/>
        <w:tab w:val="left" w:pos="68"/>
        <w:tab w:val="num" w:pos="1928"/>
      </w:tabs>
      <w:overflowPunct/>
      <w:autoSpaceDE/>
      <w:autoSpaceDN/>
      <w:adjustRightInd/>
      <w:spacing w:after="200" w:line="288" w:lineRule="auto"/>
      <w:ind w:left="1928" w:hanging="511"/>
      <w:textAlignment w:val="auto"/>
    </w:pPr>
    <w:rPr>
      <w:rFonts w:ascii="CG Times" w:hAnsi="CG Times"/>
      <w:sz w:val="22"/>
    </w:rPr>
  </w:style>
  <w:style w:type="paragraph" w:styleId="Textbloc">
    <w:name w:val="Block Text"/>
    <w:basedOn w:val="Normal"/>
    <w:rsid w:val="007F4EDA"/>
    <w:pPr>
      <w:tabs>
        <w:tab w:val="left" w:pos="-142"/>
        <w:tab w:val="left" w:pos="1701"/>
      </w:tabs>
      <w:ind w:left="993" w:right="68"/>
    </w:pPr>
  </w:style>
  <w:style w:type="paragraph" w:styleId="TextnBalon">
    <w:name w:val="Balloon Text"/>
    <w:basedOn w:val="Normal"/>
    <w:semiHidden/>
    <w:rsid w:val="00B56D6B"/>
    <w:rPr>
      <w:rFonts w:ascii="Tahoma" w:hAnsi="Tahoma" w:cs="Tahoma"/>
      <w:sz w:val="16"/>
      <w:szCs w:val="16"/>
    </w:rPr>
  </w:style>
  <w:style w:type="paragraph" w:customStyle="1" w:styleId="text">
    <w:name w:val="text"/>
    <w:aliases w:val="t"/>
    <w:basedOn w:val="Normal"/>
    <w:rsid w:val="00AE7E6B"/>
    <w:pPr>
      <w:keepLines w:val="0"/>
      <w:tabs>
        <w:tab w:val="clear" w:pos="2268"/>
      </w:tabs>
      <w:overflowPunct/>
      <w:autoSpaceDE/>
      <w:autoSpaceDN/>
      <w:adjustRightInd/>
      <w:spacing w:after="0"/>
      <w:ind w:left="709"/>
      <w:textAlignment w:val="auto"/>
    </w:pPr>
    <w:rPr>
      <w:lang w:val="fr-FR"/>
    </w:rPr>
  </w:style>
  <w:style w:type="paragraph" w:customStyle="1" w:styleId="Text1">
    <w:name w:val="Text1"/>
    <w:basedOn w:val="Normal"/>
    <w:link w:val="Text1Char"/>
    <w:rsid w:val="009023A8"/>
    <w:pPr>
      <w:keepLines w:val="0"/>
      <w:tabs>
        <w:tab w:val="clear" w:pos="2268"/>
      </w:tabs>
      <w:overflowPunct/>
      <w:autoSpaceDE/>
      <w:autoSpaceDN/>
      <w:adjustRightInd/>
      <w:spacing w:after="240"/>
      <w:ind w:left="720"/>
      <w:textAlignment w:val="auto"/>
    </w:pPr>
    <w:rPr>
      <w:lang w:val="en-US"/>
    </w:rPr>
  </w:style>
  <w:style w:type="character" w:customStyle="1" w:styleId="Text1Char">
    <w:name w:val="Text1 Char"/>
    <w:link w:val="Text1"/>
    <w:rsid w:val="009023A8"/>
    <w:rPr>
      <w:rFonts w:ascii="Arial" w:hAnsi="Arial"/>
      <w:lang w:val="en-US" w:eastAsia="en-US"/>
    </w:rPr>
  </w:style>
  <w:style w:type="character" w:customStyle="1" w:styleId="StyleHeading2JustifiedChar">
    <w:name w:val="Style Heading 2 + Justified Char"/>
    <w:link w:val="StyleHeading2Justified"/>
    <w:rsid w:val="009023A8"/>
    <w:rPr>
      <w:rFonts w:ascii="Arial" w:hAnsi="Arial"/>
      <w:b/>
      <w:bCs/>
      <w:noProof/>
      <w:u w:val="single"/>
      <w:lang w:eastAsia="en-US"/>
    </w:rPr>
  </w:style>
  <w:style w:type="paragraph" w:styleId="Cuprins3">
    <w:name w:val="toc 3"/>
    <w:basedOn w:val="Normal"/>
    <w:next w:val="Normal"/>
    <w:autoRedefine/>
    <w:uiPriority w:val="39"/>
    <w:unhideWhenUsed/>
    <w:rsid w:val="00E35FFC"/>
    <w:pPr>
      <w:keepLines w:val="0"/>
      <w:tabs>
        <w:tab w:val="clear" w:pos="2268"/>
      </w:tabs>
      <w:overflowPunct/>
      <w:autoSpaceDE/>
      <w:autoSpaceDN/>
      <w:adjustRightInd/>
      <w:spacing w:after="100" w:line="276" w:lineRule="auto"/>
      <w:ind w:left="440"/>
      <w:jc w:val="left"/>
      <w:textAlignment w:val="auto"/>
    </w:pPr>
    <w:rPr>
      <w:rFonts w:ascii="Calibri" w:hAnsi="Calibri"/>
      <w:sz w:val="22"/>
      <w:szCs w:val="22"/>
      <w:lang w:eastAsia="en-GB"/>
    </w:rPr>
  </w:style>
  <w:style w:type="paragraph" w:styleId="Cuprins4">
    <w:name w:val="toc 4"/>
    <w:basedOn w:val="Normal"/>
    <w:next w:val="Normal"/>
    <w:autoRedefine/>
    <w:uiPriority w:val="39"/>
    <w:unhideWhenUsed/>
    <w:rsid w:val="00E35FFC"/>
    <w:pPr>
      <w:keepLines w:val="0"/>
      <w:tabs>
        <w:tab w:val="clear" w:pos="2268"/>
      </w:tabs>
      <w:overflowPunct/>
      <w:autoSpaceDE/>
      <w:autoSpaceDN/>
      <w:adjustRightInd/>
      <w:spacing w:after="100" w:line="276" w:lineRule="auto"/>
      <w:ind w:left="660"/>
      <w:jc w:val="left"/>
      <w:textAlignment w:val="auto"/>
    </w:pPr>
    <w:rPr>
      <w:rFonts w:ascii="Calibri" w:hAnsi="Calibri"/>
      <w:sz w:val="22"/>
      <w:szCs w:val="22"/>
      <w:lang w:eastAsia="en-GB"/>
    </w:rPr>
  </w:style>
  <w:style w:type="paragraph" w:styleId="Cuprins5">
    <w:name w:val="toc 5"/>
    <w:basedOn w:val="Normal"/>
    <w:next w:val="Normal"/>
    <w:autoRedefine/>
    <w:uiPriority w:val="39"/>
    <w:unhideWhenUsed/>
    <w:rsid w:val="00E35FFC"/>
    <w:pPr>
      <w:keepLines w:val="0"/>
      <w:tabs>
        <w:tab w:val="clear" w:pos="2268"/>
      </w:tabs>
      <w:overflowPunct/>
      <w:autoSpaceDE/>
      <w:autoSpaceDN/>
      <w:adjustRightInd/>
      <w:spacing w:after="100" w:line="276" w:lineRule="auto"/>
      <w:ind w:left="880"/>
      <w:jc w:val="left"/>
      <w:textAlignment w:val="auto"/>
    </w:pPr>
    <w:rPr>
      <w:rFonts w:ascii="Calibri" w:hAnsi="Calibri"/>
      <w:sz w:val="22"/>
      <w:szCs w:val="22"/>
      <w:lang w:eastAsia="en-GB"/>
    </w:rPr>
  </w:style>
  <w:style w:type="paragraph" w:styleId="Cuprins6">
    <w:name w:val="toc 6"/>
    <w:basedOn w:val="Normal"/>
    <w:next w:val="Normal"/>
    <w:autoRedefine/>
    <w:uiPriority w:val="39"/>
    <w:unhideWhenUsed/>
    <w:rsid w:val="00E35FFC"/>
    <w:pPr>
      <w:keepLines w:val="0"/>
      <w:tabs>
        <w:tab w:val="clear" w:pos="2268"/>
      </w:tabs>
      <w:overflowPunct/>
      <w:autoSpaceDE/>
      <w:autoSpaceDN/>
      <w:adjustRightInd/>
      <w:spacing w:after="100" w:line="276" w:lineRule="auto"/>
      <w:ind w:left="1100"/>
      <w:jc w:val="left"/>
      <w:textAlignment w:val="auto"/>
    </w:pPr>
    <w:rPr>
      <w:rFonts w:ascii="Calibri" w:hAnsi="Calibri"/>
      <w:sz w:val="22"/>
      <w:szCs w:val="22"/>
      <w:lang w:eastAsia="en-GB"/>
    </w:rPr>
  </w:style>
  <w:style w:type="paragraph" w:styleId="Cuprins7">
    <w:name w:val="toc 7"/>
    <w:basedOn w:val="Normal"/>
    <w:next w:val="Normal"/>
    <w:autoRedefine/>
    <w:uiPriority w:val="39"/>
    <w:unhideWhenUsed/>
    <w:rsid w:val="00E35FFC"/>
    <w:pPr>
      <w:keepLines w:val="0"/>
      <w:tabs>
        <w:tab w:val="clear" w:pos="2268"/>
      </w:tabs>
      <w:overflowPunct/>
      <w:autoSpaceDE/>
      <w:autoSpaceDN/>
      <w:adjustRightInd/>
      <w:spacing w:after="100" w:line="276" w:lineRule="auto"/>
      <w:ind w:left="1320"/>
      <w:jc w:val="left"/>
      <w:textAlignment w:val="auto"/>
    </w:pPr>
    <w:rPr>
      <w:rFonts w:ascii="Calibri" w:hAnsi="Calibri"/>
      <w:sz w:val="22"/>
      <w:szCs w:val="22"/>
      <w:lang w:eastAsia="en-GB"/>
    </w:rPr>
  </w:style>
  <w:style w:type="paragraph" w:styleId="Cuprins8">
    <w:name w:val="toc 8"/>
    <w:basedOn w:val="Normal"/>
    <w:next w:val="Normal"/>
    <w:autoRedefine/>
    <w:uiPriority w:val="39"/>
    <w:unhideWhenUsed/>
    <w:rsid w:val="00E35FFC"/>
    <w:pPr>
      <w:keepLines w:val="0"/>
      <w:tabs>
        <w:tab w:val="clear" w:pos="2268"/>
      </w:tabs>
      <w:overflowPunct/>
      <w:autoSpaceDE/>
      <w:autoSpaceDN/>
      <w:adjustRightInd/>
      <w:spacing w:after="100" w:line="276" w:lineRule="auto"/>
      <w:ind w:left="1540"/>
      <w:jc w:val="left"/>
      <w:textAlignment w:val="auto"/>
    </w:pPr>
    <w:rPr>
      <w:rFonts w:ascii="Calibri" w:hAnsi="Calibri"/>
      <w:sz w:val="22"/>
      <w:szCs w:val="22"/>
      <w:lang w:eastAsia="en-GB"/>
    </w:rPr>
  </w:style>
  <w:style w:type="paragraph" w:styleId="Cuprins9">
    <w:name w:val="toc 9"/>
    <w:basedOn w:val="Normal"/>
    <w:next w:val="Normal"/>
    <w:autoRedefine/>
    <w:uiPriority w:val="39"/>
    <w:unhideWhenUsed/>
    <w:rsid w:val="00E35FFC"/>
    <w:pPr>
      <w:keepLines w:val="0"/>
      <w:tabs>
        <w:tab w:val="clear" w:pos="2268"/>
      </w:tabs>
      <w:overflowPunct/>
      <w:autoSpaceDE/>
      <w:autoSpaceDN/>
      <w:adjustRightInd/>
      <w:spacing w:after="100" w:line="276" w:lineRule="auto"/>
      <w:ind w:left="1760"/>
      <w:jc w:val="left"/>
      <w:textAlignment w:val="auto"/>
    </w:pPr>
    <w:rPr>
      <w:rFonts w:ascii="Calibri" w:hAnsi="Calibri"/>
      <w:sz w:val="22"/>
      <w:szCs w:val="22"/>
      <w:lang w:eastAsia="en-GB"/>
    </w:rPr>
  </w:style>
  <w:style w:type="character" w:customStyle="1" w:styleId="SubsolCaracter">
    <w:name w:val="Subsol Caracter"/>
    <w:link w:val="Subsol"/>
    <w:uiPriority w:val="99"/>
    <w:rsid w:val="000C3072"/>
    <w:rPr>
      <w:rFonts w:ascii="Univers (WN)" w:hAnsi="Univers (WN)"/>
      <w:lang w:eastAsia="en-US"/>
    </w:rPr>
  </w:style>
  <w:style w:type="paragraph" w:styleId="Listparagraf">
    <w:name w:val="List Paragraph"/>
    <w:aliases w:val="BulletC"/>
    <w:basedOn w:val="Normal"/>
    <w:link w:val="ListparagrafCaracter"/>
    <w:uiPriority w:val="34"/>
    <w:qFormat/>
    <w:rsid w:val="00F13548"/>
    <w:pPr>
      <w:ind w:left="720"/>
      <w:contextualSpacing/>
    </w:pPr>
  </w:style>
  <w:style w:type="character" w:customStyle="1" w:styleId="BoldNormal">
    <w:name w:val="Bold Normal"/>
    <w:basedOn w:val="Fontdeparagrafimplicit"/>
    <w:rsid w:val="00FD36D6"/>
    <w:rPr>
      <w:b/>
      <w:bCs/>
    </w:rPr>
  </w:style>
  <w:style w:type="paragraph" w:styleId="Listcontinuare">
    <w:name w:val="List Continue"/>
    <w:basedOn w:val="Normal"/>
    <w:rsid w:val="00867344"/>
    <w:pPr>
      <w:ind w:left="283"/>
    </w:pPr>
  </w:style>
  <w:style w:type="character" w:customStyle="1" w:styleId="AntetCaracter">
    <w:name w:val="Antet Caracter"/>
    <w:link w:val="Antet"/>
    <w:uiPriority w:val="99"/>
    <w:rsid w:val="007E1FDE"/>
    <w:rPr>
      <w:rFonts w:ascii="Arial" w:hAnsi="Arial"/>
      <w:lang w:eastAsia="en-US"/>
    </w:rPr>
  </w:style>
  <w:style w:type="character" w:styleId="Referincomentariu">
    <w:name w:val="annotation reference"/>
    <w:basedOn w:val="Fontdeparagrafimplicit"/>
    <w:rsid w:val="00E33F64"/>
    <w:rPr>
      <w:sz w:val="16"/>
      <w:szCs w:val="16"/>
    </w:rPr>
  </w:style>
  <w:style w:type="paragraph" w:styleId="Textcomentariu">
    <w:name w:val="annotation text"/>
    <w:basedOn w:val="Normal"/>
    <w:link w:val="TextcomentariuCaracter"/>
    <w:rsid w:val="00E33F64"/>
  </w:style>
  <w:style w:type="character" w:customStyle="1" w:styleId="TextcomentariuCaracter">
    <w:name w:val="Text comentariu Caracter"/>
    <w:basedOn w:val="Fontdeparagrafimplicit"/>
    <w:link w:val="Textcomentariu"/>
    <w:rsid w:val="00E33F64"/>
    <w:rPr>
      <w:rFonts w:ascii="Arial" w:hAnsi="Arial"/>
      <w:lang w:eastAsia="en-US"/>
    </w:rPr>
  </w:style>
  <w:style w:type="table" w:styleId="Tabelgril">
    <w:name w:val="Table Grid"/>
    <w:basedOn w:val="TabelNormal"/>
    <w:rsid w:val="000F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MoveDestination">
    <w:name w:val="DeltaView Move Destination"/>
    <w:uiPriority w:val="99"/>
    <w:rsid w:val="00B5581A"/>
    <w:rPr>
      <w:color w:val="00C000"/>
      <w:u w:val="double"/>
    </w:rPr>
  </w:style>
  <w:style w:type="paragraph" w:styleId="SubiectComentariu">
    <w:name w:val="annotation subject"/>
    <w:basedOn w:val="Textcomentariu"/>
    <w:next w:val="Textcomentariu"/>
    <w:link w:val="SubiectComentariuCaracter"/>
    <w:rsid w:val="007D1DEF"/>
    <w:rPr>
      <w:b/>
      <w:bCs/>
    </w:rPr>
  </w:style>
  <w:style w:type="character" w:customStyle="1" w:styleId="SubiectComentariuCaracter">
    <w:name w:val="Subiect Comentariu Caracter"/>
    <w:basedOn w:val="TextcomentariuCaracter"/>
    <w:link w:val="SubiectComentariu"/>
    <w:rsid w:val="007D1DEF"/>
    <w:rPr>
      <w:rFonts w:ascii="Arial" w:hAnsi="Arial"/>
      <w:b/>
      <w:bCs/>
      <w:lang w:eastAsia="en-US"/>
    </w:rPr>
  </w:style>
  <w:style w:type="paragraph" w:styleId="Revizuire">
    <w:name w:val="Revision"/>
    <w:hidden/>
    <w:uiPriority w:val="99"/>
    <w:semiHidden/>
    <w:rsid w:val="00044A9E"/>
    <w:rPr>
      <w:rFonts w:ascii="Arial" w:hAnsi="Arial"/>
    </w:rPr>
  </w:style>
  <w:style w:type="paragraph" w:customStyle="1" w:styleId="StyleHeading1">
    <w:name w:val="Style Heading1"/>
    <w:basedOn w:val="Normal"/>
    <w:rsid w:val="00D012F1"/>
    <w:pPr>
      <w:keepNext/>
      <w:keepLines w:val="0"/>
      <w:numPr>
        <w:ilvl w:val="1"/>
        <w:numId w:val="25"/>
      </w:numPr>
      <w:tabs>
        <w:tab w:val="clear" w:pos="2268"/>
        <w:tab w:val="left" w:pos="720"/>
      </w:tabs>
      <w:overflowPunct/>
      <w:autoSpaceDE/>
      <w:autoSpaceDN/>
      <w:adjustRightInd/>
      <w:spacing w:before="120" w:after="60" w:line="240" w:lineRule="atLeast"/>
      <w:jc w:val="left"/>
      <w:textAlignment w:val="auto"/>
      <w:outlineLvl w:val="1"/>
    </w:pPr>
    <w:rPr>
      <w:b/>
      <w:iCs/>
    </w:rPr>
  </w:style>
  <w:style w:type="character" w:customStyle="1" w:styleId="ListparagrafCaracter">
    <w:name w:val="Listă paragraf Caracter"/>
    <w:aliases w:val="BulletC Caracter"/>
    <w:link w:val="Listparagraf"/>
    <w:uiPriority w:val="34"/>
    <w:locked/>
    <w:rsid w:val="00D012F1"/>
    <w:rPr>
      <w:rFonts w:ascii="Arial" w:hAnsi="Arial"/>
      <w:lang w:eastAsia="en-US"/>
    </w:rPr>
  </w:style>
  <w:style w:type="character" w:customStyle="1" w:styleId="CorptextCaracter">
    <w:name w:val="Corp text Caracter"/>
    <w:basedOn w:val="Fontdeparagrafimplicit"/>
    <w:link w:val="Corptext"/>
    <w:rsid w:val="00A77423"/>
    <w:rPr>
      <w:rFonts w:ascii="Arial" w:hAnsi="Arial"/>
      <w:lang w:eastAsia="en-US"/>
    </w:rPr>
  </w:style>
  <w:style w:type="paragraph" w:customStyle="1" w:styleId="OACommentStyle">
    <w:name w:val="OA Comment Style"/>
    <w:basedOn w:val="Corptext"/>
    <w:link w:val="OACommentStyleChar"/>
    <w:rsid w:val="00D45366"/>
    <w:pPr>
      <w:keepLines w:val="0"/>
      <w:tabs>
        <w:tab w:val="clear" w:pos="567"/>
        <w:tab w:val="left" w:pos="720"/>
      </w:tabs>
      <w:overflowPunct/>
      <w:autoSpaceDE/>
      <w:autoSpaceDN/>
      <w:adjustRightInd/>
      <w:spacing w:after="0"/>
      <w:ind w:left="720" w:firstLine="0"/>
      <w:textAlignment w:val="auto"/>
    </w:pPr>
    <w:rPr>
      <w:sz w:val="18"/>
      <w:lang w:val="en-US"/>
    </w:rPr>
  </w:style>
  <w:style w:type="character" w:customStyle="1" w:styleId="OACommentStyleChar">
    <w:name w:val="OA Comment Style Char"/>
    <w:link w:val="OACommentStyle"/>
    <w:locked/>
    <w:rsid w:val="00D45366"/>
    <w:rPr>
      <w:rFonts w:ascii="Arial" w:hAnsi="Arial"/>
      <w:sz w:val="18"/>
      <w:lang w:val="en-US" w:eastAsia="en-US"/>
    </w:rPr>
  </w:style>
  <w:style w:type="character" w:customStyle="1" w:styleId="IndentcorptextCaracter">
    <w:name w:val="Indent corp text Caracter"/>
    <w:basedOn w:val="Fontdeparagrafimplicit"/>
    <w:link w:val="Indentcorptext"/>
    <w:rsid w:val="00F35FCE"/>
    <w:rPr>
      <w:rFonts w:ascii="Arial" w:hAnsi="Arial"/>
      <w:lang w:eastAsia="en-US"/>
    </w:rPr>
  </w:style>
  <w:style w:type="paragraph" w:styleId="Legend">
    <w:name w:val="caption"/>
    <w:basedOn w:val="Normal"/>
    <w:next w:val="Normal"/>
    <w:qFormat/>
    <w:rsid w:val="003B32ED"/>
    <w:pPr>
      <w:keepLines w:val="0"/>
      <w:tabs>
        <w:tab w:val="clear" w:pos="2268"/>
      </w:tabs>
      <w:overflowPunct/>
      <w:autoSpaceDE/>
      <w:autoSpaceDN/>
      <w:adjustRightInd/>
      <w:ind w:left="0"/>
      <w:textAlignment w:val="auto"/>
    </w:pPr>
    <w:rPr>
      <w:b/>
      <w:bCs/>
    </w:rPr>
  </w:style>
  <w:style w:type="character" w:customStyle="1" w:styleId="hps">
    <w:name w:val="hps"/>
    <w:basedOn w:val="Fontdeparagrafimplicit"/>
    <w:rsid w:val="000B7A08"/>
  </w:style>
  <w:style w:type="numbering" w:customStyle="1" w:styleId="ListsEIB">
    <w:name w:val="Lists EIB"/>
    <w:uiPriority w:val="99"/>
    <w:rsid w:val="007B4731"/>
    <w:pPr>
      <w:numPr>
        <w:numId w:val="53"/>
      </w:numPr>
    </w:pPr>
  </w:style>
  <w:style w:type="paragraph" w:customStyle="1" w:styleId="NoIndentEIB">
    <w:name w:val="No Indent EIB"/>
    <w:basedOn w:val="Normal"/>
    <w:qFormat/>
    <w:rsid w:val="007B4731"/>
    <w:pPr>
      <w:tabs>
        <w:tab w:val="clear" w:pos="2268"/>
      </w:tabs>
      <w:overflowPunct/>
      <w:autoSpaceDE/>
      <w:autoSpaceDN/>
      <w:adjustRightInd/>
      <w:ind w:left="0"/>
      <w:textAlignment w:val="auto"/>
    </w:pPr>
    <w:rPr>
      <w:rFonts w:eastAsiaTheme="minorHAnsi"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7869">
      <w:bodyDiv w:val="1"/>
      <w:marLeft w:val="0"/>
      <w:marRight w:val="0"/>
      <w:marTop w:val="0"/>
      <w:marBottom w:val="0"/>
      <w:divBdr>
        <w:top w:val="none" w:sz="0" w:space="0" w:color="auto"/>
        <w:left w:val="none" w:sz="0" w:space="0" w:color="auto"/>
        <w:bottom w:val="none" w:sz="0" w:space="0" w:color="auto"/>
        <w:right w:val="none" w:sz="0" w:space="0" w:color="auto"/>
      </w:divBdr>
    </w:div>
    <w:div w:id="139932607">
      <w:bodyDiv w:val="1"/>
      <w:marLeft w:val="0"/>
      <w:marRight w:val="0"/>
      <w:marTop w:val="0"/>
      <w:marBottom w:val="0"/>
      <w:divBdr>
        <w:top w:val="none" w:sz="0" w:space="0" w:color="auto"/>
        <w:left w:val="none" w:sz="0" w:space="0" w:color="auto"/>
        <w:bottom w:val="none" w:sz="0" w:space="0" w:color="auto"/>
        <w:right w:val="none" w:sz="0" w:space="0" w:color="auto"/>
      </w:divBdr>
    </w:div>
    <w:div w:id="144586309">
      <w:bodyDiv w:val="1"/>
      <w:marLeft w:val="0"/>
      <w:marRight w:val="0"/>
      <w:marTop w:val="0"/>
      <w:marBottom w:val="0"/>
      <w:divBdr>
        <w:top w:val="none" w:sz="0" w:space="0" w:color="auto"/>
        <w:left w:val="none" w:sz="0" w:space="0" w:color="auto"/>
        <w:bottom w:val="none" w:sz="0" w:space="0" w:color="auto"/>
        <w:right w:val="none" w:sz="0" w:space="0" w:color="auto"/>
      </w:divBdr>
    </w:div>
    <w:div w:id="274875308">
      <w:bodyDiv w:val="1"/>
      <w:marLeft w:val="0"/>
      <w:marRight w:val="0"/>
      <w:marTop w:val="0"/>
      <w:marBottom w:val="0"/>
      <w:divBdr>
        <w:top w:val="none" w:sz="0" w:space="0" w:color="auto"/>
        <w:left w:val="none" w:sz="0" w:space="0" w:color="auto"/>
        <w:bottom w:val="none" w:sz="0" w:space="0" w:color="auto"/>
        <w:right w:val="none" w:sz="0" w:space="0" w:color="auto"/>
      </w:divBdr>
    </w:div>
    <w:div w:id="275139569">
      <w:bodyDiv w:val="1"/>
      <w:marLeft w:val="0"/>
      <w:marRight w:val="0"/>
      <w:marTop w:val="0"/>
      <w:marBottom w:val="0"/>
      <w:divBdr>
        <w:top w:val="none" w:sz="0" w:space="0" w:color="auto"/>
        <w:left w:val="none" w:sz="0" w:space="0" w:color="auto"/>
        <w:bottom w:val="none" w:sz="0" w:space="0" w:color="auto"/>
        <w:right w:val="none" w:sz="0" w:space="0" w:color="auto"/>
      </w:divBdr>
    </w:div>
    <w:div w:id="367493051">
      <w:bodyDiv w:val="1"/>
      <w:marLeft w:val="0"/>
      <w:marRight w:val="0"/>
      <w:marTop w:val="0"/>
      <w:marBottom w:val="0"/>
      <w:divBdr>
        <w:top w:val="none" w:sz="0" w:space="0" w:color="auto"/>
        <w:left w:val="none" w:sz="0" w:space="0" w:color="auto"/>
        <w:bottom w:val="none" w:sz="0" w:space="0" w:color="auto"/>
        <w:right w:val="none" w:sz="0" w:space="0" w:color="auto"/>
      </w:divBdr>
    </w:div>
    <w:div w:id="388501096">
      <w:bodyDiv w:val="1"/>
      <w:marLeft w:val="0"/>
      <w:marRight w:val="0"/>
      <w:marTop w:val="0"/>
      <w:marBottom w:val="0"/>
      <w:divBdr>
        <w:top w:val="none" w:sz="0" w:space="0" w:color="auto"/>
        <w:left w:val="none" w:sz="0" w:space="0" w:color="auto"/>
        <w:bottom w:val="none" w:sz="0" w:space="0" w:color="auto"/>
        <w:right w:val="none" w:sz="0" w:space="0" w:color="auto"/>
      </w:divBdr>
      <w:divsChild>
        <w:div w:id="823938668">
          <w:marLeft w:val="0"/>
          <w:marRight w:val="0"/>
          <w:marTop w:val="0"/>
          <w:marBottom w:val="0"/>
          <w:divBdr>
            <w:top w:val="none" w:sz="0" w:space="0" w:color="auto"/>
            <w:left w:val="none" w:sz="0" w:space="0" w:color="auto"/>
            <w:bottom w:val="none" w:sz="0" w:space="0" w:color="auto"/>
            <w:right w:val="none" w:sz="0" w:space="0" w:color="auto"/>
          </w:divBdr>
          <w:divsChild>
            <w:div w:id="732578805">
              <w:marLeft w:val="0"/>
              <w:marRight w:val="0"/>
              <w:marTop w:val="0"/>
              <w:marBottom w:val="0"/>
              <w:divBdr>
                <w:top w:val="none" w:sz="0" w:space="0" w:color="auto"/>
                <w:left w:val="none" w:sz="0" w:space="0" w:color="auto"/>
                <w:bottom w:val="none" w:sz="0" w:space="0" w:color="auto"/>
                <w:right w:val="none" w:sz="0" w:space="0" w:color="auto"/>
              </w:divBdr>
              <w:divsChild>
                <w:div w:id="828442362">
                  <w:marLeft w:val="0"/>
                  <w:marRight w:val="0"/>
                  <w:marTop w:val="0"/>
                  <w:marBottom w:val="0"/>
                  <w:divBdr>
                    <w:top w:val="none" w:sz="0" w:space="0" w:color="auto"/>
                    <w:left w:val="none" w:sz="0" w:space="0" w:color="auto"/>
                    <w:bottom w:val="none" w:sz="0" w:space="0" w:color="auto"/>
                    <w:right w:val="none" w:sz="0" w:space="0" w:color="auto"/>
                  </w:divBdr>
                  <w:divsChild>
                    <w:div w:id="2131125747">
                      <w:marLeft w:val="0"/>
                      <w:marRight w:val="0"/>
                      <w:marTop w:val="0"/>
                      <w:marBottom w:val="0"/>
                      <w:divBdr>
                        <w:top w:val="none" w:sz="0" w:space="0" w:color="auto"/>
                        <w:left w:val="none" w:sz="0" w:space="0" w:color="auto"/>
                        <w:bottom w:val="none" w:sz="0" w:space="0" w:color="auto"/>
                        <w:right w:val="none" w:sz="0" w:space="0" w:color="auto"/>
                      </w:divBdr>
                      <w:divsChild>
                        <w:div w:id="1225867896">
                          <w:marLeft w:val="0"/>
                          <w:marRight w:val="0"/>
                          <w:marTop w:val="0"/>
                          <w:marBottom w:val="0"/>
                          <w:divBdr>
                            <w:top w:val="none" w:sz="0" w:space="0" w:color="auto"/>
                            <w:left w:val="none" w:sz="0" w:space="0" w:color="auto"/>
                            <w:bottom w:val="none" w:sz="0" w:space="0" w:color="auto"/>
                            <w:right w:val="none" w:sz="0" w:space="0" w:color="auto"/>
                          </w:divBdr>
                          <w:divsChild>
                            <w:div w:id="17042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0570">
      <w:bodyDiv w:val="1"/>
      <w:marLeft w:val="0"/>
      <w:marRight w:val="0"/>
      <w:marTop w:val="0"/>
      <w:marBottom w:val="0"/>
      <w:divBdr>
        <w:top w:val="none" w:sz="0" w:space="0" w:color="auto"/>
        <w:left w:val="none" w:sz="0" w:space="0" w:color="auto"/>
        <w:bottom w:val="none" w:sz="0" w:space="0" w:color="auto"/>
        <w:right w:val="none" w:sz="0" w:space="0" w:color="auto"/>
      </w:divBdr>
    </w:div>
    <w:div w:id="504055731">
      <w:bodyDiv w:val="1"/>
      <w:marLeft w:val="0"/>
      <w:marRight w:val="0"/>
      <w:marTop w:val="0"/>
      <w:marBottom w:val="0"/>
      <w:divBdr>
        <w:top w:val="none" w:sz="0" w:space="0" w:color="auto"/>
        <w:left w:val="none" w:sz="0" w:space="0" w:color="auto"/>
        <w:bottom w:val="none" w:sz="0" w:space="0" w:color="auto"/>
        <w:right w:val="none" w:sz="0" w:space="0" w:color="auto"/>
      </w:divBdr>
    </w:div>
    <w:div w:id="584924731">
      <w:bodyDiv w:val="1"/>
      <w:marLeft w:val="0"/>
      <w:marRight w:val="0"/>
      <w:marTop w:val="0"/>
      <w:marBottom w:val="0"/>
      <w:divBdr>
        <w:top w:val="none" w:sz="0" w:space="0" w:color="auto"/>
        <w:left w:val="none" w:sz="0" w:space="0" w:color="auto"/>
        <w:bottom w:val="none" w:sz="0" w:space="0" w:color="auto"/>
        <w:right w:val="none" w:sz="0" w:space="0" w:color="auto"/>
      </w:divBdr>
    </w:div>
    <w:div w:id="702441710">
      <w:bodyDiv w:val="1"/>
      <w:marLeft w:val="0"/>
      <w:marRight w:val="0"/>
      <w:marTop w:val="0"/>
      <w:marBottom w:val="0"/>
      <w:divBdr>
        <w:top w:val="none" w:sz="0" w:space="0" w:color="auto"/>
        <w:left w:val="none" w:sz="0" w:space="0" w:color="auto"/>
        <w:bottom w:val="none" w:sz="0" w:space="0" w:color="auto"/>
        <w:right w:val="none" w:sz="0" w:space="0" w:color="auto"/>
      </w:divBdr>
    </w:div>
    <w:div w:id="755635792">
      <w:bodyDiv w:val="1"/>
      <w:marLeft w:val="0"/>
      <w:marRight w:val="0"/>
      <w:marTop w:val="0"/>
      <w:marBottom w:val="0"/>
      <w:divBdr>
        <w:top w:val="none" w:sz="0" w:space="0" w:color="auto"/>
        <w:left w:val="none" w:sz="0" w:space="0" w:color="auto"/>
        <w:bottom w:val="none" w:sz="0" w:space="0" w:color="auto"/>
        <w:right w:val="none" w:sz="0" w:space="0" w:color="auto"/>
      </w:divBdr>
    </w:div>
    <w:div w:id="860972680">
      <w:bodyDiv w:val="1"/>
      <w:marLeft w:val="0"/>
      <w:marRight w:val="0"/>
      <w:marTop w:val="0"/>
      <w:marBottom w:val="0"/>
      <w:divBdr>
        <w:top w:val="none" w:sz="0" w:space="0" w:color="auto"/>
        <w:left w:val="none" w:sz="0" w:space="0" w:color="auto"/>
        <w:bottom w:val="none" w:sz="0" w:space="0" w:color="auto"/>
        <w:right w:val="none" w:sz="0" w:space="0" w:color="auto"/>
      </w:divBdr>
    </w:div>
    <w:div w:id="936979692">
      <w:bodyDiv w:val="1"/>
      <w:marLeft w:val="0"/>
      <w:marRight w:val="0"/>
      <w:marTop w:val="0"/>
      <w:marBottom w:val="0"/>
      <w:divBdr>
        <w:top w:val="none" w:sz="0" w:space="0" w:color="auto"/>
        <w:left w:val="none" w:sz="0" w:space="0" w:color="auto"/>
        <w:bottom w:val="none" w:sz="0" w:space="0" w:color="auto"/>
        <w:right w:val="none" w:sz="0" w:space="0" w:color="auto"/>
      </w:divBdr>
    </w:div>
    <w:div w:id="937638850">
      <w:bodyDiv w:val="1"/>
      <w:marLeft w:val="0"/>
      <w:marRight w:val="0"/>
      <w:marTop w:val="0"/>
      <w:marBottom w:val="0"/>
      <w:divBdr>
        <w:top w:val="none" w:sz="0" w:space="0" w:color="auto"/>
        <w:left w:val="none" w:sz="0" w:space="0" w:color="auto"/>
        <w:bottom w:val="none" w:sz="0" w:space="0" w:color="auto"/>
        <w:right w:val="none" w:sz="0" w:space="0" w:color="auto"/>
      </w:divBdr>
    </w:div>
    <w:div w:id="971908944">
      <w:bodyDiv w:val="1"/>
      <w:marLeft w:val="0"/>
      <w:marRight w:val="0"/>
      <w:marTop w:val="0"/>
      <w:marBottom w:val="0"/>
      <w:divBdr>
        <w:top w:val="none" w:sz="0" w:space="0" w:color="auto"/>
        <w:left w:val="none" w:sz="0" w:space="0" w:color="auto"/>
        <w:bottom w:val="none" w:sz="0" w:space="0" w:color="auto"/>
        <w:right w:val="none" w:sz="0" w:space="0" w:color="auto"/>
      </w:divBdr>
    </w:div>
    <w:div w:id="995036567">
      <w:bodyDiv w:val="1"/>
      <w:marLeft w:val="0"/>
      <w:marRight w:val="0"/>
      <w:marTop w:val="0"/>
      <w:marBottom w:val="0"/>
      <w:divBdr>
        <w:top w:val="none" w:sz="0" w:space="0" w:color="auto"/>
        <w:left w:val="none" w:sz="0" w:space="0" w:color="auto"/>
        <w:bottom w:val="none" w:sz="0" w:space="0" w:color="auto"/>
        <w:right w:val="none" w:sz="0" w:space="0" w:color="auto"/>
      </w:divBdr>
    </w:div>
    <w:div w:id="1133594971">
      <w:bodyDiv w:val="1"/>
      <w:marLeft w:val="0"/>
      <w:marRight w:val="0"/>
      <w:marTop w:val="0"/>
      <w:marBottom w:val="0"/>
      <w:divBdr>
        <w:top w:val="none" w:sz="0" w:space="0" w:color="auto"/>
        <w:left w:val="none" w:sz="0" w:space="0" w:color="auto"/>
        <w:bottom w:val="none" w:sz="0" w:space="0" w:color="auto"/>
        <w:right w:val="none" w:sz="0" w:space="0" w:color="auto"/>
      </w:divBdr>
    </w:div>
    <w:div w:id="1142774673">
      <w:bodyDiv w:val="1"/>
      <w:marLeft w:val="0"/>
      <w:marRight w:val="0"/>
      <w:marTop w:val="0"/>
      <w:marBottom w:val="0"/>
      <w:divBdr>
        <w:top w:val="none" w:sz="0" w:space="0" w:color="auto"/>
        <w:left w:val="none" w:sz="0" w:space="0" w:color="auto"/>
        <w:bottom w:val="none" w:sz="0" w:space="0" w:color="auto"/>
        <w:right w:val="none" w:sz="0" w:space="0" w:color="auto"/>
      </w:divBdr>
    </w:div>
    <w:div w:id="1681930250">
      <w:bodyDiv w:val="1"/>
      <w:marLeft w:val="0"/>
      <w:marRight w:val="0"/>
      <w:marTop w:val="0"/>
      <w:marBottom w:val="0"/>
      <w:divBdr>
        <w:top w:val="none" w:sz="0" w:space="0" w:color="auto"/>
        <w:left w:val="none" w:sz="0" w:space="0" w:color="auto"/>
        <w:bottom w:val="none" w:sz="0" w:space="0" w:color="auto"/>
        <w:right w:val="none" w:sz="0" w:space="0" w:color="auto"/>
      </w:divBdr>
    </w:div>
    <w:div w:id="1747342794">
      <w:bodyDiv w:val="1"/>
      <w:marLeft w:val="0"/>
      <w:marRight w:val="0"/>
      <w:marTop w:val="0"/>
      <w:marBottom w:val="0"/>
      <w:divBdr>
        <w:top w:val="none" w:sz="0" w:space="0" w:color="auto"/>
        <w:left w:val="none" w:sz="0" w:space="0" w:color="auto"/>
        <w:bottom w:val="none" w:sz="0" w:space="0" w:color="auto"/>
        <w:right w:val="none" w:sz="0" w:space="0" w:color="auto"/>
      </w:divBdr>
    </w:div>
    <w:div w:id="1866601612">
      <w:bodyDiv w:val="1"/>
      <w:marLeft w:val="0"/>
      <w:marRight w:val="0"/>
      <w:marTop w:val="0"/>
      <w:marBottom w:val="0"/>
      <w:divBdr>
        <w:top w:val="none" w:sz="0" w:space="0" w:color="auto"/>
        <w:left w:val="none" w:sz="0" w:space="0" w:color="auto"/>
        <w:bottom w:val="none" w:sz="0" w:space="0" w:color="auto"/>
        <w:right w:val="none" w:sz="0" w:space="0" w:color="auto"/>
      </w:divBdr>
    </w:div>
    <w:div w:id="1904025112">
      <w:bodyDiv w:val="1"/>
      <w:marLeft w:val="0"/>
      <w:marRight w:val="0"/>
      <w:marTop w:val="0"/>
      <w:marBottom w:val="0"/>
      <w:divBdr>
        <w:top w:val="none" w:sz="0" w:space="0" w:color="auto"/>
        <w:left w:val="none" w:sz="0" w:space="0" w:color="auto"/>
        <w:bottom w:val="none" w:sz="0" w:space="0" w:color="auto"/>
        <w:right w:val="none" w:sz="0" w:space="0" w:color="auto"/>
      </w:divBdr>
    </w:div>
    <w:div w:id="2022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Docs/sc/committees/INTRO.ht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ec.europa.eu/external_relations/cfsp/sanctions/consol-list_en.ht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9AE0-B7C6-40DB-A80F-106E3F46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26559</Words>
  <Characters>154044</Characters>
  <Application>Microsoft Office Word</Application>
  <DocSecurity>0</DocSecurity>
  <Lines>1283</Lines>
  <Paragraphs>360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BEI | EIB</Company>
  <LinksUpToDate>false</LinksUpToDate>
  <CharactersWithSpaces>180243</CharactersWithSpaces>
  <SharedDoc>false</SharedDoc>
  <HLinks>
    <vt:vector size="672" baseType="variant">
      <vt:variant>
        <vt:i4>3866678</vt:i4>
      </vt:variant>
      <vt:variant>
        <vt:i4>669</vt:i4>
      </vt:variant>
      <vt:variant>
        <vt:i4>0</vt:i4>
      </vt:variant>
      <vt:variant>
        <vt:i4>5</vt:i4>
      </vt:variant>
      <vt:variant>
        <vt:lpwstr>http://www.un.org/terrorism</vt:lpwstr>
      </vt:variant>
      <vt:variant>
        <vt:lpwstr/>
      </vt:variant>
      <vt:variant>
        <vt:i4>1114168</vt:i4>
      </vt:variant>
      <vt:variant>
        <vt:i4>662</vt:i4>
      </vt:variant>
      <vt:variant>
        <vt:i4>0</vt:i4>
      </vt:variant>
      <vt:variant>
        <vt:i4>5</vt:i4>
      </vt:variant>
      <vt:variant>
        <vt:lpwstr/>
      </vt:variant>
      <vt:variant>
        <vt:lpwstr>_Toc328462521</vt:lpwstr>
      </vt:variant>
      <vt:variant>
        <vt:i4>1114168</vt:i4>
      </vt:variant>
      <vt:variant>
        <vt:i4>656</vt:i4>
      </vt:variant>
      <vt:variant>
        <vt:i4>0</vt:i4>
      </vt:variant>
      <vt:variant>
        <vt:i4>5</vt:i4>
      </vt:variant>
      <vt:variant>
        <vt:lpwstr/>
      </vt:variant>
      <vt:variant>
        <vt:lpwstr>_Toc328462520</vt:lpwstr>
      </vt:variant>
      <vt:variant>
        <vt:i4>1179704</vt:i4>
      </vt:variant>
      <vt:variant>
        <vt:i4>650</vt:i4>
      </vt:variant>
      <vt:variant>
        <vt:i4>0</vt:i4>
      </vt:variant>
      <vt:variant>
        <vt:i4>5</vt:i4>
      </vt:variant>
      <vt:variant>
        <vt:lpwstr/>
      </vt:variant>
      <vt:variant>
        <vt:lpwstr>_Toc328462519</vt:lpwstr>
      </vt:variant>
      <vt:variant>
        <vt:i4>1179704</vt:i4>
      </vt:variant>
      <vt:variant>
        <vt:i4>644</vt:i4>
      </vt:variant>
      <vt:variant>
        <vt:i4>0</vt:i4>
      </vt:variant>
      <vt:variant>
        <vt:i4>5</vt:i4>
      </vt:variant>
      <vt:variant>
        <vt:lpwstr/>
      </vt:variant>
      <vt:variant>
        <vt:lpwstr>_Toc328462518</vt:lpwstr>
      </vt:variant>
      <vt:variant>
        <vt:i4>1179704</vt:i4>
      </vt:variant>
      <vt:variant>
        <vt:i4>638</vt:i4>
      </vt:variant>
      <vt:variant>
        <vt:i4>0</vt:i4>
      </vt:variant>
      <vt:variant>
        <vt:i4>5</vt:i4>
      </vt:variant>
      <vt:variant>
        <vt:lpwstr/>
      </vt:variant>
      <vt:variant>
        <vt:lpwstr>_Toc328462517</vt:lpwstr>
      </vt:variant>
      <vt:variant>
        <vt:i4>1179704</vt:i4>
      </vt:variant>
      <vt:variant>
        <vt:i4>632</vt:i4>
      </vt:variant>
      <vt:variant>
        <vt:i4>0</vt:i4>
      </vt:variant>
      <vt:variant>
        <vt:i4>5</vt:i4>
      </vt:variant>
      <vt:variant>
        <vt:lpwstr/>
      </vt:variant>
      <vt:variant>
        <vt:lpwstr>_Toc328462516</vt:lpwstr>
      </vt:variant>
      <vt:variant>
        <vt:i4>1179704</vt:i4>
      </vt:variant>
      <vt:variant>
        <vt:i4>626</vt:i4>
      </vt:variant>
      <vt:variant>
        <vt:i4>0</vt:i4>
      </vt:variant>
      <vt:variant>
        <vt:i4>5</vt:i4>
      </vt:variant>
      <vt:variant>
        <vt:lpwstr/>
      </vt:variant>
      <vt:variant>
        <vt:lpwstr>_Toc328462515</vt:lpwstr>
      </vt:variant>
      <vt:variant>
        <vt:i4>1179704</vt:i4>
      </vt:variant>
      <vt:variant>
        <vt:i4>620</vt:i4>
      </vt:variant>
      <vt:variant>
        <vt:i4>0</vt:i4>
      </vt:variant>
      <vt:variant>
        <vt:i4>5</vt:i4>
      </vt:variant>
      <vt:variant>
        <vt:lpwstr/>
      </vt:variant>
      <vt:variant>
        <vt:lpwstr>_Toc328462514</vt:lpwstr>
      </vt:variant>
      <vt:variant>
        <vt:i4>1179704</vt:i4>
      </vt:variant>
      <vt:variant>
        <vt:i4>614</vt:i4>
      </vt:variant>
      <vt:variant>
        <vt:i4>0</vt:i4>
      </vt:variant>
      <vt:variant>
        <vt:i4>5</vt:i4>
      </vt:variant>
      <vt:variant>
        <vt:lpwstr/>
      </vt:variant>
      <vt:variant>
        <vt:lpwstr>_Toc328462513</vt:lpwstr>
      </vt:variant>
      <vt:variant>
        <vt:i4>1179704</vt:i4>
      </vt:variant>
      <vt:variant>
        <vt:i4>608</vt:i4>
      </vt:variant>
      <vt:variant>
        <vt:i4>0</vt:i4>
      </vt:variant>
      <vt:variant>
        <vt:i4>5</vt:i4>
      </vt:variant>
      <vt:variant>
        <vt:lpwstr/>
      </vt:variant>
      <vt:variant>
        <vt:lpwstr>_Toc328462512</vt:lpwstr>
      </vt:variant>
      <vt:variant>
        <vt:i4>1179704</vt:i4>
      </vt:variant>
      <vt:variant>
        <vt:i4>602</vt:i4>
      </vt:variant>
      <vt:variant>
        <vt:i4>0</vt:i4>
      </vt:variant>
      <vt:variant>
        <vt:i4>5</vt:i4>
      </vt:variant>
      <vt:variant>
        <vt:lpwstr/>
      </vt:variant>
      <vt:variant>
        <vt:lpwstr>_Toc328462511</vt:lpwstr>
      </vt:variant>
      <vt:variant>
        <vt:i4>1179704</vt:i4>
      </vt:variant>
      <vt:variant>
        <vt:i4>596</vt:i4>
      </vt:variant>
      <vt:variant>
        <vt:i4>0</vt:i4>
      </vt:variant>
      <vt:variant>
        <vt:i4>5</vt:i4>
      </vt:variant>
      <vt:variant>
        <vt:lpwstr/>
      </vt:variant>
      <vt:variant>
        <vt:lpwstr>_Toc328462510</vt:lpwstr>
      </vt:variant>
      <vt:variant>
        <vt:i4>1245240</vt:i4>
      </vt:variant>
      <vt:variant>
        <vt:i4>590</vt:i4>
      </vt:variant>
      <vt:variant>
        <vt:i4>0</vt:i4>
      </vt:variant>
      <vt:variant>
        <vt:i4>5</vt:i4>
      </vt:variant>
      <vt:variant>
        <vt:lpwstr/>
      </vt:variant>
      <vt:variant>
        <vt:lpwstr>_Toc328462509</vt:lpwstr>
      </vt:variant>
      <vt:variant>
        <vt:i4>1245240</vt:i4>
      </vt:variant>
      <vt:variant>
        <vt:i4>584</vt:i4>
      </vt:variant>
      <vt:variant>
        <vt:i4>0</vt:i4>
      </vt:variant>
      <vt:variant>
        <vt:i4>5</vt:i4>
      </vt:variant>
      <vt:variant>
        <vt:lpwstr/>
      </vt:variant>
      <vt:variant>
        <vt:lpwstr>_Toc328462508</vt:lpwstr>
      </vt:variant>
      <vt:variant>
        <vt:i4>1245240</vt:i4>
      </vt:variant>
      <vt:variant>
        <vt:i4>578</vt:i4>
      </vt:variant>
      <vt:variant>
        <vt:i4>0</vt:i4>
      </vt:variant>
      <vt:variant>
        <vt:i4>5</vt:i4>
      </vt:variant>
      <vt:variant>
        <vt:lpwstr/>
      </vt:variant>
      <vt:variant>
        <vt:lpwstr>_Toc328462507</vt:lpwstr>
      </vt:variant>
      <vt:variant>
        <vt:i4>1245240</vt:i4>
      </vt:variant>
      <vt:variant>
        <vt:i4>572</vt:i4>
      </vt:variant>
      <vt:variant>
        <vt:i4>0</vt:i4>
      </vt:variant>
      <vt:variant>
        <vt:i4>5</vt:i4>
      </vt:variant>
      <vt:variant>
        <vt:lpwstr/>
      </vt:variant>
      <vt:variant>
        <vt:lpwstr>_Toc328462506</vt:lpwstr>
      </vt:variant>
      <vt:variant>
        <vt:i4>1245240</vt:i4>
      </vt:variant>
      <vt:variant>
        <vt:i4>566</vt:i4>
      </vt:variant>
      <vt:variant>
        <vt:i4>0</vt:i4>
      </vt:variant>
      <vt:variant>
        <vt:i4>5</vt:i4>
      </vt:variant>
      <vt:variant>
        <vt:lpwstr/>
      </vt:variant>
      <vt:variant>
        <vt:lpwstr>_Toc328462505</vt:lpwstr>
      </vt:variant>
      <vt:variant>
        <vt:i4>1245240</vt:i4>
      </vt:variant>
      <vt:variant>
        <vt:i4>560</vt:i4>
      </vt:variant>
      <vt:variant>
        <vt:i4>0</vt:i4>
      </vt:variant>
      <vt:variant>
        <vt:i4>5</vt:i4>
      </vt:variant>
      <vt:variant>
        <vt:lpwstr/>
      </vt:variant>
      <vt:variant>
        <vt:lpwstr>_Toc328462504</vt:lpwstr>
      </vt:variant>
      <vt:variant>
        <vt:i4>1245240</vt:i4>
      </vt:variant>
      <vt:variant>
        <vt:i4>554</vt:i4>
      </vt:variant>
      <vt:variant>
        <vt:i4>0</vt:i4>
      </vt:variant>
      <vt:variant>
        <vt:i4>5</vt:i4>
      </vt:variant>
      <vt:variant>
        <vt:lpwstr/>
      </vt:variant>
      <vt:variant>
        <vt:lpwstr>_Toc328462503</vt:lpwstr>
      </vt:variant>
      <vt:variant>
        <vt:i4>1245240</vt:i4>
      </vt:variant>
      <vt:variant>
        <vt:i4>548</vt:i4>
      </vt:variant>
      <vt:variant>
        <vt:i4>0</vt:i4>
      </vt:variant>
      <vt:variant>
        <vt:i4>5</vt:i4>
      </vt:variant>
      <vt:variant>
        <vt:lpwstr/>
      </vt:variant>
      <vt:variant>
        <vt:lpwstr>_Toc328462502</vt:lpwstr>
      </vt:variant>
      <vt:variant>
        <vt:i4>1245240</vt:i4>
      </vt:variant>
      <vt:variant>
        <vt:i4>542</vt:i4>
      </vt:variant>
      <vt:variant>
        <vt:i4>0</vt:i4>
      </vt:variant>
      <vt:variant>
        <vt:i4>5</vt:i4>
      </vt:variant>
      <vt:variant>
        <vt:lpwstr/>
      </vt:variant>
      <vt:variant>
        <vt:lpwstr>_Toc328462501</vt:lpwstr>
      </vt:variant>
      <vt:variant>
        <vt:i4>1245240</vt:i4>
      </vt:variant>
      <vt:variant>
        <vt:i4>536</vt:i4>
      </vt:variant>
      <vt:variant>
        <vt:i4>0</vt:i4>
      </vt:variant>
      <vt:variant>
        <vt:i4>5</vt:i4>
      </vt:variant>
      <vt:variant>
        <vt:lpwstr/>
      </vt:variant>
      <vt:variant>
        <vt:lpwstr>_Toc328462500</vt:lpwstr>
      </vt:variant>
      <vt:variant>
        <vt:i4>1703993</vt:i4>
      </vt:variant>
      <vt:variant>
        <vt:i4>530</vt:i4>
      </vt:variant>
      <vt:variant>
        <vt:i4>0</vt:i4>
      </vt:variant>
      <vt:variant>
        <vt:i4>5</vt:i4>
      </vt:variant>
      <vt:variant>
        <vt:lpwstr/>
      </vt:variant>
      <vt:variant>
        <vt:lpwstr>_Toc328462499</vt:lpwstr>
      </vt:variant>
      <vt:variant>
        <vt:i4>1703993</vt:i4>
      </vt:variant>
      <vt:variant>
        <vt:i4>524</vt:i4>
      </vt:variant>
      <vt:variant>
        <vt:i4>0</vt:i4>
      </vt:variant>
      <vt:variant>
        <vt:i4>5</vt:i4>
      </vt:variant>
      <vt:variant>
        <vt:lpwstr/>
      </vt:variant>
      <vt:variant>
        <vt:lpwstr>_Toc328462498</vt:lpwstr>
      </vt:variant>
      <vt:variant>
        <vt:i4>1703993</vt:i4>
      </vt:variant>
      <vt:variant>
        <vt:i4>518</vt:i4>
      </vt:variant>
      <vt:variant>
        <vt:i4>0</vt:i4>
      </vt:variant>
      <vt:variant>
        <vt:i4>5</vt:i4>
      </vt:variant>
      <vt:variant>
        <vt:lpwstr/>
      </vt:variant>
      <vt:variant>
        <vt:lpwstr>_Toc328462497</vt:lpwstr>
      </vt:variant>
      <vt:variant>
        <vt:i4>1703993</vt:i4>
      </vt:variant>
      <vt:variant>
        <vt:i4>512</vt:i4>
      </vt:variant>
      <vt:variant>
        <vt:i4>0</vt:i4>
      </vt:variant>
      <vt:variant>
        <vt:i4>5</vt:i4>
      </vt:variant>
      <vt:variant>
        <vt:lpwstr/>
      </vt:variant>
      <vt:variant>
        <vt:lpwstr>_Toc328462496</vt:lpwstr>
      </vt:variant>
      <vt:variant>
        <vt:i4>1703993</vt:i4>
      </vt:variant>
      <vt:variant>
        <vt:i4>506</vt:i4>
      </vt:variant>
      <vt:variant>
        <vt:i4>0</vt:i4>
      </vt:variant>
      <vt:variant>
        <vt:i4>5</vt:i4>
      </vt:variant>
      <vt:variant>
        <vt:lpwstr/>
      </vt:variant>
      <vt:variant>
        <vt:lpwstr>_Toc328462495</vt:lpwstr>
      </vt:variant>
      <vt:variant>
        <vt:i4>1703993</vt:i4>
      </vt:variant>
      <vt:variant>
        <vt:i4>500</vt:i4>
      </vt:variant>
      <vt:variant>
        <vt:i4>0</vt:i4>
      </vt:variant>
      <vt:variant>
        <vt:i4>5</vt:i4>
      </vt:variant>
      <vt:variant>
        <vt:lpwstr/>
      </vt:variant>
      <vt:variant>
        <vt:lpwstr>_Toc328462494</vt:lpwstr>
      </vt:variant>
      <vt:variant>
        <vt:i4>1703993</vt:i4>
      </vt:variant>
      <vt:variant>
        <vt:i4>494</vt:i4>
      </vt:variant>
      <vt:variant>
        <vt:i4>0</vt:i4>
      </vt:variant>
      <vt:variant>
        <vt:i4>5</vt:i4>
      </vt:variant>
      <vt:variant>
        <vt:lpwstr/>
      </vt:variant>
      <vt:variant>
        <vt:lpwstr>_Toc328462493</vt:lpwstr>
      </vt:variant>
      <vt:variant>
        <vt:i4>1703993</vt:i4>
      </vt:variant>
      <vt:variant>
        <vt:i4>488</vt:i4>
      </vt:variant>
      <vt:variant>
        <vt:i4>0</vt:i4>
      </vt:variant>
      <vt:variant>
        <vt:i4>5</vt:i4>
      </vt:variant>
      <vt:variant>
        <vt:lpwstr/>
      </vt:variant>
      <vt:variant>
        <vt:lpwstr>_Toc328462492</vt:lpwstr>
      </vt:variant>
      <vt:variant>
        <vt:i4>1703993</vt:i4>
      </vt:variant>
      <vt:variant>
        <vt:i4>482</vt:i4>
      </vt:variant>
      <vt:variant>
        <vt:i4>0</vt:i4>
      </vt:variant>
      <vt:variant>
        <vt:i4>5</vt:i4>
      </vt:variant>
      <vt:variant>
        <vt:lpwstr/>
      </vt:variant>
      <vt:variant>
        <vt:lpwstr>_Toc328462491</vt:lpwstr>
      </vt:variant>
      <vt:variant>
        <vt:i4>1703993</vt:i4>
      </vt:variant>
      <vt:variant>
        <vt:i4>476</vt:i4>
      </vt:variant>
      <vt:variant>
        <vt:i4>0</vt:i4>
      </vt:variant>
      <vt:variant>
        <vt:i4>5</vt:i4>
      </vt:variant>
      <vt:variant>
        <vt:lpwstr/>
      </vt:variant>
      <vt:variant>
        <vt:lpwstr>_Toc328462490</vt:lpwstr>
      </vt:variant>
      <vt:variant>
        <vt:i4>1769529</vt:i4>
      </vt:variant>
      <vt:variant>
        <vt:i4>470</vt:i4>
      </vt:variant>
      <vt:variant>
        <vt:i4>0</vt:i4>
      </vt:variant>
      <vt:variant>
        <vt:i4>5</vt:i4>
      </vt:variant>
      <vt:variant>
        <vt:lpwstr/>
      </vt:variant>
      <vt:variant>
        <vt:lpwstr>_Toc328462489</vt:lpwstr>
      </vt:variant>
      <vt:variant>
        <vt:i4>1769529</vt:i4>
      </vt:variant>
      <vt:variant>
        <vt:i4>464</vt:i4>
      </vt:variant>
      <vt:variant>
        <vt:i4>0</vt:i4>
      </vt:variant>
      <vt:variant>
        <vt:i4>5</vt:i4>
      </vt:variant>
      <vt:variant>
        <vt:lpwstr/>
      </vt:variant>
      <vt:variant>
        <vt:lpwstr>_Toc328462488</vt:lpwstr>
      </vt:variant>
      <vt:variant>
        <vt:i4>1769529</vt:i4>
      </vt:variant>
      <vt:variant>
        <vt:i4>458</vt:i4>
      </vt:variant>
      <vt:variant>
        <vt:i4>0</vt:i4>
      </vt:variant>
      <vt:variant>
        <vt:i4>5</vt:i4>
      </vt:variant>
      <vt:variant>
        <vt:lpwstr/>
      </vt:variant>
      <vt:variant>
        <vt:lpwstr>_Toc328462487</vt:lpwstr>
      </vt:variant>
      <vt:variant>
        <vt:i4>1769529</vt:i4>
      </vt:variant>
      <vt:variant>
        <vt:i4>452</vt:i4>
      </vt:variant>
      <vt:variant>
        <vt:i4>0</vt:i4>
      </vt:variant>
      <vt:variant>
        <vt:i4>5</vt:i4>
      </vt:variant>
      <vt:variant>
        <vt:lpwstr/>
      </vt:variant>
      <vt:variant>
        <vt:lpwstr>_Toc328462486</vt:lpwstr>
      </vt:variant>
      <vt:variant>
        <vt:i4>1769529</vt:i4>
      </vt:variant>
      <vt:variant>
        <vt:i4>446</vt:i4>
      </vt:variant>
      <vt:variant>
        <vt:i4>0</vt:i4>
      </vt:variant>
      <vt:variant>
        <vt:i4>5</vt:i4>
      </vt:variant>
      <vt:variant>
        <vt:lpwstr/>
      </vt:variant>
      <vt:variant>
        <vt:lpwstr>_Toc328462485</vt:lpwstr>
      </vt:variant>
      <vt:variant>
        <vt:i4>1769529</vt:i4>
      </vt:variant>
      <vt:variant>
        <vt:i4>440</vt:i4>
      </vt:variant>
      <vt:variant>
        <vt:i4>0</vt:i4>
      </vt:variant>
      <vt:variant>
        <vt:i4>5</vt:i4>
      </vt:variant>
      <vt:variant>
        <vt:lpwstr/>
      </vt:variant>
      <vt:variant>
        <vt:lpwstr>_Toc328462484</vt:lpwstr>
      </vt:variant>
      <vt:variant>
        <vt:i4>1769529</vt:i4>
      </vt:variant>
      <vt:variant>
        <vt:i4>434</vt:i4>
      </vt:variant>
      <vt:variant>
        <vt:i4>0</vt:i4>
      </vt:variant>
      <vt:variant>
        <vt:i4>5</vt:i4>
      </vt:variant>
      <vt:variant>
        <vt:lpwstr/>
      </vt:variant>
      <vt:variant>
        <vt:lpwstr>_Toc328462483</vt:lpwstr>
      </vt:variant>
      <vt:variant>
        <vt:i4>1769529</vt:i4>
      </vt:variant>
      <vt:variant>
        <vt:i4>428</vt:i4>
      </vt:variant>
      <vt:variant>
        <vt:i4>0</vt:i4>
      </vt:variant>
      <vt:variant>
        <vt:i4>5</vt:i4>
      </vt:variant>
      <vt:variant>
        <vt:lpwstr/>
      </vt:variant>
      <vt:variant>
        <vt:lpwstr>_Toc328462482</vt:lpwstr>
      </vt:variant>
      <vt:variant>
        <vt:i4>1769529</vt:i4>
      </vt:variant>
      <vt:variant>
        <vt:i4>422</vt:i4>
      </vt:variant>
      <vt:variant>
        <vt:i4>0</vt:i4>
      </vt:variant>
      <vt:variant>
        <vt:i4>5</vt:i4>
      </vt:variant>
      <vt:variant>
        <vt:lpwstr/>
      </vt:variant>
      <vt:variant>
        <vt:lpwstr>_Toc328462481</vt:lpwstr>
      </vt:variant>
      <vt:variant>
        <vt:i4>1769529</vt:i4>
      </vt:variant>
      <vt:variant>
        <vt:i4>416</vt:i4>
      </vt:variant>
      <vt:variant>
        <vt:i4>0</vt:i4>
      </vt:variant>
      <vt:variant>
        <vt:i4>5</vt:i4>
      </vt:variant>
      <vt:variant>
        <vt:lpwstr/>
      </vt:variant>
      <vt:variant>
        <vt:lpwstr>_Toc328462480</vt:lpwstr>
      </vt:variant>
      <vt:variant>
        <vt:i4>1310777</vt:i4>
      </vt:variant>
      <vt:variant>
        <vt:i4>410</vt:i4>
      </vt:variant>
      <vt:variant>
        <vt:i4>0</vt:i4>
      </vt:variant>
      <vt:variant>
        <vt:i4>5</vt:i4>
      </vt:variant>
      <vt:variant>
        <vt:lpwstr/>
      </vt:variant>
      <vt:variant>
        <vt:lpwstr>_Toc328462479</vt:lpwstr>
      </vt:variant>
      <vt:variant>
        <vt:i4>1310777</vt:i4>
      </vt:variant>
      <vt:variant>
        <vt:i4>404</vt:i4>
      </vt:variant>
      <vt:variant>
        <vt:i4>0</vt:i4>
      </vt:variant>
      <vt:variant>
        <vt:i4>5</vt:i4>
      </vt:variant>
      <vt:variant>
        <vt:lpwstr/>
      </vt:variant>
      <vt:variant>
        <vt:lpwstr>_Toc328462478</vt:lpwstr>
      </vt:variant>
      <vt:variant>
        <vt:i4>1310777</vt:i4>
      </vt:variant>
      <vt:variant>
        <vt:i4>398</vt:i4>
      </vt:variant>
      <vt:variant>
        <vt:i4>0</vt:i4>
      </vt:variant>
      <vt:variant>
        <vt:i4>5</vt:i4>
      </vt:variant>
      <vt:variant>
        <vt:lpwstr/>
      </vt:variant>
      <vt:variant>
        <vt:lpwstr>_Toc328462477</vt:lpwstr>
      </vt:variant>
      <vt:variant>
        <vt:i4>1310777</vt:i4>
      </vt:variant>
      <vt:variant>
        <vt:i4>392</vt:i4>
      </vt:variant>
      <vt:variant>
        <vt:i4>0</vt:i4>
      </vt:variant>
      <vt:variant>
        <vt:i4>5</vt:i4>
      </vt:variant>
      <vt:variant>
        <vt:lpwstr/>
      </vt:variant>
      <vt:variant>
        <vt:lpwstr>_Toc328462476</vt:lpwstr>
      </vt:variant>
      <vt:variant>
        <vt:i4>1310777</vt:i4>
      </vt:variant>
      <vt:variant>
        <vt:i4>386</vt:i4>
      </vt:variant>
      <vt:variant>
        <vt:i4>0</vt:i4>
      </vt:variant>
      <vt:variant>
        <vt:i4>5</vt:i4>
      </vt:variant>
      <vt:variant>
        <vt:lpwstr/>
      </vt:variant>
      <vt:variant>
        <vt:lpwstr>_Toc328462475</vt:lpwstr>
      </vt:variant>
      <vt:variant>
        <vt:i4>1310777</vt:i4>
      </vt:variant>
      <vt:variant>
        <vt:i4>380</vt:i4>
      </vt:variant>
      <vt:variant>
        <vt:i4>0</vt:i4>
      </vt:variant>
      <vt:variant>
        <vt:i4>5</vt:i4>
      </vt:variant>
      <vt:variant>
        <vt:lpwstr/>
      </vt:variant>
      <vt:variant>
        <vt:lpwstr>_Toc328462474</vt:lpwstr>
      </vt:variant>
      <vt:variant>
        <vt:i4>1310777</vt:i4>
      </vt:variant>
      <vt:variant>
        <vt:i4>374</vt:i4>
      </vt:variant>
      <vt:variant>
        <vt:i4>0</vt:i4>
      </vt:variant>
      <vt:variant>
        <vt:i4>5</vt:i4>
      </vt:variant>
      <vt:variant>
        <vt:lpwstr/>
      </vt:variant>
      <vt:variant>
        <vt:lpwstr>_Toc328462473</vt:lpwstr>
      </vt:variant>
      <vt:variant>
        <vt:i4>1310777</vt:i4>
      </vt:variant>
      <vt:variant>
        <vt:i4>368</vt:i4>
      </vt:variant>
      <vt:variant>
        <vt:i4>0</vt:i4>
      </vt:variant>
      <vt:variant>
        <vt:i4>5</vt:i4>
      </vt:variant>
      <vt:variant>
        <vt:lpwstr/>
      </vt:variant>
      <vt:variant>
        <vt:lpwstr>_Toc328462472</vt:lpwstr>
      </vt:variant>
      <vt:variant>
        <vt:i4>1310777</vt:i4>
      </vt:variant>
      <vt:variant>
        <vt:i4>362</vt:i4>
      </vt:variant>
      <vt:variant>
        <vt:i4>0</vt:i4>
      </vt:variant>
      <vt:variant>
        <vt:i4>5</vt:i4>
      </vt:variant>
      <vt:variant>
        <vt:lpwstr/>
      </vt:variant>
      <vt:variant>
        <vt:lpwstr>_Toc328462471</vt:lpwstr>
      </vt:variant>
      <vt:variant>
        <vt:i4>1310777</vt:i4>
      </vt:variant>
      <vt:variant>
        <vt:i4>356</vt:i4>
      </vt:variant>
      <vt:variant>
        <vt:i4>0</vt:i4>
      </vt:variant>
      <vt:variant>
        <vt:i4>5</vt:i4>
      </vt:variant>
      <vt:variant>
        <vt:lpwstr/>
      </vt:variant>
      <vt:variant>
        <vt:lpwstr>_Toc328462470</vt:lpwstr>
      </vt:variant>
      <vt:variant>
        <vt:i4>1376313</vt:i4>
      </vt:variant>
      <vt:variant>
        <vt:i4>350</vt:i4>
      </vt:variant>
      <vt:variant>
        <vt:i4>0</vt:i4>
      </vt:variant>
      <vt:variant>
        <vt:i4>5</vt:i4>
      </vt:variant>
      <vt:variant>
        <vt:lpwstr/>
      </vt:variant>
      <vt:variant>
        <vt:lpwstr>_Toc328462469</vt:lpwstr>
      </vt:variant>
      <vt:variant>
        <vt:i4>1376313</vt:i4>
      </vt:variant>
      <vt:variant>
        <vt:i4>344</vt:i4>
      </vt:variant>
      <vt:variant>
        <vt:i4>0</vt:i4>
      </vt:variant>
      <vt:variant>
        <vt:i4>5</vt:i4>
      </vt:variant>
      <vt:variant>
        <vt:lpwstr/>
      </vt:variant>
      <vt:variant>
        <vt:lpwstr>_Toc328462468</vt:lpwstr>
      </vt:variant>
      <vt:variant>
        <vt:i4>1376313</vt:i4>
      </vt:variant>
      <vt:variant>
        <vt:i4>338</vt:i4>
      </vt:variant>
      <vt:variant>
        <vt:i4>0</vt:i4>
      </vt:variant>
      <vt:variant>
        <vt:i4>5</vt:i4>
      </vt:variant>
      <vt:variant>
        <vt:lpwstr/>
      </vt:variant>
      <vt:variant>
        <vt:lpwstr>_Toc328462467</vt:lpwstr>
      </vt:variant>
      <vt:variant>
        <vt:i4>1376313</vt:i4>
      </vt:variant>
      <vt:variant>
        <vt:i4>332</vt:i4>
      </vt:variant>
      <vt:variant>
        <vt:i4>0</vt:i4>
      </vt:variant>
      <vt:variant>
        <vt:i4>5</vt:i4>
      </vt:variant>
      <vt:variant>
        <vt:lpwstr/>
      </vt:variant>
      <vt:variant>
        <vt:lpwstr>_Toc328462466</vt:lpwstr>
      </vt:variant>
      <vt:variant>
        <vt:i4>1376313</vt:i4>
      </vt:variant>
      <vt:variant>
        <vt:i4>326</vt:i4>
      </vt:variant>
      <vt:variant>
        <vt:i4>0</vt:i4>
      </vt:variant>
      <vt:variant>
        <vt:i4>5</vt:i4>
      </vt:variant>
      <vt:variant>
        <vt:lpwstr/>
      </vt:variant>
      <vt:variant>
        <vt:lpwstr>_Toc328462465</vt:lpwstr>
      </vt:variant>
      <vt:variant>
        <vt:i4>1376313</vt:i4>
      </vt:variant>
      <vt:variant>
        <vt:i4>320</vt:i4>
      </vt:variant>
      <vt:variant>
        <vt:i4>0</vt:i4>
      </vt:variant>
      <vt:variant>
        <vt:i4>5</vt:i4>
      </vt:variant>
      <vt:variant>
        <vt:lpwstr/>
      </vt:variant>
      <vt:variant>
        <vt:lpwstr>_Toc328462464</vt:lpwstr>
      </vt:variant>
      <vt:variant>
        <vt:i4>1376313</vt:i4>
      </vt:variant>
      <vt:variant>
        <vt:i4>314</vt:i4>
      </vt:variant>
      <vt:variant>
        <vt:i4>0</vt:i4>
      </vt:variant>
      <vt:variant>
        <vt:i4>5</vt:i4>
      </vt:variant>
      <vt:variant>
        <vt:lpwstr/>
      </vt:variant>
      <vt:variant>
        <vt:lpwstr>_Toc328462463</vt:lpwstr>
      </vt:variant>
      <vt:variant>
        <vt:i4>1376313</vt:i4>
      </vt:variant>
      <vt:variant>
        <vt:i4>308</vt:i4>
      </vt:variant>
      <vt:variant>
        <vt:i4>0</vt:i4>
      </vt:variant>
      <vt:variant>
        <vt:i4>5</vt:i4>
      </vt:variant>
      <vt:variant>
        <vt:lpwstr/>
      </vt:variant>
      <vt:variant>
        <vt:lpwstr>_Toc328462462</vt:lpwstr>
      </vt:variant>
      <vt:variant>
        <vt:i4>1376313</vt:i4>
      </vt:variant>
      <vt:variant>
        <vt:i4>302</vt:i4>
      </vt:variant>
      <vt:variant>
        <vt:i4>0</vt:i4>
      </vt:variant>
      <vt:variant>
        <vt:i4>5</vt:i4>
      </vt:variant>
      <vt:variant>
        <vt:lpwstr/>
      </vt:variant>
      <vt:variant>
        <vt:lpwstr>_Toc328462461</vt:lpwstr>
      </vt:variant>
      <vt:variant>
        <vt:i4>1376313</vt:i4>
      </vt:variant>
      <vt:variant>
        <vt:i4>296</vt:i4>
      </vt:variant>
      <vt:variant>
        <vt:i4>0</vt:i4>
      </vt:variant>
      <vt:variant>
        <vt:i4>5</vt:i4>
      </vt:variant>
      <vt:variant>
        <vt:lpwstr/>
      </vt:variant>
      <vt:variant>
        <vt:lpwstr>_Toc328462460</vt:lpwstr>
      </vt:variant>
      <vt:variant>
        <vt:i4>1441849</vt:i4>
      </vt:variant>
      <vt:variant>
        <vt:i4>290</vt:i4>
      </vt:variant>
      <vt:variant>
        <vt:i4>0</vt:i4>
      </vt:variant>
      <vt:variant>
        <vt:i4>5</vt:i4>
      </vt:variant>
      <vt:variant>
        <vt:lpwstr/>
      </vt:variant>
      <vt:variant>
        <vt:lpwstr>_Toc328462459</vt:lpwstr>
      </vt:variant>
      <vt:variant>
        <vt:i4>1441849</vt:i4>
      </vt:variant>
      <vt:variant>
        <vt:i4>284</vt:i4>
      </vt:variant>
      <vt:variant>
        <vt:i4>0</vt:i4>
      </vt:variant>
      <vt:variant>
        <vt:i4>5</vt:i4>
      </vt:variant>
      <vt:variant>
        <vt:lpwstr/>
      </vt:variant>
      <vt:variant>
        <vt:lpwstr>_Toc328462458</vt:lpwstr>
      </vt:variant>
      <vt:variant>
        <vt:i4>1441849</vt:i4>
      </vt:variant>
      <vt:variant>
        <vt:i4>278</vt:i4>
      </vt:variant>
      <vt:variant>
        <vt:i4>0</vt:i4>
      </vt:variant>
      <vt:variant>
        <vt:i4>5</vt:i4>
      </vt:variant>
      <vt:variant>
        <vt:lpwstr/>
      </vt:variant>
      <vt:variant>
        <vt:lpwstr>_Toc328462457</vt:lpwstr>
      </vt:variant>
      <vt:variant>
        <vt:i4>1441849</vt:i4>
      </vt:variant>
      <vt:variant>
        <vt:i4>272</vt:i4>
      </vt:variant>
      <vt:variant>
        <vt:i4>0</vt:i4>
      </vt:variant>
      <vt:variant>
        <vt:i4>5</vt:i4>
      </vt:variant>
      <vt:variant>
        <vt:lpwstr/>
      </vt:variant>
      <vt:variant>
        <vt:lpwstr>_Toc328462456</vt:lpwstr>
      </vt:variant>
      <vt:variant>
        <vt:i4>1441849</vt:i4>
      </vt:variant>
      <vt:variant>
        <vt:i4>266</vt:i4>
      </vt:variant>
      <vt:variant>
        <vt:i4>0</vt:i4>
      </vt:variant>
      <vt:variant>
        <vt:i4>5</vt:i4>
      </vt:variant>
      <vt:variant>
        <vt:lpwstr/>
      </vt:variant>
      <vt:variant>
        <vt:lpwstr>_Toc328462455</vt:lpwstr>
      </vt:variant>
      <vt:variant>
        <vt:i4>1441849</vt:i4>
      </vt:variant>
      <vt:variant>
        <vt:i4>260</vt:i4>
      </vt:variant>
      <vt:variant>
        <vt:i4>0</vt:i4>
      </vt:variant>
      <vt:variant>
        <vt:i4>5</vt:i4>
      </vt:variant>
      <vt:variant>
        <vt:lpwstr/>
      </vt:variant>
      <vt:variant>
        <vt:lpwstr>_Toc328462454</vt:lpwstr>
      </vt:variant>
      <vt:variant>
        <vt:i4>1441849</vt:i4>
      </vt:variant>
      <vt:variant>
        <vt:i4>254</vt:i4>
      </vt:variant>
      <vt:variant>
        <vt:i4>0</vt:i4>
      </vt:variant>
      <vt:variant>
        <vt:i4>5</vt:i4>
      </vt:variant>
      <vt:variant>
        <vt:lpwstr/>
      </vt:variant>
      <vt:variant>
        <vt:lpwstr>_Toc328462453</vt:lpwstr>
      </vt:variant>
      <vt:variant>
        <vt:i4>1441849</vt:i4>
      </vt:variant>
      <vt:variant>
        <vt:i4>248</vt:i4>
      </vt:variant>
      <vt:variant>
        <vt:i4>0</vt:i4>
      </vt:variant>
      <vt:variant>
        <vt:i4>5</vt:i4>
      </vt:variant>
      <vt:variant>
        <vt:lpwstr/>
      </vt:variant>
      <vt:variant>
        <vt:lpwstr>_Toc328462452</vt:lpwstr>
      </vt:variant>
      <vt:variant>
        <vt:i4>1441849</vt:i4>
      </vt:variant>
      <vt:variant>
        <vt:i4>242</vt:i4>
      </vt:variant>
      <vt:variant>
        <vt:i4>0</vt:i4>
      </vt:variant>
      <vt:variant>
        <vt:i4>5</vt:i4>
      </vt:variant>
      <vt:variant>
        <vt:lpwstr/>
      </vt:variant>
      <vt:variant>
        <vt:lpwstr>_Toc328462451</vt:lpwstr>
      </vt:variant>
      <vt:variant>
        <vt:i4>1441849</vt:i4>
      </vt:variant>
      <vt:variant>
        <vt:i4>236</vt:i4>
      </vt:variant>
      <vt:variant>
        <vt:i4>0</vt:i4>
      </vt:variant>
      <vt:variant>
        <vt:i4>5</vt:i4>
      </vt:variant>
      <vt:variant>
        <vt:lpwstr/>
      </vt:variant>
      <vt:variant>
        <vt:lpwstr>_Toc328462450</vt:lpwstr>
      </vt:variant>
      <vt:variant>
        <vt:i4>1507385</vt:i4>
      </vt:variant>
      <vt:variant>
        <vt:i4>230</vt:i4>
      </vt:variant>
      <vt:variant>
        <vt:i4>0</vt:i4>
      </vt:variant>
      <vt:variant>
        <vt:i4>5</vt:i4>
      </vt:variant>
      <vt:variant>
        <vt:lpwstr/>
      </vt:variant>
      <vt:variant>
        <vt:lpwstr>_Toc328462449</vt:lpwstr>
      </vt:variant>
      <vt:variant>
        <vt:i4>1507385</vt:i4>
      </vt:variant>
      <vt:variant>
        <vt:i4>224</vt:i4>
      </vt:variant>
      <vt:variant>
        <vt:i4>0</vt:i4>
      </vt:variant>
      <vt:variant>
        <vt:i4>5</vt:i4>
      </vt:variant>
      <vt:variant>
        <vt:lpwstr/>
      </vt:variant>
      <vt:variant>
        <vt:lpwstr>_Toc328462448</vt:lpwstr>
      </vt:variant>
      <vt:variant>
        <vt:i4>1507385</vt:i4>
      </vt:variant>
      <vt:variant>
        <vt:i4>218</vt:i4>
      </vt:variant>
      <vt:variant>
        <vt:i4>0</vt:i4>
      </vt:variant>
      <vt:variant>
        <vt:i4>5</vt:i4>
      </vt:variant>
      <vt:variant>
        <vt:lpwstr/>
      </vt:variant>
      <vt:variant>
        <vt:lpwstr>_Toc328462447</vt:lpwstr>
      </vt:variant>
      <vt:variant>
        <vt:i4>1507385</vt:i4>
      </vt:variant>
      <vt:variant>
        <vt:i4>212</vt:i4>
      </vt:variant>
      <vt:variant>
        <vt:i4>0</vt:i4>
      </vt:variant>
      <vt:variant>
        <vt:i4>5</vt:i4>
      </vt:variant>
      <vt:variant>
        <vt:lpwstr/>
      </vt:variant>
      <vt:variant>
        <vt:lpwstr>_Toc328462446</vt:lpwstr>
      </vt:variant>
      <vt:variant>
        <vt:i4>1507385</vt:i4>
      </vt:variant>
      <vt:variant>
        <vt:i4>206</vt:i4>
      </vt:variant>
      <vt:variant>
        <vt:i4>0</vt:i4>
      </vt:variant>
      <vt:variant>
        <vt:i4>5</vt:i4>
      </vt:variant>
      <vt:variant>
        <vt:lpwstr/>
      </vt:variant>
      <vt:variant>
        <vt:lpwstr>_Toc328462445</vt:lpwstr>
      </vt:variant>
      <vt:variant>
        <vt:i4>1507385</vt:i4>
      </vt:variant>
      <vt:variant>
        <vt:i4>200</vt:i4>
      </vt:variant>
      <vt:variant>
        <vt:i4>0</vt:i4>
      </vt:variant>
      <vt:variant>
        <vt:i4>5</vt:i4>
      </vt:variant>
      <vt:variant>
        <vt:lpwstr/>
      </vt:variant>
      <vt:variant>
        <vt:lpwstr>_Toc328462444</vt:lpwstr>
      </vt:variant>
      <vt:variant>
        <vt:i4>1507385</vt:i4>
      </vt:variant>
      <vt:variant>
        <vt:i4>194</vt:i4>
      </vt:variant>
      <vt:variant>
        <vt:i4>0</vt:i4>
      </vt:variant>
      <vt:variant>
        <vt:i4>5</vt:i4>
      </vt:variant>
      <vt:variant>
        <vt:lpwstr/>
      </vt:variant>
      <vt:variant>
        <vt:lpwstr>_Toc328462443</vt:lpwstr>
      </vt:variant>
      <vt:variant>
        <vt:i4>1507385</vt:i4>
      </vt:variant>
      <vt:variant>
        <vt:i4>188</vt:i4>
      </vt:variant>
      <vt:variant>
        <vt:i4>0</vt:i4>
      </vt:variant>
      <vt:variant>
        <vt:i4>5</vt:i4>
      </vt:variant>
      <vt:variant>
        <vt:lpwstr/>
      </vt:variant>
      <vt:variant>
        <vt:lpwstr>_Toc328462442</vt:lpwstr>
      </vt:variant>
      <vt:variant>
        <vt:i4>1507385</vt:i4>
      </vt:variant>
      <vt:variant>
        <vt:i4>182</vt:i4>
      </vt:variant>
      <vt:variant>
        <vt:i4>0</vt:i4>
      </vt:variant>
      <vt:variant>
        <vt:i4>5</vt:i4>
      </vt:variant>
      <vt:variant>
        <vt:lpwstr/>
      </vt:variant>
      <vt:variant>
        <vt:lpwstr>_Toc328462441</vt:lpwstr>
      </vt:variant>
      <vt:variant>
        <vt:i4>1507385</vt:i4>
      </vt:variant>
      <vt:variant>
        <vt:i4>176</vt:i4>
      </vt:variant>
      <vt:variant>
        <vt:i4>0</vt:i4>
      </vt:variant>
      <vt:variant>
        <vt:i4>5</vt:i4>
      </vt:variant>
      <vt:variant>
        <vt:lpwstr/>
      </vt:variant>
      <vt:variant>
        <vt:lpwstr>_Toc328462440</vt:lpwstr>
      </vt:variant>
      <vt:variant>
        <vt:i4>1048633</vt:i4>
      </vt:variant>
      <vt:variant>
        <vt:i4>170</vt:i4>
      </vt:variant>
      <vt:variant>
        <vt:i4>0</vt:i4>
      </vt:variant>
      <vt:variant>
        <vt:i4>5</vt:i4>
      </vt:variant>
      <vt:variant>
        <vt:lpwstr/>
      </vt:variant>
      <vt:variant>
        <vt:lpwstr>_Toc328462439</vt:lpwstr>
      </vt:variant>
      <vt:variant>
        <vt:i4>1048633</vt:i4>
      </vt:variant>
      <vt:variant>
        <vt:i4>164</vt:i4>
      </vt:variant>
      <vt:variant>
        <vt:i4>0</vt:i4>
      </vt:variant>
      <vt:variant>
        <vt:i4>5</vt:i4>
      </vt:variant>
      <vt:variant>
        <vt:lpwstr/>
      </vt:variant>
      <vt:variant>
        <vt:lpwstr>_Toc328462438</vt:lpwstr>
      </vt:variant>
      <vt:variant>
        <vt:i4>1048633</vt:i4>
      </vt:variant>
      <vt:variant>
        <vt:i4>158</vt:i4>
      </vt:variant>
      <vt:variant>
        <vt:i4>0</vt:i4>
      </vt:variant>
      <vt:variant>
        <vt:i4>5</vt:i4>
      </vt:variant>
      <vt:variant>
        <vt:lpwstr/>
      </vt:variant>
      <vt:variant>
        <vt:lpwstr>_Toc328462437</vt:lpwstr>
      </vt:variant>
      <vt:variant>
        <vt:i4>1048633</vt:i4>
      </vt:variant>
      <vt:variant>
        <vt:i4>152</vt:i4>
      </vt:variant>
      <vt:variant>
        <vt:i4>0</vt:i4>
      </vt:variant>
      <vt:variant>
        <vt:i4>5</vt:i4>
      </vt:variant>
      <vt:variant>
        <vt:lpwstr/>
      </vt:variant>
      <vt:variant>
        <vt:lpwstr>_Toc328462436</vt:lpwstr>
      </vt:variant>
      <vt:variant>
        <vt:i4>1048633</vt:i4>
      </vt:variant>
      <vt:variant>
        <vt:i4>146</vt:i4>
      </vt:variant>
      <vt:variant>
        <vt:i4>0</vt:i4>
      </vt:variant>
      <vt:variant>
        <vt:i4>5</vt:i4>
      </vt:variant>
      <vt:variant>
        <vt:lpwstr/>
      </vt:variant>
      <vt:variant>
        <vt:lpwstr>_Toc328462435</vt:lpwstr>
      </vt:variant>
      <vt:variant>
        <vt:i4>1048633</vt:i4>
      </vt:variant>
      <vt:variant>
        <vt:i4>140</vt:i4>
      </vt:variant>
      <vt:variant>
        <vt:i4>0</vt:i4>
      </vt:variant>
      <vt:variant>
        <vt:i4>5</vt:i4>
      </vt:variant>
      <vt:variant>
        <vt:lpwstr/>
      </vt:variant>
      <vt:variant>
        <vt:lpwstr>_Toc328462434</vt:lpwstr>
      </vt:variant>
      <vt:variant>
        <vt:i4>1048633</vt:i4>
      </vt:variant>
      <vt:variant>
        <vt:i4>134</vt:i4>
      </vt:variant>
      <vt:variant>
        <vt:i4>0</vt:i4>
      </vt:variant>
      <vt:variant>
        <vt:i4>5</vt:i4>
      </vt:variant>
      <vt:variant>
        <vt:lpwstr/>
      </vt:variant>
      <vt:variant>
        <vt:lpwstr>_Toc328462433</vt:lpwstr>
      </vt:variant>
      <vt:variant>
        <vt:i4>1048633</vt:i4>
      </vt:variant>
      <vt:variant>
        <vt:i4>128</vt:i4>
      </vt:variant>
      <vt:variant>
        <vt:i4>0</vt:i4>
      </vt:variant>
      <vt:variant>
        <vt:i4>5</vt:i4>
      </vt:variant>
      <vt:variant>
        <vt:lpwstr/>
      </vt:variant>
      <vt:variant>
        <vt:lpwstr>_Toc328462432</vt:lpwstr>
      </vt:variant>
      <vt:variant>
        <vt:i4>1048633</vt:i4>
      </vt:variant>
      <vt:variant>
        <vt:i4>122</vt:i4>
      </vt:variant>
      <vt:variant>
        <vt:i4>0</vt:i4>
      </vt:variant>
      <vt:variant>
        <vt:i4>5</vt:i4>
      </vt:variant>
      <vt:variant>
        <vt:lpwstr/>
      </vt:variant>
      <vt:variant>
        <vt:lpwstr>_Toc328462431</vt:lpwstr>
      </vt:variant>
      <vt:variant>
        <vt:i4>1048633</vt:i4>
      </vt:variant>
      <vt:variant>
        <vt:i4>116</vt:i4>
      </vt:variant>
      <vt:variant>
        <vt:i4>0</vt:i4>
      </vt:variant>
      <vt:variant>
        <vt:i4>5</vt:i4>
      </vt:variant>
      <vt:variant>
        <vt:lpwstr/>
      </vt:variant>
      <vt:variant>
        <vt:lpwstr>_Toc328462430</vt:lpwstr>
      </vt:variant>
      <vt:variant>
        <vt:i4>1114169</vt:i4>
      </vt:variant>
      <vt:variant>
        <vt:i4>110</vt:i4>
      </vt:variant>
      <vt:variant>
        <vt:i4>0</vt:i4>
      </vt:variant>
      <vt:variant>
        <vt:i4>5</vt:i4>
      </vt:variant>
      <vt:variant>
        <vt:lpwstr/>
      </vt:variant>
      <vt:variant>
        <vt:lpwstr>_Toc328462429</vt:lpwstr>
      </vt:variant>
      <vt:variant>
        <vt:i4>1114169</vt:i4>
      </vt:variant>
      <vt:variant>
        <vt:i4>104</vt:i4>
      </vt:variant>
      <vt:variant>
        <vt:i4>0</vt:i4>
      </vt:variant>
      <vt:variant>
        <vt:i4>5</vt:i4>
      </vt:variant>
      <vt:variant>
        <vt:lpwstr/>
      </vt:variant>
      <vt:variant>
        <vt:lpwstr>_Toc328462428</vt:lpwstr>
      </vt:variant>
      <vt:variant>
        <vt:i4>1114169</vt:i4>
      </vt:variant>
      <vt:variant>
        <vt:i4>98</vt:i4>
      </vt:variant>
      <vt:variant>
        <vt:i4>0</vt:i4>
      </vt:variant>
      <vt:variant>
        <vt:i4>5</vt:i4>
      </vt:variant>
      <vt:variant>
        <vt:lpwstr/>
      </vt:variant>
      <vt:variant>
        <vt:lpwstr>_Toc328462427</vt:lpwstr>
      </vt:variant>
      <vt:variant>
        <vt:i4>1114169</vt:i4>
      </vt:variant>
      <vt:variant>
        <vt:i4>92</vt:i4>
      </vt:variant>
      <vt:variant>
        <vt:i4>0</vt:i4>
      </vt:variant>
      <vt:variant>
        <vt:i4>5</vt:i4>
      </vt:variant>
      <vt:variant>
        <vt:lpwstr/>
      </vt:variant>
      <vt:variant>
        <vt:lpwstr>_Toc328462426</vt:lpwstr>
      </vt:variant>
      <vt:variant>
        <vt:i4>1114169</vt:i4>
      </vt:variant>
      <vt:variant>
        <vt:i4>86</vt:i4>
      </vt:variant>
      <vt:variant>
        <vt:i4>0</vt:i4>
      </vt:variant>
      <vt:variant>
        <vt:i4>5</vt:i4>
      </vt:variant>
      <vt:variant>
        <vt:lpwstr/>
      </vt:variant>
      <vt:variant>
        <vt:lpwstr>_Toc328462425</vt:lpwstr>
      </vt:variant>
      <vt:variant>
        <vt:i4>1114169</vt:i4>
      </vt:variant>
      <vt:variant>
        <vt:i4>80</vt:i4>
      </vt:variant>
      <vt:variant>
        <vt:i4>0</vt:i4>
      </vt:variant>
      <vt:variant>
        <vt:i4>5</vt:i4>
      </vt:variant>
      <vt:variant>
        <vt:lpwstr/>
      </vt:variant>
      <vt:variant>
        <vt:lpwstr>_Toc328462424</vt:lpwstr>
      </vt:variant>
      <vt:variant>
        <vt:i4>1114169</vt:i4>
      </vt:variant>
      <vt:variant>
        <vt:i4>74</vt:i4>
      </vt:variant>
      <vt:variant>
        <vt:i4>0</vt:i4>
      </vt:variant>
      <vt:variant>
        <vt:i4>5</vt:i4>
      </vt:variant>
      <vt:variant>
        <vt:lpwstr/>
      </vt:variant>
      <vt:variant>
        <vt:lpwstr>_Toc328462423</vt:lpwstr>
      </vt:variant>
      <vt:variant>
        <vt:i4>1114169</vt:i4>
      </vt:variant>
      <vt:variant>
        <vt:i4>68</vt:i4>
      </vt:variant>
      <vt:variant>
        <vt:i4>0</vt:i4>
      </vt:variant>
      <vt:variant>
        <vt:i4>5</vt:i4>
      </vt:variant>
      <vt:variant>
        <vt:lpwstr/>
      </vt:variant>
      <vt:variant>
        <vt:lpwstr>_Toc328462422</vt:lpwstr>
      </vt:variant>
      <vt:variant>
        <vt:i4>1114169</vt:i4>
      </vt:variant>
      <vt:variant>
        <vt:i4>62</vt:i4>
      </vt:variant>
      <vt:variant>
        <vt:i4>0</vt:i4>
      </vt:variant>
      <vt:variant>
        <vt:i4>5</vt:i4>
      </vt:variant>
      <vt:variant>
        <vt:lpwstr/>
      </vt:variant>
      <vt:variant>
        <vt:lpwstr>_Toc328462421</vt:lpwstr>
      </vt:variant>
      <vt:variant>
        <vt:i4>1114169</vt:i4>
      </vt:variant>
      <vt:variant>
        <vt:i4>56</vt:i4>
      </vt:variant>
      <vt:variant>
        <vt:i4>0</vt:i4>
      </vt:variant>
      <vt:variant>
        <vt:i4>5</vt:i4>
      </vt:variant>
      <vt:variant>
        <vt:lpwstr/>
      </vt:variant>
      <vt:variant>
        <vt:lpwstr>_Toc328462420</vt:lpwstr>
      </vt:variant>
      <vt:variant>
        <vt:i4>1179705</vt:i4>
      </vt:variant>
      <vt:variant>
        <vt:i4>50</vt:i4>
      </vt:variant>
      <vt:variant>
        <vt:i4>0</vt:i4>
      </vt:variant>
      <vt:variant>
        <vt:i4>5</vt:i4>
      </vt:variant>
      <vt:variant>
        <vt:lpwstr/>
      </vt:variant>
      <vt:variant>
        <vt:lpwstr>_Toc328462419</vt:lpwstr>
      </vt:variant>
      <vt:variant>
        <vt:i4>1179705</vt:i4>
      </vt:variant>
      <vt:variant>
        <vt:i4>44</vt:i4>
      </vt:variant>
      <vt:variant>
        <vt:i4>0</vt:i4>
      </vt:variant>
      <vt:variant>
        <vt:i4>5</vt:i4>
      </vt:variant>
      <vt:variant>
        <vt:lpwstr/>
      </vt:variant>
      <vt:variant>
        <vt:lpwstr>_Toc328462418</vt:lpwstr>
      </vt:variant>
      <vt:variant>
        <vt:i4>1179705</vt:i4>
      </vt:variant>
      <vt:variant>
        <vt:i4>38</vt:i4>
      </vt:variant>
      <vt:variant>
        <vt:i4>0</vt:i4>
      </vt:variant>
      <vt:variant>
        <vt:i4>5</vt:i4>
      </vt:variant>
      <vt:variant>
        <vt:lpwstr/>
      </vt:variant>
      <vt:variant>
        <vt:lpwstr>_Toc328462417</vt:lpwstr>
      </vt:variant>
      <vt:variant>
        <vt:i4>1179705</vt:i4>
      </vt:variant>
      <vt:variant>
        <vt:i4>32</vt:i4>
      </vt:variant>
      <vt:variant>
        <vt:i4>0</vt:i4>
      </vt:variant>
      <vt:variant>
        <vt:i4>5</vt:i4>
      </vt:variant>
      <vt:variant>
        <vt:lpwstr/>
      </vt:variant>
      <vt:variant>
        <vt:lpwstr>_Toc328462416</vt:lpwstr>
      </vt:variant>
      <vt:variant>
        <vt:i4>1179705</vt:i4>
      </vt:variant>
      <vt:variant>
        <vt:i4>26</vt:i4>
      </vt:variant>
      <vt:variant>
        <vt:i4>0</vt:i4>
      </vt:variant>
      <vt:variant>
        <vt:i4>5</vt:i4>
      </vt:variant>
      <vt:variant>
        <vt:lpwstr/>
      </vt:variant>
      <vt:variant>
        <vt:lpwstr>_Toc328462415</vt:lpwstr>
      </vt:variant>
      <vt:variant>
        <vt:i4>1179705</vt:i4>
      </vt:variant>
      <vt:variant>
        <vt:i4>20</vt:i4>
      </vt:variant>
      <vt:variant>
        <vt:i4>0</vt:i4>
      </vt:variant>
      <vt:variant>
        <vt:i4>5</vt:i4>
      </vt:variant>
      <vt:variant>
        <vt:lpwstr/>
      </vt:variant>
      <vt:variant>
        <vt:lpwstr>_Toc328462414</vt:lpwstr>
      </vt:variant>
      <vt:variant>
        <vt:i4>1179705</vt:i4>
      </vt:variant>
      <vt:variant>
        <vt:i4>14</vt:i4>
      </vt:variant>
      <vt:variant>
        <vt:i4>0</vt:i4>
      </vt:variant>
      <vt:variant>
        <vt:i4>5</vt:i4>
      </vt:variant>
      <vt:variant>
        <vt:lpwstr/>
      </vt:variant>
      <vt:variant>
        <vt:lpwstr>_Toc328462413</vt:lpwstr>
      </vt:variant>
      <vt:variant>
        <vt:i4>1179705</vt:i4>
      </vt:variant>
      <vt:variant>
        <vt:i4>8</vt:i4>
      </vt:variant>
      <vt:variant>
        <vt:i4>0</vt:i4>
      </vt:variant>
      <vt:variant>
        <vt:i4>5</vt:i4>
      </vt:variant>
      <vt:variant>
        <vt:lpwstr/>
      </vt:variant>
      <vt:variant>
        <vt:lpwstr>_Toc328462412</vt:lpwstr>
      </vt:variant>
      <vt:variant>
        <vt:i4>1179705</vt:i4>
      </vt:variant>
      <vt:variant>
        <vt:i4>2</vt:i4>
      </vt:variant>
      <vt:variant>
        <vt:i4>0</vt:i4>
      </vt:variant>
      <vt:variant>
        <vt:i4>5</vt:i4>
      </vt:variant>
      <vt:variant>
        <vt:lpwstr/>
      </vt:variant>
      <vt:variant>
        <vt:lpwstr>_Toc328462411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grisbroo</dc:creator>
  <cp:lastModifiedBy>Activism</cp:lastModifiedBy>
  <cp:revision>2</cp:revision>
  <cp:lastPrinted>2015-10-05T09:29:00Z</cp:lastPrinted>
  <dcterms:created xsi:type="dcterms:W3CDTF">2019-10-11T17:25:00Z</dcterms:created>
  <dcterms:modified xsi:type="dcterms:W3CDTF">2019-10-11T17:25:00Z</dcterms:modified>
</cp:coreProperties>
</file>