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3939C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6413500" cy="799465"/>
                <wp:effectExtent l="9525" t="15240" r="6350" b="1397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3500" cy="799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3150ED" w:rsidRDefault="00085570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902F4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datoriile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cu termen de achitare expirat</w:t>
                            </w:r>
                            <w:r w:rsidR="001102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(arierate)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pe bugetul de stat și bugetele locale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ED2EE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31 mai</w:t>
                            </w:r>
                            <w:r w:rsidR="00A42E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201</w:t>
                            </w:r>
                            <w:r w:rsidR="00A42E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8</w:t>
                            </w:r>
                          </w:p>
                          <w:p w:rsidR="008F3879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1A145B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7E78B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august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505pt;height:62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z9wIAAGwGAAAOAAAAZHJzL2Uyb0RvYy54bWysVV1v2jAUfZ+0/2D5nSaBQCBqqCiFaVK3&#10;Ves+no3jEGuOndmGpJv233ftQJqtUjVV4yHyvbaPz/04l8urthLoyLThSmY4uggxYpKqnMt9hj9/&#10;2o7mGBlLZE6EkizDD8zgq+XrV5dNnbKxKpXImUYAIk3a1Bkura3TIDC0ZBUxF6pmEjYLpStiwdT7&#10;INekAfRKBOMwnAWN0nmtFWXGgPem28RLj18UjNoPRWGYRSLDwM36r/bfnfsGy0uS7jWpS05PNMgL&#10;WFSES3i0h7ohlqCD5k+gKk61MqqwF1RVgSoKTpmPAaKJwr+iuS9JzXwskBxT92ky/w+Wvj/eacTz&#10;DMcYSVJBiT5C0ojcC4YmLj1NbVI4dV/faRegqW8V/WaQVOsSTrGV1qopGcmBVOTOB39ccIaBq2jX&#10;vFM5oJODVT5TbaErVAhef3EXHTRkA7W+NA99aVhrEQXnLI4m0xAqSGEvWSzi2dQ/RlKH427X2tg3&#10;TFXILTKsIQqPSo63xjpej0d8HErwfMuF8IZrN7YWGh0JNAqhlEk79tfFoQLinT8O4de1DLihsTr3&#10;7OyGJ3zjOiT/oBk+IiRqINRxAhgvZdA/RdIhg57Y8wwqbkFsglcZnjvOp1hc9TYy91KwhItuDVBC&#10;Op7My6hLIlithaX3Q2l8i/9cbadhEk/moySZTkbxZBOOrufb9Wi1jmazZHO9vt5Ev1zMUZyWPM+Z&#10;3HhMc1ZcFP9bR5+032ml11xP0LFSB4jxvswblHPXB1GymEUYDBC9S72LGhGxh2lFrcZIK/uV29JL&#10;zXWdw+iL+Hw7QD+eUzgsximrRNQl6QD6g0/K07P17TIIJHiSq+5EC6kHlHMVvNicvjqd2nbXniS7&#10;U/kDyA7C84qCEQ2LUukfGDUw7jJsvh+IZhiJtxKku4ji2M1Hb8TTZAyGHu7shjtEUoDKsIVU+uXa&#10;djP1UGu+L13afSKlWoHcC+7150ZBxwpCcAaMNB/Mafy6mTm0/anHP4nlbwAAAP//AwBQSwMEFAAG&#10;AAgAAAAhAOSzO7zbAAAABgEAAA8AAABkcnMvZG93bnJldi54bWxMj0FLw0AQhe+C/2EZwZvdbUCt&#10;MZuiguBJsFXE2yQ7TYLZ2ZDdtqm/3qmXehnm8YY33yuWk+/VjsbYBbYwnxlQxHVwHTcW3tfPVwtQ&#10;MSE77AOThQNFWJbnZwXmLuz5jXar1CgJ4ZijhTalIdc61i15jLMwEIu3CaPHJHJstBtxL+G+15kx&#10;N9pjx/KhxYGeWqq/V1tvobrF1+xlc+Dw033FR7/o8XP9Ye3lxfRwDyrRlE7HcMQXdCiFqQpbdlH1&#10;FqRI+ptHz8yN6Eq27PoOdFno//jlLwAAAP//AwBQSwECLQAUAAYACAAAACEAtoM4kv4AAADhAQAA&#10;EwAAAAAAAAAAAAAAAAAAAAAAW0NvbnRlbnRfVHlwZXNdLnhtbFBLAQItABQABgAIAAAAIQA4/SH/&#10;1gAAAJQBAAALAAAAAAAAAAAAAAAAAC8BAABfcmVscy8ucmVsc1BLAQItABQABgAIAAAAIQDb5YEz&#10;9wIAAGwGAAAOAAAAAAAAAAAAAAAAAC4CAABkcnMvZTJvRG9jLnhtbFBLAQItABQABgAIAAAAIQDk&#10;szu82wAAAAYBAAAPAAAAAAAAAAAAAAAAAFEFAABkcnMvZG93bnJldi54bWxQSwUGAAAAAAQABADz&#10;AAAAWQYAAAAA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3150ED" w:rsidRDefault="00085570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902F4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datoriile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cu termen de achitare expirat</w:t>
                      </w:r>
                      <w:r w:rsidR="001102B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(arierate)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pe bugetul de stat și bugetele locale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ED2EE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31 mai</w:t>
                      </w:r>
                      <w:r w:rsidR="00A42E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201</w:t>
                      </w:r>
                      <w:r w:rsidR="00A42E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8</w:t>
                      </w:r>
                    </w:p>
                    <w:p w:rsidR="008F3879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1A145B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7E78B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august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03565">
        <w:rPr>
          <w:rFonts w:ascii="Times New Roman" w:hAnsi="Times New Roman"/>
          <w:sz w:val="24"/>
          <w:szCs w:val="24"/>
          <w:lang w:val="ro-RO"/>
        </w:rPr>
        <w:t>3</w:t>
      </w:r>
      <w:r w:rsidR="009D41AF">
        <w:rPr>
          <w:rFonts w:ascii="Times New Roman" w:hAnsi="Times New Roman"/>
          <w:sz w:val="24"/>
          <w:szCs w:val="24"/>
          <w:lang w:val="ro-RO"/>
        </w:rPr>
        <w:t>1</w:t>
      </w:r>
      <w:r w:rsidR="006F59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41AF">
        <w:rPr>
          <w:rFonts w:ascii="Times New Roman" w:hAnsi="Times New Roman"/>
          <w:sz w:val="24"/>
          <w:szCs w:val="24"/>
          <w:lang w:val="ro-RO"/>
        </w:rPr>
        <w:t>mai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9D41AF">
        <w:rPr>
          <w:rFonts w:ascii="Times New Roman" w:hAnsi="Times New Roman"/>
          <w:sz w:val="24"/>
          <w:szCs w:val="24"/>
          <w:lang w:val="ro-RO"/>
        </w:rPr>
        <w:t>59,6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41AF">
        <w:rPr>
          <w:rFonts w:ascii="Times New Roman" w:hAnsi="Times New Roman"/>
          <w:sz w:val="24"/>
          <w:szCs w:val="24"/>
          <w:lang w:val="ro-RO"/>
        </w:rPr>
        <w:t>14,7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D2EE6">
        <w:rPr>
          <w:rFonts w:ascii="Times New Roman" w:hAnsi="Times New Roman"/>
          <w:sz w:val="24"/>
          <w:szCs w:val="24"/>
          <w:lang w:val="ro-RO"/>
        </w:rPr>
        <w:t>44,9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F441E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ED2EE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ED2EE6" w:rsidP="00B03565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31.05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31.05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ED2EE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ED2EE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9D41AF" w:rsidP="00B03565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59,6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9D41AF" w:rsidP="00D20131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9D41AF" w:rsidP="004A72A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61,1</w:t>
            </w:r>
          </w:p>
        </w:tc>
      </w:tr>
      <w:tr w:rsidR="00B51C86" w:rsidRPr="00F441E1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9D41AF" w:rsidP="00B149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14,7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9D41AF" w:rsidP="00F441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9D41AF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444,0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ED2EE6" w:rsidP="00396A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44,9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ED2EE6" w:rsidP="00D201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10,6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ED2EE6" w:rsidP="00D20131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30,9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1478C4">
        <w:rPr>
          <w:rFonts w:ascii="Times New Roman" w:hAnsi="Times New Roman"/>
          <w:sz w:val="24"/>
          <w:szCs w:val="24"/>
          <w:lang w:val="fr-FR"/>
        </w:rPr>
        <w:t xml:space="preserve">61,1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9D41AF">
        <w:rPr>
          <w:rFonts w:ascii="Times New Roman" w:hAnsi="Times New Roman"/>
          <w:sz w:val="24"/>
          <w:szCs w:val="24"/>
          <w:lang w:val="fr-FR"/>
        </w:rPr>
        <w:t>22,6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 w:rsidR="006C60B5"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9D41AF">
        <w:rPr>
          <w:rFonts w:ascii="Times New Roman" w:hAnsi="Times New Roman"/>
          <w:sz w:val="24"/>
          <w:szCs w:val="24"/>
          <w:lang w:val="fr-FR"/>
        </w:rPr>
        <w:t>444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9D41AF">
        <w:rPr>
          <w:rFonts w:ascii="Times New Roman" w:hAnsi="Times New Roman"/>
          <w:sz w:val="24"/>
          <w:szCs w:val="24"/>
          <w:lang w:val="fr-FR"/>
        </w:rPr>
        <w:t>12,0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2EE6">
        <w:rPr>
          <w:rFonts w:ascii="Times New Roman" w:hAnsi="Times New Roman"/>
          <w:sz w:val="24"/>
          <w:szCs w:val="24"/>
          <w:lang w:val="en-US"/>
        </w:rPr>
        <w:t>30,9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ED2EE6">
        <w:rPr>
          <w:rFonts w:ascii="Times New Roman" w:hAnsi="Times New Roman"/>
          <w:sz w:val="24"/>
          <w:szCs w:val="24"/>
          <w:lang w:val="en-US"/>
        </w:rPr>
        <w:t>10,6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9D41AF">
        <w:rPr>
          <w:rFonts w:ascii="Times New Roman" w:hAnsi="Times New Roman"/>
          <w:sz w:val="24"/>
          <w:szCs w:val="24"/>
        </w:rPr>
        <w:t>24,7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9D41AF">
        <w:rPr>
          <w:rFonts w:ascii="Times New Roman" w:hAnsi="Times New Roman"/>
          <w:sz w:val="24"/>
          <w:szCs w:val="24"/>
        </w:rPr>
        <w:t>14,7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9D41AF">
        <w:rPr>
          <w:rFonts w:ascii="Times New Roman" w:hAnsi="Times New Roman"/>
          <w:sz w:val="24"/>
          <w:szCs w:val="24"/>
        </w:rPr>
        <w:t>75,3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9D41AF">
        <w:rPr>
          <w:rFonts w:ascii="Times New Roman" w:hAnsi="Times New Roman"/>
          <w:sz w:val="24"/>
          <w:szCs w:val="24"/>
        </w:rPr>
        <w:t>44,9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1478C4" w:rsidP="001478C4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478C4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353050" cy="30384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Default="00EC7B2B" w:rsidP="00D65CA1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Default="001478C4" w:rsidP="00D65CA1">
      <w:pPr>
        <w:pStyle w:val="af1"/>
        <w:ind w:firstLine="0"/>
        <w:jc w:val="left"/>
        <w:rPr>
          <w:sz w:val="20"/>
          <w:szCs w:val="20"/>
        </w:rPr>
      </w:pPr>
    </w:p>
    <w:p w:rsidR="001478C4" w:rsidRDefault="001478C4" w:rsidP="00D65CA1">
      <w:pPr>
        <w:pStyle w:val="af1"/>
        <w:ind w:firstLine="0"/>
        <w:jc w:val="left"/>
        <w:rPr>
          <w:sz w:val="20"/>
          <w:szCs w:val="20"/>
        </w:rPr>
      </w:pPr>
    </w:p>
    <w:p w:rsidR="009225A6" w:rsidRDefault="003939CB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99835" cy="702945"/>
                <wp:effectExtent l="13335" t="15240" r="11430" b="1524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99835" cy="702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628" w:rsidRPr="00D349D2" w:rsidRDefault="004F4628" w:rsidP="004F4628">
                            <w:pPr>
                              <w:pStyle w:val="a5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DATORIILOR</w:t>
                            </w:r>
                          </w:p>
                          <w:p w:rsidR="004F4628" w:rsidRPr="00D349D2" w:rsidRDefault="004F4628" w:rsidP="004F4628">
                            <w:pPr>
                              <w:pStyle w:val="a5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 de achitare ex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pirat</w:t>
                            </w:r>
                            <w:r w:rsidR="00D52F7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D52F77" w:rsidRPr="00B67F3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(arierate)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bugetele locale</w:t>
                            </w:r>
                          </w:p>
                          <w:p w:rsidR="004F4628" w:rsidRPr="00D349D2" w:rsidRDefault="004F4628" w:rsidP="004F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ED2EE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31.05</w:t>
                            </w:r>
                            <w:r w:rsidR="00D6511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</w:t>
                            </w:r>
                            <w:r w:rsidR="008E75E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201</w:t>
                            </w:r>
                            <w:r w:rsidR="00524D0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8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  <w:p w:rsidR="0013435B" w:rsidRPr="004F4628" w:rsidRDefault="0013435B" w:rsidP="00CD2EA6">
                            <w:pPr>
                              <w:rPr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96.05pt;height:55.3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    <v:shadow color="#622423 [1605]" opacity=".5" offset="1pt,1pt"/>
                <v:textbox>
                  <w:txbxContent>
                    <w:p w:rsidR="004F4628" w:rsidRPr="00D349D2" w:rsidRDefault="004F4628" w:rsidP="004F4628">
                      <w:pPr>
                        <w:pStyle w:val="a5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DATORIILOR</w:t>
                      </w:r>
                    </w:p>
                    <w:p w:rsidR="004F4628" w:rsidRPr="00D349D2" w:rsidRDefault="004F4628" w:rsidP="004F4628">
                      <w:pPr>
                        <w:pStyle w:val="a5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 de achitare ex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pirat</w:t>
                      </w:r>
                      <w:r w:rsidR="00D52F7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="00D52F77" w:rsidRPr="00B67F3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(arierate)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bugetele locale</w:t>
                      </w:r>
                    </w:p>
                    <w:p w:rsidR="004F4628" w:rsidRPr="00D349D2" w:rsidRDefault="004F4628" w:rsidP="004F4628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ED2EE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31.05</w:t>
                      </w:r>
                      <w:r w:rsidR="00D6511E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</w:t>
                      </w:r>
                      <w:r w:rsidR="008E75E1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201</w:t>
                      </w:r>
                      <w:r w:rsidR="00524D0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8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  <w:p w:rsidR="0013435B" w:rsidRPr="004F4628" w:rsidRDefault="0013435B" w:rsidP="00CD2EA6">
                      <w:pPr>
                        <w:rPr>
                          <w:szCs w:val="24"/>
                          <w:lang w:val="ro-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7100DE" w:rsidRPr="00491B16" w:rsidRDefault="009D41AF" w:rsidP="007100DE">
      <w:pPr>
        <w:pStyle w:val="a5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9,6</w:t>
      </w:r>
      <w:r w:rsidR="0057710D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7100D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7100DE">
        <w:rPr>
          <w:rFonts w:ascii="Times New Roman" w:hAnsi="Times New Roman"/>
          <w:sz w:val="24"/>
          <w:szCs w:val="24"/>
          <w:lang w:val="ro-RO"/>
        </w:rPr>
        <w:t>inclusiv</w:t>
      </w:r>
      <w:r w:rsidR="007100DE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7100DE" w:rsidRDefault="007100DE" w:rsidP="007100DE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9D41AF">
        <w:rPr>
          <w:rFonts w:ascii="Times New Roman" w:hAnsi="Times New Roman"/>
          <w:color w:val="000000" w:themeColor="text1"/>
          <w:sz w:val="24"/>
          <w:szCs w:val="24"/>
          <w:lang w:val="ro-RO"/>
        </w:rPr>
        <w:t>0,3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9D41AF" w:rsidRPr="00F72692" w:rsidRDefault="007100DE" w:rsidP="00F72692">
      <w:pPr>
        <w:spacing w:after="0"/>
        <w:ind w:left="45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F7269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72692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F72692">
        <w:rPr>
          <w:rFonts w:ascii="Times New Roman" w:hAnsi="Times New Roman"/>
          <w:sz w:val="24"/>
          <w:szCs w:val="24"/>
          <w:lang w:val="ro-RO"/>
        </w:rPr>
        <w:t xml:space="preserve">- pe bugetele locale– cu </w:t>
      </w:r>
      <w:r w:rsidR="009D41AF" w:rsidRPr="00F72692">
        <w:rPr>
          <w:rFonts w:ascii="Times New Roman" w:hAnsi="Times New Roman"/>
          <w:sz w:val="24"/>
          <w:szCs w:val="24"/>
          <w:lang w:val="ro-RO"/>
        </w:rPr>
        <w:t>9,3</w:t>
      </w:r>
      <w:r w:rsidRPr="00F72692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9D41AF" w:rsidRPr="00F7269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100DE" w:rsidRDefault="009D41AF" w:rsidP="007100DE">
      <w:pPr>
        <w:pStyle w:val="a5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 w:rsidRPr="009D41AF">
        <w:rPr>
          <w:rFonts w:ascii="Times New Roman" w:hAnsi="Times New Roman"/>
          <w:sz w:val="24"/>
          <w:szCs w:val="24"/>
          <w:lang w:val="ro-RO"/>
        </w:rPr>
        <w:t>investiții capitale  – cu 8,6 mil.lei pe bugetele locale.</w:t>
      </w:r>
    </w:p>
    <w:p w:rsidR="0097544C" w:rsidRPr="009D41AF" w:rsidRDefault="0097544C" w:rsidP="007100DE">
      <w:pPr>
        <w:pStyle w:val="a5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6,7 mil. lei pe bugetul de stat.</w:t>
      </w:r>
    </w:p>
    <w:p w:rsidR="002D174F" w:rsidRDefault="002D174F" w:rsidP="002D174F">
      <w:pPr>
        <w:pStyle w:val="a5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2,4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  <w:r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2D174F" w:rsidRDefault="002D174F" w:rsidP="002D174F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2,7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2D174F" w:rsidRDefault="002D174F" w:rsidP="002D174F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0,3 mil.lei.</w:t>
      </w:r>
    </w:p>
    <w:p w:rsidR="0097544C" w:rsidRPr="001A2C15" w:rsidRDefault="0097544C" w:rsidP="0097544C">
      <w:pPr>
        <w:pStyle w:val="a5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remunerarea muncii – cu 0,4 pe </w:t>
      </w:r>
      <w:r w:rsidRPr="009D41AF">
        <w:rPr>
          <w:rFonts w:ascii="Times New Roman" w:hAnsi="Times New Roman"/>
          <w:sz w:val="24"/>
          <w:szCs w:val="24"/>
          <w:lang w:val="ro-RO"/>
        </w:rPr>
        <w:t>bugetele locale.</w:t>
      </w:r>
    </w:p>
    <w:p w:rsidR="00024564" w:rsidRPr="00491B16" w:rsidRDefault="0097544C" w:rsidP="00024564">
      <w:pPr>
        <w:pStyle w:val="a5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024564">
        <w:rPr>
          <w:rFonts w:ascii="Times New Roman" w:hAnsi="Times New Roman"/>
          <w:sz w:val="24"/>
          <w:szCs w:val="24"/>
          <w:lang w:val="ro-RO"/>
        </w:rPr>
        <w:t>0,</w:t>
      </w:r>
      <w:r w:rsidR="001478C4">
        <w:rPr>
          <w:rFonts w:ascii="Times New Roman" w:hAnsi="Times New Roman"/>
          <w:sz w:val="24"/>
          <w:szCs w:val="24"/>
          <w:lang w:val="ro-RO"/>
        </w:rPr>
        <w:t>3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24564">
        <w:rPr>
          <w:rFonts w:ascii="Times New Roman" w:hAnsi="Times New Roman"/>
          <w:sz w:val="24"/>
          <w:szCs w:val="24"/>
          <w:lang w:val="ro-RO"/>
        </w:rPr>
        <w:t>,</w:t>
      </w:r>
      <w:r w:rsidR="00024564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4564">
        <w:rPr>
          <w:rFonts w:ascii="Times New Roman" w:hAnsi="Times New Roman"/>
          <w:sz w:val="24"/>
          <w:szCs w:val="24"/>
          <w:lang w:val="ro-RO"/>
        </w:rPr>
        <w:t>inclusiv</w:t>
      </w:r>
      <w:r w:rsidR="00024564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024564" w:rsidRDefault="00024564" w:rsidP="00024564">
      <w:pPr>
        <w:pStyle w:val="a5"/>
        <w:spacing w:after="0"/>
        <w:ind w:left="1096" w:hanging="387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F060A5"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F441E1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24564" w:rsidRDefault="00F441E1" w:rsidP="007100DE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>-</w:t>
      </w:r>
      <w:r w:rsidR="0097544C" w:rsidRPr="009754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544C">
        <w:rPr>
          <w:rFonts w:ascii="Times New Roman" w:hAnsi="Times New Roman"/>
          <w:sz w:val="24"/>
          <w:szCs w:val="24"/>
          <w:lang w:val="ro-RO"/>
        </w:rPr>
        <w:t>iar</w:t>
      </w:r>
      <w:r w:rsidR="00F060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97544C" w:rsidRPr="009754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544C">
        <w:rPr>
          <w:rFonts w:ascii="Times New Roman" w:hAnsi="Times New Roman"/>
          <w:sz w:val="24"/>
          <w:szCs w:val="24"/>
          <w:lang w:val="ro-RO"/>
        </w:rPr>
        <w:t>s-au micșorat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60A5">
        <w:rPr>
          <w:rFonts w:ascii="Times New Roman" w:hAnsi="Times New Roman"/>
          <w:sz w:val="24"/>
          <w:szCs w:val="24"/>
          <w:lang w:val="ro-RO"/>
        </w:rPr>
        <w:t>– cu 0,1 mil.lei.</w:t>
      </w:r>
    </w:p>
    <w:p w:rsidR="002D174F" w:rsidRPr="002D174F" w:rsidRDefault="002D174F" w:rsidP="007100DE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7544C" w:rsidRPr="00491B16" w:rsidRDefault="002D174F" w:rsidP="0097544C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2D174F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97544C" w:rsidRPr="00CF43D8">
        <w:rPr>
          <w:rFonts w:ascii="Times New Roman" w:hAnsi="Times New Roman"/>
          <w:sz w:val="24"/>
          <w:szCs w:val="24"/>
          <w:lang w:val="ro-RO"/>
        </w:rPr>
        <w:t xml:space="preserve">reparații capitale ale mijloacelor fixe </w:t>
      </w:r>
      <w:r w:rsidRPr="002D174F">
        <w:rPr>
          <w:rFonts w:ascii="Times New Roman" w:hAnsi="Times New Roman"/>
          <w:sz w:val="24"/>
          <w:szCs w:val="24"/>
          <w:lang w:val="ro-RO"/>
        </w:rPr>
        <w:t xml:space="preserve">datoriile cu termen de achitare expirat </w:t>
      </w:r>
      <w:r w:rsidRPr="002D174F">
        <w:rPr>
          <w:rFonts w:asciiTheme="majorHAnsi" w:hAnsiTheme="majorHAnsi"/>
          <w:sz w:val="24"/>
          <w:szCs w:val="24"/>
          <w:lang w:val="ro-RO" w:eastAsia="ru-RU"/>
        </w:rPr>
        <w:t>(arierate)</w:t>
      </w:r>
      <w:r w:rsidRPr="002D174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>s-au micșorat</w:t>
      </w:r>
      <w:r w:rsidR="00C13EE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24564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97544C">
        <w:rPr>
          <w:rFonts w:ascii="Times New Roman" w:hAnsi="Times New Roman"/>
          <w:color w:val="000000" w:themeColor="text1"/>
          <w:sz w:val="24"/>
          <w:szCs w:val="24"/>
          <w:lang w:val="ro-RO"/>
        </w:rPr>
        <w:t>5,4</w:t>
      </w:r>
      <w:r w:rsidR="00024564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97544C">
        <w:rPr>
          <w:rFonts w:ascii="Times New Roman" w:hAnsi="Times New Roman"/>
          <w:sz w:val="24"/>
          <w:szCs w:val="24"/>
          <w:lang w:val="ro-RO"/>
        </w:rPr>
        <w:t>,</w:t>
      </w:r>
      <w:r w:rsidR="0097544C" w:rsidRPr="002D17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544C">
        <w:rPr>
          <w:rFonts w:ascii="Times New Roman" w:hAnsi="Times New Roman"/>
          <w:sz w:val="24"/>
          <w:szCs w:val="24"/>
          <w:lang w:val="ro-RO"/>
        </w:rPr>
        <w:t>inclusiv</w:t>
      </w:r>
      <w:r w:rsidR="0097544C" w:rsidRPr="00491B16">
        <w:rPr>
          <w:rFonts w:ascii="Times New Roman" w:hAnsi="Times New Roman"/>
          <w:sz w:val="24"/>
          <w:szCs w:val="24"/>
          <w:lang w:val="ro-RO"/>
        </w:rPr>
        <w:t>:</w:t>
      </w:r>
      <w:r w:rsidR="00CF43D8" w:rsidRPr="002D174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7544C" w:rsidRDefault="0097544C" w:rsidP="0097544C">
      <w:pPr>
        <w:pStyle w:val="a5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7,3 mil.lei;</w:t>
      </w:r>
    </w:p>
    <w:p w:rsidR="0097544C" w:rsidRPr="0097544C" w:rsidRDefault="0097544C" w:rsidP="0097544C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</w:t>
      </w:r>
      <w:r w:rsidRPr="0097544C"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iar</w:t>
      </w:r>
      <w:r w:rsidRPr="009754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majorat </w:t>
      </w:r>
      <w:r w:rsidRPr="009754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1,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9</w:t>
      </w:r>
      <w:r w:rsidRPr="0097544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024564" w:rsidRPr="002D174F" w:rsidRDefault="00024564" w:rsidP="00024564">
      <w:pPr>
        <w:pStyle w:val="a5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Pr="00194824" w:rsidRDefault="0018708B" w:rsidP="00024564">
      <w:pPr>
        <w:pStyle w:val="a5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C56256" w:rsidRPr="00C56256" w:rsidRDefault="0097544C" w:rsidP="009F1BEE">
      <w:pPr>
        <w:pStyle w:val="a5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  <w:r w:rsidRPr="0097544C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762750" cy="358521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5B47D6">
      <w:headerReference w:type="even" r:id="rId10"/>
      <w:footerReference w:type="default" r:id="rId11"/>
      <w:type w:val="continuous"/>
      <w:pgSz w:w="11906" w:h="16838" w:code="9"/>
      <w:pgMar w:top="993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0F" w:rsidRDefault="00CB530F" w:rsidP="00FF3F3E">
      <w:pPr>
        <w:spacing w:after="0" w:line="240" w:lineRule="auto"/>
      </w:pPr>
      <w:r>
        <w:separator/>
      </w:r>
    </w:p>
  </w:endnote>
  <w:endnote w:type="continuationSeparator" w:id="0">
    <w:p w:rsidR="00CB530F" w:rsidRDefault="00CB530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31072B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3939CB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0F" w:rsidRDefault="00CB530F" w:rsidP="00FF3F3E">
      <w:pPr>
        <w:spacing w:after="0" w:line="240" w:lineRule="auto"/>
      </w:pPr>
      <w:r>
        <w:separator/>
      </w:r>
    </w:p>
  </w:footnote>
  <w:footnote w:type="continuationSeparator" w:id="0">
    <w:p w:rsidR="00CB530F" w:rsidRDefault="00CB530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AF677E"/>
    <w:multiLevelType w:val="hybridMultilevel"/>
    <w:tmpl w:val="D9B6ADE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1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24"/>
  </w:num>
  <w:num w:numId="10">
    <w:abstractNumId w:val="26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174F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E03DF"/>
    <w:rsid w:val="00CE045F"/>
    <w:rsid w:val="00CE0611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3F805EE"/>
  <w15:docId w15:val="{D0057AC3-7EE9-480B-8415-5AA2781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mai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mai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798939736493337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</a:t>
                    </a:r>
                    <a:r>
                      <a:rPr lang="en-US" baseline="0"/>
                      <a:t>          </a:t>
                    </a:r>
                    <a:r>
                      <a:rPr lang="en-US"/>
                      <a:t>14,7 mil.lei </a:t>
                    </a:r>
                  </a:p>
                  <a:p>
                    <a:r>
                      <a:rPr lang="en-US"/>
                      <a:t>24,7 %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3D-493D-AFC4-8BF8FFEB106C}"/>
                </c:ext>
              </c:extLst>
            </c:dLbl>
            <c:dLbl>
              <c:idx val="1"/>
              <c:layout>
                <c:manualLayout>
                  <c:x val="-5.1742418336321828E-3"/>
                  <c:y val="-5.90624967059840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locale      44,9 mil.lei </a:t>
                    </a:r>
                  </a:p>
                  <a:p>
                    <a:r>
                      <a:rPr lang="en-US"/>
                      <a:t>75,3 %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3D-493D-AFC4-8BF8FFEB1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14.7</c:v>
                </c:pt>
                <c:pt idx="1">
                  <c:v>44.9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3D-493D-AFC4-8BF8FFEB106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162692528154199E-3"/>
          <c:y val="5.4490678077107904E-2"/>
          <c:w val="0.96706311488346797"/>
          <c:h val="0.666195985617412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01.01.2018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265239732357313E-3"/>
                  <c:y val="6.3750798419060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F6-4644-896B-6D8A8E2CDFF3}"/>
                </c:ext>
              </c:extLst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F6-4644-896B-6D8A8E2CD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9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CT!$D$6:$D$14</c:f>
              <c:numCache>
                <c:formatCode>General</c:formatCode>
                <c:ptCount val="9"/>
                <c:pt idx="0" formatCode="0.0">
                  <c:v>37</c:v>
                </c:pt>
                <c:pt idx="1">
                  <c:v>21.2</c:v>
                </c:pt>
                <c:pt idx="2" formatCode="0.0">
                  <c:v>8.2000000000000011</c:v>
                </c:pt>
                <c:pt idx="3" formatCode="0.0">
                  <c:v>5.9</c:v>
                </c:pt>
                <c:pt idx="4" formatCode="0.0">
                  <c:v>0.70000000000000062</c:v>
                </c:pt>
                <c:pt idx="5">
                  <c:v>0.4</c:v>
                </c:pt>
                <c:pt idx="6" formatCode="0.0">
                  <c:v>0.4</c:v>
                </c:pt>
                <c:pt idx="7" formatCode="0.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6-4644-896B-6D8A8E2CDFF3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31.05.2018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301714720566083E-2"/>
                  <c:y val="3.305784263477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F6-4644-896B-6D8A8E2CDFF3}"/>
                </c:ext>
              </c:extLst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F6-4644-896B-6D8A8E2CD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9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Alte cheltuieli</c:v>
                </c:pt>
              </c:strCache>
            </c:strRef>
          </c:cat>
          <c:val>
            <c:numRef>
              <c:f>CT!$E$6:$E$14</c:f>
              <c:numCache>
                <c:formatCode>General</c:formatCode>
                <c:ptCount val="9"/>
                <c:pt idx="0" formatCode="0.0">
                  <c:v>59.6</c:v>
                </c:pt>
                <c:pt idx="1">
                  <c:v>15.8</c:v>
                </c:pt>
                <c:pt idx="2" formatCode="0.0">
                  <c:v>17.8</c:v>
                </c:pt>
                <c:pt idx="3" formatCode="0.0">
                  <c:v>14.5</c:v>
                </c:pt>
                <c:pt idx="4" formatCode="0.0">
                  <c:v>3.1</c:v>
                </c:pt>
                <c:pt idx="5">
                  <c:v>0.70000000000000062</c:v>
                </c:pt>
                <c:pt idx="6" formatCode="0.0">
                  <c:v>0.8</c:v>
                </c:pt>
                <c:pt idx="7" formatCode="0.0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F6-4644-896B-6D8A8E2CDF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2807936"/>
        <c:axId val="72809472"/>
        <c:axId val="0"/>
      </c:bar3DChart>
      <c:catAx>
        <c:axId val="7280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en-US"/>
          </a:p>
        </c:txPr>
        <c:crossAx val="72809472"/>
        <c:crosses val="autoZero"/>
        <c:auto val="1"/>
        <c:lblAlgn val="ctr"/>
        <c:lblOffset val="100"/>
        <c:noMultiLvlLbl val="0"/>
      </c:catAx>
      <c:valAx>
        <c:axId val="7280947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72807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5599068589407883"/>
          <c:y val="0.87938537162623454"/>
          <c:w val="0.32524107434541388"/>
          <c:h val="5.977821050869780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D637-C6A0-4727-B76D-DFC8F7DF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2002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Lidia Purice</cp:lastModifiedBy>
  <cp:revision>2</cp:revision>
  <cp:lastPrinted>2018-06-20T12:50:00Z</cp:lastPrinted>
  <dcterms:created xsi:type="dcterms:W3CDTF">2018-06-20T12:59:00Z</dcterms:created>
  <dcterms:modified xsi:type="dcterms:W3CDTF">2018-06-20T12:59:00Z</dcterms:modified>
</cp:coreProperties>
</file>