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B33A7" w14:textId="093ABF70" w:rsidR="008F16B4" w:rsidRDefault="005B476F" w:rsidP="008F16B4">
      <w:pPr>
        <w:ind w:firstLine="0"/>
        <w:jc w:val="center"/>
        <w:rPr>
          <w:b/>
          <w:sz w:val="28"/>
          <w:szCs w:val="28"/>
          <w:lang w:val="ro-RO"/>
        </w:rPr>
      </w:pPr>
      <w:r w:rsidRPr="005B476F">
        <w:rPr>
          <w:b/>
          <w:sz w:val="28"/>
          <w:szCs w:val="28"/>
          <w:lang w:val="ro-RO"/>
        </w:rPr>
        <w:t xml:space="preserve">cu privire la </w:t>
      </w:r>
      <w:r w:rsidR="002F6E3C">
        <w:rPr>
          <w:b/>
          <w:sz w:val="28"/>
          <w:szCs w:val="28"/>
          <w:lang w:val="ro-RO"/>
        </w:rPr>
        <w:t xml:space="preserve">inițierea negocierilor asupra </w:t>
      </w:r>
      <w:r w:rsidR="001163DA" w:rsidRPr="001163DA">
        <w:rPr>
          <w:b/>
          <w:sz w:val="28"/>
          <w:szCs w:val="28"/>
          <w:lang w:val="ro-RO"/>
        </w:rPr>
        <w:t>proiectului Acordului de facilitate de credit dintre Republica Moldova și Agenția Franceză pentru Dezvoltare nr. CMD 1016 01 G „Programul pentru tranziția energetică verde”</w:t>
      </w:r>
      <w:r w:rsidR="0001356B" w:rsidRPr="0001356B">
        <w:rPr>
          <w:b/>
          <w:sz w:val="28"/>
          <w:szCs w:val="28"/>
          <w:lang w:val="ro-RO"/>
        </w:rPr>
        <w:t xml:space="preserve"> și acordarea împuternicirilor pentru negocierea acestuia</w:t>
      </w:r>
    </w:p>
    <w:p w14:paraId="7D46FA4B" w14:textId="7BDD8F9B" w:rsidR="00730FEE" w:rsidRPr="005B476F" w:rsidRDefault="00730FEE" w:rsidP="008F16B4">
      <w:pPr>
        <w:ind w:firstLine="0"/>
        <w:jc w:val="center"/>
        <w:rPr>
          <w:b/>
          <w:sz w:val="28"/>
          <w:szCs w:val="28"/>
          <w:lang w:val="ro-RO"/>
        </w:rPr>
      </w:pPr>
      <w:r w:rsidRPr="00FA194B">
        <w:rPr>
          <w:b/>
          <w:sz w:val="28"/>
          <w:szCs w:val="28"/>
          <w:lang w:val="ro-RO"/>
        </w:rPr>
        <w:t>------------------------------------------------------------</w:t>
      </w:r>
    </w:p>
    <w:p w14:paraId="3F445958" w14:textId="77777777" w:rsidR="005B476F" w:rsidRDefault="005B476F" w:rsidP="005B476F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0BFBD290" w14:textId="325684CB" w:rsidR="005B476F" w:rsidRDefault="005B476F" w:rsidP="00E25218">
      <w:pPr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5B476F">
        <w:rPr>
          <w:rFonts w:asciiTheme="majorBidi" w:hAnsiTheme="majorBidi" w:cstheme="majorBidi"/>
          <w:sz w:val="28"/>
          <w:szCs w:val="28"/>
          <w:lang w:val="ro-RO" w:eastAsia="ro-RO"/>
        </w:rPr>
        <w:t>În temeiul</w:t>
      </w:r>
      <w:r w:rsidR="00451D4F">
        <w:rPr>
          <w:rFonts w:asciiTheme="majorBidi" w:hAnsiTheme="majorBidi" w:cstheme="majorBidi"/>
          <w:sz w:val="28"/>
          <w:szCs w:val="28"/>
          <w:lang w:val="ro-RO" w:eastAsia="ro-RO"/>
        </w:rPr>
        <w:t xml:space="preserve"> </w:t>
      </w:r>
      <w:r w:rsidR="008F16B4" w:rsidRPr="008F16B4">
        <w:rPr>
          <w:rFonts w:asciiTheme="majorBidi" w:hAnsiTheme="majorBidi" w:cstheme="majorBidi"/>
          <w:sz w:val="28"/>
          <w:szCs w:val="28"/>
          <w:lang w:val="ro-RO" w:eastAsia="ro-RO"/>
        </w:rPr>
        <w:t>art.</w:t>
      </w:r>
      <w:r w:rsidR="008F16B4">
        <w:rPr>
          <w:rFonts w:asciiTheme="majorBidi" w:hAnsiTheme="majorBidi" w:cstheme="majorBidi"/>
          <w:sz w:val="28"/>
          <w:szCs w:val="28"/>
          <w:lang w:val="ro-RO" w:eastAsia="ro-RO"/>
        </w:rPr>
        <w:t xml:space="preserve"> 3</w:t>
      </w:r>
      <w:r w:rsidR="00474427">
        <w:rPr>
          <w:rFonts w:asciiTheme="majorBidi" w:hAnsiTheme="majorBidi" w:cstheme="majorBidi"/>
          <w:sz w:val="28"/>
          <w:szCs w:val="28"/>
          <w:lang w:val="ro-RO" w:eastAsia="ro-RO"/>
        </w:rPr>
        <w:t xml:space="preserve"> </w:t>
      </w:r>
      <w:r w:rsidR="008F16B4" w:rsidRPr="008F16B4">
        <w:rPr>
          <w:rFonts w:asciiTheme="majorBidi" w:hAnsiTheme="majorBidi" w:cstheme="majorBidi"/>
          <w:sz w:val="28"/>
          <w:szCs w:val="28"/>
          <w:lang w:val="ro-RO" w:eastAsia="ro-RO"/>
        </w:rPr>
        <w:t>din Legea nr.</w:t>
      </w:r>
      <w:r w:rsidR="002F6E3C">
        <w:rPr>
          <w:rFonts w:asciiTheme="majorBidi" w:hAnsiTheme="majorBidi" w:cstheme="majorBidi"/>
          <w:sz w:val="28"/>
          <w:szCs w:val="28"/>
          <w:lang w:val="ro-RO" w:eastAsia="ro-RO"/>
        </w:rPr>
        <w:t xml:space="preserve"> </w:t>
      </w:r>
      <w:r w:rsidR="008F16B4" w:rsidRPr="008F16B4">
        <w:rPr>
          <w:rFonts w:asciiTheme="majorBidi" w:hAnsiTheme="majorBidi" w:cstheme="majorBidi"/>
          <w:sz w:val="28"/>
          <w:szCs w:val="28"/>
          <w:lang w:val="ro-RO" w:eastAsia="ro-RO"/>
        </w:rPr>
        <w:t xml:space="preserve">419/2006 cu privire la datoria sectorului public, </w:t>
      </w:r>
      <w:proofErr w:type="spellStart"/>
      <w:r w:rsidR="008F16B4" w:rsidRPr="008F16B4">
        <w:rPr>
          <w:rFonts w:asciiTheme="majorBidi" w:hAnsiTheme="majorBidi" w:cstheme="majorBidi"/>
          <w:sz w:val="28"/>
          <w:szCs w:val="28"/>
          <w:lang w:val="ro-RO" w:eastAsia="ro-RO"/>
        </w:rPr>
        <w:t>garanţiile</w:t>
      </w:r>
      <w:proofErr w:type="spellEnd"/>
      <w:r w:rsidR="008F16B4" w:rsidRPr="008F16B4">
        <w:rPr>
          <w:rFonts w:asciiTheme="majorBidi" w:hAnsiTheme="majorBidi" w:cstheme="majorBidi"/>
          <w:sz w:val="28"/>
          <w:szCs w:val="28"/>
          <w:lang w:val="ro-RO" w:eastAsia="ro-RO"/>
        </w:rPr>
        <w:t xml:space="preserve"> de stat </w:t>
      </w:r>
      <w:proofErr w:type="spellStart"/>
      <w:r w:rsidR="008F16B4" w:rsidRPr="008F16B4">
        <w:rPr>
          <w:rFonts w:asciiTheme="majorBidi" w:hAnsiTheme="majorBidi" w:cstheme="majorBidi"/>
          <w:sz w:val="28"/>
          <w:szCs w:val="28"/>
          <w:lang w:val="ro-RO" w:eastAsia="ro-RO"/>
        </w:rPr>
        <w:t>şi</w:t>
      </w:r>
      <w:proofErr w:type="spellEnd"/>
      <w:r w:rsidR="008F16B4" w:rsidRPr="008F16B4">
        <w:rPr>
          <w:rFonts w:asciiTheme="majorBidi" w:hAnsiTheme="majorBidi" w:cstheme="majorBidi"/>
          <w:sz w:val="28"/>
          <w:szCs w:val="28"/>
          <w:lang w:val="ro-RO" w:eastAsia="ro-RO"/>
        </w:rPr>
        <w:t xml:space="preserve"> recreditarea de stat (republicată în Monitorul Oficial al Republicii Moldova, 2014, nr. 397-399, art. 704)</w:t>
      </w:r>
      <w:r w:rsidR="008F16B4">
        <w:rPr>
          <w:rFonts w:asciiTheme="majorBidi" w:hAnsiTheme="majorBidi" w:cstheme="majorBidi"/>
          <w:sz w:val="28"/>
          <w:szCs w:val="28"/>
          <w:lang w:val="ro-RO" w:eastAsia="ro-RO"/>
        </w:rPr>
        <w:t>,</w:t>
      </w:r>
      <w:r w:rsidR="000E00D4">
        <w:rPr>
          <w:rFonts w:asciiTheme="majorBidi" w:hAnsiTheme="majorBidi" w:cstheme="majorBidi"/>
          <w:sz w:val="28"/>
          <w:szCs w:val="28"/>
          <w:lang w:val="ro-RO" w:eastAsia="ro-RO"/>
        </w:rPr>
        <w:t xml:space="preserve"> cu modificările ulterioare,</w:t>
      </w:r>
    </w:p>
    <w:p w14:paraId="012AB36F" w14:textId="77777777" w:rsidR="005B476F" w:rsidRPr="00FA194B" w:rsidRDefault="005B476F" w:rsidP="00E25218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56D32EAD" w14:textId="77777777" w:rsidR="00730FEE" w:rsidRPr="00FA194B" w:rsidRDefault="00730FEE" w:rsidP="00E25218">
      <w:pPr>
        <w:rPr>
          <w:sz w:val="28"/>
          <w:szCs w:val="28"/>
          <w:lang w:val="ro-RO"/>
        </w:rPr>
      </w:pPr>
      <w:r w:rsidRPr="00FA194B">
        <w:rPr>
          <w:sz w:val="28"/>
          <w:szCs w:val="28"/>
          <w:lang w:val="ro-RO"/>
        </w:rPr>
        <w:t>Guvernul HOTĂRĂȘTE:</w:t>
      </w:r>
    </w:p>
    <w:p w14:paraId="7EB289F2" w14:textId="77777777" w:rsidR="00730FEE" w:rsidRPr="00FA194B" w:rsidRDefault="00730FEE" w:rsidP="00E25218">
      <w:pPr>
        <w:rPr>
          <w:sz w:val="28"/>
          <w:szCs w:val="28"/>
          <w:lang w:val="ro-RO"/>
        </w:rPr>
      </w:pPr>
    </w:p>
    <w:p w14:paraId="59FD01F3" w14:textId="418C41AB" w:rsidR="00402BAA" w:rsidRPr="001163DA" w:rsidRDefault="002F6E3C" w:rsidP="00E60DA7">
      <w:pPr>
        <w:pStyle w:val="ListParagraph"/>
        <w:numPr>
          <w:ilvl w:val="0"/>
          <w:numId w:val="39"/>
        </w:numPr>
        <w:tabs>
          <w:tab w:val="left" w:pos="1276"/>
          <w:tab w:val="left" w:pos="1560"/>
        </w:tabs>
        <w:spacing w:line="276" w:lineRule="auto"/>
        <w:ind w:left="0" w:firstLine="720"/>
        <w:rPr>
          <w:color w:val="000000" w:themeColor="text1"/>
          <w:sz w:val="28"/>
          <w:szCs w:val="28"/>
          <w:lang w:val="ro-MD"/>
        </w:rPr>
      </w:pPr>
      <w:r w:rsidRPr="001163DA">
        <w:rPr>
          <w:sz w:val="28"/>
          <w:szCs w:val="28"/>
          <w:lang w:val="ro-RO"/>
        </w:rPr>
        <w:t xml:space="preserve">Se ia act de proiectul </w:t>
      </w:r>
      <w:r w:rsidR="001163DA" w:rsidRPr="001163DA">
        <w:rPr>
          <w:sz w:val="28"/>
          <w:szCs w:val="28"/>
          <w:lang w:val="ro-RO"/>
        </w:rPr>
        <w:t>Acordului de facilitate de credit dintre Republica Moldova și Agenția Franceză pentru Dezvoltare nr. CMD 1016 01 G „Programul pentru tranziția energetică verde”.</w:t>
      </w:r>
    </w:p>
    <w:p w14:paraId="63CB6C94" w14:textId="18759CD5" w:rsidR="002F6E3C" w:rsidRPr="001163DA" w:rsidRDefault="002F6E3C" w:rsidP="00E60DA7">
      <w:pPr>
        <w:pStyle w:val="ListParagraph"/>
        <w:numPr>
          <w:ilvl w:val="0"/>
          <w:numId w:val="39"/>
        </w:numPr>
        <w:tabs>
          <w:tab w:val="left" w:pos="1276"/>
          <w:tab w:val="left" w:pos="1560"/>
        </w:tabs>
        <w:spacing w:line="276" w:lineRule="auto"/>
        <w:ind w:left="0" w:firstLine="720"/>
        <w:rPr>
          <w:color w:val="000000" w:themeColor="text1"/>
          <w:sz w:val="28"/>
          <w:szCs w:val="28"/>
          <w:lang w:val="ro-MD"/>
        </w:rPr>
      </w:pPr>
      <w:r w:rsidRPr="002F6E3C">
        <w:rPr>
          <w:color w:val="000000" w:themeColor="text1"/>
          <w:sz w:val="28"/>
          <w:szCs w:val="28"/>
          <w:lang w:val="ro-MD"/>
        </w:rPr>
        <w:t xml:space="preserve">Se inițiază negocierile asupra </w:t>
      </w:r>
      <w:r w:rsidRPr="001163DA">
        <w:rPr>
          <w:color w:val="000000" w:themeColor="text1"/>
          <w:sz w:val="28"/>
          <w:szCs w:val="28"/>
          <w:lang w:val="ro-MD"/>
        </w:rPr>
        <w:t xml:space="preserve">proiectului </w:t>
      </w:r>
      <w:r w:rsidR="001163DA" w:rsidRPr="001163DA">
        <w:rPr>
          <w:color w:val="000000" w:themeColor="text1"/>
          <w:sz w:val="28"/>
          <w:szCs w:val="28"/>
          <w:lang w:val="ro-RO"/>
        </w:rPr>
        <w:t>Acordului de facilitate de credit dintre Republica Moldova și Agenția Franceză pentru Dezvoltare nr. CMD 1016 01 G „Programul pentru tranziția energetică verde”</w:t>
      </w:r>
      <w:r w:rsidRPr="001163DA">
        <w:rPr>
          <w:color w:val="000000" w:themeColor="text1"/>
          <w:sz w:val="28"/>
          <w:szCs w:val="28"/>
          <w:lang w:val="ro-MD"/>
        </w:rPr>
        <w:t>.</w:t>
      </w:r>
    </w:p>
    <w:p w14:paraId="004B54AC" w14:textId="1DC5B5B9" w:rsidR="002F6E3C" w:rsidRPr="0001356B" w:rsidRDefault="002F6E3C" w:rsidP="00E60DA7">
      <w:pPr>
        <w:pStyle w:val="ListParagraph"/>
        <w:numPr>
          <w:ilvl w:val="0"/>
          <w:numId w:val="39"/>
        </w:numPr>
        <w:tabs>
          <w:tab w:val="left" w:pos="1276"/>
          <w:tab w:val="left" w:pos="1560"/>
        </w:tabs>
        <w:spacing w:line="276" w:lineRule="auto"/>
        <w:ind w:left="0" w:firstLine="720"/>
        <w:rPr>
          <w:color w:val="000000" w:themeColor="text1"/>
          <w:sz w:val="28"/>
          <w:szCs w:val="28"/>
          <w:lang w:val="ro-MD"/>
        </w:rPr>
      </w:pPr>
      <w:r w:rsidRPr="002F6E3C">
        <w:rPr>
          <w:color w:val="000000" w:themeColor="text1"/>
          <w:sz w:val="28"/>
          <w:szCs w:val="28"/>
          <w:lang w:val="ro-RO"/>
        </w:rPr>
        <w:t xml:space="preserve">Se desemnează </w:t>
      </w:r>
      <w:proofErr w:type="spellStart"/>
      <w:r w:rsidRPr="002F6E3C">
        <w:rPr>
          <w:color w:val="000000" w:themeColor="text1"/>
          <w:sz w:val="28"/>
          <w:szCs w:val="28"/>
          <w:lang w:val="ro-RO"/>
        </w:rPr>
        <w:t>şi</w:t>
      </w:r>
      <w:proofErr w:type="spellEnd"/>
      <w:r w:rsidRPr="002F6E3C">
        <w:rPr>
          <w:color w:val="000000" w:themeColor="text1"/>
          <w:sz w:val="28"/>
          <w:szCs w:val="28"/>
          <w:lang w:val="ro-RO"/>
        </w:rPr>
        <w:t xml:space="preserve"> se </w:t>
      </w:r>
      <w:proofErr w:type="spellStart"/>
      <w:r w:rsidRPr="002F6E3C">
        <w:rPr>
          <w:color w:val="000000" w:themeColor="text1"/>
          <w:sz w:val="28"/>
          <w:szCs w:val="28"/>
          <w:lang w:val="ro-RO"/>
        </w:rPr>
        <w:t>împuterniceşte</w:t>
      </w:r>
      <w:proofErr w:type="spellEnd"/>
      <w:r w:rsidRPr="002F6E3C">
        <w:rPr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Pr="002F6E3C">
        <w:rPr>
          <w:color w:val="000000" w:themeColor="text1"/>
          <w:sz w:val="28"/>
          <w:szCs w:val="28"/>
          <w:lang w:val="ro-RO"/>
        </w:rPr>
        <w:t>delegaţia</w:t>
      </w:r>
      <w:proofErr w:type="spellEnd"/>
      <w:r w:rsidRPr="002F6E3C">
        <w:rPr>
          <w:color w:val="000000" w:themeColor="text1"/>
          <w:sz w:val="28"/>
          <w:szCs w:val="28"/>
          <w:lang w:val="ro-RO"/>
        </w:rPr>
        <w:t xml:space="preserve"> oficială pentru negocierea </w:t>
      </w:r>
      <w:r w:rsidRPr="001163DA">
        <w:rPr>
          <w:color w:val="000000" w:themeColor="text1"/>
          <w:sz w:val="28"/>
          <w:szCs w:val="28"/>
          <w:lang w:val="ro-RO"/>
        </w:rPr>
        <w:t xml:space="preserve">proiectului </w:t>
      </w:r>
      <w:r w:rsidR="001163DA" w:rsidRPr="001163DA">
        <w:rPr>
          <w:color w:val="000000" w:themeColor="text1"/>
          <w:sz w:val="28"/>
          <w:szCs w:val="28"/>
          <w:lang w:val="ro-RO"/>
        </w:rPr>
        <w:t>Acordului de facilitate de credit dintre Republica Moldova și Agenția Franceză pentru Dezvoltare nr. CMD 1016 01 G „Programul pentru tranziția energetică verde”</w:t>
      </w:r>
      <w:r w:rsidR="001163DA">
        <w:rPr>
          <w:color w:val="000000" w:themeColor="text1"/>
          <w:sz w:val="28"/>
          <w:szCs w:val="28"/>
          <w:lang w:val="ro-RO"/>
        </w:rPr>
        <w:t>,</w:t>
      </w:r>
      <w:r w:rsidR="001163DA" w:rsidRPr="001163DA">
        <w:rPr>
          <w:color w:val="000000" w:themeColor="text1"/>
          <w:sz w:val="28"/>
          <w:szCs w:val="28"/>
          <w:lang w:val="ro-RO"/>
        </w:rPr>
        <w:t xml:space="preserve"> </w:t>
      </w:r>
      <w:r w:rsidRPr="001163DA">
        <w:rPr>
          <w:color w:val="000000" w:themeColor="text1"/>
          <w:sz w:val="28"/>
          <w:szCs w:val="28"/>
          <w:lang w:val="ro-RO"/>
        </w:rPr>
        <w:t>în următoarea</w:t>
      </w:r>
      <w:r w:rsidRPr="0001356B">
        <w:rPr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Pr="0001356B">
        <w:rPr>
          <w:color w:val="000000" w:themeColor="text1"/>
          <w:sz w:val="28"/>
          <w:szCs w:val="28"/>
          <w:lang w:val="ro-RO"/>
        </w:rPr>
        <w:t>componenţă</w:t>
      </w:r>
      <w:proofErr w:type="spellEnd"/>
      <w:r w:rsidRPr="0001356B">
        <w:rPr>
          <w:color w:val="000000" w:themeColor="text1"/>
          <w:sz w:val="28"/>
          <w:szCs w:val="28"/>
          <w:lang w:val="ro-RO"/>
        </w:rPr>
        <w:t>:</w:t>
      </w:r>
    </w:p>
    <w:p w14:paraId="55D41775" w14:textId="15724A6E" w:rsidR="002F6E3C" w:rsidRPr="002F6E3C" w:rsidRDefault="002F6E3C" w:rsidP="00E60DA7">
      <w:pPr>
        <w:spacing w:line="276" w:lineRule="auto"/>
        <w:ind w:firstLine="0"/>
        <w:rPr>
          <w:color w:val="000000"/>
          <w:sz w:val="28"/>
          <w:szCs w:val="28"/>
          <w:lang w:val="ro-RO" w:eastAsia="ru-RU"/>
        </w:rPr>
      </w:pPr>
    </w:p>
    <w:p w14:paraId="4494C13D" w14:textId="36A0A991" w:rsidR="002F6E3C" w:rsidRPr="002F6E3C" w:rsidRDefault="002F6E3C" w:rsidP="00E60DA7">
      <w:pPr>
        <w:spacing w:line="276" w:lineRule="auto"/>
        <w:ind w:firstLine="0"/>
        <w:rPr>
          <w:color w:val="000000"/>
          <w:sz w:val="28"/>
          <w:szCs w:val="28"/>
          <w:lang w:val="ro-RO" w:eastAsia="ru-RU"/>
        </w:rPr>
      </w:pPr>
      <w:r w:rsidRPr="002F6E3C">
        <w:rPr>
          <w:color w:val="000000"/>
          <w:sz w:val="28"/>
          <w:szCs w:val="28"/>
          <w:lang w:val="ro-MD" w:eastAsia="ru-RU"/>
        </w:rPr>
        <w:t>Ion GUMENE</w:t>
      </w:r>
      <w:r w:rsidRPr="002F6E3C">
        <w:rPr>
          <w:color w:val="000000"/>
          <w:sz w:val="28"/>
          <w:szCs w:val="28"/>
          <w:lang w:val="ro-RO" w:eastAsia="ru-RU"/>
        </w:rPr>
        <w:t xml:space="preserve"> –  Secretar de Stat al Ministerului Finanțelor</w:t>
      </w:r>
      <w:r w:rsidR="00560707">
        <w:rPr>
          <w:color w:val="000000"/>
          <w:sz w:val="28"/>
          <w:szCs w:val="28"/>
          <w:lang w:val="ro-RO" w:eastAsia="ru-RU"/>
        </w:rPr>
        <w:t>, conducător al delegației</w:t>
      </w:r>
    </w:p>
    <w:p w14:paraId="2AE75AB3" w14:textId="6CC22775" w:rsidR="00D968EE" w:rsidRPr="001163DA" w:rsidRDefault="00D968EE" w:rsidP="001163DA">
      <w:pPr>
        <w:pStyle w:val="ListParagraph"/>
        <w:numPr>
          <w:ilvl w:val="0"/>
          <w:numId w:val="43"/>
        </w:numPr>
        <w:spacing w:line="276" w:lineRule="auto"/>
        <w:rPr>
          <w:color w:val="000000"/>
          <w:sz w:val="28"/>
          <w:szCs w:val="28"/>
          <w:lang w:val="ro-RO" w:eastAsia="ru-RU"/>
        </w:rPr>
      </w:pPr>
      <w:r w:rsidRPr="001163DA">
        <w:rPr>
          <w:color w:val="000000"/>
          <w:sz w:val="28"/>
          <w:szCs w:val="28"/>
          <w:lang w:val="ro-RO" w:eastAsia="ru-RU"/>
        </w:rPr>
        <w:t>Cancelaria de Stat</w:t>
      </w:r>
    </w:p>
    <w:p w14:paraId="72957906" w14:textId="114D0C9F" w:rsidR="0001356B" w:rsidRDefault="003C7A58" w:rsidP="001163DA">
      <w:pPr>
        <w:pStyle w:val="ListParagraph"/>
        <w:numPr>
          <w:ilvl w:val="0"/>
          <w:numId w:val="43"/>
        </w:numPr>
        <w:spacing w:line="276" w:lineRule="auto"/>
        <w:rPr>
          <w:color w:val="000000"/>
          <w:sz w:val="28"/>
          <w:szCs w:val="28"/>
          <w:lang w:val="ro-RO" w:eastAsia="ru-RU"/>
        </w:rPr>
      </w:pPr>
      <w:r w:rsidRPr="001163DA">
        <w:rPr>
          <w:color w:val="000000"/>
          <w:sz w:val="28"/>
          <w:szCs w:val="28"/>
          <w:lang w:val="ro-RO" w:eastAsia="ru-RU"/>
        </w:rPr>
        <w:t xml:space="preserve">Ministerul </w:t>
      </w:r>
      <w:r w:rsidR="0001356B" w:rsidRPr="001163DA">
        <w:rPr>
          <w:color w:val="000000"/>
          <w:sz w:val="28"/>
          <w:szCs w:val="28"/>
          <w:lang w:val="ro-RO" w:eastAsia="ru-RU"/>
        </w:rPr>
        <w:t>Energiei</w:t>
      </w:r>
    </w:p>
    <w:p w14:paraId="53E9E9FB" w14:textId="1E84E3E4" w:rsidR="00B743BF" w:rsidRDefault="00B743BF" w:rsidP="001163DA">
      <w:pPr>
        <w:pStyle w:val="ListParagraph"/>
        <w:numPr>
          <w:ilvl w:val="0"/>
          <w:numId w:val="43"/>
        </w:numPr>
        <w:spacing w:line="276" w:lineRule="auto"/>
        <w:rPr>
          <w:color w:val="000000"/>
          <w:sz w:val="28"/>
          <w:szCs w:val="28"/>
          <w:lang w:val="ro-RO" w:eastAsia="ru-RU"/>
        </w:rPr>
      </w:pPr>
      <w:r>
        <w:rPr>
          <w:color w:val="000000"/>
          <w:sz w:val="28"/>
          <w:szCs w:val="28"/>
          <w:lang w:val="ro-RO" w:eastAsia="ru-RU"/>
        </w:rPr>
        <w:t>Ministerul Justiției</w:t>
      </w:r>
    </w:p>
    <w:p w14:paraId="667DBCA5" w14:textId="1E08E7A2" w:rsidR="001163DA" w:rsidRDefault="001163DA" w:rsidP="001163DA">
      <w:pPr>
        <w:pStyle w:val="ListParagraph"/>
        <w:numPr>
          <w:ilvl w:val="0"/>
          <w:numId w:val="43"/>
        </w:numPr>
        <w:spacing w:line="276" w:lineRule="auto"/>
        <w:rPr>
          <w:color w:val="000000"/>
          <w:sz w:val="28"/>
          <w:szCs w:val="28"/>
          <w:lang w:val="ro-RO" w:eastAsia="ru-RU"/>
        </w:rPr>
      </w:pPr>
      <w:r>
        <w:rPr>
          <w:color w:val="000000"/>
          <w:sz w:val="28"/>
          <w:szCs w:val="28"/>
          <w:lang w:val="ro-RO" w:eastAsia="ru-RU"/>
        </w:rPr>
        <w:t>Ministerul Mediului</w:t>
      </w:r>
    </w:p>
    <w:p w14:paraId="56AAE254" w14:textId="2DCE05A9" w:rsidR="001163DA" w:rsidRPr="001163DA" w:rsidRDefault="001163DA" w:rsidP="001163DA">
      <w:pPr>
        <w:pStyle w:val="ListParagraph"/>
        <w:numPr>
          <w:ilvl w:val="0"/>
          <w:numId w:val="43"/>
        </w:numPr>
        <w:spacing w:line="276" w:lineRule="auto"/>
        <w:rPr>
          <w:color w:val="000000"/>
          <w:sz w:val="28"/>
          <w:szCs w:val="28"/>
          <w:lang w:val="ro-RO" w:eastAsia="ru-RU"/>
        </w:rPr>
      </w:pPr>
      <w:r>
        <w:rPr>
          <w:color w:val="000000"/>
          <w:sz w:val="28"/>
          <w:szCs w:val="28"/>
          <w:lang w:val="ro-RO" w:eastAsia="ru-RU"/>
        </w:rPr>
        <w:t>Ministerul Muncii și Protecției Sociale</w:t>
      </w:r>
      <w:bookmarkStart w:id="0" w:name="_GoBack"/>
      <w:bookmarkEnd w:id="0"/>
    </w:p>
    <w:p w14:paraId="4F1C3B90" w14:textId="7E514441" w:rsidR="002F6E3C" w:rsidRPr="002F6E3C" w:rsidRDefault="002F6E3C" w:rsidP="00E60DA7">
      <w:pPr>
        <w:pStyle w:val="ListParagraph"/>
        <w:numPr>
          <w:ilvl w:val="0"/>
          <w:numId w:val="39"/>
        </w:numPr>
        <w:tabs>
          <w:tab w:val="left" w:pos="1276"/>
          <w:tab w:val="left" w:pos="1560"/>
        </w:tabs>
        <w:spacing w:line="276" w:lineRule="auto"/>
        <w:ind w:left="0" w:firstLine="720"/>
        <w:rPr>
          <w:color w:val="000000" w:themeColor="text1"/>
          <w:sz w:val="28"/>
          <w:szCs w:val="28"/>
          <w:lang w:val="ro-MD"/>
        </w:rPr>
      </w:pPr>
      <w:r w:rsidRPr="002F6E3C">
        <w:rPr>
          <w:color w:val="000000" w:themeColor="text1"/>
          <w:sz w:val="28"/>
          <w:szCs w:val="28"/>
          <w:lang w:val="ro-RO"/>
        </w:rPr>
        <w:lastRenderedPageBreak/>
        <w:t>Conducătorul delegației oficiale, Ion GUMENE, Secretar de stat al Ministerului Finanțelor, se împuternicește pentru semnarea procesului-verbal al negocierilor și a altor documente relevante negocierilor în cauză</w:t>
      </w:r>
      <w:r>
        <w:rPr>
          <w:color w:val="000000" w:themeColor="text1"/>
          <w:sz w:val="28"/>
          <w:szCs w:val="28"/>
          <w:lang w:val="ro-RO"/>
        </w:rPr>
        <w:t>.</w:t>
      </w:r>
    </w:p>
    <w:p w14:paraId="418208ED" w14:textId="06B4478F" w:rsidR="002F6E3C" w:rsidRPr="002F6E3C" w:rsidRDefault="002F6E3C" w:rsidP="00E60DA7">
      <w:pPr>
        <w:pStyle w:val="ListParagraph"/>
        <w:numPr>
          <w:ilvl w:val="0"/>
          <w:numId w:val="39"/>
        </w:numPr>
        <w:tabs>
          <w:tab w:val="left" w:pos="1276"/>
          <w:tab w:val="left" w:pos="1560"/>
        </w:tabs>
        <w:spacing w:line="276" w:lineRule="auto"/>
        <w:ind w:left="0" w:firstLine="720"/>
        <w:rPr>
          <w:color w:val="000000" w:themeColor="text1"/>
          <w:sz w:val="28"/>
          <w:szCs w:val="28"/>
          <w:lang w:val="ro-RO"/>
        </w:rPr>
      </w:pPr>
      <w:r w:rsidRPr="002F6E3C">
        <w:rPr>
          <w:color w:val="000000" w:themeColor="text1"/>
          <w:sz w:val="28"/>
          <w:szCs w:val="28"/>
          <w:lang w:val="ro-RO"/>
        </w:rPr>
        <w:t>În cazul eliberării din funcția deținută a unuia sau a mai multor membri ai delegației oficiale, atribuțiile lor în cadrul acesteia vor fi exercitate de persoanele nou-desemnate în funcțiile respective, fără emiterea altei hotărâri a Guvernului.</w:t>
      </w:r>
    </w:p>
    <w:p w14:paraId="23AE1C3F" w14:textId="7DBE0B67" w:rsidR="002F6E3C" w:rsidRPr="002F6E3C" w:rsidRDefault="002F6E3C" w:rsidP="00E60DA7">
      <w:pPr>
        <w:pStyle w:val="ListParagraph"/>
        <w:numPr>
          <w:ilvl w:val="0"/>
          <w:numId w:val="39"/>
        </w:numPr>
        <w:tabs>
          <w:tab w:val="left" w:pos="1276"/>
          <w:tab w:val="left" w:pos="1560"/>
        </w:tabs>
        <w:spacing w:line="276" w:lineRule="auto"/>
        <w:ind w:left="0" w:firstLine="720"/>
        <w:rPr>
          <w:color w:val="000000" w:themeColor="text1"/>
          <w:sz w:val="28"/>
          <w:szCs w:val="28"/>
          <w:lang w:val="ro-RO"/>
        </w:rPr>
      </w:pPr>
      <w:r w:rsidRPr="002F6E3C">
        <w:rPr>
          <w:bCs/>
          <w:color w:val="000000" w:themeColor="text1"/>
          <w:sz w:val="28"/>
          <w:szCs w:val="28"/>
          <w:lang w:val="ro-RO"/>
        </w:rPr>
        <w:t>Prezenta hotărâre intră în vigoare la data publicării</w:t>
      </w:r>
      <w:r w:rsidRPr="002F6E3C">
        <w:rPr>
          <w:color w:val="000000" w:themeColor="text1"/>
          <w:sz w:val="28"/>
          <w:szCs w:val="28"/>
          <w:lang w:val="ro-RO"/>
        </w:rPr>
        <w:t xml:space="preserve"> </w:t>
      </w:r>
      <w:r w:rsidRPr="002F6E3C">
        <w:rPr>
          <w:bCs/>
          <w:color w:val="000000" w:themeColor="text1"/>
          <w:sz w:val="28"/>
          <w:szCs w:val="28"/>
          <w:lang w:val="ro-RO"/>
        </w:rPr>
        <w:t>în Monitorul Oficial al Republicii Moldova.</w:t>
      </w:r>
    </w:p>
    <w:p w14:paraId="0DE97ECD" w14:textId="0B2B72B9" w:rsidR="00730FEE" w:rsidRDefault="00730FEE" w:rsidP="00E60DA7">
      <w:pPr>
        <w:spacing w:line="276" w:lineRule="auto"/>
        <w:ind w:firstLine="0"/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7047F285" w14:textId="6030033D" w:rsidR="005B476F" w:rsidRPr="00FA194B" w:rsidRDefault="005B476F" w:rsidP="005B476F">
      <w:pPr>
        <w:ind w:firstLine="0"/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3DCB3696" w14:textId="3A9454A6" w:rsidR="003B04ED" w:rsidRDefault="003B04ED" w:rsidP="007551A5">
      <w:pPr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FA194B">
        <w:rPr>
          <w:rFonts w:asciiTheme="majorBidi" w:hAnsiTheme="majorBidi" w:cstheme="majorBidi"/>
          <w:b/>
          <w:sz w:val="28"/>
          <w:szCs w:val="28"/>
          <w:lang w:val="ro-RO" w:eastAsia="ro-RO"/>
        </w:rPr>
        <w:t>Prim-ministru</w:t>
      </w:r>
      <w:r w:rsidR="005262C2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5262C2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5262C2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5262C2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5262C2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D8311D">
        <w:rPr>
          <w:rFonts w:asciiTheme="majorBidi" w:hAnsiTheme="majorBidi" w:cstheme="majorBidi"/>
          <w:b/>
          <w:sz w:val="28"/>
          <w:szCs w:val="28"/>
          <w:lang w:val="ro-RO" w:eastAsia="ro-RO"/>
        </w:rPr>
        <w:t>DORIN RECEAN</w:t>
      </w:r>
    </w:p>
    <w:p w14:paraId="1E36A6DB" w14:textId="55182B1C" w:rsidR="00DF7E3E" w:rsidRDefault="00DF7E3E" w:rsidP="005B476F">
      <w:pPr>
        <w:ind w:firstLine="0"/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094B8A25" w14:textId="1E076EE9" w:rsidR="003A4AE6" w:rsidRPr="009B4C08" w:rsidRDefault="003A4AE6" w:rsidP="007A2971">
      <w:pPr>
        <w:tabs>
          <w:tab w:val="left" w:pos="5954"/>
        </w:tabs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9B4C08">
        <w:rPr>
          <w:rFonts w:asciiTheme="majorBidi" w:hAnsiTheme="majorBidi" w:cstheme="majorBidi"/>
          <w:sz w:val="28"/>
          <w:szCs w:val="28"/>
          <w:lang w:val="ro-RO" w:eastAsia="ro-RO"/>
        </w:rPr>
        <w:t>Contrasemnează:</w:t>
      </w:r>
    </w:p>
    <w:p w14:paraId="0D36DE5E" w14:textId="43189509" w:rsidR="0025392F" w:rsidRPr="009B4C08" w:rsidRDefault="0025392F" w:rsidP="005B476F">
      <w:pPr>
        <w:ind w:firstLine="0"/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743401D3" w14:textId="77777777" w:rsidR="0025392F" w:rsidRPr="009B4C08" w:rsidRDefault="0025392F" w:rsidP="00A32BFE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41245D3F" w14:textId="77777777" w:rsidR="007551A5" w:rsidRPr="009B4C08" w:rsidRDefault="007551A5" w:rsidP="00DF7E3E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706AFB05" w14:textId="74E6019B" w:rsidR="00B16328" w:rsidRDefault="00B16328" w:rsidP="00FD2A3E">
      <w:pPr>
        <w:tabs>
          <w:tab w:val="left" w:pos="5812"/>
          <w:tab w:val="left" w:pos="5954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9B4C08">
        <w:rPr>
          <w:rFonts w:asciiTheme="majorBidi" w:hAnsiTheme="majorBidi" w:cstheme="majorBidi"/>
          <w:sz w:val="28"/>
          <w:szCs w:val="28"/>
          <w:lang w:val="ro-RO" w:eastAsia="ru-RU"/>
        </w:rPr>
        <w:t>Ministrul finanțelor</w:t>
      </w:r>
      <w:r w:rsidR="005262C2"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 w:rsidR="0001356B">
        <w:rPr>
          <w:rFonts w:asciiTheme="majorBidi" w:hAnsiTheme="majorBidi" w:cstheme="majorBidi"/>
          <w:sz w:val="28"/>
          <w:szCs w:val="28"/>
          <w:lang w:val="ro-RO" w:eastAsia="ru-RU"/>
        </w:rPr>
        <w:t xml:space="preserve">Victoria </w:t>
      </w:r>
      <w:proofErr w:type="spellStart"/>
      <w:r w:rsidR="0001356B">
        <w:rPr>
          <w:rFonts w:asciiTheme="majorBidi" w:hAnsiTheme="majorBidi" w:cstheme="majorBidi"/>
          <w:sz w:val="28"/>
          <w:szCs w:val="28"/>
          <w:lang w:val="ro-RO" w:eastAsia="ru-RU"/>
        </w:rPr>
        <w:t>Belous</w:t>
      </w:r>
      <w:proofErr w:type="spellEnd"/>
    </w:p>
    <w:p w14:paraId="28E53666" w14:textId="77777777" w:rsidR="001163DA" w:rsidRDefault="001163DA" w:rsidP="00FD2A3E">
      <w:pPr>
        <w:tabs>
          <w:tab w:val="left" w:pos="5812"/>
          <w:tab w:val="left" w:pos="5954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371D54DD" w14:textId="7A913D16" w:rsidR="001163DA" w:rsidRDefault="001163DA" w:rsidP="00FD2A3E">
      <w:pPr>
        <w:tabs>
          <w:tab w:val="left" w:pos="5812"/>
          <w:tab w:val="left" w:pos="5954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Ministrul energiei                                            Dorin Junghietu</w:t>
      </w:r>
    </w:p>
    <w:p w14:paraId="04AC6600" w14:textId="77777777" w:rsidR="001163DA" w:rsidRDefault="001163DA" w:rsidP="00FD2A3E">
      <w:pPr>
        <w:tabs>
          <w:tab w:val="left" w:pos="5812"/>
          <w:tab w:val="left" w:pos="5954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36D89AF5" w14:textId="09906CD9" w:rsidR="001163DA" w:rsidRDefault="001163DA" w:rsidP="00FD2A3E">
      <w:pPr>
        <w:tabs>
          <w:tab w:val="left" w:pos="5812"/>
          <w:tab w:val="left" w:pos="5954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1163DA">
        <w:rPr>
          <w:rFonts w:asciiTheme="majorBidi" w:hAnsiTheme="majorBidi" w:cstheme="majorBidi"/>
          <w:sz w:val="28"/>
          <w:szCs w:val="28"/>
          <w:lang w:val="ro-RO" w:eastAsia="ru-RU"/>
        </w:rPr>
        <w:t xml:space="preserve">Ministrul 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>mediului</w:t>
      </w:r>
      <w:r w:rsidRPr="001163DA"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Sergiu </w:t>
      </w:r>
      <w:proofErr w:type="spellStart"/>
      <w:r>
        <w:rPr>
          <w:rFonts w:asciiTheme="majorBidi" w:hAnsiTheme="majorBidi" w:cstheme="majorBidi"/>
          <w:sz w:val="28"/>
          <w:szCs w:val="28"/>
          <w:lang w:val="ro-RO" w:eastAsia="ru-RU"/>
        </w:rPr>
        <w:t>Lazarencu</w:t>
      </w:r>
      <w:proofErr w:type="spellEnd"/>
    </w:p>
    <w:p w14:paraId="35C7D970" w14:textId="77777777" w:rsidR="001163DA" w:rsidRDefault="001163DA" w:rsidP="00FD2A3E">
      <w:pPr>
        <w:tabs>
          <w:tab w:val="left" w:pos="5812"/>
          <w:tab w:val="left" w:pos="5954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0C1A13A3" w14:textId="42D60E63" w:rsidR="001163DA" w:rsidRPr="009B4C08" w:rsidRDefault="001163DA" w:rsidP="00FD2A3E">
      <w:pPr>
        <w:tabs>
          <w:tab w:val="left" w:pos="5812"/>
          <w:tab w:val="left" w:pos="5954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1163DA">
        <w:rPr>
          <w:rFonts w:asciiTheme="majorBidi" w:hAnsiTheme="majorBidi" w:cstheme="majorBidi"/>
          <w:sz w:val="28"/>
          <w:szCs w:val="28"/>
          <w:lang w:val="ro-RO" w:eastAsia="ru-RU"/>
        </w:rPr>
        <w:t xml:space="preserve">Ministrul 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>muncii și protecției sociale</w:t>
      </w:r>
      <w:r w:rsidRPr="001163DA"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>
        <w:rPr>
          <w:rFonts w:asciiTheme="majorBidi" w:hAnsiTheme="majorBidi" w:cstheme="majorBidi"/>
          <w:sz w:val="28"/>
          <w:szCs w:val="28"/>
          <w:lang w:val="ro-RO" w:eastAsia="ru-RU"/>
        </w:rPr>
        <w:t>Alexei Buzu</w:t>
      </w:r>
    </w:p>
    <w:p w14:paraId="60964486" w14:textId="77777777" w:rsidR="00B16328" w:rsidRPr="009B4C08" w:rsidRDefault="00B16328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6CED4790" w14:textId="0DCF0255" w:rsidR="005B476F" w:rsidRDefault="005B476F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E6383E7" w14:textId="58AF3A13" w:rsidR="005B476F" w:rsidRDefault="005B476F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sectPr w:rsidR="005B476F" w:rsidSect="005B476F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" w:right="964" w:bottom="1134" w:left="1814" w:header="1134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93EFD" w14:textId="77777777" w:rsidR="009B4FCA" w:rsidRDefault="009B4FCA" w:rsidP="00026B87">
      <w:r>
        <w:separator/>
      </w:r>
    </w:p>
  </w:endnote>
  <w:endnote w:type="continuationSeparator" w:id="0">
    <w:p w14:paraId="7B6F6A3D" w14:textId="77777777" w:rsidR="009B4FCA" w:rsidRDefault="009B4FCA" w:rsidP="0002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AD2B" w14:textId="4BF422EF" w:rsidR="000D7A09" w:rsidRPr="00C74719" w:rsidRDefault="000D7A09" w:rsidP="00C74719">
    <w:pPr>
      <w:pStyle w:val="Footer"/>
      <w:ind w:firstLin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565FB" w14:textId="20E6DBB6" w:rsidR="001D364E" w:rsidRPr="001D364E" w:rsidRDefault="001D364E" w:rsidP="001D364E">
    <w:pPr>
      <w:pStyle w:val="Footer"/>
      <w:ind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99E87" w14:textId="77777777" w:rsidR="009B4FCA" w:rsidRDefault="009B4FCA" w:rsidP="00026B87">
      <w:r>
        <w:separator/>
      </w:r>
    </w:p>
  </w:footnote>
  <w:footnote w:type="continuationSeparator" w:id="0">
    <w:p w14:paraId="41B5F97F" w14:textId="77777777" w:rsidR="009B4FCA" w:rsidRDefault="009B4FCA" w:rsidP="0002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2912F" w14:textId="11A3687C" w:rsidR="000D7A09" w:rsidRDefault="000D7A0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6543E" w:rsidRPr="00F6543E">
      <w:rPr>
        <w:noProof/>
        <w:lang w:val="ro-RO"/>
      </w:rPr>
      <w:t>2</w:t>
    </w:r>
    <w:r>
      <w:fldChar w:fldCharType="end"/>
    </w:r>
  </w:p>
  <w:p w14:paraId="395892D0" w14:textId="77777777" w:rsidR="000D7A09" w:rsidRDefault="000D7A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29"/>
    </w:tblGrid>
    <w:tr w:rsidR="009168BD" w14:paraId="64B82F37" w14:textId="77777777" w:rsidTr="00FC2D2D">
      <w:tc>
        <w:tcPr>
          <w:tcW w:w="5000" w:type="pct"/>
        </w:tcPr>
        <w:p w14:paraId="479269F3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  <w:r w:rsidRPr="0029400E">
            <w:rPr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0" allowOverlap="1" wp14:anchorId="1C16B937" wp14:editId="2ECC43C1">
                <wp:simplePos x="0" y="0"/>
                <wp:positionH relativeFrom="column">
                  <wp:align>center</wp:align>
                </wp:positionH>
                <wp:positionV relativeFrom="line">
                  <wp:align>top</wp:align>
                </wp:positionV>
                <wp:extent cx="752400" cy="86040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62" t="5073" r="11009"/>
                        <a:stretch/>
                      </pic:blipFill>
                      <pic:spPr bwMode="auto">
                        <a:xfrm>
                          <a:off x="0" y="0"/>
                          <a:ext cx="752400" cy="8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6F776C1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6E939E08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30228388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371CBE2A" w14:textId="77777777" w:rsidR="00FC2D2D" w:rsidRP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</w:tc>
    </w:tr>
    <w:tr w:rsidR="00FC2D2D" w14:paraId="27AE2608" w14:textId="77777777" w:rsidTr="00FC2D2D">
      <w:tc>
        <w:tcPr>
          <w:tcW w:w="5000" w:type="pct"/>
        </w:tcPr>
        <w:p w14:paraId="08F848A5" w14:textId="77777777" w:rsidR="00FC2D2D" w:rsidRPr="00633BD9" w:rsidRDefault="00FC2D2D" w:rsidP="00FC2D2D">
          <w:pPr>
            <w:pStyle w:val="Heading8"/>
            <w:outlineLvl w:val="7"/>
            <w:rPr>
              <w:rFonts w:ascii="Times New Roman" w:hAnsi="Times New Roman"/>
              <w:color w:val="000080"/>
              <w:sz w:val="10"/>
              <w:lang w:val="ro-RO"/>
            </w:rPr>
          </w:pPr>
        </w:p>
        <w:p w14:paraId="3807987D" w14:textId="77777777" w:rsidR="00FC2D2D" w:rsidRPr="00FC2D2D" w:rsidRDefault="00FC2D2D" w:rsidP="00FC2D2D">
          <w:pPr>
            <w:pStyle w:val="Heading8"/>
            <w:ind w:firstLine="0"/>
            <w:outlineLvl w:val="7"/>
            <w:rPr>
              <w:rFonts w:ascii="Times New Roman" w:hAnsi="Times New Roman"/>
              <w:spacing w:val="20"/>
              <w:sz w:val="40"/>
              <w:szCs w:val="40"/>
              <w:lang w:val="ro-RO"/>
            </w:rPr>
          </w:pPr>
          <w:r w:rsidRPr="00FC2D2D">
            <w:rPr>
              <w:rFonts w:ascii="Times New Roman" w:hAnsi="Times New Roman"/>
              <w:spacing w:val="20"/>
              <w:sz w:val="40"/>
              <w:szCs w:val="40"/>
              <w:lang w:val="ro-RO"/>
            </w:rPr>
            <w:t>GUVERNUL  REPUBLICII  MOLDOVA</w:t>
          </w:r>
        </w:p>
        <w:p w14:paraId="1671D63E" w14:textId="77777777" w:rsidR="00FC2D2D" w:rsidRPr="00FC2D2D" w:rsidRDefault="00FC2D2D" w:rsidP="00FC2D2D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2834D268" w14:textId="77777777" w:rsidR="00FC2D2D" w:rsidRPr="00FC2D2D" w:rsidRDefault="00FC2D2D" w:rsidP="00FC2D2D">
          <w:pPr>
            <w:pStyle w:val="Heading8"/>
            <w:ind w:firstLine="0"/>
            <w:outlineLvl w:val="7"/>
            <w:rPr>
              <w:rFonts w:ascii="Times New Roman" w:hAnsi="Times New Roman"/>
              <w:sz w:val="34"/>
              <w:szCs w:val="34"/>
              <w:lang w:val="ro-RO"/>
            </w:rPr>
          </w:pPr>
          <w:r w:rsidRPr="00FC2D2D">
            <w:rPr>
              <w:rFonts w:ascii="Times New Roman" w:hAnsi="Times New Roman"/>
              <w:spacing w:val="40"/>
              <w:sz w:val="32"/>
              <w:szCs w:val="32"/>
              <w:lang w:val="ro-RO"/>
            </w:rPr>
            <w:t>HOTĂRÂRE</w:t>
          </w:r>
          <w:r w:rsidRPr="00FC2D2D">
            <w:rPr>
              <w:rFonts w:ascii="Times New Roman" w:hAnsi="Times New Roman"/>
              <w:sz w:val="34"/>
              <w:szCs w:val="34"/>
              <w:lang w:val="ro-RO"/>
            </w:rPr>
            <w:t xml:space="preserve"> </w:t>
          </w:r>
          <w:r w:rsidRPr="00FC2D2D">
            <w:rPr>
              <w:rFonts w:ascii="Times New Roman" w:hAnsi="Times New Roman"/>
              <w:sz w:val="32"/>
              <w:szCs w:val="32"/>
              <w:lang w:val="ro-RO"/>
            </w:rPr>
            <w:t>nr. ____</w:t>
          </w:r>
        </w:p>
        <w:p w14:paraId="0D789702" w14:textId="77777777" w:rsidR="00FC2D2D" w:rsidRPr="00FC2D2D" w:rsidRDefault="00FC2D2D" w:rsidP="00FC2D2D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583545D5" w14:textId="22585ED3" w:rsidR="0001356B" w:rsidRPr="0001356B" w:rsidRDefault="00FC2D2D" w:rsidP="0001356B">
          <w:pPr>
            <w:ind w:firstLine="0"/>
            <w:jc w:val="center"/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</w:pPr>
          <w:r w:rsidRPr="00FC2D2D"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>din                                        202</w:t>
          </w:r>
          <w:r w:rsidR="0001356B"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>5</w:t>
          </w:r>
        </w:p>
        <w:p w14:paraId="2036943B" w14:textId="77777777" w:rsidR="00FC2D2D" w:rsidRPr="00FC2D2D" w:rsidRDefault="00FC2D2D" w:rsidP="00FC2D2D">
          <w:pPr>
            <w:spacing w:before="120"/>
            <w:ind w:firstLine="0"/>
            <w:jc w:val="center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 w:rsidRPr="00FC2D2D">
            <w:rPr>
              <w:rFonts w:ascii="Times New Roman" w:hAnsi="Times New Roman"/>
              <w:b/>
              <w:sz w:val="24"/>
              <w:szCs w:val="24"/>
              <w:lang w:val="ro-RO"/>
            </w:rPr>
            <w:t>Chișinău</w:t>
          </w:r>
        </w:p>
        <w:p w14:paraId="68E15606" w14:textId="77777777" w:rsidR="00FC2D2D" w:rsidRPr="00FC2D2D" w:rsidRDefault="00FC2D2D" w:rsidP="00FC2D2D">
          <w:pPr>
            <w:ind w:firstLine="0"/>
            <w:jc w:val="center"/>
            <w:rPr>
              <w:noProof/>
              <w:lang w:val="ro-RO" w:eastAsia="ro-RO"/>
            </w:rPr>
          </w:pPr>
        </w:p>
      </w:tc>
    </w:tr>
  </w:tbl>
  <w:p w14:paraId="5EF5D26D" w14:textId="77777777" w:rsidR="000D7A09" w:rsidRPr="00B16328" w:rsidRDefault="000D7A09" w:rsidP="0029400E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4D9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21F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320D0"/>
    <w:multiLevelType w:val="hybridMultilevel"/>
    <w:tmpl w:val="B616D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F0E40"/>
    <w:multiLevelType w:val="hybridMultilevel"/>
    <w:tmpl w:val="59D48824"/>
    <w:lvl w:ilvl="0" w:tplc="55B698F0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A754A"/>
    <w:multiLevelType w:val="hybridMultilevel"/>
    <w:tmpl w:val="CAFCA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9381E"/>
    <w:multiLevelType w:val="hybridMultilevel"/>
    <w:tmpl w:val="FB7A1EFA"/>
    <w:lvl w:ilvl="0" w:tplc="04686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D4B3A"/>
    <w:multiLevelType w:val="hybridMultilevel"/>
    <w:tmpl w:val="7660BC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0665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D43EE"/>
    <w:multiLevelType w:val="hybridMultilevel"/>
    <w:tmpl w:val="38B03312"/>
    <w:lvl w:ilvl="0" w:tplc="9D10F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532FF"/>
    <w:multiLevelType w:val="hybridMultilevel"/>
    <w:tmpl w:val="951860BE"/>
    <w:lvl w:ilvl="0" w:tplc="C6BA4C9C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D47513D"/>
    <w:multiLevelType w:val="hybridMultilevel"/>
    <w:tmpl w:val="7690EE54"/>
    <w:lvl w:ilvl="0" w:tplc="BDA26C0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937B6D"/>
    <w:multiLevelType w:val="multilevel"/>
    <w:tmpl w:val="A0D6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924E67"/>
    <w:multiLevelType w:val="multilevel"/>
    <w:tmpl w:val="2B44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003858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36B09"/>
    <w:multiLevelType w:val="hybridMultilevel"/>
    <w:tmpl w:val="F468EFD6"/>
    <w:lvl w:ilvl="0" w:tplc="894827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7614E"/>
    <w:multiLevelType w:val="hybridMultilevel"/>
    <w:tmpl w:val="990CCB76"/>
    <w:lvl w:ilvl="0" w:tplc="F3E6432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E0E47"/>
    <w:multiLevelType w:val="hybridMultilevel"/>
    <w:tmpl w:val="84ECC3B0"/>
    <w:lvl w:ilvl="0" w:tplc="C70CA2D6">
      <w:start w:val="1"/>
      <w:numFmt w:val="decimal"/>
      <w:lvlText w:val="%1)"/>
      <w:lvlJc w:val="left"/>
      <w:pPr>
        <w:ind w:left="81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8A71104"/>
    <w:multiLevelType w:val="multilevel"/>
    <w:tmpl w:val="CF4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9B23FB"/>
    <w:multiLevelType w:val="hybridMultilevel"/>
    <w:tmpl w:val="3C367540"/>
    <w:lvl w:ilvl="0" w:tplc="F3E6432E">
      <w:numFmt w:val="bullet"/>
      <w:lvlText w:val="–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43D16147"/>
    <w:multiLevelType w:val="hybridMultilevel"/>
    <w:tmpl w:val="E8CECE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73661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D03B5D"/>
    <w:multiLevelType w:val="hybridMultilevel"/>
    <w:tmpl w:val="24C88B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736DC"/>
    <w:multiLevelType w:val="multilevel"/>
    <w:tmpl w:val="B866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6005D6"/>
    <w:multiLevelType w:val="hybridMultilevel"/>
    <w:tmpl w:val="67CA289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448D8"/>
    <w:multiLevelType w:val="hybridMultilevel"/>
    <w:tmpl w:val="857EA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21A5D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D2B1A"/>
    <w:multiLevelType w:val="hybridMultilevel"/>
    <w:tmpl w:val="3FB0A018"/>
    <w:lvl w:ilvl="0" w:tplc="6708F39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B42D5"/>
    <w:multiLevelType w:val="multilevel"/>
    <w:tmpl w:val="8B8E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AE196D"/>
    <w:multiLevelType w:val="hybridMultilevel"/>
    <w:tmpl w:val="32EE57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8E1786"/>
    <w:multiLevelType w:val="hybridMultilevel"/>
    <w:tmpl w:val="6F1A9072"/>
    <w:lvl w:ilvl="0" w:tplc="EC088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16762"/>
    <w:multiLevelType w:val="hybridMultilevel"/>
    <w:tmpl w:val="C0DE928C"/>
    <w:lvl w:ilvl="0" w:tplc="6D363334">
      <w:start w:val="1"/>
      <w:numFmt w:val="decimal"/>
      <w:lvlText w:val="%1)"/>
      <w:lvlJc w:val="left"/>
      <w:pPr>
        <w:ind w:left="435" w:hanging="360"/>
      </w:pPr>
      <w:rPr>
        <w:rFonts w:ascii="Times New Roman" w:eastAsiaTheme="minorEastAsia" w:hAnsi="Times New Roman" w:cs="Times New Roman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F5622"/>
    <w:multiLevelType w:val="hybridMultilevel"/>
    <w:tmpl w:val="D99A7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C7CBF"/>
    <w:multiLevelType w:val="hybridMultilevel"/>
    <w:tmpl w:val="488215F2"/>
    <w:lvl w:ilvl="0" w:tplc="61009C96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F3D27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E632E"/>
    <w:multiLevelType w:val="hybridMultilevel"/>
    <w:tmpl w:val="6D2483F2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76A70"/>
    <w:multiLevelType w:val="multilevel"/>
    <w:tmpl w:val="26B8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423E84"/>
    <w:multiLevelType w:val="hybridMultilevel"/>
    <w:tmpl w:val="7C8A22E0"/>
    <w:lvl w:ilvl="0" w:tplc="3E328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F5026"/>
    <w:multiLevelType w:val="hybridMultilevel"/>
    <w:tmpl w:val="683E8A48"/>
    <w:lvl w:ilvl="0" w:tplc="5872782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7336D"/>
    <w:multiLevelType w:val="hybridMultilevel"/>
    <w:tmpl w:val="C13E0504"/>
    <w:lvl w:ilvl="0" w:tplc="D2360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86EDB"/>
    <w:multiLevelType w:val="multilevel"/>
    <w:tmpl w:val="506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0A5F84"/>
    <w:multiLevelType w:val="hybridMultilevel"/>
    <w:tmpl w:val="1B92151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D370279"/>
    <w:multiLevelType w:val="multilevel"/>
    <w:tmpl w:val="0F72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EA3B31"/>
    <w:multiLevelType w:val="multilevel"/>
    <w:tmpl w:val="33A0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5"/>
  </w:num>
  <w:num w:numId="3">
    <w:abstractNumId w:val="2"/>
  </w:num>
  <w:num w:numId="4">
    <w:abstractNumId w:val="23"/>
  </w:num>
  <w:num w:numId="5">
    <w:abstractNumId w:val="19"/>
  </w:num>
  <w:num w:numId="6">
    <w:abstractNumId w:val="27"/>
  </w:num>
  <w:num w:numId="7">
    <w:abstractNumId w:val="6"/>
  </w:num>
  <w:num w:numId="8">
    <w:abstractNumId w:val="20"/>
  </w:num>
  <w:num w:numId="9">
    <w:abstractNumId w:val="37"/>
  </w:num>
  <w:num w:numId="10">
    <w:abstractNumId w:val="39"/>
  </w:num>
  <w:num w:numId="11">
    <w:abstractNumId w:val="16"/>
  </w:num>
  <w:num w:numId="12">
    <w:abstractNumId w:val="31"/>
  </w:num>
  <w:num w:numId="13">
    <w:abstractNumId w:val="5"/>
  </w:num>
  <w:num w:numId="14">
    <w:abstractNumId w:val="4"/>
  </w:num>
  <w:num w:numId="15">
    <w:abstractNumId w:val="9"/>
  </w:num>
  <w:num w:numId="16">
    <w:abstractNumId w:val="29"/>
  </w:num>
  <w:num w:numId="17">
    <w:abstractNumId w:val="28"/>
  </w:num>
  <w:num w:numId="18">
    <w:abstractNumId w:val="3"/>
  </w:num>
  <w:num w:numId="19">
    <w:abstractNumId w:val="10"/>
  </w:num>
  <w:num w:numId="20">
    <w:abstractNumId w:val="13"/>
  </w:num>
  <w:num w:numId="21">
    <w:abstractNumId w:val="33"/>
  </w:num>
  <w:num w:numId="22">
    <w:abstractNumId w:val="26"/>
  </w:num>
  <w:num w:numId="23">
    <w:abstractNumId w:val="40"/>
  </w:num>
  <w:num w:numId="24">
    <w:abstractNumId w:val="17"/>
  </w:num>
  <w:num w:numId="25">
    <w:abstractNumId w:val="34"/>
  </w:num>
  <w:num w:numId="26">
    <w:abstractNumId w:val="21"/>
  </w:num>
  <w:num w:numId="27">
    <w:abstractNumId w:val="22"/>
  </w:num>
  <w:num w:numId="2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</w:num>
  <w:num w:numId="30">
    <w:abstractNumId w:val="1"/>
  </w:num>
  <w:num w:numId="31">
    <w:abstractNumId w:val="32"/>
  </w:num>
  <w:num w:numId="32">
    <w:abstractNumId w:val="14"/>
  </w:num>
  <w:num w:numId="33">
    <w:abstractNumId w:val="41"/>
  </w:num>
  <w:num w:numId="34">
    <w:abstractNumId w:val="38"/>
  </w:num>
  <w:num w:numId="35">
    <w:abstractNumId w:val="11"/>
  </w:num>
  <w:num w:numId="36">
    <w:abstractNumId w:val="12"/>
  </w:num>
  <w:num w:numId="37">
    <w:abstractNumId w:val="24"/>
  </w:num>
  <w:num w:numId="38">
    <w:abstractNumId w:val="7"/>
  </w:num>
  <w:num w:numId="39">
    <w:abstractNumId w:val="30"/>
  </w:num>
  <w:num w:numId="40">
    <w:abstractNumId w:val="15"/>
  </w:num>
  <w:num w:numId="41">
    <w:abstractNumId w:val="18"/>
  </w:num>
  <w:num w:numId="42">
    <w:abstractNumId w:val="25"/>
  </w:num>
  <w:num w:numId="43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E0"/>
    <w:rsid w:val="00000CF4"/>
    <w:rsid w:val="000023A0"/>
    <w:rsid w:val="00007086"/>
    <w:rsid w:val="0001356B"/>
    <w:rsid w:val="00026B87"/>
    <w:rsid w:val="00027B69"/>
    <w:rsid w:val="00047919"/>
    <w:rsid w:val="00061CC6"/>
    <w:rsid w:val="00073F60"/>
    <w:rsid w:val="000746CC"/>
    <w:rsid w:val="00075CE0"/>
    <w:rsid w:val="00077246"/>
    <w:rsid w:val="00077B6F"/>
    <w:rsid w:val="00080546"/>
    <w:rsid w:val="0008431B"/>
    <w:rsid w:val="00085DA8"/>
    <w:rsid w:val="000914AA"/>
    <w:rsid w:val="0009503C"/>
    <w:rsid w:val="000B4964"/>
    <w:rsid w:val="000B66A7"/>
    <w:rsid w:val="000C3000"/>
    <w:rsid w:val="000D3405"/>
    <w:rsid w:val="000D757D"/>
    <w:rsid w:val="000D7A09"/>
    <w:rsid w:val="000E00D4"/>
    <w:rsid w:val="000F0FD7"/>
    <w:rsid w:val="001100A2"/>
    <w:rsid w:val="00111319"/>
    <w:rsid w:val="001163DA"/>
    <w:rsid w:val="001371D8"/>
    <w:rsid w:val="0014378C"/>
    <w:rsid w:val="00144067"/>
    <w:rsid w:val="001469DB"/>
    <w:rsid w:val="001572B2"/>
    <w:rsid w:val="001574DD"/>
    <w:rsid w:val="001614F3"/>
    <w:rsid w:val="00191F49"/>
    <w:rsid w:val="001B22A8"/>
    <w:rsid w:val="001B2461"/>
    <w:rsid w:val="001B5608"/>
    <w:rsid w:val="001D12B5"/>
    <w:rsid w:val="001D364E"/>
    <w:rsid w:val="001E6EB8"/>
    <w:rsid w:val="00222B19"/>
    <w:rsid w:val="00243B9C"/>
    <w:rsid w:val="00251AE0"/>
    <w:rsid w:val="0025392F"/>
    <w:rsid w:val="00256F32"/>
    <w:rsid w:val="002668C5"/>
    <w:rsid w:val="00282DD4"/>
    <w:rsid w:val="00283736"/>
    <w:rsid w:val="0029400E"/>
    <w:rsid w:val="002C46AD"/>
    <w:rsid w:val="002E3568"/>
    <w:rsid w:val="002F6E3C"/>
    <w:rsid w:val="003321A4"/>
    <w:rsid w:val="0033249C"/>
    <w:rsid w:val="0034194B"/>
    <w:rsid w:val="003543E9"/>
    <w:rsid w:val="003724B5"/>
    <w:rsid w:val="003852B4"/>
    <w:rsid w:val="003A4AE6"/>
    <w:rsid w:val="003B04ED"/>
    <w:rsid w:val="003B596B"/>
    <w:rsid w:val="003C7A58"/>
    <w:rsid w:val="003D6BC3"/>
    <w:rsid w:val="00402BAA"/>
    <w:rsid w:val="00423B67"/>
    <w:rsid w:val="00427274"/>
    <w:rsid w:val="00443FC0"/>
    <w:rsid w:val="0044592D"/>
    <w:rsid w:val="00451D4F"/>
    <w:rsid w:val="00452D70"/>
    <w:rsid w:val="00454CEE"/>
    <w:rsid w:val="004654AB"/>
    <w:rsid w:val="00474427"/>
    <w:rsid w:val="00480561"/>
    <w:rsid w:val="00482BA3"/>
    <w:rsid w:val="004A228A"/>
    <w:rsid w:val="004A4B59"/>
    <w:rsid w:val="004B00D8"/>
    <w:rsid w:val="004E1000"/>
    <w:rsid w:val="00500597"/>
    <w:rsid w:val="0050680A"/>
    <w:rsid w:val="00512A5C"/>
    <w:rsid w:val="005245B2"/>
    <w:rsid w:val="005262C2"/>
    <w:rsid w:val="00530592"/>
    <w:rsid w:val="00542F92"/>
    <w:rsid w:val="005541A1"/>
    <w:rsid w:val="00560707"/>
    <w:rsid w:val="005802DD"/>
    <w:rsid w:val="005850E0"/>
    <w:rsid w:val="00586D2A"/>
    <w:rsid w:val="005A450D"/>
    <w:rsid w:val="005B476F"/>
    <w:rsid w:val="005E1FF5"/>
    <w:rsid w:val="005F1999"/>
    <w:rsid w:val="005F2B04"/>
    <w:rsid w:val="00601679"/>
    <w:rsid w:val="00602E93"/>
    <w:rsid w:val="006032AC"/>
    <w:rsid w:val="0063090F"/>
    <w:rsid w:val="00633BD9"/>
    <w:rsid w:val="0063757A"/>
    <w:rsid w:val="0067374F"/>
    <w:rsid w:val="00695959"/>
    <w:rsid w:val="006B17C6"/>
    <w:rsid w:val="006E3ECB"/>
    <w:rsid w:val="006E74D0"/>
    <w:rsid w:val="007067A9"/>
    <w:rsid w:val="00723D26"/>
    <w:rsid w:val="007276F9"/>
    <w:rsid w:val="007305B8"/>
    <w:rsid w:val="00730FEE"/>
    <w:rsid w:val="0073380E"/>
    <w:rsid w:val="00737FC1"/>
    <w:rsid w:val="00746067"/>
    <w:rsid w:val="0074640D"/>
    <w:rsid w:val="00752E46"/>
    <w:rsid w:val="007551A5"/>
    <w:rsid w:val="00760AC9"/>
    <w:rsid w:val="00763D4F"/>
    <w:rsid w:val="00775434"/>
    <w:rsid w:val="00782601"/>
    <w:rsid w:val="007926E4"/>
    <w:rsid w:val="007A2971"/>
    <w:rsid w:val="007A37D5"/>
    <w:rsid w:val="007A4567"/>
    <w:rsid w:val="007E0B5B"/>
    <w:rsid w:val="00804ACC"/>
    <w:rsid w:val="00814406"/>
    <w:rsid w:val="00832599"/>
    <w:rsid w:val="0084667B"/>
    <w:rsid w:val="00862AB4"/>
    <w:rsid w:val="0087581E"/>
    <w:rsid w:val="00882196"/>
    <w:rsid w:val="00893B25"/>
    <w:rsid w:val="00896C79"/>
    <w:rsid w:val="008B3223"/>
    <w:rsid w:val="008B533A"/>
    <w:rsid w:val="008C14FC"/>
    <w:rsid w:val="008C1EB3"/>
    <w:rsid w:val="008C53C4"/>
    <w:rsid w:val="008C5F65"/>
    <w:rsid w:val="008E3839"/>
    <w:rsid w:val="008F16B4"/>
    <w:rsid w:val="009159B9"/>
    <w:rsid w:val="009168BD"/>
    <w:rsid w:val="00916E43"/>
    <w:rsid w:val="009374A9"/>
    <w:rsid w:val="00941781"/>
    <w:rsid w:val="009423B6"/>
    <w:rsid w:val="00947CB1"/>
    <w:rsid w:val="00950CEF"/>
    <w:rsid w:val="00951C97"/>
    <w:rsid w:val="0095316D"/>
    <w:rsid w:val="009615E2"/>
    <w:rsid w:val="00965406"/>
    <w:rsid w:val="00967B94"/>
    <w:rsid w:val="00986825"/>
    <w:rsid w:val="00986F38"/>
    <w:rsid w:val="009A3307"/>
    <w:rsid w:val="009A3326"/>
    <w:rsid w:val="009B4C08"/>
    <w:rsid w:val="009B4E5C"/>
    <w:rsid w:val="009B4FCA"/>
    <w:rsid w:val="009C717D"/>
    <w:rsid w:val="009D1C68"/>
    <w:rsid w:val="009D209C"/>
    <w:rsid w:val="009D5B26"/>
    <w:rsid w:val="009E20E6"/>
    <w:rsid w:val="00A0308D"/>
    <w:rsid w:val="00A04621"/>
    <w:rsid w:val="00A1010C"/>
    <w:rsid w:val="00A20072"/>
    <w:rsid w:val="00A23620"/>
    <w:rsid w:val="00A32BFE"/>
    <w:rsid w:val="00A35DD9"/>
    <w:rsid w:val="00A56041"/>
    <w:rsid w:val="00A56364"/>
    <w:rsid w:val="00A645F2"/>
    <w:rsid w:val="00A87A92"/>
    <w:rsid w:val="00A938D0"/>
    <w:rsid w:val="00A94FEB"/>
    <w:rsid w:val="00A977C3"/>
    <w:rsid w:val="00AA173D"/>
    <w:rsid w:val="00AA18B4"/>
    <w:rsid w:val="00AB67F5"/>
    <w:rsid w:val="00AD7168"/>
    <w:rsid w:val="00AE7568"/>
    <w:rsid w:val="00AF0010"/>
    <w:rsid w:val="00B05A8B"/>
    <w:rsid w:val="00B16328"/>
    <w:rsid w:val="00B37AC5"/>
    <w:rsid w:val="00B4370D"/>
    <w:rsid w:val="00B51090"/>
    <w:rsid w:val="00B52170"/>
    <w:rsid w:val="00B65740"/>
    <w:rsid w:val="00B71142"/>
    <w:rsid w:val="00B743BF"/>
    <w:rsid w:val="00B779CF"/>
    <w:rsid w:val="00B84F25"/>
    <w:rsid w:val="00B85590"/>
    <w:rsid w:val="00B85A52"/>
    <w:rsid w:val="00BF2373"/>
    <w:rsid w:val="00BF32A6"/>
    <w:rsid w:val="00C02DFA"/>
    <w:rsid w:val="00C03113"/>
    <w:rsid w:val="00C10F04"/>
    <w:rsid w:val="00C243C4"/>
    <w:rsid w:val="00C2477D"/>
    <w:rsid w:val="00C35492"/>
    <w:rsid w:val="00C46613"/>
    <w:rsid w:val="00C74719"/>
    <w:rsid w:val="00C74905"/>
    <w:rsid w:val="00C97309"/>
    <w:rsid w:val="00CA6827"/>
    <w:rsid w:val="00CB05D3"/>
    <w:rsid w:val="00CB0FCF"/>
    <w:rsid w:val="00CB344E"/>
    <w:rsid w:val="00CC7AFF"/>
    <w:rsid w:val="00CE0DA1"/>
    <w:rsid w:val="00CF2559"/>
    <w:rsid w:val="00D00549"/>
    <w:rsid w:val="00D1121D"/>
    <w:rsid w:val="00D13B59"/>
    <w:rsid w:val="00D15F7B"/>
    <w:rsid w:val="00D30198"/>
    <w:rsid w:val="00D41305"/>
    <w:rsid w:val="00D42151"/>
    <w:rsid w:val="00D64123"/>
    <w:rsid w:val="00D642D3"/>
    <w:rsid w:val="00D8311D"/>
    <w:rsid w:val="00D83980"/>
    <w:rsid w:val="00D86B79"/>
    <w:rsid w:val="00D91434"/>
    <w:rsid w:val="00D968EE"/>
    <w:rsid w:val="00DB1216"/>
    <w:rsid w:val="00DB7468"/>
    <w:rsid w:val="00DC4C6E"/>
    <w:rsid w:val="00DD354A"/>
    <w:rsid w:val="00DF0E57"/>
    <w:rsid w:val="00DF181A"/>
    <w:rsid w:val="00DF7E3E"/>
    <w:rsid w:val="00E04C14"/>
    <w:rsid w:val="00E11CE2"/>
    <w:rsid w:val="00E216C5"/>
    <w:rsid w:val="00E25218"/>
    <w:rsid w:val="00E435DF"/>
    <w:rsid w:val="00E52F97"/>
    <w:rsid w:val="00E60DA7"/>
    <w:rsid w:val="00E629B6"/>
    <w:rsid w:val="00E82D01"/>
    <w:rsid w:val="00EA1DFC"/>
    <w:rsid w:val="00EA3268"/>
    <w:rsid w:val="00EA7735"/>
    <w:rsid w:val="00EB50D7"/>
    <w:rsid w:val="00EB7F6B"/>
    <w:rsid w:val="00ED2FE3"/>
    <w:rsid w:val="00EF5CF5"/>
    <w:rsid w:val="00F019B4"/>
    <w:rsid w:val="00F4110C"/>
    <w:rsid w:val="00F552B7"/>
    <w:rsid w:val="00F6213D"/>
    <w:rsid w:val="00F6543E"/>
    <w:rsid w:val="00F67B04"/>
    <w:rsid w:val="00F70D66"/>
    <w:rsid w:val="00F76152"/>
    <w:rsid w:val="00F817FC"/>
    <w:rsid w:val="00F846B5"/>
    <w:rsid w:val="00F864E2"/>
    <w:rsid w:val="00FA194B"/>
    <w:rsid w:val="00FA7984"/>
    <w:rsid w:val="00FB176A"/>
    <w:rsid w:val="00FC2D2D"/>
    <w:rsid w:val="00FC4320"/>
    <w:rsid w:val="00FD2A3E"/>
    <w:rsid w:val="00FD50C6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59DAFD"/>
  <w15:docId w15:val="{32785528-47F3-4FE1-B750-CC011E0B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$ Benguiat_Bold" w:hAnsi="$ Benguiat_Bold"/>
      <w:b/>
      <w:sz w:val="132"/>
      <w:lang w:val="x-non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$Caslon" w:hAnsi="$Caslon"/>
      <w:b/>
      <w:lang w:val="x-non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$Caslon" w:hAnsi="$Caslon"/>
      <w:b/>
      <w:sz w:val="26"/>
      <w:lang w:val="x-non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$Caslon" w:hAnsi="$Caslon"/>
      <w:sz w:val="24"/>
      <w:lang w:val="x-non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$Caslon" w:hAnsi="$Caslon"/>
      <w:b/>
      <w:sz w:val="22"/>
      <w:lang w:val="x-non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4E100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E1000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Normal"/>
    <w:rsid w:val="00DF0E57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NormalWeb">
    <w:name w:val="Normal (Web)"/>
    <w:basedOn w:val="Normal"/>
    <w:uiPriority w:val="99"/>
    <w:unhideWhenUsed/>
    <w:rsid w:val="00A56041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Normal"/>
    <w:rsid w:val="00A56041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Normal"/>
    <w:uiPriority w:val="99"/>
    <w:semiHidden/>
    <w:rsid w:val="00A56041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rsid w:val="00026B87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026B87"/>
    <w:rPr>
      <w:lang w:val="en-US" w:eastAsia="en-US"/>
    </w:rPr>
  </w:style>
  <w:style w:type="paragraph" w:styleId="Footer">
    <w:name w:val="footer"/>
    <w:basedOn w:val="Normal"/>
    <w:link w:val="FooterChar"/>
    <w:rsid w:val="00026B87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026B87"/>
    <w:rPr>
      <w:lang w:val="en-US" w:eastAsia="en-US"/>
    </w:rPr>
  </w:style>
  <w:style w:type="table" w:styleId="TableGrid">
    <w:name w:val="Table Grid"/>
    <w:basedOn w:val="TableNormal"/>
    <w:uiPriority w:val="39"/>
    <w:rsid w:val="003852B4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">
    <w:name w:val="news"/>
    <w:basedOn w:val="Normal"/>
    <w:rsid w:val="009E20E6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TableNormal"/>
    <w:next w:val="TableGrid"/>
    <w:uiPriority w:val="59"/>
    <w:rsid w:val="009E20E6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E20E6"/>
    <w:pPr>
      <w:ind w:left="720"/>
      <w:contextualSpacing/>
    </w:pPr>
  </w:style>
  <w:style w:type="numbering" w:customStyle="1" w:styleId="FrListare1">
    <w:name w:val="Fără Listare1"/>
    <w:next w:val="NoList"/>
    <w:semiHidden/>
    <w:rsid w:val="00E216C5"/>
  </w:style>
  <w:style w:type="character" w:styleId="PageNumber">
    <w:name w:val="page number"/>
    <w:basedOn w:val="DefaultParagraphFont"/>
    <w:rsid w:val="00E216C5"/>
  </w:style>
  <w:style w:type="paragraph" w:customStyle="1" w:styleId="tt">
    <w:name w:val="tt"/>
    <w:basedOn w:val="Normal"/>
    <w:rsid w:val="00E216C5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Normal"/>
    <w:rsid w:val="00E216C5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sid w:val="00E216C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Strong">
    <w:name w:val="Strong"/>
    <w:uiPriority w:val="22"/>
    <w:qFormat/>
    <w:rsid w:val="00E216C5"/>
    <w:rPr>
      <w:b/>
      <w:bCs/>
    </w:rPr>
  </w:style>
  <w:style w:type="character" w:customStyle="1" w:styleId="docsign11">
    <w:name w:val="doc_sign11"/>
    <w:rsid w:val="00E216C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DefaultParagraphFont"/>
    <w:rsid w:val="00E216C5"/>
  </w:style>
  <w:style w:type="character" w:customStyle="1" w:styleId="tal1">
    <w:name w:val="tal1"/>
    <w:rsid w:val="00E216C5"/>
  </w:style>
  <w:style w:type="table" w:customStyle="1" w:styleId="GrilTabel2">
    <w:name w:val="Grilă Tabel2"/>
    <w:basedOn w:val="TableNormal"/>
    <w:next w:val="TableGrid"/>
    <w:rsid w:val="00E216C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Normal"/>
    <w:rsid w:val="00E216C5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  <w:rsid w:val="00E216C5"/>
  </w:style>
  <w:style w:type="paragraph" w:customStyle="1" w:styleId="cnam1">
    <w:name w:val="cnam1"/>
    <w:basedOn w:val="Normal"/>
    <w:rsid w:val="00E216C5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CommentReference">
    <w:name w:val="annotation reference"/>
    <w:uiPriority w:val="99"/>
    <w:rsid w:val="00E21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216C5"/>
    <w:pPr>
      <w:ind w:firstLine="0"/>
      <w:jc w:val="left"/>
    </w:pPr>
    <w:rPr>
      <w:lang w:val="ro-RO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16C5"/>
    <w:rPr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21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216C5"/>
    <w:rPr>
      <w:b/>
      <w:bCs/>
      <w:lang w:val="ro-RO"/>
    </w:rPr>
  </w:style>
  <w:style w:type="character" w:customStyle="1" w:styleId="apple-converted-space">
    <w:name w:val="apple-converted-space"/>
    <w:rsid w:val="00E216C5"/>
  </w:style>
  <w:style w:type="character" w:customStyle="1" w:styleId="docheader">
    <w:name w:val="doc_header"/>
    <w:rsid w:val="00E216C5"/>
  </w:style>
  <w:style w:type="paragraph" w:customStyle="1" w:styleId="Style2">
    <w:name w:val="Style2"/>
    <w:basedOn w:val="Normal"/>
    <w:uiPriority w:val="99"/>
    <w:rsid w:val="00EA7735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Normal"/>
    <w:uiPriority w:val="99"/>
    <w:rsid w:val="00EA7735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Normal"/>
    <w:uiPriority w:val="99"/>
    <w:rsid w:val="00EA7735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DefaultParagraphFont"/>
    <w:uiPriority w:val="99"/>
    <w:rsid w:val="00EA773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0D7A09"/>
    <w:rPr>
      <w:color w:val="0000FF"/>
      <w:u w:val="single"/>
    </w:rPr>
  </w:style>
  <w:style w:type="paragraph" w:customStyle="1" w:styleId="cp">
    <w:name w:val="cp"/>
    <w:basedOn w:val="Normal"/>
    <w:rsid w:val="000D7A09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object">
    <w:name w:val="object"/>
    <w:basedOn w:val="DefaultParagraphFont"/>
    <w:rsid w:val="000D7A09"/>
  </w:style>
  <w:style w:type="paragraph" w:styleId="HTMLPreformatted">
    <w:name w:val="HTML Preformatted"/>
    <w:basedOn w:val="Normal"/>
    <w:link w:val="HTMLPreformattedChar"/>
    <w:uiPriority w:val="99"/>
    <w:unhideWhenUsed/>
    <w:rsid w:val="000D7A09"/>
    <w:pPr>
      <w:ind w:firstLine="0"/>
      <w:jc w:val="left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D7A09"/>
    <w:rPr>
      <w:rFonts w:ascii="Consolas" w:hAnsi="Consola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9527F-078C-4C64-BFC0-6FE4CDB72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Cancelaria Guvernului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Sorbala Alexandrina</cp:lastModifiedBy>
  <cp:revision>50</cp:revision>
  <cp:lastPrinted>2025-04-02T12:01:00Z</cp:lastPrinted>
  <dcterms:created xsi:type="dcterms:W3CDTF">2023-05-14T14:30:00Z</dcterms:created>
  <dcterms:modified xsi:type="dcterms:W3CDTF">2025-06-18T07:15:00Z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cde91efa524f408e509667e86f6f1d5944fde9792653919cda4725c7556c38d8</vt:lpwstr>
  </property>
</Properties>
</file>