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7E8" w:rsidRPr="001F042F" w:rsidRDefault="00C407E8" w:rsidP="00C407E8">
      <w:pPr>
        <w:pageBreakBefore/>
        <w:ind w:firstLine="709"/>
        <w:jc w:val="right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bookmarkStart w:id="0" w:name="_GoBack"/>
      <w:bookmarkEnd w:id="0"/>
      <w:r w:rsidRPr="001F042F">
        <w:rPr>
          <w:rFonts w:ascii="Times New Roman" w:hAnsi="Times New Roman" w:cs="Times New Roman"/>
          <w:b/>
          <w:i/>
          <w:sz w:val="24"/>
          <w:szCs w:val="24"/>
          <w:lang w:val="ro-RO"/>
        </w:rPr>
        <w:t>Anexa nr. 1</w:t>
      </w:r>
    </w:p>
    <w:p w:rsidR="00C407E8" w:rsidRPr="001F042F" w:rsidRDefault="00C407E8" w:rsidP="00C40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u-RU"/>
        </w:rPr>
      </w:pPr>
      <w:r w:rsidRPr="001F042F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u-RU"/>
        </w:rPr>
        <w:t>Prognoza indicatorilor macroeconomici</w:t>
      </w:r>
    </w:p>
    <w:p w:rsidR="00C407E8" w:rsidRPr="001F042F" w:rsidRDefault="00C407E8" w:rsidP="00C40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u-RU"/>
        </w:rPr>
      </w:pPr>
      <w:r w:rsidRPr="001F042F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u-RU"/>
        </w:rPr>
        <w:t>pentru anii 202</w:t>
      </w:r>
      <w:r w:rsidR="004C3463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u-RU"/>
        </w:rPr>
        <w:t>3</w:t>
      </w:r>
      <w:r w:rsidRPr="001F042F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u-RU"/>
        </w:rPr>
        <w:t>-202</w:t>
      </w:r>
      <w:r w:rsidR="004C3463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u-RU"/>
        </w:rPr>
        <w:t>6</w:t>
      </w:r>
    </w:p>
    <w:p w:rsidR="00C407E8" w:rsidRPr="001F042F" w:rsidRDefault="00C407E8" w:rsidP="00C40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u-RU"/>
        </w:rPr>
      </w:pPr>
    </w:p>
    <w:tbl>
      <w:tblPr>
        <w:tblW w:w="100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1"/>
        <w:gridCol w:w="1251"/>
        <w:gridCol w:w="812"/>
        <w:gridCol w:w="946"/>
        <w:gridCol w:w="811"/>
        <w:gridCol w:w="947"/>
        <w:gridCol w:w="811"/>
        <w:gridCol w:w="812"/>
        <w:gridCol w:w="811"/>
      </w:tblGrid>
      <w:tr w:rsidR="00C407E8" w:rsidRPr="001F042F" w:rsidTr="0073431A">
        <w:trPr>
          <w:trHeight w:val="283"/>
          <w:tblHeader/>
          <w:jc w:val="center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07E8" w:rsidRPr="00086140" w:rsidRDefault="00C407E8" w:rsidP="0073431A">
            <w:pPr>
              <w:spacing w:after="0" w:line="240" w:lineRule="auto"/>
              <w:ind w:left="39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Indicatori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Unitatea de măsură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E8" w:rsidRPr="00086140" w:rsidRDefault="00C407E8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20</w:t>
            </w:r>
            <w:r w:rsidR="004C3463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E8" w:rsidRPr="00086140" w:rsidRDefault="00C407E8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202</w:t>
            </w:r>
            <w:r w:rsidR="004C3463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407E8" w:rsidRPr="00086140" w:rsidRDefault="00C407E8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202</w:t>
            </w:r>
            <w:r w:rsidR="004C3463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7E8" w:rsidRPr="00086140" w:rsidRDefault="00C407E8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202</w:t>
            </w:r>
            <w:r w:rsidR="004C3463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E8" w:rsidRPr="00086140" w:rsidRDefault="00C407E8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202</w:t>
            </w:r>
            <w:r w:rsidR="004C3463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07E8" w:rsidRPr="00086140" w:rsidRDefault="00C407E8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202</w:t>
            </w:r>
            <w:r w:rsidR="004C3463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E8" w:rsidRPr="00086140" w:rsidRDefault="00C407E8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202</w:t>
            </w:r>
            <w:r w:rsidR="004C3463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6</w:t>
            </w:r>
          </w:p>
        </w:tc>
      </w:tr>
      <w:tr w:rsidR="00C407E8" w:rsidRPr="001F042F" w:rsidTr="0073431A">
        <w:trPr>
          <w:trHeight w:val="493"/>
          <w:tblHeader/>
          <w:jc w:val="center"/>
        </w:trPr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2569" w:type="dxa"/>
            <w:gridSpan w:val="3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Efectiv</w:t>
            </w:r>
          </w:p>
        </w:tc>
        <w:tc>
          <w:tcPr>
            <w:tcW w:w="3381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Prognoză</w:t>
            </w:r>
          </w:p>
        </w:tc>
      </w:tr>
      <w:tr w:rsidR="004C3463" w:rsidRPr="001F042F" w:rsidTr="00026054">
        <w:trPr>
          <w:trHeight w:val="283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 xml:space="preserve">Produsul intern brut </w:t>
            </w:r>
            <w:r w:rsidRPr="00086140">
              <w:rPr>
                <w:rFonts w:ascii="Times New Roman" w:eastAsia="Times New Roman" w:hAnsi="Times New Roman" w:cs="Times New Roman"/>
                <w:b/>
                <w:noProof w:val="0"/>
                <w:sz w:val="21"/>
                <w:szCs w:val="21"/>
                <w:lang w:eastAsia="ru-RU"/>
              </w:rPr>
              <w:t>nominal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proofErr w:type="spellStart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mild</w:t>
            </w:r>
            <w:proofErr w:type="spellEnd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. lei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199,7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242,1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272,6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308,8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339,5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376,1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417,2</w:t>
            </w:r>
          </w:p>
        </w:tc>
      </w:tr>
      <w:tr w:rsidR="004C3463" w:rsidRPr="001F042F" w:rsidTr="00026054">
        <w:trPr>
          <w:trHeight w:val="92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față de anul precedent în prețuri comparabile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91,7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113,9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94,1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102,5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103,5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104,0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104,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</w:t>
            </w:r>
          </w:p>
        </w:tc>
      </w:tr>
      <w:tr w:rsidR="004C3463" w:rsidRPr="001F042F" w:rsidTr="00026054">
        <w:trPr>
          <w:trHeight w:val="610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Indicele prețurilor de consum¹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</w:tr>
      <w:tr w:rsidR="004C3463" w:rsidRPr="001F042F" w:rsidTr="00026054">
        <w:trPr>
          <w:trHeight w:val="88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mediu anual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103,8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105,1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128,7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113,5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105,5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105,0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105,0</w:t>
            </w:r>
          </w:p>
        </w:tc>
      </w:tr>
      <w:tr w:rsidR="004C3463" w:rsidRPr="001F042F" w:rsidTr="00026054">
        <w:trPr>
          <w:trHeight w:val="203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la sfârșitul anului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100,4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C31C62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113,9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C3463" w:rsidRPr="00086140" w:rsidRDefault="00C31C62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130,2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C31C62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106,0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C31C62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105,5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463" w:rsidRPr="00086140" w:rsidRDefault="00C31C62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105,0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C31C62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105,0</w:t>
            </w:r>
          </w:p>
        </w:tc>
      </w:tr>
      <w:tr w:rsidR="004C3463" w:rsidRPr="001F042F" w:rsidTr="00026054">
        <w:trPr>
          <w:trHeight w:val="282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Cursul de schimb al leului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</w:tr>
      <w:tr w:rsidR="00D519F8" w:rsidRPr="001F042F" w:rsidTr="00D519F8">
        <w:trPr>
          <w:trHeight w:val="380"/>
          <w:jc w:val="center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9F8" w:rsidRPr="00086140" w:rsidRDefault="00D519F8" w:rsidP="004C3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 mediu anual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MDL/USD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17,32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17,69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D519F8" w:rsidRPr="00086140" w:rsidRDefault="00D519F8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18,90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9F8" w:rsidRPr="00086140" w:rsidRDefault="00D519F8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18,99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9F8" w:rsidRPr="00086140" w:rsidRDefault="00D519F8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19,16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9F8" w:rsidRPr="00086140" w:rsidRDefault="00D519F8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19,40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9F8" w:rsidRPr="00086140" w:rsidRDefault="00D519F8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19,62</w:t>
            </w:r>
          </w:p>
        </w:tc>
      </w:tr>
      <w:tr w:rsidR="00D519F8" w:rsidRPr="001F042F" w:rsidTr="0013581C">
        <w:trPr>
          <w:trHeight w:val="73"/>
          <w:jc w:val="center"/>
        </w:trPr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MDL/euro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19,74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20,93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D519F8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19,90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9F8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20,00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9F8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21,38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9F8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21,84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9F8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22,20</w:t>
            </w:r>
          </w:p>
        </w:tc>
      </w:tr>
      <w:tr w:rsidR="00D519F8" w:rsidRPr="001F042F" w:rsidTr="00026054">
        <w:trPr>
          <w:trHeight w:val="73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 la sfârșitul anului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MDL/USD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17,21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17,75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19,16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19,18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19,26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19,50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19,69</w:t>
            </w:r>
          </w:p>
        </w:tc>
      </w:tr>
      <w:tr w:rsidR="00D519F8" w:rsidRPr="001F042F" w:rsidTr="00026054">
        <w:trPr>
          <w:trHeight w:val="260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Exporturi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proofErr w:type="spellStart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mil.USD</w:t>
            </w:r>
            <w:proofErr w:type="spellEnd"/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2467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3144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4335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4481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4850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5200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5590</w:t>
            </w:r>
          </w:p>
        </w:tc>
      </w:tr>
      <w:tr w:rsidR="00D519F8" w:rsidRPr="001F042F" w:rsidTr="00026054">
        <w:trPr>
          <w:trHeight w:val="72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față de anul precedent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88,8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127,5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137,9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103,4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108,2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107,2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107,5</w:t>
            </w:r>
          </w:p>
        </w:tc>
      </w:tr>
      <w:tr w:rsidR="00D519F8" w:rsidRPr="001F042F" w:rsidTr="00026054">
        <w:trPr>
          <w:trHeight w:val="72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Importuri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proofErr w:type="spellStart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mil.USD</w:t>
            </w:r>
            <w:proofErr w:type="spellEnd"/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5416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7177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9219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9820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10250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10780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11300</w:t>
            </w:r>
          </w:p>
        </w:tc>
      </w:tr>
      <w:tr w:rsidR="00D519F8" w:rsidRPr="001F042F" w:rsidTr="00026054">
        <w:trPr>
          <w:trHeight w:val="72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față de anul precedent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92,7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132,5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128,5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106,5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104,4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105,2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104,8</w:t>
            </w:r>
          </w:p>
        </w:tc>
      </w:tr>
      <w:tr w:rsidR="00D519F8" w:rsidRPr="001F042F" w:rsidTr="00026054">
        <w:trPr>
          <w:trHeight w:val="336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Soldul balanței comerciale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proofErr w:type="spellStart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mil.USD</w:t>
            </w:r>
            <w:proofErr w:type="spellEnd"/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-2949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-4032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-4884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-5339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-5400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-5580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-5710</w:t>
            </w:r>
          </w:p>
        </w:tc>
      </w:tr>
      <w:tr w:rsidR="00D519F8" w:rsidRPr="001F042F" w:rsidTr="00026054">
        <w:trPr>
          <w:trHeight w:val="72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Producția industrială</w:t>
            </w: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în prețuri curente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proofErr w:type="spellStart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mild</w:t>
            </w:r>
            <w:proofErr w:type="spellEnd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. lei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59,7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70,6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D519F8" w:rsidRPr="00C31C62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84,9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vertAlign w:val="superscript"/>
                <w:lang w:eastAsia="ru-RU"/>
              </w:rPr>
              <w:t>⃰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93,2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103,2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113,5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125,1</w:t>
            </w:r>
          </w:p>
        </w:tc>
      </w:tr>
      <w:tr w:rsidR="00D519F8" w:rsidRPr="001F042F" w:rsidTr="00026054">
        <w:trPr>
          <w:trHeight w:val="72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față de anul precedent în prețuri comparabile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94,5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112,1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95,0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104,5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104,5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104,7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105,0</w:t>
            </w:r>
          </w:p>
        </w:tc>
      </w:tr>
      <w:tr w:rsidR="00D519F8" w:rsidRPr="001F042F" w:rsidTr="00026054">
        <w:trPr>
          <w:trHeight w:val="72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Producția agricolă²</w:t>
            </w: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în prețuri curente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proofErr w:type="spellStart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mild</w:t>
            </w:r>
            <w:proofErr w:type="spellEnd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. lei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30,1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48,4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D519F8" w:rsidRPr="00C31C62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38,6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vertAlign w:val="superscript"/>
                <w:lang w:eastAsia="ru-RU"/>
              </w:rPr>
              <w:t>⃰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46,6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49,6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53,1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56,9</w:t>
            </w:r>
          </w:p>
        </w:tc>
      </w:tr>
      <w:tr w:rsidR="00D519F8" w:rsidRPr="001F042F" w:rsidTr="00026054">
        <w:trPr>
          <w:trHeight w:val="99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față de anul precedent în prețuri comparabile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73,0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158,0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70,2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115,0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102,3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102,0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102,0</w:t>
            </w:r>
          </w:p>
        </w:tc>
      </w:tr>
      <w:tr w:rsidR="00D519F8" w:rsidRPr="001F042F" w:rsidTr="00026054">
        <w:trPr>
          <w:trHeight w:val="124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Investiții în active imobilizate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proofErr w:type="spellStart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mild</w:t>
            </w:r>
            <w:proofErr w:type="spellEnd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. lei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30,1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35,4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D519F8" w:rsidRPr="00C31C62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31,2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vertAlign w:val="superscript"/>
                <w:lang w:eastAsia="ru-RU"/>
              </w:rPr>
              <w:t>⃰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33,2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35,8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39,4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43,6</w:t>
            </w:r>
          </w:p>
        </w:tc>
      </w:tr>
      <w:tr w:rsidR="00D519F8" w:rsidRPr="001F042F" w:rsidTr="00026054">
        <w:trPr>
          <w:trHeight w:val="335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fața de anul precedent în prețuri  comparabile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96,9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109,8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88,4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101,5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104,5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104,9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105,5</w:t>
            </w:r>
          </w:p>
        </w:tc>
      </w:tr>
      <w:tr w:rsidR="00D519F8" w:rsidRPr="001F042F" w:rsidTr="00026054">
        <w:trPr>
          <w:trHeight w:val="72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Salariul nominal mediu lunar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lei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7943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8980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D519F8" w:rsidRPr="00C31C62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10400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vertAlign w:val="superscript"/>
                <w:lang w:eastAsia="ru-RU"/>
              </w:rPr>
              <w:t>⃰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11850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13100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14400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15800</w:t>
            </w:r>
          </w:p>
        </w:tc>
      </w:tr>
      <w:tr w:rsidR="00D519F8" w:rsidRPr="001F042F" w:rsidTr="00026054">
        <w:trPr>
          <w:trHeight w:val="382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față de anul precedent: nominal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109,8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113,1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115,8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113,9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110,5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109,9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109,7</w:t>
            </w:r>
          </w:p>
        </w:tc>
      </w:tr>
      <w:tr w:rsidR="00D519F8" w:rsidRPr="001F042F" w:rsidTr="00026054">
        <w:trPr>
          <w:trHeight w:val="381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real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105,8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107,6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90,0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100,4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104,8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104,7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104,5</w:t>
            </w:r>
          </w:p>
        </w:tc>
      </w:tr>
      <w:tr w:rsidR="00D519F8" w:rsidRPr="001F042F" w:rsidTr="00026054">
        <w:trPr>
          <w:trHeight w:val="241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Fondul de remunerare a muncii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proofErr w:type="spellStart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mild</w:t>
            </w:r>
            <w:proofErr w:type="spellEnd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. lei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57,3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67,1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D519F8" w:rsidRPr="00493581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77,7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vertAlign w:val="superscript"/>
                <w:lang w:eastAsia="ru-RU"/>
              </w:rPr>
              <w:t>⃰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88,7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98,2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108,2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119,2</w:t>
            </w:r>
          </w:p>
        </w:tc>
      </w:tr>
      <w:tr w:rsidR="00D519F8" w:rsidRPr="001F042F" w:rsidTr="00026054">
        <w:trPr>
          <w:trHeight w:val="421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față de anul precedent: nominal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105,7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117,0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115,8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114,1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110,7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110,2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110,2</w:t>
            </w:r>
          </w:p>
        </w:tc>
      </w:tr>
      <w:tr w:rsidR="00D519F8" w:rsidRPr="001F042F" w:rsidTr="00026054">
        <w:trPr>
          <w:trHeight w:val="72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real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101,8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111,3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90,0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100,5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105,0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105,0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9F8" w:rsidRPr="00086140" w:rsidRDefault="00D519F8" w:rsidP="00D5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105,0</w:t>
            </w:r>
          </w:p>
        </w:tc>
      </w:tr>
    </w:tbl>
    <w:p w:rsidR="00C407E8" w:rsidRDefault="00C407E8" w:rsidP="00C407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p w:rsidR="00C407E8" w:rsidRDefault="00C407E8" w:rsidP="00C407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>
        <w:rPr>
          <w:rFonts w:ascii="Times New Roman" w:eastAsia="Times New Roman" w:hAnsi="Times New Roman" w:cs="Times New Roman"/>
          <w:sz w:val="20"/>
          <w:szCs w:val="20"/>
          <w:lang w:val="ro-RO"/>
        </w:rPr>
        <w:t>¹Prognoza IPC a fost elaborată în baza prognozei Băncii Naționale a Moldovei, prezentată în Raportul asupra inflației nr.</w:t>
      </w:r>
      <w:r w:rsidR="001D0511">
        <w:rPr>
          <w:rFonts w:ascii="Times New Roman" w:eastAsia="Times New Roman" w:hAnsi="Times New Roman" w:cs="Times New Roman"/>
          <w:sz w:val="20"/>
          <w:szCs w:val="20"/>
          <w:lang w:val="ro-RO"/>
        </w:rPr>
        <w:t>2</w:t>
      </w:r>
      <w:r w:rsidRPr="00DB0AA5">
        <w:t xml:space="preserve"> </w:t>
      </w:r>
      <w:r>
        <w:t>(</w:t>
      </w:r>
      <w:hyperlink r:id="rId4" w:history="1">
        <w:r w:rsidR="00AE34E2" w:rsidRPr="00AA7DCA">
          <w:rPr>
            <w:rStyle w:val="a3"/>
          </w:rPr>
          <w:t>https://www.bnm.md/ro/content/raportul-asupra-inflatiei-nr-2-2023</w:t>
        </w:r>
      </w:hyperlink>
      <w:r w:rsidR="00AE34E2">
        <w:t>)</w:t>
      </w:r>
    </w:p>
    <w:p w:rsidR="00C407E8" w:rsidRDefault="00C407E8" w:rsidP="00C407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>
        <w:rPr>
          <w:rFonts w:ascii="Times New Roman" w:eastAsia="Times New Roman" w:hAnsi="Times New Roman" w:cs="Times New Roman"/>
          <w:sz w:val="20"/>
          <w:szCs w:val="20"/>
          <w:lang w:val="ro-RO"/>
        </w:rPr>
        <w:t>²Prognoza sectorului agricol a fost elaborată în baza prognozei roadei medii furnizate de către Ministerul Agriculturii și Industriei Alimentare</w:t>
      </w:r>
    </w:p>
    <w:p w:rsidR="00C407E8" w:rsidRPr="005555F8" w:rsidRDefault="00AE34E2" w:rsidP="00C407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⃰ </w:t>
      </w:r>
      <w:r w:rsidR="00C407E8">
        <w:rPr>
          <w:rFonts w:ascii="Times New Roman" w:eastAsia="Times New Roman" w:hAnsi="Times New Roman" w:cs="Times New Roman"/>
          <w:sz w:val="20"/>
          <w:szCs w:val="20"/>
          <w:lang w:val="ro-RO"/>
        </w:rPr>
        <w:t>Date estimate de către Ministerul Economiei</w:t>
      </w:r>
    </w:p>
    <w:sectPr w:rsidR="00C407E8" w:rsidRPr="005555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7E8"/>
    <w:rsid w:val="000D51B3"/>
    <w:rsid w:val="000F4B7D"/>
    <w:rsid w:val="001B2FE2"/>
    <w:rsid w:val="001D0511"/>
    <w:rsid w:val="001F392A"/>
    <w:rsid w:val="00415E35"/>
    <w:rsid w:val="00493581"/>
    <w:rsid w:val="004C3463"/>
    <w:rsid w:val="005555F8"/>
    <w:rsid w:val="00557B5C"/>
    <w:rsid w:val="00A81A8A"/>
    <w:rsid w:val="00AE34E2"/>
    <w:rsid w:val="00C31C62"/>
    <w:rsid w:val="00C407E8"/>
    <w:rsid w:val="00C836D3"/>
    <w:rsid w:val="00D519F8"/>
    <w:rsid w:val="00FC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6D7908"/>
  <w15:chartTrackingRefBased/>
  <w15:docId w15:val="{A6EB47C4-D793-46EF-916E-B84E077B5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7E8"/>
    <w:rPr>
      <w:noProof/>
      <w:lang w:val="ro-M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407E8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49358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bnm.md/ro/content/raportul-asupra-inflatiei-nr-2-202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Ina, Bitco</dc:creator>
  <cp:keywords/>
  <dc:description/>
  <cp:lastModifiedBy>Ina, Bitco</cp:lastModifiedBy>
  <cp:revision>5</cp:revision>
  <dcterms:created xsi:type="dcterms:W3CDTF">2023-07-11T08:27:00Z</dcterms:created>
  <dcterms:modified xsi:type="dcterms:W3CDTF">2023-07-11T08:41:00Z</dcterms:modified>
</cp:coreProperties>
</file>