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34" w:type="dxa"/>
        <w:tblLayout w:type="fixed"/>
        <w:tblLook w:val="0000" w:firstRow="0" w:lastRow="0" w:firstColumn="0" w:lastColumn="0" w:noHBand="0" w:noVBand="0"/>
      </w:tblPr>
      <w:tblGrid>
        <w:gridCol w:w="2160"/>
        <w:gridCol w:w="540"/>
        <w:gridCol w:w="1440"/>
        <w:gridCol w:w="1067"/>
        <w:gridCol w:w="553"/>
        <w:gridCol w:w="4140"/>
      </w:tblGrid>
      <w:tr w:rsidR="00EA4177" w:rsidRPr="006F0B0B" w:rsidTr="00897A48">
        <w:trPr>
          <w:trHeight w:val="1416"/>
        </w:trPr>
        <w:tc>
          <w:tcPr>
            <w:tcW w:w="4140" w:type="dxa"/>
            <w:gridSpan w:val="3"/>
          </w:tcPr>
          <w:p w:rsidR="00EA4177" w:rsidRPr="006F0B0B" w:rsidRDefault="00EA4177" w:rsidP="00897A48">
            <w:pPr>
              <w:spacing w:line="276" w:lineRule="auto"/>
              <w:jc w:val="center"/>
              <w:rPr>
                <w:b/>
                <w:sz w:val="24"/>
                <w:szCs w:val="24"/>
                <w:lang w:val="ro-MD" w:eastAsia="ru-RU"/>
              </w:rPr>
            </w:pPr>
          </w:p>
          <w:p w:rsidR="00EA4177" w:rsidRPr="006F0B0B" w:rsidRDefault="00EA4177" w:rsidP="00897A48">
            <w:pPr>
              <w:spacing w:line="276" w:lineRule="auto"/>
              <w:jc w:val="center"/>
              <w:rPr>
                <w:b/>
                <w:sz w:val="24"/>
                <w:szCs w:val="24"/>
                <w:lang w:val="ro-MD" w:eastAsia="ru-RU"/>
              </w:rPr>
            </w:pPr>
            <w:r w:rsidRPr="006F0B0B">
              <w:rPr>
                <w:b/>
                <w:sz w:val="24"/>
                <w:szCs w:val="24"/>
                <w:lang w:val="ro-MD" w:eastAsia="ru-RU"/>
              </w:rPr>
              <w:t>MINISTERUL FINANŢELOR</w:t>
            </w:r>
          </w:p>
          <w:p w:rsidR="00EA4177" w:rsidRPr="006F0B0B" w:rsidRDefault="00EA4177" w:rsidP="00897A48">
            <w:pPr>
              <w:spacing w:line="276" w:lineRule="auto"/>
              <w:jc w:val="center"/>
              <w:rPr>
                <w:b/>
                <w:sz w:val="24"/>
                <w:szCs w:val="24"/>
                <w:lang w:val="ro-MD" w:eastAsia="ru-RU"/>
              </w:rPr>
            </w:pPr>
            <w:r w:rsidRPr="006F0B0B">
              <w:rPr>
                <w:b/>
                <w:sz w:val="24"/>
                <w:szCs w:val="24"/>
                <w:lang w:val="ro-MD" w:eastAsia="ru-RU"/>
              </w:rPr>
              <w:t>AL REPUBLICII MOLDOVA</w:t>
            </w:r>
          </w:p>
        </w:tc>
        <w:tc>
          <w:tcPr>
            <w:tcW w:w="1620" w:type="dxa"/>
            <w:gridSpan w:val="2"/>
          </w:tcPr>
          <w:p w:rsidR="00EA4177" w:rsidRPr="006F0B0B" w:rsidRDefault="00EA4177" w:rsidP="00897A48">
            <w:pPr>
              <w:spacing w:line="276" w:lineRule="auto"/>
              <w:jc w:val="center"/>
              <w:rPr>
                <w:rFonts w:ascii="Academy" w:hAnsi="Academy"/>
                <w:sz w:val="24"/>
                <w:szCs w:val="24"/>
                <w:lang w:val="ro-MD" w:eastAsia="ru-RU"/>
              </w:rPr>
            </w:pPr>
            <w:r w:rsidRPr="006F0B0B">
              <w:rPr>
                <w:rFonts w:ascii="Academy" w:hAnsi="Academy"/>
                <w:noProof/>
                <w:sz w:val="24"/>
                <w:szCs w:val="24"/>
                <w:lang w:val="en-US"/>
              </w:rPr>
              <w:drawing>
                <wp:inline distT="0" distB="0" distL="0" distR="0" wp14:anchorId="1330B56C" wp14:editId="4EACB0E6">
                  <wp:extent cx="790575" cy="942975"/>
                  <wp:effectExtent l="0" t="0" r="9525" b="9525"/>
                  <wp:docPr id="1" name="Рисунок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942975"/>
                          </a:xfrm>
                          <a:prstGeom prst="rect">
                            <a:avLst/>
                          </a:prstGeom>
                          <a:noFill/>
                          <a:ln>
                            <a:noFill/>
                          </a:ln>
                        </pic:spPr>
                      </pic:pic>
                    </a:graphicData>
                  </a:graphic>
                </wp:inline>
              </w:drawing>
            </w:r>
          </w:p>
          <w:p w:rsidR="00EA4177" w:rsidRPr="006F0B0B" w:rsidRDefault="00EA4177" w:rsidP="00897A48">
            <w:pPr>
              <w:spacing w:line="276" w:lineRule="auto"/>
              <w:jc w:val="center"/>
              <w:rPr>
                <w:b/>
                <w:sz w:val="24"/>
                <w:szCs w:val="24"/>
                <w:lang w:val="ro-MD" w:eastAsia="ru-RU"/>
              </w:rPr>
            </w:pPr>
          </w:p>
        </w:tc>
        <w:tc>
          <w:tcPr>
            <w:tcW w:w="4140" w:type="dxa"/>
          </w:tcPr>
          <w:p w:rsidR="00EA4177" w:rsidRPr="006F0B0B" w:rsidRDefault="00EA4177" w:rsidP="00897A48">
            <w:pPr>
              <w:spacing w:line="276" w:lineRule="auto"/>
              <w:jc w:val="center"/>
              <w:rPr>
                <w:b/>
                <w:sz w:val="24"/>
                <w:szCs w:val="24"/>
                <w:lang w:val="ro-MD" w:eastAsia="ru-RU"/>
              </w:rPr>
            </w:pPr>
          </w:p>
          <w:p w:rsidR="00EA4177" w:rsidRPr="006F0B0B" w:rsidRDefault="00EA4177" w:rsidP="00897A48">
            <w:pPr>
              <w:spacing w:line="276" w:lineRule="auto"/>
              <w:jc w:val="center"/>
              <w:rPr>
                <w:b/>
                <w:sz w:val="24"/>
                <w:szCs w:val="24"/>
                <w:lang w:val="ro-MD" w:eastAsia="ru-RU"/>
              </w:rPr>
            </w:pPr>
            <w:r w:rsidRPr="006F0B0B">
              <w:rPr>
                <w:b/>
                <w:sz w:val="24"/>
                <w:szCs w:val="24"/>
                <w:lang w:val="ro-MD" w:eastAsia="ru-RU"/>
              </w:rPr>
              <w:t>МИНИСТЕРСТВО ФИНАНСОВ</w:t>
            </w:r>
          </w:p>
          <w:p w:rsidR="00EA4177" w:rsidRPr="006F0B0B" w:rsidRDefault="00EA4177" w:rsidP="00897A48">
            <w:pPr>
              <w:spacing w:line="276" w:lineRule="auto"/>
              <w:jc w:val="center"/>
              <w:rPr>
                <w:b/>
                <w:sz w:val="24"/>
                <w:szCs w:val="24"/>
                <w:lang w:val="ro-MD" w:eastAsia="ru-RU"/>
              </w:rPr>
            </w:pPr>
            <w:r w:rsidRPr="006F0B0B">
              <w:rPr>
                <w:b/>
                <w:sz w:val="24"/>
                <w:szCs w:val="24"/>
                <w:lang w:val="ro-MD" w:eastAsia="ru-RU"/>
              </w:rPr>
              <w:t>РЕСПУБЛИКИ МОЛДОВА</w:t>
            </w:r>
          </w:p>
        </w:tc>
      </w:tr>
      <w:tr w:rsidR="00EA4177" w:rsidRPr="007F757E" w:rsidTr="00897A48">
        <w:tc>
          <w:tcPr>
            <w:tcW w:w="9900" w:type="dxa"/>
            <w:gridSpan w:val="6"/>
          </w:tcPr>
          <w:p w:rsidR="00EA4177" w:rsidRPr="006F0B0B" w:rsidRDefault="00EA4177" w:rsidP="00897A48">
            <w:pPr>
              <w:spacing w:line="276" w:lineRule="auto"/>
              <w:jc w:val="center"/>
              <w:rPr>
                <w:sz w:val="22"/>
                <w:szCs w:val="24"/>
                <w:lang w:val="ro-MD" w:eastAsia="ru-RU"/>
              </w:rPr>
            </w:pPr>
            <w:r w:rsidRPr="006F0B0B">
              <w:rPr>
                <w:sz w:val="22"/>
                <w:szCs w:val="24"/>
                <w:lang w:val="ro-MD" w:eastAsia="ru-RU"/>
              </w:rPr>
              <w:t>MD-2005, mun.</w:t>
            </w:r>
            <w:r w:rsidR="00BC2D9A">
              <w:rPr>
                <w:sz w:val="22"/>
                <w:szCs w:val="24"/>
                <w:lang w:val="ro-MD" w:eastAsia="ru-RU"/>
              </w:rPr>
              <w:t xml:space="preserve"> </w:t>
            </w:r>
            <w:r w:rsidRPr="006F0B0B">
              <w:rPr>
                <w:sz w:val="22"/>
                <w:szCs w:val="24"/>
                <w:lang w:val="ro-MD" w:eastAsia="ru-RU"/>
              </w:rPr>
              <w:t>Chiş</w:t>
            </w:r>
            <w:r w:rsidR="00BC2D9A">
              <w:rPr>
                <w:sz w:val="22"/>
                <w:szCs w:val="24"/>
                <w:lang w:val="ro-MD" w:eastAsia="ru-RU"/>
              </w:rPr>
              <w:t xml:space="preserve">inău, str. Constantin Tănase </w:t>
            </w:r>
            <w:r w:rsidRPr="006F0B0B">
              <w:rPr>
                <w:sz w:val="22"/>
                <w:szCs w:val="24"/>
                <w:lang w:val="ro-MD" w:eastAsia="ru-RU"/>
              </w:rPr>
              <w:t>7</w:t>
            </w:r>
          </w:p>
          <w:p w:rsidR="00EA4177" w:rsidRPr="006F0B0B" w:rsidRDefault="00A14983" w:rsidP="00897A48">
            <w:pPr>
              <w:spacing w:line="276" w:lineRule="auto"/>
              <w:jc w:val="center"/>
              <w:rPr>
                <w:sz w:val="22"/>
                <w:szCs w:val="24"/>
                <w:lang w:val="ro-MD" w:eastAsia="ru-RU"/>
              </w:rPr>
            </w:pPr>
            <w:hyperlink r:id="rId8" w:history="1">
              <w:r w:rsidR="00EA4177" w:rsidRPr="006F0B0B">
                <w:rPr>
                  <w:color w:val="0000FF"/>
                  <w:sz w:val="22"/>
                  <w:szCs w:val="24"/>
                  <w:u w:val="single"/>
                  <w:lang w:val="ro-MD" w:eastAsia="ru-RU"/>
                </w:rPr>
                <w:t>www.mf.gov.md</w:t>
              </w:r>
            </w:hyperlink>
            <w:r w:rsidR="00EA4177" w:rsidRPr="006F0B0B">
              <w:rPr>
                <w:sz w:val="22"/>
                <w:szCs w:val="24"/>
                <w:lang w:val="ro-MD" w:eastAsia="ru-RU"/>
              </w:rPr>
              <w:t>, tel.(022) 26-25-23, fax 022-26-25-17</w:t>
            </w:r>
          </w:p>
          <w:p w:rsidR="00EA4177" w:rsidRPr="006F0B0B" w:rsidRDefault="00EA4177" w:rsidP="00897A48">
            <w:pPr>
              <w:spacing w:line="276" w:lineRule="auto"/>
              <w:jc w:val="center"/>
              <w:rPr>
                <w:sz w:val="22"/>
                <w:szCs w:val="24"/>
                <w:lang w:val="ro-MD" w:eastAsia="ru-RU"/>
              </w:rPr>
            </w:pPr>
          </w:p>
          <w:p w:rsidR="00EA4177" w:rsidRPr="006F0B0B" w:rsidRDefault="00EA4177" w:rsidP="00897A48">
            <w:pPr>
              <w:spacing w:line="276" w:lineRule="auto"/>
              <w:jc w:val="center"/>
              <w:rPr>
                <w:sz w:val="22"/>
                <w:szCs w:val="24"/>
                <w:lang w:val="ro-MD" w:eastAsia="ru-RU"/>
              </w:rPr>
            </w:pPr>
          </w:p>
        </w:tc>
      </w:tr>
      <w:tr w:rsidR="00EA4177" w:rsidRPr="00BC2D9A" w:rsidTr="00897A48">
        <w:trPr>
          <w:trHeight w:val="338"/>
        </w:trPr>
        <w:tc>
          <w:tcPr>
            <w:tcW w:w="2160" w:type="dxa"/>
            <w:tcBorders>
              <w:bottom w:val="single" w:sz="4" w:space="0" w:color="auto"/>
            </w:tcBorders>
          </w:tcPr>
          <w:p w:rsidR="00EA4177" w:rsidRPr="006F0B0B" w:rsidRDefault="00F62B1D" w:rsidP="00897A48">
            <w:pPr>
              <w:spacing w:line="276" w:lineRule="auto"/>
              <w:ind w:left="72"/>
              <w:rPr>
                <w:szCs w:val="28"/>
                <w:lang w:val="ro-MD" w:eastAsia="ru-RU"/>
              </w:rPr>
            </w:pPr>
            <w:r>
              <w:rPr>
                <w:szCs w:val="28"/>
                <w:lang w:val="ro-MD" w:eastAsia="ru-RU"/>
              </w:rPr>
              <w:t>1</w:t>
            </w:r>
            <w:bookmarkStart w:id="0" w:name="_GoBack"/>
            <w:bookmarkEnd w:id="0"/>
            <w:r w:rsidR="005E4826">
              <w:rPr>
                <w:szCs w:val="28"/>
                <w:lang w:val="ro-MD" w:eastAsia="ru-RU"/>
              </w:rPr>
              <w:t>2</w:t>
            </w:r>
            <w:r w:rsidR="00EA4177" w:rsidRPr="006F0B0B">
              <w:rPr>
                <w:szCs w:val="28"/>
                <w:lang w:val="ro-MD" w:eastAsia="ru-RU"/>
              </w:rPr>
              <w:t>.11.2018</w:t>
            </w:r>
          </w:p>
        </w:tc>
        <w:tc>
          <w:tcPr>
            <w:tcW w:w="540" w:type="dxa"/>
            <w:vAlign w:val="bottom"/>
          </w:tcPr>
          <w:p w:rsidR="00EA4177" w:rsidRPr="006F0B0B" w:rsidRDefault="00EA4177" w:rsidP="00897A48">
            <w:pPr>
              <w:spacing w:line="276" w:lineRule="auto"/>
              <w:ind w:right="-116"/>
              <w:rPr>
                <w:sz w:val="24"/>
                <w:szCs w:val="24"/>
                <w:lang w:val="ro-MD" w:eastAsia="ru-RU"/>
              </w:rPr>
            </w:pPr>
            <w:r w:rsidRPr="006F0B0B">
              <w:rPr>
                <w:sz w:val="24"/>
                <w:szCs w:val="24"/>
                <w:lang w:val="ro-MD" w:eastAsia="ru-RU"/>
              </w:rPr>
              <w:t>nr.</w:t>
            </w:r>
          </w:p>
        </w:tc>
        <w:tc>
          <w:tcPr>
            <w:tcW w:w="2507" w:type="dxa"/>
            <w:gridSpan w:val="2"/>
            <w:tcBorders>
              <w:bottom w:val="single" w:sz="4" w:space="0" w:color="auto"/>
            </w:tcBorders>
          </w:tcPr>
          <w:p w:rsidR="00EA4177" w:rsidRPr="006F0B0B" w:rsidRDefault="008F4CAE" w:rsidP="00897A48">
            <w:pPr>
              <w:spacing w:line="276" w:lineRule="auto"/>
              <w:rPr>
                <w:szCs w:val="28"/>
                <w:lang w:val="ro-MD" w:eastAsia="ru-RU"/>
              </w:rPr>
            </w:pPr>
            <w:r>
              <w:rPr>
                <w:szCs w:val="28"/>
                <w:lang w:val="ro-MD" w:eastAsia="ru-RU"/>
              </w:rPr>
              <w:t>15</w:t>
            </w:r>
            <w:r w:rsidR="00466EB8">
              <w:rPr>
                <w:szCs w:val="28"/>
                <w:lang w:val="ro-MD" w:eastAsia="ru-RU"/>
              </w:rPr>
              <w:t>-</w:t>
            </w:r>
            <w:r w:rsidR="005E4826">
              <w:rPr>
                <w:szCs w:val="28"/>
                <w:lang w:val="ro-MD" w:eastAsia="ru-RU"/>
              </w:rPr>
              <w:t>03/1103/1088</w:t>
            </w:r>
          </w:p>
        </w:tc>
        <w:tc>
          <w:tcPr>
            <w:tcW w:w="4693" w:type="dxa"/>
            <w:gridSpan w:val="2"/>
          </w:tcPr>
          <w:p w:rsidR="00EA4177" w:rsidRPr="006F0B0B" w:rsidRDefault="00EA4177" w:rsidP="00897A48">
            <w:pPr>
              <w:spacing w:line="276" w:lineRule="auto"/>
              <w:rPr>
                <w:sz w:val="24"/>
                <w:szCs w:val="24"/>
                <w:lang w:val="ro-MD" w:eastAsia="ru-RU"/>
              </w:rPr>
            </w:pPr>
          </w:p>
        </w:tc>
      </w:tr>
    </w:tbl>
    <w:p w:rsidR="00EA4177" w:rsidRPr="00357173" w:rsidRDefault="00357173" w:rsidP="00CE3059">
      <w:pPr>
        <w:tabs>
          <w:tab w:val="left" w:pos="6795"/>
        </w:tabs>
        <w:jc w:val="right"/>
        <w:rPr>
          <w:b/>
          <w:szCs w:val="28"/>
          <w:lang w:val="ro-MD"/>
        </w:rPr>
      </w:pPr>
      <w:r>
        <w:rPr>
          <w:b/>
          <w:bCs/>
          <w:szCs w:val="28"/>
          <w:lang w:val="ro-MD"/>
        </w:rPr>
        <w:t>Cancelaria de Stat</w:t>
      </w:r>
      <w:r w:rsidR="00EA4177" w:rsidRPr="006F0B0B">
        <w:rPr>
          <w:rFonts w:ascii="Arial" w:hAnsi="Arial" w:cs="Arial"/>
          <w:color w:val="000000"/>
          <w:sz w:val="18"/>
          <w:szCs w:val="18"/>
          <w:lang w:val="ro-MD"/>
        </w:rPr>
        <w:br/>
      </w:r>
    </w:p>
    <w:p w:rsidR="00EA4177" w:rsidRPr="006F0B0B" w:rsidRDefault="00EA4177" w:rsidP="00CE3059">
      <w:pPr>
        <w:pStyle w:val="Bodytext20"/>
        <w:shd w:val="clear" w:color="auto" w:fill="auto"/>
        <w:jc w:val="center"/>
        <w:rPr>
          <w:b/>
          <w:bCs/>
          <w:color w:val="000000"/>
          <w:sz w:val="21"/>
          <w:szCs w:val="21"/>
          <w:lang w:val="ro-MD" w:eastAsia="ru-RU"/>
        </w:rPr>
      </w:pPr>
      <w:r w:rsidRPr="006F0B0B">
        <w:rPr>
          <w:b/>
          <w:bCs/>
          <w:color w:val="000000"/>
          <w:sz w:val="21"/>
          <w:szCs w:val="21"/>
          <w:lang w:val="ro-MD" w:eastAsia="ru-RU"/>
        </w:rPr>
        <w:t>CERERE</w:t>
      </w:r>
    </w:p>
    <w:p w:rsidR="00EA4177" w:rsidRPr="006F0B0B" w:rsidRDefault="00EA4177" w:rsidP="00CE3059">
      <w:pPr>
        <w:tabs>
          <w:tab w:val="left" w:pos="7938"/>
        </w:tabs>
        <w:spacing w:after="789" w:line="254" w:lineRule="exact"/>
        <w:ind w:left="1720" w:right="1720" w:hanging="444"/>
        <w:jc w:val="center"/>
        <w:rPr>
          <w:rFonts w:eastAsia="Times New Roman"/>
          <w:b/>
          <w:bCs/>
          <w:color w:val="000000"/>
          <w:sz w:val="21"/>
          <w:szCs w:val="21"/>
          <w:lang w:val="ro-MD" w:eastAsia="ru-RU"/>
        </w:rPr>
      </w:pPr>
      <w:r w:rsidRPr="006F0B0B">
        <w:rPr>
          <w:rFonts w:eastAsia="Times New Roman"/>
          <w:b/>
          <w:bCs/>
          <w:color w:val="000000"/>
          <w:sz w:val="21"/>
          <w:szCs w:val="21"/>
          <w:lang w:val="ro-MD" w:eastAsia="ru-RU"/>
        </w:rPr>
        <w:t xml:space="preserve">privind înregistrarea de către Cancelaria de Stat a proiectelor de acte care urmează a fi anunţate </w:t>
      </w:r>
      <w:r>
        <w:rPr>
          <w:rFonts w:eastAsia="Times New Roman"/>
          <w:b/>
          <w:bCs/>
          <w:color w:val="000000"/>
          <w:sz w:val="21"/>
          <w:szCs w:val="21"/>
          <w:lang w:val="ro-MD" w:eastAsia="ru-RU"/>
        </w:rPr>
        <w:t xml:space="preserve">în cadrul şedinţei secretarilor </w:t>
      </w:r>
      <w:r w:rsidR="00220613">
        <w:rPr>
          <w:rFonts w:eastAsia="Times New Roman"/>
          <w:b/>
          <w:bCs/>
          <w:color w:val="000000"/>
          <w:sz w:val="21"/>
          <w:szCs w:val="21"/>
          <w:lang w:val="ro-MD" w:eastAsia="ru-RU"/>
        </w:rPr>
        <w:t xml:space="preserve">generali de </w:t>
      </w:r>
      <w:r w:rsidRPr="006F0B0B">
        <w:rPr>
          <w:rFonts w:eastAsia="Times New Roman"/>
          <w:b/>
          <w:bCs/>
          <w:color w:val="000000"/>
          <w:sz w:val="21"/>
          <w:szCs w:val="21"/>
          <w:lang w:val="ro-MD" w:eastAsia="ru-RU"/>
        </w:rPr>
        <w:t>stat</w:t>
      </w:r>
    </w:p>
    <w:tbl>
      <w:tblPr>
        <w:tblW w:w="9900" w:type="dxa"/>
        <w:jc w:val="center"/>
        <w:tblLayout w:type="fixed"/>
        <w:tblCellMar>
          <w:left w:w="10" w:type="dxa"/>
          <w:right w:w="10" w:type="dxa"/>
        </w:tblCellMar>
        <w:tblLook w:val="04A0" w:firstRow="1" w:lastRow="0" w:firstColumn="1" w:lastColumn="0" w:noHBand="0" w:noVBand="1"/>
      </w:tblPr>
      <w:tblGrid>
        <w:gridCol w:w="715"/>
        <w:gridCol w:w="5801"/>
        <w:gridCol w:w="3384"/>
      </w:tblGrid>
      <w:tr w:rsidR="00EA4177" w:rsidRPr="00E41BBE" w:rsidTr="002C7B83">
        <w:trPr>
          <w:trHeight w:val="581"/>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spacing w:line="254" w:lineRule="exact"/>
              <w:ind w:right="280"/>
              <w:jc w:val="right"/>
              <w:rPr>
                <w:rFonts w:eastAsia="Times New Roman"/>
                <w:b/>
                <w:bCs/>
                <w:color w:val="000000"/>
                <w:sz w:val="22"/>
                <w:szCs w:val="22"/>
                <w:lang w:val="ro-MD" w:eastAsia="ru-RU"/>
              </w:rPr>
            </w:pPr>
            <w:r w:rsidRPr="00E41BBE">
              <w:rPr>
                <w:rFonts w:eastAsia="Times New Roman"/>
                <w:b/>
                <w:bCs/>
                <w:color w:val="000000"/>
                <w:sz w:val="22"/>
                <w:szCs w:val="22"/>
                <w:lang w:val="ro-MD" w:eastAsia="ru-RU"/>
              </w:rPr>
              <w:t>Nr. crt.</w:t>
            </w:r>
          </w:p>
        </w:tc>
        <w:tc>
          <w:tcPr>
            <w:tcW w:w="5801"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ind w:left="1920"/>
              <w:rPr>
                <w:rFonts w:eastAsia="Times New Roman"/>
                <w:b/>
                <w:bCs/>
                <w:color w:val="000000"/>
                <w:sz w:val="22"/>
                <w:szCs w:val="22"/>
                <w:lang w:val="ro-MD" w:eastAsia="ru-RU"/>
              </w:rPr>
            </w:pPr>
            <w:r w:rsidRPr="00E41BBE">
              <w:rPr>
                <w:rFonts w:eastAsia="Times New Roman"/>
                <w:b/>
                <w:bCs/>
                <w:color w:val="000000"/>
                <w:sz w:val="22"/>
                <w:szCs w:val="22"/>
                <w:lang w:val="ro-MD" w:eastAsia="ru-RU"/>
              </w:rPr>
              <w:t>Criterii de înregistrare</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spacing w:line="254" w:lineRule="exact"/>
              <w:ind w:right="1400"/>
              <w:jc w:val="right"/>
              <w:rPr>
                <w:rFonts w:eastAsia="Times New Roman"/>
                <w:b/>
                <w:bCs/>
                <w:color w:val="000000"/>
                <w:sz w:val="22"/>
                <w:szCs w:val="22"/>
                <w:lang w:val="ro-MD" w:eastAsia="ru-RU"/>
              </w:rPr>
            </w:pPr>
            <w:r w:rsidRPr="00E41BBE">
              <w:rPr>
                <w:rFonts w:eastAsia="Times New Roman"/>
                <w:b/>
                <w:bCs/>
                <w:color w:val="000000"/>
                <w:sz w:val="22"/>
                <w:szCs w:val="22"/>
                <w:lang w:val="ro-MD" w:eastAsia="ru-RU"/>
              </w:rPr>
              <w:t>Nota autorului</w:t>
            </w:r>
          </w:p>
        </w:tc>
      </w:tr>
      <w:tr w:rsidR="00EA4177" w:rsidRPr="007F757E" w:rsidTr="002C7B83">
        <w:trPr>
          <w:trHeight w:val="821"/>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ind w:right="280"/>
              <w:jc w:val="right"/>
              <w:rPr>
                <w:rFonts w:eastAsia="Times New Roman"/>
                <w:color w:val="000000"/>
                <w:sz w:val="22"/>
                <w:szCs w:val="22"/>
                <w:lang w:val="ro-MD" w:eastAsia="ru-RU"/>
              </w:rPr>
            </w:pPr>
            <w:r w:rsidRPr="00E41BBE">
              <w:rPr>
                <w:rFonts w:eastAsia="Times New Roman"/>
                <w:color w:val="000000"/>
                <w:sz w:val="22"/>
                <w:szCs w:val="22"/>
                <w:lang w:val="ro-MD" w:eastAsia="ru-RU"/>
              </w:rPr>
              <w:t>1.</w:t>
            </w:r>
          </w:p>
        </w:tc>
        <w:tc>
          <w:tcPr>
            <w:tcW w:w="5801"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ind w:left="60"/>
              <w:rPr>
                <w:rFonts w:eastAsia="Times New Roman"/>
                <w:color w:val="000000"/>
                <w:sz w:val="22"/>
                <w:szCs w:val="22"/>
                <w:lang w:val="ro-MD" w:eastAsia="ru-RU"/>
              </w:rPr>
            </w:pPr>
            <w:r w:rsidRPr="00E41BBE">
              <w:rPr>
                <w:rFonts w:eastAsia="Times New Roman"/>
                <w:color w:val="000000"/>
                <w:sz w:val="22"/>
                <w:szCs w:val="22"/>
                <w:lang w:val="ro-MD" w:eastAsia="ru-RU"/>
              </w:rPr>
              <w:t>Tipul şi denumirea proiectului</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871EAB" w:rsidRPr="00E41BBE" w:rsidRDefault="00871EAB" w:rsidP="00871EAB">
            <w:pPr>
              <w:pStyle w:val="Heading30"/>
              <w:keepNext/>
              <w:keepLines/>
              <w:framePr w:wrap="notBeside" w:vAnchor="text" w:hAnchor="text" w:xAlign="center" w:y="1"/>
              <w:shd w:val="clear" w:color="auto" w:fill="auto"/>
              <w:spacing w:before="0" w:after="0" w:line="280" w:lineRule="exact"/>
              <w:jc w:val="left"/>
              <w:rPr>
                <w:b w:val="0"/>
                <w:sz w:val="22"/>
                <w:szCs w:val="22"/>
                <w:lang w:val="ro-MD"/>
              </w:rPr>
            </w:pPr>
            <w:r w:rsidRPr="00E41BBE">
              <w:rPr>
                <w:b w:val="0"/>
                <w:sz w:val="22"/>
                <w:szCs w:val="22"/>
                <w:lang w:val="ro-MD"/>
              </w:rPr>
              <w:t xml:space="preserve">Proiectul HG cu privire la aprobarea Conceptului mecanismului de </w:t>
            </w:r>
          </w:p>
          <w:p w:rsidR="00EA4177" w:rsidRPr="00E41BBE" w:rsidRDefault="00871EAB" w:rsidP="00CA52EA">
            <w:pPr>
              <w:pStyle w:val="Heading30"/>
              <w:keepNext/>
              <w:keepLines/>
              <w:framePr w:wrap="notBeside" w:vAnchor="text" w:hAnchor="text" w:xAlign="center" w:y="1"/>
              <w:shd w:val="clear" w:color="auto" w:fill="auto"/>
              <w:spacing w:before="0" w:after="0" w:line="280" w:lineRule="exact"/>
              <w:jc w:val="left"/>
              <w:rPr>
                <w:b w:val="0"/>
                <w:sz w:val="22"/>
                <w:szCs w:val="22"/>
                <w:lang w:val="ro-MD"/>
              </w:rPr>
            </w:pPr>
            <w:r w:rsidRPr="00E41BBE">
              <w:rPr>
                <w:b w:val="0"/>
                <w:sz w:val="22"/>
                <w:szCs w:val="22"/>
                <w:lang w:val="ro-MD"/>
              </w:rPr>
              <w:t>monitorizare de stat a jocurilor de noroc</w:t>
            </w:r>
          </w:p>
        </w:tc>
      </w:tr>
      <w:tr w:rsidR="00EA4177" w:rsidRPr="00E41BBE" w:rsidTr="002C7B83">
        <w:trPr>
          <w:trHeight w:val="31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ind w:right="280"/>
              <w:jc w:val="right"/>
              <w:rPr>
                <w:rFonts w:eastAsia="Times New Roman"/>
                <w:color w:val="000000"/>
                <w:sz w:val="22"/>
                <w:szCs w:val="22"/>
                <w:lang w:val="ro-MD" w:eastAsia="ru-RU"/>
              </w:rPr>
            </w:pPr>
            <w:r w:rsidRPr="00E41BBE">
              <w:rPr>
                <w:rFonts w:eastAsia="Times New Roman"/>
                <w:color w:val="000000"/>
                <w:sz w:val="22"/>
                <w:szCs w:val="22"/>
                <w:lang w:val="ro-MD" w:eastAsia="ru-RU"/>
              </w:rPr>
              <w:t>2.</w:t>
            </w:r>
          </w:p>
        </w:tc>
        <w:tc>
          <w:tcPr>
            <w:tcW w:w="5801"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ind w:left="60"/>
              <w:rPr>
                <w:rFonts w:eastAsia="Times New Roman"/>
                <w:color w:val="000000"/>
                <w:sz w:val="22"/>
                <w:szCs w:val="22"/>
                <w:lang w:val="ro-MD" w:eastAsia="ru-RU"/>
              </w:rPr>
            </w:pPr>
            <w:r w:rsidRPr="00E41BBE">
              <w:rPr>
                <w:rFonts w:eastAsia="Times New Roman"/>
                <w:color w:val="000000"/>
                <w:sz w:val="22"/>
                <w:szCs w:val="22"/>
                <w:lang w:val="ro-MD" w:eastAsia="ru-RU"/>
              </w:rPr>
              <w:t>Autoritatea care a elaborat proiectul</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704127" w:rsidP="00EB3FDB">
            <w:pPr>
              <w:framePr w:wrap="notBeside" w:vAnchor="text" w:hAnchor="text" w:xAlign="center" w:y="1"/>
              <w:rPr>
                <w:rFonts w:eastAsia="Times New Roman"/>
                <w:color w:val="000000"/>
                <w:sz w:val="22"/>
                <w:szCs w:val="22"/>
                <w:lang w:val="ro-MD" w:eastAsia="ru-RU"/>
              </w:rPr>
            </w:pPr>
            <w:r w:rsidRPr="00E41BBE">
              <w:rPr>
                <w:rFonts w:eastAsia="Times New Roman"/>
                <w:color w:val="000000"/>
                <w:sz w:val="22"/>
                <w:szCs w:val="22"/>
                <w:lang w:val="ro-MD" w:eastAsia="ru-RU"/>
              </w:rPr>
              <w:t xml:space="preserve"> </w:t>
            </w:r>
            <w:r w:rsidR="00EA4177" w:rsidRPr="00E41BBE">
              <w:rPr>
                <w:rFonts w:eastAsia="Times New Roman"/>
                <w:color w:val="000000"/>
                <w:sz w:val="22"/>
                <w:szCs w:val="22"/>
                <w:lang w:val="ro-MD" w:eastAsia="ru-RU"/>
              </w:rPr>
              <w:t>Ministerul Finanţelor</w:t>
            </w:r>
          </w:p>
        </w:tc>
      </w:tr>
      <w:tr w:rsidR="00EA4177" w:rsidRPr="007F757E" w:rsidTr="002C7B83">
        <w:trPr>
          <w:trHeight w:val="653"/>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ind w:right="280"/>
              <w:jc w:val="right"/>
              <w:rPr>
                <w:rFonts w:eastAsia="Times New Roman"/>
                <w:color w:val="000000"/>
                <w:sz w:val="22"/>
                <w:szCs w:val="22"/>
                <w:lang w:val="ro-MD" w:eastAsia="ru-RU"/>
              </w:rPr>
            </w:pPr>
            <w:r w:rsidRPr="00E41BBE">
              <w:rPr>
                <w:rFonts w:eastAsia="Times New Roman"/>
                <w:color w:val="000000"/>
                <w:sz w:val="22"/>
                <w:szCs w:val="22"/>
                <w:lang w:val="ro-MD" w:eastAsia="ru-RU"/>
              </w:rPr>
              <w:t>3.</w:t>
            </w:r>
          </w:p>
        </w:tc>
        <w:tc>
          <w:tcPr>
            <w:tcW w:w="5801"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spacing w:line="250" w:lineRule="exact"/>
              <w:ind w:left="60"/>
              <w:rPr>
                <w:rFonts w:eastAsia="Times New Roman"/>
                <w:color w:val="000000"/>
                <w:sz w:val="22"/>
                <w:szCs w:val="22"/>
                <w:lang w:val="ro-MD" w:eastAsia="ru-RU"/>
              </w:rPr>
            </w:pPr>
            <w:r w:rsidRPr="00E41BBE">
              <w:rPr>
                <w:rFonts w:eastAsia="Times New Roman"/>
                <w:color w:val="000000"/>
                <w:sz w:val="22"/>
                <w:szCs w:val="22"/>
                <w:lang w:val="ro-MD" w:eastAsia="ru-RU"/>
              </w:rPr>
              <w:t>Justificarea depunerii cererii</w:t>
            </w:r>
          </w:p>
          <w:p w:rsidR="00EA4177" w:rsidRPr="00E41BBE" w:rsidRDefault="00EA4177" w:rsidP="00897A48">
            <w:pPr>
              <w:framePr w:wrap="notBeside" w:vAnchor="text" w:hAnchor="text" w:xAlign="center" w:y="1"/>
              <w:spacing w:line="250" w:lineRule="exact"/>
              <w:ind w:left="60"/>
              <w:rPr>
                <w:rFonts w:eastAsia="Times New Roman"/>
                <w:i/>
                <w:iCs/>
                <w:color w:val="000000"/>
                <w:sz w:val="22"/>
                <w:szCs w:val="22"/>
                <w:lang w:val="ro-MD" w:eastAsia="ru-RU"/>
              </w:rPr>
            </w:pPr>
            <w:r w:rsidRPr="00E41BBE">
              <w:rPr>
                <w:rFonts w:eastAsia="Times New Roman"/>
                <w:i/>
                <w:iCs/>
                <w:color w:val="000000"/>
                <w:sz w:val="22"/>
                <w:szCs w:val="22"/>
                <w:lang w:val="ro-MD" w:eastAsia="ru-RU"/>
              </w:rPr>
              <w:t>(indicaţia corespunzătoare sau remarca precum că proiectul este elaborat din iniţiativa autorului)</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357173" w:rsidP="00897A48">
            <w:pPr>
              <w:framePr w:wrap="notBeside" w:vAnchor="text" w:hAnchor="text" w:xAlign="center" w:y="1"/>
              <w:ind w:left="60"/>
              <w:rPr>
                <w:rFonts w:eastAsia="Times New Roman"/>
                <w:color w:val="000000"/>
                <w:sz w:val="22"/>
                <w:szCs w:val="22"/>
                <w:lang w:val="ro-MD" w:eastAsia="ru-RU"/>
              </w:rPr>
            </w:pPr>
            <w:r w:rsidRPr="00E41BBE">
              <w:rPr>
                <w:rFonts w:eastAsia="Times New Roman"/>
                <w:color w:val="000000"/>
                <w:sz w:val="22"/>
                <w:szCs w:val="22"/>
                <w:lang w:val="ro-MD" w:eastAsia="ru-RU"/>
              </w:rPr>
              <w:t>Proiectul HG</w:t>
            </w:r>
            <w:r w:rsidR="00EA4177" w:rsidRPr="00E41BBE">
              <w:rPr>
                <w:rFonts w:eastAsia="Times New Roman"/>
                <w:color w:val="000000"/>
                <w:sz w:val="22"/>
                <w:szCs w:val="22"/>
                <w:lang w:val="ro-MD" w:eastAsia="ru-RU"/>
              </w:rPr>
              <w:t xml:space="preserve"> este elaborat în scopul eficientizării </w:t>
            </w:r>
            <w:r w:rsidRPr="00E41BBE">
              <w:rPr>
                <w:rFonts w:eastAsia="Times New Roman"/>
                <w:color w:val="000000"/>
                <w:sz w:val="22"/>
                <w:szCs w:val="22"/>
                <w:lang w:val="ro-MD" w:eastAsia="ru-RU"/>
              </w:rPr>
              <w:t xml:space="preserve">controlului în domeniul </w:t>
            </w:r>
            <w:r w:rsidR="00456B48" w:rsidRPr="00E41BBE">
              <w:rPr>
                <w:rFonts w:eastAsia="Times New Roman"/>
                <w:color w:val="000000"/>
                <w:sz w:val="22"/>
                <w:szCs w:val="22"/>
                <w:lang w:val="ro-MD" w:eastAsia="ru-RU"/>
              </w:rPr>
              <w:t>j</w:t>
            </w:r>
            <w:r w:rsidR="00EA4177" w:rsidRPr="00E41BBE">
              <w:rPr>
                <w:rFonts w:eastAsia="Times New Roman"/>
                <w:color w:val="000000"/>
                <w:sz w:val="22"/>
                <w:szCs w:val="22"/>
                <w:lang w:val="ro-MD" w:eastAsia="ru-RU"/>
              </w:rPr>
              <w:t>ocurilor de noroc</w:t>
            </w:r>
          </w:p>
        </w:tc>
      </w:tr>
      <w:tr w:rsidR="00EA4177" w:rsidRPr="004D5F7F" w:rsidTr="002C7B83">
        <w:trPr>
          <w:trHeight w:val="466"/>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ind w:right="280"/>
              <w:jc w:val="right"/>
              <w:rPr>
                <w:rFonts w:eastAsia="Times New Roman"/>
                <w:color w:val="000000"/>
                <w:sz w:val="22"/>
                <w:szCs w:val="22"/>
                <w:lang w:val="ro-MD" w:eastAsia="ru-RU"/>
              </w:rPr>
            </w:pPr>
            <w:r w:rsidRPr="00E41BBE">
              <w:rPr>
                <w:rFonts w:eastAsia="Times New Roman"/>
                <w:color w:val="000000"/>
                <w:sz w:val="22"/>
                <w:szCs w:val="22"/>
                <w:lang w:val="ro-MD" w:eastAsia="ru-RU"/>
              </w:rPr>
              <w:t>4.</w:t>
            </w:r>
          </w:p>
        </w:tc>
        <w:tc>
          <w:tcPr>
            <w:tcW w:w="5801"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ind w:left="60"/>
              <w:rPr>
                <w:rFonts w:eastAsia="Times New Roman"/>
                <w:color w:val="000000"/>
                <w:sz w:val="22"/>
                <w:szCs w:val="22"/>
                <w:lang w:val="ro-MD" w:eastAsia="ru-RU"/>
              </w:rPr>
            </w:pPr>
            <w:r w:rsidRPr="00E41BBE">
              <w:rPr>
                <w:rFonts w:eastAsia="Times New Roman"/>
                <w:color w:val="000000"/>
                <w:sz w:val="22"/>
                <w:szCs w:val="22"/>
                <w:lang w:val="ro-MD" w:eastAsia="ru-RU"/>
              </w:rPr>
              <w:t>Lista autorităţilor şi instituţiilor a căror avizare este necesară</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4D5F7F" w:rsidRPr="00E41BBE" w:rsidRDefault="00EA4177" w:rsidP="004D5F7F">
            <w:pPr>
              <w:framePr w:wrap="notBeside" w:vAnchor="text" w:hAnchor="text" w:xAlign="center" w:y="1"/>
              <w:spacing w:line="254" w:lineRule="exact"/>
              <w:ind w:left="60"/>
              <w:rPr>
                <w:rFonts w:eastAsia="Times New Roman"/>
                <w:color w:val="000000"/>
                <w:sz w:val="22"/>
                <w:szCs w:val="22"/>
                <w:lang w:val="ro-MD" w:eastAsia="ru-RU"/>
              </w:rPr>
            </w:pPr>
            <w:r w:rsidRPr="00E41BBE">
              <w:rPr>
                <w:rFonts w:eastAsia="Times New Roman"/>
                <w:color w:val="000000"/>
                <w:sz w:val="22"/>
                <w:szCs w:val="22"/>
                <w:lang w:val="ro-MD" w:eastAsia="ru-RU"/>
              </w:rPr>
              <w:t>Ministerul Economiei și Infrastructurii</w:t>
            </w:r>
          </w:p>
          <w:p w:rsidR="004D5F7F" w:rsidRPr="00E41BBE" w:rsidRDefault="00357173" w:rsidP="004D5F7F">
            <w:pPr>
              <w:framePr w:wrap="notBeside" w:vAnchor="text" w:hAnchor="text" w:xAlign="center" w:y="1"/>
              <w:spacing w:line="254" w:lineRule="exact"/>
              <w:ind w:left="60"/>
              <w:rPr>
                <w:rFonts w:eastAsia="Times New Roman"/>
                <w:color w:val="000000"/>
                <w:sz w:val="22"/>
                <w:szCs w:val="22"/>
                <w:lang w:val="ro-MD" w:eastAsia="ru-RU"/>
              </w:rPr>
            </w:pPr>
            <w:r w:rsidRPr="00E41BBE">
              <w:rPr>
                <w:rFonts w:eastAsia="Times New Roman"/>
                <w:color w:val="000000"/>
                <w:sz w:val="22"/>
                <w:szCs w:val="22"/>
                <w:lang w:val="ro-MD" w:eastAsia="ru-RU"/>
              </w:rPr>
              <w:t>Agenția Proprietății Publice</w:t>
            </w:r>
          </w:p>
          <w:p w:rsidR="00EA4177" w:rsidRPr="00E41BBE" w:rsidRDefault="00EA4177" w:rsidP="00897A48">
            <w:pPr>
              <w:framePr w:wrap="notBeside" w:vAnchor="text" w:hAnchor="text" w:xAlign="center" w:y="1"/>
              <w:spacing w:line="254" w:lineRule="exact"/>
              <w:ind w:left="60"/>
              <w:rPr>
                <w:rFonts w:eastAsia="Times New Roman"/>
                <w:color w:val="000000"/>
                <w:sz w:val="22"/>
                <w:szCs w:val="22"/>
                <w:lang w:val="ro-MD" w:eastAsia="ru-RU"/>
              </w:rPr>
            </w:pPr>
            <w:r w:rsidRPr="00E41BBE">
              <w:rPr>
                <w:rFonts w:eastAsia="Times New Roman"/>
                <w:color w:val="000000"/>
                <w:sz w:val="22"/>
                <w:szCs w:val="22"/>
                <w:lang w:val="ro-MD" w:eastAsia="ru-RU"/>
              </w:rPr>
              <w:t>Agenția Servicii Publice</w:t>
            </w:r>
          </w:p>
          <w:p w:rsidR="00EA4177" w:rsidRDefault="00EA4177" w:rsidP="00897A48">
            <w:pPr>
              <w:framePr w:wrap="notBeside" w:vAnchor="text" w:hAnchor="text" w:xAlign="center" w:y="1"/>
              <w:spacing w:line="254" w:lineRule="exact"/>
              <w:ind w:left="60"/>
              <w:rPr>
                <w:rFonts w:eastAsia="Times New Roman"/>
                <w:color w:val="000000"/>
                <w:sz w:val="22"/>
                <w:szCs w:val="22"/>
                <w:lang w:val="ro-MD" w:eastAsia="ru-RU"/>
              </w:rPr>
            </w:pPr>
            <w:r w:rsidRPr="00E41BBE">
              <w:rPr>
                <w:rFonts w:eastAsia="Times New Roman"/>
                <w:color w:val="000000"/>
                <w:sz w:val="22"/>
                <w:szCs w:val="22"/>
                <w:lang w:val="ro-MD" w:eastAsia="ru-RU"/>
              </w:rPr>
              <w:t>Ministerul Justiției</w:t>
            </w:r>
          </w:p>
          <w:p w:rsidR="004D5F7F" w:rsidRPr="00E41BBE" w:rsidRDefault="004D5F7F" w:rsidP="00897A48">
            <w:pPr>
              <w:framePr w:wrap="notBeside" w:vAnchor="text" w:hAnchor="text" w:xAlign="center" w:y="1"/>
              <w:spacing w:line="254" w:lineRule="exact"/>
              <w:ind w:left="60"/>
              <w:rPr>
                <w:rFonts w:eastAsia="Times New Roman"/>
                <w:color w:val="000000"/>
                <w:sz w:val="22"/>
                <w:szCs w:val="22"/>
                <w:lang w:val="ro-MD" w:eastAsia="ru-RU"/>
              </w:rPr>
            </w:pPr>
            <w:r>
              <w:rPr>
                <w:rFonts w:eastAsia="Times New Roman"/>
                <w:color w:val="000000"/>
                <w:sz w:val="22"/>
                <w:szCs w:val="22"/>
                <w:lang w:val="ro-MD" w:eastAsia="ru-RU"/>
              </w:rPr>
              <w:t>SA ”Loteria Națională a Moldovei”</w:t>
            </w:r>
          </w:p>
          <w:p w:rsidR="00EA4177" w:rsidRPr="00E41BBE" w:rsidRDefault="00EA4177" w:rsidP="00897A48">
            <w:pPr>
              <w:framePr w:wrap="notBeside" w:vAnchor="text" w:hAnchor="text" w:xAlign="center" w:y="1"/>
              <w:spacing w:line="254" w:lineRule="exact"/>
              <w:ind w:left="60"/>
              <w:rPr>
                <w:rFonts w:eastAsia="Times New Roman"/>
                <w:color w:val="000000"/>
                <w:sz w:val="22"/>
                <w:szCs w:val="22"/>
                <w:lang w:val="ro-MD" w:eastAsia="ru-RU"/>
              </w:rPr>
            </w:pPr>
            <w:r w:rsidRPr="00E41BBE">
              <w:rPr>
                <w:rFonts w:eastAsia="Times New Roman"/>
                <w:color w:val="000000"/>
                <w:sz w:val="22"/>
                <w:szCs w:val="22"/>
                <w:lang w:val="ro-MD" w:eastAsia="ru-RU"/>
              </w:rPr>
              <w:t>Centrul Național Anticorupție</w:t>
            </w:r>
          </w:p>
        </w:tc>
      </w:tr>
      <w:tr w:rsidR="00EA4177" w:rsidRPr="00E41BBE" w:rsidTr="002C7B83">
        <w:trPr>
          <w:trHeight w:val="31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ind w:right="280"/>
              <w:jc w:val="right"/>
              <w:rPr>
                <w:rFonts w:eastAsia="Times New Roman"/>
                <w:color w:val="000000"/>
                <w:sz w:val="22"/>
                <w:szCs w:val="22"/>
                <w:lang w:val="ro-MD" w:eastAsia="ru-RU"/>
              </w:rPr>
            </w:pPr>
            <w:r w:rsidRPr="00E41BBE">
              <w:rPr>
                <w:rFonts w:eastAsia="Times New Roman"/>
                <w:color w:val="000000"/>
                <w:sz w:val="22"/>
                <w:szCs w:val="22"/>
                <w:lang w:val="ro-MD" w:eastAsia="ru-RU"/>
              </w:rPr>
              <w:t>5.</w:t>
            </w:r>
          </w:p>
        </w:tc>
        <w:tc>
          <w:tcPr>
            <w:tcW w:w="5801"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ind w:left="60"/>
              <w:rPr>
                <w:rFonts w:eastAsia="Times New Roman"/>
                <w:color w:val="000000"/>
                <w:sz w:val="22"/>
                <w:szCs w:val="22"/>
                <w:lang w:val="ro-MD" w:eastAsia="ru-RU"/>
              </w:rPr>
            </w:pPr>
            <w:r w:rsidRPr="00E41BBE">
              <w:rPr>
                <w:rFonts w:eastAsia="Times New Roman"/>
                <w:color w:val="000000"/>
                <w:sz w:val="22"/>
                <w:szCs w:val="22"/>
                <w:lang w:val="ro-MD" w:eastAsia="ru-RU"/>
              </w:rPr>
              <w:t>Termenul-limită pentru depunerea avizelor/expertizelor</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ind w:left="60"/>
              <w:rPr>
                <w:rFonts w:eastAsia="Times New Roman"/>
                <w:color w:val="000000"/>
                <w:sz w:val="22"/>
                <w:szCs w:val="22"/>
                <w:lang w:val="ro-MD" w:eastAsia="ru-RU"/>
              </w:rPr>
            </w:pPr>
            <w:r w:rsidRPr="00E41BBE">
              <w:rPr>
                <w:rFonts w:eastAsia="Times New Roman"/>
                <w:color w:val="000000"/>
                <w:sz w:val="22"/>
                <w:szCs w:val="22"/>
                <w:lang w:val="ro-MD" w:eastAsia="ru-RU"/>
              </w:rPr>
              <w:t>10 zile lucrătoare</w:t>
            </w:r>
          </w:p>
        </w:tc>
      </w:tr>
      <w:tr w:rsidR="00EA4177" w:rsidRPr="007F757E" w:rsidTr="002C7B83">
        <w:trPr>
          <w:trHeight w:val="74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ind w:right="280"/>
              <w:jc w:val="right"/>
              <w:rPr>
                <w:rFonts w:eastAsia="Times New Roman"/>
                <w:color w:val="000000"/>
                <w:sz w:val="22"/>
                <w:szCs w:val="22"/>
                <w:lang w:val="ro-MD" w:eastAsia="ru-RU"/>
              </w:rPr>
            </w:pPr>
            <w:r w:rsidRPr="00E41BBE">
              <w:rPr>
                <w:rFonts w:eastAsia="Times New Roman"/>
                <w:color w:val="000000"/>
                <w:sz w:val="22"/>
                <w:szCs w:val="22"/>
                <w:lang w:val="ro-MD" w:eastAsia="ru-RU"/>
              </w:rPr>
              <w:t>6.</w:t>
            </w:r>
          </w:p>
        </w:tc>
        <w:tc>
          <w:tcPr>
            <w:tcW w:w="5801"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spacing w:line="254" w:lineRule="exact"/>
              <w:ind w:left="60"/>
              <w:rPr>
                <w:rFonts w:eastAsia="Times New Roman"/>
                <w:color w:val="000000"/>
                <w:sz w:val="22"/>
                <w:szCs w:val="22"/>
                <w:lang w:val="ro-MD" w:eastAsia="ru-RU"/>
              </w:rPr>
            </w:pPr>
            <w:r w:rsidRPr="00E41BBE">
              <w:rPr>
                <w:rFonts w:eastAsia="Times New Roman"/>
                <w:color w:val="000000"/>
                <w:sz w:val="22"/>
                <w:szCs w:val="22"/>
                <w:lang w:val="ro-MD" w:eastAsia="ru-RU"/>
              </w:rPr>
              <w:t>Numele, prenumele, funcţia şi datele de contact ale persoanei responsabile de promovarea proiectului</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EA4177" w:rsidRPr="00DF2607" w:rsidRDefault="009E3369" w:rsidP="00897A48">
            <w:pPr>
              <w:framePr w:wrap="notBeside" w:vAnchor="text" w:hAnchor="text" w:xAlign="center" w:y="1"/>
              <w:spacing w:line="250" w:lineRule="exact"/>
              <w:rPr>
                <w:color w:val="000000" w:themeColor="text1"/>
                <w:sz w:val="22"/>
                <w:szCs w:val="22"/>
                <w:lang w:val="ro-MD" w:eastAsia="ru-RU"/>
              </w:rPr>
            </w:pPr>
            <w:r w:rsidRPr="00E41BBE">
              <w:rPr>
                <w:rStyle w:val="a3"/>
                <w:color w:val="000000" w:themeColor="text1"/>
                <w:sz w:val="22"/>
                <w:szCs w:val="22"/>
                <w:u w:val="none"/>
                <w:lang w:val="ro-MD" w:eastAsia="ru-RU"/>
              </w:rPr>
              <w:t>Sergiu</w:t>
            </w:r>
            <w:r w:rsidR="00C87EA9" w:rsidRPr="00E41BBE">
              <w:rPr>
                <w:rStyle w:val="a3"/>
                <w:color w:val="000000" w:themeColor="text1"/>
                <w:sz w:val="22"/>
                <w:szCs w:val="22"/>
                <w:u w:val="none"/>
                <w:lang w:val="ro-MD" w:eastAsia="ru-RU"/>
              </w:rPr>
              <w:t xml:space="preserve"> Slova</w:t>
            </w:r>
            <w:r w:rsidR="00EA4177" w:rsidRPr="00E41BBE">
              <w:rPr>
                <w:rStyle w:val="a3"/>
                <w:color w:val="000000" w:themeColor="text1"/>
                <w:sz w:val="22"/>
                <w:szCs w:val="22"/>
                <w:u w:val="none"/>
                <w:lang w:val="ro-MD" w:eastAsia="ru-RU"/>
              </w:rPr>
              <w:t>, consultant principal al Direcției contencios și controlul legalității, Ministe</w:t>
            </w:r>
            <w:r w:rsidRPr="00E41BBE">
              <w:rPr>
                <w:rStyle w:val="a3"/>
                <w:color w:val="000000" w:themeColor="text1"/>
                <w:sz w:val="22"/>
                <w:szCs w:val="22"/>
                <w:u w:val="none"/>
                <w:lang w:val="ro-MD" w:eastAsia="ru-RU"/>
              </w:rPr>
              <w:t>rul Finanțelor, tel.022 26-25-40</w:t>
            </w:r>
            <w:r w:rsidR="00EA4177" w:rsidRPr="00E41BBE">
              <w:rPr>
                <w:rStyle w:val="a3"/>
                <w:color w:val="000000" w:themeColor="text1"/>
                <w:sz w:val="22"/>
                <w:szCs w:val="22"/>
                <w:u w:val="none"/>
                <w:lang w:val="ro-MD" w:eastAsia="ru-RU"/>
              </w:rPr>
              <w:t xml:space="preserve">, e-mail: </w:t>
            </w:r>
            <w:hyperlink r:id="rId9" w:history="1">
              <w:r w:rsidR="00C926F3" w:rsidRPr="00E41BBE">
                <w:rPr>
                  <w:rStyle w:val="a3"/>
                  <w:sz w:val="22"/>
                  <w:szCs w:val="22"/>
                  <w:u w:val="none"/>
                  <w:lang w:val="ro-MD" w:eastAsia="ru-RU"/>
                </w:rPr>
                <w:t>sergiu.slova@mf.gov.md</w:t>
              </w:r>
            </w:hyperlink>
          </w:p>
        </w:tc>
      </w:tr>
      <w:tr w:rsidR="00EA4177" w:rsidRPr="00E41BBE" w:rsidTr="002C7B83">
        <w:trPr>
          <w:trHeight w:val="566"/>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ind w:right="280"/>
              <w:jc w:val="right"/>
              <w:rPr>
                <w:rFonts w:eastAsia="Times New Roman"/>
                <w:color w:val="000000"/>
                <w:sz w:val="22"/>
                <w:szCs w:val="22"/>
                <w:lang w:val="ro-MD" w:eastAsia="ru-RU"/>
              </w:rPr>
            </w:pPr>
            <w:r w:rsidRPr="00E41BBE">
              <w:rPr>
                <w:rFonts w:eastAsia="Times New Roman"/>
                <w:color w:val="000000"/>
                <w:sz w:val="22"/>
                <w:szCs w:val="22"/>
                <w:lang w:val="ro-MD" w:eastAsia="ru-RU"/>
              </w:rPr>
              <w:t>7.</w:t>
            </w:r>
          </w:p>
        </w:tc>
        <w:tc>
          <w:tcPr>
            <w:tcW w:w="5801"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spacing w:line="254" w:lineRule="exact"/>
              <w:ind w:left="60"/>
              <w:rPr>
                <w:rFonts w:eastAsia="Times New Roman"/>
                <w:i/>
                <w:iCs/>
                <w:color w:val="000000"/>
                <w:sz w:val="22"/>
                <w:szCs w:val="22"/>
                <w:lang w:val="ro-MD" w:eastAsia="ru-RU"/>
              </w:rPr>
            </w:pPr>
            <w:r w:rsidRPr="00E41BBE">
              <w:rPr>
                <w:rFonts w:eastAsia="Times New Roman"/>
                <w:color w:val="000000"/>
                <w:sz w:val="22"/>
                <w:szCs w:val="22"/>
                <w:lang w:val="ro-MD" w:eastAsia="ru-RU"/>
              </w:rPr>
              <w:t>Anexe</w:t>
            </w:r>
            <w:r w:rsidRPr="00E41BBE">
              <w:rPr>
                <w:rFonts w:eastAsia="Times New Roman"/>
                <w:i/>
                <w:iCs/>
                <w:color w:val="000000"/>
                <w:sz w:val="22"/>
                <w:szCs w:val="22"/>
                <w:lang w:val="ro-MD" w:eastAsia="ru-RU"/>
              </w:rPr>
              <w:t xml:space="preserve"> (proiectul actului care se solicită a fi înregistrat, nota informativă cu documentele de însoţire)</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EA4177">
            <w:pPr>
              <w:framePr w:wrap="notBeside" w:vAnchor="text" w:hAnchor="text" w:xAlign="center" w:y="1"/>
              <w:numPr>
                <w:ilvl w:val="0"/>
                <w:numId w:val="1"/>
              </w:numPr>
              <w:tabs>
                <w:tab w:val="left" w:pos="257"/>
              </w:tabs>
              <w:spacing w:after="60"/>
              <w:ind w:left="60"/>
              <w:rPr>
                <w:rFonts w:eastAsia="Times New Roman"/>
                <w:color w:val="000000"/>
                <w:sz w:val="22"/>
                <w:szCs w:val="22"/>
                <w:lang w:val="ro-MD" w:eastAsia="ru-RU"/>
              </w:rPr>
            </w:pPr>
            <w:r w:rsidRPr="00E41BBE">
              <w:rPr>
                <w:rFonts w:eastAsia="Times New Roman"/>
                <w:color w:val="000000"/>
                <w:sz w:val="22"/>
                <w:szCs w:val="22"/>
                <w:lang w:val="ro-MD" w:eastAsia="ru-RU"/>
              </w:rPr>
              <w:t xml:space="preserve">proiectul </w:t>
            </w:r>
            <w:r w:rsidR="00A91F26" w:rsidRPr="00E41BBE">
              <w:rPr>
                <w:rFonts w:eastAsia="Times New Roman"/>
                <w:color w:val="000000"/>
                <w:sz w:val="22"/>
                <w:szCs w:val="22"/>
                <w:lang w:val="ro-MD" w:eastAsia="ru-RU"/>
              </w:rPr>
              <w:t>HG</w:t>
            </w:r>
          </w:p>
          <w:p w:rsidR="00EA4177" w:rsidRPr="00E41BBE" w:rsidRDefault="00EA4177" w:rsidP="00EA4177">
            <w:pPr>
              <w:framePr w:wrap="notBeside" w:vAnchor="text" w:hAnchor="text" w:xAlign="center" w:y="1"/>
              <w:numPr>
                <w:ilvl w:val="0"/>
                <w:numId w:val="1"/>
              </w:numPr>
              <w:tabs>
                <w:tab w:val="left" w:pos="271"/>
              </w:tabs>
              <w:spacing w:before="60"/>
              <w:ind w:left="60"/>
              <w:rPr>
                <w:rFonts w:eastAsia="Times New Roman"/>
                <w:color w:val="000000"/>
                <w:sz w:val="22"/>
                <w:szCs w:val="22"/>
                <w:lang w:val="ro-MD" w:eastAsia="ru-RU"/>
              </w:rPr>
            </w:pPr>
            <w:r w:rsidRPr="00E41BBE">
              <w:rPr>
                <w:rFonts w:eastAsia="Times New Roman"/>
                <w:color w:val="000000"/>
                <w:sz w:val="22"/>
                <w:szCs w:val="22"/>
                <w:lang w:val="ro-MD" w:eastAsia="ru-RU"/>
              </w:rPr>
              <w:t>nota informativă</w:t>
            </w:r>
          </w:p>
        </w:tc>
      </w:tr>
      <w:tr w:rsidR="00EA4177" w:rsidRPr="00E41BBE" w:rsidTr="002C7B83">
        <w:trPr>
          <w:trHeight w:val="31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ind w:right="280"/>
              <w:jc w:val="right"/>
              <w:rPr>
                <w:rFonts w:eastAsia="Times New Roman"/>
                <w:color w:val="000000"/>
                <w:sz w:val="22"/>
                <w:szCs w:val="22"/>
                <w:lang w:val="ro-MD" w:eastAsia="ru-RU"/>
              </w:rPr>
            </w:pPr>
            <w:r w:rsidRPr="00E41BBE">
              <w:rPr>
                <w:rFonts w:eastAsia="Times New Roman"/>
                <w:color w:val="000000"/>
                <w:sz w:val="22"/>
                <w:szCs w:val="22"/>
                <w:lang w:val="ro-MD" w:eastAsia="ru-RU"/>
              </w:rPr>
              <w:t>8.</w:t>
            </w:r>
          </w:p>
        </w:tc>
        <w:tc>
          <w:tcPr>
            <w:tcW w:w="5801"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ind w:left="60"/>
              <w:rPr>
                <w:rFonts w:eastAsia="Times New Roman"/>
                <w:color w:val="000000"/>
                <w:sz w:val="22"/>
                <w:szCs w:val="22"/>
                <w:lang w:val="ro-MD" w:eastAsia="ru-RU"/>
              </w:rPr>
            </w:pPr>
            <w:r w:rsidRPr="00E41BBE">
              <w:rPr>
                <w:rFonts w:eastAsia="Times New Roman"/>
                <w:color w:val="000000"/>
                <w:sz w:val="22"/>
                <w:szCs w:val="22"/>
                <w:lang w:val="ro-MD" w:eastAsia="ru-RU"/>
              </w:rPr>
              <w:t>Data şi ora depunerii cererii</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ind w:left="60"/>
              <w:rPr>
                <w:rFonts w:eastAsia="Times New Roman"/>
                <w:color w:val="000000"/>
                <w:sz w:val="22"/>
                <w:szCs w:val="22"/>
                <w:lang w:val="ro-MD" w:eastAsia="ru-RU"/>
              </w:rPr>
            </w:pPr>
            <w:r w:rsidRPr="00E41BBE">
              <w:rPr>
                <w:rFonts w:eastAsia="Times New Roman"/>
                <w:color w:val="000000"/>
                <w:sz w:val="22"/>
                <w:szCs w:val="22"/>
                <w:lang w:val="ro-MD" w:eastAsia="ru-RU"/>
              </w:rPr>
              <w:t>(semnat electronic)</w:t>
            </w:r>
          </w:p>
        </w:tc>
      </w:tr>
      <w:tr w:rsidR="00EA4177" w:rsidRPr="00E41BBE" w:rsidTr="002C7B83">
        <w:trPr>
          <w:trHeight w:val="326"/>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ind w:right="280"/>
              <w:jc w:val="right"/>
              <w:rPr>
                <w:rFonts w:eastAsia="Times New Roman"/>
                <w:color w:val="000000"/>
                <w:sz w:val="22"/>
                <w:szCs w:val="22"/>
                <w:lang w:val="ro-MD" w:eastAsia="ru-RU"/>
              </w:rPr>
            </w:pPr>
            <w:r w:rsidRPr="00E41BBE">
              <w:rPr>
                <w:rFonts w:eastAsia="Times New Roman"/>
                <w:color w:val="000000"/>
                <w:sz w:val="22"/>
                <w:szCs w:val="22"/>
                <w:lang w:val="ro-MD" w:eastAsia="ru-RU"/>
              </w:rPr>
              <w:t>9.</w:t>
            </w:r>
          </w:p>
        </w:tc>
        <w:tc>
          <w:tcPr>
            <w:tcW w:w="5801"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ind w:left="60"/>
              <w:rPr>
                <w:rFonts w:eastAsia="Times New Roman"/>
                <w:color w:val="000000"/>
                <w:sz w:val="22"/>
                <w:szCs w:val="22"/>
                <w:lang w:val="ro-MD" w:eastAsia="ru-RU"/>
              </w:rPr>
            </w:pPr>
            <w:r w:rsidRPr="00E41BBE">
              <w:rPr>
                <w:rFonts w:eastAsia="Times New Roman"/>
                <w:color w:val="000000"/>
                <w:sz w:val="22"/>
                <w:szCs w:val="22"/>
                <w:lang w:val="ro-MD" w:eastAsia="ru-RU"/>
              </w:rPr>
              <w:t>Semnătura</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EA4177" w:rsidRPr="00E41BBE" w:rsidRDefault="00EA4177" w:rsidP="00897A48">
            <w:pPr>
              <w:framePr w:wrap="notBeside" w:vAnchor="text" w:hAnchor="text" w:xAlign="center" w:y="1"/>
              <w:ind w:left="60"/>
              <w:rPr>
                <w:rFonts w:eastAsia="Times New Roman"/>
                <w:color w:val="000000"/>
                <w:sz w:val="22"/>
                <w:szCs w:val="22"/>
                <w:lang w:val="ro-MD" w:eastAsia="ru-RU"/>
              </w:rPr>
            </w:pPr>
            <w:r w:rsidRPr="00E41BBE">
              <w:rPr>
                <w:rFonts w:eastAsia="Times New Roman"/>
                <w:color w:val="000000"/>
                <w:sz w:val="22"/>
                <w:szCs w:val="22"/>
                <w:lang w:val="ro-MD" w:eastAsia="ru-RU"/>
              </w:rPr>
              <w:t>(semnat electronic)</w:t>
            </w:r>
          </w:p>
        </w:tc>
      </w:tr>
    </w:tbl>
    <w:p w:rsidR="00EA4177" w:rsidRPr="00E41BBE" w:rsidRDefault="00EA4177" w:rsidP="00357173">
      <w:pPr>
        <w:spacing w:line="276" w:lineRule="auto"/>
        <w:rPr>
          <w:b/>
          <w:sz w:val="22"/>
          <w:szCs w:val="22"/>
          <w:lang w:val="ro-MD"/>
        </w:rPr>
      </w:pPr>
    </w:p>
    <w:p w:rsidR="00C03551" w:rsidRDefault="00C03551" w:rsidP="00EA4177">
      <w:pPr>
        <w:spacing w:line="276" w:lineRule="auto"/>
        <w:ind w:firstLine="567"/>
        <w:jc w:val="center"/>
        <w:rPr>
          <w:b/>
          <w:szCs w:val="28"/>
          <w:lang w:val="ro-MD"/>
        </w:rPr>
      </w:pPr>
    </w:p>
    <w:p w:rsidR="00183B5C" w:rsidRDefault="00EA4177" w:rsidP="00EA4177">
      <w:pPr>
        <w:spacing w:line="276" w:lineRule="auto"/>
        <w:ind w:firstLine="567"/>
        <w:jc w:val="center"/>
        <w:rPr>
          <w:b/>
          <w:szCs w:val="28"/>
          <w:lang w:val="ro-MD"/>
        </w:rPr>
      </w:pPr>
      <w:r w:rsidRPr="006F0B0B">
        <w:rPr>
          <w:b/>
          <w:szCs w:val="28"/>
          <w:lang w:val="ro-MD"/>
        </w:rPr>
        <w:t xml:space="preserve">MINISTRU           </w:t>
      </w:r>
      <w:r w:rsidRPr="006F0B0B">
        <w:rPr>
          <w:color w:val="000000"/>
          <w:sz w:val="21"/>
          <w:szCs w:val="21"/>
          <w:lang w:val="ro-MD"/>
        </w:rPr>
        <w:t>(semnat electronic)</w:t>
      </w:r>
      <w:r w:rsidRPr="006F0B0B">
        <w:rPr>
          <w:b/>
          <w:szCs w:val="28"/>
          <w:lang w:val="ro-MD"/>
        </w:rPr>
        <w:t xml:space="preserve">        </w:t>
      </w:r>
      <w:r w:rsidRPr="006F0B0B">
        <w:rPr>
          <w:b/>
          <w:szCs w:val="28"/>
          <w:lang w:val="ro-MD"/>
        </w:rPr>
        <w:tab/>
        <w:t>Octavian ARMAȘU</w:t>
      </w:r>
    </w:p>
    <w:p w:rsidR="00DE28C4" w:rsidRDefault="00DE28C4" w:rsidP="00EA4177">
      <w:pPr>
        <w:spacing w:line="276" w:lineRule="auto"/>
        <w:ind w:firstLine="567"/>
        <w:jc w:val="center"/>
        <w:rPr>
          <w:b/>
          <w:szCs w:val="28"/>
          <w:lang w:val="ro-MD"/>
        </w:rPr>
      </w:pPr>
    </w:p>
    <w:tbl>
      <w:tblPr>
        <w:tblW w:w="0" w:type="auto"/>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9072"/>
      </w:tblGrid>
      <w:tr w:rsidR="00DE28C4" w:rsidRPr="00DC07AB" w:rsidTr="00B00B69">
        <w:trPr>
          <w:cantSplit/>
          <w:jc w:val="center"/>
        </w:trPr>
        <w:tc>
          <w:tcPr>
            <w:tcW w:w="9072" w:type="dxa"/>
            <w:tcBorders>
              <w:top w:val="nil"/>
              <w:bottom w:val="nil"/>
            </w:tcBorders>
          </w:tcPr>
          <w:p w:rsidR="00DE28C4" w:rsidRPr="00DC07AB" w:rsidRDefault="00DE28C4" w:rsidP="00B00B69">
            <w:pPr>
              <w:keepNext/>
              <w:jc w:val="right"/>
              <w:outlineLvl w:val="7"/>
              <w:rPr>
                <w:rFonts w:eastAsia="Times New Roman"/>
                <w:i/>
                <w:color w:val="000000" w:themeColor="text1"/>
                <w:szCs w:val="28"/>
                <w:lang w:val="ro-MD"/>
              </w:rPr>
            </w:pPr>
            <w:bookmarkStart w:id="1" w:name="bookmark2"/>
            <w:r w:rsidRPr="00DC07AB">
              <w:rPr>
                <w:rFonts w:eastAsia="Times New Roman"/>
                <w:i/>
                <w:color w:val="000000" w:themeColor="text1"/>
                <w:szCs w:val="28"/>
                <w:lang w:val="ro-MD"/>
              </w:rPr>
              <w:t>proiect</w:t>
            </w:r>
          </w:p>
          <w:p w:rsidR="00DE28C4" w:rsidRPr="00DC07AB" w:rsidRDefault="00DE28C4" w:rsidP="00B00B69">
            <w:pPr>
              <w:keepNext/>
              <w:ind w:hanging="28"/>
              <w:jc w:val="center"/>
              <w:outlineLvl w:val="7"/>
              <w:rPr>
                <w:rFonts w:eastAsia="Times New Roman"/>
                <w:b/>
                <w:spacing w:val="20"/>
                <w:szCs w:val="28"/>
                <w:lang w:val="ro-MD"/>
              </w:rPr>
            </w:pPr>
          </w:p>
          <w:p w:rsidR="00DE28C4" w:rsidRPr="00DC07AB" w:rsidRDefault="00DE28C4" w:rsidP="00B00B69">
            <w:pPr>
              <w:keepNext/>
              <w:ind w:hanging="28"/>
              <w:jc w:val="center"/>
              <w:outlineLvl w:val="7"/>
              <w:rPr>
                <w:rFonts w:eastAsia="Times New Roman"/>
                <w:b/>
                <w:spacing w:val="20"/>
                <w:szCs w:val="28"/>
                <w:lang w:val="ro-MD"/>
              </w:rPr>
            </w:pPr>
            <w:r w:rsidRPr="00DC07AB">
              <w:rPr>
                <w:rFonts w:eastAsia="Times New Roman"/>
                <w:b/>
                <w:spacing w:val="20"/>
                <w:szCs w:val="28"/>
                <w:lang w:val="ro-MD"/>
              </w:rPr>
              <w:t>GUVERNUL REPUBLICII MOLDOVA</w:t>
            </w:r>
          </w:p>
          <w:p w:rsidR="00DE28C4" w:rsidRPr="00DC07AB" w:rsidRDefault="00DE28C4" w:rsidP="00B00B69">
            <w:pPr>
              <w:keepNext/>
              <w:ind w:hanging="28"/>
              <w:jc w:val="center"/>
              <w:outlineLvl w:val="7"/>
              <w:rPr>
                <w:rFonts w:eastAsia="Times New Roman"/>
                <w:b/>
                <w:szCs w:val="28"/>
                <w:lang w:val="ro-MD"/>
              </w:rPr>
            </w:pPr>
          </w:p>
          <w:p w:rsidR="00DE28C4" w:rsidRPr="00DC07AB" w:rsidRDefault="00DE28C4" w:rsidP="00B00B69">
            <w:pPr>
              <w:keepNext/>
              <w:ind w:hanging="28"/>
              <w:jc w:val="center"/>
              <w:outlineLvl w:val="7"/>
              <w:rPr>
                <w:rFonts w:eastAsia="Times New Roman"/>
                <w:b/>
                <w:szCs w:val="28"/>
                <w:lang w:val="ro-MD"/>
              </w:rPr>
            </w:pPr>
            <w:r w:rsidRPr="00DC07AB">
              <w:rPr>
                <w:rFonts w:eastAsia="Times New Roman"/>
                <w:b/>
                <w:szCs w:val="28"/>
                <w:lang w:val="ro-MD"/>
              </w:rPr>
              <w:t>H O T Ă R Î R E  nr</w:t>
            </w:r>
            <w:r w:rsidRPr="00DC07AB">
              <w:rPr>
                <w:rFonts w:eastAsia="Times New Roman"/>
                <w:szCs w:val="28"/>
                <w:lang w:val="ro-MD"/>
              </w:rPr>
              <w:t>.</w:t>
            </w:r>
            <w:r w:rsidRPr="00DC07AB">
              <w:rPr>
                <w:rFonts w:eastAsia="Times New Roman"/>
                <w:b/>
                <w:szCs w:val="28"/>
                <w:lang w:val="ro-MD"/>
              </w:rPr>
              <w:t xml:space="preserve">_______  </w:t>
            </w:r>
          </w:p>
          <w:p w:rsidR="00DE28C4" w:rsidRPr="00DC07AB" w:rsidRDefault="00DE28C4" w:rsidP="00B00B69">
            <w:pPr>
              <w:ind w:hanging="28"/>
              <w:jc w:val="both"/>
              <w:rPr>
                <w:rFonts w:eastAsia="Times New Roman"/>
                <w:szCs w:val="28"/>
                <w:lang w:val="ro-MD"/>
              </w:rPr>
            </w:pPr>
          </w:p>
          <w:p w:rsidR="00DE28C4" w:rsidRPr="00DC07AB" w:rsidRDefault="00DE28C4" w:rsidP="00B00B69">
            <w:pPr>
              <w:ind w:hanging="28"/>
              <w:jc w:val="center"/>
              <w:rPr>
                <w:rFonts w:eastAsia="Times New Roman"/>
                <w:szCs w:val="28"/>
                <w:lang w:val="ro-MD"/>
              </w:rPr>
            </w:pPr>
            <w:r w:rsidRPr="00DC07AB">
              <w:rPr>
                <w:rFonts w:eastAsia="Times New Roman"/>
                <w:b/>
                <w:szCs w:val="28"/>
                <w:lang w:val="ro-MD"/>
              </w:rPr>
              <w:t>din</w:t>
            </w:r>
            <w:r w:rsidRPr="00DC07AB">
              <w:rPr>
                <w:rFonts w:eastAsia="Times New Roman"/>
                <w:szCs w:val="28"/>
                <w:lang w:val="ro-MD"/>
              </w:rPr>
              <w:t xml:space="preserve"> ____________________________________</w:t>
            </w:r>
          </w:p>
          <w:p w:rsidR="00DE28C4" w:rsidRPr="00DC07AB" w:rsidRDefault="00DE28C4" w:rsidP="00B00B69">
            <w:pPr>
              <w:ind w:hanging="28"/>
              <w:jc w:val="center"/>
              <w:rPr>
                <w:rFonts w:eastAsia="Times New Roman"/>
                <w:b/>
                <w:szCs w:val="28"/>
                <w:lang w:val="ro-MD"/>
              </w:rPr>
            </w:pPr>
            <w:r w:rsidRPr="00DC07AB">
              <w:rPr>
                <w:rFonts w:eastAsia="Times New Roman"/>
                <w:b/>
                <w:szCs w:val="28"/>
                <w:lang w:val="ro-MD"/>
              </w:rPr>
              <w:t>Chișinău</w:t>
            </w:r>
          </w:p>
          <w:p w:rsidR="00DE28C4" w:rsidRPr="00DC07AB" w:rsidRDefault="00DE28C4" w:rsidP="00B00B69">
            <w:pPr>
              <w:keepNext/>
              <w:ind w:firstLine="720"/>
              <w:jc w:val="center"/>
              <w:outlineLvl w:val="7"/>
              <w:rPr>
                <w:rFonts w:eastAsia="Times New Roman"/>
                <w:b/>
                <w:color w:val="000080"/>
                <w:szCs w:val="28"/>
                <w:lang w:val="ro-MD"/>
              </w:rPr>
            </w:pPr>
          </w:p>
          <w:p w:rsidR="00DE28C4" w:rsidRPr="00DC07AB" w:rsidRDefault="00DE28C4" w:rsidP="00B00B69">
            <w:pPr>
              <w:keepNext/>
              <w:ind w:firstLine="720"/>
              <w:jc w:val="center"/>
              <w:outlineLvl w:val="7"/>
              <w:rPr>
                <w:rFonts w:eastAsia="Times New Roman"/>
                <w:color w:val="000080"/>
                <w:szCs w:val="28"/>
                <w:lang w:val="ro-MD"/>
              </w:rPr>
            </w:pPr>
          </w:p>
        </w:tc>
      </w:tr>
      <w:tr w:rsidR="00DE28C4" w:rsidRPr="00481F9F" w:rsidTr="00B00B69">
        <w:trPr>
          <w:cantSplit/>
          <w:jc w:val="center"/>
        </w:trPr>
        <w:tc>
          <w:tcPr>
            <w:tcW w:w="9072" w:type="dxa"/>
            <w:tcBorders>
              <w:top w:val="nil"/>
              <w:bottom w:val="nil"/>
            </w:tcBorders>
          </w:tcPr>
          <w:p w:rsidR="00DE28C4" w:rsidRPr="00481F9F" w:rsidRDefault="00DE28C4" w:rsidP="00B00B69">
            <w:pPr>
              <w:keepNext/>
              <w:outlineLvl w:val="7"/>
              <w:rPr>
                <w:rFonts w:eastAsia="Times New Roman"/>
                <w:b/>
                <w:color w:val="000080"/>
                <w:szCs w:val="28"/>
                <w:lang w:val="ro-MD"/>
              </w:rPr>
            </w:pPr>
          </w:p>
        </w:tc>
      </w:tr>
    </w:tbl>
    <w:p w:rsidR="00DE28C4" w:rsidRPr="00481F9F" w:rsidRDefault="00DE28C4" w:rsidP="00DE28C4">
      <w:pPr>
        <w:pStyle w:val="Heading30"/>
        <w:keepNext/>
        <w:keepLines/>
        <w:shd w:val="clear" w:color="auto" w:fill="auto"/>
        <w:spacing w:before="0" w:after="0" w:line="280" w:lineRule="exact"/>
        <w:jc w:val="left"/>
        <w:rPr>
          <w:lang w:val="ro-MD"/>
        </w:rPr>
      </w:pPr>
    </w:p>
    <w:p w:rsidR="00DE28C4" w:rsidRPr="00FD31A1" w:rsidRDefault="00DE28C4" w:rsidP="00DE28C4">
      <w:pPr>
        <w:pStyle w:val="Heading30"/>
        <w:keepNext/>
        <w:keepLines/>
        <w:shd w:val="clear" w:color="auto" w:fill="auto"/>
        <w:spacing w:before="0" w:after="0" w:line="280" w:lineRule="exact"/>
        <w:rPr>
          <w:lang w:val="ro-MD"/>
        </w:rPr>
      </w:pPr>
      <w:r w:rsidRPr="00FD31A1">
        <w:rPr>
          <w:lang w:val="ro-MD"/>
        </w:rPr>
        <w:t xml:space="preserve">Cu privire la aprobarea Conceptului mecanismului de </w:t>
      </w:r>
    </w:p>
    <w:p w:rsidR="00DE28C4" w:rsidRPr="00FD31A1" w:rsidRDefault="00DE28C4" w:rsidP="00DE28C4">
      <w:pPr>
        <w:pStyle w:val="Heading30"/>
        <w:keepNext/>
        <w:keepLines/>
        <w:shd w:val="clear" w:color="auto" w:fill="auto"/>
        <w:spacing w:before="0" w:after="0" w:line="280" w:lineRule="exact"/>
        <w:rPr>
          <w:lang w:val="ro-MD"/>
        </w:rPr>
      </w:pPr>
      <w:r w:rsidRPr="00FD31A1">
        <w:rPr>
          <w:lang w:val="ro-MD"/>
        </w:rPr>
        <w:t>monitorizare de stat a</w:t>
      </w:r>
      <w:bookmarkEnd w:id="1"/>
      <w:r w:rsidRPr="00FD31A1">
        <w:rPr>
          <w:lang w:val="ro-MD"/>
        </w:rPr>
        <w:t xml:space="preserve"> jocurilor de noroc</w:t>
      </w:r>
    </w:p>
    <w:p w:rsidR="00DE28C4" w:rsidRPr="00FD31A1" w:rsidRDefault="00DE28C4" w:rsidP="00DE28C4">
      <w:pPr>
        <w:pStyle w:val="Heading30"/>
        <w:keepNext/>
        <w:keepLines/>
        <w:shd w:val="clear" w:color="auto" w:fill="auto"/>
        <w:spacing w:before="0" w:after="0" w:line="280" w:lineRule="exact"/>
        <w:rPr>
          <w:lang w:val="ro-MD"/>
        </w:rPr>
      </w:pPr>
    </w:p>
    <w:p w:rsidR="00DE28C4" w:rsidRPr="00FD31A1" w:rsidRDefault="00DE28C4" w:rsidP="00FD31A1">
      <w:pPr>
        <w:pStyle w:val="Bodytext20"/>
        <w:shd w:val="clear" w:color="auto" w:fill="auto"/>
        <w:spacing w:line="320" w:lineRule="exact"/>
        <w:ind w:firstLine="600"/>
        <w:jc w:val="both"/>
        <w:rPr>
          <w:sz w:val="28"/>
          <w:szCs w:val="28"/>
          <w:lang w:val="ro-MD"/>
        </w:rPr>
      </w:pPr>
      <w:r w:rsidRPr="00FD31A1">
        <w:rPr>
          <w:sz w:val="28"/>
          <w:szCs w:val="28"/>
          <w:lang w:val="ro-MD"/>
        </w:rPr>
        <w:t>În scopul asigurării implementării Legii nr.291/2016 cu privire la organizarea şi desfăşurarea jocurilor de noroc (Monitorul Oficial al Republicii Moldova, 2017, nr.2-8, art.3), cu modificările ulterioare, Guvernul HOTĂRĂŞTE:</w:t>
      </w:r>
    </w:p>
    <w:p w:rsidR="00DE28C4" w:rsidRPr="00FD31A1" w:rsidRDefault="00DE28C4" w:rsidP="00FD31A1">
      <w:pPr>
        <w:pStyle w:val="Bodytext20"/>
        <w:widowControl w:val="0"/>
        <w:numPr>
          <w:ilvl w:val="0"/>
          <w:numId w:val="2"/>
        </w:numPr>
        <w:shd w:val="clear" w:color="auto" w:fill="auto"/>
        <w:tabs>
          <w:tab w:val="left" w:pos="952"/>
        </w:tabs>
        <w:spacing w:line="328" w:lineRule="exact"/>
        <w:ind w:firstLine="600"/>
        <w:jc w:val="both"/>
        <w:rPr>
          <w:sz w:val="28"/>
          <w:szCs w:val="28"/>
          <w:lang w:val="ro-MD"/>
        </w:rPr>
      </w:pPr>
      <w:r w:rsidRPr="00FD31A1">
        <w:rPr>
          <w:sz w:val="28"/>
          <w:szCs w:val="28"/>
          <w:lang w:val="ro-MD"/>
        </w:rPr>
        <w:t>Se aprobă Conceptul mecanismului de monitorizare de stat a jocurilor de noroc (se anexează).</w:t>
      </w:r>
    </w:p>
    <w:p w:rsidR="00DE28C4" w:rsidRPr="00FD31A1" w:rsidRDefault="00CE3059" w:rsidP="00FD31A1">
      <w:pPr>
        <w:pStyle w:val="Bodytext20"/>
        <w:widowControl w:val="0"/>
        <w:numPr>
          <w:ilvl w:val="0"/>
          <w:numId w:val="2"/>
        </w:numPr>
        <w:shd w:val="clear" w:color="auto" w:fill="auto"/>
        <w:tabs>
          <w:tab w:val="left" w:pos="956"/>
        </w:tabs>
        <w:spacing w:line="320" w:lineRule="exact"/>
        <w:ind w:firstLine="600"/>
        <w:jc w:val="both"/>
        <w:rPr>
          <w:sz w:val="28"/>
          <w:szCs w:val="28"/>
        </w:rPr>
      </w:pPr>
      <w:r>
        <w:rPr>
          <w:sz w:val="28"/>
          <w:szCs w:val="28"/>
          <w:lang w:val="ro-MD"/>
        </w:rPr>
        <w:t>Prezenta hotărîre intră</w:t>
      </w:r>
      <w:r w:rsidR="00DE28C4" w:rsidRPr="00FD31A1">
        <w:rPr>
          <w:sz w:val="28"/>
          <w:szCs w:val="28"/>
          <w:lang w:val="ro-MD"/>
        </w:rPr>
        <w:t xml:space="preserve"> în vigoare la data publicării.</w:t>
      </w:r>
    </w:p>
    <w:p w:rsidR="00DE28C4" w:rsidRPr="00FD31A1" w:rsidRDefault="00DE28C4" w:rsidP="00DE28C4">
      <w:pPr>
        <w:pStyle w:val="Bodytext20"/>
        <w:shd w:val="clear" w:color="auto" w:fill="auto"/>
        <w:tabs>
          <w:tab w:val="left" w:pos="949"/>
        </w:tabs>
        <w:spacing w:after="79" w:line="320" w:lineRule="exact"/>
        <w:ind w:left="600"/>
        <w:rPr>
          <w:sz w:val="28"/>
          <w:szCs w:val="28"/>
          <w:lang w:val="ro-MD"/>
        </w:rPr>
      </w:pPr>
    </w:p>
    <w:p w:rsidR="00DE28C4" w:rsidRPr="00FD31A1" w:rsidRDefault="00DE28C4" w:rsidP="00DE28C4">
      <w:pPr>
        <w:pStyle w:val="Bodytext20"/>
        <w:shd w:val="clear" w:color="auto" w:fill="auto"/>
        <w:tabs>
          <w:tab w:val="left" w:pos="949"/>
        </w:tabs>
        <w:spacing w:after="79" w:line="320" w:lineRule="exact"/>
        <w:ind w:left="600"/>
        <w:rPr>
          <w:sz w:val="28"/>
          <w:szCs w:val="28"/>
          <w:lang w:val="ro-MD"/>
        </w:rPr>
      </w:pPr>
    </w:p>
    <w:p w:rsidR="00DE28C4" w:rsidRPr="00FD31A1" w:rsidRDefault="00DE28C4" w:rsidP="00FD31A1">
      <w:pPr>
        <w:pStyle w:val="Bodytext20"/>
        <w:shd w:val="clear" w:color="auto" w:fill="auto"/>
        <w:tabs>
          <w:tab w:val="left" w:pos="949"/>
        </w:tabs>
        <w:spacing w:after="79" w:line="320" w:lineRule="exact"/>
        <w:ind w:left="600"/>
        <w:jc w:val="left"/>
        <w:rPr>
          <w:b/>
          <w:sz w:val="28"/>
          <w:szCs w:val="28"/>
          <w:lang w:val="ro-MD"/>
        </w:rPr>
      </w:pPr>
      <w:r w:rsidRPr="00FD31A1">
        <w:rPr>
          <w:b/>
          <w:sz w:val="28"/>
          <w:szCs w:val="28"/>
          <w:lang w:val="ro-MD"/>
        </w:rPr>
        <w:t>Prim-ministru                                                            Pavel FILIP</w:t>
      </w:r>
    </w:p>
    <w:p w:rsidR="00DE28C4" w:rsidRPr="00FD31A1" w:rsidRDefault="00DE28C4" w:rsidP="00DE28C4">
      <w:pPr>
        <w:pStyle w:val="Bodytext20"/>
        <w:shd w:val="clear" w:color="auto" w:fill="auto"/>
        <w:tabs>
          <w:tab w:val="left" w:pos="949"/>
        </w:tabs>
        <w:spacing w:after="79" w:line="320" w:lineRule="exact"/>
        <w:ind w:left="600"/>
        <w:rPr>
          <w:b/>
          <w:sz w:val="28"/>
          <w:szCs w:val="28"/>
          <w:lang w:val="ro-MD"/>
        </w:rPr>
      </w:pPr>
    </w:p>
    <w:p w:rsidR="00DE28C4" w:rsidRPr="00FD31A1" w:rsidRDefault="00DE28C4" w:rsidP="00FD31A1">
      <w:pPr>
        <w:pStyle w:val="Bodytext20"/>
        <w:shd w:val="clear" w:color="auto" w:fill="auto"/>
        <w:tabs>
          <w:tab w:val="left" w:pos="949"/>
        </w:tabs>
        <w:spacing w:after="79" w:line="320" w:lineRule="exact"/>
        <w:ind w:left="600"/>
        <w:jc w:val="left"/>
        <w:rPr>
          <w:b/>
          <w:sz w:val="28"/>
          <w:szCs w:val="28"/>
          <w:lang w:val="ro-MD"/>
        </w:rPr>
      </w:pPr>
      <w:r w:rsidRPr="00FD31A1">
        <w:rPr>
          <w:b/>
          <w:sz w:val="28"/>
          <w:szCs w:val="28"/>
          <w:lang w:val="ro-MD"/>
        </w:rPr>
        <w:t>Contrasemnează:</w:t>
      </w:r>
    </w:p>
    <w:p w:rsidR="00DE28C4" w:rsidRPr="00FD31A1" w:rsidRDefault="00FD31A1" w:rsidP="00FD31A1">
      <w:pPr>
        <w:pStyle w:val="Bodytext20"/>
        <w:shd w:val="clear" w:color="auto" w:fill="auto"/>
        <w:tabs>
          <w:tab w:val="left" w:pos="949"/>
        </w:tabs>
        <w:spacing w:after="79" w:line="320" w:lineRule="exact"/>
        <w:jc w:val="left"/>
        <w:rPr>
          <w:b/>
          <w:sz w:val="28"/>
          <w:szCs w:val="28"/>
          <w:lang w:val="ro-MD"/>
        </w:rPr>
      </w:pPr>
      <w:r>
        <w:rPr>
          <w:b/>
          <w:sz w:val="28"/>
          <w:szCs w:val="28"/>
          <w:lang w:val="ro-MD"/>
        </w:rPr>
        <w:t xml:space="preserve">        </w:t>
      </w:r>
      <w:r w:rsidR="00DE28C4" w:rsidRPr="00FD31A1">
        <w:rPr>
          <w:b/>
          <w:sz w:val="28"/>
          <w:szCs w:val="28"/>
          <w:lang w:val="ro-MD"/>
        </w:rPr>
        <w:t xml:space="preserve">Ministrul finanțelor                                                   </w:t>
      </w:r>
      <w:r>
        <w:rPr>
          <w:b/>
          <w:sz w:val="28"/>
          <w:szCs w:val="28"/>
          <w:lang w:val="ro-MD"/>
        </w:rPr>
        <w:t xml:space="preserve"> </w:t>
      </w:r>
      <w:r w:rsidR="00DE28C4" w:rsidRPr="00FD31A1">
        <w:rPr>
          <w:b/>
          <w:sz w:val="28"/>
          <w:szCs w:val="28"/>
          <w:lang w:val="ro-MD"/>
        </w:rPr>
        <w:t>Octavian ARMAȘU</w:t>
      </w:r>
    </w:p>
    <w:p w:rsidR="00DE28C4" w:rsidRPr="00FD31A1" w:rsidRDefault="00DE28C4" w:rsidP="00DE28C4">
      <w:pPr>
        <w:pStyle w:val="Heading30"/>
        <w:keepNext/>
        <w:keepLines/>
        <w:shd w:val="clear" w:color="auto" w:fill="auto"/>
        <w:spacing w:before="0" w:after="13" w:line="280" w:lineRule="exact"/>
        <w:ind w:right="80"/>
        <w:rPr>
          <w:lang w:val="ro-MD"/>
        </w:rPr>
      </w:pPr>
      <w:bookmarkStart w:id="2" w:name="bookmark4"/>
    </w:p>
    <w:p w:rsidR="00DE28C4" w:rsidRPr="00FD31A1" w:rsidRDefault="00DE28C4" w:rsidP="00DE28C4">
      <w:pPr>
        <w:pStyle w:val="Heading30"/>
        <w:keepNext/>
        <w:keepLines/>
        <w:shd w:val="clear" w:color="auto" w:fill="auto"/>
        <w:spacing w:before="0" w:after="13" w:line="280" w:lineRule="exact"/>
        <w:ind w:right="80"/>
        <w:rPr>
          <w:lang w:val="ro-MD"/>
        </w:rPr>
      </w:pPr>
    </w:p>
    <w:bookmarkEnd w:id="2"/>
    <w:p w:rsidR="00DE28C4" w:rsidRPr="00FD31A1" w:rsidRDefault="00DE28C4" w:rsidP="00DE28C4">
      <w:pPr>
        <w:pStyle w:val="Bodytext110"/>
        <w:shd w:val="clear" w:color="auto" w:fill="auto"/>
        <w:spacing w:before="0" w:after="330" w:line="317" w:lineRule="exact"/>
        <w:ind w:firstLine="0"/>
        <w:rPr>
          <w:lang w:val="ro-MD"/>
        </w:rPr>
      </w:pPr>
    </w:p>
    <w:p w:rsidR="007F757E" w:rsidRPr="00DC07AB" w:rsidRDefault="007F757E" w:rsidP="00CB68AB">
      <w:pPr>
        <w:pStyle w:val="Heading30"/>
        <w:keepNext/>
        <w:keepLines/>
        <w:shd w:val="clear" w:color="auto" w:fill="auto"/>
        <w:spacing w:before="0" w:after="0" w:line="240" w:lineRule="auto"/>
        <w:ind w:right="80"/>
        <w:jc w:val="left"/>
        <w:rPr>
          <w:lang w:val="ro-MD"/>
        </w:rPr>
      </w:pPr>
    </w:p>
    <w:p w:rsidR="007F757E" w:rsidRPr="00DC07AB" w:rsidRDefault="007F757E" w:rsidP="007F757E">
      <w:pPr>
        <w:pStyle w:val="Heading30"/>
        <w:keepNext/>
        <w:keepLines/>
        <w:shd w:val="clear" w:color="auto" w:fill="auto"/>
        <w:spacing w:before="0" w:after="0" w:line="240" w:lineRule="auto"/>
        <w:ind w:right="80"/>
        <w:rPr>
          <w:lang w:val="ro-MD"/>
        </w:rPr>
      </w:pPr>
    </w:p>
    <w:p w:rsidR="007F757E" w:rsidRDefault="007F757E" w:rsidP="007F757E">
      <w:pPr>
        <w:pStyle w:val="Bodytext110"/>
        <w:shd w:val="clear" w:color="auto" w:fill="auto"/>
        <w:spacing w:before="0" w:after="0" w:line="240" w:lineRule="auto"/>
        <w:ind w:firstLine="0"/>
        <w:rPr>
          <w:lang w:val="ro-MD"/>
        </w:rPr>
      </w:pPr>
    </w:p>
    <w:p w:rsidR="007F757E" w:rsidRDefault="007F757E" w:rsidP="007F757E">
      <w:pPr>
        <w:pStyle w:val="Bodytext110"/>
        <w:shd w:val="clear" w:color="auto" w:fill="auto"/>
        <w:spacing w:before="0" w:after="0" w:line="240" w:lineRule="auto"/>
        <w:ind w:firstLine="0"/>
        <w:rPr>
          <w:lang w:val="ro-MD"/>
        </w:rPr>
      </w:pPr>
    </w:p>
    <w:p w:rsidR="007F757E" w:rsidRDefault="007F757E" w:rsidP="007F757E">
      <w:pPr>
        <w:pStyle w:val="Bodytext110"/>
        <w:shd w:val="clear" w:color="auto" w:fill="auto"/>
        <w:spacing w:before="0" w:after="0" w:line="240" w:lineRule="auto"/>
        <w:ind w:firstLine="0"/>
        <w:rPr>
          <w:lang w:val="ro-MD"/>
        </w:rPr>
      </w:pPr>
    </w:p>
    <w:p w:rsidR="007F757E" w:rsidRDefault="007F757E" w:rsidP="007F757E">
      <w:pPr>
        <w:pStyle w:val="Bodytext110"/>
        <w:shd w:val="clear" w:color="auto" w:fill="auto"/>
        <w:spacing w:before="0" w:after="0" w:line="240" w:lineRule="auto"/>
        <w:ind w:firstLine="0"/>
        <w:rPr>
          <w:lang w:val="ro-MD"/>
        </w:rPr>
      </w:pPr>
    </w:p>
    <w:p w:rsidR="007F757E" w:rsidRDefault="007F757E" w:rsidP="007F757E">
      <w:pPr>
        <w:pStyle w:val="Bodytext110"/>
        <w:shd w:val="clear" w:color="auto" w:fill="auto"/>
        <w:spacing w:before="0" w:after="0" w:line="240" w:lineRule="auto"/>
        <w:ind w:firstLine="0"/>
        <w:rPr>
          <w:lang w:val="ro-MD"/>
        </w:rPr>
      </w:pPr>
    </w:p>
    <w:p w:rsidR="00CB68AB" w:rsidRDefault="00CB68AB" w:rsidP="007F757E">
      <w:pPr>
        <w:pStyle w:val="Bodytext110"/>
        <w:shd w:val="clear" w:color="auto" w:fill="auto"/>
        <w:spacing w:before="0" w:after="0" w:line="240" w:lineRule="auto"/>
        <w:ind w:firstLine="0"/>
        <w:rPr>
          <w:lang w:val="ro-MD"/>
        </w:rPr>
      </w:pPr>
    </w:p>
    <w:p w:rsidR="007F757E" w:rsidRDefault="007F757E" w:rsidP="007F757E">
      <w:pPr>
        <w:pStyle w:val="Bodytext110"/>
        <w:shd w:val="clear" w:color="auto" w:fill="auto"/>
        <w:spacing w:before="0" w:after="0" w:line="240" w:lineRule="auto"/>
        <w:ind w:firstLine="0"/>
        <w:rPr>
          <w:lang w:val="ro-MD"/>
        </w:rPr>
      </w:pPr>
    </w:p>
    <w:p w:rsidR="007F757E" w:rsidRDefault="007F757E" w:rsidP="007F757E">
      <w:pPr>
        <w:pStyle w:val="Bodytext110"/>
        <w:shd w:val="clear" w:color="auto" w:fill="auto"/>
        <w:spacing w:before="0" w:after="0" w:line="240" w:lineRule="auto"/>
        <w:ind w:firstLine="0"/>
        <w:rPr>
          <w:lang w:val="ro-MD"/>
        </w:rPr>
      </w:pPr>
    </w:p>
    <w:p w:rsidR="007F757E" w:rsidRPr="00DC07AB" w:rsidRDefault="007F757E" w:rsidP="007F757E">
      <w:pPr>
        <w:pStyle w:val="Bodytext110"/>
        <w:shd w:val="clear" w:color="auto" w:fill="auto"/>
        <w:spacing w:before="0" w:after="0" w:line="240" w:lineRule="auto"/>
        <w:ind w:firstLine="0"/>
        <w:rPr>
          <w:lang w:val="ro-MD"/>
        </w:rPr>
      </w:pPr>
    </w:p>
    <w:p w:rsidR="007F757E" w:rsidRPr="001D385D" w:rsidRDefault="007F757E" w:rsidP="007F757E">
      <w:pPr>
        <w:jc w:val="right"/>
        <w:rPr>
          <w:i/>
          <w:color w:val="000000" w:themeColor="text1"/>
          <w:szCs w:val="28"/>
          <w:lang w:val="ro-MD"/>
        </w:rPr>
      </w:pPr>
      <w:r w:rsidRPr="001D385D">
        <w:rPr>
          <w:i/>
          <w:color w:val="000000" w:themeColor="text1"/>
          <w:szCs w:val="28"/>
          <w:lang w:val="ro-MD"/>
        </w:rPr>
        <w:lastRenderedPageBreak/>
        <w:t xml:space="preserve">Aprobat prin Hotărîrea </w:t>
      </w:r>
    </w:p>
    <w:p w:rsidR="007F757E" w:rsidRPr="001D385D" w:rsidRDefault="007F757E" w:rsidP="007F757E">
      <w:pPr>
        <w:jc w:val="right"/>
        <w:rPr>
          <w:i/>
          <w:color w:val="000000" w:themeColor="text1"/>
          <w:szCs w:val="28"/>
          <w:lang w:val="ro-MD"/>
        </w:rPr>
      </w:pPr>
      <w:r w:rsidRPr="001D385D">
        <w:rPr>
          <w:i/>
          <w:color w:val="000000" w:themeColor="text1"/>
          <w:szCs w:val="28"/>
          <w:lang w:val="ro-MD"/>
        </w:rPr>
        <w:t>Guvernului nr.______din______</w:t>
      </w:r>
    </w:p>
    <w:p w:rsidR="007F757E" w:rsidRPr="001D385D" w:rsidRDefault="007F757E" w:rsidP="007F757E">
      <w:pPr>
        <w:jc w:val="right"/>
        <w:rPr>
          <w:i/>
          <w:color w:val="000000" w:themeColor="text1"/>
          <w:lang w:val="ro-MD"/>
        </w:rPr>
      </w:pPr>
    </w:p>
    <w:p w:rsidR="007F757E" w:rsidRPr="00DC07AB" w:rsidRDefault="007F757E" w:rsidP="007F757E">
      <w:pPr>
        <w:jc w:val="center"/>
        <w:rPr>
          <w:b/>
          <w:color w:val="000000" w:themeColor="text1"/>
          <w:szCs w:val="28"/>
          <w:lang w:val="ro-MD"/>
        </w:rPr>
      </w:pPr>
      <w:r w:rsidRPr="00DC07AB">
        <w:rPr>
          <w:b/>
          <w:color w:val="000000" w:themeColor="text1"/>
          <w:szCs w:val="28"/>
          <w:lang w:val="ro-MD"/>
        </w:rPr>
        <w:t xml:space="preserve">CONCEPTUL MECANISMULUI DE MONITORIZARE </w:t>
      </w:r>
    </w:p>
    <w:p w:rsidR="007F757E" w:rsidRPr="00DC07AB" w:rsidRDefault="007F757E" w:rsidP="007F757E">
      <w:pPr>
        <w:jc w:val="center"/>
        <w:rPr>
          <w:b/>
          <w:color w:val="000000" w:themeColor="text1"/>
          <w:szCs w:val="28"/>
          <w:lang w:val="ro-MD"/>
        </w:rPr>
      </w:pPr>
      <w:r w:rsidRPr="00DC07AB">
        <w:rPr>
          <w:b/>
          <w:color w:val="000000" w:themeColor="text1"/>
          <w:szCs w:val="28"/>
          <w:lang w:val="ro-MD"/>
        </w:rPr>
        <w:t>DE STAT A JOCURILOR DE NOROC</w:t>
      </w:r>
    </w:p>
    <w:p w:rsidR="007F757E" w:rsidRPr="00DC07AB" w:rsidRDefault="007F757E" w:rsidP="007F757E">
      <w:pPr>
        <w:jc w:val="center"/>
        <w:rPr>
          <w:b/>
          <w:color w:val="000000" w:themeColor="text1"/>
          <w:szCs w:val="28"/>
          <w:lang w:val="ro-MD"/>
        </w:rPr>
      </w:pPr>
    </w:p>
    <w:p w:rsidR="007F757E" w:rsidRPr="00DC07AB" w:rsidRDefault="007F757E" w:rsidP="007F757E">
      <w:pPr>
        <w:jc w:val="center"/>
        <w:rPr>
          <w:b/>
          <w:color w:val="000000" w:themeColor="text1"/>
          <w:szCs w:val="28"/>
          <w:lang w:val="ro-MD"/>
        </w:rPr>
      </w:pPr>
      <w:r w:rsidRPr="00DC07AB">
        <w:rPr>
          <w:b/>
          <w:color w:val="000000" w:themeColor="text1"/>
          <w:szCs w:val="28"/>
          <w:lang w:val="ro-MD"/>
        </w:rPr>
        <w:t>INTRODUCERE</w:t>
      </w:r>
    </w:p>
    <w:p w:rsidR="007F757E" w:rsidRPr="00DC07AB" w:rsidRDefault="007F757E" w:rsidP="007F757E">
      <w:pPr>
        <w:spacing w:before="120"/>
        <w:ind w:firstLine="619"/>
        <w:jc w:val="both"/>
        <w:rPr>
          <w:color w:val="000000" w:themeColor="text1"/>
          <w:szCs w:val="28"/>
          <w:lang w:val="ro-MD"/>
        </w:rPr>
      </w:pPr>
      <w:r w:rsidRPr="00DC07AB">
        <w:rPr>
          <w:color w:val="000000" w:themeColor="text1"/>
          <w:szCs w:val="28"/>
          <w:lang w:val="ro-MD"/>
        </w:rPr>
        <w:t xml:space="preserve">Prezentul document este elaborat întru executarea prevederilor Legii nr.291/2016 cu privire la organizarea și desfășurarea jocurilor de noroc și expune realizarea practică </w:t>
      </w:r>
      <w:r w:rsidRPr="00DC07AB">
        <w:rPr>
          <w:i/>
          <w:color w:val="000000" w:themeColor="text1"/>
          <w:szCs w:val="28"/>
          <w:lang w:val="ro-MD"/>
        </w:rPr>
        <w:t>(situația reală)</w:t>
      </w:r>
      <w:r w:rsidRPr="00DC07AB">
        <w:rPr>
          <w:color w:val="000000" w:themeColor="text1"/>
          <w:szCs w:val="28"/>
          <w:lang w:val="ro-MD"/>
        </w:rPr>
        <w:t xml:space="preserve"> a prevederilor legii nominalizate, care este concepută într-un mecanism viabil de monitorizare de stat a jocurilor de noroc.</w:t>
      </w:r>
    </w:p>
    <w:p w:rsidR="007F757E" w:rsidRPr="00DC07AB" w:rsidRDefault="007F757E" w:rsidP="007F757E">
      <w:pPr>
        <w:spacing w:before="120"/>
        <w:ind w:firstLine="619"/>
        <w:jc w:val="both"/>
        <w:rPr>
          <w:color w:val="000000" w:themeColor="text1"/>
          <w:szCs w:val="28"/>
          <w:lang w:val="ro-MD"/>
        </w:rPr>
      </w:pPr>
      <w:r w:rsidRPr="00DC07AB">
        <w:rPr>
          <w:color w:val="000000" w:themeColor="text1"/>
          <w:szCs w:val="28"/>
          <w:lang w:val="ro-MD"/>
        </w:rPr>
        <w:t xml:space="preserve">Crearea mecanismului de monitorizare de stat a jocurilor de noroc </w:t>
      </w:r>
      <w:r w:rsidRPr="00DC07AB">
        <w:rPr>
          <w:i/>
          <w:color w:val="000000" w:themeColor="text1"/>
          <w:szCs w:val="28"/>
          <w:lang w:val="ro-MD"/>
        </w:rPr>
        <w:t>(în continuare - MMSJN)</w:t>
      </w:r>
      <w:r w:rsidRPr="00DC07AB">
        <w:rPr>
          <w:color w:val="000000" w:themeColor="text1"/>
          <w:szCs w:val="28"/>
          <w:lang w:val="ro-MD"/>
        </w:rPr>
        <w:t xml:space="preserve"> va asigura implementarea politicii de stat pentru reducerea riscurilor sociale legate de organizarea și desfășurarea jocurilor de noroc, precum și respectarea prevederilor legislației în vigoare de către organizatorii jocurilor de noroc.</w:t>
      </w:r>
    </w:p>
    <w:p w:rsidR="007F757E" w:rsidRPr="00DC07AB" w:rsidRDefault="007F757E" w:rsidP="007F757E">
      <w:pPr>
        <w:spacing w:before="120"/>
        <w:ind w:firstLine="619"/>
        <w:jc w:val="both"/>
        <w:rPr>
          <w:color w:val="000000" w:themeColor="text1"/>
          <w:szCs w:val="28"/>
          <w:lang w:val="ro-MD"/>
        </w:rPr>
      </w:pPr>
      <w:r w:rsidRPr="00DC07AB">
        <w:rPr>
          <w:color w:val="000000" w:themeColor="text1"/>
          <w:szCs w:val="28"/>
          <w:lang w:val="ro-MD"/>
        </w:rPr>
        <w:t xml:space="preserve">MMSJN va asigura procesul schimbului de date între sistemele informaţionale automatizate deţinute de Serviciul Fiscal de Stat </w:t>
      </w:r>
      <w:r w:rsidRPr="00DC07AB">
        <w:rPr>
          <w:i/>
          <w:color w:val="000000" w:themeColor="text1"/>
          <w:szCs w:val="28"/>
          <w:lang w:val="ro-MD"/>
        </w:rPr>
        <w:t>(în continuare – SFS),</w:t>
      </w:r>
      <w:r w:rsidRPr="00DC07AB">
        <w:rPr>
          <w:color w:val="000000" w:themeColor="text1"/>
          <w:szCs w:val="28"/>
          <w:lang w:val="ro-MD"/>
        </w:rPr>
        <w:t xml:space="preserve"> Serviciul Prevenirea și Combaterea Spălării Banilor </w:t>
      </w:r>
      <w:r w:rsidRPr="00DC07AB">
        <w:rPr>
          <w:i/>
          <w:color w:val="000000" w:themeColor="text1"/>
          <w:szCs w:val="28"/>
          <w:lang w:val="ro-MD"/>
        </w:rPr>
        <w:t>(în continuare – SPCSB)</w:t>
      </w:r>
      <w:r w:rsidRPr="00DC07AB">
        <w:rPr>
          <w:color w:val="000000" w:themeColor="text1"/>
          <w:szCs w:val="28"/>
          <w:lang w:val="ro-MD"/>
        </w:rPr>
        <w:t xml:space="preserve">, Agenția pentru Protecția Consumatorilor și Supravegherea Pieței </w:t>
      </w:r>
      <w:r w:rsidRPr="00DC07AB">
        <w:rPr>
          <w:i/>
          <w:color w:val="000000" w:themeColor="text1"/>
          <w:szCs w:val="28"/>
          <w:lang w:val="ro-MD"/>
        </w:rPr>
        <w:t>(în continuare – APCSP)</w:t>
      </w:r>
      <w:r w:rsidRPr="00DC07AB">
        <w:rPr>
          <w:color w:val="000000" w:themeColor="text1"/>
          <w:szCs w:val="28"/>
          <w:lang w:val="ro-MD"/>
        </w:rPr>
        <w:t xml:space="preserve"> și sistemele informaţionale automatizate în domeniul jocurilor de noroc deținute de:</w:t>
      </w:r>
    </w:p>
    <w:p w:rsidR="007F757E" w:rsidRPr="00DC07AB" w:rsidRDefault="007F757E" w:rsidP="007F757E">
      <w:pPr>
        <w:pStyle w:val="a4"/>
        <w:numPr>
          <w:ilvl w:val="0"/>
          <w:numId w:val="4"/>
        </w:numPr>
        <w:tabs>
          <w:tab w:val="left" w:pos="1134"/>
        </w:tabs>
        <w:spacing w:before="120"/>
        <w:ind w:left="0" w:firstLine="708"/>
        <w:contextualSpacing w:val="0"/>
        <w:jc w:val="both"/>
        <w:rPr>
          <w:color w:val="000000" w:themeColor="text1"/>
          <w:sz w:val="28"/>
          <w:szCs w:val="28"/>
          <w:lang w:val="ro-MD"/>
        </w:rPr>
      </w:pPr>
      <w:r w:rsidRPr="00DC07AB">
        <w:rPr>
          <w:color w:val="000000" w:themeColor="text1"/>
          <w:sz w:val="28"/>
          <w:szCs w:val="28"/>
          <w:lang w:val="ro-MD"/>
        </w:rPr>
        <w:t xml:space="preserve">persoanele juridice de drept privat înregistrate în modul stabilit în Republica Moldova, autorizate să organizeze şi să exploateze jocuri de noroc în cazinouri </w:t>
      </w:r>
      <w:r w:rsidRPr="00DC07AB">
        <w:rPr>
          <w:i/>
          <w:color w:val="000000" w:themeColor="text1"/>
          <w:sz w:val="28"/>
          <w:szCs w:val="28"/>
          <w:lang w:val="ro-MD"/>
        </w:rPr>
        <w:t>(în continuare – cazinouri)</w:t>
      </w:r>
      <w:r w:rsidRPr="00DC07AB">
        <w:rPr>
          <w:color w:val="000000" w:themeColor="text1"/>
          <w:sz w:val="28"/>
          <w:szCs w:val="28"/>
          <w:lang w:val="ro-MD"/>
        </w:rPr>
        <w:t>;</w:t>
      </w:r>
    </w:p>
    <w:p w:rsidR="007F757E" w:rsidRPr="00DC07AB" w:rsidRDefault="007F757E" w:rsidP="007F757E">
      <w:pPr>
        <w:pStyle w:val="a4"/>
        <w:numPr>
          <w:ilvl w:val="0"/>
          <w:numId w:val="4"/>
        </w:numPr>
        <w:tabs>
          <w:tab w:val="left" w:pos="1134"/>
        </w:tabs>
        <w:spacing w:before="120"/>
        <w:ind w:left="0" w:firstLine="708"/>
        <w:contextualSpacing w:val="0"/>
        <w:jc w:val="both"/>
        <w:rPr>
          <w:color w:val="000000" w:themeColor="text1"/>
          <w:sz w:val="28"/>
          <w:szCs w:val="28"/>
          <w:lang w:val="ro-MD"/>
        </w:rPr>
      </w:pPr>
      <w:r w:rsidRPr="00DC07AB">
        <w:rPr>
          <w:color w:val="000000" w:themeColor="text1"/>
          <w:sz w:val="28"/>
          <w:szCs w:val="28"/>
          <w:lang w:val="ro-MD"/>
        </w:rPr>
        <w:t xml:space="preserve">Societatea pe Acțiuni „Loteria Națională a Moldovei” </w:t>
      </w:r>
      <w:r w:rsidRPr="00DC07AB">
        <w:rPr>
          <w:i/>
          <w:color w:val="000000" w:themeColor="text1"/>
          <w:sz w:val="28"/>
          <w:szCs w:val="28"/>
          <w:lang w:val="ro-MD"/>
        </w:rPr>
        <w:t xml:space="preserve">(în continuare – LNM) - </w:t>
      </w:r>
      <w:r w:rsidRPr="00DC07AB">
        <w:rPr>
          <w:color w:val="000000" w:themeColor="text1"/>
          <w:sz w:val="28"/>
          <w:szCs w:val="28"/>
          <w:lang w:val="ro-MD"/>
        </w:rPr>
        <w:t xml:space="preserve">agent economic cu cotă integrală de stat, împuternicit să desfășoare jocuri de noroc ce constituie monopol de stat </w:t>
      </w:r>
      <w:r w:rsidRPr="00DC07AB">
        <w:rPr>
          <w:i/>
          <w:color w:val="000000" w:themeColor="text1"/>
          <w:sz w:val="28"/>
          <w:szCs w:val="28"/>
          <w:lang w:val="ro-MD"/>
        </w:rPr>
        <w:t>(organizarea și desfășurarea loteriilor, organizarea funcționării sălilor cu automate de joc cu câștiguri bănești, organizarea și desfășurarea pariurilor pentru competițiile/ evenimentele sportive, organizarea jocurilor de noroc prin intermediul rețelelor de comunicații electronice)</w:t>
      </w:r>
      <w:r w:rsidRPr="00DC07AB">
        <w:rPr>
          <w:color w:val="000000" w:themeColor="text1"/>
          <w:sz w:val="28"/>
          <w:szCs w:val="28"/>
          <w:lang w:val="ro-MD"/>
        </w:rPr>
        <w:t>.</w:t>
      </w:r>
    </w:p>
    <w:p w:rsidR="007F757E" w:rsidRPr="00DC07AB" w:rsidRDefault="007F757E" w:rsidP="007F757E">
      <w:pPr>
        <w:pStyle w:val="a6"/>
        <w:numPr>
          <w:ilvl w:val="0"/>
          <w:numId w:val="4"/>
        </w:numPr>
        <w:tabs>
          <w:tab w:val="left" w:pos="1134"/>
          <w:tab w:val="left" w:pos="1276"/>
        </w:tabs>
        <w:spacing w:before="120" w:after="0" w:afterAutospacing="0"/>
        <w:ind w:left="0" w:firstLine="708"/>
        <w:jc w:val="both"/>
        <w:rPr>
          <w:color w:val="000000" w:themeColor="text1"/>
          <w:sz w:val="28"/>
          <w:szCs w:val="28"/>
          <w:lang w:val="ro-MD"/>
        </w:rPr>
      </w:pPr>
      <w:r w:rsidRPr="00DC07AB">
        <w:rPr>
          <w:iCs/>
          <w:color w:val="000000" w:themeColor="text1"/>
          <w:sz w:val="28"/>
          <w:szCs w:val="28"/>
          <w:lang w:val="ro-MD"/>
        </w:rPr>
        <w:t xml:space="preserve">Instituția Publică „Agenția Servicii Publice” </w:t>
      </w:r>
      <w:r w:rsidRPr="00DC07AB">
        <w:rPr>
          <w:i/>
          <w:iCs/>
          <w:color w:val="000000" w:themeColor="text1"/>
          <w:sz w:val="28"/>
          <w:szCs w:val="28"/>
          <w:lang w:val="ro-MD"/>
        </w:rPr>
        <w:t>(SI „Registrul unic al jocurilor de noroc”)</w:t>
      </w:r>
      <w:r w:rsidRPr="00DC07AB">
        <w:rPr>
          <w:iCs/>
          <w:color w:val="000000" w:themeColor="text1"/>
          <w:sz w:val="28"/>
          <w:szCs w:val="28"/>
          <w:lang w:val="ro-MD"/>
        </w:rPr>
        <w:t>.</w:t>
      </w:r>
    </w:p>
    <w:p w:rsidR="007F757E" w:rsidRPr="00DC07AB" w:rsidRDefault="007F757E" w:rsidP="007F757E">
      <w:pPr>
        <w:spacing w:before="120"/>
        <w:ind w:firstLine="619"/>
        <w:jc w:val="both"/>
        <w:rPr>
          <w:color w:val="000000" w:themeColor="text1"/>
          <w:szCs w:val="28"/>
          <w:lang w:val="ro-MD"/>
        </w:rPr>
      </w:pPr>
      <w:r w:rsidRPr="00DC07AB">
        <w:rPr>
          <w:color w:val="000000" w:themeColor="text1"/>
          <w:szCs w:val="28"/>
          <w:lang w:val="ro-MD"/>
        </w:rPr>
        <w:t>Prezentul Concept descrie abordarea generală privind MMSJN.</w:t>
      </w:r>
    </w:p>
    <w:p w:rsidR="007F757E" w:rsidRDefault="007F757E" w:rsidP="007F757E">
      <w:pPr>
        <w:jc w:val="both"/>
        <w:rPr>
          <w:b/>
          <w:color w:val="000000" w:themeColor="text1"/>
          <w:szCs w:val="28"/>
          <w:lang w:val="ro-MD"/>
        </w:rPr>
      </w:pPr>
    </w:p>
    <w:p w:rsidR="007F757E" w:rsidRPr="00DC07AB" w:rsidRDefault="007F757E" w:rsidP="007F757E">
      <w:pPr>
        <w:jc w:val="center"/>
        <w:rPr>
          <w:b/>
          <w:color w:val="000000" w:themeColor="text1"/>
          <w:szCs w:val="28"/>
          <w:lang w:val="ro-MD"/>
        </w:rPr>
      </w:pPr>
      <w:r w:rsidRPr="00DC07AB">
        <w:rPr>
          <w:b/>
          <w:color w:val="000000" w:themeColor="text1"/>
          <w:szCs w:val="28"/>
          <w:lang w:val="ro-MD"/>
        </w:rPr>
        <w:t>Capitolul I. DISPOZIȚII GENERALE</w:t>
      </w:r>
    </w:p>
    <w:p w:rsidR="007F757E" w:rsidRPr="00DC07AB" w:rsidRDefault="007F757E" w:rsidP="007F757E">
      <w:pPr>
        <w:pStyle w:val="a4"/>
        <w:numPr>
          <w:ilvl w:val="0"/>
          <w:numId w:val="22"/>
        </w:numPr>
        <w:tabs>
          <w:tab w:val="left" w:pos="1276"/>
        </w:tabs>
        <w:spacing w:before="240"/>
        <w:jc w:val="both"/>
        <w:rPr>
          <w:b/>
          <w:color w:val="000000" w:themeColor="text1"/>
          <w:sz w:val="28"/>
          <w:szCs w:val="28"/>
          <w:lang w:val="ro-MD"/>
        </w:rPr>
      </w:pPr>
      <w:r w:rsidRPr="00DC07AB">
        <w:rPr>
          <w:b/>
          <w:color w:val="000000" w:themeColor="text1"/>
          <w:sz w:val="28"/>
          <w:szCs w:val="28"/>
          <w:lang w:val="ro-MD"/>
        </w:rPr>
        <w:t>Termeni și definiții</w:t>
      </w:r>
    </w:p>
    <w:p w:rsidR="007F757E" w:rsidRPr="00DC07AB" w:rsidRDefault="007F757E" w:rsidP="007F757E">
      <w:pPr>
        <w:spacing w:before="120"/>
        <w:ind w:firstLine="619"/>
        <w:jc w:val="both"/>
        <w:rPr>
          <w:color w:val="000000" w:themeColor="text1"/>
          <w:szCs w:val="28"/>
          <w:lang w:val="ro-MD"/>
        </w:rPr>
      </w:pPr>
      <w:r w:rsidRPr="00DC07AB">
        <w:rPr>
          <w:color w:val="000000" w:themeColor="text1"/>
          <w:szCs w:val="28"/>
          <w:lang w:val="ro-MD"/>
        </w:rPr>
        <w:t>În prezentul document sunt utilizate noțiuni</w:t>
      </w:r>
      <w:r>
        <w:rPr>
          <w:color w:val="000000" w:themeColor="text1"/>
          <w:szCs w:val="28"/>
          <w:lang w:val="ro-MD"/>
        </w:rPr>
        <w:t>le</w:t>
      </w:r>
      <w:r w:rsidRPr="00DC07AB">
        <w:rPr>
          <w:color w:val="000000" w:themeColor="text1"/>
          <w:szCs w:val="28"/>
          <w:lang w:val="ro-MD"/>
        </w:rPr>
        <w:t>, prevăzute de Legea                     nr. 291/2016 cu privire la organizarea și desfășurarea jocurilor de noroc și Legea nr. 142/2018 cu privire la schimbul de date și interoperabilitate, și anume:</w:t>
      </w:r>
    </w:p>
    <w:p w:rsidR="007F757E" w:rsidRPr="00DC07AB" w:rsidRDefault="007F757E" w:rsidP="007F757E">
      <w:pPr>
        <w:pStyle w:val="a6"/>
        <w:tabs>
          <w:tab w:val="left" w:pos="1276"/>
        </w:tabs>
        <w:spacing w:before="0" w:beforeAutospacing="0" w:after="0" w:afterAutospacing="0"/>
        <w:ind w:firstLine="709"/>
        <w:jc w:val="both"/>
        <w:rPr>
          <w:color w:val="000000" w:themeColor="text1"/>
          <w:sz w:val="28"/>
          <w:szCs w:val="28"/>
          <w:lang w:val="ro-MD"/>
        </w:rPr>
      </w:pPr>
      <w:r w:rsidRPr="00DC07AB">
        <w:rPr>
          <w:b/>
          <w:iCs/>
          <w:color w:val="000000" w:themeColor="text1"/>
          <w:sz w:val="28"/>
          <w:szCs w:val="28"/>
          <w:lang w:val="ro-MD"/>
        </w:rPr>
        <w:lastRenderedPageBreak/>
        <w:t>joc de noroc</w:t>
      </w:r>
      <w:r w:rsidRPr="00DC07AB">
        <w:rPr>
          <w:color w:val="000000" w:themeColor="text1"/>
          <w:sz w:val="28"/>
          <w:szCs w:val="28"/>
          <w:lang w:val="ro-MD"/>
        </w:rPr>
        <w:t xml:space="preserve"> – activitate desfăşurată conform regulilor stabilite, bazată pe risc, care îndeplineşte cumulativ următoarele condiţii: permite a câștiga bani, alte bunuri sau drepturi patrimoniale, ca urmare a oferirii publice de către organizator a unui potenţial câștig şi a acceptării ofertei de către participant, cu perceperea taxei de participare directe </w:t>
      </w:r>
      <w:r w:rsidRPr="00DC07AB">
        <w:rPr>
          <w:i/>
          <w:color w:val="000000" w:themeColor="text1"/>
          <w:sz w:val="28"/>
          <w:szCs w:val="28"/>
          <w:lang w:val="ro-MD"/>
        </w:rPr>
        <w:t>(mizei de joc)</w:t>
      </w:r>
      <w:r w:rsidRPr="00DC07AB">
        <w:rPr>
          <w:color w:val="000000" w:themeColor="text1"/>
          <w:sz w:val="28"/>
          <w:szCs w:val="28"/>
          <w:lang w:val="ro-MD"/>
        </w:rPr>
        <w:t xml:space="preserve"> sau indirecte, câștigurile fiind atribuite prin selecţia aleatorie a rezultatelor evenimentelor care fac obiectul jocului </w:t>
      </w:r>
      <w:r w:rsidRPr="00DC07AB">
        <w:rPr>
          <w:i/>
          <w:color w:val="000000" w:themeColor="text1"/>
          <w:sz w:val="28"/>
          <w:szCs w:val="28"/>
          <w:lang w:val="ro-MD"/>
        </w:rPr>
        <w:t>(cu excepţia pariurilor pentru competiţiile/evenimentele sportive)</w:t>
      </w:r>
      <w:r w:rsidRPr="00DC07AB">
        <w:rPr>
          <w:color w:val="000000" w:themeColor="text1"/>
          <w:sz w:val="28"/>
          <w:szCs w:val="28"/>
          <w:lang w:val="ro-MD"/>
        </w:rPr>
        <w:t>, indiferent de modul de producere a acestora;</w:t>
      </w:r>
    </w:p>
    <w:p w:rsidR="007F757E" w:rsidRPr="00DC07AB" w:rsidRDefault="007F757E" w:rsidP="007F757E">
      <w:pPr>
        <w:pStyle w:val="a6"/>
        <w:tabs>
          <w:tab w:val="left" w:pos="1276"/>
        </w:tabs>
        <w:spacing w:before="0" w:beforeAutospacing="0" w:after="0" w:afterAutospacing="0"/>
        <w:ind w:firstLine="709"/>
        <w:jc w:val="both"/>
        <w:rPr>
          <w:color w:val="000000" w:themeColor="text1"/>
          <w:sz w:val="28"/>
          <w:szCs w:val="28"/>
          <w:lang w:val="ro-MD"/>
        </w:rPr>
      </w:pPr>
      <w:r w:rsidRPr="00DC07AB">
        <w:rPr>
          <w:b/>
          <w:iCs/>
          <w:color w:val="000000" w:themeColor="text1"/>
          <w:sz w:val="28"/>
          <w:szCs w:val="28"/>
          <w:lang w:val="ro-MD"/>
        </w:rPr>
        <w:t>organizator al jocurilor de noroc</w:t>
      </w:r>
      <w:r w:rsidRPr="00DC07AB">
        <w:rPr>
          <w:b/>
          <w:color w:val="000000" w:themeColor="text1"/>
          <w:sz w:val="28"/>
          <w:szCs w:val="28"/>
          <w:lang w:val="ro-MD"/>
        </w:rPr>
        <w:t xml:space="preserve"> </w:t>
      </w:r>
      <w:r w:rsidRPr="00DC07AB">
        <w:rPr>
          <w:i/>
          <w:color w:val="000000" w:themeColor="text1"/>
          <w:sz w:val="28"/>
          <w:szCs w:val="28"/>
          <w:lang w:val="ro-MD"/>
        </w:rPr>
        <w:t xml:space="preserve">(în </w:t>
      </w:r>
      <w:r>
        <w:rPr>
          <w:i/>
          <w:color w:val="000000" w:themeColor="text1"/>
          <w:sz w:val="28"/>
          <w:szCs w:val="28"/>
          <w:lang w:val="ro-MD"/>
        </w:rPr>
        <w:t>continuare - c</w:t>
      </w:r>
      <w:r w:rsidRPr="00DC07AB">
        <w:rPr>
          <w:i/>
          <w:color w:val="000000" w:themeColor="text1"/>
          <w:sz w:val="28"/>
          <w:szCs w:val="28"/>
          <w:lang w:val="ro-MD"/>
        </w:rPr>
        <w:t>azinou)</w:t>
      </w:r>
      <w:r w:rsidRPr="00DC07AB">
        <w:rPr>
          <w:color w:val="000000" w:themeColor="text1"/>
          <w:sz w:val="28"/>
          <w:szCs w:val="28"/>
          <w:lang w:val="ro-MD"/>
        </w:rPr>
        <w:t xml:space="preserve"> – persoană juridică, înregistrată în modul stabilit în Republica Moldova, autorizată să organizeze şi să exploateze jocuri de noroc în</w:t>
      </w:r>
      <w:r>
        <w:rPr>
          <w:color w:val="000000" w:themeColor="text1"/>
          <w:sz w:val="28"/>
          <w:szCs w:val="28"/>
          <w:lang w:val="ro-MD"/>
        </w:rPr>
        <w:t xml:space="preserve"> cazinouri</w:t>
      </w:r>
      <w:r w:rsidRPr="00DC07AB">
        <w:rPr>
          <w:color w:val="000000" w:themeColor="text1"/>
          <w:sz w:val="28"/>
          <w:szCs w:val="28"/>
          <w:lang w:val="ro-MD"/>
        </w:rPr>
        <w:t>;</w:t>
      </w:r>
    </w:p>
    <w:p w:rsidR="007F757E" w:rsidRPr="00DC07AB" w:rsidRDefault="007F757E" w:rsidP="007F757E">
      <w:pPr>
        <w:pStyle w:val="a6"/>
        <w:tabs>
          <w:tab w:val="left" w:pos="1276"/>
        </w:tabs>
        <w:spacing w:before="0" w:beforeAutospacing="0" w:after="0" w:afterAutospacing="0"/>
        <w:ind w:firstLine="709"/>
        <w:jc w:val="both"/>
        <w:rPr>
          <w:color w:val="000000" w:themeColor="text1"/>
          <w:sz w:val="28"/>
          <w:szCs w:val="28"/>
          <w:lang w:val="ro-MD"/>
        </w:rPr>
      </w:pPr>
      <w:r w:rsidRPr="00DC07AB">
        <w:rPr>
          <w:b/>
          <w:iCs/>
          <w:color w:val="000000" w:themeColor="text1"/>
          <w:sz w:val="28"/>
          <w:szCs w:val="28"/>
          <w:lang w:val="ro-MD"/>
        </w:rPr>
        <w:t>organizator al jocurilor de noroc care constituie monopol de stat</w:t>
      </w:r>
      <w:r w:rsidRPr="00DC07AB">
        <w:rPr>
          <w:color w:val="000000" w:themeColor="text1"/>
          <w:sz w:val="28"/>
          <w:szCs w:val="28"/>
          <w:lang w:val="ro-MD"/>
        </w:rPr>
        <w:t xml:space="preserve"> – Societatea pe Acţiuni „Loteria Naţională a Moldovei” </w:t>
      </w:r>
      <w:r w:rsidRPr="00DC07AB">
        <w:rPr>
          <w:i/>
          <w:color w:val="000000" w:themeColor="text1"/>
          <w:sz w:val="28"/>
          <w:szCs w:val="28"/>
          <w:lang w:val="ro-MD"/>
        </w:rPr>
        <w:t>(în continuare – Loteria Naţională a Moldovei sau LNM)</w:t>
      </w:r>
      <w:r w:rsidRPr="00DC07AB">
        <w:rPr>
          <w:color w:val="000000" w:themeColor="text1"/>
          <w:sz w:val="28"/>
          <w:szCs w:val="28"/>
          <w:lang w:val="ro-MD"/>
        </w:rPr>
        <w:t>, agent economic cu cotă integrală de stat, împuternicit să desfăşoare jocuri de noroc ce constituie monopol de stat;</w:t>
      </w:r>
    </w:p>
    <w:p w:rsidR="007F757E" w:rsidRPr="00DC07AB" w:rsidRDefault="007F757E" w:rsidP="007F757E">
      <w:pPr>
        <w:pStyle w:val="a6"/>
        <w:tabs>
          <w:tab w:val="left" w:pos="1276"/>
        </w:tabs>
        <w:spacing w:before="0" w:beforeAutospacing="0" w:after="0" w:afterAutospacing="0"/>
        <w:ind w:firstLine="709"/>
        <w:jc w:val="both"/>
        <w:rPr>
          <w:color w:val="000000" w:themeColor="text1"/>
          <w:sz w:val="28"/>
          <w:szCs w:val="28"/>
          <w:lang w:val="ro-MD"/>
        </w:rPr>
      </w:pPr>
      <w:r w:rsidRPr="00DC07AB">
        <w:rPr>
          <w:b/>
          <w:iCs/>
          <w:color w:val="000000" w:themeColor="text1"/>
          <w:sz w:val="28"/>
          <w:szCs w:val="28"/>
          <w:lang w:val="ro-MD"/>
        </w:rPr>
        <w:t>jucător</w:t>
      </w:r>
      <w:r w:rsidRPr="00DC07AB">
        <w:rPr>
          <w:color w:val="000000" w:themeColor="text1"/>
          <w:sz w:val="28"/>
          <w:szCs w:val="28"/>
          <w:lang w:val="ro-MD"/>
        </w:rPr>
        <w:t xml:space="preserve"> – persoană fizică care a încheiat un acord de participare la jocul de noroc cu organizatorul jocurilor de noroc sau cu alţi jucători prin achitarea taxei </w:t>
      </w:r>
      <w:r w:rsidRPr="00DC07AB">
        <w:rPr>
          <w:i/>
          <w:color w:val="000000" w:themeColor="text1"/>
          <w:sz w:val="28"/>
          <w:szCs w:val="28"/>
          <w:lang w:val="ro-MD"/>
        </w:rPr>
        <w:t>(mizei)</w:t>
      </w:r>
      <w:r w:rsidRPr="00DC07AB">
        <w:rPr>
          <w:color w:val="000000" w:themeColor="text1"/>
          <w:sz w:val="28"/>
          <w:szCs w:val="28"/>
          <w:lang w:val="ro-MD"/>
        </w:rPr>
        <w:t xml:space="preserve"> pentru participarea la jocul de noroc. Participarea la joc presupune acceptarea necondiţionată a Regulamentului-tip privind organizarea şi desfăşurarea activităţii în domeniul jocurilor de noroc  şi a regulilor respectivului joc de noroc;</w:t>
      </w:r>
    </w:p>
    <w:p w:rsidR="007F757E" w:rsidRPr="00DC07AB" w:rsidRDefault="007F757E" w:rsidP="007F757E">
      <w:pPr>
        <w:pStyle w:val="a6"/>
        <w:tabs>
          <w:tab w:val="left" w:pos="1276"/>
        </w:tabs>
        <w:spacing w:before="0" w:beforeAutospacing="0" w:after="0" w:afterAutospacing="0"/>
        <w:ind w:firstLine="709"/>
        <w:jc w:val="both"/>
        <w:rPr>
          <w:color w:val="000000" w:themeColor="text1"/>
          <w:sz w:val="28"/>
          <w:szCs w:val="28"/>
          <w:lang w:val="ro-MD"/>
        </w:rPr>
      </w:pPr>
      <w:r w:rsidRPr="00DC07AB">
        <w:rPr>
          <w:b/>
          <w:iCs/>
          <w:color w:val="000000" w:themeColor="text1"/>
          <w:sz w:val="28"/>
          <w:szCs w:val="28"/>
          <w:lang w:val="ro-MD"/>
        </w:rPr>
        <w:t>mijloace de joc</w:t>
      </w:r>
      <w:r w:rsidRPr="00DC07AB">
        <w:rPr>
          <w:color w:val="000000" w:themeColor="text1"/>
          <w:sz w:val="28"/>
          <w:szCs w:val="28"/>
          <w:lang w:val="ro-MD"/>
        </w:rPr>
        <w:t xml:space="preserve"> – suporturi materiale, inclusiv suporturi informatice, care se află în localurile de joc şi servesc sau permit organizarea, desfăşurarea sau participarea la jocuri de noroc; mijloacele de joc sunt de bază, auxiliare şi specifice;</w:t>
      </w:r>
    </w:p>
    <w:p w:rsidR="007F757E" w:rsidRPr="00DC07AB" w:rsidRDefault="007F757E" w:rsidP="007F757E">
      <w:pPr>
        <w:pStyle w:val="a6"/>
        <w:tabs>
          <w:tab w:val="left" w:pos="1276"/>
        </w:tabs>
        <w:spacing w:before="0" w:beforeAutospacing="0" w:after="0" w:afterAutospacing="0"/>
        <w:ind w:firstLine="709"/>
        <w:jc w:val="both"/>
        <w:rPr>
          <w:color w:val="000000" w:themeColor="text1"/>
          <w:sz w:val="28"/>
          <w:szCs w:val="28"/>
          <w:lang w:val="ro-MD"/>
        </w:rPr>
      </w:pPr>
      <w:r w:rsidRPr="00DC07AB">
        <w:rPr>
          <w:b/>
          <w:iCs/>
          <w:color w:val="000000" w:themeColor="text1"/>
          <w:sz w:val="28"/>
          <w:szCs w:val="28"/>
          <w:lang w:val="ro-MD"/>
        </w:rPr>
        <w:t>mijloace de joc de bază</w:t>
      </w:r>
      <w:r w:rsidRPr="00DC07AB">
        <w:rPr>
          <w:color w:val="000000" w:themeColor="text1"/>
          <w:sz w:val="28"/>
          <w:szCs w:val="28"/>
          <w:lang w:val="ro-MD"/>
        </w:rPr>
        <w:t xml:space="preserve"> – suporturi materiale, inclusiv suporturi informatice care generează, în mod direct, elementele aleatorii </w:t>
      </w:r>
      <w:r w:rsidRPr="00DC07AB">
        <w:rPr>
          <w:i/>
          <w:color w:val="000000" w:themeColor="text1"/>
          <w:sz w:val="28"/>
          <w:szCs w:val="28"/>
          <w:lang w:val="ro-MD"/>
        </w:rPr>
        <w:t>(automate de joc, rulete, inclusiv electronice, mese de joc, terminale de înregistrare a mizelor)</w:t>
      </w:r>
      <w:r w:rsidRPr="00DC07AB">
        <w:rPr>
          <w:color w:val="000000" w:themeColor="text1"/>
          <w:sz w:val="28"/>
          <w:szCs w:val="28"/>
          <w:lang w:val="ro-MD"/>
        </w:rPr>
        <w:t xml:space="preserve"> ce stau la baza jocurilor de noroc. Pentru jocurile de noroc în care câștigătorii sunt stabiliţi pe baza rezultatelor unor evenimente sau concursuri care nu depind în mod exclusiv de hazard, mijloace de joc de bază sânt considerate şi serverele sau alte suporturi informatice similare care asigură organizarea şi exploatarea unitară la nivelul organizatorului a jocurilor de noroc respective;</w:t>
      </w:r>
    </w:p>
    <w:p w:rsidR="007F757E" w:rsidRPr="00DC07AB" w:rsidRDefault="007F757E" w:rsidP="007F757E">
      <w:pPr>
        <w:pStyle w:val="a6"/>
        <w:tabs>
          <w:tab w:val="left" w:pos="1276"/>
        </w:tabs>
        <w:spacing w:before="0" w:beforeAutospacing="0" w:after="0" w:afterAutospacing="0"/>
        <w:ind w:firstLine="709"/>
        <w:jc w:val="both"/>
        <w:rPr>
          <w:color w:val="000000" w:themeColor="text1"/>
          <w:sz w:val="28"/>
          <w:szCs w:val="28"/>
          <w:lang w:val="ro-MD"/>
        </w:rPr>
      </w:pPr>
      <w:r w:rsidRPr="00DC07AB">
        <w:rPr>
          <w:b/>
          <w:iCs/>
          <w:color w:val="000000" w:themeColor="text1"/>
          <w:sz w:val="28"/>
          <w:szCs w:val="28"/>
          <w:lang w:val="ro-MD"/>
        </w:rPr>
        <w:t>mijloace de joc auxiliare</w:t>
      </w:r>
      <w:r w:rsidRPr="00DC07AB">
        <w:rPr>
          <w:color w:val="000000" w:themeColor="text1"/>
          <w:sz w:val="28"/>
          <w:szCs w:val="28"/>
          <w:lang w:val="ro-MD"/>
        </w:rPr>
        <w:t xml:space="preserve"> – suporturi materiale, inclusiv suporturi informatice care, deşi nu fac parte integrantă din mijloacele de joc de bază, sunt folosite împreună cu acestea la organizarea şi desfăşurarea jocurilor de noroc ori la participarea la astfel de activităţi;</w:t>
      </w:r>
    </w:p>
    <w:p w:rsidR="007F757E" w:rsidRPr="00DC07AB" w:rsidRDefault="007F757E" w:rsidP="007F757E">
      <w:pPr>
        <w:pStyle w:val="a6"/>
        <w:tabs>
          <w:tab w:val="left" w:pos="1276"/>
        </w:tabs>
        <w:spacing w:before="0" w:beforeAutospacing="0" w:after="0" w:afterAutospacing="0"/>
        <w:ind w:firstLine="709"/>
        <w:jc w:val="both"/>
        <w:rPr>
          <w:color w:val="000000" w:themeColor="text1"/>
          <w:sz w:val="28"/>
          <w:szCs w:val="28"/>
          <w:lang w:val="ro-MD"/>
        </w:rPr>
      </w:pPr>
      <w:r w:rsidRPr="00DC07AB">
        <w:rPr>
          <w:b/>
          <w:iCs/>
          <w:color w:val="000000" w:themeColor="text1"/>
          <w:sz w:val="28"/>
          <w:szCs w:val="28"/>
          <w:lang w:val="ro-MD"/>
        </w:rPr>
        <w:t>mijloace de joc specifice</w:t>
      </w:r>
      <w:r w:rsidRPr="00DC07AB">
        <w:rPr>
          <w:color w:val="000000" w:themeColor="text1"/>
          <w:sz w:val="28"/>
          <w:szCs w:val="28"/>
          <w:lang w:val="ro-MD"/>
        </w:rPr>
        <w:t xml:space="preserve"> – echivalente ale mijloacelor băneşti, purtătoare ale dreptului de a participa la jocul de noroc şi de a primi câștigul în cazul rezultatului favorabil al jocului </w:t>
      </w:r>
      <w:r w:rsidRPr="00DC07AB">
        <w:rPr>
          <w:i/>
          <w:color w:val="000000" w:themeColor="text1"/>
          <w:sz w:val="28"/>
          <w:szCs w:val="28"/>
          <w:lang w:val="ro-MD"/>
        </w:rPr>
        <w:t>(bilete, inclusiv de loterie, imprimări oficiale ale informaţiei pe hîrtie, cupoane, jetoane, impulsuri, blanchete, fise etc.)</w:t>
      </w:r>
      <w:r w:rsidRPr="00DC07AB">
        <w:rPr>
          <w:color w:val="000000" w:themeColor="text1"/>
          <w:sz w:val="28"/>
          <w:szCs w:val="28"/>
          <w:lang w:val="ro-MD"/>
        </w:rPr>
        <w:t>, care pot fi exprimate în formă materială sau electronică;</w:t>
      </w:r>
    </w:p>
    <w:p w:rsidR="007F757E" w:rsidRPr="00DC07AB" w:rsidRDefault="007F757E" w:rsidP="007F757E">
      <w:pPr>
        <w:pStyle w:val="a6"/>
        <w:tabs>
          <w:tab w:val="left" w:pos="1276"/>
        </w:tabs>
        <w:spacing w:before="0" w:beforeAutospacing="0" w:after="0" w:afterAutospacing="0"/>
        <w:ind w:firstLine="709"/>
        <w:jc w:val="both"/>
        <w:rPr>
          <w:color w:val="000000" w:themeColor="text1"/>
          <w:sz w:val="28"/>
          <w:szCs w:val="28"/>
          <w:lang w:val="ro-MD"/>
        </w:rPr>
      </w:pPr>
      <w:r w:rsidRPr="00DC07AB">
        <w:rPr>
          <w:b/>
          <w:iCs/>
          <w:color w:val="000000" w:themeColor="text1"/>
          <w:sz w:val="28"/>
          <w:szCs w:val="28"/>
          <w:lang w:val="ro-MD"/>
        </w:rPr>
        <w:t>local de joc</w:t>
      </w:r>
      <w:r w:rsidRPr="00DC07AB">
        <w:rPr>
          <w:color w:val="000000" w:themeColor="text1"/>
          <w:sz w:val="28"/>
          <w:szCs w:val="28"/>
          <w:lang w:val="ro-MD"/>
        </w:rPr>
        <w:t xml:space="preserve"> – clădire, edificiu, construcţie </w:t>
      </w:r>
      <w:r w:rsidRPr="00DC07AB">
        <w:rPr>
          <w:i/>
          <w:color w:val="000000" w:themeColor="text1"/>
          <w:sz w:val="28"/>
          <w:szCs w:val="28"/>
          <w:lang w:val="ro-MD"/>
        </w:rPr>
        <w:t>(parte separată a clădirii, edificiului, construcţiei)</w:t>
      </w:r>
      <w:r w:rsidRPr="00DC07AB">
        <w:rPr>
          <w:color w:val="000000" w:themeColor="text1"/>
          <w:sz w:val="28"/>
          <w:szCs w:val="28"/>
          <w:lang w:val="ro-MD"/>
        </w:rPr>
        <w:t xml:space="preserve"> destinată în exclusivitate amplasării utilajului de joc şi desfăşurării jocur</w:t>
      </w:r>
      <w:r>
        <w:rPr>
          <w:color w:val="000000" w:themeColor="text1"/>
          <w:sz w:val="28"/>
          <w:szCs w:val="28"/>
          <w:lang w:val="ro-MD"/>
        </w:rPr>
        <w:t>ilor de noroc, şi, dacă L</w:t>
      </w:r>
      <w:r w:rsidRPr="00DC07AB">
        <w:rPr>
          <w:color w:val="000000" w:themeColor="text1"/>
          <w:sz w:val="28"/>
          <w:szCs w:val="28"/>
          <w:lang w:val="ro-MD"/>
        </w:rPr>
        <w:t>ege</w:t>
      </w:r>
      <w:r>
        <w:rPr>
          <w:color w:val="000000" w:themeColor="text1"/>
          <w:sz w:val="28"/>
          <w:szCs w:val="28"/>
          <w:lang w:val="ro-MD"/>
        </w:rPr>
        <w:t>a nr.291/2016</w:t>
      </w:r>
      <w:r w:rsidRPr="00DC07AB">
        <w:rPr>
          <w:color w:val="000000" w:themeColor="text1"/>
          <w:sz w:val="28"/>
          <w:szCs w:val="28"/>
          <w:lang w:val="ro-MD"/>
        </w:rPr>
        <w:t xml:space="preserve"> </w:t>
      </w:r>
      <w:r w:rsidRPr="00F37F60">
        <w:rPr>
          <w:sz w:val="28"/>
          <w:szCs w:val="28"/>
          <w:lang w:val="ro-MD"/>
        </w:rPr>
        <w:t xml:space="preserve">cu privire la </w:t>
      </w:r>
      <w:r w:rsidRPr="00F37F60">
        <w:rPr>
          <w:sz w:val="28"/>
          <w:szCs w:val="28"/>
          <w:lang w:val="ro-MD"/>
        </w:rPr>
        <w:lastRenderedPageBreak/>
        <w:t>organizarea şi desfăşurarea jocurilor de noroc</w:t>
      </w:r>
      <w:r w:rsidRPr="00481F9F">
        <w:rPr>
          <w:lang w:val="ro-MD"/>
        </w:rPr>
        <w:t xml:space="preserve"> </w:t>
      </w:r>
      <w:r w:rsidRPr="00DC07AB">
        <w:rPr>
          <w:color w:val="000000" w:themeColor="text1"/>
          <w:sz w:val="28"/>
          <w:szCs w:val="28"/>
          <w:lang w:val="ro-MD"/>
        </w:rPr>
        <w:t>permite, organizării activităţilor auxiliare, precum serviciile de alimentaţie publică, serviciile hoteliere, organizarea evenimentelor distractiv-spectaculoase;</w:t>
      </w:r>
    </w:p>
    <w:p w:rsidR="007F757E" w:rsidRPr="00DC07AB" w:rsidRDefault="007F757E" w:rsidP="007F757E">
      <w:pPr>
        <w:pStyle w:val="a6"/>
        <w:tabs>
          <w:tab w:val="left" w:pos="1276"/>
        </w:tabs>
        <w:spacing w:before="0" w:beforeAutospacing="0" w:after="0" w:afterAutospacing="0"/>
        <w:ind w:firstLine="709"/>
        <w:jc w:val="both"/>
        <w:rPr>
          <w:color w:val="000000" w:themeColor="text1"/>
          <w:sz w:val="28"/>
          <w:szCs w:val="28"/>
          <w:lang w:val="ro-MD"/>
        </w:rPr>
      </w:pPr>
      <w:r w:rsidRPr="00DC07AB">
        <w:rPr>
          <w:b/>
          <w:iCs/>
          <w:color w:val="000000" w:themeColor="text1"/>
          <w:sz w:val="28"/>
          <w:szCs w:val="28"/>
          <w:lang w:val="ro-MD"/>
        </w:rPr>
        <w:t>loterie</w:t>
      </w:r>
      <w:r w:rsidRPr="00DC07AB">
        <w:rPr>
          <w:b/>
          <w:color w:val="000000" w:themeColor="text1"/>
          <w:sz w:val="28"/>
          <w:szCs w:val="28"/>
          <w:lang w:val="ro-MD"/>
        </w:rPr>
        <w:t xml:space="preserve"> </w:t>
      </w:r>
      <w:r w:rsidRPr="00DC07AB">
        <w:rPr>
          <w:color w:val="000000" w:themeColor="text1"/>
          <w:sz w:val="28"/>
          <w:szCs w:val="28"/>
          <w:lang w:val="ro-MD"/>
        </w:rPr>
        <w:t xml:space="preserve">– joc de noroc în grup sau în masă, în care sunt folosite rezultatele aleatorii ale unor evenimente ce constau din extrageri de mijloace de joc specifice sau auxiliare </w:t>
      </w:r>
      <w:r w:rsidRPr="00DC07AB">
        <w:rPr>
          <w:i/>
          <w:color w:val="000000" w:themeColor="text1"/>
          <w:sz w:val="28"/>
          <w:szCs w:val="28"/>
          <w:lang w:val="ro-MD"/>
        </w:rPr>
        <w:t>(indiferent de procedurile şi mijloacele de joc utilizate pentru efectuarea extragerilor)</w:t>
      </w:r>
      <w:r w:rsidRPr="00DC07AB">
        <w:rPr>
          <w:color w:val="000000" w:themeColor="text1"/>
          <w:sz w:val="28"/>
          <w:szCs w:val="28"/>
          <w:lang w:val="ro-MD"/>
        </w:rPr>
        <w:t>, conform schemei stabilite în regulile de desfăşurare a jocului de noroc;</w:t>
      </w:r>
    </w:p>
    <w:p w:rsidR="007F757E" w:rsidRPr="00DC07AB" w:rsidRDefault="007F757E" w:rsidP="007F757E">
      <w:pPr>
        <w:pStyle w:val="a6"/>
        <w:tabs>
          <w:tab w:val="left" w:pos="1276"/>
        </w:tabs>
        <w:spacing w:before="0" w:beforeAutospacing="0" w:after="0" w:afterAutospacing="0"/>
        <w:ind w:firstLine="709"/>
        <w:jc w:val="both"/>
        <w:rPr>
          <w:color w:val="000000" w:themeColor="text1"/>
          <w:sz w:val="28"/>
          <w:szCs w:val="28"/>
          <w:lang w:val="ro-MD"/>
        </w:rPr>
      </w:pPr>
      <w:r w:rsidRPr="00DC07AB">
        <w:rPr>
          <w:b/>
          <w:iCs/>
          <w:color w:val="000000" w:themeColor="text1"/>
          <w:sz w:val="28"/>
          <w:szCs w:val="28"/>
          <w:lang w:val="ro-MD"/>
        </w:rPr>
        <w:t xml:space="preserve">automat de joc cu câștiguri băneşti </w:t>
      </w:r>
      <w:r w:rsidRPr="00DC07AB">
        <w:rPr>
          <w:b/>
          <w:i/>
          <w:color w:val="000000" w:themeColor="text1"/>
          <w:sz w:val="28"/>
          <w:szCs w:val="28"/>
          <w:lang w:val="ro-MD"/>
        </w:rPr>
        <w:t>(automat de joc)</w:t>
      </w:r>
      <w:r w:rsidRPr="00DC07AB">
        <w:rPr>
          <w:color w:val="000000" w:themeColor="text1"/>
          <w:sz w:val="28"/>
          <w:szCs w:val="28"/>
          <w:lang w:val="ro-MD"/>
        </w:rPr>
        <w:t xml:space="preserve"> – dispozitiv mecanic sau electronic pus în funcţiune cu ajutorul monedelor, jetoanelor sau în alt mod şi la care câștigul este determinat în exclusivitate de elemente aleatorii generate nemijlocit de dispozitivul respectiv şi/sau de un server central care le transmite dispozitivului printr-un sistem de comunicaţie securizat;</w:t>
      </w:r>
    </w:p>
    <w:p w:rsidR="007F757E" w:rsidRPr="00DC07AB" w:rsidRDefault="007F757E" w:rsidP="007F757E">
      <w:pPr>
        <w:pStyle w:val="a4"/>
        <w:tabs>
          <w:tab w:val="left" w:pos="1134"/>
          <w:tab w:val="left" w:pos="1276"/>
        </w:tabs>
        <w:ind w:left="0" w:firstLine="709"/>
        <w:contextualSpacing w:val="0"/>
        <w:jc w:val="both"/>
        <w:rPr>
          <w:color w:val="000000" w:themeColor="text1"/>
          <w:sz w:val="28"/>
          <w:szCs w:val="28"/>
          <w:lang w:val="ro-MD"/>
        </w:rPr>
      </w:pPr>
      <w:r w:rsidRPr="00DC07AB">
        <w:rPr>
          <w:b/>
          <w:color w:val="000000" w:themeColor="text1"/>
          <w:sz w:val="28"/>
          <w:szCs w:val="28"/>
          <w:lang w:val="ro-MD"/>
        </w:rPr>
        <w:t>furnizor de date</w:t>
      </w:r>
      <w:r w:rsidRPr="00DC07AB">
        <w:rPr>
          <w:color w:val="000000" w:themeColor="text1"/>
          <w:sz w:val="28"/>
          <w:szCs w:val="28"/>
          <w:lang w:val="ro-MD"/>
        </w:rPr>
        <w:t xml:space="preserve"> – participant la schimbul de date în calitate de sursă de date – LNM, cazinouri;</w:t>
      </w:r>
    </w:p>
    <w:p w:rsidR="007F757E" w:rsidRPr="00DC07AB" w:rsidRDefault="007F757E" w:rsidP="007F757E">
      <w:pPr>
        <w:pStyle w:val="a4"/>
        <w:tabs>
          <w:tab w:val="left" w:pos="1134"/>
          <w:tab w:val="left" w:pos="1276"/>
        </w:tabs>
        <w:ind w:left="0" w:firstLine="709"/>
        <w:contextualSpacing w:val="0"/>
        <w:jc w:val="both"/>
        <w:rPr>
          <w:color w:val="000000" w:themeColor="text1"/>
          <w:sz w:val="28"/>
          <w:szCs w:val="28"/>
          <w:lang w:val="ro-MD"/>
        </w:rPr>
      </w:pPr>
      <w:r w:rsidRPr="00DC07AB">
        <w:rPr>
          <w:b/>
          <w:color w:val="000000" w:themeColor="text1"/>
          <w:sz w:val="28"/>
          <w:szCs w:val="28"/>
          <w:lang w:val="ro-MD"/>
        </w:rPr>
        <w:t>consumator de date</w:t>
      </w:r>
      <w:r w:rsidRPr="00DC07AB">
        <w:rPr>
          <w:i/>
          <w:iCs/>
          <w:color w:val="000000" w:themeColor="text1"/>
          <w:sz w:val="28"/>
          <w:szCs w:val="28"/>
          <w:lang w:val="ro-MD"/>
        </w:rPr>
        <w:t xml:space="preserve"> </w:t>
      </w:r>
      <w:r w:rsidRPr="00DC07AB">
        <w:rPr>
          <w:color w:val="000000" w:themeColor="text1"/>
          <w:sz w:val="28"/>
          <w:szCs w:val="28"/>
          <w:lang w:val="ro-MD"/>
        </w:rPr>
        <w:t xml:space="preserve">– participant la schimbul de date, care recepționează și utilizează date pentru realizarea competențelor sale legale. În calitate de consumator de date poate fi și destinatarul datelor registrului în sensul Legii </w:t>
      </w:r>
      <w:r>
        <w:rPr>
          <w:color w:val="000000" w:themeColor="text1"/>
          <w:sz w:val="28"/>
          <w:szCs w:val="28"/>
          <w:lang w:val="ro-MD"/>
        </w:rPr>
        <w:t xml:space="preserve">         </w:t>
      </w:r>
      <w:r w:rsidRPr="00DC07AB">
        <w:rPr>
          <w:color w:val="000000" w:themeColor="text1"/>
          <w:sz w:val="28"/>
          <w:szCs w:val="28"/>
          <w:lang w:val="ro-MD"/>
        </w:rPr>
        <w:t>nr. 71/2007 cu privire la registre;</w:t>
      </w:r>
    </w:p>
    <w:p w:rsidR="007F757E" w:rsidRPr="00DC07AB" w:rsidRDefault="007F757E" w:rsidP="007F757E">
      <w:pPr>
        <w:pStyle w:val="a4"/>
        <w:tabs>
          <w:tab w:val="left" w:pos="1134"/>
          <w:tab w:val="left" w:pos="1276"/>
        </w:tabs>
        <w:ind w:left="0" w:firstLine="709"/>
        <w:contextualSpacing w:val="0"/>
        <w:jc w:val="both"/>
        <w:rPr>
          <w:color w:val="000000" w:themeColor="text1"/>
          <w:sz w:val="28"/>
          <w:szCs w:val="28"/>
          <w:lang w:val="ro-MD"/>
        </w:rPr>
      </w:pPr>
      <w:r w:rsidRPr="00DC07AB">
        <w:rPr>
          <w:b/>
          <w:color w:val="000000" w:themeColor="text1"/>
          <w:sz w:val="28"/>
          <w:szCs w:val="28"/>
          <w:lang w:val="ro-MD"/>
        </w:rPr>
        <w:t>date/seturi de date</w:t>
      </w:r>
      <w:r w:rsidRPr="00DC07AB">
        <w:rPr>
          <w:color w:val="000000" w:themeColor="text1"/>
          <w:sz w:val="28"/>
          <w:szCs w:val="28"/>
          <w:lang w:val="ro-MD"/>
        </w:rPr>
        <w:t xml:space="preserve"> – informații oficiale documentate, precum și metadate, prezentate în formă electronică, care, la accesarea prin intermediul platformei de interoperabilitate, se prezumă a fi autentice;</w:t>
      </w:r>
    </w:p>
    <w:p w:rsidR="007F757E" w:rsidRPr="00DC07AB" w:rsidRDefault="007F757E" w:rsidP="007F757E">
      <w:pPr>
        <w:pStyle w:val="a4"/>
        <w:tabs>
          <w:tab w:val="left" w:pos="1134"/>
          <w:tab w:val="left" w:pos="1276"/>
        </w:tabs>
        <w:ind w:left="0" w:firstLine="709"/>
        <w:contextualSpacing w:val="0"/>
        <w:jc w:val="both"/>
        <w:rPr>
          <w:color w:val="000000" w:themeColor="text1"/>
          <w:sz w:val="28"/>
          <w:szCs w:val="28"/>
          <w:lang w:val="ro-MD"/>
        </w:rPr>
      </w:pPr>
      <w:r w:rsidRPr="00DC07AB">
        <w:rPr>
          <w:b/>
          <w:color w:val="000000" w:themeColor="text1"/>
          <w:sz w:val="28"/>
          <w:szCs w:val="28"/>
          <w:lang w:val="ro-MD"/>
        </w:rPr>
        <w:t>participant la schimbul de date</w:t>
      </w:r>
      <w:r w:rsidRPr="00DC07AB">
        <w:rPr>
          <w:color w:val="000000" w:themeColor="text1"/>
          <w:sz w:val="28"/>
          <w:szCs w:val="28"/>
          <w:lang w:val="ro-MD"/>
        </w:rPr>
        <w:t xml:space="preserve"> – autoritățile administrative centrale subordonate Guvernului și structurile organizaționale din sfera lor de competență </w:t>
      </w:r>
      <w:r w:rsidRPr="00DC07AB">
        <w:rPr>
          <w:rFonts w:eastAsiaTheme="minorEastAsia"/>
          <w:i/>
          <w:color w:val="000000" w:themeColor="text1"/>
          <w:sz w:val="28"/>
          <w:szCs w:val="28"/>
          <w:lang w:val="ro-MD"/>
        </w:rPr>
        <w:t>(autoritățile administrative din subordine, inclusiv serviciile publice desconcentrate și cele aflate în subordine, precum și instituțiile publice în care ministerul, Cancelaria de Stat sau altă autoritate administrativă centrală are calitatea de fondator)</w:t>
      </w:r>
      <w:r w:rsidRPr="00DC07AB">
        <w:rPr>
          <w:color w:val="000000" w:themeColor="text1"/>
          <w:sz w:val="28"/>
          <w:szCs w:val="28"/>
          <w:lang w:val="ro-MD"/>
        </w:rPr>
        <w:t xml:space="preserve"> care dețin sisteme informaționale de stat, precum și persoanele juridice de drept privat care, în numele autorităților și instituțiilor publice, gestionează sau dețin sisteme informaționale de stat. În calitate de participanți pot fi și persoanele fizice și persoanele juridice de drept privat, rezidenți ai Republicii Moldova, în măsura în care acestea își manifestă intenția de a participa benevol la schimbul de date și nu sunt utilizatori de informație;</w:t>
      </w:r>
    </w:p>
    <w:p w:rsidR="007F757E" w:rsidRPr="00DC07AB" w:rsidRDefault="007F757E" w:rsidP="007F757E">
      <w:pPr>
        <w:pStyle w:val="a4"/>
        <w:tabs>
          <w:tab w:val="left" w:pos="1134"/>
          <w:tab w:val="left" w:pos="1276"/>
        </w:tabs>
        <w:ind w:left="0" w:firstLine="709"/>
        <w:contextualSpacing w:val="0"/>
        <w:jc w:val="both"/>
        <w:rPr>
          <w:color w:val="000000" w:themeColor="text1"/>
          <w:sz w:val="28"/>
          <w:szCs w:val="28"/>
          <w:lang w:val="ro-MD"/>
        </w:rPr>
      </w:pPr>
      <w:r w:rsidRPr="00DC07AB">
        <w:rPr>
          <w:b/>
          <w:color w:val="000000" w:themeColor="text1"/>
          <w:sz w:val="28"/>
          <w:szCs w:val="28"/>
          <w:lang w:val="ro-MD"/>
        </w:rPr>
        <w:t>platforma de interoperabilitate (MConnect)</w:t>
      </w:r>
      <w:r w:rsidRPr="00DC07AB">
        <w:rPr>
          <w:i/>
          <w:iCs/>
          <w:color w:val="000000" w:themeColor="text1"/>
          <w:sz w:val="28"/>
          <w:szCs w:val="28"/>
          <w:lang w:val="ro-MD"/>
        </w:rPr>
        <w:t xml:space="preserve"> </w:t>
      </w:r>
      <w:r w:rsidRPr="00DC07AB">
        <w:rPr>
          <w:color w:val="000000" w:themeColor="text1"/>
          <w:sz w:val="28"/>
          <w:szCs w:val="28"/>
          <w:lang w:val="ro-MD"/>
        </w:rPr>
        <w:t>– sistem informațional destinat asigurării schimbului de date între sistemele informaționale deținute de participanții la schimbul de date;</w:t>
      </w:r>
    </w:p>
    <w:p w:rsidR="007F757E" w:rsidRPr="00DC07AB" w:rsidRDefault="007F757E" w:rsidP="007F757E">
      <w:pPr>
        <w:tabs>
          <w:tab w:val="left" w:pos="1276"/>
        </w:tabs>
        <w:ind w:firstLine="709"/>
        <w:jc w:val="both"/>
        <w:rPr>
          <w:color w:val="000000" w:themeColor="text1"/>
          <w:szCs w:val="28"/>
          <w:lang w:val="ro-MD"/>
        </w:rPr>
      </w:pPr>
      <w:r w:rsidRPr="00DC07AB">
        <w:rPr>
          <w:b/>
          <w:color w:val="000000" w:themeColor="text1"/>
          <w:szCs w:val="28"/>
          <w:lang w:val="ro-MD"/>
        </w:rPr>
        <w:t>schimb de date</w:t>
      </w:r>
      <w:r w:rsidRPr="00DC07AB">
        <w:rPr>
          <w:color w:val="000000" w:themeColor="text1"/>
          <w:szCs w:val="28"/>
          <w:lang w:val="ro-MD"/>
        </w:rPr>
        <w:t xml:space="preserve"> – punere la dispoziție a datelor de către furnizori</w:t>
      </w:r>
      <w:r>
        <w:rPr>
          <w:color w:val="000000" w:themeColor="text1"/>
          <w:szCs w:val="28"/>
          <w:lang w:val="ro-MD"/>
        </w:rPr>
        <w:t>i</w:t>
      </w:r>
      <w:r w:rsidRPr="00DC07AB">
        <w:rPr>
          <w:color w:val="000000" w:themeColor="text1"/>
          <w:szCs w:val="28"/>
          <w:lang w:val="ro-MD"/>
        </w:rPr>
        <w:t xml:space="preserve"> de date și consum al datelor de către consumatori de date sau transmitere a datelor </w:t>
      </w:r>
      <w:r>
        <w:rPr>
          <w:color w:val="000000" w:themeColor="text1"/>
          <w:szCs w:val="28"/>
          <w:lang w:val="ro-MD"/>
        </w:rPr>
        <w:t xml:space="preserve">       </w:t>
      </w:r>
      <w:r w:rsidRPr="00DC07AB">
        <w:rPr>
          <w:color w:val="000000" w:themeColor="text1"/>
          <w:szCs w:val="28"/>
          <w:lang w:val="ro-MD"/>
        </w:rPr>
        <w:t>dintr-un sistem informațional către un alt sistem informațional, în baza unor cereri individuale pentru schimb de date, cu sau fără adaptarea datelor, prin intermediul platformei de interoperabilitate.</w:t>
      </w:r>
    </w:p>
    <w:p w:rsidR="007F757E" w:rsidRPr="00DC07AB" w:rsidRDefault="007F757E" w:rsidP="007F757E">
      <w:pPr>
        <w:pStyle w:val="a4"/>
        <w:numPr>
          <w:ilvl w:val="0"/>
          <w:numId w:val="22"/>
        </w:numPr>
        <w:tabs>
          <w:tab w:val="left" w:pos="993"/>
          <w:tab w:val="left" w:pos="1276"/>
        </w:tabs>
        <w:ind w:firstLine="131"/>
        <w:jc w:val="both"/>
        <w:rPr>
          <w:b/>
          <w:bCs/>
          <w:color w:val="000000" w:themeColor="text1"/>
          <w:sz w:val="28"/>
          <w:szCs w:val="28"/>
          <w:lang w:val="ro-MD"/>
        </w:rPr>
      </w:pPr>
      <w:r w:rsidRPr="00DC07AB">
        <w:rPr>
          <w:b/>
          <w:bCs/>
          <w:color w:val="000000" w:themeColor="text1"/>
          <w:sz w:val="28"/>
          <w:szCs w:val="28"/>
          <w:lang w:val="ro-MD"/>
        </w:rPr>
        <w:t>Destinaţia MMSJN</w:t>
      </w:r>
    </w:p>
    <w:p w:rsidR="007F757E" w:rsidRPr="00DC07AB" w:rsidRDefault="007F757E" w:rsidP="007F757E">
      <w:pPr>
        <w:tabs>
          <w:tab w:val="left" w:pos="1276"/>
        </w:tabs>
        <w:ind w:firstLine="709"/>
        <w:jc w:val="both"/>
        <w:rPr>
          <w:color w:val="000000" w:themeColor="text1"/>
          <w:szCs w:val="28"/>
          <w:lang w:val="ro-MD"/>
        </w:rPr>
      </w:pPr>
      <w:r w:rsidRPr="00DC07AB">
        <w:rPr>
          <w:color w:val="000000" w:themeColor="text1"/>
          <w:szCs w:val="28"/>
          <w:lang w:val="ro-MD"/>
        </w:rPr>
        <w:t xml:space="preserve">MMSJN reprezintă totalitatea mijloacelor software, hardware, informaţionale, organizaţionale, a normelor de drept, precum şi a infrastructurii </w:t>
      </w:r>
      <w:r>
        <w:rPr>
          <w:color w:val="000000" w:themeColor="text1"/>
          <w:szCs w:val="28"/>
          <w:lang w:val="ro-MD"/>
        </w:rPr>
        <w:lastRenderedPageBreak/>
        <w:t>destinate</w:t>
      </w:r>
      <w:r w:rsidRPr="00DC07AB">
        <w:rPr>
          <w:color w:val="000000" w:themeColor="text1"/>
          <w:szCs w:val="28"/>
          <w:lang w:val="ro-MD"/>
        </w:rPr>
        <w:t xml:space="preserve"> pentru asigurarea procesului de monitorizare a domeniului jocurilor de noroc. </w:t>
      </w:r>
    </w:p>
    <w:p w:rsidR="007F757E" w:rsidRPr="00DC07AB" w:rsidRDefault="007F757E" w:rsidP="007F757E">
      <w:pPr>
        <w:pStyle w:val="a4"/>
        <w:numPr>
          <w:ilvl w:val="0"/>
          <w:numId w:val="22"/>
        </w:numPr>
        <w:tabs>
          <w:tab w:val="left" w:pos="993"/>
          <w:tab w:val="left" w:pos="1276"/>
        </w:tabs>
        <w:ind w:left="0" w:firstLine="709"/>
        <w:jc w:val="both"/>
        <w:rPr>
          <w:b/>
          <w:bCs/>
          <w:color w:val="000000" w:themeColor="text1"/>
          <w:sz w:val="28"/>
          <w:szCs w:val="28"/>
          <w:lang w:val="ro-MD"/>
        </w:rPr>
      </w:pPr>
      <w:r w:rsidRPr="00DC07AB">
        <w:rPr>
          <w:b/>
          <w:bCs/>
          <w:color w:val="000000" w:themeColor="text1"/>
          <w:sz w:val="28"/>
          <w:szCs w:val="28"/>
          <w:lang w:val="ro-MD"/>
        </w:rPr>
        <w:t>Obiectivele MMSJN</w:t>
      </w:r>
    </w:p>
    <w:p w:rsidR="007F757E" w:rsidRPr="00DC07AB" w:rsidRDefault="007F757E" w:rsidP="007F757E">
      <w:pPr>
        <w:tabs>
          <w:tab w:val="left" w:pos="1276"/>
        </w:tabs>
        <w:ind w:firstLine="709"/>
        <w:jc w:val="both"/>
        <w:rPr>
          <w:color w:val="000000" w:themeColor="text1"/>
          <w:szCs w:val="28"/>
          <w:lang w:val="ro-MD"/>
        </w:rPr>
      </w:pPr>
      <w:r w:rsidRPr="00DC07AB">
        <w:rPr>
          <w:color w:val="000000" w:themeColor="text1"/>
          <w:szCs w:val="28"/>
          <w:lang w:val="ro-MD"/>
        </w:rPr>
        <w:t xml:space="preserve">Obiectivele MMSJN sunt: </w:t>
      </w:r>
    </w:p>
    <w:p w:rsidR="007F757E" w:rsidRPr="00DC07AB" w:rsidRDefault="007F757E" w:rsidP="007F757E">
      <w:pPr>
        <w:pStyle w:val="a4"/>
        <w:numPr>
          <w:ilvl w:val="0"/>
          <w:numId w:val="6"/>
        </w:numPr>
        <w:tabs>
          <w:tab w:val="left" w:pos="1148"/>
          <w:tab w:val="left" w:pos="1276"/>
        </w:tabs>
        <w:ind w:left="0" w:firstLine="709"/>
        <w:jc w:val="both"/>
        <w:rPr>
          <w:color w:val="000000" w:themeColor="text1"/>
          <w:sz w:val="28"/>
          <w:szCs w:val="28"/>
          <w:lang w:val="ro-MD"/>
        </w:rPr>
      </w:pPr>
      <w:r w:rsidRPr="00DC07AB">
        <w:rPr>
          <w:color w:val="000000" w:themeColor="text1"/>
          <w:sz w:val="28"/>
          <w:szCs w:val="28"/>
          <w:lang w:val="ro-MD"/>
        </w:rPr>
        <w:t xml:space="preserve">asigurarea informaţională eficientă și stabilă a activităţii în procesul de monitorizare a jocurilor de noroc; </w:t>
      </w:r>
    </w:p>
    <w:p w:rsidR="007F757E" w:rsidRPr="00DC07AB" w:rsidRDefault="007F757E" w:rsidP="007F757E">
      <w:pPr>
        <w:pStyle w:val="a4"/>
        <w:numPr>
          <w:ilvl w:val="0"/>
          <w:numId w:val="6"/>
        </w:numPr>
        <w:tabs>
          <w:tab w:val="left" w:pos="1148"/>
          <w:tab w:val="left" w:pos="1276"/>
        </w:tabs>
        <w:ind w:left="0" w:firstLine="709"/>
        <w:jc w:val="both"/>
        <w:rPr>
          <w:color w:val="000000" w:themeColor="text1"/>
          <w:sz w:val="28"/>
          <w:szCs w:val="28"/>
          <w:lang w:val="ro-MD"/>
        </w:rPr>
      </w:pPr>
      <w:r w:rsidRPr="00DC07AB">
        <w:rPr>
          <w:color w:val="000000" w:themeColor="text1"/>
          <w:sz w:val="28"/>
          <w:szCs w:val="28"/>
          <w:lang w:val="ro-MD"/>
        </w:rPr>
        <w:t xml:space="preserve">asigurarea autorităților competente ale statului cu informaţie veridică şi operativă din domeniul jocurilor de noroc; </w:t>
      </w:r>
    </w:p>
    <w:p w:rsidR="007F757E" w:rsidRPr="00CB5D7E" w:rsidRDefault="007F757E" w:rsidP="007F757E">
      <w:pPr>
        <w:pStyle w:val="a4"/>
        <w:numPr>
          <w:ilvl w:val="0"/>
          <w:numId w:val="6"/>
        </w:numPr>
        <w:tabs>
          <w:tab w:val="left" w:pos="1148"/>
          <w:tab w:val="left" w:pos="1276"/>
        </w:tabs>
        <w:ind w:left="0" w:firstLine="709"/>
        <w:jc w:val="both"/>
        <w:rPr>
          <w:color w:val="000000" w:themeColor="text1"/>
          <w:sz w:val="28"/>
          <w:szCs w:val="28"/>
          <w:lang w:val="ro-MD"/>
        </w:rPr>
      </w:pPr>
      <w:r w:rsidRPr="00DC07AB">
        <w:rPr>
          <w:color w:val="000000" w:themeColor="text1"/>
          <w:sz w:val="28"/>
          <w:szCs w:val="28"/>
          <w:lang w:val="ro-MD"/>
        </w:rPr>
        <w:t>eficientizarea activităţii de realizare a politicii de stat în domeniul jocurilor de noroc prin asigurarea interacţiunii informaţionale şi colaborării în procesul schimbului de date.</w:t>
      </w:r>
    </w:p>
    <w:p w:rsidR="007F757E" w:rsidRPr="00DC07AB" w:rsidRDefault="007F757E" w:rsidP="007F757E">
      <w:pPr>
        <w:pStyle w:val="a4"/>
        <w:numPr>
          <w:ilvl w:val="0"/>
          <w:numId w:val="22"/>
        </w:numPr>
        <w:tabs>
          <w:tab w:val="left" w:pos="993"/>
          <w:tab w:val="left" w:pos="1276"/>
        </w:tabs>
        <w:ind w:left="0" w:firstLine="709"/>
        <w:contextualSpacing w:val="0"/>
        <w:jc w:val="both"/>
        <w:rPr>
          <w:b/>
          <w:bCs/>
          <w:color w:val="000000" w:themeColor="text1"/>
          <w:sz w:val="28"/>
          <w:szCs w:val="28"/>
          <w:lang w:val="ro-MD"/>
        </w:rPr>
      </w:pPr>
      <w:r w:rsidRPr="00DC07AB">
        <w:rPr>
          <w:b/>
          <w:bCs/>
          <w:color w:val="000000" w:themeColor="text1"/>
          <w:sz w:val="28"/>
          <w:szCs w:val="28"/>
          <w:lang w:val="ro-MD"/>
        </w:rPr>
        <w:t>Principiile MMSJN</w:t>
      </w:r>
    </w:p>
    <w:p w:rsidR="007F757E" w:rsidRPr="00DC07AB" w:rsidRDefault="007F757E" w:rsidP="007F757E">
      <w:pPr>
        <w:pStyle w:val="2"/>
        <w:keepNext w:val="0"/>
        <w:numPr>
          <w:ilvl w:val="0"/>
          <w:numId w:val="0"/>
        </w:numPr>
        <w:tabs>
          <w:tab w:val="left" w:pos="1276"/>
        </w:tabs>
        <w:spacing w:before="0" w:after="0"/>
        <w:ind w:firstLine="709"/>
        <w:jc w:val="both"/>
        <w:rPr>
          <w:rFonts w:cs="Times New Roman"/>
          <w:b w:val="0"/>
          <w:color w:val="000000" w:themeColor="text1"/>
          <w:szCs w:val="28"/>
          <w:lang w:val="ro-MD"/>
        </w:rPr>
      </w:pPr>
      <w:r w:rsidRPr="00DC07AB">
        <w:rPr>
          <w:rFonts w:cs="Times New Roman"/>
          <w:b w:val="0"/>
          <w:color w:val="000000" w:themeColor="text1"/>
          <w:szCs w:val="28"/>
          <w:lang w:val="ro-MD"/>
        </w:rPr>
        <w:t>Principiile creării MMSJN sunt:</w:t>
      </w:r>
    </w:p>
    <w:p w:rsidR="007F757E" w:rsidRPr="00DC07AB" w:rsidRDefault="007F757E" w:rsidP="007F757E">
      <w:pPr>
        <w:numPr>
          <w:ilvl w:val="0"/>
          <w:numId w:val="5"/>
        </w:numPr>
        <w:tabs>
          <w:tab w:val="left" w:pos="1162"/>
          <w:tab w:val="left" w:pos="1276"/>
        </w:tabs>
        <w:ind w:left="0" w:firstLine="709"/>
        <w:jc w:val="both"/>
        <w:rPr>
          <w:bCs/>
          <w:color w:val="000000" w:themeColor="text1"/>
          <w:szCs w:val="28"/>
          <w:lang w:val="ro-MD"/>
        </w:rPr>
      </w:pPr>
      <w:r w:rsidRPr="00DC07AB">
        <w:rPr>
          <w:b/>
          <w:bCs/>
          <w:color w:val="000000" w:themeColor="text1"/>
          <w:szCs w:val="28"/>
          <w:lang w:val="ro-MD"/>
        </w:rPr>
        <w:t>disponibilitatea datelor</w:t>
      </w:r>
      <w:r w:rsidRPr="00DC07AB">
        <w:rPr>
          <w:bCs/>
          <w:color w:val="000000" w:themeColor="text1"/>
          <w:szCs w:val="28"/>
          <w:lang w:val="ro-MD"/>
        </w:rPr>
        <w:t xml:space="preserve"> – </w:t>
      </w:r>
      <w:r>
        <w:rPr>
          <w:bCs/>
          <w:color w:val="000000" w:themeColor="text1"/>
          <w:szCs w:val="28"/>
          <w:lang w:val="ro-MD"/>
        </w:rPr>
        <w:t>datele deținute de participanți</w:t>
      </w:r>
      <w:r w:rsidRPr="00DC07AB">
        <w:rPr>
          <w:bCs/>
          <w:color w:val="000000" w:themeColor="text1"/>
          <w:szCs w:val="28"/>
          <w:lang w:val="ro-MD"/>
        </w:rPr>
        <w:t xml:space="preserve"> la schimbul de date sunt disponibile pentru alți participanți la schimbul de date, în baza mandatului legal al acestora, în acest scop fiind  asigurate cerințele de interoperabilitate tehnică, semantică și organizatorică. Participanții la schimbul de date sunt obligați să asigure disponibilitatea tuturor seturilor de date deținute;</w:t>
      </w:r>
    </w:p>
    <w:p w:rsidR="007F757E" w:rsidRPr="00DC07AB" w:rsidRDefault="007F757E" w:rsidP="007F757E">
      <w:pPr>
        <w:numPr>
          <w:ilvl w:val="0"/>
          <w:numId w:val="5"/>
        </w:numPr>
        <w:tabs>
          <w:tab w:val="left" w:pos="1162"/>
          <w:tab w:val="left" w:pos="1276"/>
        </w:tabs>
        <w:ind w:left="0" w:firstLine="709"/>
        <w:jc w:val="both"/>
        <w:rPr>
          <w:bCs/>
          <w:color w:val="000000" w:themeColor="text1"/>
          <w:szCs w:val="28"/>
          <w:lang w:val="ro-MD"/>
        </w:rPr>
      </w:pPr>
      <w:r w:rsidRPr="00DC07AB">
        <w:rPr>
          <w:b/>
          <w:bCs/>
          <w:color w:val="000000" w:themeColor="text1"/>
          <w:szCs w:val="28"/>
          <w:lang w:val="ro-MD"/>
        </w:rPr>
        <w:t>autenticitatea și securitatea datelor</w:t>
      </w:r>
      <w:r w:rsidRPr="00DC07AB">
        <w:rPr>
          <w:bCs/>
          <w:color w:val="000000" w:themeColor="text1"/>
          <w:szCs w:val="28"/>
          <w:lang w:val="ro-MD"/>
        </w:rPr>
        <w:t xml:space="preserve"> – datele din sistemele informaționale automatizate ale participanților la schimbul de date, furnizate prin intermediul </w:t>
      </w:r>
      <w:r w:rsidRPr="00DC07AB">
        <w:rPr>
          <w:color w:val="000000" w:themeColor="text1"/>
          <w:szCs w:val="28"/>
          <w:lang w:val="ro-MD"/>
        </w:rPr>
        <w:t>MMSJN</w:t>
      </w:r>
      <w:r w:rsidRPr="00DC07AB">
        <w:rPr>
          <w:bCs/>
          <w:color w:val="000000" w:themeColor="text1"/>
          <w:szCs w:val="28"/>
          <w:lang w:val="ro-MD"/>
        </w:rPr>
        <w:t>, se prezumă a fi autentice, adică se consideră integre și veridice, și stau la baza actelor juridice, iar furnizorii de date sunt obligați să asigure integritatea și veridicitatea acestora;</w:t>
      </w:r>
    </w:p>
    <w:p w:rsidR="007F757E" w:rsidRPr="00DC07AB" w:rsidRDefault="007F757E" w:rsidP="007F757E">
      <w:pPr>
        <w:numPr>
          <w:ilvl w:val="0"/>
          <w:numId w:val="5"/>
        </w:numPr>
        <w:tabs>
          <w:tab w:val="left" w:pos="1162"/>
          <w:tab w:val="left" w:pos="1276"/>
        </w:tabs>
        <w:ind w:left="0" w:firstLine="709"/>
        <w:jc w:val="both"/>
        <w:rPr>
          <w:bCs/>
          <w:color w:val="000000" w:themeColor="text1"/>
          <w:szCs w:val="28"/>
          <w:lang w:val="ro-MD"/>
        </w:rPr>
      </w:pPr>
      <w:r w:rsidRPr="00DC07AB">
        <w:rPr>
          <w:b/>
          <w:bCs/>
          <w:color w:val="000000" w:themeColor="text1"/>
          <w:szCs w:val="28"/>
          <w:lang w:val="ro-MD"/>
        </w:rPr>
        <w:t>protecția datelor cu caracter personal</w:t>
      </w:r>
      <w:r w:rsidRPr="00DC07AB">
        <w:rPr>
          <w:bCs/>
          <w:color w:val="000000" w:themeColor="text1"/>
          <w:szCs w:val="28"/>
          <w:lang w:val="ro-MD"/>
        </w:rPr>
        <w:t xml:space="preserve"> – datele cu caracter personal vor fi prelucrate în conformitate cu cerințele actelor normative în vigoare;</w:t>
      </w:r>
    </w:p>
    <w:p w:rsidR="007F757E" w:rsidRPr="00DC07AB" w:rsidRDefault="007F757E" w:rsidP="007F757E">
      <w:pPr>
        <w:numPr>
          <w:ilvl w:val="0"/>
          <w:numId w:val="5"/>
        </w:numPr>
        <w:tabs>
          <w:tab w:val="left" w:pos="1162"/>
          <w:tab w:val="left" w:pos="1276"/>
        </w:tabs>
        <w:ind w:left="0" w:firstLine="709"/>
        <w:jc w:val="both"/>
        <w:rPr>
          <w:bCs/>
          <w:color w:val="000000" w:themeColor="text1"/>
          <w:szCs w:val="28"/>
          <w:lang w:val="ro-MD"/>
        </w:rPr>
      </w:pPr>
      <w:r w:rsidRPr="00DC07AB">
        <w:rPr>
          <w:b/>
          <w:bCs/>
          <w:color w:val="000000" w:themeColor="text1"/>
          <w:szCs w:val="28"/>
          <w:lang w:val="ro-MD"/>
        </w:rPr>
        <w:t>responsabilitatea partajată</w:t>
      </w:r>
      <w:r>
        <w:rPr>
          <w:bCs/>
          <w:color w:val="000000" w:themeColor="text1"/>
          <w:szCs w:val="28"/>
          <w:lang w:val="ro-MD"/>
        </w:rPr>
        <w:t xml:space="preserve"> – fiecare dintre participanți</w:t>
      </w:r>
      <w:r w:rsidRPr="00DC07AB">
        <w:rPr>
          <w:bCs/>
          <w:color w:val="000000" w:themeColor="text1"/>
          <w:szCs w:val="28"/>
          <w:lang w:val="ro-MD"/>
        </w:rPr>
        <w:t xml:space="preserve"> la schimbul de date este responsabil, în funcție de rolul său în procesul schimbului de date, pentru partea respectivă a procesului.</w:t>
      </w:r>
    </w:p>
    <w:p w:rsidR="007F757E" w:rsidRPr="00DC07AB" w:rsidRDefault="007F757E" w:rsidP="007F757E">
      <w:pPr>
        <w:pStyle w:val="BlockText1"/>
        <w:tabs>
          <w:tab w:val="left" w:pos="567"/>
          <w:tab w:val="left" w:pos="1276"/>
        </w:tabs>
        <w:spacing w:before="0" w:after="0"/>
        <w:ind w:left="0" w:right="0" w:firstLine="709"/>
        <w:rPr>
          <w:color w:val="000000" w:themeColor="text1"/>
          <w:szCs w:val="28"/>
          <w:lang w:val="ro-MD"/>
        </w:rPr>
      </w:pPr>
      <w:r w:rsidRPr="00DC07AB">
        <w:rPr>
          <w:color w:val="000000" w:themeColor="text1"/>
          <w:szCs w:val="28"/>
          <w:lang w:val="ro-MD"/>
        </w:rPr>
        <w:t xml:space="preserve">Sistemele informaționale din componența MMSJN trebuie proiectate și create în temeiul următoarelor principii de bază: </w:t>
      </w:r>
    </w:p>
    <w:p w:rsidR="007F757E" w:rsidRPr="00DC07AB" w:rsidRDefault="007F757E" w:rsidP="007F757E">
      <w:pPr>
        <w:numPr>
          <w:ilvl w:val="0"/>
          <w:numId w:val="10"/>
        </w:numPr>
        <w:tabs>
          <w:tab w:val="left" w:pos="1260"/>
        </w:tabs>
        <w:ind w:left="0" w:firstLine="709"/>
        <w:jc w:val="both"/>
        <w:rPr>
          <w:color w:val="000000" w:themeColor="text1"/>
          <w:szCs w:val="28"/>
          <w:lang w:val="ro-MD"/>
        </w:rPr>
      </w:pPr>
      <w:r w:rsidRPr="00DC07AB">
        <w:rPr>
          <w:b/>
          <w:bCs/>
          <w:color w:val="000000" w:themeColor="text1"/>
          <w:szCs w:val="28"/>
          <w:lang w:val="ro-MD"/>
        </w:rPr>
        <w:t xml:space="preserve">consecvență </w:t>
      </w:r>
      <w:r w:rsidRPr="00DC07AB">
        <w:rPr>
          <w:color w:val="000000" w:themeColor="text1"/>
          <w:szCs w:val="28"/>
          <w:lang w:val="ro-MD"/>
        </w:rPr>
        <w:t>- elaborarea și realizarea pe etape a proiectelor;</w:t>
      </w:r>
    </w:p>
    <w:p w:rsidR="007F757E" w:rsidRPr="00DC07AB" w:rsidRDefault="007F757E" w:rsidP="007F757E">
      <w:pPr>
        <w:numPr>
          <w:ilvl w:val="0"/>
          <w:numId w:val="10"/>
        </w:numPr>
        <w:shd w:val="clear" w:color="auto" w:fill="FFFFFF"/>
        <w:tabs>
          <w:tab w:val="left" w:pos="1260"/>
        </w:tabs>
        <w:ind w:left="0" w:firstLine="709"/>
        <w:jc w:val="both"/>
        <w:rPr>
          <w:color w:val="000000" w:themeColor="text1"/>
          <w:szCs w:val="28"/>
          <w:lang w:val="ro-MD"/>
        </w:rPr>
      </w:pPr>
      <w:r w:rsidRPr="00DC07AB">
        <w:rPr>
          <w:b/>
          <w:bCs/>
          <w:color w:val="000000" w:themeColor="text1"/>
          <w:szCs w:val="28"/>
          <w:lang w:val="ro-MD"/>
        </w:rPr>
        <w:t xml:space="preserve">extensibilitate </w:t>
      </w:r>
      <w:r>
        <w:rPr>
          <w:b/>
          <w:bCs/>
          <w:color w:val="000000" w:themeColor="text1"/>
          <w:szCs w:val="28"/>
          <w:lang w:val="ro-MD"/>
        </w:rPr>
        <w:t>ș</w:t>
      </w:r>
      <w:r w:rsidRPr="00DC07AB">
        <w:rPr>
          <w:b/>
          <w:bCs/>
          <w:color w:val="000000" w:themeColor="text1"/>
          <w:szCs w:val="28"/>
          <w:lang w:val="ro-MD"/>
        </w:rPr>
        <w:t xml:space="preserve">i scalabilitate </w:t>
      </w:r>
      <w:r w:rsidRPr="00DC07AB">
        <w:rPr>
          <w:color w:val="000000" w:themeColor="text1"/>
          <w:szCs w:val="28"/>
          <w:lang w:val="ro-MD"/>
        </w:rPr>
        <w:t>- capacitate a sistemului informațional de extindere și modernizare, cu majorarea concomitentă a volumelor de servicii prestate, fără prejudicierea funcționalității;</w:t>
      </w:r>
    </w:p>
    <w:p w:rsidR="007F757E" w:rsidRPr="00DC07AB" w:rsidRDefault="007F757E" w:rsidP="007F757E">
      <w:pPr>
        <w:numPr>
          <w:ilvl w:val="0"/>
          <w:numId w:val="10"/>
        </w:numPr>
        <w:shd w:val="clear" w:color="auto" w:fill="FFFFFF"/>
        <w:tabs>
          <w:tab w:val="left" w:pos="1260"/>
        </w:tabs>
        <w:ind w:left="0" w:firstLine="709"/>
        <w:jc w:val="both"/>
        <w:rPr>
          <w:color w:val="000000" w:themeColor="text1"/>
          <w:szCs w:val="28"/>
          <w:lang w:val="ro-MD"/>
        </w:rPr>
      </w:pPr>
      <w:r w:rsidRPr="00DC07AB">
        <w:rPr>
          <w:b/>
          <w:bCs/>
          <w:color w:val="000000" w:themeColor="text1"/>
          <w:szCs w:val="28"/>
          <w:lang w:val="ro-MD"/>
        </w:rPr>
        <w:t>productivitatea</w:t>
      </w:r>
      <w:r w:rsidRPr="00DC07AB">
        <w:rPr>
          <w:color w:val="000000" w:themeColor="text1"/>
          <w:szCs w:val="28"/>
          <w:lang w:val="ro-MD"/>
        </w:rPr>
        <w:t xml:space="preserve"> - asigurarea unui nivel necesar de productivitate și efici</w:t>
      </w:r>
      <w:r>
        <w:rPr>
          <w:color w:val="000000" w:themeColor="text1"/>
          <w:szCs w:val="28"/>
          <w:lang w:val="ro-MD"/>
        </w:rPr>
        <w:t>ență pentru soluționarea sarcini</w:t>
      </w:r>
      <w:r w:rsidRPr="00DC07AB">
        <w:rPr>
          <w:color w:val="000000" w:themeColor="text1"/>
          <w:szCs w:val="28"/>
          <w:lang w:val="ro-MD"/>
        </w:rPr>
        <w:t>lor de utilizator de toate categoriile;</w:t>
      </w:r>
    </w:p>
    <w:p w:rsidR="007F757E" w:rsidRPr="00DC07AB" w:rsidRDefault="007F757E" w:rsidP="007F757E">
      <w:pPr>
        <w:numPr>
          <w:ilvl w:val="0"/>
          <w:numId w:val="10"/>
        </w:numPr>
        <w:shd w:val="clear" w:color="auto" w:fill="FFFFFF"/>
        <w:tabs>
          <w:tab w:val="left" w:pos="1260"/>
        </w:tabs>
        <w:ind w:left="0" w:firstLine="709"/>
        <w:jc w:val="both"/>
        <w:rPr>
          <w:color w:val="000000" w:themeColor="text1"/>
          <w:szCs w:val="28"/>
          <w:lang w:val="ro-MD"/>
        </w:rPr>
      </w:pPr>
      <w:r w:rsidRPr="00DC07AB">
        <w:rPr>
          <w:b/>
          <w:bCs/>
          <w:color w:val="000000" w:themeColor="text1"/>
          <w:szCs w:val="28"/>
          <w:lang w:val="ro-MD"/>
        </w:rPr>
        <w:t>fiabilitate și durabilitate</w:t>
      </w:r>
      <w:r w:rsidRPr="00DC07AB">
        <w:rPr>
          <w:color w:val="000000" w:themeColor="text1"/>
          <w:szCs w:val="28"/>
          <w:lang w:val="ro-MD"/>
        </w:rPr>
        <w:t xml:space="preserve"> - sistemul trebuie să asigure prestarea garantată a serviciilor;</w:t>
      </w:r>
    </w:p>
    <w:p w:rsidR="007F757E" w:rsidRPr="00DC07AB" w:rsidRDefault="007F757E" w:rsidP="007F757E">
      <w:pPr>
        <w:numPr>
          <w:ilvl w:val="0"/>
          <w:numId w:val="10"/>
        </w:numPr>
        <w:shd w:val="clear" w:color="auto" w:fill="FFFFFF"/>
        <w:tabs>
          <w:tab w:val="left" w:pos="1260"/>
        </w:tabs>
        <w:ind w:left="0" w:firstLine="709"/>
        <w:jc w:val="both"/>
        <w:rPr>
          <w:color w:val="000000" w:themeColor="text1"/>
          <w:szCs w:val="28"/>
          <w:lang w:val="ro-MD"/>
        </w:rPr>
      </w:pPr>
      <w:r w:rsidRPr="00DC07AB">
        <w:rPr>
          <w:b/>
          <w:bCs/>
          <w:color w:val="000000" w:themeColor="text1"/>
          <w:szCs w:val="28"/>
          <w:lang w:val="ro-MD"/>
        </w:rPr>
        <w:t xml:space="preserve">arhitectură deschisă </w:t>
      </w:r>
      <w:r w:rsidRPr="00DC07AB">
        <w:rPr>
          <w:color w:val="000000" w:themeColor="text1"/>
          <w:szCs w:val="28"/>
          <w:lang w:val="ro-MD"/>
        </w:rPr>
        <w:t>- astfel este lesne de realizat nu doar integrarea locală, dar și cea globală;</w:t>
      </w:r>
    </w:p>
    <w:p w:rsidR="007F757E" w:rsidRPr="00DC07AB" w:rsidRDefault="007F757E" w:rsidP="007F757E">
      <w:pPr>
        <w:numPr>
          <w:ilvl w:val="0"/>
          <w:numId w:val="10"/>
        </w:numPr>
        <w:shd w:val="clear" w:color="auto" w:fill="FFFFFF"/>
        <w:tabs>
          <w:tab w:val="left" w:pos="1260"/>
        </w:tabs>
        <w:ind w:left="0" w:firstLine="709"/>
        <w:jc w:val="both"/>
        <w:rPr>
          <w:color w:val="000000" w:themeColor="text1"/>
          <w:szCs w:val="28"/>
          <w:lang w:val="ro-MD"/>
        </w:rPr>
      </w:pPr>
      <w:r w:rsidRPr="00DC07AB">
        <w:rPr>
          <w:b/>
          <w:bCs/>
          <w:color w:val="000000" w:themeColor="text1"/>
          <w:szCs w:val="28"/>
          <w:lang w:val="ro-MD"/>
        </w:rPr>
        <w:t xml:space="preserve">administrare centralizată </w:t>
      </w:r>
      <w:r w:rsidRPr="00DC07AB">
        <w:rPr>
          <w:color w:val="000000" w:themeColor="text1"/>
          <w:szCs w:val="28"/>
          <w:lang w:val="ro-MD"/>
        </w:rPr>
        <w:t xml:space="preserve">- administrarea și controlul trebuie realizate printr-un centru unic </w:t>
      </w:r>
      <w:r w:rsidRPr="00DC07AB">
        <w:rPr>
          <w:rFonts w:eastAsiaTheme="minorEastAsia"/>
          <w:i/>
          <w:color w:val="000000" w:themeColor="text1"/>
          <w:szCs w:val="28"/>
          <w:lang w:val="ro-MD"/>
        </w:rPr>
        <w:t>(sau din centre separate, subordonate acestuia)</w:t>
      </w:r>
      <w:r w:rsidRPr="00DC07AB">
        <w:rPr>
          <w:color w:val="000000" w:themeColor="text1"/>
          <w:szCs w:val="28"/>
          <w:lang w:val="ro-MD"/>
        </w:rPr>
        <w:t>;</w:t>
      </w:r>
    </w:p>
    <w:p w:rsidR="007F757E" w:rsidRPr="00DC07AB" w:rsidRDefault="007F757E" w:rsidP="007F757E">
      <w:pPr>
        <w:numPr>
          <w:ilvl w:val="0"/>
          <w:numId w:val="10"/>
        </w:numPr>
        <w:shd w:val="clear" w:color="auto" w:fill="FFFFFF"/>
        <w:tabs>
          <w:tab w:val="left" w:pos="1260"/>
        </w:tabs>
        <w:ind w:left="0" w:firstLine="709"/>
        <w:jc w:val="both"/>
        <w:rPr>
          <w:color w:val="000000" w:themeColor="text1"/>
          <w:szCs w:val="28"/>
          <w:lang w:val="ro-MD"/>
        </w:rPr>
      </w:pPr>
      <w:r w:rsidRPr="00DC07AB">
        <w:rPr>
          <w:b/>
          <w:bCs/>
          <w:color w:val="000000" w:themeColor="text1"/>
          <w:szCs w:val="28"/>
          <w:lang w:val="ro-MD"/>
        </w:rPr>
        <w:t>legalitate</w:t>
      </w:r>
      <w:r w:rsidRPr="00DC07AB">
        <w:rPr>
          <w:color w:val="000000" w:themeColor="text1"/>
          <w:szCs w:val="28"/>
          <w:lang w:val="ro-MD"/>
        </w:rPr>
        <w:t xml:space="preserve"> - crearea și exploatarea MMSJN în corespundere cu legislația națională în vigoare a Republicii Moldova;</w:t>
      </w:r>
    </w:p>
    <w:p w:rsidR="007F757E" w:rsidRPr="00DC07AB" w:rsidRDefault="007F757E" w:rsidP="007F757E">
      <w:pPr>
        <w:numPr>
          <w:ilvl w:val="0"/>
          <w:numId w:val="10"/>
        </w:numPr>
        <w:shd w:val="clear" w:color="auto" w:fill="FFFFFF"/>
        <w:tabs>
          <w:tab w:val="left" w:pos="1260"/>
        </w:tabs>
        <w:ind w:left="0" w:firstLine="709"/>
        <w:jc w:val="both"/>
        <w:rPr>
          <w:color w:val="000000" w:themeColor="text1"/>
          <w:szCs w:val="28"/>
          <w:lang w:val="ro-MD"/>
        </w:rPr>
      </w:pPr>
      <w:r w:rsidRPr="00DC07AB">
        <w:rPr>
          <w:b/>
          <w:bCs/>
          <w:color w:val="000000" w:themeColor="text1"/>
          <w:szCs w:val="28"/>
          <w:lang w:val="ro-MD"/>
        </w:rPr>
        <w:lastRenderedPageBreak/>
        <w:t xml:space="preserve">securitatea datelor </w:t>
      </w:r>
      <w:r w:rsidRPr="00DC07AB">
        <w:rPr>
          <w:color w:val="000000" w:themeColor="text1"/>
          <w:szCs w:val="28"/>
          <w:lang w:val="ro-MD"/>
        </w:rPr>
        <w:t>- asigurarea integrității și confidențialității informației, accesibilității resurselor și serviciilor informaționale;</w:t>
      </w:r>
    </w:p>
    <w:p w:rsidR="007F757E" w:rsidRPr="00DC07AB" w:rsidRDefault="007F757E" w:rsidP="007F757E">
      <w:pPr>
        <w:numPr>
          <w:ilvl w:val="0"/>
          <w:numId w:val="10"/>
        </w:numPr>
        <w:tabs>
          <w:tab w:val="left" w:pos="1260"/>
        </w:tabs>
        <w:ind w:left="0" w:firstLine="709"/>
        <w:jc w:val="both"/>
        <w:rPr>
          <w:bCs/>
          <w:color w:val="000000" w:themeColor="text1"/>
          <w:szCs w:val="28"/>
          <w:lang w:val="ro-MD"/>
        </w:rPr>
      </w:pPr>
      <w:r w:rsidRPr="00DC07AB">
        <w:rPr>
          <w:b/>
          <w:bCs/>
          <w:color w:val="000000" w:themeColor="text1"/>
          <w:szCs w:val="28"/>
          <w:lang w:val="ro-MD"/>
        </w:rPr>
        <w:t xml:space="preserve">utilizarea </w:t>
      </w:r>
      <w:r w:rsidRPr="00DC07AB">
        <w:rPr>
          <w:color w:val="000000" w:themeColor="text1"/>
          <w:szCs w:val="28"/>
          <w:lang w:val="ro-MD"/>
        </w:rPr>
        <w:t xml:space="preserve">produselor program </w:t>
      </w:r>
      <w:r w:rsidRPr="00DC07AB">
        <w:rPr>
          <w:b/>
          <w:bCs/>
          <w:color w:val="000000" w:themeColor="text1"/>
          <w:szCs w:val="28"/>
          <w:lang w:val="ro-MD"/>
        </w:rPr>
        <w:t xml:space="preserve">licențiate </w:t>
      </w:r>
      <w:r w:rsidRPr="00DC07AB">
        <w:rPr>
          <w:color w:val="000000" w:themeColor="text1"/>
          <w:szCs w:val="28"/>
          <w:lang w:val="ro-MD"/>
        </w:rPr>
        <w:t xml:space="preserve">și mijloacelor tehnice </w:t>
      </w:r>
      <w:r w:rsidRPr="00DC07AB">
        <w:rPr>
          <w:b/>
          <w:bCs/>
          <w:color w:val="000000" w:themeColor="text1"/>
          <w:szCs w:val="28"/>
          <w:lang w:val="ro-MD"/>
        </w:rPr>
        <w:t>certificate</w:t>
      </w:r>
      <w:r w:rsidRPr="00DC07AB">
        <w:rPr>
          <w:color w:val="000000" w:themeColor="text1"/>
          <w:szCs w:val="28"/>
          <w:lang w:val="ro-MD"/>
        </w:rPr>
        <w:t>;</w:t>
      </w:r>
    </w:p>
    <w:p w:rsidR="007F757E" w:rsidRPr="00DC07AB" w:rsidRDefault="007F757E" w:rsidP="007F757E">
      <w:pPr>
        <w:numPr>
          <w:ilvl w:val="0"/>
          <w:numId w:val="10"/>
        </w:numPr>
        <w:tabs>
          <w:tab w:val="left" w:pos="1260"/>
        </w:tabs>
        <w:ind w:left="0" w:firstLine="709"/>
        <w:jc w:val="both"/>
        <w:rPr>
          <w:bCs/>
          <w:color w:val="000000" w:themeColor="text1"/>
          <w:szCs w:val="28"/>
          <w:lang w:val="ro-MD"/>
        </w:rPr>
      </w:pPr>
      <w:r w:rsidRPr="00DC07AB">
        <w:rPr>
          <w:b/>
          <w:bCs/>
          <w:color w:val="000000" w:themeColor="text1"/>
          <w:szCs w:val="28"/>
          <w:lang w:val="ro-MD"/>
        </w:rPr>
        <w:t>respectarea drepturilor omului</w:t>
      </w:r>
      <w:r w:rsidRPr="00DC07AB">
        <w:rPr>
          <w:color w:val="000000" w:themeColor="text1"/>
          <w:szCs w:val="28"/>
          <w:lang w:val="ro-MD"/>
        </w:rPr>
        <w:t xml:space="preserve"> presupune exploatarea sistemului în strictă corespundere cu legislația națională în vigoare, tratatele și acordurile internaționale în domeniul drepturilor omului, parte la care este Republica Moldova;</w:t>
      </w:r>
    </w:p>
    <w:p w:rsidR="007F757E" w:rsidRPr="00DC07AB" w:rsidRDefault="007F757E" w:rsidP="007F757E">
      <w:pPr>
        <w:numPr>
          <w:ilvl w:val="0"/>
          <w:numId w:val="10"/>
        </w:numPr>
        <w:tabs>
          <w:tab w:val="left" w:pos="1260"/>
        </w:tabs>
        <w:ind w:left="0" w:firstLine="709"/>
        <w:jc w:val="both"/>
        <w:rPr>
          <w:bCs/>
          <w:color w:val="000000" w:themeColor="text1"/>
          <w:szCs w:val="28"/>
          <w:lang w:val="ro-MD"/>
        </w:rPr>
      </w:pPr>
      <w:r w:rsidRPr="00DC07AB">
        <w:rPr>
          <w:b/>
          <w:bCs/>
          <w:color w:val="000000" w:themeColor="text1"/>
          <w:szCs w:val="28"/>
          <w:lang w:val="ro-MD"/>
        </w:rPr>
        <w:t>controlul asupra formării și utilizării resurselor informaționale</w:t>
      </w:r>
      <w:r w:rsidRPr="00DC07AB">
        <w:rPr>
          <w:color w:val="000000" w:themeColor="text1"/>
          <w:szCs w:val="28"/>
          <w:lang w:val="ro-MD"/>
        </w:rPr>
        <w:t xml:space="preserve"> reprezintă totalitatea activităților organizatorice și tehnice de program ce asigură calitatea înaltă a resurselor informaționale de stat formate, fiabilitatea acestora în corespundere cu legislația în vigoare, acestea susținând accesul operativ și comod pentru utilizator la informație în corespundere cu drepturile de acces;</w:t>
      </w:r>
    </w:p>
    <w:p w:rsidR="007F757E" w:rsidRPr="00DC07AB" w:rsidRDefault="007F757E" w:rsidP="007F757E">
      <w:pPr>
        <w:numPr>
          <w:ilvl w:val="0"/>
          <w:numId w:val="10"/>
        </w:numPr>
        <w:tabs>
          <w:tab w:val="left" w:pos="1260"/>
        </w:tabs>
        <w:ind w:left="0" w:firstLine="709"/>
        <w:jc w:val="both"/>
        <w:rPr>
          <w:bCs/>
          <w:color w:val="000000" w:themeColor="text1"/>
          <w:szCs w:val="28"/>
          <w:lang w:val="ro-MD"/>
        </w:rPr>
      </w:pPr>
      <w:r w:rsidRPr="00DC07AB">
        <w:rPr>
          <w:b/>
          <w:bCs/>
          <w:color w:val="000000" w:themeColor="text1"/>
          <w:szCs w:val="28"/>
          <w:lang w:val="ro-MD"/>
        </w:rPr>
        <w:t xml:space="preserve">evidență complexă </w:t>
      </w:r>
      <w:r w:rsidRPr="00DC07AB">
        <w:rPr>
          <w:color w:val="000000" w:themeColor="text1"/>
          <w:szCs w:val="28"/>
          <w:lang w:val="ro-MD"/>
        </w:rPr>
        <w:t>- resursa informațională trebuie să includă datele despre întreaga resursă a jocurilor de noroc în ansamblu, indiferent de apartenența departamentală și plenipotențele legal stabilite de administrare a resursei.</w:t>
      </w:r>
    </w:p>
    <w:p w:rsidR="007F757E" w:rsidRPr="00DC07AB" w:rsidRDefault="007F757E" w:rsidP="007F757E">
      <w:pPr>
        <w:tabs>
          <w:tab w:val="left" w:pos="1260"/>
        </w:tabs>
        <w:ind w:left="709"/>
        <w:jc w:val="both"/>
        <w:rPr>
          <w:bCs/>
          <w:color w:val="000000" w:themeColor="text1"/>
          <w:szCs w:val="28"/>
          <w:lang w:val="ro-MD"/>
        </w:rPr>
      </w:pPr>
    </w:p>
    <w:p w:rsidR="007F757E" w:rsidRPr="00DC07AB" w:rsidRDefault="007F757E" w:rsidP="007F757E">
      <w:pPr>
        <w:tabs>
          <w:tab w:val="left" w:pos="1260"/>
        </w:tabs>
        <w:spacing w:before="120"/>
        <w:ind w:left="709"/>
        <w:jc w:val="center"/>
        <w:rPr>
          <w:b/>
          <w:color w:val="000000" w:themeColor="text1"/>
          <w:szCs w:val="28"/>
          <w:lang w:val="ro-MD"/>
        </w:rPr>
      </w:pPr>
      <w:r w:rsidRPr="00DC07AB">
        <w:rPr>
          <w:b/>
          <w:color w:val="000000" w:themeColor="text1"/>
          <w:szCs w:val="28"/>
          <w:lang w:val="ro-MD"/>
        </w:rPr>
        <w:t xml:space="preserve">Capitolul II. </w:t>
      </w:r>
      <w:r>
        <w:rPr>
          <w:b/>
          <w:color w:val="000000" w:themeColor="text1"/>
          <w:szCs w:val="28"/>
          <w:lang w:val="ro-MD"/>
        </w:rPr>
        <w:t>CADRUL JURIDICO-NORMATIVAL</w:t>
      </w:r>
      <w:r w:rsidRPr="00DC07AB">
        <w:rPr>
          <w:b/>
          <w:color w:val="000000" w:themeColor="text1"/>
          <w:szCs w:val="28"/>
          <w:lang w:val="ro-MD"/>
        </w:rPr>
        <w:t xml:space="preserve"> MMSJN</w:t>
      </w:r>
    </w:p>
    <w:p w:rsidR="007F757E" w:rsidRPr="00DC07AB" w:rsidRDefault="007F757E" w:rsidP="007F757E">
      <w:pPr>
        <w:pStyle w:val="a4"/>
        <w:numPr>
          <w:ilvl w:val="0"/>
          <w:numId w:val="22"/>
        </w:numPr>
        <w:tabs>
          <w:tab w:val="left" w:pos="1276"/>
        </w:tabs>
        <w:ind w:left="0" w:firstLine="709"/>
        <w:contextualSpacing w:val="0"/>
        <w:jc w:val="both"/>
        <w:rPr>
          <w:bCs/>
          <w:color w:val="000000" w:themeColor="text1"/>
          <w:sz w:val="28"/>
          <w:szCs w:val="28"/>
          <w:lang w:val="ro-MD"/>
        </w:rPr>
      </w:pPr>
      <w:r w:rsidRPr="00DC07AB">
        <w:rPr>
          <w:bCs/>
          <w:color w:val="000000" w:themeColor="text1"/>
          <w:sz w:val="28"/>
          <w:szCs w:val="28"/>
          <w:lang w:val="ro-MD"/>
        </w:rPr>
        <w:t>Cadrul juridico-normativ al MMSJN se</w:t>
      </w:r>
      <w:r>
        <w:rPr>
          <w:bCs/>
          <w:color w:val="000000" w:themeColor="text1"/>
          <w:sz w:val="28"/>
          <w:szCs w:val="28"/>
          <w:lang w:val="ro-MD"/>
        </w:rPr>
        <w:t xml:space="preserve"> bazează pe legislaţia</w:t>
      </w:r>
      <w:r w:rsidRPr="00DC07AB">
        <w:rPr>
          <w:bCs/>
          <w:color w:val="000000" w:themeColor="text1"/>
          <w:sz w:val="28"/>
          <w:szCs w:val="28"/>
          <w:lang w:val="ro-MD"/>
        </w:rPr>
        <w:t xml:space="preserve"> în vigoare și anume: </w:t>
      </w:r>
    </w:p>
    <w:p w:rsidR="007F757E" w:rsidRPr="00DC07AB" w:rsidRDefault="007F757E" w:rsidP="007F757E">
      <w:pPr>
        <w:pStyle w:val="a4"/>
        <w:numPr>
          <w:ilvl w:val="0"/>
          <w:numId w:val="7"/>
        </w:numPr>
        <w:tabs>
          <w:tab w:val="left" w:pos="1162"/>
          <w:tab w:val="left" w:pos="1276"/>
        </w:tabs>
        <w:ind w:left="0" w:firstLine="709"/>
        <w:contextualSpacing w:val="0"/>
        <w:jc w:val="both"/>
        <w:rPr>
          <w:color w:val="000000" w:themeColor="text1"/>
          <w:sz w:val="28"/>
          <w:szCs w:val="28"/>
          <w:lang w:val="ro-MD"/>
        </w:rPr>
      </w:pPr>
      <w:r w:rsidRPr="00DC07AB">
        <w:rPr>
          <w:color w:val="000000" w:themeColor="text1"/>
          <w:sz w:val="28"/>
          <w:szCs w:val="28"/>
          <w:lang w:val="ro-MD"/>
        </w:rPr>
        <w:t>Legea nr.142/2018 cu privire la schimbul de date și interoperabilitate;</w:t>
      </w:r>
    </w:p>
    <w:p w:rsidR="007F757E" w:rsidRPr="00DC07AB" w:rsidRDefault="007F757E" w:rsidP="007F757E">
      <w:pPr>
        <w:pStyle w:val="a4"/>
        <w:numPr>
          <w:ilvl w:val="0"/>
          <w:numId w:val="7"/>
        </w:numPr>
        <w:tabs>
          <w:tab w:val="left" w:pos="1162"/>
          <w:tab w:val="left" w:pos="1276"/>
        </w:tabs>
        <w:ind w:left="0" w:firstLine="709"/>
        <w:contextualSpacing w:val="0"/>
        <w:jc w:val="both"/>
        <w:rPr>
          <w:color w:val="000000" w:themeColor="text1"/>
          <w:sz w:val="28"/>
          <w:szCs w:val="28"/>
          <w:lang w:val="ro-MD"/>
        </w:rPr>
      </w:pPr>
      <w:r w:rsidRPr="00DC07AB">
        <w:rPr>
          <w:color w:val="000000" w:themeColor="text1"/>
          <w:sz w:val="28"/>
          <w:szCs w:val="28"/>
          <w:lang w:val="ro-MD"/>
        </w:rPr>
        <w:t xml:space="preserve">Legea nr.308/2017 </w:t>
      </w:r>
      <w:r w:rsidRPr="00DC07AB">
        <w:rPr>
          <w:bCs/>
          <w:color w:val="000000" w:themeColor="text1"/>
          <w:sz w:val="28"/>
          <w:szCs w:val="28"/>
          <w:lang w:val="ro-MD"/>
        </w:rPr>
        <w:t>cu privire la prevenirea și combaterea spălării banilor și finanțării terorismului;</w:t>
      </w:r>
    </w:p>
    <w:p w:rsidR="007F757E" w:rsidRPr="00DC07AB" w:rsidRDefault="007F757E" w:rsidP="007F757E">
      <w:pPr>
        <w:pStyle w:val="a4"/>
        <w:numPr>
          <w:ilvl w:val="0"/>
          <w:numId w:val="7"/>
        </w:numPr>
        <w:tabs>
          <w:tab w:val="left" w:pos="1162"/>
          <w:tab w:val="left" w:pos="1276"/>
        </w:tabs>
        <w:ind w:left="0" w:firstLine="709"/>
        <w:contextualSpacing w:val="0"/>
        <w:jc w:val="both"/>
        <w:rPr>
          <w:color w:val="000000" w:themeColor="text1"/>
          <w:sz w:val="28"/>
          <w:szCs w:val="28"/>
          <w:lang w:val="ro-MD"/>
        </w:rPr>
      </w:pPr>
      <w:r w:rsidRPr="00DC07AB">
        <w:rPr>
          <w:color w:val="000000" w:themeColor="text1"/>
          <w:sz w:val="28"/>
          <w:szCs w:val="28"/>
          <w:lang w:val="ro-MD"/>
        </w:rPr>
        <w:t>Legea nr.160/2011 privind reglementarea prin autorizare a activității de întreprinzător;</w:t>
      </w:r>
      <w:r w:rsidRPr="00DC07AB">
        <w:rPr>
          <w:b/>
          <w:bCs/>
          <w:color w:val="000000" w:themeColor="text1"/>
          <w:sz w:val="28"/>
          <w:szCs w:val="28"/>
          <w:lang w:val="ro-MD"/>
        </w:rPr>
        <w:t xml:space="preserve"> </w:t>
      </w:r>
    </w:p>
    <w:p w:rsidR="007F757E" w:rsidRPr="00DC07AB" w:rsidRDefault="007F757E" w:rsidP="007F757E">
      <w:pPr>
        <w:pStyle w:val="a4"/>
        <w:numPr>
          <w:ilvl w:val="0"/>
          <w:numId w:val="7"/>
        </w:numPr>
        <w:tabs>
          <w:tab w:val="left" w:pos="1162"/>
          <w:tab w:val="left" w:pos="1276"/>
        </w:tabs>
        <w:ind w:left="0" w:firstLine="709"/>
        <w:contextualSpacing w:val="0"/>
        <w:jc w:val="both"/>
        <w:rPr>
          <w:color w:val="000000" w:themeColor="text1"/>
          <w:sz w:val="28"/>
          <w:szCs w:val="28"/>
          <w:lang w:val="ro-MD"/>
        </w:rPr>
      </w:pPr>
      <w:r w:rsidRPr="00DC07AB">
        <w:rPr>
          <w:color w:val="000000" w:themeColor="text1"/>
          <w:sz w:val="28"/>
          <w:szCs w:val="28"/>
          <w:lang w:val="ro-MD"/>
        </w:rPr>
        <w:t>Legea nr.235/2011</w:t>
      </w:r>
      <w:r w:rsidRPr="00DC07AB">
        <w:rPr>
          <w:b/>
          <w:bCs/>
          <w:color w:val="000000" w:themeColor="text1"/>
          <w:sz w:val="28"/>
          <w:szCs w:val="28"/>
          <w:lang w:val="ro-MD"/>
        </w:rPr>
        <w:t xml:space="preserve"> </w:t>
      </w:r>
      <w:r w:rsidRPr="00DC07AB">
        <w:rPr>
          <w:bCs/>
          <w:color w:val="000000" w:themeColor="text1"/>
          <w:sz w:val="28"/>
          <w:szCs w:val="28"/>
          <w:lang w:val="ro-MD"/>
        </w:rPr>
        <w:t>privind activităţile de acreditare şi de evaluare a conformităţii;</w:t>
      </w:r>
    </w:p>
    <w:p w:rsidR="007F757E" w:rsidRPr="00DC07AB" w:rsidRDefault="007F757E" w:rsidP="007F757E">
      <w:pPr>
        <w:pStyle w:val="a4"/>
        <w:numPr>
          <w:ilvl w:val="0"/>
          <w:numId w:val="7"/>
        </w:numPr>
        <w:tabs>
          <w:tab w:val="left" w:pos="1162"/>
          <w:tab w:val="left" w:pos="1276"/>
        </w:tabs>
        <w:ind w:left="0" w:firstLine="709"/>
        <w:contextualSpacing w:val="0"/>
        <w:jc w:val="both"/>
        <w:rPr>
          <w:color w:val="000000" w:themeColor="text1"/>
          <w:sz w:val="28"/>
          <w:szCs w:val="28"/>
          <w:lang w:val="ro-MD"/>
        </w:rPr>
      </w:pPr>
      <w:r w:rsidRPr="00DC07AB">
        <w:rPr>
          <w:color w:val="000000" w:themeColor="text1"/>
          <w:sz w:val="28"/>
          <w:szCs w:val="28"/>
          <w:lang w:val="ro-MD"/>
        </w:rPr>
        <w:t>Legea nr.291/2016 cu privire la organizarea și desfășurarea jocurilor de noroc;</w:t>
      </w:r>
    </w:p>
    <w:p w:rsidR="007F757E" w:rsidRPr="00DC07AB" w:rsidRDefault="007F757E" w:rsidP="007F757E">
      <w:pPr>
        <w:pStyle w:val="a4"/>
        <w:numPr>
          <w:ilvl w:val="0"/>
          <w:numId w:val="7"/>
        </w:numPr>
        <w:tabs>
          <w:tab w:val="left" w:pos="1162"/>
          <w:tab w:val="left" w:pos="1276"/>
        </w:tabs>
        <w:ind w:left="0" w:firstLine="709"/>
        <w:contextualSpacing w:val="0"/>
        <w:jc w:val="both"/>
        <w:rPr>
          <w:color w:val="000000" w:themeColor="text1"/>
          <w:sz w:val="28"/>
          <w:szCs w:val="28"/>
          <w:lang w:val="ro-MD"/>
        </w:rPr>
      </w:pPr>
      <w:r w:rsidRPr="00DC07AB">
        <w:rPr>
          <w:color w:val="000000" w:themeColor="text1"/>
          <w:sz w:val="28"/>
          <w:szCs w:val="28"/>
          <w:lang w:val="ro-MD"/>
        </w:rPr>
        <w:t>Legea nr.133/2011 privind protecția datelor cu caracter personal;</w:t>
      </w:r>
    </w:p>
    <w:p w:rsidR="007F757E" w:rsidRPr="00DC07AB" w:rsidRDefault="007F757E" w:rsidP="007F757E">
      <w:pPr>
        <w:pStyle w:val="a4"/>
        <w:numPr>
          <w:ilvl w:val="0"/>
          <w:numId w:val="7"/>
        </w:numPr>
        <w:tabs>
          <w:tab w:val="left" w:pos="1162"/>
          <w:tab w:val="left" w:pos="1276"/>
        </w:tabs>
        <w:ind w:left="0" w:firstLine="709"/>
        <w:contextualSpacing w:val="0"/>
        <w:jc w:val="both"/>
        <w:rPr>
          <w:color w:val="000000" w:themeColor="text1"/>
          <w:sz w:val="28"/>
          <w:szCs w:val="28"/>
          <w:lang w:val="ro-MD"/>
        </w:rPr>
      </w:pPr>
      <w:r>
        <w:rPr>
          <w:color w:val="000000" w:themeColor="text1"/>
          <w:sz w:val="28"/>
          <w:szCs w:val="28"/>
          <w:lang w:val="ro-MD"/>
        </w:rPr>
        <w:t>Hotărârea Guvernului nr.</w:t>
      </w:r>
      <w:r w:rsidRPr="00DC07AB">
        <w:rPr>
          <w:color w:val="000000" w:themeColor="text1"/>
          <w:sz w:val="28"/>
          <w:szCs w:val="28"/>
          <w:lang w:val="ro-MD"/>
        </w:rPr>
        <w:t>782/2018 cu privire la aprobarea Metodologiei controlului de stat asupra activităţii de întreprinzător în baza analizei riscurilor efectuat de către Agenţia pentru Protecţia Consumatorilor şi Supravegherea Pieţei;</w:t>
      </w:r>
    </w:p>
    <w:p w:rsidR="007F757E" w:rsidRPr="00DC07AB" w:rsidRDefault="007F757E" w:rsidP="007F757E">
      <w:pPr>
        <w:pStyle w:val="a4"/>
        <w:numPr>
          <w:ilvl w:val="0"/>
          <w:numId w:val="7"/>
        </w:numPr>
        <w:tabs>
          <w:tab w:val="left" w:pos="1162"/>
          <w:tab w:val="left" w:pos="1276"/>
        </w:tabs>
        <w:ind w:left="0" w:firstLine="709"/>
        <w:contextualSpacing w:val="0"/>
        <w:jc w:val="both"/>
        <w:rPr>
          <w:color w:val="000000" w:themeColor="text1"/>
          <w:sz w:val="28"/>
          <w:szCs w:val="28"/>
          <w:lang w:val="ro-MD"/>
        </w:rPr>
      </w:pPr>
      <w:r w:rsidRPr="00DC07AB">
        <w:rPr>
          <w:color w:val="000000" w:themeColor="text1"/>
          <w:sz w:val="28"/>
          <w:szCs w:val="28"/>
          <w:lang w:val="ro-MD"/>
        </w:rPr>
        <w:t>Hotărârea Guvernului nr. 902/2017 cu privire la organizarea şi funcţionarea Agenţiei Proprietății Publice;</w:t>
      </w:r>
    </w:p>
    <w:p w:rsidR="007F757E" w:rsidRPr="00B94DB0" w:rsidRDefault="007F757E" w:rsidP="007F757E">
      <w:pPr>
        <w:pStyle w:val="a4"/>
        <w:numPr>
          <w:ilvl w:val="0"/>
          <w:numId w:val="7"/>
        </w:numPr>
        <w:tabs>
          <w:tab w:val="left" w:pos="1162"/>
          <w:tab w:val="left" w:pos="1276"/>
        </w:tabs>
        <w:ind w:left="0" w:firstLine="709"/>
        <w:contextualSpacing w:val="0"/>
        <w:jc w:val="both"/>
        <w:rPr>
          <w:color w:val="000000" w:themeColor="text1"/>
          <w:sz w:val="28"/>
          <w:szCs w:val="28"/>
          <w:lang w:val="ro-MD"/>
        </w:rPr>
      </w:pPr>
      <w:r w:rsidRPr="00DC07AB">
        <w:rPr>
          <w:color w:val="000000" w:themeColor="text1"/>
          <w:sz w:val="28"/>
          <w:szCs w:val="28"/>
          <w:lang w:val="ro-MD"/>
        </w:rPr>
        <w:t>Hotărârea Guvernului nr.1123/2010 privind aprobarea Cerinţelor faţă de asigurarea securităţii datelor cu caracter personal la prelucrarea acestora în cadrul sistemelor informaţionale de date cu caracter personal.</w:t>
      </w:r>
    </w:p>
    <w:p w:rsidR="007F757E" w:rsidRPr="00B94DB0" w:rsidRDefault="007F757E" w:rsidP="007F757E">
      <w:pPr>
        <w:pStyle w:val="a4"/>
        <w:numPr>
          <w:ilvl w:val="0"/>
          <w:numId w:val="22"/>
        </w:numPr>
        <w:tabs>
          <w:tab w:val="left" w:pos="1276"/>
        </w:tabs>
        <w:ind w:left="0" w:firstLine="709"/>
        <w:contextualSpacing w:val="0"/>
        <w:jc w:val="both"/>
        <w:rPr>
          <w:bCs/>
          <w:color w:val="000000" w:themeColor="text1"/>
          <w:sz w:val="28"/>
          <w:szCs w:val="28"/>
          <w:lang w:val="ro-MD"/>
        </w:rPr>
      </w:pPr>
      <w:r>
        <w:rPr>
          <w:bCs/>
          <w:color w:val="000000" w:themeColor="text1"/>
          <w:sz w:val="28"/>
          <w:szCs w:val="28"/>
          <w:lang w:val="ro-MD"/>
        </w:rPr>
        <w:t>Pentru crearea şi buna</w:t>
      </w:r>
      <w:r w:rsidRPr="00DC07AB">
        <w:rPr>
          <w:bCs/>
          <w:color w:val="000000" w:themeColor="text1"/>
          <w:sz w:val="28"/>
          <w:szCs w:val="28"/>
          <w:lang w:val="ro-MD"/>
        </w:rPr>
        <w:t xml:space="preserve"> funcţionare a MMSJN, va fi ajustat cadrul juridic în vigoare în vederea reglementării raporturilor juridice în procesul de colectare, prelucrare şi actualizare a datelor din SI ale organizatorilor jocurilor de noroc, ținându-se cont de prevederile prezentului document.</w:t>
      </w:r>
    </w:p>
    <w:p w:rsidR="007F757E" w:rsidRPr="00DC07AB" w:rsidRDefault="007F757E" w:rsidP="007F757E">
      <w:pPr>
        <w:pStyle w:val="a4"/>
        <w:tabs>
          <w:tab w:val="left" w:pos="1276"/>
        </w:tabs>
        <w:spacing w:before="120"/>
        <w:ind w:left="709"/>
        <w:contextualSpacing w:val="0"/>
        <w:jc w:val="center"/>
        <w:rPr>
          <w:b/>
          <w:color w:val="000000" w:themeColor="text1"/>
          <w:sz w:val="28"/>
          <w:szCs w:val="28"/>
          <w:lang w:val="ro-MD"/>
        </w:rPr>
      </w:pPr>
      <w:r w:rsidRPr="00DC07AB">
        <w:rPr>
          <w:b/>
          <w:color w:val="000000" w:themeColor="text1"/>
          <w:sz w:val="28"/>
          <w:szCs w:val="28"/>
          <w:lang w:val="ro-MD"/>
        </w:rPr>
        <w:t>Capitolul III. SPAŢIUL ORGANIZAŢIONAL AL MMSJN</w:t>
      </w:r>
    </w:p>
    <w:p w:rsidR="007F757E" w:rsidRPr="00B94DB0" w:rsidRDefault="007F757E" w:rsidP="007F757E">
      <w:pPr>
        <w:pStyle w:val="a4"/>
        <w:numPr>
          <w:ilvl w:val="0"/>
          <w:numId w:val="22"/>
        </w:numPr>
        <w:tabs>
          <w:tab w:val="left" w:pos="1276"/>
        </w:tabs>
        <w:ind w:left="0" w:firstLine="709"/>
        <w:contextualSpacing w:val="0"/>
        <w:jc w:val="both"/>
        <w:rPr>
          <w:bCs/>
          <w:color w:val="000000" w:themeColor="text1"/>
          <w:sz w:val="28"/>
          <w:szCs w:val="28"/>
          <w:lang w:val="ro-MD"/>
        </w:rPr>
      </w:pPr>
      <w:r w:rsidRPr="00DC07AB">
        <w:rPr>
          <w:bCs/>
          <w:color w:val="000000" w:themeColor="text1"/>
          <w:sz w:val="28"/>
          <w:szCs w:val="28"/>
          <w:lang w:val="ro-MD"/>
        </w:rPr>
        <w:lastRenderedPageBreak/>
        <w:t>Funcțiile de bază ce țin de formarea resurselor informaționale în domeniul jocurilor de noroc, în limitele competenţei, sunt distribuite între autoritatea administrativă subordonată Ministerului Finanțelor – SFS, societatea pe acțiuni a cărei fondator este Agenţia Proprietății Publice – LNM, Age</w:t>
      </w:r>
      <w:r>
        <w:rPr>
          <w:bCs/>
          <w:color w:val="000000" w:themeColor="text1"/>
          <w:sz w:val="28"/>
          <w:szCs w:val="28"/>
          <w:lang w:val="ro-MD"/>
        </w:rPr>
        <w:t>nția Servicii Publice (ASP) și c</w:t>
      </w:r>
      <w:r w:rsidRPr="00DC07AB">
        <w:rPr>
          <w:bCs/>
          <w:color w:val="000000" w:themeColor="text1"/>
          <w:sz w:val="28"/>
          <w:szCs w:val="28"/>
          <w:lang w:val="ro-MD"/>
        </w:rPr>
        <w:t>azinouri.</w:t>
      </w:r>
    </w:p>
    <w:p w:rsidR="007F757E" w:rsidRPr="00B94DB0" w:rsidRDefault="007F757E" w:rsidP="007F757E">
      <w:pPr>
        <w:pStyle w:val="a4"/>
        <w:numPr>
          <w:ilvl w:val="0"/>
          <w:numId w:val="22"/>
        </w:numPr>
        <w:tabs>
          <w:tab w:val="left" w:pos="1276"/>
        </w:tabs>
        <w:ind w:left="0" w:firstLine="709"/>
        <w:contextualSpacing w:val="0"/>
        <w:jc w:val="both"/>
        <w:rPr>
          <w:bCs/>
          <w:color w:val="000000" w:themeColor="text1"/>
          <w:sz w:val="28"/>
          <w:szCs w:val="28"/>
          <w:lang w:val="ro-MD"/>
        </w:rPr>
      </w:pPr>
      <w:r w:rsidRPr="00DC07AB">
        <w:rPr>
          <w:bCs/>
          <w:color w:val="000000" w:themeColor="text1"/>
          <w:sz w:val="28"/>
          <w:szCs w:val="28"/>
          <w:lang w:val="ro-MD"/>
        </w:rPr>
        <w:t>Resursele informaționale în domeniul jocurilor de noroc (</w:t>
      </w:r>
      <w:r>
        <w:rPr>
          <w:bCs/>
          <w:color w:val="000000" w:themeColor="text1"/>
          <w:sz w:val="28"/>
          <w:szCs w:val="28"/>
          <w:lang w:val="ro-MD"/>
        </w:rPr>
        <w:t xml:space="preserve">în continuare - </w:t>
      </w:r>
      <w:r w:rsidRPr="00DC07AB">
        <w:rPr>
          <w:bCs/>
          <w:color w:val="000000" w:themeColor="text1"/>
          <w:sz w:val="28"/>
          <w:szCs w:val="28"/>
          <w:lang w:val="ro-MD"/>
        </w:rPr>
        <w:t>RI) sunt ținute în formă electronică, în limba română, de către autoritățile responsabile pentru ținerea lor și asigurarea funcționării continu</w:t>
      </w:r>
      <w:r>
        <w:rPr>
          <w:bCs/>
          <w:color w:val="000000" w:themeColor="text1"/>
          <w:sz w:val="28"/>
          <w:szCs w:val="28"/>
          <w:lang w:val="ro-MD"/>
        </w:rPr>
        <w:t>e</w:t>
      </w:r>
      <w:r w:rsidRPr="00DC07AB">
        <w:rPr>
          <w:bCs/>
          <w:color w:val="000000" w:themeColor="text1"/>
          <w:sz w:val="28"/>
          <w:szCs w:val="28"/>
          <w:lang w:val="ro-MD"/>
        </w:rPr>
        <w:t xml:space="preserve"> ale acestora.</w:t>
      </w:r>
    </w:p>
    <w:p w:rsidR="007F757E" w:rsidRPr="00B94DB0" w:rsidRDefault="007F757E" w:rsidP="007F757E">
      <w:pPr>
        <w:pStyle w:val="a4"/>
        <w:numPr>
          <w:ilvl w:val="0"/>
          <w:numId w:val="22"/>
        </w:numPr>
        <w:tabs>
          <w:tab w:val="left" w:pos="1276"/>
        </w:tabs>
        <w:ind w:left="0" w:firstLine="709"/>
        <w:contextualSpacing w:val="0"/>
        <w:jc w:val="both"/>
        <w:rPr>
          <w:bCs/>
          <w:color w:val="000000" w:themeColor="text1"/>
          <w:sz w:val="28"/>
          <w:szCs w:val="28"/>
          <w:lang w:val="ro-MD"/>
        </w:rPr>
      </w:pPr>
      <w:r w:rsidRPr="00DC07AB">
        <w:rPr>
          <w:bCs/>
          <w:color w:val="000000" w:themeColor="text1"/>
          <w:sz w:val="28"/>
          <w:szCs w:val="28"/>
          <w:lang w:val="ro-MD"/>
        </w:rPr>
        <w:t>Toate modificările operate în RI se păstrează în ordine cronologică.</w:t>
      </w:r>
    </w:p>
    <w:p w:rsidR="007F757E" w:rsidRPr="00B94DB0" w:rsidRDefault="007F757E" w:rsidP="007F757E">
      <w:pPr>
        <w:pStyle w:val="a4"/>
        <w:numPr>
          <w:ilvl w:val="0"/>
          <w:numId w:val="22"/>
        </w:numPr>
        <w:tabs>
          <w:tab w:val="left" w:pos="1276"/>
        </w:tabs>
        <w:ind w:left="0" w:firstLine="709"/>
        <w:contextualSpacing w:val="0"/>
        <w:jc w:val="both"/>
        <w:rPr>
          <w:bCs/>
          <w:color w:val="000000" w:themeColor="text1"/>
          <w:sz w:val="28"/>
          <w:szCs w:val="28"/>
          <w:lang w:val="ro-MD"/>
        </w:rPr>
      </w:pPr>
      <w:r w:rsidRPr="00DC07AB">
        <w:rPr>
          <w:bCs/>
          <w:color w:val="000000" w:themeColor="text1"/>
          <w:sz w:val="28"/>
          <w:szCs w:val="28"/>
          <w:lang w:val="ro-MD"/>
        </w:rPr>
        <w:t>Termenul de păstrare a datelor în RI este nelimitat până la luarea deciziei de lichidare a RI în domeniul jocurilor de noroc.</w:t>
      </w:r>
    </w:p>
    <w:p w:rsidR="007F757E" w:rsidRPr="00DC07AB" w:rsidRDefault="007F757E" w:rsidP="007F757E">
      <w:pPr>
        <w:pStyle w:val="a4"/>
        <w:numPr>
          <w:ilvl w:val="0"/>
          <w:numId w:val="22"/>
        </w:numPr>
        <w:tabs>
          <w:tab w:val="left" w:pos="1276"/>
        </w:tabs>
        <w:ind w:left="0" w:firstLine="709"/>
        <w:contextualSpacing w:val="0"/>
        <w:jc w:val="both"/>
        <w:rPr>
          <w:color w:val="000000" w:themeColor="text1"/>
          <w:sz w:val="28"/>
          <w:szCs w:val="28"/>
          <w:lang w:val="ro-MD"/>
        </w:rPr>
      </w:pPr>
      <w:r w:rsidRPr="00DC07AB">
        <w:rPr>
          <w:bCs/>
          <w:color w:val="000000" w:themeColor="text1"/>
          <w:sz w:val="28"/>
          <w:szCs w:val="28"/>
          <w:lang w:val="ro-MD"/>
        </w:rPr>
        <w:t>Spaţiul organizaţional al MMSJN este constituit din resursele informaționale ale diferitor instituții de stat și private cu competențe în domeniul</w:t>
      </w:r>
      <w:r w:rsidRPr="00DC07AB">
        <w:rPr>
          <w:color w:val="000000" w:themeColor="text1"/>
          <w:sz w:val="28"/>
          <w:szCs w:val="28"/>
          <w:lang w:val="ro-MD"/>
        </w:rPr>
        <w:t xml:space="preserve"> jocurilor de noroc </w:t>
      </w:r>
      <w:r w:rsidRPr="00DC07AB">
        <w:rPr>
          <w:i/>
          <w:color w:val="000000" w:themeColor="text1"/>
          <w:sz w:val="28"/>
          <w:szCs w:val="28"/>
          <w:lang w:val="ro-MD"/>
        </w:rPr>
        <w:t>(posesori, deținători, destinatari, furnizori)</w:t>
      </w:r>
      <w:r w:rsidRPr="00DC07AB">
        <w:rPr>
          <w:color w:val="000000" w:themeColor="text1"/>
          <w:sz w:val="28"/>
          <w:szCs w:val="28"/>
          <w:lang w:val="ro-MD"/>
        </w:rPr>
        <w:t xml:space="preserve"> în conformitate cu legislația în vigoare:</w:t>
      </w:r>
    </w:p>
    <w:p w:rsidR="007F757E" w:rsidRPr="00DC07AB" w:rsidRDefault="007F757E" w:rsidP="007F757E">
      <w:pPr>
        <w:pStyle w:val="a6"/>
        <w:numPr>
          <w:ilvl w:val="0"/>
          <w:numId w:val="8"/>
        </w:numPr>
        <w:tabs>
          <w:tab w:val="left" w:pos="1276"/>
        </w:tabs>
        <w:spacing w:before="0" w:beforeAutospacing="0" w:after="0" w:afterAutospacing="0"/>
        <w:ind w:left="0" w:firstLine="709"/>
        <w:jc w:val="both"/>
        <w:rPr>
          <w:iCs/>
          <w:color w:val="000000" w:themeColor="text1"/>
          <w:sz w:val="28"/>
          <w:szCs w:val="28"/>
          <w:lang w:val="ro-MD"/>
        </w:rPr>
      </w:pPr>
      <w:r w:rsidRPr="00DC07AB">
        <w:rPr>
          <w:iCs/>
          <w:color w:val="000000" w:themeColor="text1"/>
          <w:sz w:val="28"/>
          <w:szCs w:val="28"/>
          <w:lang w:val="ro-MD"/>
        </w:rPr>
        <w:t xml:space="preserve">SI „Jocuri de noroc” </w:t>
      </w:r>
      <w:r w:rsidRPr="00DC07AB">
        <w:rPr>
          <w:i/>
          <w:iCs/>
          <w:color w:val="000000" w:themeColor="text1"/>
          <w:sz w:val="28"/>
          <w:szCs w:val="28"/>
          <w:lang w:val="ro-MD"/>
        </w:rPr>
        <w:t>(modul „Loterie”, modul „Pariuri”, modul „Jocuri on-line”)</w:t>
      </w:r>
      <w:r w:rsidRPr="00DC07AB">
        <w:rPr>
          <w:iCs/>
          <w:color w:val="000000" w:themeColor="text1"/>
          <w:sz w:val="28"/>
          <w:szCs w:val="28"/>
          <w:lang w:val="ro-MD"/>
        </w:rPr>
        <w:t xml:space="preserve"> (LNM);</w:t>
      </w:r>
    </w:p>
    <w:p w:rsidR="007F757E" w:rsidRPr="00DC07AB" w:rsidRDefault="007F757E" w:rsidP="007F757E">
      <w:pPr>
        <w:pStyle w:val="a6"/>
        <w:numPr>
          <w:ilvl w:val="0"/>
          <w:numId w:val="8"/>
        </w:numPr>
        <w:tabs>
          <w:tab w:val="left" w:pos="1276"/>
        </w:tabs>
        <w:spacing w:before="0" w:beforeAutospacing="0" w:after="0" w:afterAutospacing="0"/>
        <w:ind w:left="0" w:firstLine="709"/>
        <w:jc w:val="both"/>
        <w:rPr>
          <w:iCs/>
          <w:color w:val="000000" w:themeColor="text1"/>
          <w:sz w:val="28"/>
          <w:szCs w:val="28"/>
          <w:lang w:val="ro-MD"/>
        </w:rPr>
      </w:pPr>
      <w:r w:rsidRPr="00DC07AB">
        <w:rPr>
          <w:iCs/>
          <w:color w:val="000000" w:themeColor="text1"/>
          <w:sz w:val="28"/>
          <w:szCs w:val="28"/>
          <w:lang w:val="ro-MD"/>
        </w:rPr>
        <w:t>SI „Aparate de joc” (LNM),</w:t>
      </w:r>
    </w:p>
    <w:p w:rsidR="007F757E" w:rsidRPr="00DC07AB" w:rsidRDefault="007F757E" w:rsidP="007F757E">
      <w:pPr>
        <w:pStyle w:val="a6"/>
        <w:numPr>
          <w:ilvl w:val="0"/>
          <w:numId w:val="8"/>
        </w:numPr>
        <w:tabs>
          <w:tab w:val="left" w:pos="1276"/>
        </w:tabs>
        <w:spacing w:before="0" w:beforeAutospacing="0" w:after="0" w:afterAutospacing="0"/>
        <w:ind w:left="0" w:firstLine="709"/>
        <w:jc w:val="both"/>
        <w:rPr>
          <w:iCs/>
          <w:color w:val="000000" w:themeColor="text1"/>
          <w:sz w:val="28"/>
          <w:szCs w:val="28"/>
          <w:lang w:val="ro-MD"/>
        </w:rPr>
      </w:pPr>
      <w:r w:rsidRPr="00DC07AB">
        <w:rPr>
          <w:iCs/>
          <w:color w:val="000000" w:themeColor="text1"/>
          <w:sz w:val="28"/>
          <w:szCs w:val="28"/>
          <w:lang w:val="ro-MD"/>
        </w:rPr>
        <w:t xml:space="preserve">SI „Cazinou” </w:t>
      </w:r>
      <w:r w:rsidRPr="00DC07AB">
        <w:rPr>
          <w:i/>
          <w:iCs/>
          <w:color w:val="000000" w:themeColor="text1"/>
          <w:sz w:val="28"/>
          <w:szCs w:val="28"/>
          <w:lang w:val="ro-MD"/>
        </w:rPr>
        <w:t>(persoane juridice de drept privat)</w:t>
      </w:r>
      <w:r w:rsidRPr="00DC07AB">
        <w:rPr>
          <w:iCs/>
          <w:color w:val="000000" w:themeColor="text1"/>
          <w:sz w:val="28"/>
          <w:szCs w:val="28"/>
          <w:lang w:val="ro-MD"/>
        </w:rPr>
        <w:t>;</w:t>
      </w:r>
    </w:p>
    <w:p w:rsidR="007F757E" w:rsidRPr="00DC07AB" w:rsidRDefault="007F757E" w:rsidP="007F757E">
      <w:pPr>
        <w:pStyle w:val="a6"/>
        <w:numPr>
          <w:ilvl w:val="0"/>
          <w:numId w:val="8"/>
        </w:numPr>
        <w:tabs>
          <w:tab w:val="left" w:pos="1276"/>
        </w:tabs>
        <w:spacing w:before="0" w:beforeAutospacing="0" w:after="0" w:afterAutospacing="0"/>
        <w:ind w:left="0" w:firstLine="709"/>
        <w:jc w:val="both"/>
        <w:rPr>
          <w:iCs/>
          <w:color w:val="000000" w:themeColor="text1"/>
          <w:sz w:val="28"/>
          <w:szCs w:val="28"/>
          <w:lang w:val="ro-MD"/>
        </w:rPr>
      </w:pPr>
      <w:r w:rsidRPr="00DC07AB">
        <w:rPr>
          <w:iCs/>
          <w:color w:val="000000" w:themeColor="text1"/>
          <w:sz w:val="28"/>
          <w:szCs w:val="28"/>
          <w:lang w:val="ro-MD"/>
        </w:rPr>
        <w:t>SI „Registrul de stat al populației” (RSP);</w:t>
      </w:r>
    </w:p>
    <w:p w:rsidR="007F757E" w:rsidRPr="00DC07AB" w:rsidRDefault="007F757E" w:rsidP="007F757E">
      <w:pPr>
        <w:pStyle w:val="a6"/>
        <w:numPr>
          <w:ilvl w:val="0"/>
          <w:numId w:val="8"/>
        </w:numPr>
        <w:tabs>
          <w:tab w:val="left" w:pos="1276"/>
        </w:tabs>
        <w:spacing w:before="0" w:beforeAutospacing="0" w:after="0" w:afterAutospacing="0"/>
        <w:ind w:left="0" w:firstLine="709"/>
        <w:jc w:val="both"/>
        <w:rPr>
          <w:iCs/>
          <w:color w:val="000000" w:themeColor="text1"/>
          <w:sz w:val="28"/>
          <w:szCs w:val="28"/>
          <w:lang w:val="ro-MD"/>
        </w:rPr>
      </w:pPr>
      <w:r w:rsidRPr="00DC07AB">
        <w:rPr>
          <w:iCs/>
          <w:color w:val="000000" w:themeColor="text1"/>
          <w:sz w:val="28"/>
          <w:szCs w:val="28"/>
          <w:lang w:val="ro-MD"/>
        </w:rPr>
        <w:t>SI „Registrul de stat al unităților de drept” (RSUD);</w:t>
      </w:r>
    </w:p>
    <w:p w:rsidR="007F757E" w:rsidRPr="00DC07AB" w:rsidRDefault="007F757E" w:rsidP="007F757E">
      <w:pPr>
        <w:pStyle w:val="a6"/>
        <w:numPr>
          <w:ilvl w:val="0"/>
          <w:numId w:val="8"/>
        </w:numPr>
        <w:tabs>
          <w:tab w:val="left" w:pos="1276"/>
        </w:tabs>
        <w:spacing w:before="0" w:beforeAutospacing="0" w:after="0" w:afterAutospacing="0"/>
        <w:ind w:left="0" w:firstLine="709"/>
        <w:jc w:val="both"/>
        <w:rPr>
          <w:iCs/>
          <w:color w:val="000000" w:themeColor="text1"/>
          <w:sz w:val="28"/>
          <w:szCs w:val="28"/>
          <w:lang w:val="ro-MD"/>
        </w:rPr>
      </w:pPr>
      <w:r w:rsidRPr="00DC07AB">
        <w:rPr>
          <w:iCs/>
          <w:color w:val="000000" w:themeColor="text1"/>
          <w:sz w:val="28"/>
          <w:szCs w:val="28"/>
          <w:lang w:val="ro-MD"/>
        </w:rPr>
        <w:t>SI de gestionare și eliberare a actelor permisive (GEAP);</w:t>
      </w:r>
    </w:p>
    <w:p w:rsidR="007F757E" w:rsidRPr="00DC07AB" w:rsidRDefault="007F757E" w:rsidP="007F757E">
      <w:pPr>
        <w:pStyle w:val="a6"/>
        <w:numPr>
          <w:ilvl w:val="0"/>
          <w:numId w:val="8"/>
        </w:numPr>
        <w:tabs>
          <w:tab w:val="left" w:pos="1276"/>
        </w:tabs>
        <w:spacing w:before="0" w:beforeAutospacing="0" w:after="0" w:afterAutospacing="0"/>
        <w:ind w:left="0" w:firstLine="709"/>
        <w:jc w:val="both"/>
        <w:rPr>
          <w:iCs/>
          <w:color w:val="000000" w:themeColor="text1"/>
          <w:sz w:val="28"/>
          <w:szCs w:val="28"/>
          <w:lang w:val="ro-MD"/>
        </w:rPr>
      </w:pPr>
      <w:r w:rsidRPr="00DC07AB">
        <w:rPr>
          <w:iCs/>
          <w:color w:val="000000" w:themeColor="text1"/>
          <w:sz w:val="28"/>
          <w:szCs w:val="28"/>
          <w:lang w:val="ro-MD"/>
        </w:rPr>
        <w:t>SI ale SFS;</w:t>
      </w:r>
    </w:p>
    <w:p w:rsidR="007F757E" w:rsidRPr="00DC07AB" w:rsidRDefault="007F757E" w:rsidP="007F757E">
      <w:pPr>
        <w:pStyle w:val="a6"/>
        <w:numPr>
          <w:ilvl w:val="0"/>
          <w:numId w:val="8"/>
        </w:numPr>
        <w:tabs>
          <w:tab w:val="left" w:pos="1276"/>
        </w:tabs>
        <w:spacing w:before="0" w:beforeAutospacing="0" w:after="0" w:afterAutospacing="0"/>
        <w:ind w:left="0" w:firstLine="709"/>
        <w:jc w:val="both"/>
        <w:rPr>
          <w:iCs/>
          <w:color w:val="000000" w:themeColor="text1"/>
          <w:sz w:val="28"/>
          <w:szCs w:val="28"/>
          <w:lang w:val="ro-MD"/>
        </w:rPr>
      </w:pPr>
      <w:r w:rsidRPr="00DC07AB">
        <w:rPr>
          <w:iCs/>
          <w:color w:val="000000" w:themeColor="text1"/>
          <w:sz w:val="28"/>
          <w:szCs w:val="28"/>
          <w:lang w:val="ro-MD"/>
        </w:rPr>
        <w:t>SI al SPCSB;</w:t>
      </w:r>
    </w:p>
    <w:p w:rsidR="007F757E" w:rsidRPr="00DC07AB" w:rsidRDefault="007F757E" w:rsidP="007F757E">
      <w:pPr>
        <w:pStyle w:val="a6"/>
        <w:numPr>
          <w:ilvl w:val="0"/>
          <w:numId w:val="8"/>
        </w:numPr>
        <w:tabs>
          <w:tab w:val="left" w:pos="1276"/>
        </w:tabs>
        <w:spacing w:before="0" w:beforeAutospacing="0" w:after="0" w:afterAutospacing="0"/>
        <w:ind w:left="0" w:firstLine="709"/>
        <w:jc w:val="both"/>
        <w:rPr>
          <w:iCs/>
          <w:color w:val="000000" w:themeColor="text1"/>
          <w:sz w:val="28"/>
          <w:szCs w:val="28"/>
          <w:lang w:val="ro-MD"/>
        </w:rPr>
      </w:pPr>
      <w:r w:rsidRPr="00DC07AB">
        <w:rPr>
          <w:iCs/>
          <w:color w:val="000000" w:themeColor="text1"/>
          <w:sz w:val="28"/>
          <w:szCs w:val="28"/>
          <w:lang w:val="ro-MD"/>
        </w:rPr>
        <w:t>SI al APCSP.</w:t>
      </w:r>
    </w:p>
    <w:p w:rsidR="007F757E" w:rsidRPr="006A6AD1" w:rsidRDefault="007F757E" w:rsidP="007F757E">
      <w:pPr>
        <w:pStyle w:val="a6"/>
        <w:numPr>
          <w:ilvl w:val="0"/>
          <w:numId w:val="8"/>
        </w:numPr>
        <w:tabs>
          <w:tab w:val="left" w:pos="1276"/>
        </w:tabs>
        <w:spacing w:before="0" w:beforeAutospacing="0" w:after="0" w:afterAutospacing="0"/>
        <w:ind w:left="0" w:firstLine="709"/>
        <w:jc w:val="both"/>
        <w:rPr>
          <w:iCs/>
          <w:color w:val="000000" w:themeColor="text1"/>
          <w:sz w:val="28"/>
          <w:szCs w:val="28"/>
          <w:lang w:val="ro-MD"/>
        </w:rPr>
      </w:pPr>
      <w:r w:rsidRPr="00DC07AB">
        <w:rPr>
          <w:iCs/>
          <w:color w:val="000000" w:themeColor="text1"/>
          <w:sz w:val="28"/>
          <w:szCs w:val="28"/>
          <w:lang w:val="ro-MD"/>
        </w:rPr>
        <w:t>C</w:t>
      </w:r>
      <w:r>
        <w:rPr>
          <w:iCs/>
          <w:color w:val="000000" w:themeColor="text1"/>
          <w:sz w:val="28"/>
          <w:szCs w:val="28"/>
          <w:lang w:val="ro-MD"/>
        </w:rPr>
        <w:t xml:space="preserve">a parte componentă a MMSJN este </w:t>
      </w:r>
      <w:r w:rsidRPr="00FF5C8A">
        <w:rPr>
          <w:iCs/>
          <w:color w:val="000000" w:themeColor="text1"/>
          <w:sz w:val="28"/>
          <w:szCs w:val="28"/>
          <w:lang w:val="ro-MD"/>
        </w:rPr>
        <w:t>SI „Registrul unic al jocurilor de noroc” (ASP), care conține date sistematizate din SI menționate supra.</w:t>
      </w:r>
    </w:p>
    <w:p w:rsidR="007F757E" w:rsidRPr="00DC07AB" w:rsidRDefault="007F757E" w:rsidP="007F757E">
      <w:pPr>
        <w:pStyle w:val="a4"/>
        <w:numPr>
          <w:ilvl w:val="0"/>
          <w:numId w:val="22"/>
        </w:numPr>
        <w:tabs>
          <w:tab w:val="left" w:pos="1276"/>
        </w:tabs>
        <w:ind w:left="0" w:firstLine="709"/>
        <w:contextualSpacing w:val="0"/>
        <w:jc w:val="both"/>
        <w:rPr>
          <w:bCs/>
          <w:color w:val="000000" w:themeColor="text1"/>
          <w:sz w:val="28"/>
          <w:szCs w:val="28"/>
          <w:lang w:val="ro-MD"/>
        </w:rPr>
      </w:pPr>
      <w:r w:rsidRPr="00DC07AB">
        <w:rPr>
          <w:bCs/>
          <w:color w:val="000000" w:themeColor="text1"/>
          <w:sz w:val="28"/>
          <w:szCs w:val="28"/>
          <w:lang w:val="ro-MD"/>
        </w:rPr>
        <w:t xml:space="preserve">Interoperabilitatea dintre sistemele informaţionale se asigură prin intermediul platformei guvernamentale de interoperabilitate (în continuare </w:t>
      </w:r>
      <w:r>
        <w:rPr>
          <w:bCs/>
          <w:color w:val="000000" w:themeColor="text1"/>
          <w:sz w:val="28"/>
          <w:szCs w:val="28"/>
          <w:lang w:val="ro-MD"/>
        </w:rPr>
        <w:t>-</w:t>
      </w:r>
      <w:r w:rsidRPr="00DC07AB">
        <w:rPr>
          <w:bCs/>
          <w:color w:val="000000" w:themeColor="text1"/>
          <w:sz w:val="28"/>
          <w:szCs w:val="28"/>
          <w:lang w:val="ro-MD"/>
        </w:rPr>
        <w:t>MConnect), utilizând servicii web şi standarde/protocoale securizate precum SOAP, HTTPS etc.</w:t>
      </w:r>
    </w:p>
    <w:p w:rsidR="007F757E" w:rsidRPr="00DC07AB" w:rsidRDefault="007F757E" w:rsidP="007F757E">
      <w:pPr>
        <w:pStyle w:val="cp"/>
        <w:tabs>
          <w:tab w:val="left" w:pos="1276"/>
        </w:tabs>
        <w:ind w:firstLine="709"/>
        <w:jc w:val="both"/>
        <w:rPr>
          <w:b w:val="0"/>
          <w:color w:val="000000" w:themeColor="text1"/>
          <w:sz w:val="28"/>
          <w:szCs w:val="28"/>
          <w:lang w:val="ro-MD"/>
        </w:rPr>
      </w:pPr>
      <w:r w:rsidRPr="00DC07AB">
        <w:rPr>
          <w:b w:val="0"/>
          <w:bCs w:val="0"/>
          <w:color w:val="000000" w:themeColor="text1"/>
          <w:sz w:val="28"/>
          <w:szCs w:val="28"/>
          <w:lang w:val="ro-MD"/>
        </w:rPr>
        <w:t>Schema a interacțiunii informaționale</w:t>
      </w:r>
      <w:r w:rsidRPr="00DC07AB">
        <w:rPr>
          <w:b w:val="0"/>
          <w:color w:val="000000" w:themeColor="text1"/>
          <w:sz w:val="28"/>
          <w:szCs w:val="28"/>
          <w:lang w:val="ro-MD"/>
        </w:rPr>
        <w:t xml:space="preserve"> ale SI în cadrul MMSJN este prezentată în figura 1.</w:t>
      </w:r>
    </w:p>
    <w:p w:rsidR="007F757E" w:rsidRPr="00DC07AB" w:rsidRDefault="007F757E" w:rsidP="007F757E">
      <w:pPr>
        <w:pStyle w:val="a6"/>
        <w:tabs>
          <w:tab w:val="left" w:pos="1276"/>
        </w:tabs>
        <w:spacing w:after="0" w:afterAutospacing="0"/>
        <w:ind w:firstLine="709"/>
        <w:jc w:val="both"/>
        <w:rPr>
          <w:color w:val="000000" w:themeColor="text1"/>
          <w:sz w:val="28"/>
          <w:szCs w:val="28"/>
          <w:lang w:val="ro-MD"/>
        </w:rPr>
        <w:sectPr w:rsidR="007F757E" w:rsidRPr="00DC07AB" w:rsidSect="00EC5EF3">
          <w:footerReference w:type="even" r:id="rId10"/>
          <w:headerReference w:type="first" r:id="rId11"/>
          <w:endnotePr>
            <w:numFmt w:val="decimal"/>
          </w:endnotePr>
          <w:pgSz w:w="11906" w:h="16838" w:code="9"/>
          <w:pgMar w:top="1134" w:right="851" w:bottom="1134" w:left="1985" w:header="397" w:footer="397" w:gutter="0"/>
          <w:pgNumType w:start="1"/>
          <w:cols w:space="708"/>
          <w:docGrid w:linePitch="360"/>
        </w:sectPr>
      </w:pPr>
    </w:p>
    <w:p w:rsidR="007F757E" w:rsidRPr="00DC07AB" w:rsidRDefault="007F757E" w:rsidP="007F757E">
      <w:pPr>
        <w:pStyle w:val="a6"/>
        <w:spacing w:after="0" w:afterAutospacing="0"/>
        <w:jc w:val="both"/>
        <w:rPr>
          <w:color w:val="000000" w:themeColor="text1"/>
          <w:sz w:val="28"/>
          <w:szCs w:val="28"/>
          <w:lang w:val="ro-MD"/>
        </w:rPr>
      </w:pPr>
      <w:r w:rsidRPr="00DC07AB">
        <w:rPr>
          <w:noProof/>
          <w:color w:val="000000" w:themeColor="text1"/>
          <w:sz w:val="28"/>
          <w:szCs w:val="28"/>
        </w:rPr>
        <w:lastRenderedPageBreak/>
        <w:drawing>
          <wp:inline distT="0" distB="0" distL="0" distR="0" wp14:anchorId="29E155D7" wp14:editId="44A6E2E9">
            <wp:extent cx="8686800" cy="55930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curi de noroc 5.jpg"/>
                    <pic:cNvPicPr/>
                  </pic:nvPicPr>
                  <pic:blipFill>
                    <a:blip r:embed="rId12">
                      <a:extLst>
                        <a:ext uri="{28A0092B-C50C-407E-A947-70E740481C1C}">
                          <a14:useLocalDpi xmlns:a14="http://schemas.microsoft.com/office/drawing/2010/main" val="0"/>
                        </a:ext>
                      </a:extLst>
                    </a:blip>
                    <a:stretch>
                      <a:fillRect/>
                    </a:stretch>
                  </pic:blipFill>
                  <pic:spPr>
                    <a:xfrm>
                      <a:off x="0" y="0"/>
                      <a:ext cx="8686800" cy="5593080"/>
                    </a:xfrm>
                    <a:prstGeom prst="rect">
                      <a:avLst/>
                    </a:prstGeom>
                  </pic:spPr>
                </pic:pic>
              </a:graphicData>
            </a:graphic>
          </wp:inline>
        </w:drawing>
      </w:r>
    </w:p>
    <w:p w:rsidR="007F757E" w:rsidRPr="00DC07AB" w:rsidRDefault="007F757E" w:rsidP="007F757E">
      <w:pPr>
        <w:pStyle w:val="cp"/>
        <w:spacing w:before="120"/>
        <w:jc w:val="both"/>
        <w:rPr>
          <w:color w:val="000000" w:themeColor="text1"/>
          <w:sz w:val="28"/>
          <w:szCs w:val="28"/>
          <w:lang w:val="ro-MD"/>
        </w:rPr>
      </w:pPr>
      <w:r w:rsidRPr="00DC07AB">
        <w:rPr>
          <w:color w:val="000000" w:themeColor="text1"/>
          <w:sz w:val="28"/>
          <w:szCs w:val="28"/>
          <w:lang w:val="ro-MD"/>
        </w:rPr>
        <w:t>Figura 1.</w:t>
      </w:r>
    </w:p>
    <w:p w:rsidR="007F757E" w:rsidRPr="00DC07AB" w:rsidRDefault="007F757E" w:rsidP="007F757E">
      <w:pPr>
        <w:pStyle w:val="cp"/>
        <w:spacing w:before="120"/>
        <w:jc w:val="both"/>
        <w:rPr>
          <w:color w:val="000000" w:themeColor="text1"/>
          <w:sz w:val="28"/>
          <w:szCs w:val="28"/>
          <w:lang w:val="ro-MD"/>
        </w:rPr>
        <w:sectPr w:rsidR="007F757E" w:rsidRPr="00DC07AB" w:rsidSect="00B86998">
          <w:endnotePr>
            <w:numFmt w:val="decimal"/>
          </w:endnotePr>
          <w:pgSz w:w="16838" w:h="11906" w:orient="landscape" w:code="9"/>
          <w:pgMar w:top="1134" w:right="851" w:bottom="1134" w:left="851" w:header="397" w:footer="397" w:gutter="0"/>
          <w:cols w:space="708"/>
          <w:docGrid w:linePitch="381"/>
        </w:sectPr>
      </w:pPr>
    </w:p>
    <w:p w:rsidR="007F757E" w:rsidRPr="00DC07AB" w:rsidRDefault="007F757E" w:rsidP="007F757E">
      <w:pPr>
        <w:pStyle w:val="a6"/>
        <w:numPr>
          <w:ilvl w:val="0"/>
          <w:numId w:val="14"/>
        </w:numPr>
        <w:tabs>
          <w:tab w:val="left" w:pos="1276"/>
        </w:tabs>
        <w:spacing w:after="0" w:afterAutospacing="0"/>
        <w:ind w:left="0" w:firstLine="709"/>
        <w:jc w:val="both"/>
        <w:rPr>
          <w:b/>
          <w:color w:val="000000" w:themeColor="text1"/>
          <w:sz w:val="28"/>
          <w:szCs w:val="28"/>
          <w:lang w:val="ro-MD"/>
        </w:rPr>
      </w:pPr>
      <w:r w:rsidRPr="00DC07AB">
        <w:rPr>
          <w:b/>
          <w:color w:val="000000" w:themeColor="text1"/>
          <w:sz w:val="28"/>
          <w:szCs w:val="28"/>
          <w:lang w:val="ro-MD"/>
        </w:rPr>
        <w:lastRenderedPageBreak/>
        <w:t>SI „Jocuri de noroc” (LNM)</w:t>
      </w:r>
    </w:p>
    <w:p w:rsidR="007F757E" w:rsidRPr="00DC07AB" w:rsidRDefault="007F757E" w:rsidP="007F757E">
      <w:pPr>
        <w:pStyle w:val="a6"/>
        <w:tabs>
          <w:tab w:val="left" w:pos="1276"/>
        </w:tabs>
        <w:spacing w:after="0" w:afterAutospacing="0"/>
        <w:ind w:left="709"/>
        <w:jc w:val="both"/>
        <w:rPr>
          <w:color w:val="000000" w:themeColor="text1"/>
          <w:sz w:val="28"/>
          <w:szCs w:val="28"/>
          <w:lang w:val="ro-MD"/>
        </w:rPr>
      </w:pPr>
      <w:r w:rsidRPr="00DC07AB">
        <w:rPr>
          <w:iCs/>
          <w:color w:val="000000" w:themeColor="text1"/>
          <w:sz w:val="28"/>
          <w:szCs w:val="28"/>
          <w:lang w:val="ro-MD"/>
        </w:rPr>
        <w:t>C</w:t>
      </w:r>
      <w:r w:rsidRPr="00DC07AB">
        <w:rPr>
          <w:color w:val="000000" w:themeColor="text1"/>
          <w:sz w:val="28"/>
          <w:szCs w:val="28"/>
          <w:lang w:val="ro-MD"/>
        </w:rPr>
        <w:t xml:space="preserve">onține date sistematizate despre: </w:t>
      </w:r>
    </w:p>
    <w:p w:rsidR="007F757E" w:rsidRPr="00DC07AB" w:rsidRDefault="007F757E" w:rsidP="007F757E">
      <w:pPr>
        <w:spacing w:before="100" w:beforeAutospacing="1"/>
        <w:ind w:left="1276"/>
        <w:jc w:val="both"/>
        <w:rPr>
          <w:b/>
          <w:color w:val="000000" w:themeColor="text1"/>
          <w:szCs w:val="28"/>
          <w:u w:val="single"/>
          <w:lang w:val="ro-MD"/>
        </w:rPr>
      </w:pPr>
      <w:r w:rsidRPr="00DC07AB">
        <w:rPr>
          <w:b/>
          <w:color w:val="000000" w:themeColor="text1"/>
          <w:szCs w:val="28"/>
          <w:u w:val="single"/>
          <w:lang w:val="ro-MD"/>
        </w:rPr>
        <w:t>Loterie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Id-ul loteriei în sistemul operatorului;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Tip (1 – cifrică, 2 – clasică, 3 - momentană, 4 – c</w:t>
      </w:r>
      <w:r>
        <w:rPr>
          <w:i/>
          <w:color w:val="000000" w:themeColor="text1"/>
          <w:szCs w:val="28"/>
          <w:lang w:val="ro-MD"/>
        </w:rPr>
        <w:t>ifrică electronică, 5 – clasică</w:t>
      </w:r>
      <w:r w:rsidRPr="00DC07AB">
        <w:rPr>
          <w:i/>
          <w:color w:val="000000" w:themeColor="text1"/>
          <w:szCs w:val="28"/>
          <w:lang w:val="ro-MD"/>
        </w:rPr>
        <w:t xml:space="preserve"> electronică, 6 – momentană electronică, 7 – altele);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Denumirea loteriei;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 înregistrării;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 radierii.</w:t>
      </w:r>
    </w:p>
    <w:p w:rsidR="007F757E" w:rsidRPr="00DC07AB" w:rsidRDefault="007F757E" w:rsidP="007F757E">
      <w:pPr>
        <w:ind w:left="1276"/>
        <w:jc w:val="both"/>
        <w:rPr>
          <w:i/>
          <w:color w:val="000000" w:themeColor="text1"/>
          <w:szCs w:val="28"/>
          <w:lang w:val="ro-MD"/>
        </w:rPr>
      </w:pPr>
    </w:p>
    <w:p w:rsidR="007F757E" w:rsidRPr="00DC07AB" w:rsidRDefault="007F757E" w:rsidP="007F757E">
      <w:pPr>
        <w:ind w:left="1276"/>
        <w:jc w:val="both"/>
        <w:rPr>
          <w:b/>
          <w:color w:val="000000" w:themeColor="text1"/>
          <w:szCs w:val="28"/>
          <w:u w:val="single"/>
          <w:lang w:val="ro-MD"/>
        </w:rPr>
      </w:pPr>
      <w:r w:rsidRPr="00DC07AB">
        <w:rPr>
          <w:b/>
          <w:color w:val="000000" w:themeColor="text1"/>
          <w:szCs w:val="28"/>
          <w:u w:val="single"/>
          <w:lang w:val="ro-MD"/>
        </w:rPr>
        <w:t>Pariuri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Id-ul pariului;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Tip (1 – mutuală (totalizator), 2 – clasică (cotă fixă (bookmaker));</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IDNP</w:t>
      </w:r>
      <w:r>
        <w:rPr>
          <w:i/>
          <w:color w:val="000000" w:themeColor="text1"/>
          <w:szCs w:val="28"/>
          <w:lang w:val="ro-MD"/>
        </w:rPr>
        <w:t>-ul</w:t>
      </w:r>
      <w:r w:rsidRPr="00DC07AB">
        <w:rPr>
          <w:i/>
          <w:color w:val="000000" w:themeColor="text1"/>
          <w:szCs w:val="28"/>
          <w:lang w:val="ro-MD"/>
        </w:rPr>
        <w:t xml:space="preserve"> jucătorului;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Valoarea (suma)</w:t>
      </w:r>
      <w:r>
        <w:rPr>
          <w:i/>
          <w:color w:val="000000" w:themeColor="text1"/>
          <w:szCs w:val="28"/>
          <w:lang w:val="ro-MD"/>
        </w:rPr>
        <w:t xml:space="preserve"> </w:t>
      </w:r>
      <w:r w:rsidRPr="00DC07AB">
        <w:rPr>
          <w:i/>
          <w:color w:val="000000" w:themeColor="text1"/>
          <w:szCs w:val="28"/>
          <w:lang w:val="ro-MD"/>
        </w:rPr>
        <w:t>mizei;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Alegerile jucătorului și coeficienții;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 înregistrării;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 xml:space="preserve">Data radierii. </w:t>
      </w:r>
    </w:p>
    <w:p w:rsidR="007F757E" w:rsidRPr="00DC07AB" w:rsidRDefault="007F757E" w:rsidP="007F757E">
      <w:pPr>
        <w:ind w:left="1276"/>
        <w:jc w:val="both"/>
        <w:rPr>
          <w:i/>
          <w:color w:val="000000" w:themeColor="text1"/>
          <w:szCs w:val="28"/>
          <w:lang w:val="ro-MD"/>
        </w:rPr>
      </w:pPr>
    </w:p>
    <w:p w:rsidR="007F757E" w:rsidRPr="00DC07AB" w:rsidRDefault="007F757E" w:rsidP="007F757E">
      <w:pPr>
        <w:ind w:left="1276"/>
        <w:jc w:val="both"/>
        <w:rPr>
          <w:b/>
          <w:color w:val="000000" w:themeColor="text1"/>
          <w:szCs w:val="28"/>
          <w:u w:val="single"/>
          <w:lang w:val="ro-MD"/>
        </w:rPr>
      </w:pPr>
      <w:r w:rsidRPr="00DC07AB">
        <w:rPr>
          <w:b/>
          <w:color w:val="000000" w:themeColor="text1"/>
          <w:szCs w:val="28"/>
          <w:u w:val="single"/>
          <w:lang w:val="ro-MD"/>
        </w:rPr>
        <w:t>Jucători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 xml:space="preserve">Id-ul jucătorului </w:t>
      </w:r>
      <w:r>
        <w:rPr>
          <w:i/>
          <w:color w:val="000000" w:themeColor="text1"/>
          <w:szCs w:val="28"/>
          <w:lang w:val="ro-MD"/>
        </w:rPr>
        <w:t>î</w:t>
      </w:r>
      <w:r w:rsidRPr="00DC07AB">
        <w:rPr>
          <w:i/>
          <w:color w:val="000000" w:themeColor="text1"/>
          <w:szCs w:val="28"/>
          <w:lang w:val="ro-MD"/>
        </w:rPr>
        <w:t>n sistemul Loteriei;</w:t>
      </w:r>
    </w:p>
    <w:p w:rsidR="007F757E" w:rsidRPr="00DC07AB" w:rsidRDefault="007F757E" w:rsidP="007F757E">
      <w:pPr>
        <w:ind w:left="1276"/>
        <w:jc w:val="both"/>
        <w:rPr>
          <w:i/>
          <w:color w:val="000000" w:themeColor="text1"/>
          <w:szCs w:val="28"/>
          <w:lang w:val="ro-MD"/>
        </w:rPr>
      </w:pPr>
      <w:r>
        <w:rPr>
          <w:i/>
          <w:color w:val="000000" w:themeColor="text1"/>
          <w:szCs w:val="28"/>
          <w:lang w:val="ro-MD"/>
        </w:rPr>
        <w:t>Codul IDNP al jucătorului/</w:t>
      </w:r>
      <w:r w:rsidRPr="00DC07AB">
        <w:rPr>
          <w:i/>
          <w:color w:val="000000" w:themeColor="text1"/>
          <w:szCs w:val="28"/>
          <w:lang w:val="ro-MD"/>
        </w:rPr>
        <w:t>sau codul pașaportului daca e</w:t>
      </w:r>
      <w:r>
        <w:rPr>
          <w:i/>
          <w:color w:val="000000" w:themeColor="text1"/>
          <w:szCs w:val="28"/>
          <w:lang w:val="ro-MD"/>
        </w:rPr>
        <w:t>ste</w:t>
      </w:r>
      <w:r w:rsidRPr="00DC07AB">
        <w:rPr>
          <w:i/>
          <w:color w:val="000000" w:themeColor="text1"/>
          <w:szCs w:val="28"/>
          <w:lang w:val="ro-MD"/>
        </w:rPr>
        <w:t xml:space="preserve"> nerezident;</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Tip jucător (1 – sala de joc, 2 – loterie, 3 – pariuri, 4 – cazinou, 5 – altele);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Țara jucătorului conform pașaportului;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Nume_prenume;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Data_nașterii;</w:t>
      </w:r>
    </w:p>
    <w:p w:rsidR="007F757E" w:rsidRPr="00DC07AB" w:rsidRDefault="007F757E" w:rsidP="007F757E">
      <w:pPr>
        <w:ind w:left="1276"/>
        <w:jc w:val="both"/>
        <w:rPr>
          <w:i/>
          <w:color w:val="000000" w:themeColor="text1"/>
          <w:szCs w:val="28"/>
          <w:lang w:val="ro-MD"/>
        </w:rPr>
      </w:pPr>
      <w:r>
        <w:rPr>
          <w:i/>
          <w:color w:val="000000" w:themeColor="text1"/>
          <w:szCs w:val="28"/>
          <w:lang w:val="ro-MD"/>
        </w:rPr>
        <w:t>Seria ș</w:t>
      </w:r>
      <w:r w:rsidRPr="00DC07AB">
        <w:rPr>
          <w:i/>
          <w:color w:val="000000" w:themeColor="text1"/>
          <w:szCs w:val="28"/>
          <w:lang w:val="ro-MD"/>
        </w:rPr>
        <w:t>i numărul actului de identitate;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Actul de identitate scanat în ca</w:t>
      </w:r>
      <w:r>
        <w:rPr>
          <w:i/>
          <w:color w:val="000000" w:themeColor="text1"/>
          <w:szCs w:val="28"/>
          <w:lang w:val="ro-MD"/>
        </w:rPr>
        <w:t>z că</w:t>
      </w:r>
      <w:r w:rsidRPr="00DC07AB">
        <w:rPr>
          <w:i/>
          <w:color w:val="000000" w:themeColor="text1"/>
          <w:szCs w:val="28"/>
          <w:lang w:val="ro-MD"/>
        </w:rPr>
        <w:t xml:space="preserve"> jucătorul este nerezident;</w:t>
      </w:r>
    </w:p>
    <w:p w:rsidR="007F757E" w:rsidRDefault="007F757E" w:rsidP="007F757E">
      <w:pPr>
        <w:ind w:left="1276"/>
        <w:jc w:val="both"/>
        <w:rPr>
          <w:i/>
          <w:color w:val="000000" w:themeColor="text1"/>
          <w:szCs w:val="28"/>
          <w:lang w:val="ro-MD"/>
        </w:rPr>
      </w:pPr>
      <w:r w:rsidRPr="00DC07AB">
        <w:rPr>
          <w:i/>
          <w:color w:val="000000" w:themeColor="text1"/>
          <w:szCs w:val="28"/>
          <w:lang w:val="ro-MD"/>
        </w:rPr>
        <w:t>Conturi de joc.</w:t>
      </w:r>
    </w:p>
    <w:p w:rsidR="007F757E" w:rsidRPr="00DC07AB" w:rsidRDefault="007F757E" w:rsidP="007F757E">
      <w:pPr>
        <w:ind w:left="1276"/>
        <w:jc w:val="both"/>
        <w:rPr>
          <w:i/>
          <w:color w:val="000000" w:themeColor="text1"/>
          <w:szCs w:val="28"/>
          <w:lang w:val="ro-MD"/>
        </w:rPr>
      </w:pPr>
    </w:p>
    <w:p w:rsidR="007F757E" w:rsidRPr="00DC07AB" w:rsidRDefault="007F757E" w:rsidP="007F757E">
      <w:pPr>
        <w:ind w:left="1276"/>
        <w:jc w:val="both"/>
        <w:rPr>
          <w:b/>
          <w:color w:val="000000" w:themeColor="text1"/>
          <w:szCs w:val="28"/>
          <w:u w:val="single"/>
          <w:lang w:val="ro-MD"/>
        </w:rPr>
      </w:pPr>
      <w:r w:rsidRPr="00DC07AB">
        <w:rPr>
          <w:b/>
          <w:color w:val="000000" w:themeColor="text1"/>
          <w:szCs w:val="28"/>
          <w:u w:val="single"/>
          <w:lang w:val="ro-MD"/>
        </w:rPr>
        <w:t>Conturile de joc</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Id-ul contului de joc;</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 înregistrării contului de joc/mize/loterie;</w:t>
      </w:r>
    </w:p>
    <w:p w:rsidR="007F757E" w:rsidRDefault="007F757E" w:rsidP="007F757E">
      <w:pPr>
        <w:spacing w:before="60"/>
        <w:ind w:left="1276"/>
        <w:jc w:val="both"/>
        <w:rPr>
          <w:i/>
          <w:color w:val="000000" w:themeColor="text1"/>
          <w:szCs w:val="28"/>
          <w:lang w:val="ro-MD"/>
        </w:rPr>
      </w:pPr>
      <w:r w:rsidRPr="00DC07AB">
        <w:rPr>
          <w:i/>
          <w:color w:val="000000" w:themeColor="text1"/>
          <w:szCs w:val="28"/>
          <w:lang w:val="ro-MD"/>
        </w:rPr>
        <w:t>Data radierii contului de joc/mize/loterie.</w:t>
      </w:r>
    </w:p>
    <w:p w:rsidR="007F757E" w:rsidRPr="00DC07AB" w:rsidRDefault="007F757E" w:rsidP="007F757E">
      <w:pPr>
        <w:spacing w:before="60"/>
        <w:ind w:left="1276"/>
        <w:jc w:val="both"/>
        <w:rPr>
          <w:i/>
          <w:color w:val="000000" w:themeColor="text1"/>
          <w:szCs w:val="28"/>
          <w:lang w:val="ro-MD"/>
        </w:rPr>
      </w:pPr>
    </w:p>
    <w:p w:rsidR="007F757E" w:rsidRPr="00DC07AB" w:rsidRDefault="007F757E" w:rsidP="007F757E">
      <w:pPr>
        <w:ind w:left="1276"/>
        <w:jc w:val="both"/>
        <w:rPr>
          <w:b/>
          <w:color w:val="000000" w:themeColor="text1"/>
          <w:szCs w:val="28"/>
          <w:u w:val="single"/>
          <w:lang w:val="ro-MD"/>
        </w:rPr>
      </w:pPr>
      <w:r w:rsidRPr="00DC07AB">
        <w:rPr>
          <w:b/>
          <w:color w:val="000000" w:themeColor="text1"/>
          <w:szCs w:val="28"/>
          <w:u w:val="single"/>
          <w:lang w:val="ro-MD"/>
        </w:rPr>
        <w:t>Tranzacție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 xml:space="preserve">Id-ul tranzacției în sistemul operatorului (Codul tranzacției va fi generat </w:t>
      </w:r>
      <w:r>
        <w:rPr>
          <w:i/>
          <w:color w:val="000000" w:themeColor="text1"/>
          <w:szCs w:val="28"/>
          <w:lang w:val="ro-MD"/>
        </w:rPr>
        <w:t>î</w:t>
      </w:r>
      <w:r w:rsidRPr="00DC07AB">
        <w:rPr>
          <w:i/>
          <w:color w:val="000000" w:themeColor="text1"/>
          <w:szCs w:val="28"/>
          <w:lang w:val="ro-MD"/>
        </w:rPr>
        <w:t>n sistemul operatorului);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Tip Tranzacție (1 - sala de joc, 2 – loterie, 3 – pariuri, 4 – cazinou, 5 – altele);</w:t>
      </w:r>
    </w:p>
    <w:p w:rsidR="007F757E" w:rsidRPr="00DC07AB" w:rsidRDefault="007F757E" w:rsidP="007F757E">
      <w:pPr>
        <w:pStyle w:val="a7"/>
        <w:spacing w:before="60" w:after="0"/>
        <w:ind w:left="1276"/>
        <w:rPr>
          <w:i/>
          <w:color w:val="000000" w:themeColor="text1"/>
          <w:szCs w:val="28"/>
          <w:lang w:val="ro-MD"/>
        </w:rPr>
      </w:pPr>
      <w:r w:rsidRPr="00DC07AB">
        <w:rPr>
          <w:i/>
          <w:color w:val="000000" w:themeColor="text1"/>
          <w:szCs w:val="28"/>
          <w:lang w:val="ro-MD"/>
        </w:rPr>
        <w:t>Categorie loterie (1 – cifrică, 2 – clasică, 3 – momentană, 4 – cifrică electronică, 5 – clasică electronică, 6 – momentană electronică, 7 – altele);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lastRenderedPageBreak/>
        <w:t>Type :</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 xml:space="preserve">1- suplinire (încasarea de serviciu a banilor) pe MCC; </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2- extragere de serviciu a banilor din MCC;</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3- suplinire sold cont jucător „C”;</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4- mizele returnate „A”;</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5 –suma câștigurilor spre plată jucătorilor „D”;</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6-impozit reținut din câștig „B”;</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7- zraport;</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8- sold jackpot inițial la sfârșitul zilei de joc (per nivel);</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9-jackpot câștig;</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10-transfer sold de pe mijloc specific de joc pe aparat;</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11- extragere mijloc specific de joc din aparat</w:t>
      </w:r>
      <w:r>
        <w:rPr>
          <w:i/>
          <w:color w:val="000000" w:themeColor="text1"/>
          <w:szCs w:val="28"/>
          <w:lang w:val="ro-MD"/>
        </w:rPr>
        <w:t xml:space="preserve"> </w:t>
      </w:r>
      <w:r w:rsidRPr="00DC07AB">
        <w:rPr>
          <w:i/>
          <w:color w:val="000000" w:themeColor="text1"/>
          <w:szCs w:val="28"/>
          <w:lang w:val="ro-MD"/>
        </w:rPr>
        <w:t>(transfer sumă de pe aparat pe card);</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12-fond câștig loterie(depuse);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13- rezultat loterie/mize;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14- câștig expirat;</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15- mize nejucate expirate;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16- mijloace de joc emise;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17- mijloace de joc realizate;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18- mijloace de joc nerealizate;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19- mijloace de joc câștigătoare;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20-mijloace de joc necâștigătoare;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21 – combinațiile alese de jucător.</w:t>
      </w:r>
    </w:p>
    <w:p w:rsidR="007F757E" w:rsidRPr="00DC07AB" w:rsidRDefault="007F757E" w:rsidP="007F757E">
      <w:pPr>
        <w:ind w:left="1276" w:firstLine="567"/>
        <w:jc w:val="both"/>
        <w:rPr>
          <w:i/>
          <w:color w:val="000000" w:themeColor="text1"/>
          <w:szCs w:val="28"/>
          <w:lang w:val="ro-MD"/>
        </w:rPr>
      </w:pP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Id-ul aparatului de joc în sistemul operatorului;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Nivel jackpot (aparate de joc);</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Contorul electronic IN;</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Contorul electronic OUT;</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Id-ul MCC-ului înregistrat în sistemul operatorului;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Id-ul loteriei în sistemul operatorului;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Template combinație;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Număr bon MCC/ Număr zraport/;</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 bon MCC/ Data zraport;</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Zraport_ type: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0-sold inițial la începutul zilei operaționale;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 suplinire(încasarea de serviciu a banilor);</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2 -extragere de serviciu a banilor;</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3 -suplinire sold cont  jucător mize;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4- mizele returnate;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5 –suma câștigurilor spre plat</w:t>
      </w:r>
      <w:r>
        <w:rPr>
          <w:i/>
          <w:color w:val="000000" w:themeColor="text1"/>
          <w:szCs w:val="28"/>
          <w:lang w:val="ro-MD"/>
        </w:rPr>
        <w:t>ă</w:t>
      </w:r>
      <w:r w:rsidRPr="00DC07AB">
        <w:rPr>
          <w:i/>
          <w:color w:val="000000" w:themeColor="text1"/>
          <w:szCs w:val="28"/>
          <w:lang w:val="ro-MD"/>
        </w:rPr>
        <w:t xml:space="preserve"> jucătorilor;</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6-impozit reținut din câștig;</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Id-ul contului de joc al jucătorului;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Mod_plat</w:t>
      </w:r>
      <w:r>
        <w:rPr>
          <w:i/>
          <w:color w:val="000000" w:themeColor="text1"/>
          <w:szCs w:val="28"/>
          <w:lang w:val="ro-MD"/>
        </w:rPr>
        <w:t>ă</w:t>
      </w:r>
      <w:r w:rsidRPr="00DC07AB">
        <w:rPr>
          <w:i/>
          <w:color w:val="000000" w:themeColor="text1"/>
          <w:szCs w:val="28"/>
          <w:lang w:val="ro-MD"/>
        </w:rPr>
        <w:t xml:space="preserve"> (1-numerar, 2- alte instrumente de plat</w:t>
      </w:r>
      <w:r>
        <w:rPr>
          <w:i/>
          <w:color w:val="000000" w:themeColor="text1"/>
          <w:szCs w:val="28"/>
          <w:lang w:val="ro-MD"/>
        </w:rPr>
        <w:t>ă</w:t>
      </w:r>
      <w:r w:rsidRPr="00DC07AB">
        <w:rPr>
          <w:i/>
          <w:color w:val="000000" w:themeColor="text1"/>
          <w:szCs w:val="28"/>
          <w:lang w:val="ro-MD"/>
        </w:rPr>
        <w:t>);</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 xml:space="preserve">Id-ul subdiviziunii </w:t>
      </w:r>
      <w:r>
        <w:rPr>
          <w:i/>
          <w:color w:val="000000" w:themeColor="text1"/>
          <w:szCs w:val="28"/>
          <w:lang w:val="ro-MD"/>
        </w:rPr>
        <w:t>î</w:t>
      </w:r>
      <w:r w:rsidRPr="00DC07AB">
        <w:rPr>
          <w:i/>
          <w:color w:val="000000" w:themeColor="text1"/>
          <w:szCs w:val="28"/>
          <w:lang w:val="ro-MD"/>
        </w:rPr>
        <w:t>n sistemul operatorului;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IDNO operator;</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lastRenderedPageBreak/>
        <w:t>Data tranzacției;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Suma tranzacției;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Coeficient miză/pariu;</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Tragerea la sorț/tirajul serie și/sau numărul</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Prețul mijlocului de joc</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Categoria câștigului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 xml:space="preserve">Cantitatea </w:t>
      </w:r>
    </w:p>
    <w:p w:rsidR="007F757E" w:rsidRPr="00DC07AB" w:rsidRDefault="007F757E" w:rsidP="007F757E">
      <w:pPr>
        <w:pStyle w:val="a6"/>
        <w:numPr>
          <w:ilvl w:val="0"/>
          <w:numId w:val="14"/>
        </w:numPr>
        <w:tabs>
          <w:tab w:val="left" w:pos="1276"/>
        </w:tabs>
        <w:spacing w:after="0" w:afterAutospacing="0"/>
        <w:ind w:left="0" w:firstLine="709"/>
        <w:jc w:val="both"/>
        <w:rPr>
          <w:b/>
          <w:color w:val="000000" w:themeColor="text1"/>
          <w:sz w:val="28"/>
          <w:szCs w:val="28"/>
          <w:lang w:val="ro-MD"/>
        </w:rPr>
      </w:pPr>
      <w:r w:rsidRPr="00DC07AB">
        <w:rPr>
          <w:b/>
          <w:color w:val="000000" w:themeColor="text1"/>
          <w:sz w:val="28"/>
          <w:szCs w:val="28"/>
          <w:lang w:val="ro-MD"/>
        </w:rPr>
        <w:t>SI „Aparate de joc” (LNM)</w:t>
      </w:r>
    </w:p>
    <w:p w:rsidR="007F757E" w:rsidRPr="00DC07AB" w:rsidRDefault="007F757E" w:rsidP="007F757E">
      <w:pPr>
        <w:pStyle w:val="a6"/>
        <w:tabs>
          <w:tab w:val="left" w:pos="1276"/>
        </w:tabs>
        <w:spacing w:after="0" w:afterAutospacing="0"/>
        <w:ind w:left="709"/>
        <w:jc w:val="both"/>
        <w:rPr>
          <w:color w:val="000000" w:themeColor="text1"/>
          <w:sz w:val="28"/>
          <w:szCs w:val="28"/>
          <w:lang w:val="ro-MD"/>
        </w:rPr>
      </w:pPr>
      <w:r w:rsidRPr="00DC07AB">
        <w:rPr>
          <w:color w:val="000000" w:themeColor="text1"/>
          <w:sz w:val="28"/>
          <w:szCs w:val="28"/>
          <w:lang w:val="ro-MD"/>
        </w:rPr>
        <w:t xml:space="preserve">Conține date sistematizate despre: </w:t>
      </w:r>
    </w:p>
    <w:p w:rsidR="007F757E" w:rsidRPr="00DC07AB" w:rsidRDefault="007F757E" w:rsidP="007F757E">
      <w:pPr>
        <w:spacing w:before="240"/>
        <w:ind w:left="1276"/>
        <w:jc w:val="both"/>
        <w:rPr>
          <w:b/>
          <w:color w:val="000000" w:themeColor="text1"/>
          <w:szCs w:val="28"/>
          <w:u w:val="single"/>
          <w:lang w:val="ro-MD"/>
        </w:rPr>
      </w:pPr>
      <w:r w:rsidRPr="00DC07AB">
        <w:rPr>
          <w:b/>
          <w:color w:val="000000" w:themeColor="text1"/>
          <w:szCs w:val="28"/>
          <w:u w:val="single"/>
          <w:lang w:val="ro-MD"/>
        </w:rPr>
        <w:t>Aparate de joc:</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 xml:space="preserve">Id-ul aparatului </w:t>
      </w:r>
      <w:r>
        <w:rPr>
          <w:i/>
          <w:color w:val="000000" w:themeColor="text1"/>
          <w:szCs w:val="28"/>
          <w:lang w:val="ro-MD"/>
        </w:rPr>
        <w:t>î</w:t>
      </w:r>
      <w:r w:rsidRPr="00DC07AB">
        <w:rPr>
          <w:i/>
          <w:color w:val="000000" w:themeColor="text1"/>
          <w:szCs w:val="28"/>
          <w:lang w:val="ro-MD"/>
        </w:rPr>
        <w:t>n sistemul operatorului;</w:t>
      </w:r>
    </w:p>
    <w:p w:rsidR="007F757E" w:rsidRPr="00DC07AB" w:rsidRDefault="007F757E" w:rsidP="007F757E">
      <w:pPr>
        <w:ind w:left="1276"/>
        <w:jc w:val="both"/>
        <w:rPr>
          <w:i/>
          <w:color w:val="000000" w:themeColor="text1"/>
          <w:szCs w:val="28"/>
          <w:lang w:val="ro-MD"/>
        </w:rPr>
      </w:pPr>
      <w:r>
        <w:rPr>
          <w:i/>
          <w:color w:val="000000" w:themeColor="text1"/>
          <w:szCs w:val="28"/>
          <w:lang w:val="ro-MD"/>
        </w:rPr>
        <w:t>Numărul de fabrică</w:t>
      </w:r>
      <w:r w:rsidRPr="00DC07AB">
        <w:rPr>
          <w:i/>
          <w:color w:val="000000" w:themeColor="text1"/>
          <w:szCs w:val="28"/>
          <w:lang w:val="ro-MD"/>
        </w:rPr>
        <w:t xml:space="preserve"> al aparatului de joc;</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Producătorul aparatului de joc;</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Denumirea aparatului de joc;</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Numărul total de jocuri disponibile pe automatul de joc;</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Numărul de jocuri active (numărul de jocuri din game set);</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 înregistrării;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 radierii.</w:t>
      </w:r>
    </w:p>
    <w:p w:rsidR="007F757E" w:rsidRPr="00DC07AB" w:rsidRDefault="007F757E" w:rsidP="007F757E">
      <w:pPr>
        <w:spacing w:before="100" w:beforeAutospacing="1"/>
        <w:ind w:left="1276"/>
        <w:jc w:val="both"/>
        <w:rPr>
          <w:b/>
          <w:color w:val="000000" w:themeColor="text1"/>
          <w:szCs w:val="28"/>
          <w:u w:val="single"/>
          <w:lang w:val="ro-MD"/>
        </w:rPr>
      </w:pPr>
      <w:r w:rsidRPr="00DC07AB">
        <w:rPr>
          <w:b/>
          <w:color w:val="000000" w:themeColor="text1"/>
          <w:szCs w:val="28"/>
          <w:u w:val="single"/>
          <w:lang w:val="ro-MD"/>
        </w:rPr>
        <w:t>Conturile de joc</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Id-ul contului de joc;</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 înregistrării contului de joc;</w:t>
      </w:r>
    </w:p>
    <w:p w:rsidR="007F757E" w:rsidRPr="00DC07AB" w:rsidRDefault="007F757E" w:rsidP="007F757E">
      <w:pPr>
        <w:spacing w:before="60"/>
        <w:ind w:left="1276"/>
        <w:jc w:val="both"/>
        <w:rPr>
          <w:i/>
          <w:color w:val="000000" w:themeColor="text1"/>
          <w:szCs w:val="28"/>
          <w:lang w:val="ro-MD"/>
        </w:rPr>
      </w:pPr>
      <w:r w:rsidRPr="00DC07AB">
        <w:rPr>
          <w:i/>
          <w:color w:val="000000" w:themeColor="text1"/>
          <w:szCs w:val="28"/>
          <w:lang w:val="ro-MD"/>
        </w:rPr>
        <w:t>Data radierii contului de joc.</w:t>
      </w:r>
    </w:p>
    <w:p w:rsidR="007F757E" w:rsidRPr="00DC07AB" w:rsidRDefault="007F757E" w:rsidP="007F757E">
      <w:pPr>
        <w:spacing w:before="100" w:beforeAutospacing="1"/>
        <w:ind w:left="1276"/>
        <w:jc w:val="both"/>
        <w:rPr>
          <w:b/>
          <w:color w:val="000000" w:themeColor="text1"/>
          <w:szCs w:val="28"/>
          <w:u w:val="single"/>
          <w:lang w:val="ro-MD"/>
        </w:rPr>
      </w:pPr>
      <w:r w:rsidRPr="00DC07AB">
        <w:rPr>
          <w:b/>
          <w:color w:val="000000" w:themeColor="text1"/>
          <w:szCs w:val="28"/>
          <w:u w:val="single"/>
          <w:lang w:val="ro-MD"/>
        </w:rPr>
        <w:t>Jucători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Codul IDNP al jucătorului/ sau codul pașaportului dac</w:t>
      </w:r>
      <w:r>
        <w:rPr>
          <w:i/>
          <w:color w:val="000000" w:themeColor="text1"/>
          <w:szCs w:val="28"/>
          <w:lang w:val="ro-MD"/>
        </w:rPr>
        <w:t>ă</w:t>
      </w:r>
      <w:r w:rsidRPr="00DC07AB">
        <w:rPr>
          <w:i/>
          <w:color w:val="000000" w:themeColor="text1"/>
          <w:szCs w:val="28"/>
          <w:lang w:val="ro-MD"/>
        </w:rPr>
        <w:t xml:space="preserve"> e</w:t>
      </w:r>
      <w:r>
        <w:rPr>
          <w:i/>
          <w:color w:val="000000" w:themeColor="text1"/>
          <w:szCs w:val="28"/>
          <w:lang w:val="ro-MD"/>
        </w:rPr>
        <w:t>ste</w:t>
      </w:r>
      <w:r w:rsidRPr="00DC07AB">
        <w:rPr>
          <w:i/>
          <w:color w:val="000000" w:themeColor="text1"/>
          <w:szCs w:val="28"/>
          <w:lang w:val="ro-MD"/>
        </w:rPr>
        <w:t xml:space="preserve"> nerezident;</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Tip jucător (1-sala de joc, 2 –loterie, 3- pariuri, 4-cazinou, 5-altele);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Țara jucătorului conform pașaportului;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Nume_prenume;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Data_nașterii;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 xml:space="preserve">Seria </w:t>
      </w:r>
      <w:r>
        <w:rPr>
          <w:i/>
          <w:color w:val="000000" w:themeColor="text1"/>
          <w:szCs w:val="28"/>
          <w:lang w:val="ro-MD"/>
        </w:rPr>
        <w:t>ș</w:t>
      </w:r>
      <w:r w:rsidRPr="00DC07AB">
        <w:rPr>
          <w:i/>
          <w:color w:val="000000" w:themeColor="text1"/>
          <w:szCs w:val="28"/>
          <w:lang w:val="ro-MD"/>
        </w:rPr>
        <w:t>i numărul actului de identitate;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Actul de identitate scanat în caz c</w:t>
      </w:r>
      <w:r>
        <w:rPr>
          <w:i/>
          <w:color w:val="000000" w:themeColor="text1"/>
          <w:szCs w:val="28"/>
          <w:lang w:val="ro-MD"/>
        </w:rPr>
        <w:t>ă</w:t>
      </w:r>
      <w:r w:rsidRPr="00DC07AB">
        <w:rPr>
          <w:i/>
          <w:color w:val="000000" w:themeColor="text1"/>
          <w:szCs w:val="28"/>
          <w:lang w:val="ro-MD"/>
        </w:rPr>
        <w:t xml:space="preserve"> jucătorul este nerezident;</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Conturi de joc.</w:t>
      </w:r>
    </w:p>
    <w:p w:rsidR="007F757E" w:rsidRPr="00DC07AB" w:rsidRDefault="007F757E" w:rsidP="007F757E">
      <w:pPr>
        <w:spacing w:before="100" w:beforeAutospacing="1"/>
        <w:ind w:left="1276"/>
        <w:jc w:val="both"/>
        <w:rPr>
          <w:b/>
          <w:color w:val="000000" w:themeColor="text1"/>
          <w:szCs w:val="28"/>
          <w:u w:val="single"/>
          <w:lang w:val="ro-MD"/>
        </w:rPr>
      </w:pPr>
      <w:r w:rsidRPr="00DC07AB">
        <w:rPr>
          <w:b/>
          <w:color w:val="000000" w:themeColor="text1"/>
          <w:szCs w:val="28"/>
          <w:u w:val="single"/>
          <w:lang w:val="ro-MD"/>
        </w:rPr>
        <w:t>Tranzacție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 xml:space="preserve">Id-ul tranzacției în sistemul operatorului (Codul tranzacției va fi generat </w:t>
      </w:r>
      <w:r>
        <w:rPr>
          <w:i/>
          <w:color w:val="000000" w:themeColor="text1"/>
          <w:szCs w:val="28"/>
          <w:lang w:val="ro-MD"/>
        </w:rPr>
        <w:t>î</w:t>
      </w:r>
      <w:r w:rsidRPr="00DC07AB">
        <w:rPr>
          <w:i/>
          <w:color w:val="000000" w:themeColor="text1"/>
          <w:szCs w:val="28"/>
          <w:lang w:val="ro-MD"/>
        </w:rPr>
        <w:t>n sistemul operatorului);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Tip Tranzacție (1 - sala de joc, 2 – loterie, 3 - pariuri, 4 – cazinou, 5 - altele);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Type :</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 suplinire (încasarea de serviciu a banilor) pe MCC;</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2- extragere de serviciu a banilor din MCC;</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3- suplinire sold cont jucător „C”;</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lastRenderedPageBreak/>
        <w:t>4- mizele returnate „A”;</w:t>
      </w:r>
    </w:p>
    <w:p w:rsidR="007F757E" w:rsidRPr="00DC07AB" w:rsidRDefault="007F757E" w:rsidP="007F757E">
      <w:pPr>
        <w:ind w:left="1276" w:firstLine="567"/>
        <w:jc w:val="both"/>
        <w:rPr>
          <w:i/>
          <w:color w:val="000000" w:themeColor="text1"/>
          <w:szCs w:val="28"/>
          <w:lang w:val="ro-MD"/>
        </w:rPr>
      </w:pPr>
      <w:r>
        <w:rPr>
          <w:i/>
          <w:color w:val="000000" w:themeColor="text1"/>
          <w:szCs w:val="28"/>
          <w:lang w:val="ro-MD"/>
        </w:rPr>
        <w:t>5 -</w:t>
      </w:r>
      <w:r w:rsidRPr="00DC07AB">
        <w:rPr>
          <w:i/>
          <w:color w:val="000000" w:themeColor="text1"/>
          <w:szCs w:val="28"/>
          <w:lang w:val="ro-MD"/>
        </w:rPr>
        <w:t>suma câștigurilor spre plată jucătorilor „D”;</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6-impozit reținut din câștig „B”;</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7- zraport;</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8- sold jackpot</w:t>
      </w:r>
      <w:r>
        <w:rPr>
          <w:i/>
          <w:color w:val="000000" w:themeColor="text1"/>
          <w:szCs w:val="28"/>
          <w:lang w:val="ro-MD"/>
        </w:rPr>
        <w:t xml:space="preserve"> </w:t>
      </w:r>
      <w:r w:rsidRPr="00DC07AB">
        <w:rPr>
          <w:i/>
          <w:color w:val="000000" w:themeColor="text1"/>
          <w:szCs w:val="28"/>
          <w:lang w:val="ro-MD"/>
        </w:rPr>
        <w:t>inițial la sfârșitul zilei de joc (per nivel);</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9-jackpot câștig;</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10-transfer sold de pe mijloc specific de joc pe aparat;</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11- extragere mijloc specific de joc din aparat</w:t>
      </w:r>
      <w:r>
        <w:rPr>
          <w:i/>
          <w:color w:val="000000" w:themeColor="text1"/>
          <w:szCs w:val="28"/>
          <w:lang w:val="ro-MD"/>
        </w:rPr>
        <w:t xml:space="preserve"> </w:t>
      </w:r>
      <w:r w:rsidRPr="00DC07AB">
        <w:rPr>
          <w:i/>
          <w:color w:val="000000" w:themeColor="text1"/>
          <w:szCs w:val="28"/>
          <w:lang w:val="ro-MD"/>
        </w:rPr>
        <w:t>(transfer sumă de pe aparat pe card);</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12-fond câștig loterie(depuse);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13- rezultat loterie/mize;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14- câștig expirat;</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15- mize nejucate expirate;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 xml:space="preserve">Id-ul aparatului de joc </w:t>
      </w:r>
      <w:r>
        <w:rPr>
          <w:i/>
          <w:color w:val="000000" w:themeColor="text1"/>
          <w:szCs w:val="28"/>
          <w:lang w:val="ro-MD"/>
        </w:rPr>
        <w:t>î</w:t>
      </w:r>
      <w:r w:rsidRPr="00DC07AB">
        <w:rPr>
          <w:i/>
          <w:color w:val="000000" w:themeColor="text1"/>
          <w:szCs w:val="28"/>
          <w:lang w:val="ro-MD"/>
        </w:rPr>
        <w:t>n sistemul operatorului;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Nivel jackpot (aparate de joc);</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Contorul electronic IN;</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Contorul electronic OUT;</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Id-ul MCC-ului înregistrat în sistemul operatorului;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Template combinație;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Număr bon MCC/ Număr zraport/;</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 bon MCC/ Data zraport;</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Zraport_ type: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0-sold inițial la începutul zilei operaționale;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 suplinire(încasarea de serviciu a banilor);</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2 -extragere de serviciu a banilor;</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3 -suplinire sold cont  jucător mize;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4- mizele returnate;</w:t>
      </w:r>
    </w:p>
    <w:p w:rsidR="007F757E" w:rsidRPr="00DC07AB" w:rsidRDefault="000615CF" w:rsidP="007F757E">
      <w:pPr>
        <w:ind w:left="1276" w:firstLine="567"/>
        <w:jc w:val="both"/>
        <w:rPr>
          <w:i/>
          <w:color w:val="000000" w:themeColor="text1"/>
          <w:szCs w:val="28"/>
          <w:lang w:val="ro-MD"/>
        </w:rPr>
      </w:pPr>
      <w:r>
        <w:rPr>
          <w:i/>
          <w:color w:val="000000" w:themeColor="text1"/>
          <w:szCs w:val="28"/>
          <w:lang w:val="ro-MD"/>
        </w:rPr>
        <w:t>5 -</w:t>
      </w:r>
      <w:r w:rsidR="007F757E" w:rsidRPr="00DC07AB">
        <w:rPr>
          <w:i/>
          <w:color w:val="000000" w:themeColor="text1"/>
          <w:szCs w:val="28"/>
          <w:lang w:val="ro-MD"/>
        </w:rPr>
        <w:t>suma câștigurilor spre plat</w:t>
      </w:r>
      <w:r w:rsidR="007F757E">
        <w:rPr>
          <w:i/>
          <w:color w:val="000000" w:themeColor="text1"/>
          <w:szCs w:val="28"/>
          <w:lang w:val="ro-MD"/>
        </w:rPr>
        <w:t>ă</w:t>
      </w:r>
      <w:r w:rsidR="007F757E" w:rsidRPr="00DC07AB">
        <w:rPr>
          <w:i/>
          <w:color w:val="000000" w:themeColor="text1"/>
          <w:szCs w:val="28"/>
          <w:lang w:val="ro-MD"/>
        </w:rPr>
        <w:t xml:space="preserve"> jucătorilor;</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6-impozit reținut din câștig;</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Id-ul contului de joc al jucătorului;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Id-ul sesiune;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Mod_plat</w:t>
      </w:r>
      <w:r>
        <w:rPr>
          <w:i/>
          <w:color w:val="000000" w:themeColor="text1"/>
          <w:szCs w:val="28"/>
          <w:lang w:val="ro-MD"/>
        </w:rPr>
        <w:t>ă</w:t>
      </w:r>
      <w:r w:rsidRPr="00DC07AB">
        <w:rPr>
          <w:i/>
          <w:color w:val="000000" w:themeColor="text1"/>
          <w:szCs w:val="28"/>
          <w:lang w:val="ro-MD"/>
        </w:rPr>
        <w:t xml:space="preserve"> (1-numerar, 2- alte instrumente de plat</w:t>
      </w:r>
      <w:r>
        <w:rPr>
          <w:i/>
          <w:color w:val="000000" w:themeColor="text1"/>
          <w:szCs w:val="28"/>
          <w:lang w:val="ro-MD"/>
        </w:rPr>
        <w:t>ă</w:t>
      </w:r>
      <w:r w:rsidRPr="00DC07AB">
        <w:rPr>
          <w:i/>
          <w:color w:val="000000" w:themeColor="text1"/>
          <w:szCs w:val="28"/>
          <w:lang w:val="ro-MD"/>
        </w:rPr>
        <w:t>);</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 xml:space="preserve">Id-ul subdiviziunii </w:t>
      </w:r>
      <w:r>
        <w:rPr>
          <w:i/>
          <w:color w:val="000000" w:themeColor="text1"/>
          <w:szCs w:val="28"/>
          <w:lang w:val="ro-MD"/>
        </w:rPr>
        <w:t>î</w:t>
      </w:r>
      <w:r w:rsidRPr="00DC07AB">
        <w:rPr>
          <w:i/>
          <w:color w:val="000000" w:themeColor="text1"/>
          <w:szCs w:val="28"/>
          <w:lang w:val="ro-MD"/>
        </w:rPr>
        <w:t>n sistemul operatorului;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IDNO operator;</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 tranzacției;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Suma tranzacției;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 xml:space="preserve">Coeficient miză/pariu; </w:t>
      </w:r>
    </w:p>
    <w:p w:rsidR="007F757E" w:rsidRPr="00DC07AB" w:rsidRDefault="007F757E" w:rsidP="007F757E">
      <w:pPr>
        <w:pStyle w:val="a6"/>
        <w:numPr>
          <w:ilvl w:val="0"/>
          <w:numId w:val="14"/>
        </w:numPr>
        <w:tabs>
          <w:tab w:val="left" w:pos="1276"/>
        </w:tabs>
        <w:spacing w:after="0" w:afterAutospacing="0"/>
        <w:ind w:left="0" w:firstLine="709"/>
        <w:jc w:val="both"/>
        <w:rPr>
          <w:color w:val="000000" w:themeColor="text1"/>
          <w:sz w:val="28"/>
          <w:szCs w:val="28"/>
          <w:lang w:val="ro-MD"/>
        </w:rPr>
      </w:pPr>
      <w:r w:rsidRPr="00DC07AB">
        <w:rPr>
          <w:b/>
          <w:color w:val="000000" w:themeColor="text1"/>
          <w:sz w:val="28"/>
          <w:szCs w:val="28"/>
          <w:lang w:val="ro-MD"/>
        </w:rPr>
        <w:t>SI „Cazinou”</w:t>
      </w:r>
      <w:r w:rsidRPr="00DC07AB">
        <w:rPr>
          <w:color w:val="000000" w:themeColor="text1"/>
          <w:sz w:val="28"/>
          <w:szCs w:val="28"/>
          <w:lang w:val="ro-MD"/>
        </w:rPr>
        <w:t xml:space="preserve"> </w:t>
      </w:r>
      <w:r w:rsidRPr="00DC07AB">
        <w:rPr>
          <w:i/>
          <w:color w:val="000000" w:themeColor="text1"/>
          <w:sz w:val="28"/>
          <w:szCs w:val="28"/>
          <w:lang w:val="ro-MD"/>
        </w:rPr>
        <w:t>(persoane juridice de drept privat).</w:t>
      </w:r>
    </w:p>
    <w:p w:rsidR="007F757E" w:rsidRPr="00DC07AB" w:rsidRDefault="007F757E" w:rsidP="007F757E">
      <w:pPr>
        <w:pStyle w:val="a6"/>
        <w:tabs>
          <w:tab w:val="left" w:pos="1276"/>
        </w:tabs>
        <w:spacing w:after="0" w:afterAutospacing="0"/>
        <w:ind w:left="709"/>
        <w:jc w:val="both"/>
        <w:rPr>
          <w:color w:val="000000" w:themeColor="text1"/>
          <w:sz w:val="28"/>
          <w:szCs w:val="28"/>
          <w:lang w:val="ro-MD"/>
        </w:rPr>
      </w:pPr>
      <w:r w:rsidRPr="00DC07AB">
        <w:rPr>
          <w:color w:val="000000" w:themeColor="text1"/>
          <w:sz w:val="28"/>
          <w:szCs w:val="28"/>
          <w:lang w:val="ro-MD"/>
        </w:rPr>
        <w:t>Conține date sistematizate despre:</w:t>
      </w:r>
    </w:p>
    <w:p w:rsidR="007F757E" w:rsidRPr="00DC07AB" w:rsidRDefault="007F757E" w:rsidP="007F757E">
      <w:pPr>
        <w:ind w:left="567" w:firstLine="709"/>
        <w:jc w:val="both"/>
        <w:rPr>
          <w:b/>
          <w:color w:val="000000" w:themeColor="text1"/>
          <w:szCs w:val="28"/>
          <w:lang w:val="ro-MD"/>
        </w:rPr>
      </w:pPr>
      <w:r w:rsidRPr="00DC07AB">
        <w:rPr>
          <w:b/>
          <w:color w:val="000000" w:themeColor="text1"/>
          <w:szCs w:val="28"/>
          <w:u w:val="single"/>
          <w:lang w:val="ro-MD"/>
        </w:rPr>
        <w:t>Mijloace de joc</w:t>
      </w:r>
      <w:r w:rsidRPr="00DC07AB">
        <w:rPr>
          <w:b/>
          <w:color w:val="000000" w:themeColor="text1"/>
          <w:szCs w:val="28"/>
          <w:lang w:val="ro-MD"/>
        </w:rPr>
        <w:t xml:space="preserve"> </w:t>
      </w:r>
      <w:r w:rsidRPr="00DC07AB">
        <w:rPr>
          <w:i/>
          <w:color w:val="000000" w:themeColor="text1"/>
          <w:szCs w:val="28"/>
          <w:lang w:val="ro-MD"/>
        </w:rPr>
        <w:t>(automate de joc, ruletele, inclusiv electronice, mese de joc, terminale de înregistrare a mizelor etc.)</w:t>
      </w:r>
      <w:r w:rsidRPr="00DC07AB">
        <w:rPr>
          <w:b/>
          <w:color w:val="000000" w:themeColor="text1"/>
          <w:szCs w:val="28"/>
          <w:lang w:val="ro-MD"/>
        </w:rPr>
        <w:t>:</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Id-ul mijlocului de joc;</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Numărul de fabric</w:t>
      </w:r>
      <w:r>
        <w:rPr>
          <w:i/>
          <w:color w:val="000000" w:themeColor="text1"/>
          <w:szCs w:val="28"/>
          <w:lang w:val="ro-MD"/>
        </w:rPr>
        <w:t>ă</w:t>
      </w:r>
      <w:r w:rsidRPr="00DC07AB">
        <w:rPr>
          <w:i/>
          <w:color w:val="000000" w:themeColor="text1"/>
          <w:szCs w:val="28"/>
          <w:lang w:val="ro-MD"/>
        </w:rPr>
        <w:t xml:space="preserve"> al mijlocului de joc;</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lastRenderedPageBreak/>
        <w:t>Producătorul mijlocului de joc;</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Denumirea mijlocului de joc;</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 înregistrării;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 radierii;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Id-ul documentului privind mijlocul de joc (documente tehnice, certificate etc.);</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Statutul mijlocului de joc.</w:t>
      </w:r>
    </w:p>
    <w:p w:rsidR="007F757E" w:rsidRPr="00DC07AB" w:rsidRDefault="007F757E" w:rsidP="007F757E">
      <w:pPr>
        <w:spacing w:before="100" w:beforeAutospacing="1"/>
        <w:ind w:left="1276"/>
        <w:jc w:val="both"/>
        <w:rPr>
          <w:b/>
          <w:color w:val="000000" w:themeColor="text1"/>
          <w:szCs w:val="28"/>
          <w:u w:val="single"/>
          <w:lang w:val="ro-MD"/>
        </w:rPr>
      </w:pPr>
      <w:r w:rsidRPr="00DC07AB">
        <w:rPr>
          <w:b/>
          <w:color w:val="000000" w:themeColor="text1"/>
          <w:szCs w:val="28"/>
          <w:u w:val="single"/>
          <w:lang w:val="ro-MD"/>
        </w:rPr>
        <w:t>Jucători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Codul IDNP al jucătorul</w:t>
      </w:r>
      <w:r>
        <w:rPr>
          <w:i/>
          <w:color w:val="000000" w:themeColor="text1"/>
          <w:szCs w:val="28"/>
          <w:lang w:val="ro-MD"/>
        </w:rPr>
        <w:t>ui/sau codul pașaportului dacă</w:t>
      </w:r>
      <w:r w:rsidRPr="00DC07AB">
        <w:rPr>
          <w:i/>
          <w:color w:val="000000" w:themeColor="text1"/>
          <w:szCs w:val="28"/>
          <w:lang w:val="ro-MD"/>
        </w:rPr>
        <w:t xml:space="preserve"> e</w:t>
      </w:r>
      <w:r>
        <w:rPr>
          <w:i/>
          <w:color w:val="000000" w:themeColor="text1"/>
          <w:szCs w:val="28"/>
          <w:lang w:val="ro-MD"/>
        </w:rPr>
        <w:t>ste</w:t>
      </w:r>
      <w:r w:rsidRPr="00DC07AB">
        <w:rPr>
          <w:i/>
          <w:color w:val="000000" w:themeColor="text1"/>
          <w:szCs w:val="28"/>
          <w:lang w:val="ro-MD"/>
        </w:rPr>
        <w:t xml:space="preserve"> nerezident;</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Tip jucător (1 – sala de joc, 2 – loterie, 3 – pariuri, 4 – cazinou, 5 – altele);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Țara jucătorului conform pașaportului;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Nume_prenume;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Data_nașterii;</w:t>
      </w:r>
    </w:p>
    <w:p w:rsidR="007F757E" w:rsidRPr="00DC07AB" w:rsidRDefault="007F757E" w:rsidP="007F757E">
      <w:pPr>
        <w:ind w:left="1276"/>
        <w:jc w:val="both"/>
        <w:rPr>
          <w:i/>
          <w:color w:val="000000" w:themeColor="text1"/>
          <w:szCs w:val="28"/>
          <w:lang w:val="ro-MD"/>
        </w:rPr>
      </w:pPr>
      <w:r>
        <w:rPr>
          <w:i/>
          <w:color w:val="000000" w:themeColor="text1"/>
          <w:szCs w:val="28"/>
          <w:lang w:val="ro-MD"/>
        </w:rPr>
        <w:t>Seria ș</w:t>
      </w:r>
      <w:r w:rsidRPr="00DC07AB">
        <w:rPr>
          <w:i/>
          <w:color w:val="000000" w:themeColor="text1"/>
          <w:szCs w:val="28"/>
          <w:lang w:val="ro-MD"/>
        </w:rPr>
        <w:t>i numărul actului de identitate;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Actul de identita</w:t>
      </w:r>
      <w:r>
        <w:rPr>
          <w:i/>
          <w:color w:val="000000" w:themeColor="text1"/>
          <w:szCs w:val="28"/>
          <w:lang w:val="ro-MD"/>
        </w:rPr>
        <w:t>te scanat în caz că</w:t>
      </w:r>
      <w:r w:rsidRPr="00DC07AB">
        <w:rPr>
          <w:i/>
          <w:color w:val="000000" w:themeColor="text1"/>
          <w:szCs w:val="28"/>
          <w:lang w:val="ro-MD"/>
        </w:rPr>
        <w:t xml:space="preserve"> jucătorul este nerezident;</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Conturi de joc.</w:t>
      </w:r>
    </w:p>
    <w:p w:rsidR="007F757E" w:rsidRPr="00DC07AB" w:rsidRDefault="007F757E" w:rsidP="007F757E">
      <w:pPr>
        <w:spacing w:before="100" w:beforeAutospacing="1"/>
        <w:ind w:left="1276"/>
        <w:jc w:val="both"/>
        <w:rPr>
          <w:b/>
          <w:color w:val="000000" w:themeColor="text1"/>
          <w:szCs w:val="28"/>
          <w:u w:val="single"/>
          <w:lang w:val="ro-MD"/>
        </w:rPr>
      </w:pPr>
      <w:r w:rsidRPr="00DC07AB">
        <w:rPr>
          <w:b/>
          <w:color w:val="000000" w:themeColor="text1"/>
          <w:szCs w:val="28"/>
          <w:u w:val="single"/>
          <w:lang w:val="ro-MD"/>
        </w:rPr>
        <w:t>Tranzacție: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 xml:space="preserve">Id-ul tranzacției în sistemul operatorului (Codul tranzacției va fi generat </w:t>
      </w:r>
      <w:r>
        <w:rPr>
          <w:i/>
          <w:color w:val="000000" w:themeColor="text1"/>
          <w:szCs w:val="28"/>
          <w:lang w:val="ro-MD"/>
        </w:rPr>
        <w:t>î</w:t>
      </w:r>
      <w:r w:rsidRPr="00DC07AB">
        <w:rPr>
          <w:i/>
          <w:color w:val="000000" w:themeColor="text1"/>
          <w:szCs w:val="28"/>
          <w:lang w:val="ro-MD"/>
        </w:rPr>
        <w:t>n sistemul operatorului);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Tip Tranzacție (1 – sala de joc, 2 – loterie, 3 – pariuri, 4 – cazinou, 5 – altele);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Type :</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 suplinire (încasarea de serviciu a banilor) pe MCC;</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2- extragere de serviciu a banilor din MCC;</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3- suplinire sold cont jucător „C”;</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4- mizele returnate „A”;</w:t>
      </w:r>
    </w:p>
    <w:p w:rsidR="007F757E" w:rsidRPr="00DC07AB" w:rsidRDefault="000615CF" w:rsidP="007F757E">
      <w:pPr>
        <w:ind w:left="1276" w:firstLine="567"/>
        <w:jc w:val="both"/>
        <w:rPr>
          <w:i/>
          <w:color w:val="000000" w:themeColor="text1"/>
          <w:szCs w:val="28"/>
          <w:lang w:val="ro-MD"/>
        </w:rPr>
      </w:pPr>
      <w:r>
        <w:rPr>
          <w:i/>
          <w:color w:val="000000" w:themeColor="text1"/>
          <w:szCs w:val="28"/>
          <w:lang w:val="ro-MD"/>
        </w:rPr>
        <w:t>5 -</w:t>
      </w:r>
      <w:r w:rsidR="007F757E" w:rsidRPr="00DC07AB">
        <w:rPr>
          <w:i/>
          <w:color w:val="000000" w:themeColor="text1"/>
          <w:szCs w:val="28"/>
          <w:lang w:val="ro-MD"/>
        </w:rPr>
        <w:t>suma câștigurilor spre plată jucătorilor „D”;</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6-impozit reținut din câștig „B”;</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7- zraport;</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8- sold jackpot</w:t>
      </w:r>
      <w:r>
        <w:rPr>
          <w:i/>
          <w:color w:val="000000" w:themeColor="text1"/>
          <w:szCs w:val="28"/>
          <w:lang w:val="ro-MD"/>
        </w:rPr>
        <w:t xml:space="preserve"> </w:t>
      </w:r>
      <w:r w:rsidRPr="00DC07AB">
        <w:rPr>
          <w:i/>
          <w:color w:val="000000" w:themeColor="text1"/>
          <w:szCs w:val="28"/>
          <w:lang w:val="ro-MD"/>
        </w:rPr>
        <w:t>inițial la sfârșitul zilei de joc (per nivel);</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9-jackpot câștig;</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10-transfer sold de pe mijloc specific de joc pe aparat;</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11- extragere mijloc specific de joc din aparat(transfer sumă de pe aparat pe card);</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12-fond câștig loterie(depuse);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13- rezultat loterie/mize;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14- câștig expirat;</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15- mize nejucate expirate;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22- mijloace bănești rămase din ziua precedentă</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23- mijloace bănești disponibile;</w:t>
      </w:r>
    </w:p>
    <w:p w:rsidR="007F757E" w:rsidRPr="00DC07AB" w:rsidRDefault="007F757E" w:rsidP="007F757E">
      <w:pPr>
        <w:ind w:left="1276" w:firstLine="567"/>
        <w:jc w:val="both"/>
        <w:rPr>
          <w:i/>
          <w:color w:val="000000" w:themeColor="text1"/>
          <w:szCs w:val="28"/>
          <w:lang w:val="ro-MD"/>
        </w:rPr>
      </w:pPr>
      <w:r>
        <w:rPr>
          <w:i/>
          <w:color w:val="000000" w:themeColor="text1"/>
          <w:szCs w:val="28"/>
          <w:lang w:val="ro-MD"/>
        </w:rPr>
        <w:t>24- fis</w:t>
      </w:r>
      <w:r w:rsidRPr="00DC07AB">
        <w:rPr>
          <w:i/>
          <w:color w:val="000000" w:themeColor="text1"/>
          <w:szCs w:val="28"/>
          <w:lang w:val="ro-MD"/>
        </w:rPr>
        <w:t>e păstrate în casă;</w:t>
      </w:r>
    </w:p>
    <w:p w:rsidR="007F757E" w:rsidRPr="00DC07AB" w:rsidRDefault="007F757E" w:rsidP="007F757E">
      <w:pPr>
        <w:ind w:left="1276" w:firstLine="567"/>
        <w:jc w:val="both"/>
        <w:rPr>
          <w:i/>
          <w:color w:val="000000" w:themeColor="text1"/>
          <w:szCs w:val="28"/>
          <w:lang w:val="ro-MD"/>
        </w:rPr>
      </w:pPr>
      <w:r>
        <w:rPr>
          <w:i/>
          <w:color w:val="000000" w:themeColor="text1"/>
          <w:szCs w:val="28"/>
          <w:lang w:val="ro-MD"/>
        </w:rPr>
        <w:t>25- fis</w:t>
      </w:r>
      <w:r w:rsidRPr="00DC07AB">
        <w:rPr>
          <w:i/>
          <w:color w:val="000000" w:themeColor="text1"/>
          <w:szCs w:val="28"/>
          <w:lang w:val="ro-MD"/>
        </w:rPr>
        <w:t>e schimbate în casă;</w:t>
      </w:r>
    </w:p>
    <w:p w:rsidR="007F757E" w:rsidRPr="00DC07AB" w:rsidRDefault="007F757E" w:rsidP="007F757E">
      <w:pPr>
        <w:ind w:left="1276" w:firstLine="567"/>
        <w:jc w:val="both"/>
        <w:rPr>
          <w:i/>
          <w:color w:val="000000" w:themeColor="text1"/>
          <w:szCs w:val="28"/>
          <w:lang w:val="ro-MD"/>
        </w:rPr>
      </w:pPr>
      <w:r>
        <w:rPr>
          <w:i/>
          <w:color w:val="000000" w:themeColor="text1"/>
          <w:szCs w:val="28"/>
          <w:lang w:val="ro-MD"/>
        </w:rPr>
        <w:t>26-fise în masă la deschidere</w:t>
      </w:r>
      <w:r w:rsidRPr="00DC07AB">
        <w:rPr>
          <w:i/>
          <w:color w:val="000000" w:themeColor="text1"/>
          <w:szCs w:val="28"/>
          <w:lang w:val="ro-MD"/>
        </w:rPr>
        <w:t>;</w:t>
      </w:r>
    </w:p>
    <w:p w:rsidR="007F757E" w:rsidRPr="00DC07AB" w:rsidRDefault="007F757E" w:rsidP="007F757E">
      <w:pPr>
        <w:ind w:left="1276" w:firstLine="567"/>
        <w:jc w:val="both"/>
        <w:rPr>
          <w:i/>
          <w:color w:val="000000" w:themeColor="text1"/>
          <w:szCs w:val="28"/>
          <w:lang w:val="ro-MD"/>
        </w:rPr>
      </w:pPr>
      <w:r>
        <w:rPr>
          <w:i/>
          <w:color w:val="000000" w:themeColor="text1"/>
          <w:szCs w:val="28"/>
          <w:lang w:val="ro-MD"/>
        </w:rPr>
        <w:lastRenderedPageBreak/>
        <w:t>27- fise în masă la închidere</w:t>
      </w:r>
      <w:r w:rsidRPr="00DC07AB">
        <w:rPr>
          <w:i/>
          <w:color w:val="000000" w:themeColor="text1"/>
          <w:szCs w:val="28"/>
          <w:lang w:val="ro-MD"/>
        </w:rPr>
        <w:t>;</w:t>
      </w:r>
    </w:p>
    <w:p w:rsidR="007F757E" w:rsidRPr="00DC07AB" w:rsidRDefault="007F757E" w:rsidP="007F757E">
      <w:pPr>
        <w:ind w:left="1276" w:firstLine="567"/>
        <w:jc w:val="both"/>
        <w:rPr>
          <w:i/>
          <w:color w:val="000000" w:themeColor="text1"/>
          <w:szCs w:val="28"/>
          <w:lang w:val="ro-MD"/>
        </w:rPr>
      </w:pPr>
      <w:r>
        <w:rPr>
          <w:i/>
          <w:color w:val="000000" w:themeColor="text1"/>
          <w:szCs w:val="28"/>
          <w:lang w:val="ro-MD"/>
        </w:rPr>
        <w:t>28-fis</w:t>
      </w:r>
      <w:r w:rsidRPr="00DC07AB">
        <w:rPr>
          <w:i/>
          <w:color w:val="000000" w:themeColor="text1"/>
          <w:szCs w:val="28"/>
          <w:lang w:val="ro-MD"/>
        </w:rPr>
        <w:t>ele la începutul zilei de lucru;</w:t>
      </w:r>
    </w:p>
    <w:p w:rsidR="007F757E" w:rsidRPr="00DC07AB" w:rsidRDefault="007F757E" w:rsidP="007F757E">
      <w:pPr>
        <w:ind w:left="1276" w:firstLine="567"/>
        <w:jc w:val="both"/>
        <w:rPr>
          <w:i/>
          <w:color w:val="000000" w:themeColor="text1"/>
          <w:szCs w:val="28"/>
          <w:lang w:val="ro-MD"/>
        </w:rPr>
      </w:pPr>
      <w:r>
        <w:rPr>
          <w:i/>
          <w:color w:val="000000" w:themeColor="text1"/>
          <w:szCs w:val="28"/>
          <w:lang w:val="ro-MD"/>
        </w:rPr>
        <w:t>29-fis</w:t>
      </w:r>
      <w:r w:rsidRPr="00DC07AB">
        <w:rPr>
          <w:i/>
          <w:color w:val="000000" w:themeColor="text1"/>
          <w:szCs w:val="28"/>
          <w:lang w:val="ro-MD"/>
        </w:rPr>
        <w:t>ele la sfârșitul zilei de lucru;</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30-numărul formularului;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Id-ul mijlocului de joc ;</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Id-ul MCC-ului;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Număr bon MCC/ Număr</w:t>
      </w:r>
      <w:r>
        <w:rPr>
          <w:i/>
          <w:color w:val="000000" w:themeColor="text1"/>
          <w:szCs w:val="28"/>
          <w:lang w:val="ro-MD"/>
        </w:rPr>
        <w:t xml:space="preserve"> </w:t>
      </w:r>
      <w:r w:rsidRPr="00DC07AB">
        <w:rPr>
          <w:i/>
          <w:color w:val="000000" w:themeColor="text1"/>
          <w:szCs w:val="28"/>
          <w:lang w:val="ro-MD"/>
        </w:rPr>
        <w:t>zraport/;</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 bon MCC/ Data zraport;</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Zraport_ type: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0-sold inițial la începutul zilei operaționale;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1- suplinire(încasarea de serviciu a banilor);</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2 -extragere de serviciu a banilor;</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3 -suplinire sold cont  jucător mize;</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4- mizele returnate;</w:t>
      </w:r>
    </w:p>
    <w:p w:rsidR="007F757E" w:rsidRPr="00DC07AB" w:rsidRDefault="000615CF" w:rsidP="007F757E">
      <w:pPr>
        <w:ind w:left="1276" w:firstLine="567"/>
        <w:jc w:val="both"/>
        <w:rPr>
          <w:i/>
          <w:color w:val="000000" w:themeColor="text1"/>
          <w:szCs w:val="28"/>
          <w:lang w:val="ro-MD"/>
        </w:rPr>
      </w:pPr>
      <w:r>
        <w:rPr>
          <w:i/>
          <w:color w:val="000000" w:themeColor="text1"/>
          <w:szCs w:val="28"/>
          <w:lang w:val="ro-MD"/>
        </w:rPr>
        <w:t>5 -</w:t>
      </w:r>
      <w:r w:rsidR="007F757E" w:rsidRPr="00DC07AB">
        <w:rPr>
          <w:i/>
          <w:color w:val="000000" w:themeColor="text1"/>
          <w:szCs w:val="28"/>
          <w:lang w:val="ro-MD"/>
        </w:rPr>
        <w:t>suma câștigurilor spre plat</w:t>
      </w:r>
      <w:r w:rsidR="007F757E">
        <w:rPr>
          <w:i/>
          <w:color w:val="000000" w:themeColor="text1"/>
          <w:szCs w:val="28"/>
          <w:lang w:val="ro-MD"/>
        </w:rPr>
        <w:t>ă</w:t>
      </w:r>
      <w:r w:rsidR="007F757E" w:rsidRPr="00DC07AB">
        <w:rPr>
          <w:i/>
          <w:color w:val="000000" w:themeColor="text1"/>
          <w:szCs w:val="28"/>
          <w:lang w:val="ro-MD"/>
        </w:rPr>
        <w:t xml:space="preserve"> jucătorilor;</w:t>
      </w:r>
    </w:p>
    <w:p w:rsidR="007F757E" w:rsidRPr="00DC07AB" w:rsidRDefault="007F757E" w:rsidP="007F757E">
      <w:pPr>
        <w:ind w:left="1276" w:firstLine="567"/>
        <w:jc w:val="both"/>
        <w:rPr>
          <w:i/>
          <w:color w:val="000000" w:themeColor="text1"/>
          <w:szCs w:val="28"/>
          <w:lang w:val="ro-MD"/>
        </w:rPr>
      </w:pPr>
      <w:r w:rsidRPr="00DC07AB">
        <w:rPr>
          <w:i/>
          <w:color w:val="000000" w:themeColor="text1"/>
          <w:szCs w:val="28"/>
          <w:lang w:val="ro-MD"/>
        </w:rPr>
        <w:t>6-impozit reținut din câștig;</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Id-ul contului de joc al jucătorului;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Mod_plat</w:t>
      </w:r>
      <w:r>
        <w:rPr>
          <w:i/>
          <w:color w:val="000000" w:themeColor="text1"/>
          <w:szCs w:val="28"/>
          <w:lang w:val="ro-MD"/>
        </w:rPr>
        <w:t>ă</w:t>
      </w:r>
      <w:r w:rsidRPr="00DC07AB">
        <w:rPr>
          <w:i/>
          <w:color w:val="000000" w:themeColor="text1"/>
          <w:szCs w:val="28"/>
          <w:lang w:val="ro-MD"/>
        </w:rPr>
        <w:t xml:space="preserve"> (1-numerar, 2- alte instrumente de plat</w:t>
      </w:r>
      <w:r>
        <w:rPr>
          <w:i/>
          <w:color w:val="000000" w:themeColor="text1"/>
          <w:szCs w:val="28"/>
          <w:lang w:val="ro-MD"/>
        </w:rPr>
        <w:t>ă</w:t>
      </w:r>
      <w:r w:rsidRPr="00DC07AB">
        <w:rPr>
          <w:i/>
          <w:color w:val="000000" w:themeColor="text1"/>
          <w:szCs w:val="28"/>
          <w:lang w:val="ro-MD"/>
        </w:rPr>
        <w:t>);</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 xml:space="preserve">Id-ul subdiviziunii </w:t>
      </w:r>
      <w:r>
        <w:rPr>
          <w:i/>
          <w:color w:val="000000" w:themeColor="text1"/>
          <w:szCs w:val="28"/>
          <w:lang w:val="ro-MD"/>
        </w:rPr>
        <w:t>î</w:t>
      </w:r>
      <w:r w:rsidRPr="00DC07AB">
        <w:rPr>
          <w:i/>
          <w:color w:val="000000" w:themeColor="text1"/>
          <w:szCs w:val="28"/>
          <w:lang w:val="ro-MD"/>
        </w:rPr>
        <w:t>n sistemul operatorului;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IDNO operator;</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 tranzacției;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Suma tranzacției;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Coeficient miză;</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Cantitatea;</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Valoarea (1000,500, 200, 100, 50, 20, 10, 5, 1).</w:t>
      </w:r>
    </w:p>
    <w:p w:rsidR="007F757E" w:rsidRPr="00DC07AB" w:rsidRDefault="007F757E" w:rsidP="007F757E">
      <w:pPr>
        <w:pStyle w:val="a4"/>
        <w:numPr>
          <w:ilvl w:val="0"/>
          <w:numId w:val="14"/>
        </w:numPr>
        <w:tabs>
          <w:tab w:val="left" w:pos="567"/>
          <w:tab w:val="left" w:pos="1134"/>
          <w:tab w:val="left" w:pos="1276"/>
        </w:tabs>
        <w:spacing w:before="360"/>
        <w:ind w:left="0" w:firstLine="709"/>
        <w:contextualSpacing w:val="0"/>
        <w:jc w:val="both"/>
        <w:rPr>
          <w:color w:val="000000" w:themeColor="text1"/>
          <w:sz w:val="28"/>
          <w:szCs w:val="28"/>
          <w:lang w:val="ro-MD"/>
        </w:rPr>
      </w:pPr>
      <w:r w:rsidRPr="00DC07AB">
        <w:rPr>
          <w:color w:val="000000" w:themeColor="text1"/>
          <w:sz w:val="28"/>
          <w:szCs w:val="28"/>
          <w:lang w:val="ro-MD"/>
        </w:rPr>
        <w:t xml:space="preserve">Pentru fiecare din sistemele informaționale din cadrul MMSJN, în corespundere cu funcționalul acesteia, este necesar </w:t>
      </w:r>
      <w:r>
        <w:rPr>
          <w:color w:val="000000" w:themeColor="text1"/>
          <w:sz w:val="28"/>
          <w:szCs w:val="28"/>
          <w:lang w:val="ro-MD"/>
        </w:rPr>
        <w:t xml:space="preserve">de </w:t>
      </w:r>
      <w:r w:rsidRPr="00DC07AB">
        <w:rPr>
          <w:color w:val="000000" w:themeColor="text1"/>
          <w:sz w:val="28"/>
          <w:szCs w:val="28"/>
          <w:lang w:val="ro-MD"/>
        </w:rPr>
        <w:t>a asigura accesul operativ la datele altor sisteme informaționale, ce formează resursele informaționale de importanță statală – de bază, departamentale, teritoriale:</w:t>
      </w:r>
    </w:p>
    <w:p w:rsidR="007F757E" w:rsidRPr="00DC07AB" w:rsidRDefault="007F757E" w:rsidP="007F757E">
      <w:pPr>
        <w:pStyle w:val="a6"/>
        <w:numPr>
          <w:ilvl w:val="0"/>
          <w:numId w:val="12"/>
        </w:numPr>
        <w:tabs>
          <w:tab w:val="left" w:pos="1276"/>
        </w:tabs>
        <w:spacing w:before="120" w:beforeAutospacing="0" w:after="0" w:afterAutospacing="0"/>
        <w:ind w:left="0" w:firstLine="709"/>
        <w:jc w:val="both"/>
        <w:rPr>
          <w:bCs/>
          <w:color w:val="000000" w:themeColor="text1"/>
          <w:sz w:val="28"/>
          <w:szCs w:val="28"/>
          <w:lang w:val="ro-MD"/>
        </w:rPr>
      </w:pPr>
      <w:r w:rsidRPr="00DC07AB">
        <w:rPr>
          <w:b/>
          <w:color w:val="000000" w:themeColor="text1"/>
          <w:sz w:val="28"/>
          <w:szCs w:val="28"/>
          <w:lang w:val="ro-MD"/>
        </w:rPr>
        <w:t>SI „Registrul de stat al populației” (RSP)</w:t>
      </w:r>
      <w:r w:rsidRPr="00DC07AB">
        <w:rPr>
          <w:color w:val="000000" w:themeColor="text1"/>
          <w:sz w:val="28"/>
          <w:szCs w:val="28"/>
          <w:lang w:val="ro-MD"/>
        </w:rPr>
        <w:t xml:space="preserve"> – asigură acces la date sistematizate necesare organizatorului jocurilor de noroc sau organului de control pentru identificarea persoanelor fizice </w:t>
      </w:r>
      <w:r w:rsidRPr="00DC07AB">
        <w:rPr>
          <w:bCs/>
          <w:color w:val="000000" w:themeColor="text1"/>
          <w:sz w:val="28"/>
          <w:szCs w:val="28"/>
          <w:lang w:val="ro-MD"/>
        </w:rPr>
        <w:t xml:space="preserve">de diferite categorii </w:t>
      </w:r>
      <w:r w:rsidRPr="00DC07AB">
        <w:rPr>
          <w:i/>
          <w:color w:val="000000" w:themeColor="text1"/>
          <w:sz w:val="28"/>
          <w:szCs w:val="28"/>
          <w:lang w:val="ro-MD"/>
        </w:rPr>
        <w:t>(</w:t>
      </w:r>
      <w:r>
        <w:rPr>
          <w:bCs/>
          <w:i/>
          <w:color w:val="000000" w:themeColor="text1"/>
          <w:sz w:val="28"/>
          <w:szCs w:val="28"/>
          <w:lang w:val="ro-MD"/>
        </w:rPr>
        <w:t>j</w:t>
      </w:r>
      <w:r w:rsidRPr="00DC07AB">
        <w:rPr>
          <w:bCs/>
          <w:i/>
          <w:color w:val="000000" w:themeColor="text1"/>
          <w:sz w:val="28"/>
          <w:szCs w:val="28"/>
          <w:lang w:val="ro-MD"/>
        </w:rPr>
        <w:t>ucători, angajați etc.</w:t>
      </w:r>
      <w:r w:rsidRPr="00DC07AB">
        <w:rPr>
          <w:i/>
          <w:color w:val="000000" w:themeColor="text1"/>
          <w:sz w:val="28"/>
          <w:szCs w:val="28"/>
          <w:lang w:val="ro-MD"/>
        </w:rPr>
        <w:t>)</w:t>
      </w:r>
      <w:r w:rsidRPr="00DC07AB">
        <w:rPr>
          <w:bCs/>
          <w:color w:val="000000" w:themeColor="text1"/>
          <w:sz w:val="28"/>
          <w:szCs w:val="28"/>
          <w:lang w:val="ro-MD"/>
        </w:rPr>
        <w:t>.</w:t>
      </w:r>
    </w:p>
    <w:p w:rsidR="007F757E" w:rsidRPr="00DC07AB" w:rsidRDefault="007F757E" w:rsidP="007F757E">
      <w:pPr>
        <w:pStyle w:val="a6"/>
        <w:numPr>
          <w:ilvl w:val="0"/>
          <w:numId w:val="12"/>
        </w:numPr>
        <w:tabs>
          <w:tab w:val="left" w:pos="1276"/>
        </w:tabs>
        <w:spacing w:before="120" w:beforeAutospacing="0" w:after="0" w:afterAutospacing="0"/>
        <w:ind w:left="0" w:firstLine="709"/>
        <w:jc w:val="both"/>
        <w:rPr>
          <w:i/>
          <w:color w:val="000000" w:themeColor="text1"/>
          <w:sz w:val="28"/>
          <w:szCs w:val="28"/>
          <w:lang w:val="ro-MD"/>
        </w:rPr>
      </w:pPr>
      <w:r w:rsidRPr="00DC07AB">
        <w:rPr>
          <w:b/>
          <w:color w:val="000000" w:themeColor="text1"/>
          <w:sz w:val="28"/>
          <w:szCs w:val="28"/>
          <w:lang w:val="ro-MD"/>
        </w:rPr>
        <w:t>SI „Registrul de stat al unităților de drept” (RSUD)</w:t>
      </w:r>
      <w:r w:rsidRPr="00DC07AB">
        <w:rPr>
          <w:color w:val="000000" w:themeColor="text1"/>
          <w:sz w:val="28"/>
          <w:szCs w:val="28"/>
          <w:lang w:val="ro-MD"/>
        </w:rPr>
        <w:t xml:space="preserve"> – asigură acces la date sistematizate necesare organizatorului jocurilor de noroc sau organului de control pentru identificarea unităților de drept de diferite categorii </w:t>
      </w:r>
      <w:r>
        <w:rPr>
          <w:i/>
          <w:color w:val="000000" w:themeColor="text1"/>
          <w:sz w:val="28"/>
          <w:szCs w:val="28"/>
          <w:lang w:val="ro-MD"/>
        </w:rPr>
        <w:t>(o</w:t>
      </w:r>
      <w:r w:rsidRPr="00DC07AB">
        <w:rPr>
          <w:i/>
          <w:color w:val="000000" w:themeColor="text1"/>
          <w:sz w:val="28"/>
          <w:szCs w:val="28"/>
          <w:lang w:val="ro-MD"/>
        </w:rPr>
        <w:t>rganizatorii de joc, titularii certificatelor de acreditare etc.)</w:t>
      </w:r>
    </w:p>
    <w:p w:rsidR="007F757E" w:rsidRPr="00DC07AB" w:rsidRDefault="007F757E" w:rsidP="007F757E">
      <w:pPr>
        <w:pStyle w:val="a6"/>
        <w:numPr>
          <w:ilvl w:val="0"/>
          <w:numId w:val="12"/>
        </w:numPr>
        <w:tabs>
          <w:tab w:val="left" w:pos="1276"/>
        </w:tabs>
        <w:spacing w:before="120" w:beforeAutospacing="0" w:after="0" w:afterAutospacing="0"/>
        <w:ind w:left="0" w:firstLine="709"/>
        <w:jc w:val="both"/>
        <w:rPr>
          <w:color w:val="000000" w:themeColor="text1"/>
          <w:sz w:val="28"/>
          <w:szCs w:val="28"/>
          <w:lang w:val="ro-MD"/>
        </w:rPr>
      </w:pPr>
      <w:r w:rsidRPr="00DC07AB">
        <w:rPr>
          <w:b/>
          <w:color w:val="000000" w:themeColor="text1"/>
          <w:sz w:val="28"/>
          <w:szCs w:val="28"/>
          <w:lang w:val="ro-MD"/>
        </w:rPr>
        <w:t xml:space="preserve">SI de gestionare și eliberare a actelor permisive (GEAP) </w:t>
      </w:r>
      <w:r w:rsidRPr="00DC07AB">
        <w:rPr>
          <w:color w:val="000000" w:themeColor="text1"/>
          <w:sz w:val="28"/>
          <w:szCs w:val="28"/>
          <w:lang w:val="ro-MD"/>
        </w:rPr>
        <w:t>– asigură acces la date sistematizate necesare organizatorului jocurilor de noroc sau organului de control pentru identificarea actelor permisive eliberate pentru domeniul jocurilor de noroc.</w:t>
      </w:r>
    </w:p>
    <w:p w:rsidR="007F757E" w:rsidRPr="00DC07AB" w:rsidRDefault="007F757E" w:rsidP="007F757E">
      <w:pPr>
        <w:pStyle w:val="a4"/>
        <w:numPr>
          <w:ilvl w:val="0"/>
          <w:numId w:val="14"/>
        </w:numPr>
        <w:tabs>
          <w:tab w:val="left" w:pos="567"/>
          <w:tab w:val="left" w:pos="1134"/>
          <w:tab w:val="left" w:pos="1276"/>
        </w:tabs>
        <w:spacing w:before="240"/>
        <w:ind w:left="0" w:firstLine="709"/>
        <w:contextualSpacing w:val="0"/>
        <w:jc w:val="both"/>
        <w:rPr>
          <w:color w:val="000000" w:themeColor="text1"/>
          <w:sz w:val="28"/>
          <w:szCs w:val="28"/>
          <w:lang w:val="ro-MD"/>
        </w:rPr>
      </w:pPr>
      <w:r w:rsidRPr="00DC07AB">
        <w:rPr>
          <w:b/>
          <w:color w:val="000000" w:themeColor="text1"/>
          <w:sz w:val="28"/>
          <w:szCs w:val="28"/>
          <w:lang w:val="ro-MD"/>
        </w:rPr>
        <w:t>Platforma MConnect</w:t>
      </w:r>
      <w:r w:rsidRPr="00DC07AB">
        <w:rPr>
          <w:color w:val="000000" w:themeColor="text1"/>
          <w:sz w:val="28"/>
          <w:szCs w:val="28"/>
          <w:lang w:val="ro-MD"/>
        </w:rPr>
        <w:t xml:space="preserve"> </w:t>
      </w:r>
      <w:r w:rsidRPr="00DC07AB">
        <w:rPr>
          <w:i/>
          <w:color w:val="000000" w:themeColor="text1"/>
          <w:sz w:val="28"/>
          <w:szCs w:val="28"/>
          <w:lang w:val="ro-MD"/>
        </w:rPr>
        <w:t>(Instituția Publică „Agenția de Guvernare Electronică”)</w:t>
      </w:r>
      <w:r w:rsidRPr="00DC07AB">
        <w:rPr>
          <w:color w:val="000000" w:themeColor="text1"/>
          <w:sz w:val="28"/>
          <w:szCs w:val="28"/>
          <w:lang w:val="ro-MD"/>
        </w:rPr>
        <w:t xml:space="preserve"> - este destinată pentru schimbul de date și interoperabilitate. Condițiile </w:t>
      </w:r>
      <w:r w:rsidRPr="00DC07AB">
        <w:rPr>
          <w:color w:val="000000" w:themeColor="text1"/>
          <w:sz w:val="28"/>
          <w:szCs w:val="28"/>
          <w:lang w:val="ro-MD"/>
        </w:rPr>
        <w:lastRenderedPageBreak/>
        <w:t xml:space="preserve">și parametrii tehnici în care va avea loc furnizarea/consumul datelor vor fi stipulate în acordurile bilaterale privind realizarea schimbului de date prin intermediul MConnect. </w:t>
      </w:r>
    </w:p>
    <w:p w:rsidR="007F757E" w:rsidRPr="00DC07AB" w:rsidRDefault="007F757E" w:rsidP="007F757E">
      <w:pPr>
        <w:pStyle w:val="a4"/>
        <w:numPr>
          <w:ilvl w:val="0"/>
          <w:numId w:val="14"/>
        </w:numPr>
        <w:tabs>
          <w:tab w:val="left" w:pos="1276"/>
        </w:tabs>
        <w:spacing w:before="240"/>
        <w:ind w:left="0" w:firstLine="709"/>
        <w:jc w:val="both"/>
        <w:rPr>
          <w:b/>
          <w:color w:val="000000" w:themeColor="text1"/>
          <w:sz w:val="28"/>
          <w:szCs w:val="28"/>
          <w:lang w:val="ro-MD"/>
        </w:rPr>
      </w:pPr>
      <w:r w:rsidRPr="00DC07AB">
        <w:rPr>
          <w:b/>
          <w:color w:val="000000" w:themeColor="text1"/>
          <w:sz w:val="28"/>
          <w:szCs w:val="28"/>
          <w:lang w:val="ro-MD"/>
        </w:rPr>
        <w:t>SI ale SFS:</w:t>
      </w:r>
    </w:p>
    <w:p w:rsidR="007F757E" w:rsidRPr="00DC07AB" w:rsidRDefault="007F757E" w:rsidP="007F757E">
      <w:pPr>
        <w:pStyle w:val="a4"/>
        <w:numPr>
          <w:ilvl w:val="0"/>
          <w:numId w:val="13"/>
        </w:numPr>
        <w:tabs>
          <w:tab w:val="left" w:pos="1701"/>
        </w:tabs>
        <w:ind w:left="0" w:firstLine="1276"/>
        <w:jc w:val="both"/>
        <w:rPr>
          <w:color w:val="000000" w:themeColor="text1"/>
          <w:sz w:val="28"/>
          <w:szCs w:val="28"/>
          <w:lang w:val="ro-MD"/>
        </w:rPr>
      </w:pPr>
      <w:r w:rsidRPr="00DC07AB">
        <w:rPr>
          <w:color w:val="000000" w:themeColor="text1"/>
          <w:sz w:val="28"/>
          <w:szCs w:val="28"/>
          <w:lang w:val="ro-MD"/>
        </w:rPr>
        <w:t>asigură acces la date sistematizate necesare pentru identificarea mașinilor de casă și control (MCC):</w:t>
      </w:r>
    </w:p>
    <w:p w:rsidR="007F757E" w:rsidRPr="00DC07AB" w:rsidRDefault="007F757E" w:rsidP="007F757E">
      <w:pPr>
        <w:pStyle w:val="a6"/>
        <w:shd w:val="clear" w:color="auto" w:fill="FFFFFF" w:themeFill="background1"/>
        <w:spacing w:before="0" w:beforeAutospacing="0" w:after="0" w:afterAutospacing="0"/>
        <w:ind w:left="1281"/>
        <w:jc w:val="both"/>
        <w:rPr>
          <w:i/>
          <w:color w:val="000000" w:themeColor="text1"/>
          <w:sz w:val="28"/>
          <w:szCs w:val="28"/>
          <w:lang w:val="ro-MD"/>
        </w:rPr>
      </w:pPr>
      <w:r w:rsidRPr="00DC07AB">
        <w:rPr>
          <w:i/>
          <w:color w:val="000000" w:themeColor="text1"/>
          <w:sz w:val="28"/>
          <w:szCs w:val="28"/>
          <w:lang w:val="ro-MD"/>
        </w:rPr>
        <w:t>ID-ul MCC;</w:t>
      </w:r>
    </w:p>
    <w:p w:rsidR="007F757E" w:rsidRPr="00DC07AB" w:rsidRDefault="007F757E" w:rsidP="007F757E">
      <w:pPr>
        <w:pStyle w:val="a6"/>
        <w:shd w:val="clear" w:color="auto" w:fill="FFFFFF" w:themeFill="background1"/>
        <w:spacing w:before="0" w:beforeAutospacing="0" w:after="0" w:afterAutospacing="0"/>
        <w:ind w:left="1281"/>
        <w:jc w:val="both"/>
        <w:rPr>
          <w:i/>
          <w:color w:val="000000" w:themeColor="text1"/>
          <w:sz w:val="28"/>
          <w:szCs w:val="28"/>
          <w:lang w:val="ro-MD"/>
        </w:rPr>
      </w:pPr>
      <w:r w:rsidRPr="00DC07AB">
        <w:rPr>
          <w:i/>
          <w:color w:val="000000" w:themeColor="text1"/>
          <w:sz w:val="28"/>
          <w:szCs w:val="28"/>
          <w:lang w:val="ro-MD"/>
        </w:rPr>
        <w:t>numărul de fabricare;</w:t>
      </w:r>
    </w:p>
    <w:p w:rsidR="007F757E" w:rsidRPr="00DC07AB" w:rsidRDefault="007F757E" w:rsidP="007F757E">
      <w:pPr>
        <w:pStyle w:val="a6"/>
        <w:shd w:val="clear" w:color="auto" w:fill="FFFFFF" w:themeFill="background1"/>
        <w:spacing w:before="0" w:beforeAutospacing="0" w:after="0" w:afterAutospacing="0"/>
        <w:ind w:left="1281"/>
        <w:jc w:val="both"/>
        <w:rPr>
          <w:i/>
          <w:color w:val="000000" w:themeColor="text1"/>
          <w:sz w:val="28"/>
          <w:szCs w:val="28"/>
          <w:lang w:val="ro-MD"/>
        </w:rPr>
      </w:pPr>
      <w:r w:rsidRPr="00DC07AB">
        <w:rPr>
          <w:i/>
          <w:color w:val="000000" w:themeColor="text1"/>
          <w:sz w:val="28"/>
          <w:szCs w:val="28"/>
          <w:lang w:val="ro-MD"/>
        </w:rPr>
        <w:t>data înregistrării;</w:t>
      </w:r>
    </w:p>
    <w:p w:rsidR="007F757E" w:rsidRPr="00DC07AB" w:rsidRDefault="007F757E" w:rsidP="007F757E">
      <w:pPr>
        <w:pStyle w:val="a6"/>
        <w:shd w:val="clear" w:color="auto" w:fill="FFFFFF" w:themeFill="background1"/>
        <w:spacing w:before="0" w:beforeAutospacing="0" w:after="0" w:afterAutospacing="0"/>
        <w:ind w:left="1281"/>
        <w:jc w:val="both"/>
        <w:rPr>
          <w:color w:val="000000" w:themeColor="text1"/>
          <w:sz w:val="28"/>
          <w:szCs w:val="28"/>
          <w:lang w:val="ro-MD"/>
        </w:rPr>
      </w:pPr>
      <w:r w:rsidRPr="00DC07AB">
        <w:rPr>
          <w:i/>
          <w:color w:val="000000" w:themeColor="text1"/>
          <w:sz w:val="28"/>
          <w:szCs w:val="28"/>
          <w:lang w:val="ro-MD"/>
        </w:rPr>
        <w:t>data radierii.</w:t>
      </w:r>
    </w:p>
    <w:p w:rsidR="007F757E" w:rsidRPr="00DC07AB" w:rsidRDefault="007F757E" w:rsidP="007F757E">
      <w:pPr>
        <w:pStyle w:val="a4"/>
        <w:numPr>
          <w:ilvl w:val="0"/>
          <w:numId w:val="13"/>
        </w:numPr>
        <w:tabs>
          <w:tab w:val="left" w:pos="1701"/>
        </w:tabs>
        <w:spacing w:before="120"/>
        <w:ind w:left="0" w:firstLine="1276"/>
        <w:jc w:val="both"/>
        <w:rPr>
          <w:color w:val="000000" w:themeColor="text1"/>
          <w:sz w:val="28"/>
          <w:szCs w:val="28"/>
          <w:lang w:val="ro-MD"/>
        </w:rPr>
      </w:pPr>
      <w:r w:rsidRPr="00DC07AB">
        <w:rPr>
          <w:color w:val="000000" w:themeColor="text1"/>
          <w:sz w:val="28"/>
          <w:szCs w:val="28"/>
          <w:lang w:val="ro-MD"/>
        </w:rPr>
        <w:t>consumă date din SI ale organizatorului jocurilor de noroc privind evenimentele din domeniul jocurilor de noroc ce țin de competența SFS în conformitate cu legislația în vigoare.</w:t>
      </w:r>
    </w:p>
    <w:p w:rsidR="007F757E" w:rsidRPr="00DC07AB" w:rsidRDefault="007F757E" w:rsidP="007F757E">
      <w:pPr>
        <w:pStyle w:val="a4"/>
        <w:numPr>
          <w:ilvl w:val="0"/>
          <w:numId w:val="14"/>
        </w:numPr>
        <w:tabs>
          <w:tab w:val="left" w:pos="1276"/>
        </w:tabs>
        <w:spacing w:before="360"/>
        <w:ind w:left="0" w:firstLine="709"/>
        <w:contextualSpacing w:val="0"/>
        <w:jc w:val="both"/>
        <w:rPr>
          <w:b/>
          <w:color w:val="000000" w:themeColor="text1"/>
          <w:sz w:val="28"/>
          <w:szCs w:val="28"/>
          <w:lang w:val="ro-MD"/>
        </w:rPr>
      </w:pPr>
      <w:r w:rsidRPr="00DC07AB">
        <w:rPr>
          <w:b/>
          <w:color w:val="000000" w:themeColor="text1"/>
          <w:sz w:val="28"/>
          <w:szCs w:val="28"/>
          <w:lang w:val="ro-MD"/>
        </w:rPr>
        <w:t>SI al SPCSB</w:t>
      </w:r>
      <w:r w:rsidRPr="00DC07AB">
        <w:rPr>
          <w:color w:val="000000" w:themeColor="text1"/>
          <w:sz w:val="28"/>
          <w:szCs w:val="28"/>
          <w:lang w:val="ro-MD"/>
        </w:rPr>
        <w:t xml:space="preserve"> – consumă date din SI ale organizatorului jocurilor de noroc privind evenimentele din domeniul jocurilor de noroc ce țin de competența SPCSB în conformitate cu legislația în vigoare.</w:t>
      </w:r>
    </w:p>
    <w:p w:rsidR="007F757E" w:rsidRPr="00DC07AB" w:rsidRDefault="007F757E" w:rsidP="007F757E">
      <w:pPr>
        <w:pStyle w:val="a4"/>
        <w:numPr>
          <w:ilvl w:val="0"/>
          <w:numId w:val="14"/>
        </w:numPr>
        <w:tabs>
          <w:tab w:val="left" w:pos="1276"/>
        </w:tabs>
        <w:ind w:left="0" w:firstLine="709"/>
        <w:contextualSpacing w:val="0"/>
        <w:jc w:val="both"/>
        <w:rPr>
          <w:b/>
          <w:color w:val="000000" w:themeColor="text1"/>
          <w:sz w:val="28"/>
          <w:szCs w:val="28"/>
          <w:lang w:val="ro-MD"/>
        </w:rPr>
      </w:pPr>
      <w:r w:rsidRPr="00DC07AB">
        <w:rPr>
          <w:b/>
          <w:color w:val="000000" w:themeColor="text1"/>
          <w:sz w:val="28"/>
          <w:szCs w:val="28"/>
          <w:lang w:val="ro-MD"/>
        </w:rPr>
        <w:t>SI al APCSP</w:t>
      </w:r>
      <w:r w:rsidRPr="00DC07AB">
        <w:rPr>
          <w:color w:val="000000" w:themeColor="text1"/>
          <w:sz w:val="28"/>
          <w:szCs w:val="28"/>
          <w:lang w:val="ro-MD"/>
        </w:rPr>
        <w:t xml:space="preserve"> – consumă date din SI ale organizatorului jocurilor de noroc privind evenimentele din domeniul jocurilor de noroc ce țin de competența APCSP în conformitate cu legislația în vigoare.</w:t>
      </w:r>
    </w:p>
    <w:p w:rsidR="007F757E" w:rsidRPr="00DC07AB" w:rsidRDefault="007F757E" w:rsidP="007F757E">
      <w:pPr>
        <w:pStyle w:val="a4"/>
        <w:numPr>
          <w:ilvl w:val="0"/>
          <w:numId w:val="14"/>
        </w:numPr>
        <w:tabs>
          <w:tab w:val="left" w:pos="1276"/>
        </w:tabs>
        <w:ind w:left="0" w:firstLine="709"/>
        <w:contextualSpacing w:val="0"/>
        <w:jc w:val="both"/>
        <w:rPr>
          <w:color w:val="000000" w:themeColor="text1"/>
          <w:sz w:val="28"/>
          <w:szCs w:val="28"/>
          <w:lang w:val="ro-MD"/>
        </w:rPr>
      </w:pPr>
      <w:r w:rsidRPr="00DC07AB">
        <w:rPr>
          <w:b/>
          <w:color w:val="000000" w:themeColor="text1"/>
          <w:sz w:val="28"/>
          <w:szCs w:val="28"/>
          <w:lang w:val="ro-MD"/>
        </w:rPr>
        <w:t>SI „Registrul unic al jocurilor de noroc”</w:t>
      </w:r>
      <w:r w:rsidRPr="00DC07AB">
        <w:rPr>
          <w:color w:val="000000" w:themeColor="text1"/>
          <w:sz w:val="28"/>
          <w:szCs w:val="28"/>
          <w:lang w:val="ro-MD"/>
        </w:rPr>
        <w:t xml:space="preserve"> </w:t>
      </w:r>
      <w:r w:rsidRPr="00DC07AB">
        <w:rPr>
          <w:i/>
          <w:color w:val="000000" w:themeColor="text1"/>
          <w:sz w:val="28"/>
          <w:szCs w:val="28"/>
          <w:lang w:val="ro-MD"/>
        </w:rPr>
        <w:t xml:space="preserve">(în continuare – RUJN) </w:t>
      </w:r>
      <w:r w:rsidRPr="00DC07AB">
        <w:rPr>
          <w:color w:val="000000" w:themeColor="text1"/>
          <w:sz w:val="28"/>
          <w:szCs w:val="28"/>
          <w:lang w:val="ro-MD"/>
        </w:rPr>
        <w:t>conține date sistematizate privind:</w:t>
      </w:r>
    </w:p>
    <w:p w:rsidR="007F757E" w:rsidRPr="00DC07AB" w:rsidRDefault="007F757E" w:rsidP="007F757E">
      <w:pPr>
        <w:ind w:left="567" w:firstLine="709"/>
        <w:jc w:val="both"/>
        <w:rPr>
          <w:b/>
          <w:color w:val="000000" w:themeColor="text1"/>
          <w:szCs w:val="28"/>
          <w:lang w:val="ro-MD"/>
        </w:rPr>
      </w:pPr>
      <w:r w:rsidRPr="00DC07AB">
        <w:rPr>
          <w:b/>
          <w:color w:val="000000" w:themeColor="text1"/>
          <w:szCs w:val="28"/>
          <w:u w:val="single"/>
          <w:lang w:val="ro-MD"/>
        </w:rPr>
        <w:t>Mijloace de joc</w:t>
      </w:r>
      <w:r w:rsidRPr="00DC07AB">
        <w:rPr>
          <w:color w:val="000000" w:themeColor="text1"/>
          <w:szCs w:val="28"/>
          <w:lang w:val="ro-MD"/>
        </w:rPr>
        <w:t xml:space="preserve"> </w:t>
      </w:r>
      <w:r w:rsidRPr="00DC07AB">
        <w:rPr>
          <w:i/>
          <w:color w:val="000000" w:themeColor="text1"/>
          <w:szCs w:val="28"/>
          <w:lang w:val="ro-MD"/>
        </w:rPr>
        <w:t>(automate de joc, ruletele, inclusiv electronice, mese de joc, terminale de înregistrare a mizelor etc.)</w:t>
      </w:r>
      <w:r w:rsidRPr="00DC07AB">
        <w:rPr>
          <w:b/>
          <w:color w:val="000000" w:themeColor="text1"/>
          <w:szCs w:val="28"/>
          <w:lang w:val="ro-MD"/>
        </w:rPr>
        <w:t>:</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Id-ul mijlocului de joc;</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Numărul de fabrica al mijlocului de joc;</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Producătorul mijlocului de joc;</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Denumirea mijlocului de joc;</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 înregistrării;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 radierii;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Id-ul documentului privind mijlocul de joc (documente tehnice, certificate etc.);</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 xml:space="preserve">Statutul mijlocului de joc. </w:t>
      </w:r>
    </w:p>
    <w:p w:rsidR="007F757E" w:rsidRPr="00DC07AB" w:rsidRDefault="007F757E" w:rsidP="007F757E">
      <w:pPr>
        <w:spacing w:before="240"/>
        <w:ind w:left="1276"/>
        <w:jc w:val="both"/>
        <w:rPr>
          <w:b/>
          <w:color w:val="000000" w:themeColor="text1"/>
          <w:szCs w:val="28"/>
          <w:u w:val="single"/>
          <w:lang w:val="ro-MD"/>
        </w:rPr>
      </w:pPr>
      <w:r w:rsidRPr="00DC07AB">
        <w:rPr>
          <w:b/>
          <w:color w:val="000000" w:themeColor="text1"/>
          <w:szCs w:val="28"/>
          <w:u w:val="single"/>
          <w:lang w:val="ro-MD"/>
        </w:rPr>
        <w:t>Organizatorii jocurilor de noroc:</w:t>
      </w:r>
    </w:p>
    <w:p w:rsidR="007F757E" w:rsidRPr="00DC07AB" w:rsidRDefault="007F757E" w:rsidP="007F757E">
      <w:pPr>
        <w:ind w:left="567" w:firstLine="709"/>
        <w:jc w:val="both"/>
        <w:rPr>
          <w:i/>
          <w:color w:val="000000" w:themeColor="text1"/>
          <w:szCs w:val="28"/>
          <w:lang w:val="ro-MD"/>
        </w:rPr>
      </w:pPr>
      <w:r w:rsidRPr="00DC07AB">
        <w:rPr>
          <w:i/>
          <w:color w:val="000000" w:themeColor="text1"/>
          <w:szCs w:val="28"/>
          <w:lang w:val="ro-MD"/>
        </w:rPr>
        <w:t>IDNO al organizatorului;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 xml:space="preserve">Id-ul mijlocul de joc; </w:t>
      </w:r>
    </w:p>
    <w:p w:rsidR="007F757E" w:rsidRPr="00DC07AB" w:rsidRDefault="007F757E" w:rsidP="007F757E">
      <w:pPr>
        <w:ind w:left="567" w:firstLine="709"/>
        <w:jc w:val="both"/>
        <w:rPr>
          <w:i/>
          <w:color w:val="000000" w:themeColor="text1"/>
          <w:szCs w:val="28"/>
          <w:lang w:val="ro-MD"/>
        </w:rPr>
      </w:pPr>
      <w:r w:rsidRPr="00DC07AB">
        <w:rPr>
          <w:i/>
          <w:color w:val="000000" w:themeColor="text1"/>
          <w:szCs w:val="28"/>
          <w:lang w:val="ro-MD"/>
        </w:rPr>
        <w:t>Id-ul jocului de noroc.</w:t>
      </w:r>
    </w:p>
    <w:p w:rsidR="007F757E" w:rsidRPr="00DC07AB" w:rsidRDefault="007F757E" w:rsidP="007F757E">
      <w:pPr>
        <w:spacing w:before="240"/>
        <w:ind w:left="1276"/>
        <w:jc w:val="both"/>
        <w:rPr>
          <w:b/>
          <w:color w:val="000000" w:themeColor="text1"/>
          <w:szCs w:val="28"/>
          <w:u w:val="single"/>
          <w:lang w:val="ro-MD"/>
        </w:rPr>
      </w:pPr>
      <w:r w:rsidRPr="00DC07AB">
        <w:rPr>
          <w:b/>
          <w:color w:val="000000" w:themeColor="text1"/>
          <w:szCs w:val="28"/>
          <w:u w:val="single"/>
          <w:lang w:val="ro-MD"/>
        </w:rPr>
        <w:t>Jucători:</w:t>
      </w:r>
    </w:p>
    <w:p w:rsidR="007F757E" w:rsidRPr="00DC07AB" w:rsidRDefault="007F757E" w:rsidP="007F757E">
      <w:pPr>
        <w:pStyle w:val="a6"/>
        <w:shd w:val="clear" w:color="auto" w:fill="FFFFFF" w:themeFill="background1"/>
        <w:spacing w:before="0" w:beforeAutospacing="0" w:after="0" w:afterAutospacing="0"/>
        <w:ind w:left="1281"/>
        <w:jc w:val="both"/>
        <w:rPr>
          <w:i/>
          <w:color w:val="000000" w:themeColor="text1"/>
          <w:sz w:val="28"/>
          <w:szCs w:val="28"/>
          <w:lang w:val="ro-MD"/>
        </w:rPr>
      </w:pPr>
      <w:r w:rsidRPr="00DC07AB">
        <w:rPr>
          <w:i/>
          <w:color w:val="000000" w:themeColor="text1"/>
          <w:sz w:val="28"/>
          <w:szCs w:val="28"/>
          <w:lang w:val="ro-MD"/>
        </w:rPr>
        <w:t>IDNP al jucătorului (sau codul pașaportului d</w:t>
      </w:r>
      <w:r>
        <w:rPr>
          <w:i/>
          <w:color w:val="000000" w:themeColor="text1"/>
          <w:sz w:val="28"/>
          <w:szCs w:val="28"/>
          <w:lang w:val="ro-MD"/>
        </w:rPr>
        <w:t>acă</w:t>
      </w:r>
      <w:r w:rsidRPr="00DC07AB">
        <w:rPr>
          <w:i/>
          <w:color w:val="000000" w:themeColor="text1"/>
          <w:sz w:val="28"/>
          <w:szCs w:val="28"/>
          <w:lang w:val="ro-MD"/>
        </w:rPr>
        <w:t xml:space="preserve"> e</w:t>
      </w:r>
      <w:r>
        <w:rPr>
          <w:i/>
          <w:color w:val="000000" w:themeColor="text1"/>
          <w:sz w:val="28"/>
          <w:szCs w:val="28"/>
          <w:lang w:val="ro-MD"/>
        </w:rPr>
        <w:t>ste</w:t>
      </w:r>
      <w:r w:rsidRPr="00DC07AB">
        <w:rPr>
          <w:i/>
          <w:color w:val="000000" w:themeColor="text1"/>
          <w:sz w:val="28"/>
          <w:szCs w:val="28"/>
          <w:lang w:val="ro-MD"/>
        </w:rPr>
        <w:t xml:space="preserve"> nerezident);</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Nume_prenume;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 xml:space="preserve">Data_nașterii; </w:t>
      </w:r>
    </w:p>
    <w:p w:rsidR="007F757E" w:rsidRPr="00DC07AB" w:rsidRDefault="007F757E" w:rsidP="007F757E">
      <w:pPr>
        <w:ind w:left="1276"/>
        <w:jc w:val="both"/>
        <w:rPr>
          <w:color w:val="000000" w:themeColor="text1"/>
          <w:szCs w:val="28"/>
          <w:lang w:val="ro-MD"/>
        </w:rPr>
      </w:pPr>
      <w:r w:rsidRPr="00DC07AB">
        <w:rPr>
          <w:i/>
          <w:color w:val="000000" w:themeColor="text1"/>
          <w:szCs w:val="28"/>
          <w:lang w:val="ro-MD"/>
        </w:rPr>
        <w:t>IDNO al organizatorului;</w:t>
      </w:r>
    </w:p>
    <w:p w:rsidR="007F757E" w:rsidRPr="00DC07AB" w:rsidRDefault="007F757E" w:rsidP="007F757E">
      <w:pPr>
        <w:pStyle w:val="a6"/>
        <w:shd w:val="clear" w:color="auto" w:fill="FFFFFF" w:themeFill="background1"/>
        <w:spacing w:before="0" w:beforeAutospacing="0" w:after="0" w:afterAutospacing="0"/>
        <w:ind w:left="1281"/>
        <w:jc w:val="both"/>
        <w:rPr>
          <w:i/>
          <w:color w:val="000000" w:themeColor="text1"/>
          <w:sz w:val="28"/>
          <w:szCs w:val="28"/>
          <w:lang w:val="ro-MD"/>
        </w:rPr>
      </w:pPr>
      <w:r w:rsidRPr="00DC07AB">
        <w:rPr>
          <w:i/>
          <w:color w:val="000000" w:themeColor="text1"/>
          <w:sz w:val="28"/>
          <w:szCs w:val="28"/>
          <w:lang w:val="ro-MD"/>
        </w:rPr>
        <w:t>Tip jucător (1 - sala de joc,</w:t>
      </w:r>
      <w:r>
        <w:rPr>
          <w:i/>
          <w:color w:val="000000" w:themeColor="text1"/>
          <w:sz w:val="28"/>
          <w:szCs w:val="28"/>
          <w:lang w:val="ro-MD"/>
        </w:rPr>
        <w:t xml:space="preserve"> 2 – loterie, 3 - pariuri, 4 – c</w:t>
      </w:r>
      <w:r w:rsidRPr="00DC07AB">
        <w:rPr>
          <w:i/>
          <w:color w:val="000000" w:themeColor="text1"/>
          <w:sz w:val="28"/>
          <w:szCs w:val="28"/>
          <w:lang w:val="ro-MD"/>
        </w:rPr>
        <w:t>azinou, 5 - altele);</w:t>
      </w:r>
    </w:p>
    <w:p w:rsidR="007F757E" w:rsidRPr="00DC07AB" w:rsidRDefault="007F757E" w:rsidP="007F757E">
      <w:pPr>
        <w:pStyle w:val="a6"/>
        <w:shd w:val="clear" w:color="auto" w:fill="FFFFFF" w:themeFill="background1"/>
        <w:spacing w:before="0" w:beforeAutospacing="0" w:after="0" w:afterAutospacing="0"/>
        <w:ind w:left="1281"/>
        <w:jc w:val="both"/>
        <w:rPr>
          <w:i/>
          <w:color w:val="000000" w:themeColor="text1"/>
          <w:sz w:val="28"/>
          <w:szCs w:val="28"/>
          <w:lang w:val="ro-MD"/>
        </w:rPr>
      </w:pPr>
      <w:r w:rsidRPr="00DC07AB">
        <w:rPr>
          <w:i/>
          <w:color w:val="000000" w:themeColor="text1"/>
          <w:sz w:val="28"/>
          <w:szCs w:val="28"/>
          <w:lang w:val="ro-MD"/>
        </w:rPr>
        <w:t>Conturi de joc(după caz);</w:t>
      </w:r>
    </w:p>
    <w:p w:rsidR="007F757E" w:rsidRPr="00DC07AB" w:rsidRDefault="007F757E" w:rsidP="007F757E">
      <w:pPr>
        <w:pStyle w:val="a6"/>
        <w:shd w:val="clear" w:color="auto" w:fill="FFFFFF" w:themeFill="background1"/>
        <w:spacing w:before="0" w:beforeAutospacing="0" w:after="0" w:afterAutospacing="0"/>
        <w:ind w:left="1281"/>
        <w:jc w:val="both"/>
        <w:rPr>
          <w:i/>
          <w:color w:val="000000" w:themeColor="text1"/>
          <w:sz w:val="28"/>
          <w:szCs w:val="28"/>
          <w:lang w:val="ro-MD"/>
        </w:rPr>
      </w:pPr>
      <w:r w:rsidRPr="00DC07AB">
        <w:rPr>
          <w:i/>
          <w:color w:val="000000" w:themeColor="text1"/>
          <w:sz w:val="28"/>
          <w:szCs w:val="28"/>
          <w:lang w:val="ro-MD"/>
        </w:rPr>
        <w:lastRenderedPageBreak/>
        <w:t>Id-ul tranzacției.</w:t>
      </w:r>
    </w:p>
    <w:p w:rsidR="007F757E" w:rsidRPr="00DC07AB" w:rsidRDefault="007F757E" w:rsidP="007F757E">
      <w:pPr>
        <w:spacing w:before="240"/>
        <w:ind w:left="1276"/>
        <w:jc w:val="both"/>
        <w:rPr>
          <w:b/>
          <w:color w:val="000000" w:themeColor="text1"/>
          <w:szCs w:val="28"/>
          <w:u w:val="single"/>
          <w:lang w:val="ro-MD"/>
        </w:rPr>
      </w:pPr>
      <w:r w:rsidRPr="00DC07AB">
        <w:rPr>
          <w:b/>
          <w:color w:val="000000" w:themeColor="text1"/>
          <w:szCs w:val="28"/>
          <w:u w:val="single"/>
          <w:lang w:val="ro-MD"/>
        </w:rPr>
        <w:t>Restricții</w:t>
      </w:r>
    </w:p>
    <w:p w:rsidR="007F757E" w:rsidRPr="00DC07AB" w:rsidRDefault="007F757E" w:rsidP="007F757E">
      <w:pPr>
        <w:ind w:left="1276"/>
        <w:jc w:val="both"/>
        <w:rPr>
          <w:rStyle w:val="st"/>
          <w:color w:val="000000" w:themeColor="text1"/>
          <w:szCs w:val="28"/>
          <w:lang w:val="ro-MD"/>
        </w:rPr>
      </w:pPr>
      <w:r w:rsidRPr="00DC07AB">
        <w:rPr>
          <w:i/>
          <w:color w:val="000000" w:themeColor="text1"/>
          <w:szCs w:val="28"/>
          <w:lang w:val="ro-MD"/>
        </w:rPr>
        <w:t xml:space="preserve">IDNP </w:t>
      </w:r>
      <w:r w:rsidRPr="00DC07AB">
        <w:rPr>
          <w:rStyle w:val="st"/>
          <w:i/>
          <w:color w:val="000000" w:themeColor="text1"/>
          <w:szCs w:val="28"/>
          <w:lang w:val="ro-MD"/>
        </w:rPr>
        <w:t>(</w:t>
      </w:r>
      <w:r>
        <w:rPr>
          <w:i/>
          <w:color w:val="000000" w:themeColor="text1"/>
          <w:szCs w:val="28"/>
          <w:lang w:val="ro-MD"/>
        </w:rPr>
        <w:t>sau codul pașaportului dacă</w:t>
      </w:r>
      <w:r w:rsidRPr="00DC07AB">
        <w:rPr>
          <w:i/>
          <w:color w:val="000000" w:themeColor="text1"/>
          <w:szCs w:val="28"/>
          <w:lang w:val="ro-MD"/>
        </w:rPr>
        <w:t xml:space="preserve"> e</w:t>
      </w:r>
      <w:r>
        <w:rPr>
          <w:i/>
          <w:color w:val="000000" w:themeColor="text1"/>
          <w:szCs w:val="28"/>
          <w:lang w:val="ro-MD"/>
        </w:rPr>
        <w:t>ste</w:t>
      </w:r>
      <w:r w:rsidRPr="00DC07AB">
        <w:rPr>
          <w:i/>
          <w:color w:val="000000" w:themeColor="text1"/>
          <w:szCs w:val="28"/>
          <w:lang w:val="ro-MD"/>
        </w:rPr>
        <w:t xml:space="preserve"> nerezident) al persoanei </w:t>
      </w:r>
      <w:r w:rsidRPr="00DC07AB">
        <w:rPr>
          <w:rStyle w:val="st"/>
          <w:i/>
          <w:color w:val="000000" w:themeColor="text1"/>
          <w:szCs w:val="28"/>
          <w:lang w:val="ro-MD"/>
        </w:rPr>
        <w:t xml:space="preserve">căreia i-au fost impuse una sau mai multe interdicții sau </w:t>
      </w:r>
      <w:r w:rsidRPr="00DC07AB">
        <w:rPr>
          <w:rStyle w:val="ae"/>
          <w:color w:val="000000" w:themeColor="text1"/>
          <w:szCs w:val="28"/>
          <w:lang w:val="ro-MD"/>
        </w:rPr>
        <w:t>restricții</w:t>
      </w:r>
      <w:r w:rsidRPr="00DC07AB">
        <w:rPr>
          <w:rStyle w:val="st"/>
          <w:i/>
          <w:color w:val="000000" w:themeColor="text1"/>
          <w:szCs w:val="28"/>
          <w:lang w:val="ro-MD"/>
        </w:rPr>
        <w:t xml:space="preserve"> prevăzute de legislația în vigoare</w:t>
      </w:r>
      <w:r w:rsidRPr="00DC07AB">
        <w:rPr>
          <w:rStyle w:val="st"/>
          <w:color w:val="000000" w:themeColor="text1"/>
          <w:szCs w:val="28"/>
          <w:lang w:val="ro-MD"/>
        </w:rPr>
        <w:t>;</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Nume_prenume;</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Data_nașterii;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Tipul restricției;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Temeiul aplicării restricției;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Descrierea restricției;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 aplicării restricției;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 radierii restricției;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IDNO al autorității care a aplicat/radiat restricția.</w:t>
      </w:r>
    </w:p>
    <w:p w:rsidR="007F757E" w:rsidRPr="00DC07AB" w:rsidRDefault="007F757E" w:rsidP="007F757E">
      <w:pPr>
        <w:spacing w:before="240"/>
        <w:ind w:left="1276"/>
        <w:jc w:val="both"/>
        <w:rPr>
          <w:b/>
          <w:color w:val="000000" w:themeColor="text1"/>
          <w:szCs w:val="28"/>
          <w:u w:val="single"/>
          <w:lang w:val="ro-MD"/>
        </w:rPr>
      </w:pPr>
      <w:r>
        <w:rPr>
          <w:b/>
          <w:color w:val="000000" w:themeColor="text1"/>
          <w:szCs w:val="28"/>
          <w:u w:val="single"/>
          <w:lang w:val="ro-MD"/>
        </w:rPr>
        <w:t>Jocurile</w:t>
      </w:r>
      <w:r w:rsidRPr="00DC07AB">
        <w:rPr>
          <w:b/>
          <w:color w:val="000000" w:themeColor="text1"/>
          <w:szCs w:val="28"/>
          <w:u w:val="single"/>
          <w:lang w:val="ro-MD"/>
        </w:rPr>
        <w:t xml:space="preserve"> de noroc</w:t>
      </w:r>
    </w:p>
    <w:p w:rsidR="007F757E" w:rsidRPr="00DC07AB" w:rsidRDefault="007F757E" w:rsidP="007F757E">
      <w:pPr>
        <w:ind w:left="567" w:firstLine="709"/>
        <w:jc w:val="both"/>
        <w:rPr>
          <w:i/>
          <w:color w:val="000000" w:themeColor="text1"/>
          <w:szCs w:val="28"/>
          <w:lang w:val="ro-MD"/>
        </w:rPr>
      </w:pPr>
      <w:r w:rsidRPr="00DC07AB">
        <w:rPr>
          <w:i/>
          <w:color w:val="000000" w:themeColor="text1"/>
          <w:szCs w:val="28"/>
          <w:lang w:val="ro-MD"/>
        </w:rPr>
        <w:t>Id-ul jocului de noroc;</w:t>
      </w:r>
    </w:p>
    <w:p w:rsidR="007F757E" w:rsidRPr="00DC07AB" w:rsidRDefault="007F757E" w:rsidP="007F757E">
      <w:pPr>
        <w:ind w:left="567" w:firstLine="709"/>
        <w:jc w:val="both"/>
        <w:rPr>
          <w:b/>
          <w:color w:val="000000" w:themeColor="text1"/>
          <w:szCs w:val="28"/>
          <w:u w:val="single"/>
          <w:lang w:val="ro-MD"/>
        </w:rPr>
      </w:pPr>
      <w:r w:rsidRPr="00DC07AB">
        <w:rPr>
          <w:i/>
          <w:color w:val="000000" w:themeColor="text1"/>
          <w:szCs w:val="28"/>
          <w:lang w:val="ro-MD"/>
        </w:rPr>
        <w:t>Denumirea jocului de noroc;</w:t>
      </w:r>
    </w:p>
    <w:p w:rsidR="007F757E" w:rsidRPr="00DC07AB" w:rsidRDefault="007F757E" w:rsidP="007F757E">
      <w:pPr>
        <w:ind w:left="567" w:firstLine="709"/>
        <w:jc w:val="both"/>
        <w:rPr>
          <w:i/>
          <w:color w:val="000000" w:themeColor="text1"/>
          <w:szCs w:val="28"/>
          <w:lang w:val="ro-MD"/>
        </w:rPr>
      </w:pPr>
      <w:r w:rsidRPr="00DC07AB">
        <w:rPr>
          <w:i/>
          <w:color w:val="000000" w:themeColor="text1"/>
          <w:szCs w:val="28"/>
          <w:lang w:val="ro-MD"/>
        </w:rPr>
        <w:t>Regulă de desfășurare jocului de noroc;</w:t>
      </w:r>
    </w:p>
    <w:p w:rsidR="007F757E" w:rsidRPr="00DC07AB" w:rsidRDefault="007F757E" w:rsidP="007F757E">
      <w:pPr>
        <w:ind w:left="567" w:firstLine="709"/>
        <w:jc w:val="both"/>
        <w:rPr>
          <w:i/>
          <w:color w:val="000000" w:themeColor="text1"/>
          <w:szCs w:val="28"/>
          <w:lang w:val="ro-MD"/>
        </w:rPr>
      </w:pPr>
      <w:r w:rsidRPr="00DC07AB">
        <w:rPr>
          <w:i/>
          <w:color w:val="000000" w:themeColor="text1"/>
          <w:szCs w:val="28"/>
          <w:lang w:val="ro-MD"/>
        </w:rPr>
        <w:t>IDNO al organizatorului;</w:t>
      </w:r>
    </w:p>
    <w:p w:rsidR="007F757E" w:rsidRPr="00DC07AB" w:rsidRDefault="007F757E" w:rsidP="007F757E">
      <w:pPr>
        <w:ind w:left="567" w:firstLine="709"/>
        <w:jc w:val="both"/>
        <w:rPr>
          <w:i/>
          <w:color w:val="000000" w:themeColor="text1"/>
          <w:szCs w:val="28"/>
          <w:lang w:val="ro-MD"/>
        </w:rPr>
      </w:pPr>
      <w:r w:rsidRPr="00DC07AB">
        <w:rPr>
          <w:i/>
          <w:color w:val="000000" w:themeColor="text1"/>
          <w:szCs w:val="28"/>
          <w:lang w:val="ro-MD"/>
        </w:rPr>
        <w:t>Id-ul aparatului de joc (după caz);</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 înregistrării;</w:t>
      </w:r>
    </w:p>
    <w:p w:rsidR="007F757E" w:rsidRPr="00DC07AB" w:rsidRDefault="007F757E" w:rsidP="007F757E">
      <w:pPr>
        <w:ind w:left="1276"/>
        <w:jc w:val="both"/>
        <w:rPr>
          <w:i/>
          <w:color w:val="000000" w:themeColor="text1"/>
          <w:szCs w:val="28"/>
          <w:lang w:val="ro-MD"/>
        </w:rPr>
      </w:pPr>
      <w:r w:rsidRPr="00DC07AB">
        <w:rPr>
          <w:i/>
          <w:color w:val="000000" w:themeColor="text1"/>
          <w:szCs w:val="28"/>
          <w:lang w:val="ro-MD"/>
        </w:rPr>
        <w:t>Data radierii.</w:t>
      </w:r>
    </w:p>
    <w:p w:rsidR="007F757E" w:rsidRPr="00DC07AB" w:rsidRDefault="007F757E" w:rsidP="007F757E">
      <w:pPr>
        <w:pStyle w:val="a6"/>
        <w:tabs>
          <w:tab w:val="left" w:pos="1276"/>
        </w:tabs>
        <w:spacing w:before="240" w:after="0" w:afterAutospacing="0"/>
        <w:ind w:firstLine="709"/>
        <w:jc w:val="both"/>
        <w:rPr>
          <w:iCs/>
          <w:color w:val="000000" w:themeColor="text1"/>
          <w:sz w:val="28"/>
          <w:szCs w:val="28"/>
          <w:lang w:val="ro-MD"/>
        </w:rPr>
      </w:pPr>
      <w:r w:rsidRPr="00DC07AB">
        <w:rPr>
          <w:b/>
          <w:iCs/>
          <w:color w:val="000000" w:themeColor="text1"/>
          <w:sz w:val="28"/>
          <w:szCs w:val="28"/>
          <w:lang w:val="ro-MD"/>
        </w:rPr>
        <w:t xml:space="preserve">POSESOR al </w:t>
      </w:r>
      <w:r w:rsidRPr="00DC07AB">
        <w:rPr>
          <w:b/>
          <w:color w:val="000000" w:themeColor="text1"/>
          <w:sz w:val="28"/>
          <w:szCs w:val="28"/>
          <w:lang w:val="ro-MD"/>
        </w:rPr>
        <w:t>RUJN</w:t>
      </w:r>
      <w:r w:rsidRPr="00DC07AB">
        <w:rPr>
          <w:color w:val="000000" w:themeColor="text1"/>
          <w:sz w:val="28"/>
          <w:szCs w:val="28"/>
          <w:lang w:val="ro-MD"/>
        </w:rPr>
        <w:t xml:space="preserve"> </w:t>
      </w:r>
      <w:r w:rsidRPr="00DC07AB">
        <w:rPr>
          <w:iCs/>
          <w:color w:val="000000" w:themeColor="text1"/>
          <w:sz w:val="28"/>
          <w:szCs w:val="28"/>
          <w:lang w:val="ro-MD"/>
        </w:rPr>
        <w:t xml:space="preserve">– </w:t>
      </w:r>
      <w:r w:rsidRPr="00DC07AB">
        <w:rPr>
          <w:color w:val="000000" w:themeColor="text1"/>
          <w:sz w:val="28"/>
          <w:szCs w:val="28"/>
          <w:lang w:val="ro-MD"/>
        </w:rPr>
        <w:t>Ministerul Finanțelor.</w:t>
      </w:r>
    </w:p>
    <w:p w:rsidR="007F757E" w:rsidRPr="00DC07AB" w:rsidRDefault="007F757E" w:rsidP="007F757E">
      <w:pPr>
        <w:pStyle w:val="a6"/>
        <w:tabs>
          <w:tab w:val="left" w:pos="1276"/>
        </w:tabs>
        <w:spacing w:before="240" w:after="0" w:afterAutospacing="0"/>
        <w:ind w:firstLine="709"/>
        <w:jc w:val="both"/>
        <w:rPr>
          <w:b/>
          <w:iCs/>
          <w:color w:val="000000" w:themeColor="text1"/>
          <w:sz w:val="28"/>
          <w:szCs w:val="28"/>
          <w:lang w:val="ro-MD"/>
        </w:rPr>
      </w:pPr>
      <w:r w:rsidRPr="00DC07AB">
        <w:rPr>
          <w:b/>
          <w:iCs/>
          <w:color w:val="000000" w:themeColor="text1"/>
          <w:sz w:val="28"/>
          <w:szCs w:val="28"/>
          <w:lang w:val="ro-MD"/>
        </w:rPr>
        <w:t xml:space="preserve">DEȚINĂTOR al </w:t>
      </w:r>
      <w:r w:rsidRPr="00DC07AB">
        <w:rPr>
          <w:b/>
          <w:color w:val="000000" w:themeColor="text1"/>
          <w:sz w:val="28"/>
          <w:szCs w:val="28"/>
          <w:lang w:val="ro-MD"/>
        </w:rPr>
        <w:t>RUJN</w:t>
      </w:r>
      <w:r w:rsidRPr="00DC07AB">
        <w:rPr>
          <w:b/>
          <w:iCs/>
          <w:color w:val="000000" w:themeColor="text1"/>
          <w:sz w:val="28"/>
          <w:szCs w:val="28"/>
          <w:lang w:val="ro-MD"/>
        </w:rPr>
        <w:t xml:space="preserve"> – </w:t>
      </w:r>
      <w:r w:rsidRPr="00DC07AB">
        <w:rPr>
          <w:iCs/>
          <w:color w:val="000000" w:themeColor="text1"/>
          <w:sz w:val="28"/>
          <w:szCs w:val="28"/>
          <w:lang w:val="ro-MD"/>
        </w:rPr>
        <w:t>Agenția Servicii Publice.</w:t>
      </w:r>
    </w:p>
    <w:p w:rsidR="007F757E" w:rsidRPr="00DC07AB" w:rsidRDefault="007F757E" w:rsidP="007F757E">
      <w:pPr>
        <w:pStyle w:val="a6"/>
        <w:tabs>
          <w:tab w:val="left" w:pos="1276"/>
        </w:tabs>
        <w:spacing w:before="240" w:after="0" w:afterAutospacing="0"/>
        <w:ind w:firstLine="709"/>
        <w:jc w:val="both"/>
        <w:rPr>
          <w:b/>
          <w:iCs/>
          <w:color w:val="000000" w:themeColor="text1"/>
          <w:sz w:val="28"/>
          <w:szCs w:val="28"/>
          <w:lang w:val="ro-MD"/>
        </w:rPr>
      </w:pPr>
      <w:r w:rsidRPr="00DC07AB">
        <w:rPr>
          <w:b/>
          <w:iCs/>
          <w:color w:val="000000" w:themeColor="text1"/>
          <w:sz w:val="28"/>
          <w:szCs w:val="28"/>
          <w:lang w:val="ro-MD"/>
        </w:rPr>
        <w:t>FURNIZORI de informație în RUJN:</w:t>
      </w:r>
    </w:p>
    <w:p w:rsidR="007F757E" w:rsidRPr="00DC07AB" w:rsidRDefault="007F757E" w:rsidP="007F757E">
      <w:pPr>
        <w:pStyle w:val="a6"/>
        <w:numPr>
          <w:ilvl w:val="0"/>
          <w:numId w:val="11"/>
        </w:numPr>
        <w:tabs>
          <w:tab w:val="left" w:pos="1276"/>
        </w:tabs>
        <w:spacing w:after="0" w:afterAutospacing="0"/>
        <w:ind w:left="0" w:firstLine="709"/>
        <w:jc w:val="both"/>
        <w:rPr>
          <w:bCs/>
          <w:color w:val="000000" w:themeColor="text1"/>
          <w:sz w:val="28"/>
          <w:szCs w:val="28"/>
          <w:lang w:val="ro-MD"/>
        </w:rPr>
      </w:pPr>
      <w:r w:rsidRPr="00DC07AB">
        <w:rPr>
          <w:bCs/>
          <w:iCs/>
          <w:color w:val="000000" w:themeColor="text1"/>
          <w:sz w:val="28"/>
          <w:szCs w:val="28"/>
          <w:lang w:val="ro-MD"/>
        </w:rPr>
        <w:t>Serviciul</w:t>
      </w:r>
      <w:r w:rsidRPr="00DC07AB">
        <w:rPr>
          <w:bCs/>
          <w:color w:val="000000" w:themeColor="text1"/>
          <w:sz w:val="28"/>
          <w:szCs w:val="28"/>
          <w:lang w:val="ro-MD"/>
        </w:rPr>
        <w:t xml:space="preserve"> de </w:t>
      </w:r>
      <w:r w:rsidRPr="00DC07AB">
        <w:rPr>
          <w:bCs/>
          <w:iCs/>
          <w:color w:val="000000" w:themeColor="text1"/>
          <w:sz w:val="28"/>
          <w:szCs w:val="28"/>
          <w:lang w:val="ro-MD"/>
        </w:rPr>
        <w:t>Informaţii şi Securitate</w:t>
      </w:r>
      <w:r w:rsidRPr="00DC07AB">
        <w:rPr>
          <w:bCs/>
          <w:color w:val="000000" w:themeColor="text1"/>
          <w:sz w:val="28"/>
          <w:szCs w:val="28"/>
          <w:lang w:val="ro-MD"/>
        </w:rPr>
        <w:t xml:space="preserve"> (SIS), </w:t>
      </w:r>
      <w:r w:rsidRPr="00DC07AB">
        <w:rPr>
          <w:bCs/>
          <w:iCs/>
          <w:color w:val="000000" w:themeColor="text1"/>
          <w:sz w:val="28"/>
          <w:szCs w:val="28"/>
          <w:lang w:val="ro-MD"/>
        </w:rPr>
        <w:t>Ministerul Afacerilor Interne</w:t>
      </w:r>
      <w:r w:rsidRPr="00DC07AB">
        <w:rPr>
          <w:bCs/>
          <w:color w:val="000000" w:themeColor="text1"/>
          <w:sz w:val="28"/>
          <w:szCs w:val="28"/>
          <w:lang w:val="ro-MD"/>
        </w:rPr>
        <w:t xml:space="preserve"> (MAI) și alte autorități competente – prezintă date cu privire la restricții.</w:t>
      </w:r>
    </w:p>
    <w:p w:rsidR="007F757E" w:rsidRPr="00DC07AB" w:rsidRDefault="007F757E" w:rsidP="007F757E">
      <w:pPr>
        <w:pStyle w:val="a6"/>
        <w:numPr>
          <w:ilvl w:val="0"/>
          <w:numId w:val="11"/>
        </w:numPr>
        <w:tabs>
          <w:tab w:val="left" w:pos="1276"/>
        </w:tabs>
        <w:spacing w:after="0" w:afterAutospacing="0"/>
        <w:ind w:left="0" w:firstLine="709"/>
        <w:jc w:val="both"/>
        <w:rPr>
          <w:bCs/>
          <w:iCs/>
          <w:color w:val="000000" w:themeColor="text1"/>
          <w:sz w:val="28"/>
          <w:szCs w:val="28"/>
          <w:lang w:val="ro-MD"/>
        </w:rPr>
      </w:pPr>
      <w:r w:rsidRPr="00DC07AB">
        <w:rPr>
          <w:bCs/>
          <w:iCs/>
          <w:color w:val="000000" w:themeColor="text1"/>
          <w:sz w:val="28"/>
          <w:szCs w:val="28"/>
          <w:lang w:val="ro-MD"/>
        </w:rPr>
        <w:t xml:space="preserve">Centrul de metrologie aplicată și certificare (CMAC) </w:t>
      </w:r>
      <w:r w:rsidRPr="00DC07AB">
        <w:rPr>
          <w:bCs/>
          <w:color w:val="000000" w:themeColor="text1"/>
          <w:sz w:val="28"/>
          <w:szCs w:val="28"/>
          <w:lang w:val="ro-MD"/>
        </w:rPr>
        <w:t xml:space="preserve">prezintă datele cu privire la documente eliberate ce țin de organizarea activității în domeniul jocurilor de noroc. </w:t>
      </w:r>
    </w:p>
    <w:p w:rsidR="007F757E" w:rsidRPr="00DC07AB" w:rsidRDefault="007F757E" w:rsidP="007F757E">
      <w:pPr>
        <w:pStyle w:val="a6"/>
        <w:numPr>
          <w:ilvl w:val="0"/>
          <w:numId w:val="14"/>
        </w:numPr>
        <w:tabs>
          <w:tab w:val="left" w:pos="1276"/>
        </w:tabs>
        <w:spacing w:before="0" w:beforeAutospacing="0" w:after="0" w:afterAutospacing="0"/>
        <w:ind w:left="0" w:firstLine="709"/>
        <w:jc w:val="both"/>
        <w:rPr>
          <w:bCs/>
          <w:iCs/>
          <w:color w:val="000000" w:themeColor="text1"/>
          <w:sz w:val="28"/>
          <w:szCs w:val="28"/>
          <w:lang w:val="ro-MD"/>
        </w:rPr>
      </w:pPr>
      <w:r w:rsidRPr="00DC07AB">
        <w:rPr>
          <w:bCs/>
          <w:iCs/>
          <w:color w:val="000000" w:themeColor="text1"/>
          <w:sz w:val="28"/>
          <w:szCs w:val="28"/>
          <w:lang w:val="ro-MD"/>
        </w:rPr>
        <w:t>În prezentul capitol sunt descrise seturile minime de date conținute în resursele informaționale din domeniul jocurilor de noroc. O descriere amplă a obiectelor informaționale, precum și a seturilor de atribute aferente vor fi desemnate în documentația tehnică a sistemelor.</w:t>
      </w:r>
      <w:bookmarkStart w:id="3" w:name="_Toc473636591"/>
    </w:p>
    <w:p w:rsidR="007F757E" w:rsidRPr="00DC07AB" w:rsidRDefault="007F757E" w:rsidP="007F757E">
      <w:pPr>
        <w:pStyle w:val="a6"/>
        <w:tabs>
          <w:tab w:val="left" w:pos="1276"/>
        </w:tabs>
        <w:spacing w:after="0" w:afterAutospacing="0"/>
        <w:ind w:left="709"/>
        <w:jc w:val="center"/>
        <w:rPr>
          <w:b/>
          <w:color w:val="000000" w:themeColor="text1"/>
          <w:sz w:val="28"/>
          <w:szCs w:val="28"/>
          <w:lang w:val="ro-MD"/>
        </w:rPr>
      </w:pPr>
      <w:r w:rsidRPr="00DC07AB">
        <w:rPr>
          <w:b/>
          <w:color w:val="000000" w:themeColor="text1"/>
          <w:sz w:val="28"/>
          <w:szCs w:val="28"/>
          <w:lang w:val="ro-MD"/>
        </w:rPr>
        <w:t>CAPITOLUL IV. S</w:t>
      </w:r>
      <w:r>
        <w:rPr>
          <w:b/>
          <w:color w:val="000000" w:themeColor="text1"/>
          <w:sz w:val="28"/>
          <w:szCs w:val="28"/>
          <w:lang w:val="ro-MD"/>
        </w:rPr>
        <w:t>PAŢIUL TEHNOLOGIC AL</w:t>
      </w:r>
      <w:r w:rsidRPr="00DC07AB">
        <w:rPr>
          <w:b/>
          <w:color w:val="000000" w:themeColor="text1"/>
          <w:sz w:val="28"/>
          <w:szCs w:val="28"/>
          <w:lang w:val="ro-MD"/>
        </w:rPr>
        <w:t xml:space="preserve"> MMSJN</w:t>
      </w:r>
    </w:p>
    <w:p w:rsidR="007F757E" w:rsidRPr="00DC07AB" w:rsidRDefault="007F757E" w:rsidP="007F757E">
      <w:pPr>
        <w:pStyle w:val="a4"/>
        <w:numPr>
          <w:ilvl w:val="0"/>
          <w:numId w:val="22"/>
        </w:numPr>
        <w:tabs>
          <w:tab w:val="left" w:pos="1276"/>
        </w:tabs>
        <w:spacing w:before="120"/>
        <w:ind w:left="0" w:firstLine="709"/>
        <w:contextualSpacing w:val="0"/>
        <w:jc w:val="both"/>
        <w:rPr>
          <w:b/>
          <w:bCs/>
          <w:color w:val="000000" w:themeColor="text1"/>
          <w:sz w:val="28"/>
          <w:szCs w:val="28"/>
          <w:lang w:val="ro-MD"/>
        </w:rPr>
      </w:pPr>
      <w:bookmarkStart w:id="4" w:name="_Toc473636592"/>
      <w:bookmarkEnd w:id="3"/>
      <w:r w:rsidRPr="00DC07AB">
        <w:rPr>
          <w:b/>
          <w:bCs/>
          <w:color w:val="000000" w:themeColor="text1"/>
          <w:sz w:val="28"/>
          <w:szCs w:val="28"/>
          <w:lang w:val="ro-MD"/>
        </w:rPr>
        <w:t>Principiile generale</w:t>
      </w:r>
      <w:bookmarkEnd w:id="4"/>
    </w:p>
    <w:p w:rsidR="007F757E" w:rsidRPr="00DC07AB" w:rsidRDefault="007F757E" w:rsidP="007F757E">
      <w:pPr>
        <w:pStyle w:val="31"/>
        <w:tabs>
          <w:tab w:val="left" w:pos="540"/>
        </w:tabs>
        <w:spacing w:after="0"/>
        <w:ind w:firstLine="709"/>
        <w:jc w:val="both"/>
        <w:rPr>
          <w:iCs/>
          <w:color w:val="000000" w:themeColor="text1"/>
          <w:sz w:val="28"/>
          <w:szCs w:val="28"/>
          <w:lang w:val="ro-MD"/>
        </w:rPr>
      </w:pPr>
      <w:r w:rsidRPr="00DC07AB">
        <w:rPr>
          <w:color w:val="000000" w:themeColor="text1"/>
          <w:sz w:val="28"/>
          <w:szCs w:val="28"/>
          <w:lang w:val="ro-MD"/>
        </w:rPr>
        <w:t>Spațiul tehnologic al MMSJN reprezintă totalitatea sistemelor informaționale ce asigură îndeplinirea funcțiilor specifice cu privire la formarea resurselor informaționale precum și consumul datelor în conformitate cu legislația în vigoare.</w:t>
      </w:r>
    </w:p>
    <w:p w:rsidR="007F757E" w:rsidRPr="00DC07AB" w:rsidRDefault="007F757E" w:rsidP="007F757E">
      <w:pPr>
        <w:pStyle w:val="31"/>
        <w:tabs>
          <w:tab w:val="left" w:pos="540"/>
        </w:tabs>
        <w:spacing w:after="0"/>
        <w:ind w:firstLine="709"/>
        <w:jc w:val="both"/>
        <w:rPr>
          <w:color w:val="000000" w:themeColor="text1"/>
          <w:sz w:val="28"/>
          <w:szCs w:val="28"/>
          <w:lang w:val="ro-MD"/>
        </w:rPr>
      </w:pPr>
      <w:r w:rsidRPr="00DC07AB">
        <w:rPr>
          <w:color w:val="000000" w:themeColor="text1"/>
          <w:sz w:val="28"/>
          <w:szCs w:val="28"/>
          <w:lang w:val="ro-MD"/>
        </w:rPr>
        <w:lastRenderedPageBreak/>
        <w:t>Spațiul tehnologic al MMSJN este parte componentă a infrastructurii informaționale de comunicații a organelor de stat creată actualmente în Republica Moldova.</w:t>
      </w:r>
    </w:p>
    <w:p w:rsidR="007F757E" w:rsidRPr="00DC07AB" w:rsidRDefault="007F757E" w:rsidP="007F757E">
      <w:pPr>
        <w:pStyle w:val="31"/>
        <w:tabs>
          <w:tab w:val="left" w:pos="540"/>
        </w:tabs>
        <w:spacing w:after="0"/>
        <w:ind w:firstLine="709"/>
        <w:jc w:val="both"/>
        <w:rPr>
          <w:color w:val="000000" w:themeColor="text1"/>
          <w:sz w:val="28"/>
          <w:szCs w:val="28"/>
          <w:lang w:val="ro-MD"/>
        </w:rPr>
      </w:pPr>
      <w:r w:rsidRPr="00DC07AB">
        <w:rPr>
          <w:color w:val="000000" w:themeColor="text1"/>
          <w:sz w:val="28"/>
          <w:szCs w:val="28"/>
          <w:lang w:val="ro-MD"/>
        </w:rPr>
        <w:t>La edificarea spațiului tehnologic al MMSJN este utilizată infrastructura IT a autorităților responsabile pentru ținerea sistemelor informaționale:</w:t>
      </w:r>
    </w:p>
    <w:p w:rsidR="007F757E" w:rsidRPr="00DC07AB" w:rsidRDefault="007F757E" w:rsidP="007F757E">
      <w:pPr>
        <w:pStyle w:val="a4"/>
        <w:numPr>
          <w:ilvl w:val="0"/>
          <w:numId w:val="15"/>
        </w:numPr>
        <w:tabs>
          <w:tab w:val="left" w:pos="1276"/>
        </w:tabs>
        <w:ind w:left="0" w:firstLine="708"/>
        <w:jc w:val="both"/>
        <w:rPr>
          <w:color w:val="000000" w:themeColor="text1"/>
          <w:sz w:val="28"/>
          <w:szCs w:val="28"/>
          <w:lang w:val="ro-MD"/>
        </w:rPr>
      </w:pPr>
      <w:r w:rsidRPr="00DC07AB">
        <w:rPr>
          <w:color w:val="000000" w:themeColor="text1"/>
          <w:sz w:val="28"/>
          <w:szCs w:val="28"/>
          <w:lang w:val="ro-MD"/>
        </w:rPr>
        <w:t>SI „Jocuri de noroc on-line” și SI „Aparate de joc” – amplasate pe infra</w:t>
      </w:r>
      <w:r>
        <w:rPr>
          <w:color w:val="000000" w:themeColor="text1"/>
          <w:sz w:val="28"/>
          <w:szCs w:val="28"/>
          <w:lang w:val="ro-MD"/>
        </w:rPr>
        <w:t>structura IT a „Moldtelecom” SA;</w:t>
      </w:r>
    </w:p>
    <w:p w:rsidR="007F757E" w:rsidRPr="00DC07AB" w:rsidRDefault="007F757E" w:rsidP="007F757E">
      <w:pPr>
        <w:pStyle w:val="a4"/>
        <w:numPr>
          <w:ilvl w:val="0"/>
          <w:numId w:val="15"/>
        </w:numPr>
        <w:tabs>
          <w:tab w:val="left" w:pos="1276"/>
        </w:tabs>
        <w:ind w:left="0" w:firstLine="708"/>
        <w:jc w:val="both"/>
        <w:rPr>
          <w:color w:val="000000" w:themeColor="text1"/>
          <w:sz w:val="28"/>
          <w:szCs w:val="28"/>
          <w:lang w:val="ro-MD"/>
        </w:rPr>
      </w:pPr>
      <w:r w:rsidRPr="00DC07AB">
        <w:rPr>
          <w:color w:val="000000" w:themeColor="text1"/>
          <w:sz w:val="28"/>
          <w:szCs w:val="28"/>
          <w:lang w:val="ro-MD"/>
        </w:rPr>
        <w:t>SI „Registrul de stat al populației” (RSP) și SI „Registrul de stat al unităților de drept” (RSUD) – amp</w:t>
      </w:r>
      <w:r>
        <w:rPr>
          <w:color w:val="000000" w:themeColor="text1"/>
          <w:sz w:val="28"/>
          <w:szCs w:val="28"/>
          <w:lang w:val="ro-MD"/>
        </w:rPr>
        <w:t>lasate pe infrastructura IT ASP;</w:t>
      </w:r>
    </w:p>
    <w:p w:rsidR="007F757E" w:rsidRPr="00DC07AB" w:rsidRDefault="007F757E" w:rsidP="007F757E">
      <w:pPr>
        <w:pStyle w:val="a4"/>
        <w:numPr>
          <w:ilvl w:val="0"/>
          <w:numId w:val="15"/>
        </w:numPr>
        <w:tabs>
          <w:tab w:val="left" w:pos="1276"/>
        </w:tabs>
        <w:ind w:left="0" w:firstLine="708"/>
        <w:jc w:val="both"/>
        <w:rPr>
          <w:color w:val="000000" w:themeColor="text1"/>
          <w:sz w:val="28"/>
          <w:szCs w:val="28"/>
          <w:lang w:val="ro-MD"/>
        </w:rPr>
      </w:pPr>
      <w:r w:rsidRPr="00DC07AB">
        <w:rPr>
          <w:color w:val="000000" w:themeColor="text1"/>
          <w:sz w:val="28"/>
          <w:szCs w:val="28"/>
          <w:lang w:val="ro-MD"/>
        </w:rPr>
        <w:t>SI de gestionare și eliberare a actelor permisive, Platforma MConnec</w:t>
      </w:r>
      <w:r>
        <w:rPr>
          <w:color w:val="000000" w:themeColor="text1"/>
          <w:sz w:val="28"/>
          <w:szCs w:val="28"/>
          <w:lang w:val="ro-MD"/>
        </w:rPr>
        <w:t>t amplasate pe platformă MCloud;</w:t>
      </w:r>
    </w:p>
    <w:p w:rsidR="007F757E" w:rsidRPr="00DC07AB" w:rsidRDefault="007F757E" w:rsidP="007F757E">
      <w:pPr>
        <w:pStyle w:val="a4"/>
        <w:numPr>
          <w:ilvl w:val="0"/>
          <w:numId w:val="15"/>
        </w:numPr>
        <w:tabs>
          <w:tab w:val="left" w:pos="1276"/>
        </w:tabs>
        <w:ind w:left="0" w:firstLine="708"/>
        <w:jc w:val="both"/>
        <w:rPr>
          <w:color w:val="000000" w:themeColor="text1"/>
          <w:sz w:val="28"/>
          <w:szCs w:val="28"/>
          <w:lang w:val="ro-MD"/>
        </w:rPr>
      </w:pPr>
      <w:r w:rsidRPr="00DC07AB">
        <w:rPr>
          <w:color w:val="000000" w:themeColor="text1"/>
          <w:sz w:val="28"/>
          <w:szCs w:val="28"/>
          <w:lang w:val="ro-MD"/>
        </w:rPr>
        <w:t>SI ale SFS – amp</w:t>
      </w:r>
      <w:r>
        <w:rPr>
          <w:color w:val="000000" w:themeColor="text1"/>
          <w:sz w:val="28"/>
          <w:szCs w:val="28"/>
          <w:lang w:val="ro-MD"/>
        </w:rPr>
        <w:t>lasate pe infrastructura IT SFS;</w:t>
      </w:r>
    </w:p>
    <w:p w:rsidR="007F757E" w:rsidRPr="00DC07AB" w:rsidRDefault="007F757E" w:rsidP="007F757E">
      <w:pPr>
        <w:pStyle w:val="a4"/>
        <w:numPr>
          <w:ilvl w:val="0"/>
          <w:numId w:val="15"/>
        </w:numPr>
        <w:tabs>
          <w:tab w:val="left" w:pos="1276"/>
        </w:tabs>
        <w:ind w:left="0" w:firstLine="708"/>
        <w:jc w:val="both"/>
        <w:rPr>
          <w:color w:val="000000" w:themeColor="text1"/>
          <w:sz w:val="28"/>
          <w:szCs w:val="28"/>
          <w:lang w:val="ro-MD"/>
        </w:rPr>
      </w:pPr>
      <w:r w:rsidRPr="00DC07AB">
        <w:rPr>
          <w:color w:val="000000" w:themeColor="text1"/>
          <w:sz w:val="28"/>
          <w:szCs w:val="28"/>
          <w:lang w:val="ro-MD"/>
        </w:rPr>
        <w:t>SI al SPCSB – amplasate pe infrastruc</w:t>
      </w:r>
      <w:r>
        <w:rPr>
          <w:color w:val="000000" w:themeColor="text1"/>
          <w:sz w:val="28"/>
          <w:szCs w:val="28"/>
          <w:lang w:val="ro-MD"/>
        </w:rPr>
        <w:t>tura IT SPCSB;</w:t>
      </w:r>
    </w:p>
    <w:p w:rsidR="007F757E" w:rsidRPr="00DC07AB" w:rsidRDefault="007F757E" w:rsidP="007F757E">
      <w:pPr>
        <w:pStyle w:val="a4"/>
        <w:numPr>
          <w:ilvl w:val="0"/>
          <w:numId w:val="15"/>
        </w:numPr>
        <w:tabs>
          <w:tab w:val="left" w:pos="1276"/>
        </w:tabs>
        <w:ind w:left="0" w:firstLine="708"/>
        <w:jc w:val="both"/>
        <w:rPr>
          <w:color w:val="000000" w:themeColor="text1"/>
          <w:sz w:val="28"/>
          <w:szCs w:val="28"/>
          <w:lang w:val="ro-MD"/>
        </w:rPr>
      </w:pPr>
      <w:r w:rsidRPr="00DC07AB">
        <w:rPr>
          <w:color w:val="000000" w:themeColor="text1"/>
          <w:sz w:val="28"/>
          <w:szCs w:val="28"/>
          <w:lang w:val="ro-MD"/>
        </w:rPr>
        <w:t>SI al APCSP – ampla</w:t>
      </w:r>
      <w:r>
        <w:rPr>
          <w:color w:val="000000" w:themeColor="text1"/>
          <w:sz w:val="28"/>
          <w:szCs w:val="28"/>
          <w:lang w:val="ro-MD"/>
        </w:rPr>
        <w:t>sate pe infrastructura IT APCSP;</w:t>
      </w:r>
    </w:p>
    <w:p w:rsidR="007F757E" w:rsidRPr="00DC07AB" w:rsidRDefault="007F757E" w:rsidP="007F757E">
      <w:pPr>
        <w:pStyle w:val="a4"/>
        <w:numPr>
          <w:ilvl w:val="0"/>
          <w:numId w:val="15"/>
        </w:numPr>
        <w:tabs>
          <w:tab w:val="left" w:pos="1276"/>
        </w:tabs>
        <w:ind w:left="0" w:firstLine="708"/>
        <w:jc w:val="both"/>
        <w:rPr>
          <w:color w:val="000000" w:themeColor="text1"/>
          <w:sz w:val="28"/>
          <w:szCs w:val="28"/>
          <w:lang w:val="ro-MD"/>
        </w:rPr>
      </w:pPr>
      <w:r w:rsidRPr="00DC07AB">
        <w:rPr>
          <w:color w:val="000000" w:themeColor="text1"/>
          <w:sz w:val="28"/>
          <w:szCs w:val="28"/>
          <w:lang w:val="ro-MD"/>
        </w:rPr>
        <w:t>SI „Registrul unic al jocurilor de noroc” – amplasat pe infrastructura IT ASP.</w:t>
      </w:r>
    </w:p>
    <w:p w:rsidR="007F757E" w:rsidRPr="00DC07AB" w:rsidRDefault="007F757E" w:rsidP="007F757E">
      <w:pPr>
        <w:pStyle w:val="a4"/>
        <w:numPr>
          <w:ilvl w:val="0"/>
          <w:numId w:val="22"/>
        </w:numPr>
        <w:tabs>
          <w:tab w:val="left" w:pos="1276"/>
        </w:tabs>
        <w:spacing w:before="120"/>
        <w:ind w:left="0" w:firstLine="709"/>
        <w:contextualSpacing w:val="0"/>
        <w:jc w:val="both"/>
        <w:rPr>
          <w:b/>
          <w:bCs/>
          <w:color w:val="000000" w:themeColor="text1"/>
          <w:sz w:val="28"/>
          <w:szCs w:val="28"/>
          <w:lang w:val="ro-MD"/>
        </w:rPr>
      </w:pPr>
      <w:bookmarkStart w:id="5" w:name="_Toc473636593"/>
      <w:r w:rsidRPr="00DC07AB">
        <w:rPr>
          <w:b/>
          <w:bCs/>
          <w:color w:val="000000" w:themeColor="text1"/>
          <w:sz w:val="28"/>
          <w:szCs w:val="28"/>
          <w:lang w:val="ro-MD"/>
        </w:rPr>
        <w:t>Cerințe generale față de sistemele informaționale</w:t>
      </w:r>
      <w:bookmarkEnd w:id="5"/>
    </w:p>
    <w:p w:rsidR="007F757E" w:rsidRPr="00DC07AB" w:rsidRDefault="007F757E" w:rsidP="007F757E">
      <w:pPr>
        <w:pStyle w:val="31"/>
        <w:tabs>
          <w:tab w:val="left" w:pos="540"/>
        </w:tabs>
        <w:spacing w:after="0"/>
        <w:ind w:firstLine="709"/>
        <w:jc w:val="both"/>
        <w:rPr>
          <w:color w:val="000000" w:themeColor="text1"/>
          <w:sz w:val="28"/>
          <w:szCs w:val="28"/>
          <w:lang w:val="ro-MD"/>
        </w:rPr>
      </w:pPr>
      <w:r w:rsidRPr="00DC07AB">
        <w:rPr>
          <w:color w:val="000000" w:themeColor="text1"/>
          <w:sz w:val="28"/>
          <w:szCs w:val="28"/>
          <w:lang w:val="ro-MD"/>
        </w:rPr>
        <w:t xml:space="preserve">Fiecare sistem informațional, inclus în spațiul tehnologic MMSJN, asigură accesul utilizatorilor la resursele informaționale indiferent de mijlocul de comunicare electronică </w:t>
      </w:r>
      <w:r w:rsidRPr="00DC07AB">
        <w:rPr>
          <w:i/>
          <w:color w:val="000000" w:themeColor="text1"/>
          <w:sz w:val="28"/>
          <w:szCs w:val="28"/>
          <w:lang w:val="ro-MD"/>
        </w:rPr>
        <w:t>(calculator personal, notebook, tabletă etc.)</w:t>
      </w:r>
      <w:r w:rsidRPr="00DC07AB">
        <w:rPr>
          <w:color w:val="000000" w:themeColor="text1"/>
          <w:sz w:val="28"/>
          <w:szCs w:val="28"/>
          <w:lang w:val="ro-MD"/>
        </w:rPr>
        <w:t>. La crearea sistemelor informaționale ce fac parte din spațiul tehnologic MMSJN, este oportună utilizarea produsului program și soluțiile tehnice tip, astfel facilitându-se exploatarea continuă a acestora și reducerea cheltuielilor pentru elaborare și exploatare. Accesul la informație trebuie realizat în strictă corespundere cu cerințele securității și protecției informației, precum și cu cerințele legislației  în vigoare privind protecția datelor cu caracter personal.</w:t>
      </w:r>
      <w:bookmarkStart w:id="6" w:name="_Toc473636594"/>
    </w:p>
    <w:p w:rsidR="007F757E" w:rsidRPr="00DC07AB" w:rsidRDefault="007F757E" w:rsidP="007F757E">
      <w:pPr>
        <w:pStyle w:val="31"/>
        <w:tabs>
          <w:tab w:val="left" w:pos="540"/>
        </w:tabs>
        <w:spacing w:after="0"/>
        <w:ind w:firstLine="709"/>
        <w:rPr>
          <w:b/>
          <w:color w:val="000000" w:themeColor="text1"/>
          <w:sz w:val="28"/>
          <w:szCs w:val="28"/>
          <w:lang w:val="ro-MD"/>
        </w:rPr>
      </w:pPr>
    </w:p>
    <w:p w:rsidR="007F757E" w:rsidRPr="00DC07AB" w:rsidRDefault="007F757E" w:rsidP="007F757E">
      <w:pPr>
        <w:pStyle w:val="31"/>
        <w:tabs>
          <w:tab w:val="left" w:pos="540"/>
        </w:tabs>
        <w:spacing w:after="0"/>
        <w:ind w:firstLine="709"/>
        <w:jc w:val="center"/>
        <w:rPr>
          <w:b/>
          <w:color w:val="000000" w:themeColor="text1"/>
          <w:sz w:val="28"/>
          <w:szCs w:val="28"/>
          <w:lang w:val="ro-MD"/>
        </w:rPr>
      </w:pPr>
      <w:r w:rsidRPr="00DC07AB">
        <w:rPr>
          <w:b/>
          <w:color w:val="000000" w:themeColor="text1"/>
          <w:sz w:val="28"/>
          <w:szCs w:val="28"/>
          <w:lang w:val="ro-MD"/>
        </w:rPr>
        <w:t>CAPITOLUL V. ASIGURAREA PROTECȚIEI INFORMAȚIEI</w:t>
      </w:r>
    </w:p>
    <w:p w:rsidR="007F757E" w:rsidRPr="00DC07AB" w:rsidRDefault="007F757E" w:rsidP="007F757E">
      <w:pPr>
        <w:pStyle w:val="a4"/>
        <w:numPr>
          <w:ilvl w:val="0"/>
          <w:numId w:val="22"/>
        </w:numPr>
        <w:tabs>
          <w:tab w:val="left" w:pos="1276"/>
        </w:tabs>
        <w:spacing w:before="120"/>
        <w:ind w:left="0" w:firstLine="709"/>
        <w:contextualSpacing w:val="0"/>
        <w:jc w:val="both"/>
        <w:rPr>
          <w:b/>
          <w:bCs/>
          <w:color w:val="000000" w:themeColor="text1"/>
          <w:sz w:val="28"/>
          <w:szCs w:val="28"/>
          <w:lang w:val="ro-MD"/>
        </w:rPr>
      </w:pPr>
      <w:bookmarkStart w:id="7" w:name="_Toc473636595"/>
      <w:bookmarkEnd w:id="6"/>
      <w:r w:rsidRPr="00DC07AB">
        <w:rPr>
          <w:b/>
          <w:bCs/>
          <w:color w:val="000000" w:themeColor="text1"/>
          <w:sz w:val="28"/>
          <w:szCs w:val="28"/>
          <w:lang w:val="ro-MD"/>
        </w:rPr>
        <w:t>Definiție</w:t>
      </w:r>
      <w:bookmarkEnd w:id="7"/>
    </w:p>
    <w:p w:rsidR="007F757E" w:rsidRPr="00DC07AB" w:rsidRDefault="007F757E" w:rsidP="007F757E">
      <w:pPr>
        <w:ind w:firstLine="709"/>
        <w:jc w:val="both"/>
        <w:rPr>
          <w:color w:val="000000" w:themeColor="text1"/>
          <w:szCs w:val="28"/>
          <w:lang w:val="ro-MD"/>
        </w:rPr>
      </w:pPr>
      <w:r w:rsidRPr="00DC07AB">
        <w:rPr>
          <w:color w:val="000000" w:themeColor="text1"/>
          <w:szCs w:val="28"/>
          <w:lang w:val="ro-MD"/>
        </w:rPr>
        <w:t>Securitatea informațională asigură protejarea resurselor informaționale și infrastructurii informaționale de la influențe premeditate sau neintenționate cu caracter firesc sau artificial, care se soldează cu prejudicierea participanților la procesul de schimb informațional.</w:t>
      </w:r>
    </w:p>
    <w:p w:rsidR="007F757E" w:rsidRPr="00DC07AB" w:rsidRDefault="007F757E" w:rsidP="007F757E">
      <w:pPr>
        <w:ind w:firstLine="709"/>
        <w:jc w:val="both"/>
        <w:rPr>
          <w:color w:val="000000" w:themeColor="text1"/>
          <w:szCs w:val="28"/>
          <w:lang w:val="ro-MD"/>
        </w:rPr>
      </w:pPr>
      <w:r w:rsidRPr="00DC07AB">
        <w:rPr>
          <w:color w:val="000000" w:themeColor="text1"/>
          <w:szCs w:val="28"/>
          <w:lang w:val="ro-MD"/>
        </w:rPr>
        <w:t>Sistemul securității informaționale reprezintă o totalitate de măsuri juridice, organizatorice, economice și tehnologice menite să prevină amenințările în adresa resurselor informaționale și infrastructurii informaționale.</w:t>
      </w:r>
    </w:p>
    <w:p w:rsidR="007F757E" w:rsidRPr="00DC07AB" w:rsidRDefault="007F757E" w:rsidP="007F757E">
      <w:pPr>
        <w:pStyle w:val="a4"/>
        <w:numPr>
          <w:ilvl w:val="0"/>
          <w:numId w:val="22"/>
        </w:numPr>
        <w:tabs>
          <w:tab w:val="left" w:pos="1276"/>
        </w:tabs>
        <w:spacing w:before="120"/>
        <w:ind w:left="0" w:firstLine="709"/>
        <w:contextualSpacing w:val="0"/>
        <w:jc w:val="both"/>
        <w:rPr>
          <w:b/>
          <w:bCs/>
          <w:color w:val="000000" w:themeColor="text1"/>
          <w:sz w:val="28"/>
          <w:szCs w:val="28"/>
          <w:lang w:val="ro-MD"/>
        </w:rPr>
      </w:pPr>
      <w:bookmarkStart w:id="8" w:name="_Toc473636596"/>
      <w:r w:rsidRPr="00DC07AB">
        <w:rPr>
          <w:b/>
          <w:bCs/>
          <w:color w:val="000000" w:themeColor="text1"/>
          <w:sz w:val="28"/>
          <w:szCs w:val="28"/>
          <w:lang w:val="ro-MD"/>
        </w:rPr>
        <w:t>Amenințările la adresa securității informaționale</w:t>
      </w:r>
      <w:bookmarkEnd w:id="8"/>
    </w:p>
    <w:p w:rsidR="007F757E" w:rsidRPr="00DC07AB" w:rsidRDefault="007F757E" w:rsidP="007F757E">
      <w:pPr>
        <w:ind w:firstLine="709"/>
        <w:jc w:val="both"/>
        <w:rPr>
          <w:color w:val="000000" w:themeColor="text1"/>
          <w:szCs w:val="28"/>
          <w:lang w:val="ro-MD"/>
        </w:rPr>
      </w:pPr>
      <w:r w:rsidRPr="00DC07AB">
        <w:rPr>
          <w:color w:val="000000" w:themeColor="text1"/>
          <w:szCs w:val="28"/>
          <w:lang w:val="ro-MD"/>
        </w:rPr>
        <w:t>Amenințările la adresa securității informaționale semnifică evenimente sau acțiuni potențial posibile care vin să prejudicieze resursele informaționale sau infrastructura informațională.</w:t>
      </w:r>
    </w:p>
    <w:p w:rsidR="007F757E" w:rsidRPr="00DC07AB" w:rsidRDefault="007F757E" w:rsidP="007F757E">
      <w:pPr>
        <w:ind w:firstLine="709"/>
        <w:jc w:val="both"/>
        <w:rPr>
          <w:color w:val="000000" w:themeColor="text1"/>
          <w:szCs w:val="28"/>
          <w:lang w:val="ro-MD"/>
        </w:rPr>
      </w:pPr>
      <w:r w:rsidRPr="00DC07AB">
        <w:rPr>
          <w:color w:val="000000" w:themeColor="text1"/>
          <w:szCs w:val="28"/>
          <w:lang w:val="ro-MD"/>
        </w:rPr>
        <w:t xml:space="preserve">Principalele pericole pentru securitatea informațională a sistemului informațional automatizat sunt: </w:t>
      </w:r>
    </w:p>
    <w:p w:rsidR="007F757E" w:rsidRPr="00DC07AB" w:rsidRDefault="007F757E" w:rsidP="007F757E">
      <w:pPr>
        <w:pStyle w:val="a4"/>
        <w:numPr>
          <w:ilvl w:val="1"/>
          <w:numId w:val="16"/>
        </w:numPr>
        <w:tabs>
          <w:tab w:val="left" w:pos="1080"/>
        </w:tabs>
        <w:ind w:left="0" w:firstLine="709"/>
        <w:jc w:val="both"/>
        <w:rPr>
          <w:color w:val="000000" w:themeColor="text1"/>
          <w:sz w:val="28"/>
          <w:szCs w:val="28"/>
          <w:lang w:val="ro-MD"/>
        </w:rPr>
      </w:pPr>
      <w:r w:rsidRPr="00DC07AB">
        <w:rPr>
          <w:color w:val="000000" w:themeColor="text1"/>
          <w:sz w:val="28"/>
          <w:szCs w:val="28"/>
          <w:lang w:val="ro-MD"/>
        </w:rPr>
        <w:t>colectarea și utilizarea ilicită a informației;</w:t>
      </w:r>
    </w:p>
    <w:p w:rsidR="007F757E" w:rsidRPr="00DC07AB" w:rsidRDefault="007F757E" w:rsidP="007F757E">
      <w:pPr>
        <w:pStyle w:val="a4"/>
        <w:numPr>
          <w:ilvl w:val="1"/>
          <w:numId w:val="16"/>
        </w:numPr>
        <w:tabs>
          <w:tab w:val="left" w:pos="1080"/>
        </w:tabs>
        <w:ind w:left="0" w:firstLine="709"/>
        <w:jc w:val="both"/>
        <w:rPr>
          <w:color w:val="000000" w:themeColor="text1"/>
          <w:sz w:val="28"/>
          <w:szCs w:val="28"/>
          <w:lang w:val="ro-MD"/>
        </w:rPr>
      </w:pPr>
      <w:r w:rsidRPr="00DC07AB">
        <w:rPr>
          <w:color w:val="000000" w:themeColor="text1"/>
          <w:sz w:val="28"/>
          <w:szCs w:val="28"/>
          <w:lang w:val="ro-MD"/>
        </w:rPr>
        <w:t>încălcarea tehnologiei de prelucrare a informației;</w:t>
      </w:r>
    </w:p>
    <w:p w:rsidR="007F757E" w:rsidRPr="00DC07AB" w:rsidRDefault="007F757E" w:rsidP="007F757E">
      <w:pPr>
        <w:pStyle w:val="a4"/>
        <w:numPr>
          <w:ilvl w:val="1"/>
          <w:numId w:val="16"/>
        </w:numPr>
        <w:tabs>
          <w:tab w:val="left" w:pos="1080"/>
        </w:tabs>
        <w:ind w:left="0" w:firstLine="709"/>
        <w:jc w:val="both"/>
        <w:rPr>
          <w:color w:val="000000" w:themeColor="text1"/>
          <w:sz w:val="28"/>
          <w:szCs w:val="28"/>
          <w:lang w:val="ro-MD"/>
        </w:rPr>
      </w:pPr>
      <w:r w:rsidRPr="00DC07AB">
        <w:rPr>
          <w:color w:val="000000" w:themeColor="text1"/>
          <w:sz w:val="28"/>
          <w:szCs w:val="28"/>
          <w:lang w:val="ro-MD"/>
        </w:rPr>
        <w:lastRenderedPageBreak/>
        <w:t>implementarea în produsele hardware și software a componentelor ce realizează funcțiile ce nu sunt prevăzute de documentația pentru aceste produse;</w:t>
      </w:r>
    </w:p>
    <w:p w:rsidR="007F757E" w:rsidRPr="00DC07AB" w:rsidRDefault="007F757E" w:rsidP="007F757E">
      <w:pPr>
        <w:pStyle w:val="a4"/>
        <w:numPr>
          <w:ilvl w:val="1"/>
          <w:numId w:val="16"/>
        </w:numPr>
        <w:tabs>
          <w:tab w:val="left" w:pos="1080"/>
        </w:tabs>
        <w:ind w:left="0" w:firstLine="709"/>
        <w:jc w:val="both"/>
        <w:rPr>
          <w:color w:val="000000" w:themeColor="text1"/>
          <w:sz w:val="28"/>
          <w:szCs w:val="28"/>
          <w:lang w:val="ro-MD"/>
        </w:rPr>
      </w:pPr>
      <w:r w:rsidRPr="00DC07AB">
        <w:rPr>
          <w:color w:val="000000" w:themeColor="text1"/>
          <w:sz w:val="28"/>
          <w:szCs w:val="28"/>
          <w:lang w:val="ro-MD"/>
        </w:rPr>
        <w:t>elaborarea și răspândirea programelor ce periclitează funcționarea normală a sistemelor informaționale și informaționale de comunicații, inclusiv, a sistemelor de protecție a informației;</w:t>
      </w:r>
    </w:p>
    <w:p w:rsidR="007F757E" w:rsidRPr="00DC07AB" w:rsidRDefault="007F757E" w:rsidP="007F757E">
      <w:pPr>
        <w:pStyle w:val="a4"/>
        <w:numPr>
          <w:ilvl w:val="1"/>
          <w:numId w:val="16"/>
        </w:numPr>
        <w:tabs>
          <w:tab w:val="left" w:pos="1080"/>
        </w:tabs>
        <w:ind w:left="0" w:firstLine="709"/>
        <w:jc w:val="both"/>
        <w:rPr>
          <w:color w:val="000000" w:themeColor="text1"/>
          <w:sz w:val="28"/>
          <w:szCs w:val="28"/>
          <w:lang w:val="ro-MD"/>
        </w:rPr>
      </w:pPr>
      <w:r w:rsidRPr="00DC07AB">
        <w:rPr>
          <w:color w:val="000000" w:themeColor="text1"/>
          <w:sz w:val="28"/>
          <w:szCs w:val="28"/>
          <w:lang w:val="ro-MD"/>
        </w:rPr>
        <w:t>nimicirea, deteriorarea, suprimarea radioelectronică sau distrugerea mijloacelor și sistemelor de procesare a informației, telecomunicațiilor și comunicațiilor;</w:t>
      </w:r>
    </w:p>
    <w:p w:rsidR="007F757E" w:rsidRPr="00DC07AB" w:rsidRDefault="007F757E" w:rsidP="007F757E">
      <w:pPr>
        <w:pStyle w:val="a4"/>
        <w:numPr>
          <w:ilvl w:val="1"/>
          <w:numId w:val="16"/>
        </w:numPr>
        <w:tabs>
          <w:tab w:val="left" w:pos="1080"/>
        </w:tabs>
        <w:ind w:left="0" w:firstLine="709"/>
        <w:jc w:val="both"/>
        <w:rPr>
          <w:color w:val="000000" w:themeColor="text1"/>
          <w:sz w:val="28"/>
          <w:szCs w:val="28"/>
          <w:lang w:val="ro-MD"/>
        </w:rPr>
      </w:pPr>
      <w:r w:rsidRPr="00DC07AB">
        <w:rPr>
          <w:color w:val="000000" w:themeColor="text1"/>
          <w:sz w:val="28"/>
          <w:szCs w:val="28"/>
          <w:lang w:val="ro-MD"/>
        </w:rPr>
        <w:t>exercitarea influenței asupra sistemelor cu parolă și cheie de protecție a sistemelor automatizate de procesare și transmitere a informației;</w:t>
      </w:r>
    </w:p>
    <w:p w:rsidR="007F757E" w:rsidRPr="00DC07AB" w:rsidRDefault="007F757E" w:rsidP="007F757E">
      <w:pPr>
        <w:pStyle w:val="a4"/>
        <w:numPr>
          <w:ilvl w:val="1"/>
          <w:numId w:val="16"/>
        </w:numPr>
        <w:tabs>
          <w:tab w:val="left" w:pos="1080"/>
        </w:tabs>
        <w:ind w:left="0" w:firstLine="709"/>
        <w:jc w:val="both"/>
        <w:rPr>
          <w:color w:val="000000" w:themeColor="text1"/>
          <w:sz w:val="28"/>
          <w:szCs w:val="28"/>
          <w:lang w:val="ro-MD"/>
        </w:rPr>
      </w:pPr>
      <w:r w:rsidRPr="00DC07AB">
        <w:rPr>
          <w:color w:val="000000" w:themeColor="text1"/>
          <w:sz w:val="28"/>
          <w:szCs w:val="28"/>
          <w:lang w:val="ro-MD"/>
        </w:rPr>
        <w:t>compromiterea cheilor și mijloacelor de protecție criptografică a informației;</w:t>
      </w:r>
    </w:p>
    <w:p w:rsidR="007F757E" w:rsidRPr="00DC07AB" w:rsidRDefault="007F757E" w:rsidP="007F757E">
      <w:pPr>
        <w:pStyle w:val="a4"/>
        <w:numPr>
          <w:ilvl w:val="1"/>
          <w:numId w:val="16"/>
        </w:numPr>
        <w:tabs>
          <w:tab w:val="left" w:pos="1080"/>
        </w:tabs>
        <w:ind w:left="0" w:firstLine="709"/>
        <w:jc w:val="both"/>
        <w:rPr>
          <w:color w:val="000000" w:themeColor="text1"/>
          <w:sz w:val="28"/>
          <w:szCs w:val="28"/>
          <w:lang w:val="ro-MD"/>
        </w:rPr>
      </w:pPr>
      <w:r w:rsidRPr="00DC07AB">
        <w:rPr>
          <w:color w:val="000000" w:themeColor="text1"/>
          <w:sz w:val="28"/>
          <w:szCs w:val="28"/>
          <w:lang w:val="ro-MD"/>
        </w:rPr>
        <w:t>scurgerea informației prin canale tehnice;</w:t>
      </w:r>
    </w:p>
    <w:p w:rsidR="007F757E" w:rsidRPr="00DC07AB" w:rsidRDefault="007F757E" w:rsidP="007F757E">
      <w:pPr>
        <w:pStyle w:val="a4"/>
        <w:numPr>
          <w:ilvl w:val="1"/>
          <w:numId w:val="16"/>
        </w:numPr>
        <w:tabs>
          <w:tab w:val="left" w:pos="1080"/>
        </w:tabs>
        <w:ind w:left="0" w:firstLine="709"/>
        <w:jc w:val="both"/>
        <w:rPr>
          <w:color w:val="000000" w:themeColor="text1"/>
          <w:sz w:val="28"/>
          <w:szCs w:val="28"/>
          <w:lang w:val="ro-MD"/>
        </w:rPr>
      </w:pPr>
      <w:r w:rsidRPr="00DC07AB">
        <w:rPr>
          <w:color w:val="000000" w:themeColor="text1"/>
          <w:sz w:val="28"/>
          <w:szCs w:val="28"/>
          <w:lang w:val="ro-MD"/>
        </w:rPr>
        <w:t>implementarea dispozitivelor electronice pentru interceptarea informației în mijloace tehnice de procesare, păstrare și transmitere a informației prin canale de comunicații, la fel, în încăperile de serviciu ale organelor puterii de stat;</w:t>
      </w:r>
    </w:p>
    <w:p w:rsidR="007F757E" w:rsidRPr="00DC07AB" w:rsidRDefault="007F757E" w:rsidP="007F757E">
      <w:pPr>
        <w:pStyle w:val="a4"/>
        <w:numPr>
          <w:ilvl w:val="1"/>
          <w:numId w:val="16"/>
        </w:numPr>
        <w:tabs>
          <w:tab w:val="left" w:pos="1080"/>
        </w:tabs>
        <w:ind w:left="0" w:firstLine="709"/>
        <w:jc w:val="both"/>
        <w:rPr>
          <w:color w:val="000000" w:themeColor="text1"/>
          <w:sz w:val="28"/>
          <w:szCs w:val="28"/>
          <w:lang w:val="ro-MD"/>
        </w:rPr>
      </w:pPr>
      <w:r w:rsidRPr="00DC07AB">
        <w:rPr>
          <w:color w:val="000000" w:themeColor="text1"/>
          <w:sz w:val="28"/>
          <w:szCs w:val="28"/>
          <w:lang w:val="ro-MD"/>
        </w:rPr>
        <w:t>nimicirea, deteriorarea, distrugerea sau furtul purtătorilor de informație mecanici și de alt tip;</w:t>
      </w:r>
    </w:p>
    <w:p w:rsidR="007F757E" w:rsidRPr="00DC07AB" w:rsidRDefault="007F757E" w:rsidP="007F757E">
      <w:pPr>
        <w:pStyle w:val="a4"/>
        <w:numPr>
          <w:ilvl w:val="1"/>
          <w:numId w:val="16"/>
        </w:numPr>
        <w:tabs>
          <w:tab w:val="left" w:pos="1080"/>
        </w:tabs>
        <w:ind w:left="0" w:firstLine="709"/>
        <w:jc w:val="both"/>
        <w:rPr>
          <w:color w:val="000000" w:themeColor="text1"/>
          <w:sz w:val="28"/>
          <w:szCs w:val="28"/>
          <w:lang w:val="ro-MD"/>
        </w:rPr>
      </w:pPr>
      <w:r w:rsidRPr="00DC07AB">
        <w:rPr>
          <w:color w:val="000000" w:themeColor="text1"/>
          <w:sz w:val="28"/>
          <w:szCs w:val="28"/>
          <w:lang w:val="ro-MD"/>
        </w:rPr>
        <w:t>interceptarea informației în rețelele de transmitere a datelor și la liniile de comunicații, descifrarea acestei informații și impunerea informației false;</w:t>
      </w:r>
    </w:p>
    <w:p w:rsidR="007F757E" w:rsidRPr="00DC07AB" w:rsidRDefault="007F757E" w:rsidP="007F757E">
      <w:pPr>
        <w:pStyle w:val="a4"/>
        <w:numPr>
          <w:ilvl w:val="1"/>
          <w:numId w:val="16"/>
        </w:numPr>
        <w:tabs>
          <w:tab w:val="left" w:pos="1080"/>
        </w:tabs>
        <w:ind w:left="0" w:firstLine="709"/>
        <w:jc w:val="both"/>
        <w:rPr>
          <w:color w:val="000000" w:themeColor="text1"/>
          <w:sz w:val="28"/>
          <w:szCs w:val="28"/>
          <w:lang w:val="ro-MD"/>
        </w:rPr>
      </w:pPr>
      <w:r w:rsidRPr="00DC07AB">
        <w:rPr>
          <w:color w:val="000000" w:themeColor="text1"/>
          <w:sz w:val="28"/>
          <w:szCs w:val="28"/>
          <w:lang w:val="ro-MD"/>
        </w:rPr>
        <w:t>utilizarea tehnologiilor autohtone și străine necertificate, mijloacelor de protecție a informației, mijloacelor de informatizare, telecomunicații și comunicații în procesul creării și dezvoltării infrastructurii informaționale;</w:t>
      </w:r>
    </w:p>
    <w:p w:rsidR="007F757E" w:rsidRPr="00DC07AB" w:rsidRDefault="007F757E" w:rsidP="007F757E">
      <w:pPr>
        <w:pStyle w:val="a4"/>
        <w:numPr>
          <w:ilvl w:val="1"/>
          <w:numId w:val="16"/>
        </w:numPr>
        <w:tabs>
          <w:tab w:val="left" w:pos="1080"/>
        </w:tabs>
        <w:ind w:left="0" w:firstLine="709"/>
        <w:jc w:val="both"/>
        <w:rPr>
          <w:color w:val="000000" w:themeColor="text1"/>
          <w:sz w:val="28"/>
          <w:szCs w:val="28"/>
          <w:lang w:val="ro-MD"/>
        </w:rPr>
      </w:pPr>
      <w:r w:rsidRPr="00DC07AB">
        <w:rPr>
          <w:color w:val="000000" w:themeColor="text1"/>
          <w:sz w:val="28"/>
          <w:szCs w:val="28"/>
          <w:lang w:val="ro-MD"/>
        </w:rPr>
        <w:t xml:space="preserve">accesul nesancționat la resursele informaționale, păstrate în bănci și </w:t>
      </w:r>
      <w:r>
        <w:rPr>
          <w:color w:val="000000" w:themeColor="text1"/>
          <w:sz w:val="28"/>
          <w:szCs w:val="28"/>
          <w:lang w:val="ro-MD"/>
        </w:rPr>
        <w:t>b</w:t>
      </w:r>
      <w:r w:rsidRPr="00DC07AB">
        <w:rPr>
          <w:color w:val="000000" w:themeColor="text1"/>
          <w:sz w:val="28"/>
          <w:szCs w:val="28"/>
          <w:lang w:val="ro-MD"/>
        </w:rPr>
        <w:t>aze de date;</w:t>
      </w:r>
    </w:p>
    <w:p w:rsidR="007F757E" w:rsidRPr="00DC07AB" w:rsidRDefault="007F757E" w:rsidP="007F757E">
      <w:pPr>
        <w:pStyle w:val="a4"/>
        <w:numPr>
          <w:ilvl w:val="1"/>
          <w:numId w:val="16"/>
        </w:numPr>
        <w:tabs>
          <w:tab w:val="left" w:pos="1080"/>
        </w:tabs>
        <w:ind w:left="0" w:firstLine="709"/>
        <w:jc w:val="both"/>
        <w:rPr>
          <w:color w:val="000000" w:themeColor="text1"/>
          <w:sz w:val="28"/>
          <w:szCs w:val="28"/>
          <w:lang w:val="ro-MD"/>
        </w:rPr>
      </w:pPr>
      <w:r w:rsidRPr="00DC07AB">
        <w:rPr>
          <w:color w:val="000000" w:themeColor="text1"/>
          <w:sz w:val="28"/>
          <w:szCs w:val="28"/>
          <w:lang w:val="ro-MD"/>
        </w:rPr>
        <w:t>încălcarea restricțiilor legitime pentru răspândirea informației.</w:t>
      </w:r>
    </w:p>
    <w:p w:rsidR="007F757E" w:rsidRPr="00DC07AB" w:rsidRDefault="007F757E" w:rsidP="007F757E">
      <w:pPr>
        <w:tabs>
          <w:tab w:val="left" w:pos="1148"/>
        </w:tabs>
        <w:ind w:firstLine="709"/>
        <w:jc w:val="both"/>
        <w:rPr>
          <w:bCs/>
          <w:color w:val="000000" w:themeColor="text1"/>
          <w:szCs w:val="28"/>
          <w:lang w:val="ro-MD"/>
        </w:rPr>
      </w:pPr>
      <w:r w:rsidRPr="00DC07AB">
        <w:rPr>
          <w:color w:val="000000" w:themeColor="text1"/>
          <w:szCs w:val="28"/>
          <w:lang w:val="ro-MD"/>
        </w:rPr>
        <w:t>Obiecte ale amenințărilor sunt resursele informaționale sau infrastructura informațională.</w:t>
      </w:r>
    </w:p>
    <w:p w:rsidR="007F757E" w:rsidRPr="00DC07AB" w:rsidRDefault="007F757E" w:rsidP="007F757E">
      <w:pPr>
        <w:tabs>
          <w:tab w:val="left" w:pos="1148"/>
        </w:tabs>
        <w:ind w:firstLine="709"/>
        <w:jc w:val="both"/>
        <w:rPr>
          <w:bCs/>
          <w:color w:val="000000" w:themeColor="text1"/>
          <w:szCs w:val="28"/>
          <w:lang w:val="ro-MD"/>
        </w:rPr>
      </w:pPr>
      <w:r w:rsidRPr="00DC07AB">
        <w:rPr>
          <w:color w:val="000000" w:themeColor="text1"/>
          <w:szCs w:val="28"/>
          <w:lang w:val="ro-MD"/>
        </w:rPr>
        <w:t>Scopuri</w:t>
      </w:r>
      <w:r>
        <w:rPr>
          <w:color w:val="000000" w:themeColor="text1"/>
          <w:szCs w:val="28"/>
          <w:lang w:val="ro-MD"/>
        </w:rPr>
        <w:t>le amenințărilor</w:t>
      </w:r>
      <w:r w:rsidRPr="00DC07AB">
        <w:rPr>
          <w:color w:val="000000" w:themeColor="text1"/>
          <w:szCs w:val="28"/>
          <w:lang w:val="ro-MD"/>
        </w:rPr>
        <w:t xml:space="preserve"> sunt:</w:t>
      </w:r>
    </w:p>
    <w:p w:rsidR="007F757E" w:rsidRPr="00DC07AB" w:rsidRDefault="007F757E" w:rsidP="007F757E">
      <w:pPr>
        <w:pStyle w:val="a4"/>
        <w:numPr>
          <w:ilvl w:val="0"/>
          <w:numId w:val="17"/>
        </w:numPr>
        <w:tabs>
          <w:tab w:val="left" w:pos="1080"/>
        </w:tabs>
        <w:ind w:hanging="1440"/>
        <w:jc w:val="both"/>
        <w:rPr>
          <w:color w:val="000000" w:themeColor="text1"/>
          <w:sz w:val="28"/>
          <w:szCs w:val="28"/>
          <w:lang w:val="ro-MD"/>
        </w:rPr>
      </w:pPr>
      <w:r w:rsidRPr="00DC07AB">
        <w:rPr>
          <w:color w:val="000000" w:themeColor="text1"/>
          <w:sz w:val="28"/>
          <w:szCs w:val="28"/>
          <w:lang w:val="ro-MD"/>
        </w:rPr>
        <w:t>încălcarea confidențialității informației;</w:t>
      </w:r>
    </w:p>
    <w:p w:rsidR="007F757E" w:rsidRPr="00DC07AB" w:rsidRDefault="007F757E" w:rsidP="007F757E">
      <w:pPr>
        <w:pStyle w:val="a4"/>
        <w:numPr>
          <w:ilvl w:val="0"/>
          <w:numId w:val="17"/>
        </w:numPr>
        <w:tabs>
          <w:tab w:val="left" w:pos="1080"/>
        </w:tabs>
        <w:ind w:hanging="1440"/>
        <w:jc w:val="both"/>
        <w:rPr>
          <w:color w:val="000000" w:themeColor="text1"/>
          <w:sz w:val="28"/>
          <w:szCs w:val="28"/>
          <w:lang w:val="ro-MD"/>
        </w:rPr>
      </w:pPr>
      <w:r w:rsidRPr="00DC07AB">
        <w:rPr>
          <w:color w:val="000000" w:themeColor="text1"/>
          <w:sz w:val="28"/>
          <w:szCs w:val="28"/>
          <w:lang w:val="ro-MD"/>
        </w:rPr>
        <w:t xml:space="preserve">încălcarea integrității logice și fizice a informației; </w:t>
      </w:r>
    </w:p>
    <w:p w:rsidR="007F757E" w:rsidRPr="00DC07AB" w:rsidRDefault="007F757E" w:rsidP="007F757E">
      <w:pPr>
        <w:pStyle w:val="a4"/>
        <w:numPr>
          <w:ilvl w:val="0"/>
          <w:numId w:val="17"/>
        </w:numPr>
        <w:tabs>
          <w:tab w:val="left" w:pos="1080"/>
        </w:tabs>
        <w:ind w:hanging="1440"/>
        <w:jc w:val="both"/>
        <w:rPr>
          <w:color w:val="000000" w:themeColor="text1"/>
          <w:sz w:val="28"/>
          <w:szCs w:val="28"/>
          <w:lang w:val="ro-MD"/>
        </w:rPr>
      </w:pPr>
      <w:r w:rsidRPr="00DC07AB">
        <w:rPr>
          <w:color w:val="000000" w:themeColor="text1"/>
          <w:sz w:val="28"/>
          <w:szCs w:val="28"/>
          <w:lang w:val="ro-MD"/>
        </w:rPr>
        <w:t>încălcarea funcționării infrastructurii informaționale.</w:t>
      </w:r>
    </w:p>
    <w:p w:rsidR="007F757E" w:rsidRPr="00DC07AB" w:rsidRDefault="007F757E" w:rsidP="007F757E">
      <w:pPr>
        <w:spacing w:before="60"/>
        <w:ind w:firstLine="709"/>
        <w:jc w:val="both"/>
        <w:rPr>
          <w:color w:val="000000" w:themeColor="text1"/>
          <w:szCs w:val="28"/>
          <w:lang w:val="ro-MD"/>
        </w:rPr>
      </w:pPr>
      <w:r w:rsidRPr="00DC07AB">
        <w:rPr>
          <w:color w:val="000000" w:themeColor="text1"/>
          <w:szCs w:val="28"/>
          <w:lang w:val="ro-MD"/>
        </w:rPr>
        <w:t>Procedeele de realizare a amenințărilor</w:t>
      </w:r>
      <w:r>
        <w:rPr>
          <w:color w:val="000000" w:themeColor="text1"/>
          <w:szCs w:val="28"/>
          <w:lang w:val="ro-MD"/>
        </w:rPr>
        <w:t xml:space="preserve"> sunt</w:t>
      </w:r>
      <w:r w:rsidRPr="00DC07AB">
        <w:rPr>
          <w:color w:val="000000" w:themeColor="text1"/>
          <w:szCs w:val="28"/>
          <w:lang w:val="ro-MD"/>
        </w:rPr>
        <w:t>:</w:t>
      </w:r>
    </w:p>
    <w:p w:rsidR="007F757E" w:rsidRPr="00DC07AB" w:rsidRDefault="007F757E" w:rsidP="007F757E">
      <w:pPr>
        <w:pStyle w:val="a4"/>
        <w:numPr>
          <w:ilvl w:val="0"/>
          <w:numId w:val="18"/>
        </w:numPr>
        <w:tabs>
          <w:tab w:val="left" w:pos="1080"/>
        </w:tabs>
        <w:ind w:left="0" w:firstLine="709"/>
        <w:jc w:val="both"/>
        <w:rPr>
          <w:color w:val="000000" w:themeColor="text1"/>
          <w:sz w:val="28"/>
          <w:szCs w:val="28"/>
          <w:lang w:val="ro-MD"/>
        </w:rPr>
      </w:pPr>
      <w:r w:rsidRPr="00DC07AB">
        <w:rPr>
          <w:color w:val="000000" w:themeColor="text1"/>
          <w:sz w:val="28"/>
          <w:szCs w:val="28"/>
          <w:lang w:val="ro-MD"/>
        </w:rPr>
        <w:t>accesul nesancționat;</w:t>
      </w:r>
    </w:p>
    <w:p w:rsidR="007F757E" w:rsidRPr="00DC07AB" w:rsidRDefault="007F757E" w:rsidP="007F757E">
      <w:pPr>
        <w:pStyle w:val="a4"/>
        <w:numPr>
          <w:ilvl w:val="0"/>
          <w:numId w:val="18"/>
        </w:numPr>
        <w:tabs>
          <w:tab w:val="left" w:pos="1080"/>
        </w:tabs>
        <w:ind w:left="0" w:firstLine="709"/>
        <w:jc w:val="both"/>
        <w:rPr>
          <w:color w:val="000000" w:themeColor="text1"/>
          <w:sz w:val="28"/>
          <w:szCs w:val="28"/>
          <w:lang w:val="ro-MD"/>
        </w:rPr>
      </w:pPr>
      <w:r w:rsidRPr="00DC07AB">
        <w:rPr>
          <w:color w:val="000000" w:themeColor="text1"/>
          <w:sz w:val="28"/>
          <w:szCs w:val="28"/>
          <w:lang w:val="ro-MD"/>
        </w:rPr>
        <w:t>influența fizică asupra componentelor infrastructurii informaționale;</w:t>
      </w:r>
    </w:p>
    <w:p w:rsidR="007F757E" w:rsidRPr="00DC07AB" w:rsidRDefault="007F757E" w:rsidP="007F757E">
      <w:pPr>
        <w:pStyle w:val="a4"/>
        <w:numPr>
          <w:ilvl w:val="0"/>
          <w:numId w:val="18"/>
        </w:numPr>
        <w:tabs>
          <w:tab w:val="left" w:pos="1080"/>
        </w:tabs>
        <w:ind w:left="0" w:firstLine="709"/>
        <w:jc w:val="both"/>
        <w:rPr>
          <w:color w:val="000000" w:themeColor="text1"/>
          <w:sz w:val="28"/>
          <w:szCs w:val="28"/>
          <w:lang w:val="ro-MD"/>
        </w:rPr>
      </w:pPr>
      <w:r w:rsidRPr="00DC07AB">
        <w:rPr>
          <w:color w:val="000000" w:themeColor="text1"/>
          <w:sz w:val="28"/>
          <w:szCs w:val="28"/>
          <w:lang w:val="ro-MD"/>
        </w:rPr>
        <w:t>organizarea scurgerii de informație prin diferite canale;</w:t>
      </w:r>
    </w:p>
    <w:p w:rsidR="007F757E" w:rsidRPr="00DC07AB" w:rsidRDefault="007F757E" w:rsidP="007F757E">
      <w:pPr>
        <w:pStyle w:val="a4"/>
        <w:numPr>
          <w:ilvl w:val="0"/>
          <w:numId w:val="18"/>
        </w:numPr>
        <w:tabs>
          <w:tab w:val="left" w:pos="1080"/>
        </w:tabs>
        <w:ind w:left="0" w:firstLine="709"/>
        <w:jc w:val="both"/>
        <w:rPr>
          <w:color w:val="000000" w:themeColor="text1"/>
          <w:sz w:val="28"/>
          <w:szCs w:val="28"/>
          <w:lang w:val="ro-MD"/>
        </w:rPr>
      </w:pPr>
      <w:r w:rsidRPr="00DC07AB">
        <w:rPr>
          <w:color w:val="000000" w:themeColor="text1"/>
          <w:sz w:val="28"/>
          <w:szCs w:val="28"/>
          <w:lang w:val="ro-MD"/>
        </w:rPr>
        <w:t>coruperea și intimidarea personalului.</w:t>
      </w:r>
    </w:p>
    <w:p w:rsidR="007F757E" w:rsidRPr="00DC07AB" w:rsidRDefault="007F757E" w:rsidP="007F757E">
      <w:pPr>
        <w:pStyle w:val="a4"/>
        <w:numPr>
          <w:ilvl w:val="0"/>
          <w:numId w:val="22"/>
        </w:numPr>
        <w:tabs>
          <w:tab w:val="left" w:pos="1276"/>
        </w:tabs>
        <w:spacing w:before="120"/>
        <w:ind w:left="0" w:firstLine="709"/>
        <w:contextualSpacing w:val="0"/>
        <w:jc w:val="both"/>
        <w:rPr>
          <w:b/>
          <w:bCs/>
          <w:color w:val="000000" w:themeColor="text1"/>
          <w:sz w:val="28"/>
          <w:szCs w:val="28"/>
          <w:lang w:val="ro-MD"/>
        </w:rPr>
      </w:pPr>
      <w:r w:rsidRPr="00DC07AB">
        <w:rPr>
          <w:b/>
          <w:bCs/>
          <w:color w:val="000000" w:themeColor="text1"/>
          <w:sz w:val="28"/>
          <w:szCs w:val="28"/>
          <w:lang w:val="ro-MD"/>
        </w:rPr>
        <w:t>Sarcinile în vederea asigurării securității informaționale</w:t>
      </w:r>
    </w:p>
    <w:p w:rsidR="007F757E" w:rsidRPr="00DC07AB" w:rsidRDefault="007F757E" w:rsidP="007F757E">
      <w:pPr>
        <w:ind w:firstLine="709"/>
        <w:jc w:val="both"/>
        <w:rPr>
          <w:color w:val="000000" w:themeColor="text1"/>
          <w:szCs w:val="28"/>
          <w:lang w:val="ro-MD"/>
        </w:rPr>
      </w:pPr>
      <w:r w:rsidRPr="00DC07AB">
        <w:rPr>
          <w:color w:val="000000" w:themeColor="text1"/>
          <w:szCs w:val="28"/>
          <w:lang w:val="ro-MD"/>
        </w:rPr>
        <w:t>Sarcinile principale în vederea asigurării securității informaționale sunt:</w:t>
      </w:r>
    </w:p>
    <w:p w:rsidR="007F757E" w:rsidRPr="00DC07AB" w:rsidRDefault="007F757E" w:rsidP="007F757E">
      <w:pPr>
        <w:pStyle w:val="a4"/>
        <w:numPr>
          <w:ilvl w:val="0"/>
          <w:numId w:val="19"/>
        </w:numPr>
        <w:tabs>
          <w:tab w:val="left" w:pos="1080"/>
        </w:tabs>
        <w:ind w:left="0" w:firstLine="709"/>
        <w:jc w:val="both"/>
        <w:rPr>
          <w:color w:val="000000" w:themeColor="text1"/>
          <w:sz w:val="28"/>
          <w:szCs w:val="28"/>
          <w:lang w:val="ro-MD"/>
        </w:rPr>
      </w:pPr>
      <w:r w:rsidRPr="00DC07AB">
        <w:rPr>
          <w:color w:val="000000" w:themeColor="text1"/>
          <w:sz w:val="28"/>
          <w:szCs w:val="28"/>
          <w:lang w:val="ro-MD"/>
        </w:rPr>
        <w:t>asigurarea confidențialității informației, deci, prevenirea obținerii informației de persoane care nu au drepturi și atribuții corespunzătoare;</w:t>
      </w:r>
    </w:p>
    <w:p w:rsidR="007F757E" w:rsidRPr="00DC07AB" w:rsidRDefault="007F757E" w:rsidP="007F757E">
      <w:pPr>
        <w:pStyle w:val="a4"/>
        <w:numPr>
          <w:ilvl w:val="0"/>
          <w:numId w:val="19"/>
        </w:numPr>
        <w:tabs>
          <w:tab w:val="left" w:pos="1080"/>
        </w:tabs>
        <w:ind w:left="0" w:firstLine="709"/>
        <w:jc w:val="both"/>
        <w:rPr>
          <w:color w:val="000000" w:themeColor="text1"/>
          <w:sz w:val="28"/>
          <w:szCs w:val="28"/>
          <w:lang w:val="ro-MD"/>
        </w:rPr>
      </w:pPr>
      <w:r w:rsidRPr="00DC07AB">
        <w:rPr>
          <w:color w:val="000000" w:themeColor="text1"/>
          <w:sz w:val="28"/>
          <w:szCs w:val="28"/>
          <w:lang w:val="ro-MD"/>
        </w:rPr>
        <w:t>asigurarea integrității logice a informației, deci, prevenirea introducerii, actualizării și nimicirii neautorizate a informației;</w:t>
      </w:r>
    </w:p>
    <w:p w:rsidR="007F757E" w:rsidRPr="00DC07AB" w:rsidRDefault="007F757E" w:rsidP="007F757E">
      <w:pPr>
        <w:pStyle w:val="a4"/>
        <w:numPr>
          <w:ilvl w:val="0"/>
          <w:numId w:val="19"/>
        </w:numPr>
        <w:tabs>
          <w:tab w:val="left" w:pos="1080"/>
        </w:tabs>
        <w:ind w:left="0" w:firstLine="709"/>
        <w:jc w:val="both"/>
        <w:rPr>
          <w:color w:val="000000" w:themeColor="text1"/>
          <w:sz w:val="28"/>
          <w:szCs w:val="28"/>
          <w:lang w:val="ro-MD"/>
        </w:rPr>
      </w:pPr>
      <w:r w:rsidRPr="00DC07AB">
        <w:rPr>
          <w:color w:val="000000" w:themeColor="text1"/>
          <w:sz w:val="28"/>
          <w:szCs w:val="28"/>
          <w:lang w:val="ro-MD"/>
        </w:rPr>
        <w:t>asigurarea integrității fizice a informației;</w:t>
      </w:r>
    </w:p>
    <w:p w:rsidR="007F757E" w:rsidRDefault="007F757E" w:rsidP="007F757E">
      <w:pPr>
        <w:pStyle w:val="a4"/>
        <w:numPr>
          <w:ilvl w:val="0"/>
          <w:numId w:val="19"/>
        </w:numPr>
        <w:tabs>
          <w:tab w:val="left" w:pos="1080"/>
        </w:tabs>
        <w:ind w:left="0" w:firstLine="709"/>
        <w:jc w:val="both"/>
        <w:rPr>
          <w:color w:val="000000" w:themeColor="text1"/>
          <w:sz w:val="28"/>
          <w:szCs w:val="28"/>
          <w:lang w:val="ro-MD"/>
        </w:rPr>
      </w:pPr>
      <w:r w:rsidRPr="00DC07AB">
        <w:rPr>
          <w:color w:val="000000" w:themeColor="text1"/>
          <w:sz w:val="28"/>
          <w:szCs w:val="28"/>
          <w:lang w:val="ro-MD"/>
        </w:rPr>
        <w:t>asigurarea protecției infrastructurii informaționale de la deteriorări și încercări de a modifica funcționalitatea.</w:t>
      </w:r>
    </w:p>
    <w:p w:rsidR="007F757E" w:rsidRPr="00B44159" w:rsidRDefault="007F757E" w:rsidP="007F757E">
      <w:pPr>
        <w:pStyle w:val="a4"/>
        <w:tabs>
          <w:tab w:val="left" w:pos="1080"/>
        </w:tabs>
        <w:ind w:left="709"/>
        <w:jc w:val="both"/>
        <w:rPr>
          <w:color w:val="000000" w:themeColor="text1"/>
          <w:sz w:val="28"/>
          <w:szCs w:val="28"/>
          <w:lang w:val="ro-MD"/>
        </w:rPr>
      </w:pPr>
      <w:r w:rsidRPr="00B44159">
        <w:rPr>
          <w:color w:val="000000" w:themeColor="text1"/>
          <w:sz w:val="28"/>
          <w:szCs w:val="28"/>
          <w:lang w:val="ro-MD"/>
        </w:rPr>
        <w:lastRenderedPageBreak/>
        <w:t>Principalele mecanisme de asigurare a securității informaționale sunt:</w:t>
      </w:r>
    </w:p>
    <w:p w:rsidR="007F757E" w:rsidRPr="00DC07AB" w:rsidRDefault="007F757E" w:rsidP="007F757E">
      <w:pPr>
        <w:pStyle w:val="a4"/>
        <w:numPr>
          <w:ilvl w:val="0"/>
          <w:numId w:val="20"/>
        </w:numPr>
        <w:tabs>
          <w:tab w:val="left" w:pos="1080"/>
        </w:tabs>
        <w:ind w:hanging="1440"/>
        <w:jc w:val="both"/>
        <w:rPr>
          <w:color w:val="000000" w:themeColor="text1"/>
          <w:sz w:val="28"/>
          <w:szCs w:val="28"/>
          <w:lang w:val="ro-MD"/>
        </w:rPr>
      </w:pPr>
      <w:r w:rsidRPr="00DC07AB">
        <w:rPr>
          <w:color w:val="000000" w:themeColor="text1"/>
          <w:sz w:val="28"/>
          <w:szCs w:val="28"/>
          <w:lang w:val="ro-MD"/>
        </w:rPr>
        <w:t>autentificarea și autorizarea;</w:t>
      </w:r>
    </w:p>
    <w:p w:rsidR="007F757E" w:rsidRPr="00DC07AB" w:rsidRDefault="007F757E" w:rsidP="007F757E">
      <w:pPr>
        <w:pStyle w:val="a4"/>
        <w:numPr>
          <w:ilvl w:val="0"/>
          <w:numId w:val="20"/>
        </w:numPr>
        <w:tabs>
          <w:tab w:val="left" w:pos="1080"/>
        </w:tabs>
        <w:ind w:left="0" w:firstLine="709"/>
        <w:jc w:val="both"/>
        <w:rPr>
          <w:color w:val="000000" w:themeColor="text1"/>
          <w:sz w:val="28"/>
          <w:szCs w:val="28"/>
          <w:lang w:val="ro-MD"/>
        </w:rPr>
      </w:pPr>
      <w:r w:rsidRPr="00DC07AB">
        <w:rPr>
          <w:color w:val="000000" w:themeColor="text1"/>
          <w:sz w:val="28"/>
          <w:szCs w:val="28"/>
          <w:lang w:val="ro-MD"/>
        </w:rPr>
        <w:t>administrarea accesului;</w:t>
      </w:r>
    </w:p>
    <w:p w:rsidR="007F757E" w:rsidRPr="00DC07AB" w:rsidRDefault="007F757E" w:rsidP="007F757E">
      <w:pPr>
        <w:pStyle w:val="a4"/>
        <w:numPr>
          <w:ilvl w:val="0"/>
          <w:numId w:val="20"/>
        </w:numPr>
        <w:tabs>
          <w:tab w:val="left" w:pos="1080"/>
        </w:tabs>
        <w:ind w:left="0" w:firstLine="709"/>
        <w:jc w:val="both"/>
        <w:rPr>
          <w:color w:val="000000" w:themeColor="text1"/>
          <w:sz w:val="28"/>
          <w:szCs w:val="28"/>
          <w:lang w:val="ro-MD"/>
        </w:rPr>
      </w:pPr>
      <w:r w:rsidRPr="00DC07AB">
        <w:rPr>
          <w:color w:val="000000" w:themeColor="text1"/>
          <w:sz w:val="28"/>
          <w:szCs w:val="28"/>
          <w:lang w:val="ro-MD"/>
        </w:rPr>
        <w:t>înregistrarea acțiunilor și auditul;</w:t>
      </w:r>
    </w:p>
    <w:p w:rsidR="007F757E" w:rsidRPr="00DC07AB" w:rsidRDefault="007F757E" w:rsidP="007F757E">
      <w:pPr>
        <w:pStyle w:val="a4"/>
        <w:numPr>
          <w:ilvl w:val="0"/>
          <w:numId w:val="20"/>
        </w:numPr>
        <w:tabs>
          <w:tab w:val="left" w:pos="1080"/>
        </w:tabs>
        <w:ind w:left="0" w:firstLine="709"/>
        <w:jc w:val="both"/>
        <w:rPr>
          <w:color w:val="000000" w:themeColor="text1"/>
          <w:sz w:val="28"/>
          <w:szCs w:val="28"/>
          <w:lang w:val="ro-MD"/>
        </w:rPr>
      </w:pPr>
      <w:r w:rsidRPr="00DC07AB">
        <w:rPr>
          <w:color w:val="000000" w:themeColor="text1"/>
          <w:sz w:val="28"/>
          <w:szCs w:val="28"/>
          <w:lang w:val="ro-MD"/>
        </w:rPr>
        <w:t>criptarea informației;</w:t>
      </w:r>
    </w:p>
    <w:p w:rsidR="007F757E" w:rsidRPr="00DC07AB" w:rsidRDefault="007F757E" w:rsidP="007F757E">
      <w:pPr>
        <w:pStyle w:val="a4"/>
        <w:numPr>
          <w:ilvl w:val="0"/>
          <w:numId w:val="20"/>
        </w:numPr>
        <w:tabs>
          <w:tab w:val="left" w:pos="1080"/>
        </w:tabs>
        <w:ind w:left="0" w:firstLine="709"/>
        <w:jc w:val="both"/>
        <w:rPr>
          <w:color w:val="000000" w:themeColor="text1"/>
          <w:sz w:val="28"/>
          <w:szCs w:val="28"/>
          <w:lang w:val="ro-MD"/>
        </w:rPr>
      </w:pPr>
      <w:r w:rsidRPr="00DC07AB">
        <w:rPr>
          <w:color w:val="000000" w:themeColor="text1"/>
          <w:sz w:val="28"/>
          <w:szCs w:val="28"/>
          <w:lang w:val="ro-MD"/>
        </w:rPr>
        <w:t>analiza și modelarea fluxurilor informaționale (CASE-sisteme);</w:t>
      </w:r>
    </w:p>
    <w:p w:rsidR="007F757E" w:rsidRPr="00DC07AB" w:rsidRDefault="007F757E" w:rsidP="007F757E">
      <w:pPr>
        <w:pStyle w:val="a4"/>
        <w:numPr>
          <w:ilvl w:val="0"/>
          <w:numId w:val="20"/>
        </w:numPr>
        <w:tabs>
          <w:tab w:val="left" w:pos="1080"/>
        </w:tabs>
        <w:ind w:left="0" w:firstLine="709"/>
        <w:jc w:val="both"/>
        <w:rPr>
          <w:color w:val="000000" w:themeColor="text1"/>
          <w:sz w:val="28"/>
          <w:szCs w:val="28"/>
          <w:lang w:val="ro-MD"/>
        </w:rPr>
      </w:pPr>
      <w:r w:rsidRPr="00DC07AB">
        <w:rPr>
          <w:color w:val="000000" w:themeColor="text1"/>
          <w:sz w:val="28"/>
          <w:szCs w:val="28"/>
          <w:lang w:val="ro-MD"/>
        </w:rPr>
        <w:t xml:space="preserve">monitorizarea rețelelor: </w:t>
      </w:r>
    </w:p>
    <w:p w:rsidR="007F757E" w:rsidRPr="00DC07AB" w:rsidRDefault="007F757E" w:rsidP="007F757E">
      <w:pPr>
        <w:tabs>
          <w:tab w:val="left" w:pos="1080"/>
        </w:tabs>
        <w:ind w:firstLine="1418"/>
        <w:jc w:val="both"/>
        <w:rPr>
          <w:color w:val="000000" w:themeColor="text1"/>
          <w:szCs w:val="28"/>
          <w:lang w:val="ro-MD"/>
        </w:rPr>
      </w:pPr>
      <w:hyperlink r:id="rId13" w:tooltip="Sistemul de depistare a intruziunilor" w:history="1">
        <w:r w:rsidRPr="00DC07AB">
          <w:rPr>
            <w:color w:val="000000" w:themeColor="text1"/>
            <w:szCs w:val="28"/>
            <w:lang w:val="ro-MD"/>
          </w:rPr>
          <w:t xml:space="preserve">depistarea și prevenirea intruziunilor </w:t>
        </w:r>
      </w:hyperlink>
      <w:r w:rsidRPr="00DC07AB">
        <w:rPr>
          <w:color w:val="000000" w:themeColor="text1"/>
          <w:szCs w:val="28"/>
          <w:lang w:val="ro-MD"/>
        </w:rPr>
        <w:t xml:space="preserve"> (IDS/IPS);</w:t>
      </w:r>
    </w:p>
    <w:p w:rsidR="007F757E" w:rsidRPr="00DC07AB" w:rsidRDefault="007F757E" w:rsidP="007F757E">
      <w:pPr>
        <w:tabs>
          <w:tab w:val="left" w:pos="1080"/>
        </w:tabs>
        <w:ind w:firstLine="1418"/>
        <w:jc w:val="both"/>
        <w:rPr>
          <w:color w:val="000000" w:themeColor="text1"/>
          <w:szCs w:val="28"/>
          <w:lang w:val="ro-MD"/>
        </w:rPr>
      </w:pPr>
      <w:hyperlink r:id="rId14" w:tooltip="Prevenirea scurgerilor" w:history="1">
        <w:r w:rsidRPr="00DC07AB">
          <w:rPr>
            <w:color w:val="000000" w:themeColor="text1"/>
            <w:szCs w:val="28"/>
            <w:lang w:val="ro-MD"/>
          </w:rPr>
          <w:t xml:space="preserve">prevenirea scurgerilor </w:t>
        </w:r>
      </w:hyperlink>
      <w:r w:rsidRPr="00DC07AB">
        <w:rPr>
          <w:color w:val="000000" w:themeColor="text1"/>
          <w:szCs w:val="28"/>
          <w:lang w:val="ro-MD"/>
        </w:rPr>
        <w:t xml:space="preserve"> de informație confidențială (DLP-sisteme).</w:t>
      </w:r>
    </w:p>
    <w:p w:rsidR="007F757E" w:rsidRPr="00DC07AB" w:rsidRDefault="007F757E" w:rsidP="007F757E">
      <w:pPr>
        <w:pStyle w:val="a4"/>
        <w:numPr>
          <w:ilvl w:val="0"/>
          <w:numId w:val="20"/>
        </w:numPr>
        <w:tabs>
          <w:tab w:val="left" w:pos="1080"/>
        </w:tabs>
        <w:ind w:left="0" w:firstLine="709"/>
        <w:jc w:val="both"/>
        <w:rPr>
          <w:color w:val="000000" w:themeColor="text1"/>
          <w:sz w:val="28"/>
          <w:szCs w:val="28"/>
          <w:lang w:val="ro-MD"/>
        </w:rPr>
      </w:pPr>
      <w:r w:rsidRPr="00DC07AB">
        <w:rPr>
          <w:color w:val="000000" w:themeColor="text1"/>
          <w:sz w:val="28"/>
          <w:szCs w:val="28"/>
          <w:lang w:val="ro-MD"/>
        </w:rPr>
        <w:t>a</w:t>
      </w:r>
      <w:hyperlink r:id="rId15" w:tooltip="Categoria: analizatoarele traficului" w:history="1">
        <w:r w:rsidRPr="00DC07AB">
          <w:rPr>
            <w:color w:val="000000" w:themeColor="text1"/>
            <w:sz w:val="28"/>
            <w:szCs w:val="28"/>
            <w:lang w:val="ro-MD"/>
          </w:rPr>
          <w:t>nalizatoarele proceselor-verbale</w:t>
        </w:r>
      </w:hyperlink>
      <w:r w:rsidRPr="00DC07AB">
        <w:rPr>
          <w:color w:val="000000" w:themeColor="text1"/>
          <w:sz w:val="28"/>
          <w:szCs w:val="28"/>
          <w:lang w:val="ro-MD"/>
        </w:rPr>
        <w:t>;</w:t>
      </w:r>
    </w:p>
    <w:p w:rsidR="007F757E" w:rsidRPr="00DC07AB" w:rsidRDefault="007F757E" w:rsidP="007F757E">
      <w:pPr>
        <w:pStyle w:val="a4"/>
        <w:numPr>
          <w:ilvl w:val="0"/>
          <w:numId w:val="20"/>
        </w:numPr>
        <w:tabs>
          <w:tab w:val="left" w:pos="1080"/>
        </w:tabs>
        <w:ind w:left="0" w:firstLine="709"/>
        <w:jc w:val="both"/>
        <w:rPr>
          <w:color w:val="000000" w:themeColor="text1"/>
          <w:sz w:val="28"/>
          <w:szCs w:val="28"/>
          <w:lang w:val="ro-MD"/>
        </w:rPr>
      </w:pPr>
      <w:hyperlink r:id="rId16" w:tooltip="Categoria: Antiviruși" w:history="1">
        <w:r w:rsidRPr="00DC07AB">
          <w:rPr>
            <w:color w:val="000000" w:themeColor="text1"/>
            <w:sz w:val="28"/>
            <w:szCs w:val="28"/>
            <w:lang w:val="ro-MD"/>
          </w:rPr>
          <w:t>agenți antivirali</w:t>
        </w:r>
      </w:hyperlink>
      <w:r w:rsidRPr="00DC07AB">
        <w:rPr>
          <w:color w:val="000000" w:themeColor="text1"/>
          <w:sz w:val="28"/>
          <w:szCs w:val="28"/>
          <w:lang w:val="ro-MD"/>
        </w:rPr>
        <w:t>;</w:t>
      </w:r>
    </w:p>
    <w:p w:rsidR="007F757E" w:rsidRPr="00DC07AB" w:rsidRDefault="007F757E" w:rsidP="007F757E">
      <w:pPr>
        <w:pStyle w:val="a4"/>
        <w:numPr>
          <w:ilvl w:val="0"/>
          <w:numId w:val="20"/>
        </w:numPr>
        <w:tabs>
          <w:tab w:val="left" w:pos="1080"/>
        </w:tabs>
        <w:ind w:left="0" w:firstLine="709"/>
        <w:jc w:val="both"/>
        <w:rPr>
          <w:color w:val="000000" w:themeColor="text1"/>
          <w:sz w:val="28"/>
          <w:szCs w:val="28"/>
          <w:lang w:val="ro-MD"/>
        </w:rPr>
      </w:pPr>
      <w:r w:rsidRPr="00DC07AB">
        <w:rPr>
          <w:color w:val="000000" w:themeColor="text1"/>
          <w:sz w:val="28"/>
          <w:szCs w:val="28"/>
          <w:lang w:val="ro-MD"/>
        </w:rPr>
        <w:t>e</w:t>
      </w:r>
      <w:hyperlink r:id="rId17" w:tooltip="Categoria:Ecrane de securitate" w:history="1">
        <w:r w:rsidRPr="00DC07AB">
          <w:rPr>
            <w:color w:val="000000" w:themeColor="text1"/>
            <w:sz w:val="28"/>
            <w:szCs w:val="28"/>
            <w:lang w:val="ro-MD"/>
          </w:rPr>
          <w:t>crane de securitate</w:t>
        </w:r>
      </w:hyperlink>
      <w:r w:rsidRPr="00DC07AB">
        <w:rPr>
          <w:color w:val="000000" w:themeColor="text1"/>
          <w:sz w:val="28"/>
          <w:szCs w:val="28"/>
          <w:lang w:val="ro-MD"/>
        </w:rPr>
        <w:t xml:space="preserve"> (firewall);</w:t>
      </w:r>
    </w:p>
    <w:p w:rsidR="007F757E" w:rsidRPr="00DC07AB" w:rsidRDefault="007F757E" w:rsidP="007F757E">
      <w:pPr>
        <w:pStyle w:val="a4"/>
        <w:numPr>
          <w:ilvl w:val="0"/>
          <w:numId w:val="20"/>
        </w:numPr>
        <w:tabs>
          <w:tab w:val="left" w:pos="1080"/>
        </w:tabs>
        <w:ind w:left="0" w:firstLine="709"/>
        <w:jc w:val="both"/>
        <w:rPr>
          <w:color w:val="000000" w:themeColor="text1"/>
          <w:sz w:val="28"/>
          <w:szCs w:val="28"/>
          <w:lang w:val="ro-MD"/>
        </w:rPr>
      </w:pPr>
      <w:r w:rsidRPr="00DC07AB">
        <w:rPr>
          <w:color w:val="000000" w:themeColor="text1"/>
          <w:sz w:val="28"/>
          <w:szCs w:val="28"/>
          <w:lang w:val="ro-MD"/>
        </w:rPr>
        <w:t>s</w:t>
      </w:r>
      <w:hyperlink r:id="rId18" w:tooltip="Copiere de rezervă" w:history="1">
        <w:r w:rsidRPr="00DC07AB">
          <w:rPr>
            <w:color w:val="000000" w:themeColor="text1"/>
            <w:sz w:val="28"/>
            <w:szCs w:val="28"/>
            <w:lang w:val="ro-MD"/>
          </w:rPr>
          <w:t>isteme de copiere de rezervă</w:t>
        </w:r>
      </w:hyperlink>
      <w:r w:rsidRPr="00DC07AB">
        <w:rPr>
          <w:color w:val="000000" w:themeColor="text1"/>
          <w:sz w:val="28"/>
          <w:szCs w:val="28"/>
          <w:lang w:val="ro-MD"/>
        </w:rPr>
        <w:t>;</w:t>
      </w:r>
    </w:p>
    <w:p w:rsidR="007F757E" w:rsidRPr="00DC07AB" w:rsidRDefault="007F757E" w:rsidP="007F757E">
      <w:pPr>
        <w:pStyle w:val="a4"/>
        <w:numPr>
          <w:ilvl w:val="0"/>
          <w:numId w:val="20"/>
        </w:numPr>
        <w:tabs>
          <w:tab w:val="left" w:pos="1080"/>
        </w:tabs>
        <w:ind w:left="0" w:firstLine="709"/>
        <w:jc w:val="both"/>
        <w:rPr>
          <w:color w:val="000000" w:themeColor="text1"/>
          <w:sz w:val="28"/>
          <w:szCs w:val="28"/>
          <w:lang w:val="ro-MD"/>
        </w:rPr>
      </w:pPr>
      <w:r w:rsidRPr="00DC07AB">
        <w:rPr>
          <w:color w:val="000000" w:themeColor="text1"/>
          <w:sz w:val="28"/>
          <w:szCs w:val="28"/>
          <w:lang w:val="ro-MD"/>
        </w:rPr>
        <w:t>sisteme de alimentare neîntreruptă;</w:t>
      </w:r>
    </w:p>
    <w:p w:rsidR="007F757E" w:rsidRPr="00DC07AB" w:rsidRDefault="007F757E" w:rsidP="007F757E">
      <w:pPr>
        <w:pStyle w:val="a4"/>
        <w:numPr>
          <w:ilvl w:val="0"/>
          <w:numId w:val="20"/>
        </w:numPr>
        <w:tabs>
          <w:tab w:val="left" w:pos="1080"/>
        </w:tabs>
        <w:ind w:left="0" w:firstLine="709"/>
        <w:jc w:val="both"/>
        <w:rPr>
          <w:color w:val="000000" w:themeColor="text1"/>
          <w:sz w:val="28"/>
          <w:szCs w:val="28"/>
          <w:lang w:val="ro-MD"/>
        </w:rPr>
      </w:pPr>
      <w:r w:rsidRPr="00DC07AB">
        <w:rPr>
          <w:color w:val="000000" w:themeColor="text1"/>
          <w:sz w:val="28"/>
          <w:szCs w:val="28"/>
          <w:lang w:val="ro-MD"/>
        </w:rPr>
        <w:t>organizarea pazei, regimului, lucrului cu cadrele și documentele;</w:t>
      </w:r>
    </w:p>
    <w:p w:rsidR="007F757E" w:rsidRPr="00DC07AB" w:rsidRDefault="007F757E" w:rsidP="007F757E">
      <w:pPr>
        <w:pStyle w:val="a4"/>
        <w:numPr>
          <w:ilvl w:val="0"/>
          <w:numId w:val="20"/>
        </w:numPr>
        <w:tabs>
          <w:tab w:val="left" w:pos="1080"/>
        </w:tabs>
        <w:ind w:left="0" w:firstLine="709"/>
        <w:jc w:val="both"/>
        <w:rPr>
          <w:color w:val="000000" w:themeColor="text1"/>
          <w:sz w:val="28"/>
          <w:szCs w:val="28"/>
          <w:lang w:val="ro-MD"/>
        </w:rPr>
      </w:pPr>
      <w:r w:rsidRPr="00DC07AB">
        <w:rPr>
          <w:color w:val="000000" w:themeColor="text1"/>
          <w:sz w:val="28"/>
          <w:szCs w:val="28"/>
          <w:lang w:val="ro-MD"/>
        </w:rPr>
        <w:t>mijloacele de prevenire a spargerii blocurilor și furtului de utilaje;</w:t>
      </w:r>
    </w:p>
    <w:p w:rsidR="007F757E" w:rsidRPr="00DC07AB" w:rsidRDefault="007F757E" w:rsidP="007F757E">
      <w:pPr>
        <w:pStyle w:val="a4"/>
        <w:numPr>
          <w:ilvl w:val="0"/>
          <w:numId w:val="20"/>
        </w:numPr>
        <w:tabs>
          <w:tab w:val="left" w:pos="1080"/>
        </w:tabs>
        <w:ind w:left="0" w:firstLine="709"/>
        <w:jc w:val="both"/>
        <w:rPr>
          <w:color w:val="000000" w:themeColor="text1"/>
          <w:sz w:val="28"/>
          <w:szCs w:val="28"/>
          <w:lang w:val="ro-MD"/>
        </w:rPr>
      </w:pPr>
      <w:r w:rsidRPr="00DC07AB">
        <w:rPr>
          <w:color w:val="000000" w:themeColor="text1"/>
          <w:sz w:val="28"/>
          <w:szCs w:val="28"/>
          <w:lang w:val="ro-MD"/>
        </w:rPr>
        <w:t>mijloacele controlului accesului în încăperi;</w:t>
      </w:r>
    </w:p>
    <w:p w:rsidR="007F757E" w:rsidRPr="00DC07AB" w:rsidRDefault="007F757E" w:rsidP="007F757E">
      <w:pPr>
        <w:pStyle w:val="a4"/>
        <w:numPr>
          <w:ilvl w:val="0"/>
          <w:numId w:val="20"/>
        </w:numPr>
        <w:tabs>
          <w:tab w:val="left" w:pos="1080"/>
        </w:tabs>
        <w:ind w:left="0" w:firstLine="709"/>
        <w:jc w:val="both"/>
        <w:rPr>
          <w:color w:val="000000" w:themeColor="text1"/>
          <w:sz w:val="28"/>
          <w:szCs w:val="28"/>
          <w:lang w:val="ro-MD"/>
        </w:rPr>
      </w:pPr>
      <w:r w:rsidRPr="00DC07AB">
        <w:rPr>
          <w:color w:val="000000" w:themeColor="text1"/>
          <w:sz w:val="28"/>
          <w:szCs w:val="28"/>
          <w:lang w:val="ro-MD"/>
        </w:rPr>
        <w:t>mijloacele instrumentale de analiză a sistemelor de protecție.</w:t>
      </w:r>
    </w:p>
    <w:p w:rsidR="007F757E" w:rsidRPr="00DC07AB" w:rsidRDefault="007F757E" w:rsidP="007F757E">
      <w:pPr>
        <w:ind w:firstLine="709"/>
        <w:jc w:val="both"/>
        <w:rPr>
          <w:color w:val="000000" w:themeColor="text1"/>
          <w:szCs w:val="28"/>
          <w:lang w:val="ro-MD"/>
        </w:rPr>
      </w:pPr>
      <w:r w:rsidRPr="00DC07AB">
        <w:rPr>
          <w:color w:val="000000" w:themeColor="text1"/>
          <w:szCs w:val="28"/>
          <w:lang w:val="ro-MD"/>
        </w:rPr>
        <w:t>Utilizarea mecanismelor de asigurare a securității informaționale trebuie planificată la etapa proiectării sistemelor informaționale și infrastructurii informaționale.</w:t>
      </w:r>
    </w:p>
    <w:p w:rsidR="007F757E" w:rsidRPr="00DC07AB" w:rsidRDefault="007F757E" w:rsidP="007F757E">
      <w:pPr>
        <w:ind w:firstLine="709"/>
        <w:jc w:val="both"/>
        <w:rPr>
          <w:color w:val="000000" w:themeColor="text1"/>
          <w:szCs w:val="28"/>
          <w:lang w:val="ro-MD"/>
        </w:rPr>
      </w:pPr>
      <w:r w:rsidRPr="00DC07AB">
        <w:rPr>
          <w:color w:val="000000" w:themeColor="text1"/>
          <w:szCs w:val="28"/>
          <w:lang w:val="ro-MD"/>
        </w:rPr>
        <w:t>O atenție aparte la proiectarea sistemului informațional și elaborarea arhitecturii acesteia trebuie acordată protecției datelor secrete și confidențiale în fața accesului neautorizat. Este, mai întâi de toate, aplicarea principiului protecției pe mai multe n</w:t>
      </w:r>
      <w:r>
        <w:rPr>
          <w:color w:val="000000" w:themeColor="text1"/>
          <w:szCs w:val="28"/>
          <w:lang w:val="ro-MD"/>
        </w:rPr>
        <w:t>iveluri a informației, inclusiv</w:t>
      </w:r>
      <w:r w:rsidRPr="00DC07AB">
        <w:rPr>
          <w:color w:val="000000" w:themeColor="text1"/>
          <w:szCs w:val="28"/>
          <w:lang w:val="ro-MD"/>
        </w:rPr>
        <w:t xml:space="preserve"> utilizarea bazelor locale speciale de date pentru organizarea evidenței informației secrete, utilizarea programelor antivirale, programelor de arhivare și restabilire a informației.</w:t>
      </w:r>
    </w:p>
    <w:p w:rsidR="007F757E" w:rsidRPr="00DC07AB" w:rsidRDefault="007F757E" w:rsidP="007F757E">
      <w:pPr>
        <w:ind w:firstLine="709"/>
        <w:jc w:val="both"/>
        <w:rPr>
          <w:color w:val="000000" w:themeColor="text1"/>
          <w:szCs w:val="28"/>
          <w:lang w:val="ro-MD"/>
        </w:rPr>
      </w:pPr>
      <w:r w:rsidRPr="00DC07AB">
        <w:rPr>
          <w:color w:val="000000" w:themeColor="text1"/>
          <w:szCs w:val="28"/>
          <w:lang w:val="ro-MD"/>
        </w:rPr>
        <w:t>Una dintre verigile cele mai vulnerabile în sistemul securității informaționale este factorul uman. În legătură cu aceasta, un element important al securității informaționale este instruirea personalului în vederea însușirii metodelor și procedeelor de contracarare a amenințărilor.</w:t>
      </w:r>
    </w:p>
    <w:p w:rsidR="007F757E" w:rsidRPr="00DC07AB" w:rsidRDefault="007F757E" w:rsidP="007F757E">
      <w:pPr>
        <w:ind w:firstLine="709"/>
        <w:jc w:val="both"/>
        <w:rPr>
          <w:color w:val="000000" w:themeColor="text1"/>
          <w:szCs w:val="28"/>
          <w:lang w:val="ro-MD"/>
        </w:rPr>
      </w:pPr>
      <w:r w:rsidRPr="00DC07AB">
        <w:rPr>
          <w:color w:val="000000" w:themeColor="text1"/>
          <w:szCs w:val="28"/>
          <w:lang w:val="ro-MD"/>
        </w:rPr>
        <w:t>Securitatea informațională trebuie să fie susținută pe parcursul întregului ciclu vital al sistemului informațional și să fie perfecționat odată cu apariția noilor amenințări.</w:t>
      </w:r>
    </w:p>
    <w:p w:rsidR="007F757E" w:rsidRPr="00DC07AB" w:rsidRDefault="007F757E" w:rsidP="007F757E">
      <w:pPr>
        <w:pStyle w:val="a4"/>
        <w:numPr>
          <w:ilvl w:val="0"/>
          <w:numId w:val="22"/>
        </w:numPr>
        <w:tabs>
          <w:tab w:val="left" w:pos="1276"/>
        </w:tabs>
        <w:spacing w:before="120"/>
        <w:ind w:left="0" w:firstLine="709"/>
        <w:contextualSpacing w:val="0"/>
        <w:jc w:val="both"/>
        <w:rPr>
          <w:b/>
          <w:bCs/>
          <w:color w:val="000000" w:themeColor="text1"/>
          <w:sz w:val="28"/>
          <w:szCs w:val="28"/>
          <w:lang w:val="ro-MD"/>
        </w:rPr>
      </w:pPr>
      <w:r w:rsidRPr="00DC07AB">
        <w:rPr>
          <w:b/>
          <w:bCs/>
          <w:color w:val="000000" w:themeColor="text1"/>
          <w:sz w:val="28"/>
          <w:szCs w:val="28"/>
          <w:lang w:val="ro-MD"/>
        </w:rPr>
        <w:t>Sistemul protecției datelor cu caracter personal</w:t>
      </w:r>
    </w:p>
    <w:p w:rsidR="007F757E" w:rsidRPr="00DC07AB" w:rsidRDefault="007F757E" w:rsidP="007F757E">
      <w:pPr>
        <w:autoSpaceDE w:val="0"/>
        <w:autoSpaceDN w:val="0"/>
        <w:adjustRightInd w:val="0"/>
        <w:spacing w:before="120"/>
        <w:ind w:firstLine="709"/>
        <w:jc w:val="both"/>
        <w:rPr>
          <w:color w:val="000000" w:themeColor="text1"/>
          <w:szCs w:val="28"/>
          <w:lang w:val="ro-MD"/>
        </w:rPr>
      </w:pPr>
      <w:r w:rsidRPr="00DC07AB">
        <w:rPr>
          <w:color w:val="000000" w:themeColor="text1"/>
          <w:szCs w:val="28"/>
          <w:lang w:val="ro-MD"/>
        </w:rPr>
        <w:t xml:space="preserve">De rând cu sarcinile enumerate mai sus, în vederea asigurării securității informaționale, un loc aparte este rezervat organizării sistemului de protecție a datelor cu caracter personal. Acesta este parte componentă a mecanismului comun de asigurare a securității informaționale a sistemelor și este  parte  integrantă a MMSJN. </w:t>
      </w:r>
    </w:p>
    <w:p w:rsidR="007F757E" w:rsidRPr="00DC07AB" w:rsidRDefault="007F757E" w:rsidP="007F757E">
      <w:pPr>
        <w:ind w:firstLine="709"/>
        <w:jc w:val="both"/>
        <w:rPr>
          <w:color w:val="000000" w:themeColor="text1"/>
          <w:szCs w:val="28"/>
          <w:lang w:val="ro-MD"/>
        </w:rPr>
      </w:pPr>
      <w:r w:rsidRPr="00DC07AB">
        <w:rPr>
          <w:color w:val="000000" w:themeColor="text1"/>
          <w:szCs w:val="28"/>
          <w:lang w:val="ro-MD"/>
        </w:rPr>
        <w:t xml:space="preserve">Sistemul protecției datelor cu caracter personal se constituie în temeiul: </w:t>
      </w:r>
    </w:p>
    <w:p w:rsidR="007F757E" w:rsidRPr="00DC07AB" w:rsidRDefault="007F757E" w:rsidP="007F757E">
      <w:pPr>
        <w:pStyle w:val="a4"/>
        <w:numPr>
          <w:ilvl w:val="0"/>
          <w:numId w:val="21"/>
        </w:numPr>
        <w:tabs>
          <w:tab w:val="left" w:pos="1080"/>
        </w:tabs>
        <w:ind w:hanging="1440"/>
        <w:jc w:val="both"/>
        <w:rPr>
          <w:color w:val="000000" w:themeColor="text1"/>
          <w:sz w:val="28"/>
          <w:szCs w:val="28"/>
          <w:lang w:val="ro-MD"/>
        </w:rPr>
      </w:pPr>
      <w:r w:rsidRPr="00DC07AB">
        <w:rPr>
          <w:color w:val="000000" w:themeColor="text1"/>
          <w:sz w:val="28"/>
          <w:szCs w:val="28"/>
          <w:lang w:val="ro-MD"/>
        </w:rPr>
        <w:t xml:space="preserve">raportului despre rezultatele desfășurării verificării interne; </w:t>
      </w:r>
    </w:p>
    <w:p w:rsidR="007F757E" w:rsidRPr="00DC07AB" w:rsidRDefault="007F757E" w:rsidP="007F757E">
      <w:pPr>
        <w:pStyle w:val="a4"/>
        <w:numPr>
          <w:ilvl w:val="0"/>
          <w:numId w:val="21"/>
        </w:numPr>
        <w:tabs>
          <w:tab w:val="left" w:pos="1080"/>
        </w:tabs>
        <w:ind w:left="0" w:firstLine="709"/>
        <w:jc w:val="both"/>
        <w:rPr>
          <w:color w:val="000000" w:themeColor="text1"/>
          <w:sz w:val="28"/>
          <w:szCs w:val="28"/>
          <w:lang w:val="ro-MD"/>
        </w:rPr>
      </w:pPr>
      <w:r w:rsidRPr="00DC07AB">
        <w:rPr>
          <w:color w:val="000000" w:themeColor="text1"/>
          <w:sz w:val="28"/>
          <w:szCs w:val="28"/>
          <w:lang w:val="ro-MD"/>
        </w:rPr>
        <w:t xml:space="preserve">listei de date cu caracter personal necesitând protecție; </w:t>
      </w:r>
    </w:p>
    <w:p w:rsidR="007F757E" w:rsidRPr="00DC07AB" w:rsidRDefault="007F757E" w:rsidP="007F757E">
      <w:pPr>
        <w:pStyle w:val="a4"/>
        <w:numPr>
          <w:ilvl w:val="0"/>
          <w:numId w:val="21"/>
        </w:numPr>
        <w:tabs>
          <w:tab w:val="left" w:pos="1080"/>
        </w:tabs>
        <w:ind w:left="0" w:firstLine="709"/>
        <w:jc w:val="both"/>
        <w:rPr>
          <w:color w:val="000000" w:themeColor="text1"/>
          <w:sz w:val="28"/>
          <w:szCs w:val="28"/>
          <w:lang w:val="ro-MD"/>
        </w:rPr>
      </w:pPr>
      <w:r w:rsidRPr="00DC07AB">
        <w:rPr>
          <w:color w:val="000000" w:themeColor="text1"/>
          <w:sz w:val="28"/>
          <w:szCs w:val="28"/>
          <w:lang w:val="ro-MD"/>
        </w:rPr>
        <w:t>actului de clasificare a sistemului informațional ce prelucrează datele personale;</w:t>
      </w:r>
    </w:p>
    <w:p w:rsidR="007F757E" w:rsidRPr="00DC07AB" w:rsidRDefault="007F757E" w:rsidP="007F757E">
      <w:pPr>
        <w:pStyle w:val="a4"/>
        <w:numPr>
          <w:ilvl w:val="0"/>
          <w:numId w:val="21"/>
        </w:numPr>
        <w:tabs>
          <w:tab w:val="left" w:pos="1080"/>
        </w:tabs>
        <w:ind w:left="0" w:firstLine="709"/>
        <w:jc w:val="both"/>
        <w:rPr>
          <w:color w:val="000000" w:themeColor="text1"/>
          <w:sz w:val="28"/>
          <w:szCs w:val="28"/>
          <w:lang w:val="ro-MD"/>
        </w:rPr>
      </w:pPr>
      <w:r w:rsidRPr="00DC07AB">
        <w:rPr>
          <w:color w:val="000000" w:themeColor="text1"/>
          <w:sz w:val="28"/>
          <w:szCs w:val="28"/>
          <w:lang w:val="ro-MD"/>
        </w:rPr>
        <w:lastRenderedPageBreak/>
        <w:t>modelului de amenințări în adresa securității datelor cu caracter personal;</w:t>
      </w:r>
    </w:p>
    <w:p w:rsidR="007F757E" w:rsidRPr="00DC07AB" w:rsidRDefault="007F757E" w:rsidP="007F757E">
      <w:pPr>
        <w:pStyle w:val="a4"/>
        <w:numPr>
          <w:ilvl w:val="0"/>
          <w:numId w:val="21"/>
        </w:numPr>
        <w:tabs>
          <w:tab w:val="left" w:pos="1080"/>
        </w:tabs>
        <w:ind w:left="0" w:firstLine="709"/>
        <w:jc w:val="both"/>
        <w:rPr>
          <w:color w:val="000000" w:themeColor="text1"/>
          <w:sz w:val="28"/>
          <w:szCs w:val="28"/>
          <w:lang w:val="ro-MD"/>
        </w:rPr>
      </w:pPr>
      <w:r w:rsidRPr="00DC07AB">
        <w:rPr>
          <w:color w:val="000000" w:themeColor="text1"/>
          <w:sz w:val="28"/>
          <w:szCs w:val="28"/>
          <w:lang w:val="ro-MD"/>
        </w:rPr>
        <w:t>dispoziției privind delimitarea drepturilor de acces la datele cu caracter personal procesate;</w:t>
      </w:r>
    </w:p>
    <w:p w:rsidR="007F757E" w:rsidRPr="00DC07AB" w:rsidRDefault="007F757E" w:rsidP="007F757E">
      <w:pPr>
        <w:pStyle w:val="a4"/>
        <w:numPr>
          <w:ilvl w:val="0"/>
          <w:numId w:val="21"/>
        </w:numPr>
        <w:tabs>
          <w:tab w:val="left" w:pos="1080"/>
        </w:tabs>
        <w:ind w:left="0" w:firstLine="709"/>
        <w:jc w:val="both"/>
        <w:rPr>
          <w:color w:val="000000" w:themeColor="text1"/>
          <w:sz w:val="28"/>
          <w:szCs w:val="28"/>
          <w:lang w:val="ro-MD"/>
        </w:rPr>
      </w:pPr>
      <w:r w:rsidRPr="00DC07AB">
        <w:rPr>
          <w:color w:val="000000" w:themeColor="text1"/>
          <w:sz w:val="28"/>
          <w:szCs w:val="28"/>
          <w:lang w:val="ro-MD"/>
        </w:rPr>
        <w:t>documentelor directorii și politicilor de securitate elaborate.</w:t>
      </w:r>
    </w:p>
    <w:p w:rsidR="007F757E" w:rsidRPr="00DC07AB" w:rsidRDefault="007F757E" w:rsidP="007F757E">
      <w:pPr>
        <w:pStyle w:val="Bodytext110"/>
        <w:shd w:val="clear" w:color="auto" w:fill="auto"/>
        <w:spacing w:before="0" w:after="0" w:line="240" w:lineRule="auto"/>
        <w:ind w:left="1700"/>
        <w:rPr>
          <w:lang w:val="ro-MD"/>
        </w:rPr>
      </w:pPr>
    </w:p>
    <w:p w:rsidR="007F757E" w:rsidRPr="00DC07AB" w:rsidRDefault="007F757E" w:rsidP="007F757E">
      <w:pPr>
        <w:pStyle w:val="Bodytext110"/>
        <w:shd w:val="clear" w:color="auto" w:fill="auto"/>
        <w:spacing w:before="0" w:after="0" w:line="240" w:lineRule="auto"/>
        <w:ind w:left="1700"/>
        <w:rPr>
          <w:lang w:val="ro-MD"/>
        </w:rPr>
      </w:pPr>
    </w:p>
    <w:p w:rsidR="007F757E" w:rsidRPr="00DC07AB" w:rsidRDefault="007F757E" w:rsidP="007F757E">
      <w:pPr>
        <w:pStyle w:val="Heading30"/>
        <w:keepNext/>
        <w:keepLines/>
        <w:shd w:val="clear" w:color="auto" w:fill="auto"/>
        <w:spacing w:before="0" w:after="0" w:line="240" w:lineRule="auto"/>
        <w:ind w:right="80"/>
        <w:rPr>
          <w:lang w:val="ro-MD"/>
        </w:rPr>
      </w:pPr>
    </w:p>
    <w:p w:rsidR="007F757E" w:rsidRPr="00DC07AB" w:rsidRDefault="007F757E" w:rsidP="007F757E">
      <w:pPr>
        <w:pStyle w:val="Heading30"/>
        <w:keepNext/>
        <w:keepLines/>
        <w:shd w:val="clear" w:color="auto" w:fill="auto"/>
        <w:spacing w:before="0" w:after="0" w:line="240" w:lineRule="auto"/>
        <w:ind w:right="80"/>
        <w:rPr>
          <w:lang w:val="ro-MD"/>
        </w:rPr>
      </w:pPr>
    </w:p>
    <w:p w:rsidR="007F757E" w:rsidRPr="00DC07AB" w:rsidRDefault="007F757E" w:rsidP="007F757E">
      <w:pPr>
        <w:pStyle w:val="Heading30"/>
        <w:keepNext/>
        <w:keepLines/>
        <w:shd w:val="clear" w:color="auto" w:fill="auto"/>
        <w:spacing w:before="0" w:after="0" w:line="240" w:lineRule="auto"/>
        <w:ind w:right="80"/>
        <w:rPr>
          <w:lang w:val="ro-MD"/>
        </w:rPr>
      </w:pPr>
    </w:p>
    <w:p w:rsidR="007F757E" w:rsidRPr="00DC07AB" w:rsidRDefault="007F757E" w:rsidP="007F757E">
      <w:pPr>
        <w:pStyle w:val="Heading30"/>
        <w:keepNext/>
        <w:keepLines/>
        <w:shd w:val="clear" w:color="auto" w:fill="auto"/>
        <w:spacing w:before="0" w:after="0" w:line="240" w:lineRule="auto"/>
        <w:ind w:right="80"/>
        <w:rPr>
          <w:lang w:val="ro-MD"/>
        </w:rPr>
      </w:pPr>
    </w:p>
    <w:p w:rsidR="007F757E" w:rsidRPr="00DC07AB" w:rsidRDefault="007F757E" w:rsidP="007F757E">
      <w:pPr>
        <w:rPr>
          <w:szCs w:val="28"/>
          <w:lang w:val="ro-MD"/>
        </w:rPr>
      </w:pPr>
    </w:p>
    <w:p w:rsidR="007F757E" w:rsidRPr="00EA4177" w:rsidRDefault="007F757E" w:rsidP="00EA4177">
      <w:pPr>
        <w:spacing w:line="276" w:lineRule="auto"/>
        <w:ind w:firstLine="567"/>
        <w:jc w:val="center"/>
        <w:rPr>
          <w:b/>
          <w:szCs w:val="28"/>
          <w:lang w:val="ro-MD"/>
        </w:rPr>
      </w:pPr>
    </w:p>
    <w:sectPr w:rsidR="007F757E" w:rsidRPr="00EA4177" w:rsidSect="0042405B">
      <w:footerReference w:type="even" r:id="rId19"/>
      <w:headerReference w:type="first" r:id="rId20"/>
      <w:pgSz w:w="12240" w:h="15840"/>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983" w:rsidRDefault="00A14983">
      <w:r>
        <w:separator/>
      </w:r>
    </w:p>
  </w:endnote>
  <w:endnote w:type="continuationSeparator" w:id="0">
    <w:p w:rsidR="00A14983" w:rsidRDefault="00A1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57E" w:rsidRDefault="007F757E" w:rsidP="00B8699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F757E" w:rsidRDefault="007F757E">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F3" w:rsidRDefault="00860854" w:rsidP="00D46C0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C5EF3" w:rsidRDefault="00A1498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983" w:rsidRDefault="00A14983">
      <w:r>
        <w:separator/>
      </w:r>
    </w:p>
  </w:footnote>
  <w:footnote w:type="continuationSeparator" w:id="0">
    <w:p w:rsidR="00A14983" w:rsidRDefault="00A149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57E" w:rsidRPr="00854BD6" w:rsidRDefault="007F757E">
    <w:pPr>
      <w:pStyle w:val="a9"/>
      <w:rPr>
        <w:sz w:val="16"/>
        <w:szCs w:val="16"/>
      </w:rPr>
    </w:pPr>
    <w:r w:rsidRPr="00854BD6">
      <w:rPr>
        <w:sz w:val="16"/>
        <w:szCs w:val="16"/>
      </w:rPr>
      <w:t>Проект</w:t>
    </w:r>
    <w:r w:rsidRPr="00854BD6">
      <w:rPr>
        <w:sz w:val="16"/>
        <w:szCs w:val="16"/>
      </w:rPr>
      <w:tab/>
      <w:t>перевод</w:t>
    </w:r>
    <w:r w:rsidRPr="00854BD6">
      <w:rPr>
        <w:sz w:val="16"/>
        <w:szCs w:val="16"/>
      </w:rPr>
      <w:tab/>
      <w:t>версия 1</w:t>
    </w:r>
    <w:r>
      <w:rPr>
        <w:sz w:val="16"/>
        <w:szCs w:val="16"/>
      </w:rPr>
      <w:t>2 (сокращенная)</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F3" w:rsidRPr="00854BD6" w:rsidRDefault="00860854">
    <w:pPr>
      <w:pStyle w:val="a9"/>
      <w:rPr>
        <w:sz w:val="16"/>
        <w:szCs w:val="16"/>
      </w:rPr>
    </w:pPr>
    <w:r w:rsidRPr="00854BD6">
      <w:rPr>
        <w:sz w:val="16"/>
        <w:szCs w:val="16"/>
      </w:rPr>
      <w:t>Проект</w:t>
    </w:r>
    <w:r w:rsidRPr="00854BD6">
      <w:rPr>
        <w:sz w:val="16"/>
        <w:szCs w:val="16"/>
      </w:rPr>
      <w:tab/>
      <w:t>перевод</w:t>
    </w:r>
    <w:r w:rsidRPr="00854BD6">
      <w:rPr>
        <w:sz w:val="16"/>
        <w:szCs w:val="16"/>
      </w:rPr>
      <w:tab/>
      <w:t>версия 1</w:t>
    </w:r>
    <w:r>
      <w:rPr>
        <w:sz w:val="16"/>
        <w:szCs w:val="16"/>
      </w:rPr>
      <w:t>2 (сокращенная)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E6"/>
    <w:multiLevelType w:val="hybridMultilevel"/>
    <w:tmpl w:val="59683EBE"/>
    <w:lvl w:ilvl="0" w:tplc="04190017">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BF15CD"/>
    <w:multiLevelType w:val="hybridMultilevel"/>
    <w:tmpl w:val="24D202D8"/>
    <w:lvl w:ilvl="0" w:tplc="4B28B91A">
      <w:start w:val="1"/>
      <w:numFmt w:val="decimal"/>
      <w:lvlText w:val="%1."/>
      <w:lvlJc w:val="left"/>
      <w:pPr>
        <w:ind w:left="1279" w:hanging="570"/>
      </w:pPr>
      <w:rPr>
        <w:rFonts w:cs="Times New Roman" w:hint="default"/>
        <w:b/>
        <w:i w:val="0"/>
        <w:caps w:val="0"/>
        <w:strike w:val="0"/>
        <w:dstrike w:val="0"/>
        <w:vanish w:val="0"/>
        <w:color w:val="auto"/>
        <w:sz w:val="28"/>
        <w:vertAlign w:val="baseline"/>
      </w:rPr>
    </w:lvl>
    <w:lvl w:ilvl="1" w:tplc="04180019">
      <w:start w:val="1"/>
      <w:numFmt w:val="lowerLetter"/>
      <w:lvlText w:val="%2."/>
      <w:lvlJc w:val="left"/>
      <w:pPr>
        <w:ind w:left="1789" w:hanging="360"/>
      </w:pPr>
      <w:rPr>
        <w:rFonts w:cs="Times New Roman"/>
      </w:rPr>
    </w:lvl>
    <w:lvl w:ilvl="2" w:tplc="0418001B" w:tentative="1">
      <w:start w:val="1"/>
      <w:numFmt w:val="lowerRoman"/>
      <w:lvlText w:val="%3."/>
      <w:lvlJc w:val="right"/>
      <w:pPr>
        <w:ind w:left="2509" w:hanging="180"/>
      </w:pPr>
      <w:rPr>
        <w:rFonts w:cs="Times New Roman"/>
      </w:rPr>
    </w:lvl>
    <w:lvl w:ilvl="3" w:tplc="0418000F" w:tentative="1">
      <w:start w:val="1"/>
      <w:numFmt w:val="decimal"/>
      <w:lvlText w:val="%4."/>
      <w:lvlJc w:val="left"/>
      <w:pPr>
        <w:ind w:left="3229" w:hanging="360"/>
      </w:pPr>
      <w:rPr>
        <w:rFonts w:cs="Times New Roman"/>
      </w:rPr>
    </w:lvl>
    <w:lvl w:ilvl="4" w:tplc="04180019" w:tentative="1">
      <w:start w:val="1"/>
      <w:numFmt w:val="lowerLetter"/>
      <w:lvlText w:val="%5."/>
      <w:lvlJc w:val="left"/>
      <w:pPr>
        <w:ind w:left="3949" w:hanging="360"/>
      </w:pPr>
      <w:rPr>
        <w:rFonts w:cs="Times New Roman"/>
      </w:rPr>
    </w:lvl>
    <w:lvl w:ilvl="5" w:tplc="0418001B" w:tentative="1">
      <w:start w:val="1"/>
      <w:numFmt w:val="lowerRoman"/>
      <w:lvlText w:val="%6."/>
      <w:lvlJc w:val="right"/>
      <w:pPr>
        <w:ind w:left="4669" w:hanging="180"/>
      </w:pPr>
      <w:rPr>
        <w:rFonts w:cs="Times New Roman"/>
      </w:rPr>
    </w:lvl>
    <w:lvl w:ilvl="6" w:tplc="0418000F" w:tentative="1">
      <w:start w:val="1"/>
      <w:numFmt w:val="decimal"/>
      <w:lvlText w:val="%7."/>
      <w:lvlJc w:val="left"/>
      <w:pPr>
        <w:ind w:left="5389" w:hanging="360"/>
      </w:pPr>
      <w:rPr>
        <w:rFonts w:cs="Times New Roman"/>
      </w:rPr>
    </w:lvl>
    <w:lvl w:ilvl="7" w:tplc="04180019" w:tentative="1">
      <w:start w:val="1"/>
      <w:numFmt w:val="lowerLetter"/>
      <w:lvlText w:val="%8."/>
      <w:lvlJc w:val="left"/>
      <w:pPr>
        <w:ind w:left="6109" w:hanging="360"/>
      </w:pPr>
      <w:rPr>
        <w:rFonts w:cs="Times New Roman"/>
      </w:rPr>
    </w:lvl>
    <w:lvl w:ilvl="8" w:tplc="0418001B" w:tentative="1">
      <w:start w:val="1"/>
      <w:numFmt w:val="lowerRoman"/>
      <w:lvlText w:val="%9."/>
      <w:lvlJc w:val="right"/>
      <w:pPr>
        <w:ind w:left="6829" w:hanging="180"/>
      </w:pPr>
      <w:rPr>
        <w:rFonts w:cs="Times New Roman"/>
      </w:rPr>
    </w:lvl>
  </w:abstractNum>
  <w:abstractNum w:abstractNumId="2" w15:restartNumberingAfterBreak="0">
    <w:nsid w:val="18355519"/>
    <w:multiLevelType w:val="hybridMultilevel"/>
    <w:tmpl w:val="23DACA06"/>
    <w:lvl w:ilvl="0" w:tplc="AF1AEC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D5C6D"/>
    <w:multiLevelType w:val="hybridMultilevel"/>
    <w:tmpl w:val="122EE1BE"/>
    <w:lvl w:ilvl="0" w:tplc="F51825AE">
      <w:start w:val="1"/>
      <w:numFmt w:val="lowerLetter"/>
      <w:lvlText w:val="%1."/>
      <w:lvlJc w:val="left"/>
      <w:pPr>
        <w:ind w:left="2149" w:hanging="360"/>
      </w:pPr>
      <w:rPr>
        <w:b/>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15:restartNumberingAfterBreak="0">
    <w:nsid w:val="29A37E58"/>
    <w:multiLevelType w:val="hybridMultilevel"/>
    <w:tmpl w:val="721C04C0"/>
    <w:lvl w:ilvl="0" w:tplc="8FEE28C0">
      <w:start w:val="1"/>
      <w:numFmt w:val="lowerLetter"/>
      <w:lvlText w:val="%1."/>
      <w:lvlJc w:val="left"/>
      <w:pPr>
        <w:ind w:left="2149" w:hanging="360"/>
      </w:pPr>
      <w:rPr>
        <w:b/>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15:restartNumberingAfterBreak="0">
    <w:nsid w:val="2A900DAD"/>
    <w:multiLevelType w:val="multilevel"/>
    <w:tmpl w:val="BEBA8E32"/>
    <w:lvl w:ilvl="0">
      <w:start w:val="1"/>
      <w:numFmt w:val="upperRoman"/>
      <w:pStyle w:val="1"/>
      <w:suff w:val="space"/>
      <w:lvlText w:val="Partea %1."/>
      <w:lvlJc w:val="left"/>
      <w:pPr>
        <w:ind w:left="619" w:firstLine="0"/>
      </w:pPr>
      <w:rPr>
        <w:rFonts w:ascii="Times New Roman" w:hAnsi="Times New Roman" w:hint="default"/>
        <w:b/>
        <w:i w:val="0"/>
        <w:caps w:val="0"/>
        <w:strike w:val="0"/>
        <w:dstrike w:val="0"/>
        <w:vanish w:val="0"/>
        <w:color w:val="auto"/>
        <w:spacing w:val="0"/>
        <w:w w:val="100"/>
        <w:kern w:val="28"/>
        <w:position w:val="0"/>
        <w:sz w:val="28"/>
        <w:szCs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Restart w:val="0"/>
      <w:pStyle w:val="2"/>
      <w:suff w:val="space"/>
      <w:lvlText w:val="Capitolul %2."/>
      <w:lvlJc w:val="left"/>
      <w:pPr>
        <w:ind w:left="2127" w:firstLine="0"/>
      </w:pPr>
      <w:rPr>
        <w:rFonts w:ascii="Times New Roman" w:hAnsi="Times New Roman" w:hint="default"/>
        <w:b/>
        <w:i w:val="0"/>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isLgl/>
      <w:suff w:val="space"/>
      <w:lvlText w:val="Compartimentul %3."/>
      <w:lvlJc w:val="left"/>
      <w:pPr>
        <w:ind w:left="1134" w:hanging="227"/>
      </w:pPr>
      <w:rPr>
        <w:rFonts w:ascii="Times New Roman" w:hAnsi="Times New Roman" w:hint="default"/>
        <w:b/>
        <w:i w:val="0"/>
        <w:caps w:val="0"/>
        <w:strike w:val="0"/>
        <w:dstrike w:val="0"/>
        <w:vanish w:val="0"/>
        <w:color w:val="auto"/>
        <w:spacing w:val="0"/>
        <w:w w:val="100"/>
        <w:kern w:val="28"/>
        <w:position w:val="0"/>
        <w:sz w:val="28"/>
        <w:szCs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Articolul %4."/>
      <w:lvlJc w:val="right"/>
      <w:pPr>
        <w:ind w:left="1483" w:hanging="144"/>
      </w:pPr>
      <w:rPr>
        <w:rFonts w:ascii="Times New Roman" w:hAnsi="Times New Roman" w:hint="default"/>
        <w:b/>
        <w:i w:val="0"/>
        <w:caps w:val="0"/>
        <w:strike w:val="0"/>
        <w:dstrike w:val="0"/>
        <w:vanish w:val="0"/>
        <w:color w:val="auto"/>
        <w:spacing w:val="0"/>
        <w:w w:val="100"/>
        <w:kern w:val="28"/>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15"/>
        </w:tabs>
        <w:ind w:left="1627" w:hanging="432"/>
      </w:pPr>
      <w:rPr>
        <w:rFonts w:hint="default"/>
      </w:rPr>
    </w:lvl>
    <w:lvl w:ilvl="5">
      <w:start w:val="1"/>
      <w:numFmt w:val="lowerLetter"/>
      <w:lvlText w:val="%6)"/>
      <w:lvlJc w:val="left"/>
      <w:pPr>
        <w:tabs>
          <w:tab w:val="num" w:pos="2059"/>
        </w:tabs>
        <w:ind w:left="1771" w:hanging="432"/>
      </w:pPr>
      <w:rPr>
        <w:rFonts w:hint="default"/>
      </w:rPr>
    </w:lvl>
    <w:lvl w:ilvl="6">
      <w:start w:val="1"/>
      <w:numFmt w:val="lowerRoman"/>
      <w:lvlText w:val="%7)"/>
      <w:lvlJc w:val="right"/>
      <w:pPr>
        <w:tabs>
          <w:tab w:val="num" w:pos="1915"/>
        </w:tabs>
        <w:ind w:left="1915" w:hanging="288"/>
      </w:pPr>
      <w:rPr>
        <w:rFonts w:hint="default"/>
      </w:rPr>
    </w:lvl>
    <w:lvl w:ilvl="7">
      <w:start w:val="1"/>
      <w:numFmt w:val="lowerLetter"/>
      <w:lvlText w:val="%8."/>
      <w:lvlJc w:val="left"/>
      <w:pPr>
        <w:tabs>
          <w:tab w:val="num" w:pos="2347"/>
        </w:tabs>
        <w:ind w:left="2059" w:hanging="432"/>
      </w:pPr>
      <w:rPr>
        <w:rFonts w:hint="default"/>
      </w:rPr>
    </w:lvl>
    <w:lvl w:ilvl="8">
      <w:start w:val="1"/>
      <w:numFmt w:val="lowerRoman"/>
      <w:lvlText w:val="%9."/>
      <w:lvlJc w:val="right"/>
      <w:pPr>
        <w:tabs>
          <w:tab w:val="num" w:pos="2203"/>
        </w:tabs>
        <w:ind w:left="2203" w:hanging="144"/>
      </w:pPr>
      <w:rPr>
        <w:rFonts w:hint="default"/>
      </w:rPr>
    </w:lvl>
  </w:abstractNum>
  <w:abstractNum w:abstractNumId="6" w15:restartNumberingAfterBreak="0">
    <w:nsid w:val="2B756043"/>
    <w:multiLevelType w:val="hybridMultilevel"/>
    <w:tmpl w:val="6B4CC5F6"/>
    <w:lvl w:ilvl="0" w:tplc="6CD6D9C4">
      <w:start w:val="1"/>
      <w:numFmt w:val="lowerLetter"/>
      <w:lvlText w:val="%1."/>
      <w:lvlJc w:val="left"/>
      <w:pPr>
        <w:ind w:left="1068" w:hanging="360"/>
      </w:pPr>
      <w:rPr>
        <w:rFonts w:hint="default"/>
        <w:b/>
      </w:rPr>
    </w:lvl>
    <w:lvl w:ilvl="1" w:tplc="FEDCC58C">
      <w:numFmt w:val="bullet"/>
      <w:lvlText w:val="-"/>
      <w:lvlJc w:val="left"/>
      <w:pPr>
        <w:ind w:left="1800" w:hanging="372"/>
      </w:pPr>
      <w:rPr>
        <w:rFonts w:ascii="Times New Roman" w:eastAsia="Times New Roman" w:hAnsi="Times New Roman" w:cs="Times New Roman"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330170AE"/>
    <w:multiLevelType w:val="hybridMultilevel"/>
    <w:tmpl w:val="BE228F0A"/>
    <w:lvl w:ilvl="0" w:tplc="E1DEB1A0">
      <w:start w:val="1"/>
      <w:numFmt w:val="lowerLetter"/>
      <w:lvlText w:val="%1."/>
      <w:lvlJc w:val="left"/>
      <w:pPr>
        <w:ind w:left="2149" w:hanging="360"/>
      </w:pPr>
      <w:rPr>
        <w:b/>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15:restartNumberingAfterBreak="0">
    <w:nsid w:val="349A38CB"/>
    <w:multiLevelType w:val="hybridMultilevel"/>
    <w:tmpl w:val="85B4EEC0"/>
    <w:lvl w:ilvl="0" w:tplc="CBB0DAE6">
      <w:start w:val="1"/>
      <w:numFmt w:val="lowerLetter"/>
      <w:lvlText w:val="%1."/>
      <w:lvlJc w:val="left"/>
      <w:pPr>
        <w:ind w:left="1287" w:hanging="360"/>
      </w:pPr>
      <w:rPr>
        <w:b/>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7347F08"/>
    <w:multiLevelType w:val="hybridMultilevel"/>
    <w:tmpl w:val="64602D32"/>
    <w:lvl w:ilvl="0" w:tplc="04190019">
      <w:start w:val="1"/>
      <w:numFmt w:val="lowerLetter"/>
      <w:lvlText w:val="%1."/>
      <w:lvlJc w:val="left"/>
      <w:pPr>
        <w:ind w:left="1068" w:hanging="360"/>
      </w:pPr>
      <w:rPr>
        <w:rFont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15:restartNumberingAfterBreak="0">
    <w:nsid w:val="39FF3C1A"/>
    <w:multiLevelType w:val="hybridMultilevel"/>
    <w:tmpl w:val="CFEC485E"/>
    <w:lvl w:ilvl="0" w:tplc="8EC82F4A">
      <w:start w:val="1"/>
      <w:numFmt w:val="lowerLetter"/>
      <w:lvlText w:val="%1."/>
      <w:lvlJc w:val="left"/>
      <w:pPr>
        <w:ind w:left="2149" w:hanging="360"/>
      </w:pPr>
      <w:rPr>
        <w:b/>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15:restartNumberingAfterBreak="0">
    <w:nsid w:val="3C775EC5"/>
    <w:multiLevelType w:val="hybridMultilevel"/>
    <w:tmpl w:val="62502F94"/>
    <w:lvl w:ilvl="0" w:tplc="CBFE755E">
      <w:start w:val="1"/>
      <w:numFmt w:val="lowerLetter"/>
      <w:lvlText w:val="%1."/>
      <w:lvlJc w:val="left"/>
      <w:pPr>
        <w:ind w:left="2149" w:hanging="360"/>
      </w:pPr>
      <w:rPr>
        <w:b/>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15:restartNumberingAfterBreak="0">
    <w:nsid w:val="3F4B6153"/>
    <w:multiLevelType w:val="hybridMultilevel"/>
    <w:tmpl w:val="0B7CEFFA"/>
    <w:lvl w:ilvl="0" w:tplc="C8EA54DE">
      <w:start w:val="1"/>
      <w:numFmt w:val="lowerLetter"/>
      <w:lvlText w:val="%1)"/>
      <w:lvlJc w:val="left"/>
      <w:pPr>
        <w:ind w:left="1339" w:hanging="360"/>
      </w:pPr>
      <w:rPr>
        <w:rFonts w:hint="default"/>
        <w:b/>
        <w:sz w:val="28"/>
        <w:szCs w:val="28"/>
      </w:r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13" w15:restartNumberingAfterBreak="0">
    <w:nsid w:val="5CB44143"/>
    <w:multiLevelType w:val="hybridMultilevel"/>
    <w:tmpl w:val="0686BE18"/>
    <w:lvl w:ilvl="0" w:tplc="35BA7F22">
      <w:start w:val="1"/>
      <w:numFmt w:val="lowerLetter"/>
      <w:lvlText w:val="%1)"/>
      <w:lvlJc w:val="left"/>
      <w:pPr>
        <w:ind w:left="2044" w:hanging="360"/>
      </w:pPr>
      <w:rPr>
        <w:b/>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abstractNum w:abstractNumId="14" w15:restartNumberingAfterBreak="0">
    <w:nsid w:val="5CFA3E0D"/>
    <w:multiLevelType w:val="hybridMultilevel"/>
    <w:tmpl w:val="86447A50"/>
    <w:lvl w:ilvl="0" w:tplc="04190019">
      <w:start w:val="1"/>
      <w:numFmt w:val="lowerLetter"/>
      <w:lvlText w:val="%1."/>
      <w:lvlJc w:val="left"/>
      <w:pPr>
        <w:ind w:left="1429" w:hanging="360"/>
      </w:pPr>
    </w:lvl>
    <w:lvl w:ilvl="1" w:tplc="E0DAB996">
      <w:start w:val="1"/>
      <w:numFmt w:val="lowerLetter"/>
      <w:lvlText w:val="%2."/>
      <w:lvlJc w:val="left"/>
      <w:pPr>
        <w:ind w:left="2149" w:hanging="360"/>
      </w:pPr>
      <w:rPr>
        <w:b/>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D80455E"/>
    <w:multiLevelType w:val="multilevel"/>
    <w:tmpl w:val="B804D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E64024"/>
    <w:multiLevelType w:val="hybridMultilevel"/>
    <w:tmpl w:val="D4BA8808"/>
    <w:lvl w:ilvl="0" w:tplc="04190015">
      <w:start w:val="1"/>
      <w:numFmt w:val="upperLetter"/>
      <w:lvlText w:val="%1."/>
      <w:lvlJc w:val="left"/>
      <w:pPr>
        <w:ind w:left="9291" w:hanging="360"/>
      </w:pPr>
      <w:rPr>
        <w:rFonts w:hint="default"/>
        <w:b/>
        <w:sz w:val="28"/>
        <w:szCs w:val="28"/>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6C25D53"/>
    <w:multiLevelType w:val="hybridMultilevel"/>
    <w:tmpl w:val="CF4657F8"/>
    <w:lvl w:ilvl="0" w:tplc="25D4985C">
      <w:start w:val="1"/>
      <w:numFmt w:val="lowerLetter"/>
      <w:lvlText w:val="%1."/>
      <w:lvlJc w:val="left"/>
      <w:pPr>
        <w:ind w:left="1647" w:hanging="360"/>
      </w:pPr>
      <w:rPr>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8" w15:restartNumberingAfterBreak="0">
    <w:nsid w:val="67527265"/>
    <w:multiLevelType w:val="hybridMultilevel"/>
    <w:tmpl w:val="0686BE18"/>
    <w:lvl w:ilvl="0" w:tplc="35BA7F22">
      <w:start w:val="1"/>
      <w:numFmt w:val="lowerLetter"/>
      <w:lvlText w:val="%1)"/>
      <w:lvlJc w:val="left"/>
      <w:pPr>
        <w:ind w:left="2044" w:hanging="360"/>
      </w:pPr>
      <w:rPr>
        <w:b/>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abstractNum w:abstractNumId="19" w15:restartNumberingAfterBreak="0">
    <w:nsid w:val="68E43F0F"/>
    <w:multiLevelType w:val="hybridMultilevel"/>
    <w:tmpl w:val="4D5E811C"/>
    <w:lvl w:ilvl="0" w:tplc="04190017">
      <w:start w:val="1"/>
      <w:numFmt w:val="lowerLetter"/>
      <w:lvlText w:val="%1)"/>
      <w:lvlJc w:val="left"/>
      <w:pPr>
        <w:ind w:left="9291" w:hanging="360"/>
      </w:pPr>
      <w:rPr>
        <w:b w:val="0"/>
        <w:sz w:val="28"/>
        <w:szCs w:val="28"/>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7CA346F3"/>
    <w:multiLevelType w:val="hybridMultilevel"/>
    <w:tmpl w:val="7534D5A6"/>
    <w:lvl w:ilvl="0" w:tplc="FBA6A986">
      <w:start w:val="1"/>
      <w:numFmt w:val="lowerLetter"/>
      <w:lvlText w:val="%1."/>
      <w:lvlJc w:val="left"/>
      <w:pPr>
        <w:ind w:left="1287" w:hanging="360"/>
      </w:pPr>
      <w:rPr>
        <w:b/>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D1C70AF"/>
    <w:multiLevelType w:val="multilevel"/>
    <w:tmpl w:val="960CB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5"/>
  </w:num>
  <w:num w:numId="3">
    <w:abstractNumId w:val="5"/>
  </w:num>
  <w:num w:numId="4">
    <w:abstractNumId w:val="9"/>
  </w:num>
  <w:num w:numId="5">
    <w:abstractNumId w:val="13"/>
  </w:num>
  <w:num w:numId="6">
    <w:abstractNumId w:val="12"/>
  </w:num>
  <w:num w:numId="7">
    <w:abstractNumId w:val="0"/>
  </w:num>
  <w:num w:numId="8">
    <w:abstractNumId w:val="19"/>
  </w:num>
  <w:num w:numId="9">
    <w:abstractNumId w:val="1"/>
  </w:num>
  <w:num w:numId="10">
    <w:abstractNumId w:val="18"/>
  </w:num>
  <w:num w:numId="11">
    <w:abstractNumId w:val="20"/>
  </w:num>
  <w:num w:numId="12">
    <w:abstractNumId w:val="8"/>
  </w:num>
  <w:num w:numId="13">
    <w:abstractNumId w:val="17"/>
  </w:num>
  <w:num w:numId="14">
    <w:abstractNumId w:val="16"/>
  </w:num>
  <w:num w:numId="15">
    <w:abstractNumId w:val="6"/>
  </w:num>
  <w:num w:numId="16">
    <w:abstractNumId w:val="14"/>
  </w:num>
  <w:num w:numId="17">
    <w:abstractNumId w:val="11"/>
  </w:num>
  <w:num w:numId="18">
    <w:abstractNumId w:val="3"/>
  </w:num>
  <w:num w:numId="19">
    <w:abstractNumId w:val="10"/>
  </w:num>
  <w:num w:numId="20">
    <w:abstractNumId w:val="4"/>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71"/>
    <w:rsid w:val="000615CF"/>
    <w:rsid w:val="000A1371"/>
    <w:rsid w:val="00162613"/>
    <w:rsid w:val="00183B5C"/>
    <w:rsid w:val="00220613"/>
    <w:rsid w:val="002C7B83"/>
    <w:rsid w:val="00342B2F"/>
    <w:rsid w:val="00357173"/>
    <w:rsid w:val="0042405B"/>
    <w:rsid w:val="00456B48"/>
    <w:rsid w:val="00466EB8"/>
    <w:rsid w:val="004D5F7F"/>
    <w:rsid w:val="00562361"/>
    <w:rsid w:val="005E4826"/>
    <w:rsid w:val="00704127"/>
    <w:rsid w:val="00757313"/>
    <w:rsid w:val="007F757E"/>
    <w:rsid w:val="00860854"/>
    <w:rsid w:val="00871EAB"/>
    <w:rsid w:val="008F4CAE"/>
    <w:rsid w:val="009E3369"/>
    <w:rsid w:val="00A14983"/>
    <w:rsid w:val="00A91F26"/>
    <w:rsid w:val="00B1406B"/>
    <w:rsid w:val="00BC2D9A"/>
    <w:rsid w:val="00C03551"/>
    <w:rsid w:val="00C87EA9"/>
    <w:rsid w:val="00C926F3"/>
    <w:rsid w:val="00CA52EA"/>
    <w:rsid w:val="00CB68AB"/>
    <w:rsid w:val="00CE3059"/>
    <w:rsid w:val="00DB02B2"/>
    <w:rsid w:val="00DE28C4"/>
    <w:rsid w:val="00DF2607"/>
    <w:rsid w:val="00E41BBE"/>
    <w:rsid w:val="00EA4177"/>
    <w:rsid w:val="00EB3FDB"/>
    <w:rsid w:val="00F62B1D"/>
    <w:rsid w:val="00FD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8E187"/>
  <w15:chartTrackingRefBased/>
  <w15:docId w15:val="{B9957A48-3063-4B45-8FD7-78EB30C1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177"/>
    <w:pPr>
      <w:spacing w:after="0" w:line="240" w:lineRule="auto"/>
    </w:pPr>
    <w:rPr>
      <w:rFonts w:ascii="Times New Roman" w:eastAsia="MS Mincho" w:hAnsi="Times New Roman" w:cs="Times New Roman"/>
      <w:sz w:val="28"/>
      <w:szCs w:val="20"/>
      <w:lang w:val="ru-RU"/>
    </w:rPr>
  </w:style>
  <w:style w:type="paragraph" w:styleId="1">
    <w:name w:val="heading 1"/>
    <w:basedOn w:val="a"/>
    <w:next w:val="a"/>
    <w:link w:val="10"/>
    <w:qFormat/>
    <w:rsid w:val="00DE28C4"/>
    <w:pPr>
      <w:keepNext/>
      <w:numPr>
        <w:numId w:val="3"/>
      </w:numPr>
      <w:spacing w:before="120" w:after="120"/>
      <w:jc w:val="center"/>
      <w:outlineLvl w:val="0"/>
    </w:pPr>
    <w:rPr>
      <w:rFonts w:eastAsia="Times New Roman" w:cs="Arial"/>
      <w:b/>
      <w:bCs/>
      <w:caps/>
      <w:kern w:val="32"/>
      <w:szCs w:val="24"/>
      <w:lang w:val="ro-RO" w:eastAsia="ru-RU"/>
    </w:rPr>
  </w:style>
  <w:style w:type="paragraph" w:styleId="2">
    <w:name w:val="heading 2"/>
    <w:basedOn w:val="a"/>
    <w:next w:val="a"/>
    <w:link w:val="20"/>
    <w:qFormat/>
    <w:rsid w:val="00DE28C4"/>
    <w:pPr>
      <w:keepNext/>
      <w:numPr>
        <w:ilvl w:val="1"/>
        <w:numId w:val="3"/>
      </w:numPr>
      <w:spacing w:before="120" w:after="120"/>
      <w:ind w:left="619"/>
      <w:outlineLvl w:val="1"/>
    </w:pPr>
    <w:rPr>
      <w:rFonts w:eastAsia="Times New Roman" w:cs="Arial"/>
      <w:b/>
      <w:bCs/>
      <w:iCs/>
      <w:szCs w:val="24"/>
      <w:lang w:val="ro-RO" w:eastAsia="ru-RU"/>
    </w:rPr>
  </w:style>
  <w:style w:type="paragraph" w:styleId="3">
    <w:name w:val="heading 3"/>
    <w:basedOn w:val="4"/>
    <w:next w:val="a"/>
    <w:link w:val="30"/>
    <w:qFormat/>
    <w:rsid w:val="00DE28C4"/>
    <w:pPr>
      <w:numPr>
        <w:ilvl w:val="2"/>
      </w:numPr>
      <w:outlineLvl w:val="2"/>
    </w:pPr>
  </w:style>
  <w:style w:type="paragraph" w:styleId="4">
    <w:name w:val="heading 4"/>
    <w:basedOn w:val="a"/>
    <w:next w:val="a"/>
    <w:link w:val="40"/>
    <w:qFormat/>
    <w:rsid w:val="00DE28C4"/>
    <w:pPr>
      <w:keepNext/>
      <w:numPr>
        <w:ilvl w:val="3"/>
        <w:numId w:val="3"/>
      </w:numPr>
      <w:spacing w:before="120" w:after="120"/>
      <w:outlineLvl w:val="3"/>
    </w:pPr>
    <w:rPr>
      <w:rFonts w:eastAsia="Times New Roman"/>
      <w:b/>
      <w:bCs/>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4177"/>
    <w:rPr>
      <w:color w:val="0000FF"/>
      <w:u w:val="single"/>
    </w:rPr>
  </w:style>
  <w:style w:type="character" w:customStyle="1" w:styleId="Bodytext2">
    <w:name w:val="Body text (2)_"/>
    <w:basedOn w:val="a0"/>
    <w:link w:val="Bodytext20"/>
    <w:rsid w:val="00EA4177"/>
    <w:rPr>
      <w:rFonts w:ascii="Times New Roman" w:eastAsia="Times New Roman" w:hAnsi="Times New Roman" w:cs="Times New Roman"/>
      <w:sz w:val="20"/>
      <w:szCs w:val="20"/>
      <w:shd w:val="clear" w:color="auto" w:fill="FFFFFF"/>
    </w:rPr>
  </w:style>
  <w:style w:type="paragraph" w:customStyle="1" w:styleId="Bodytext20">
    <w:name w:val="Body text (2)"/>
    <w:basedOn w:val="a"/>
    <w:link w:val="Bodytext2"/>
    <w:rsid w:val="00EA4177"/>
    <w:pPr>
      <w:shd w:val="clear" w:color="auto" w:fill="FFFFFF"/>
      <w:spacing w:line="254" w:lineRule="exact"/>
      <w:jc w:val="right"/>
    </w:pPr>
    <w:rPr>
      <w:rFonts w:eastAsia="Times New Roman"/>
      <w:sz w:val="20"/>
      <w:lang w:val="en-US"/>
    </w:rPr>
  </w:style>
  <w:style w:type="character" w:customStyle="1" w:styleId="Heading3">
    <w:name w:val="Heading #3_"/>
    <w:basedOn w:val="a0"/>
    <w:link w:val="Heading30"/>
    <w:rsid w:val="00871EAB"/>
    <w:rPr>
      <w:rFonts w:ascii="Times New Roman" w:eastAsia="Times New Roman" w:hAnsi="Times New Roman" w:cs="Times New Roman"/>
      <w:b/>
      <w:bCs/>
      <w:sz w:val="28"/>
      <w:szCs w:val="28"/>
      <w:shd w:val="clear" w:color="auto" w:fill="FFFFFF"/>
    </w:rPr>
  </w:style>
  <w:style w:type="paragraph" w:customStyle="1" w:styleId="Heading30">
    <w:name w:val="Heading #3"/>
    <w:basedOn w:val="a"/>
    <w:link w:val="Heading3"/>
    <w:rsid w:val="00871EAB"/>
    <w:pPr>
      <w:widowControl w:val="0"/>
      <w:shd w:val="clear" w:color="auto" w:fill="FFFFFF"/>
      <w:spacing w:before="300" w:after="60" w:line="0" w:lineRule="atLeast"/>
      <w:jc w:val="center"/>
      <w:outlineLvl w:val="2"/>
    </w:pPr>
    <w:rPr>
      <w:rFonts w:eastAsia="Times New Roman"/>
      <w:b/>
      <w:bCs/>
      <w:szCs w:val="28"/>
      <w:lang w:val="en-US"/>
    </w:rPr>
  </w:style>
  <w:style w:type="character" w:customStyle="1" w:styleId="10">
    <w:name w:val="Заголовок 1 Знак"/>
    <w:basedOn w:val="a0"/>
    <w:link w:val="1"/>
    <w:rsid w:val="00DE28C4"/>
    <w:rPr>
      <w:rFonts w:ascii="Times New Roman" w:eastAsia="Times New Roman" w:hAnsi="Times New Roman" w:cs="Arial"/>
      <w:b/>
      <w:bCs/>
      <w:caps/>
      <w:kern w:val="32"/>
      <w:sz w:val="28"/>
      <w:szCs w:val="24"/>
      <w:lang w:val="ro-RO" w:eastAsia="ru-RU"/>
    </w:rPr>
  </w:style>
  <w:style w:type="character" w:customStyle="1" w:styleId="20">
    <w:name w:val="Заголовок 2 Знак"/>
    <w:basedOn w:val="a0"/>
    <w:link w:val="2"/>
    <w:rsid w:val="00DE28C4"/>
    <w:rPr>
      <w:rFonts w:ascii="Times New Roman" w:eastAsia="Times New Roman" w:hAnsi="Times New Roman" w:cs="Arial"/>
      <w:b/>
      <w:bCs/>
      <w:iCs/>
      <w:sz w:val="28"/>
      <w:szCs w:val="24"/>
      <w:lang w:val="ro-RO" w:eastAsia="ru-RU"/>
    </w:rPr>
  </w:style>
  <w:style w:type="character" w:customStyle="1" w:styleId="30">
    <w:name w:val="Заголовок 3 Знак"/>
    <w:basedOn w:val="a0"/>
    <w:link w:val="3"/>
    <w:rsid w:val="00DE28C4"/>
    <w:rPr>
      <w:rFonts w:ascii="Times New Roman" w:eastAsia="Times New Roman" w:hAnsi="Times New Roman" w:cs="Times New Roman"/>
      <w:b/>
      <w:bCs/>
      <w:sz w:val="28"/>
      <w:szCs w:val="24"/>
      <w:lang w:val="ro-RO" w:eastAsia="ru-RU"/>
    </w:rPr>
  </w:style>
  <w:style w:type="character" w:customStyle="1" w:styleId="40">
    <w:name w:val="Заголовок 4 Знак"/>
    <w:basedOn w:val="a0"/>
    <w:link w:val="4"/>
    <w:rsid w:val="00DE28C4"/>
    <w:rPr>
      <w:rFonts w:ascii="Times New Roman" w:eastAsia="Times New Roman" w:hAnsi="Times New Roman" w:cs="Times New Roman"/>
      <w:b/>
      <w:bCs/>
      <w:sz w:val="28"/>
      <w:szCs w:val="24"/>
      <w:lang w:val="ro-RO" w:eastAsia="ru-RU"/>
    </w:rPr>
  </w:style>
  <w:style w:type="character" w:customStyle="1" w:styleId="Bodytext11">
    <w:name w:val="Body text (11)_"/>
    <w:basedOn w:val="a0"/>
    <w:link w:val="Bodytext110"/>
    <w:rsid w:val="00DE28C4"/>
    <w:rPr>
      <w:rFonts w:ascii="Times New Roman" w:eastAsia="Times New Roman" w:hAnsi="Times New Roman" w:cs="Times New Roman"/>
      <w:b/>
      <w:bCs/>
      <w:sz w:val="28"/>
      <w:szCs w:val="28"/>
      <w:shd w:val="clear" w:color="auto" w:fill="FFFFFF"/>
    </w:rPr>
  </w:style>
  <w:style w:type="paragraph" w:customStyle="1" w:styleId="Bodytext110">
    <w:name w:val="Body text (11)"/>
    <w:basedOn w:val="a"/>
    <w:link w:val="Bodytext11"/>
    <w:rsid w:val="00DE28C4"/>
    <w:pPr>
      <w:widowControl w:val="0"/>
      <w:shd w:val="clear" w:color="auto" w:fill="FFFFFF"/>
      <w:spacing w:before="60" w:after="300" w:line="0" w:lineRule="atLeast"/>
      <w:ind w:hanging="380"/>
    </w:pPr>
    <w:rPr>
      <w:rFonts w:eastAsia="Times New Roman"/>
      <w:b/>
      <w:bCs/>
      <w:szCs w:val="28"/>
      <w:lang w:val="en-US"/>
    </w:rPr>
  </w:style>
  <w:style w:type="paragraph" w:styleId="a4">
    <w:name w:val="List Paragraph"/>
    <w:aliases w:val="References,NUMBERED PARAGRAPH,List Paragraph 1,Bullets,List_Paragraph,Multilevel para_II,List Paragraph1"/>
    <w:basedOn w:val="a"/>
    <w:link w:val="a5"/>
    <w:uiPriority w:val="99"/>
    <w:qFormat/>
    <w:rsid w:val="00DE28C4"/>
    <w:pPr>
      <w:ind w:left="720"/>
      <w:contextualSpacing/>
    </w:pPr>
    <w:rPr>
      <w:rFonts w:eastAsia="Times New Roman"/>
      <w:sz w:val="24"/>
      <w:lang w:val="en-US" w:eastAsia="ru-RU"/>
    </w:rPr>
  </w:style>
  <w:style w:type="character" w:customStyle="1" w:styleId="a5">
    <w:name w:val="Абзац списка Знак"/>
    <w:aliases w:val="References Знак,NUMBERED PARAGRAPH Знак,List Paragraph 1 Знак,Bullets Знак,List_Paragraph Знак,Multilevel para_II Знак,List Paragraph1 Знак"/>
    <w:link w:val="a4"/>
    <w:uiPriority w:val="99"/>
    <w:locked/>
    <w:rsid w:val="00DE28C4"/>
    <w:rPr>
      <w:rFonts w:ascii="Times New Roman" w:eastAsia="Times New Roman" w:hAnsi="Times New Roman" w:cs="Times New Roman"/>
      <w:sz w:val="24"/>
      <w:szCs w:val="20"/>
      <w:lang w:eastAsia="ru-RU"/>
    </w:rPr>
  </w:style>
  <w:style w:type="paragraph" w:styleId="a6">
    <w:name w:val="Normal (Web)"/>
    <w:basedOn w:val="a"/>
    <w:uiPriority w:val="99"/>
    <w:unhideWhenUsed/>
    <w:rsid w:val="00DE28C4"/>
    <w:pPr>
      <w:spacing w:before="100" w:beforeAutospacing="1" w:after="100" w:afterAutospacing="1"/>
    </w:pPr>
    <w:rPr>
      <w:rFonts w:eastAsia="Times New Roman"/>
      <w:sz w:val="24"/>
      <w:szCs w:val="24"/>
      <w:lang w:val="en-US"/>
    </w:rPr>
  </w:style>
  <w:style w:type="paragraph" w:styleId="a7">
    <w:name w:val="Body Text"/>
    <w:basedOn w:val="a"/>
    <w:link w:val="a8"/>
    <w:rsid w:val="00DE28C4"/>
    <w:pPr>
      <w:spacing w:before="120" w:after="120"/>
      <w:jc w:val="both"/>
    </w:pPr>
    <w:rPr>
      <w:rFonts w:eastAsia="Times New Roman"/>
      <w:szCs w:val="24"/>
      <w:lang w:val="ro-RO" w:eastAsia="ru-RU"/>
    </w:rPr>
  </w:style>
  <w:style w:type="character" w:customStyle="1" w:styleId="a8">
    <w:name w:val="Основной текст Знак"/>
    <w:basedOn w:val="a0"/>
    <w:link w:val="a7"/>
    <w:rsid w:val="00DE28C4"/>
    <w:rPr>
      <w:rFonts w:ascii="Times New Roman" w:eastAsia="Times New Roman" w:hAnsi="Times New Roman" w:cs="Times New Roman"/>
      <w:sz w:val="28"/>
      <w:szCs w:val="24"/>
      <w:lang w:val="ro-RO" w:eastAsia="ru-RU"/>
    </w:rPr>
  </w:style>
  <w:style w:type="paragraph" w:styleId="a9">
    <w:name w:val="header"/>
    <w:basedOn w:val="a"/>
    <w:link w:val="aa"/>
    <w:rsid w:val="00DE28C4"/>
    <w:pPr>
      <w:tabs>
        <w:tab w:val="center" w:pos="4677"/>
        <w:tab w:val="right" w:pos="9355"/>
      </w:tabs>
    </w:pPr>
    <w:rPr>
      <w:rFonts w:eastAsia="Times New Roman"/>
      <w:b/>
      <w:i/>
      <w:color w:val="000080"/>
      <w:sz w:val="20"/>
      <w:lang w:val="ro-RO" w:eastAsia="ru-RU"/>
    </w:rPr>
  </w:style>
  <w:style w:type="character" w:customStyle="1" w:styleId="aa">
    <w:name w:val="Верхний колонтитул Знак"/>
    <w:basedOn w:val="a0"/>
    <w:link w:val="a9"/>
    <w:rsid w:val="00DE28C4"/>
    <w:rPr>
      <w:rFonts w:ascii="Times New Roman" w:eastAsia="Times New Roman" w:hAnsi="Times New Roman" w:cs="Times New Roman"/>
      <w:b/>
      <w:i/>
      <w:color w:val="000080"/>
      <w:sz w:val="20"/>
      <w:szCs w:val="20"/>
      <w:lang w:val="ro-RO" w:eastAsia="ru-RU"/>
    </w:rPr>
  </w:style>
  <w:style w:type="paragraph" w:styleId="ab">
    <w:name w:val="footer"/>
    <w:basedOn w:val="a"/>
    <w:link w:val="ac"/>
    <w:rsid w:val="00DE28C4"/>
    <w:pPr>
      <w:tabs>
        <w:tab w:val="center" w:pos="4677"/>
        <w:tab w:val="right" w:pos="9355"/>
      </w:tabs>
    </w:pPr>
    <w:rPr>
      <w:rFonts w:eastAsia="Times New Roman"/>
      <w:szCs w:val="24"/>
      <w:lang w:val="ro-RO" w:eastAsia="ru-RU"/>
    </w:rPr>
  </w:style>
  <w:style w:type="character" w:customStyle="1" w:styleId="ac">
    <w:name w:val="Нижний колонтитул Знак"/>
    <w:basedOn w:val="a0"/>
    <w:link w:val="ab"/>
    <w:rsid w:val="00DE28C4"/>
    <w:rPr>
      <w:rFonts w:ascii="Times New Roman" w:eastAsia="Times New Roman" w:hAnsi="Times New Roman" w:cs="Times New Roman"/>
      <w:sz w:val="28"/>
      <w:szCs w:val="24"/>
      <w:lang w:val="ro-RO" w:eastAsia="ru-RU"/>
    </w:rPr>
  </w:style>
  <w:style w:type="character" w:styleId="ad">
    <w:name w:val="page number"/>
    <w:basedOn w:val="a0"/>
    <w:rsid w:val="00DE28C4"/>
  </w:style>
  <w:style w:type="paragraph" w:customStyle="1" w:styleId="cp">
    <w:name w:val="cp"/>
    <w:basedOn w:val="a"/>
    <w:rsid w:val="00DE28C4"/>
    <w:pPr>
      <w:jc w:val="center"/>
    </w:pPr>
    <w:rPr>
      <w:rFonts w:eastAsiaTheme="minorEastAsia"/>
      <w:b/>
      <w:bCs/>
      <w:sz w:val="24"/>
      <w:szCs w:val="24"/>
      <w:lang w:eastAsia="ru-RU"/>
    </w:rPr>
  </w:style>
  <w:style w:type="paragraph" w:styleId="31">
    <w:name w:val="Body Text 3"/>
    <w:basedOn w:val="a"/>
    <w:link w:val="32"/>
    <w:rsid w:val="00DE28C4"/>
    <w:pPr>
      <w:spacing w:after="120"/>
    </w:pPr>
    <w:rPr>
      <w:rFonts w:eastAsia="Times New Roman"/>
      <w:sz w:val="16"/>
      <w:szCs w:val="16"/>
      <w:lang w:val="ro-RO" w:eastAsia="ru-RU"/>
    </w:rPr>
  </w:style>
  <w:style w:type="character" w:customStyle="1" w:styleId="32">
    <w:name w:val="Основной текст 3 Знак"/>
    <w:basedOn w:val="a0"/>
    <w:link w:val="31"/>
    <w:rsid w:val="00DE28C4"/>
    <w:rPr>
      <w:rFonts w:ascii="Times New Roman" w:eastAsia="Times New Roman" w:hAnsi="Times New Roman" w:cs="Times New Roman"/>
      <w:sz w:val="16"/>
      <w:szCs w:val="16"/>
      <w:lang w:val="ro-RO" w:eastAsia="ru-RU"/>
    </w:rPr>
  </w:style>
  <w:style w:type="paragraph" w:customStyle="1" w:styleId="BlockText1">
    <w:name w:val="Block Text1"/>
    <w:basedOn w:val="a"/>
    <w:rsid w:val="00DE28C4"/>
    <w:pPr>
      <w:spacing w:before="340" w:after="240"/>
      <w:ind w:left="851" w:right="851"/>
      <w:jc w:val="both"/>
    </w:pPr>
    <w:rPr>
      <w:rFonts w:eastAsia="Times New Roman"/>
      <w:snapToGrid w:val="0"/>
      <w:lang w:eastAsia="ru-RU"/>
    </w:rPr>
  </w:style>
  <w:style w:type="character" w:customStyle="1" w:styleId="st">
    <w:name w:val="st"/>
    <w:basedOn w:val="a0"/>
    <w:rsid w:val="00DE28C4"/>
  </w:style>
  <w:style w:type="character" w:styleId="ae">
    <w:name w:val="Emphasis"/>
    <w:basedOn w:val="a0"/>
    <w:uiPriority w:val="20"/>
    <w:qFormat/>
    <w:rsid w:val="00DE28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gov.md" TargetMode="External"/><Relationship Id="rId13" Type="http://schemas.openxmlformats.org/officeDocument/2006/relationships/hyperlink" Target="http://ru.wikipedia.org/wiki/%D0%A1%D0%B8%D1%81%D1%82%D0%B5%D0%BC%D0%B0_%D0%BE%D0%B1%D0%BD%D0%B0%D1%80%D1%83%D0%B6%D0%B5%D0%BD%D0%B8%D1%8F_%D0%B2%D1%82%D0%BE%D1%80%D0%B6%D0%B5%D0%BD%D0%B8%D0%B9" TargetMode="External"/><Relationship Id="rId18" Type="http://schemas.openxmlformats.org/officeDocument/2006/relationships/hyperlink" Target="http://ru.wikipedia.org/wiki/%D0%A0%D0%B5%D0%B7%D0%B5%D1%80%D0%B2%D0%BD%D0%BE%D0%B5_%D0%BA%D0%BE%D0%BF%D0%B8%D1%80%D0%BE%D0%B2%D0%B0%D0%BD%D0%B8%D0%B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jpg"/><Relationship Id="rId17" Type="http://schemas.openxmlformats.org/officeDocument/2006/relationships/hyperlink" Target="http://ru.wikipedia.org/wiki/%D0%9A%D0%B0%D1%82%D0%B5%D0%B3%D0%BE%D1%80%D0%B8%D1%8F:%D0%9C%D0%B5%D0%B6%D1%81%D0%B5%D1%82%D0%B5%D0%B2%D1%8B%D0%B5_%D1%8D%D0%BA%D1%80%D0%B0%D0%BD%D1%8B" TargetMode="External"/><Relationship Id="rId2" Type="http://schemas.openxmlformats.org/officeDocument/2006/relationships/styles" Target="styles.xml"/><Relationship Id="rId16" Type="http://schemas.openxmlformats.org/officeDocument/2006/relationships/hyperlink" Target="http://ru.wikipedia.org/wiki/%D0%9A%D0%B0%D1%82%D0%B5%D0%B3%D0%BE%D1%80%D0%B8%D1%8F:%D0%90%D0%BD%D1%82%D0%B8%D0%B2%D0%B8%D1%80%D1%83%D1%81%D1%8B"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ru.wikipedia.org/wiki/%D0%9A%D0%B0%D1%82%D0%B5%D0%B3%D0%BE%D1%80%D0%B8%D1%8F:%D0%90%D0%BD%D0%B0%D0%BB%D0%B8%D0%B7%D0%B0%D1%82%D0%BE%D1%80%D1%8B_%D1%82%D1%80%D0%B0%D1%84%D0%B8%D0%BA%D0%B0"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ergiu.slova@mf.gov.md" TargetMode="External"/><Relationship Id="rId14" Type="http://schemas.openxmlformats.org/officeDocument/2006/relationships/hyperlink" Target="http://ru.wikipedia.org/wiki/%D0%9F%D1%80%D0%B5%D0%B4%D0%BE%D1%82%D0%B2%D1%80%D0%B0%D1%89%D0%B5%D0%BD%D0%B8%D0%B5_%D1%83%D1%82%D0%B5%D1%87%D0%B5%D0%B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21</Pages>
  <Words>6050</Words>
  <Characters>34485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Balan</dc:creator>
  <cp:keywords/>
  <dc:description/>
  <cp:lastModifiedBy>Andrei Balan</cp:lastModifiedBy>
  <cp:revision>39</cp:revision>
  <dcterms:created xsi:type="dcterms:W3CDTF">2018-11-06T09:58:00Z</dcterms:created>
  <dcterms:modified xsi:type="dcterms:W3CDTF">2018-11-22T07:51:00Z</dcterms:modified>
</cp:coreProperties>
</file>